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1471D" w14:textId="77777777" w:rsidR="00D12B4A" w:rsidRDefault="00BB1404">
      <w:pPr>
        <w:pStyle w:val="BodyText"/>
        <w:ind w:left="6290"/>
        <w:rPr>
          <w:sz w:val="20"/>
        </w:rPr>
      </w:pPr>
      <w:r>
        <w:rPr>
          <w:noProof/>
          <w:sz w:val="20"/>
          <w:lang w:val="en-US"/>
        </w:rPr>
        <w:drawing>
          <wp:inline distT="0" distB="0" distL="0" distR="0" wp14:anchorId="6C0FCEF4" wp14:editId="35835FF3">
            <wp:extent cx="930101" cy="1026795"/>
            <wp:effectExtent l="0" t="0" r="0" b="0"/>
            <wp:docPr id="2" name="Image 2" descr="stema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tema_JPG"/>
                    <pic:cNvPicPr/>
                  </pic:nvPicPr>
                  <pic:blipFill>
                    <a:blip r:embed="rId8" cstate="print"/>
                    <a:stretch>
                      <a:fillRect/>
                    </a:stretch>
                  </pic:blipFill>
                  <pic:spPr>
                    <a:xfrm>
                      <a:off x="0" y="0"/>
                      <a:ext cx="930101" cy="1026795"/>
                    </a:xfrm>
                    <a:prstGeom prst="rect">
                      <a:avLst/>
                    </a:prstGeom>
                  </pic:spPr>
                </pic:pic>
              </a:graphicData>
            </a:graphic>
          </wp:inline>
        </w:drawing>
      </w:r>
    </w:p>
    <w:p w14:paraId="2432283C" w14:textId="77777777" w:rsidR="00D12B4A" w:rsidRDefault="00D12B4A">
      <w:pPr>
        <w:pStyle w:val="BodyText"/>
        <w:spacing w:before="191"/>
        <w:rPr>
          <w:sz w:val="32"/>
        </w:rPr>
      </w:pPr>
    </w:p>
    <w:p w14:paraId="333E53A6" w14:textId="77777777" w:rsidR="00D12B4A" w:rsidRDefault="00BB1404">
      <w:pPr>
        <w:pStyle w:val="Heading1"/>
        <w:ind w:left="1403" w:right="2345"/>
      </w:pPr>
      <w:r>
        <w:t>Republika</w:t>
      </w:r>
      <w:r>
        <w:rPr>
          <w:spacing w:val="-9"/>
        </w:rPr>
        <w:t xml:space="preserve"> </w:t>
      </w:r>
      <w:r>
        <w:t>e</w:t>
      </w:r>
      <w:r>
        <w:rPr>
          <w:spacing w:val="-7"/>
        </w:rPr>
        <w:t xml:space="preserve"> </w:t>
      </w:r>
      <w:r>
        <w:rPr>
          <w:spacing w:val="-2"/>
        </w:rPr>
        <w:t>Kosovës</w:t>
      </w:r>
    </w:p>
    <w:p w14:paraId="791BD693" w14:textId="77777777" w:rsidR="00D12B4A" w:rsidRDefault="00BB1404">
      <w:pPr>
        <w:pStyle w:val="Heading4"/>
        <w:spacing w:line="298" w:lineRule="exact"/>
        <w:ind w:left="1403" w:right="2347"/>
        <w:rPr>
          <w:rFonts w:ascii="Times New Roman"/>
        </w:rPr>
      </w:pPr>
      <w:r>
        <w:rPr>
          <w:rFonts w:ascii="Times New Roman"/>
        </w:rPr>
        <w:t>Republika</w:t>
      </w:r>
      <w:r>
        <w:rPr>
          <w:rFonts w:ascii="Times New Roman"/>
          <w:spacing w:val="-11"/>
        </w:rPr>
        <w:t xml:space="preserve"> </w:t>
      </w:r>
      <w:r>
        <w:rPr>
          <w:rFonts w:ascii="Times New Roman"/>
        </w:rPr>
        <w:t>Kosova-Republic</w:t>
      </w:r>
      <w:r>
        <w:rPr>
          <w:rFonts w:ascii="Times New Roman"/>
          <w:spacing w:val="-10"/>
        </w:rPr>
        <w:t xml:space="preserve"> </w:t>
      </w:r>
      <w:r>
        <w:rPr>
          <w:rFonts w:ascii="Times New Roman"/>
        </w:rPr>
        <w:t>of</w:t>
      </w:r>
      <w:r>
        <w:rPr>
          <w:rFonts w:ascii="Times New Roman"/>
          <w:spacing w:val="-9"/>
        </w:rPr>
        <w:t xml:space="preserve"> </w:t>
      </w:r>
      <w:r>
        <w:rPr>
          <w:rFonts w:ascii="Times New Roman"/>
          <w:spacing w:val="-2"/>
        </w:rPr>
        <w:t>Kosovo</w:t>
      </w:r>
    </w:p>
    <w:p w14:paraId="3C03CC59" w14:textId="77777777" w:rsidR="00D12B4A" w:rsidRDefault="00BB1404">
      <w:pPr>
        <w:spacing w:line="275" w:lineRule="exact"/>
        <w:ind w:left="1403" w:right="2346"/>
        <w:jc w:val="center"/>
        <w:rPr>
          <w:b/>
          <w:i/>
          <w:sz w:val="24"/>
        </w:rPr>
      </w:pPr>
      <w:r>
        <w:rPr>
          <w:b/>
          <w:i/>
          <w:spacing w:val="-2"/>
          <w:sz w:val="24"/>
        </w:rPr>
        <w:t>Qeveria-Vlada-Government</w:t>
      </w:r>
    </w:p>
    <w:p w14:paraId="78C3516A" w14:textId="0848EBCC" w:rsidR="00D12B4A" w:rsidRDefault="00BB1404">
      <w:pPr>
        <w:spacing w:before="207"/>
        <w:ind w:left="1403" w:right="2341"/>
        <w:jc w:val="center"/>
        <w:rPr>
          <w:b/>
          <w:i/>
          <w:sz w:val="24"/>
        </w:rPr>
      </w:pPr>
      <w:r>
        <w:rPr>
          <w:b/>
          <w:i/>
          <w:sz w:val="24"/>
        </w:rPr>
        <w:t>Ministria</w:t>
      </w:r>
      <w:r>
        <w:rPr>
          <w:b/>
          <w:i/>
          <w:spacing w:val="-5"/>
          <w:sz w:val="24"/>
        </w:rPr>
        <w:t xml:space="preserve"> </w:t>
      </w:r>
      <w:r>
        <w:rPr>
          <w:b/>
          <w:i/>
          <w:sz w:val="24"/>
        </w:rPr>
        <w:t>Industrisë</w:t>
      </w:r>
      <w:r w:rsidR="003F6C88">
        <w:rPr>
          <w:b/>
          <w:i/>
          <w:sz w:val="24"/>
        </w:rPr>
        <w:t>, Ndermarr</w:t>
      </w:r>
      <w:r w:rsidR="00CB4A7C">
        <w:rPr>
          <w:b/>
          <w:i/>
          <w:sz w:val="24"/>
        </w:rPr>
        <w:t>ë</w:t>
      </w:r>
      <w:r w:rsidR="003F6C88">
        <w:rPr>
          <w:b/>
          <w:i/>
          <w:sz w:val="24"/>
        </w:rPr>
        <w:t>sis</w:t>
      </w:r>
      <w:r w:rsidR="00CB4A7C">
        <w:rPr>
          <w:b/>
          <w:i/>
          <w:sz w:val="24"/>
        </w:rPr>
        <w:t>ë</w:t>
      </w:r>
      <w:r w:rsidR="003F6C88">
        <w:rPr>
          <w:b/>
          <w:i/>
          <w:sz w:val="24"/>
        </w:rPr>
        <w:t>, Tregtis</w:t>
      </w:r>
      <w:r w:rsidR="00CB4A7C">
        <w:rPr>
          <w:b/>
          <w:i/>
          <w:sz w:val="24"/>
        </w:rPr>
        <w:t>ë</w:t>
      </w:r>
      <w:r w:rsidR="003F6C88">
        <w:rPr>
          <w:b/>
          <w:i/>
          <w:sz w:val="24"/>
        </w:rPr>
        <w:t xml:space="preserve"> dhe Inovacionit</w:t>
      </w:r>
      <w:r>
        <w:rPr>
          <w:b/>
          <w:i/>
          <w:spacing w:val="1"/>
          <w:sz w:val="24"/>
        </w:rPr>
        <w:t xml:space="preserve"> </w:t>
      </w:r>
      <w:r w:rsidRPr="00B25EAF">
        <w:rPr>
          <w:b/>
          <w:i/>
          <w:sz w:val="24"/>
        </w:rPr>
        <w:t>-</w:t>
      </w:r>
      <w:r w:rsidRPr="00B25EAF">
        <w:rPr>
          <w:b/>
          <w:i/>
          <w:spacing w:val="-1"/>
          <w:sz w:val="24"/>
        </w:rPr>
        <w:t xml:space="preserve"> </w:t>
      </w:r>
      <w:r w:rsidRPr="00B25EAF">
        <w:rPr>
          <w:b/>
          <w:i/>
          <w:sz w:val="24"/>
          <w:lang w:val="sr-Latn-BA"/>
        </w:rPr>
        <w:t>Ministarstvo Industrije</w:t>
      </w:r>
      <w:r w:rsidR="00E721A7" w:rsidRPr="00B25EAF">
        <w:rPr>
          <w:b/>
          <w:i/>
          <w:sz w:val="24"/>
          <w:lang w:val="sr-Latn-BA"/>
        </w:rPr>
        <w:t>, Preduzetništva, Trovine i Inovacije</w:t>
      </w:r>
      <w:r w:rsidRPr="00B25EAF">
        <w:rPr>
          <w:b/>
          <w:i/>
          <w:spacing w:val="1"/>
          <w:sz w:val="24"/>
          <w:lang w:val="sr-Latn-BA"/>
        </w:rPr>
        <w:t xml:space="preserve"> </w:t>
      </w:r>
      <w:r w:rsidRPr="00B25EAF">
        <w:rPr>
          <w:b/>
          <w:i/>
          <w:sz w:val="24"/>
          <w:lang w:val="sr-Latn-BA"/>
        </w:rPr>
        <w:t>-</w:t>
      </w:r>
      <w:r w:rsidRPr="00B25EAF">
        <w:rPr>
          <w:b/>
          <w:i/>
          <w:spacing w:val="-1"/>
          <w:sz w:val="24"/>
        </w:rPr>
        <w:t xml:space="preserve"> </w:t>
      </w:r>
      <w:r w:rsidRPr="00B25EAF">
        <w:rPr>
          <w:b/>
          <w:i/>
          <w:sz w:val="24"/>
        </w:rPr>
        <w:t>Ministry</w:t>
      </w:r>
      <w:r w:rsidRPr="00B25EAF">
        <w:rPr>
          <w:b/>
          <w:i/>
          <w:spacing w:val="-2"/>
          <w:sz w:val="24"/>
        </w:rPr>
        <w:t xml:space="preserve"> </w:t>
      </w:r>
      <w:r w:rsidR="00E721A7" w:rsidRPr="00B25EAF">
        <w:rPr>
          <w:b/>
          <w:i/>
          <w:sz w:val="24"/>
        </w:rPr>
        <w:t>of</w:t>
      </w:r>
      <w:r w:rsidRPr="00B25EAF">
        <w:rPr>
          <w:b/>
          <w:i/>
          <w:spacing w:val="1"/>
          <w:sz w:val="24"/>
        </w:rPr>
        <w:t xml:space="preserve"> </w:t>
      </w:r>
      <w:r w:rsidRPr="00B25EAF">
        <w:rPr>
          <w:b/>
          <w:i/>
          <w:spacing w:val="-2"/>
          <w:sz w:val="24"/>
        </w:rPr>
        <w:t>Industry</w:t>
      </w:r>
      <w:r w:rsidR="00E721A7" w:rsidRPr="00B25EAF">
        <w:rPr>
          <w:b/>
          <w:i/>
          <w:spacing w:val="-2"/>
          <w:sz w:val="24"/>
        </w:rPr>
        <w:t>, Entrepreneurship, Trade and Innovation</w:t>
      </w:r>
    </w:p>
    <w:p w14:paraId="78173C9A" w14:textId="77777777" w:rsidR="00D12B4A" w:rsidRDefault="00D12B4A">
      <w:pPr>
        <w:pStyle w:val="BodyText"/>
        <w:spacing w:before="210"/>
        <w:rPr>
          <w:b/>
          <w:i/>
          <w:sz w:val="20"/>
        </w:rPr>
      </w:pPr>
    </w:p>
    <w:p w14:paraId="2E7CCBC5" w14:textId="19A67BE8" w:rsidR="00D12B4A" w:rsidRDefault="004E2943">
      <w:pPr>
        <w:pStyle w:val="BodyText"/>
        <w:spacing w:line="28" w:lineRule="exact"/>
        <w:ind w:left="-10"/>
        <w:rPr>
          <w:sz w:val="2"/>
        </w:rPr>
      </w:pPr>
      <w:r>
        <w:rPr>
          <w:noProof/>
          <w:sz w:val="2"/>
          <w:lang w:val="en-US"/>
        </w:rPr>
        <mc:AlternateContent>
          <mc:Choice Requires="wpg">
            <w:drawing>
              <wp:inline distT="0" distB="0" distL="0" distR="0" wp14:anchorId="2ECA9666" wp14:editId="0FDFD978">
                <wp:extent cx="8935720" cy="18415"/>
                <wp:effectExtent l="0" t="0" r="0" b="0"/>
                <wp:docPr id="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5720" cy="18415"/>
                          <a:chOff x="0" y="0"/>
                          <a:chExt cx="89357" cy="184"/>
                        </a:xfrm>
                      </wpg:grpSpPr>
                      <wps:wsp>
                        <wps:cNvPr id="72" name="Graphic 4"/>
                        <wps:cNvSpPr>
                          <a:spLocks/>
                        </wps:cNvSpPr>
                        <wps:spPr bwMode="auto">
                          <a:xfrm>
                            <a:off x="0" y="0"/>
                            <a:ext cx="89357" cy="184"/>
                          </a:xfrm>
                          <a:custGeom>
                            <a:avLst/>
                            <a:gdLst>
                              <a:gd name="T0" fmla="*/ 8935212 w 8935720"/>
                              <a:gd name="T1" fmla="*/ 0 h 18415"/>
                              <a:gd name="T2" fmla="*/ 0 w 8935720"/>
                              <a:gd name="T3" fmla="*/ 0 h 18415"/>
                              <a:gd name="T4" fmla="*/ 0 w 8935720"/>
                              <a:gd name="T5" fmla="*/ 18287 h 18415"/>
                              <a:gd name="T6" fmla="*/ 8935212 w 8935720"/>
                              <a:gd name="T7" fmla="*/ 18287 h 18415"/>
                              <a:gd name="T8" fmla="*/ 8935212 w 8935720"/>
                              <a:gd name="T9" fmla="*/ 0 h 18415"/>
                            </a:gdLst>
                            <a:ahLst/>
                            <a:cxnLst>
                              <a:cxn ang="0">
                                <a:pos x="T0" y="T1"/>
                              </a:cxn>
                              <a:cxn ang="0">
                                <a:pos x="T2" y="T3"/>
                              </a:cxn>
                              <a:cxn ang="0">
                                <a:pos x="T4" y="T5"/>
                              </a:cxn>
                              <a:cxn ang="0">
                                <a:pos x="T6" y="T7"/>
                              </a:cxn>
                              <a:cxn ang="0">
                                <a:pos x="T8" y="T9"/>
                              </a:cxn>
                            </a:cxnLst>
                            <a:rect l="0" t="0" r="r" b="b"/>
                            <a:pathLst>
                              <a:path w="8935720" h="18415">
                                <a:moveTo>
                                  <a:pt x="8935212" y="0"/>
                                </a:moveTo>
                                <a:lnTo>
                                  <a:pt x="0" y="0"/>
                                </a:lnTo>
                                <a:lnTo>
                                  <a:pt x="0" y="18287"/>
                                </a:lnTo>
                                <a:lnTo>
                                  <a:pt x="8935212" y="18287"/>
                                </a:lnTo>
                                <a:lnTo>
                                  <a:pt x="8935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074A14" id="Group 3" o:spid="_x0000_s1026" style="width:703.6pt;height:1.45pt;mso-position-horizontal-relative:char;mso-position-vertical-relative:line" coordsize="8935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">
                <v:shape id="Graphic 4" o:spid="_x0000_s1027" style="position:absolute;width:89357;height:184;visibility:visible;mso-wrap-style:square;v-text-anchor:top" coordsize="89357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" path="m8935212,l,,,18287r8935212,l8935212,xe" fillcolor="black" stroked="f">
                  <v:path arrowok="t" o:connecttype="custom" o:connectlocs="89352,0;0,0;0,183;89352,183;89352,0" o:connectangles="0,0,0,0,0"/>
                </v:shape>
                <w10:anchorlock/>
              </v:group>
            </w:pict>
          </mc:Fallback>
        </mc:AlternateContent>
      </w:r>
    </w:p>
    <w:p w14:paraId="04A206BB" w14:textId="77777777" w:rsidR="00D12B4A" w:rsidRDefault="00D12B4A">
      <w:pPr>
        <w:pStyle w:val="BodyText"/>
        <w:rPr>
          <w:b/>
          <w:i/>
        </w:rPr>
      </w:pPr>
    </w:p>
    <w:p w14:paraId="56E8F652" w14:textId="77777777" w:rsidR="00D12B4A" w:rsidRDefault="00D12B4A">
      <w:pPr>
        <w:pStyle w:val="BodyText"/>
        <w:rPr>
          <w:b/>
          <w:i/>
        </w:rPr>
      </w:pPr>
    </w:p>
    <w:p w14:paraId="423E7F15" w14:textId="77777777" w:rsidR="00D12B4A" w:rsidRDefault="00D12B4A">
      <w:pPr>
        <w:pStyle w:val="BodyText"/>
        <w:rPr>
          <w:b/>
          <w:i/>
        </w:rPr>
      </w:pPr>
    </w:p>
    <w:p w14:paraId="729E138E" w14:textId="77777777" w:rsidR="003F6C88" w:rsidRDefault="003F6C88" w:rsidP="003F6C88">
      <w:pPr>
        <w:pStyle w:val="TableParagraph"/>
        <w:ind w:left="82" w:right="74"/>
        <w:jc w:val="center"/>
        <w:rPr>
          <w:b/>
          <w:sz w:val="24"/>
        </w:rPr>
      </w:pPr>
      <w:r>
        <w:rPr>
          <w:b/>
          <w:sz w:val="24"/>
        </w:rPr>
        <w:t>RREGULLORE</w:t>
      </w:r>
      <w:r>
        <w:rPr>
          <w:b/>
          <w:spacing w:val="-8"/>
          <w:sz w:val="24"/>
        </w:rPr>
        <w:t xml:space="preserve"> (</w:t>
      </w:r>
      <w:r>
        <w:rPr>
          <w:b/>
          <w:sz w:val="24"/>
        </w:rPr>
        <w:t>MINTI)</w:t>
      </w:r>
      <w:r>
        <w:rPr>
          <w:b/>
          <w:spacing w:val="40"/>
          <w:sz w:val="24"/>
        </w:rPr>
        <w:t xml:space="preserve"> </w:t>
      </w:r>
      <w:r>
        <w:rPr>
          <w:b/>
          <w:sz w:val="24"/>
        </w:rPr>
        <w:t>NR.</w:t>
      </w:r>
      <w:r>
        <w:rPr>
          <w:b/>
          <w:spacing w:val="-8"/>
          <w:sz w:val="24"/>
        </w:rPr>
        <w:t xml:space="preserve"> </w:t>
      </w:r>
      <w:r w:rsidR="00E721A7">
        <w:rPr>
          <w:b/>
          <w:sz w:val="24"/>
        </w:rPr>
        <w:t>xx</w:t>
      </w:r>
      <w:r>
        <w:rPr>
          <w:b/>
          <w:sz w:val="24"/>
        </w:rPr>
        <w:t>/2026</w:t>
      </w:r>
      <w:r>
        <w:rPr>
          <w:b/>
          <w:spacing w:val="-8"/>
          <w:sz w:val="24"/>
        </w:rPr>
        <w:t xml:space="preserve"> </w:t>
      </w:r>
      <w:r>
        <w:rPr>
          <w:b/>
          <w:sz w:val="24"/>
        </w:rPr>
        <w:t xml:space="preserve">PËR MJETET MATËSE LIGJËRISHT TË </w:t>
      </w:r>
      <w:r>
        <w:rPr>
          <w:b/>
          <w:spacing w:val="-2"/>
          <w:sz w:val="24"/>
        </w:rPr>
        <w:t>KONTROLLUARA</w:t>
      </w:r>
    </w:p>
    <w:p w14:paraId="35612101" w14:textId="77777777" w:rsidR="00D12B4A" w:rsidRPr="003F6C88" w:rsidRDefault="00D12B4A">
      <w:pPr>
        <w:pStyle w:val="BodyText"/>
        <w:rPr>
          <w:b/>
          <w:color w:val="FF0000"/>
        </w:rPr>
      </w:pPr>
    </w:p>
    <w:p w14:paraId="6A3BE4EC" w14:textId="629F2337" w:rsidR="00D12B4A" w:rsidRPr="00B25EAF" w:rsidRDefault="00BB1404">
      <w:pPr>
        <w:spacing w:line="477" w:lineRule="auto"/>
        <w:ind w:left="1403" w:right="2289"/>
        <w:jc w:val="center"/>
        <w:rPr>
          <w:b/>
          <w:sz w:val="24"/>
        </w:rPr>
      </w:pPr>
      <w:r w:rsidRPr="00B25EAF">
        <w:rPr>
          <w:b/>
          <w:sz w:val="24"/>
        </w:rPr>
        <w:t>REGULATION</w:t>
      </w:r>
      <w:r w:rsidRPr="00B25EAF">
        <w:rPr>
          <w:b/>
          <w:spacing w:val="-4"/>
          <w:sz w:val="24"/>
        </w:rPr>
        <w:t xml:space="preserve"> </w:t>
      </w:r>
      <w:r w:rsidRPr="00B25EAF">
        <w:rPr>
          <w:b/>
          <w:sz w:val="24"/>
        </w:rPr>
        <w:t>MTI)</w:t>
      </w:r>
      <w:r w:rsidRPr="00B25EAF">
        <w:rPr>
          <w:b/>
          <w:spacing w:val="-2"/>
          <w:sz w:val="24"/>
        </w:rPr>
        <w:t xml:space="preserve"> </w:t>
      </w:r>
      <w:r w:rsidRPr="00B25EAF">
        <w:rPr>
          <w:b/>
          <w:sz w:val="24"/>
        </w:rPr>
        <w:t>NO.</w:t>
      </w:r>
      <w:r w:rsidRPr="00B25EAF">
        <w:rPr>
          <w:b/>
          <w:spacing w:val="-4"/>
          <w:sz w:val="24"/>
        </w:rPr>
        <w:t xml:space="preserve"> </w:t>
      </w:r>
      <w:r w:rsidR="00E721A7" w:rsidRPr="00B25EAF">
        <w:rPr>
          <w:b/>
          <w:sz w:val="24"/>
        </w:rPr>
        <w:t>xx/2026</w:t>
      </w:r>
      <w:r w:rsidRPr="00B25EAF">
        <w:rPr>
          <w:b/>
          <w:spacing w:val="-4"/>
          <w:sz w:val="24"/>
        </w:rPr>
        <w:t xml:space="preserve"> </w:t>
      </w:r>
      <w:r w:rsidRPr="00B25EAF">
        <w:rPr>
          <w:b/>
          <w:sz w:val="24"/>
        </w:rPr>
        <w:t>ON</w:t>
      </w:r>
      <w:r w:rsidRPr="00B25EAF">
        <w:rPr>
          <w:b/>
          <w:spacing w:val="-4"/>
          <w:sz w:val="24"/>
        </w:rPr>
        <w:t xml:space="preserve"> </w:t>
      </w:r>
      <w:r w:rsidRPr="00B25EAF">
        <w:rPr>
          <w:b/>
          <w:sz w:val="24"/>
        </w:rPr>
        <w:t>LEGALLY</w:t>
      </w:r>
      <w:r w:rsidRPr="00B25EAF">
        <w:rPr>
          <w:b/>
          <w:spacing w:val="-4"/>
          <w:sz w:val="24"/>
        </w:rPr>
        <w:t xml:space="preserve"> </w:t>
      </w:r>
      <w:r w:rsidRPr="00B25EAF">
        <w:rPr>
          <w:b/>
          <w:sz w:val="24"/>
        </w:rPr>
        <w:t>CONTROLLED</w:t>
      </w:r>
      <w:r w:rsidRPr="00B25EAF">
        <w:rPr>
          <w:b/>
          <w:spacing w:val="-7"/>
          <w:sz w:val="24"/>
        </w:rPr>
        <w:t xml:space="preserve"> </w:t>
      </w:r>
      <w:r w:rsidRPr="00B25EAF">
        <w:rPr>
          <w:b/>
          <w:sz w:val="24"/>
        </w:rPr>
        <w:t>MEASURING</w:t>
      </w:r>
      <w:r w:rsidRPr="00B25EAF">
        <w:rPr>
          <w:b/>
          <w:spacing w:val="-6"/>
          <w:sz w:val="24"/>
        </w:rPr>
        <w:t xml:space="preserve"> </w:t>
      </w:r>
      <w:r w:rsidR="00E721A7" w:rsidRPr="00B25EAF">
        <w:rPr>
          <w:b/>
          <w:sz w:val="24"/>
        </w:rPr>
        <w:t>INSTRUMENTS UREDB</w:t>
      </w:r>
      <w:r w:rsidR="00F8601F">
        <w:rPr>
          <w:b/>
          <w:sz w:val="24"/>
        </w:rPr>
        <w:t>A</w:t>
      </w:r>
      <w:r w:rsidR="00E721A7" w:rsidRPr="00B25EAF">
        <w:rPr>
          <w:b/>
          <w:sz w:val="24"/>
        </w:rPr>
        <w:t xml:space="preserve"> </w:t>
      </w:r>
      <w:r w:rsidR="00F8601F">
        <w:rPr>
          <w:b/>
          <w:sz w:val="24"/>
        </w:rPr>
        <w:t>(</w:t>
      </w:r>
      <w:r w:rsidR="00E721A7" w:rsidRPr="00B25EAF">
        <w:rPr>
          <w:b/>
          <w:sz w:val="24"/>
        </w:rPr>
        <w:t>M</w:t>
      </w:r>
      <w:r w:rsidR="00F8601F">
        <w:rPr>
          <w:b/>
          <w:sz w:val="24"/>
        </w:rPr>
        <w:t>IP</w:t>
      </w:r>
      <w:r w:rsidR="00E721A7" w:rsidRPr="00B25EAF">
        <w:rPr>
          <w:b/>
          <w:sz w:val="24"/>
        </w:rPr>
        <w:t>TI) BR. xx</w:t>
      </w:r>
      <w:r w:rsidRPr="00B25EAF">
        <w:rPr>
          <w:b/>
          <w:sz w:val="24"/>
        </w:rPr>
        <w:t>/202</w:t>
      </w:r>
      <w:r w:rsidR="00E721A7" w:rsidRPr="00B25EAF">
        <w:rPr>
          <w:b/>
          <w:sz w:val="24"/>
        </w:rPr>
        <w:t>6</w:t>
      </w:r>
      <w:r w:rsidRPr="00B25EAF">
        <w:rPr>
          <w:b/>
          <w:sz w:val="24"/>
        </w:rPr>
        <w:t xml:space="preserve"> O ZAKONSKI KONTROLISANIM MERNIM INSTRUMENTIMA</w:t>
      </w:r>
    </w:p>
    <w:p w14:paraId="16CA2F78" w14:textId="77777777" w:rsidR="00D12B4A" w:rsidRDefault="00D12B4A">
      <w:pPr>
        <w:spacing w:line="477" w:lineRule="auto"/>
        <w:jc w:val="center"/>
        <w:rPr>
          <w:b/>
          <w:sz w:val="24"/>
        </w:rPr>
        <w:sectPr w:rsidR="00D12B4A">
          <w:footerReference w:type="default" r:id="rId9"/>
          <w:type w:val="continuous"/>
          <w:pgSz w:w="16840" w:h="11910" w:orient="landscape"/>
          <w:pgMar w:top="1340" w:right="708" w:bottom="1260" w:left="1133" w:header="0" w:footer="1067" w:gutter="0"/>
          <w:pgNumType w:start="1"/>
          <w:cols w:space="720"/>
        </w:sectPr>
      </w:pPr>
    </w:p>
    <w:p w14:paraId="658BBA20"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5DEABDD6" w14:textId="77777777">
        <w:trPr>
          <w:trHeight w:val="8833"/>
        </w:trPr>
        <w:tc>
          <w:tcPr>
            <w:tcW w:w="5132" w:type="dxa"/>
          </w:tcPr>
          <w:p w14:paraId="3C704BEC" w14:textId="77777777" w:rsidR="00D12B4A" w:rsidRPr="00E20740" w:rsidRDefault="003F6C88">
            <w:pPr>
              <w:pStyle w:val="TableParagraph"/>
              <w:spacing w:line="273" w:lineRule="exact"/>
              <w:ind w:left="107"/>
              <w:jc w:val="both"/>
              <w:rPr>
                <w:b/>
                <w:sz w:val="24"/>
              </w:rPr>
            </w:pPr>
            <w:r w:rsidRPr="00E20740">
              <w:rPr>
                <w:b/>
                <w:sz w:val="24"/>
              </w:rPr>
              <w:t>Ministrja</w:t>
            </w:r>
            <w:r w:rsidR="00BB1404" w:rsidRPr="00E20740">
              <w:rPr>
                <w:b/>
                <w:spacing w:val="-3"/>
                <w:sz w:val="24"/>
              </w:rPr>
              <w:t xml:space="preserve"> </w:t>
            </w:r>
            <w:r w:rsidRPr="00E20740">
              <w:rPr>
                <w:b/>
                <w:sz w:val="24"/>
              </w:rPr>
              <w:t>e</w:t>
            </w:r>
            <w:r w:rsidR="00BB1404" w:rsidRPr="00E20740">
              <w:rPr>
                <w:b/>
                <w:sz w:val="24"/>
              </w:rPr>
              <w:t xml:space="preserve"> Ministrisë</w:t>
            </w:r>
            <w:r w:rsidR="00BB1404" w:rsidRPr="00E20740">
              <w:rPr>
                <w:b/>
                <w:spacing w:val="-1"/>
                <w:sz w:val="24"/>
              </w:rPr>
              <w:t xml:space="preserve"> </w:t>
            </w:r>
            <w:r w:rsidR="00BB1404" w:rsidRPr="00E20740">
              <w:rPr>
                <w:b/>
                <w:sz w:val="24"/>
              </w:rPr>
              <w:t>së</w:t>
            </w:r>
            <w:r w:rsidR="00BB1404" w:rsidRPr="00E20740">
              <w:rPr>
                <w:b/>
                <w:spacing w:val="-1"/>
                <w:sz w:val="24"/>
              </w:rPr>
              <w:t xml:space="preserve"> </w:t>
            </w:r>
            <w:r w:rsidRPr="00E20740">
              <w:rPr>
                <w:b/>
                <w:sz w:val="24"/>
              </w:rPr>
              <w:t>Industrisë, Ndermarresisë, Tregtisë dhe Inovacionit</w:t>
            </w:r>
          </w:p>
          <w:p w14:paraId="3B1D5E99" w14:textId="77777777" w:rsidR="00D12B4A" w:rsidRDefault="00BB1404">
            <w:pPr>
              <w:pStyle w:val="TableParagraph"/>
              <w:spacing w:before="271"/>
              <w:ind w:left="107"/>
              <w:jc w:val="both"/>
              <w:rPr>
                <w:sz w:val="24"/>
              </w:rPr>
            </w:pPr>
            <w:r>
              <w:rPr>
                <w:sz w:val="24"/>
              </w:rPr>
              <w:t>Në</w:t>
            </w:r>
            <w:r>
              <w:rPr>
                <w:spacing w:val="-8"/>
                <w:sz w:val="24"/>
              </w:rPr>
              <w:t xml:space="preserve"> </w:t>
            </w:r>
            <w:r>
              <w:rPr>
                <w:sz w:val="24"/>
              </w:rPr>
              <w:t>mbështëje</w:t>
            </w:r>
            <w:r>
              <w:rPr>
                <w:spacing w:val="77"/>
                <w:w w:val="150"/>
                <w:sz w:val="24"/>
              </w:rPr>
              <w:t xml:space="preserve"> </w:t>
            </w:r>
            <w:r>
              <w:rPr>
                <w:sz w:val="24"/>
              </w:rPr>
              <w:t>të</w:t>
            </w:r>
            <w:r>
              <w:rPr>
                <w:spacing w:val="52"/>
                <w:sz w:val="24"/>
              </w:rPr>
              <w:t xml:space="preserve"> </w:t>
            </w:r>
            <w:r>
              <w:rPr>
                <w:sz w:val="24"/>
              </w:rPr>
              <w:t>nenit</w:t>
            </w:r>
            <w:r>
              <w:rPr>
                <w:spacing w:val="-6"/>
                <w:sz w:val="24"/>
              </w:rPr>
              <w:t xml:space="preserve"> </w:t>
            </w:r>
            <w:r>
              <w:rPr>
                <w:sz w:val="24"/>
              </w:rPr>
              <w:t>16,</w:t>
            </w:r>
            <w:r>
              <w:rPr>
                <w:spacing w:val="-5"/>
                <w:sz w:val="24"/>
              </w:rPr>
              <w:t xml:space="preserve"> </w:t>
            </w:r>
            <w:r>
              <w:rPr>
                <w:sz w:val="24"/>
              </w:rPr>
              <w:t>paragrafët</w:t>
            </w:r>
            <w:r>
              <w:rPr>
                <w:spacing w:val="-5"/>
                <w:sz w:val="24"/>
              </w:rPr>
              <w:t xml:space="preserve"> </w:t>
            </w:r>
            <w:r>
              <w:rPr>
                <w:sz w:val="24"/>
              </w:rPr>
              <w:t>2</w:t>
            </w:r>
            <w:r>
              <w:rPr>
                <w:spacing w:val="-3"/>
                <w:sz w:val="24"/>
              </w:rPr>
              <w:t xml:space="preserve"> </w:t>
            </w:r>
            <w:r>
              <w:rPr>
                <w:sz w:val="24"/>
              </w:rPr>
              <w:t>dhe</w:t>
            </w:r>
            <w:r>
              <w:rPr>
                <w:spacing w:val="-4"/>
                <w:sz w:val="24"/>
              </w:rPr>
              <w:t xml:space="preserve"> </w:t>
            </w:r>
            <w:r>
              <w:rPr>
                <w:sz w:val="24"/>
              </w:rPr>
              <w:t>3,</w:t>
            </w:r>
            <w:r>
              <w:rPr>
                <w:spacing w:val="-5"/>
                <w:sz w:val="24"/>
              </w:rPr>
              <w:t xml:space="preserve"> </w:t>
            </w:r>
            <w:r>
              <w:rPr>
                <w:spacing w:val="-4"/>
                <w:sz w:val="24"/>
              </w:rPr>
              <w:t>neni</w:t>
            </w:r>
          </w:p>
          <w:p w14:paraId="70C2E075" w14:textId="77777777" w:rsidR="00D12B4A" w:rsidRDefault="00BB1404">
            <w:pPr>
              <w:pStyle w:val="TableParagraph"/>
              <w:ind w:left="107"/>
              <w:jc w:val="both"/>
              <w:rPr>
                <w:sz w:val="24"/>
              </w:rPr>
            </w:pPr>
            <w:r>
              <w:rPr>
                <w:sz w:val="24"/>
              </w:rPr>
              <w:t>17</w:t>
            </w:r>
            <w:r>
              <w:rPr>
                <w:spacing w:val="49"/>
                <w:w w:val="150"/>
                <w:sz w:val="24"/>
              </w:rPr>
              <w:t xml:space="preserve"> </w:t>
            </w:r>
            <w:r>
              <w:rPr>
                <w:sz w:val="24"/>
              </w:rPr>
              <w:t>paragrafi</w:t>
            </w:r>
            <w:r>
              <w:rPr>
                <w:spacing w:val="51"/>
                <w:w w:val="150"/>
                <w:sz w:val="24"/>
              </w:rPr>
              <w:t xml:space="preserve"> </w:t>
            </w:r>
            <w:r>
              <w:rPr>
                <w:sz w:val="24"/>
              </w:rPr>
              <w:t>5,</w:t>
            </w:r>
            <w:r>
              <w:rPr>
                <w:spacing w:val="51"/>
                <w:w w:val="150"/>
                <w:sz w:val="24"/>
              </w:rPr>
              <w:t xml:space="preserve"> </w:t>
            </w:r>
            <w:r>
              <w:rPr>
                <w:sz w:val="24"/>
              </w:rPr>
              <w:t>nenit</w:t>
            </w:r>
            <w:r>
              <w:rPr>
                <w:spacing w:val="54"/>
                <w:w w:val="150"/>
                <w:sz w:val="24"/>
              </w:rPr>
              <w:t xml:space="preserve"> </w:t>
            </w:r>
            <w:r>
              <w:rPr>
                <w:sz w:val="24"/>
              </w:rPr>
              <w:t>23</w:t>
            </w:r>
            <w:r>
              <w:rPr>
                <w:spacing w:val="51"/>
                <w:w w:val="150"/>
                <w:sz w:val="24"/>
              </w:rPr>
              <w:t xml:space="preserve"> </w:t>
            </w:r>
            <w:r>
              <w:rPr>
                <w:sz w:val="24"/>
              </w:rPr>
              <w:t>paragrafi</w:t>
            </w:r>
            <w:r>
              <w:rPr>
                <w:spacing w:val="51"/>
                <w:w w:val="150"/>
                <w:sz w:val="24"/>
              </w:rPr>
              <w:t xml:space="preserve"> </w:t>
            </w:r>
            <w:r>
              <w:rPr>
                <w:sz w:val="24"/>
              </w:rPr>
              <w:t>7,</w:t>
            </w:r>
            <w:r>
              <w:rPr>
                <w:spacing w:val="51"/>
                <w:w w:val="150"/>
                <w:sz w:val="24"/>
              </w:rPr>
              <w:t xml:space="preserve"> </w:t>
            </w:r>
            <w:r>
              <w:rPr>
                <w:sz w:val="24"/>
              </w:rPr>
              <w:t>nenit</w:t>
            </w:r>
            <w:r>
              <w:rPr>
                <w:spacing w:val="54"/>
                <w:w w:val="150"/>
                <w:sz w:val="24"/>
              </w:rPr>
              <w:t xml:space="preserve"> </w:t>
            </w:r>
            <w:r>
              <w:rPr>
                <w:spacing w:val="-5"/>
                <w:sz w:val="24"/>
              </w:rPr>
              <w:t>24</w:t>
            </w:r>
          </w:p>
          <w:p w14:paraId="7F29D047" w14:textId="77777777" w:rsidR="00D12B4A" w:rsidRDefault="00BB1404">
            <w:pPr>
              <w:pStyle w:val="TableParagraph"/>
              <w:ind w:left="107"/>
              <w:jc w:val="both"/>
              <w:rPr>
                <w:sz w:val="24"/>
              </w:rPr>
            </w:pPr>
            <w:r>
              <w:rPr>
                <w:sz w:val="24"/>
              </w:rPr>
              <w:t>paragrafi</w:t>
            </w:r>
            <w:r>
              <w:rPr>
                <w:spacing w:val="-2"/>
                <w:sz w:val="24"/>
              </w:rPr>
              <w:t xml:space="preserve"> </w:t>
            </w:r>
            <w:r>
              <w:rPr>
                <w:sz w:val="24"/>
              </w:rPr>
              <w:t>3 dhe</w:t>
            </w:r>
            <w:r>
              <w:rPr>
                <w:spacing w:val="-2"/>
                <w:sz w:val="24"/>
              </w:rPr>
              <w:t xml:space="preserve"> </w:t>
            </w:r>
            <w:r>
              <w:rPr>
                <w:sz w:val="24"/>
              </w:rPr>
              <w:t>nenit</w:t>
            </w:r>
            <w:r>
              <w:rPr>
                <w:spacing w:val="-1"/>
                <w:sz w:val="24"/>
              </w:rPr>
              <w:t xml:space="preserve"> </w:t>
            </w:r>
            <w:r>
              <w:rPr>
                <w:sz w:val="24"/>
              </w:rPr>
              <w:t>26 paragrafi</w:t>
            </w:r>
            <w:r>
              <w:rPr>
                <w:spacing w:val="-1"/>
                <w:sz w:val="24"/>
              </w:rPr>
              <w:t xml:space="preserve"> </w:t>
            </w:r>
            <w:r>
              <w:rPr>
                <w:sz w:val="24"/>
              </w:rPr>
              <w:t>3</w:t>
            </w:r>
            <w:r>
              <w:rPr>
                <w:spacing w:val="58"/>
                <w:sz w:val="24"/>
              </w:rPr>
              <w:t xml:space="preserve"> </w:t>
            </w:r>
            <w:r>
              <w:rPr>
                <w:sz w:val="24"/>
              </w:rPr>
              <w:t>të</w:t>
            </w:r>
            <w:r>
              <w:rPr>
                <w:spacing w:val="7"/>
                <w:sz w:val="24"/>
              </w:rPr>
              <w:t xml:space="preserve"> </w:t>
            </w:r>
            <w:r>
              <w:rPr>
                <w:sz w:val="24"/>
              </w:rPr>
              <w:t>Ligjit</w:t>
            </w:r>
            <w:r>
              <w:rPr>
                <w:spacing w:val="-1"/>
                <w:sz w:val="24"/>
              </w:rPr>
              <w:t xml:space="preserve"> </w:t>
            </w:r>
            <w:r>
              <w:rPr>
                <w:sz w:val="24"/>
              </w:rPr>
              <w:t xml:space="preserve">nr. </w:t>
            </w:r>
            <w:r>
              <w:rPr>
                <w:spacing w:val="-5"/>
                <w:sz w:val="24"/>
              </w:rPr>
              <w:t>06</w:t>
            </w:r>
          </w:p>
          <w:p w14:paraId="022823AA" w14:textId="77777777" w:rsidR="00D12B4A" w:rsidRPr="001B0A7E" w:rsidRDefault="00BB1404" w:rsidP="001B0A7E">
            <w:pPr>
              <w:pStyle w:val="TableParagraph"/>
              <w:ind w:left="107" w:right="96"/>
              <w:jc w:val="both"/>
              <w:rPr>
                <w:highlight w:val="yellow"/>
              </w:rPr>
            </w:pPr>
            <w:r>
              <w:rPr>
                <w:sz w:val="24"/>
              </w:rPr>
              <w:t>/L-037 për Metrologjinë, (Gazeta Zyrtare e Republikës</w:t>
            </w:r>
            <w:r>
              <w:rPr>
                <w:spacing w:val="-9"/>
                <w:sz w:val="24"/>
              </w:rPr>
              <w:t xml:space="preserve"> </w:t>
            </w:r>
            <w:r>
              <w:rPr>
                <w:sz w:val="24"/>
              </w:rPr>
              <w:t>së</w:t>
            </w:r>
            <w:r>
              <w:rPr>
                <w:spacing w:val="-10"/>
                <w:sz w:val="24"/>
              </w:rPr>
              <w:t xml:space="preserve"> </w:t>
            </w:r>
            <w:r>
              <w:rPr>
                <w:sz w:val="24"/>
              </w:rPr>
              <w:t>Kosovës</w:t>
            </w:r>
            <w:r>
              <w:rPr>
                <w:spacing w:val="-9"/>
                <w:sz w:val="24"/>
              </w:rPr>
              <w:t xml:space="preserve"> </w:t>
            </w:r>
            <w:r>
              <w:rPr>
                <w:sz w:val="24"/>
              </w:rPr>
              <w:t>/</w:t>
            </w:r>
            <w:r>
              <w:rPr>
                <w:spacing w:val="-7"/>
                <w:sz w:val="24"/>
              </w:rPr>
              <w:t xml:space="preserve"> </w:t>
            </w:r>
            <w:r>
              <w:rPr>
                <w:sz w:val="24"/>
              </w:rPr>
              <w:t>Nr.</w:t>
            </w:r>
            <w:r>
              <w:rPr>
                <w:spacing w:val="-9"/>
                <w:sz w:val="24"/>
              </w:rPr>
              <w:t xml:space="preserve"> </w:t>
            </w:r>
            <w:r>
              <w:rPr>
                <w:sz w:val="24"/>
              </w:rPr>
              <w:t>7/</w:t>
            </w:r>
            <w:r w:rsidR="001B0A7E">
              <w:rPr>
                <w:sz w:val="24"/>
              </w:rPr>
              <w:t xml:space="preserve"> </w:t>
            </w:r>
            <w:r>
              <w:rPr>
                <w:sz w:val="24"/>
              </w:rPr>
              <w:t>8</w:t>
            </w:r>
            <w:r>
              <w:rPr>
                <w:spacing w:val="-9"/>
                <w:sz w:val="24"/>
              </w:rPr>
              <w:t xml:space="preserve"> </w:t>
            </w:r>
            <w:r>
              <w:rPr>
                <w:sz w:val="24"/>
              </w:rPr>
              <w:t>MAJ</w:t>
            </w:r>
            <w:r>
              <w:rPr>
                <w:spacing w:val="-8"/>
                <w:sz w:val="24"/>
              </w:rPr>
              <w:t xml:space="preserve"> </w:t>
            </w:r>
            <w:r>
              <w:rPr>
                <w:sz w:val="24"/>
              </w:rPr>
              <w:t>2018</w:t>
            </w:r>
            <w:r w:rsidR="001B0A7E" w:rsidRPr="001B0A7E">
              <w:rPr>
                <w:sz w:val="24"/>
              </w:rPr>
              <w:t>)</w:t>
            </w:r>
            <w:r w:rsidRPr="001B0A7E">
              <w:rPr>
                <w:sz w:val="24"/>
              </w:rPr>
              <w:t>,</w:t>
            </w:r>
            <w:r w:rsidR="007F3CD4">
              <w:rPr>
                <w:sz w:val="24"/>
              </w:rPr>
              <w:t xml:space="preserve"> </w:t>
            </w:r>
            <w:r w:rsidR="007F3CD4" w:rsidRPr="00B25EAF">
              <w:rPr>
                <w:sz w:val="24"/>
              </w:rPr>
              <w:t>nenit 11 paragrafi 1 nëparagrafi 1.5. të Ligjit Nr. 08/L-117 për Qeverinë e Republikës së Kosovës,</w:t>
            </w:r>
            <w:r w:rsidRPr="00B25EAF">
              <w:rPr>
                <w:spacing w:val="-8"/>
                <w:sz w:val="24"/>
              </w:rPr>
              <w:t xml:space="preserve"> </w:t>
            </w:r>
            <w:r w:rsidR="001B0A7E" w:rsidRPr="00B25EAF">
              <w:t>nenit 9, paragrafi 2 të Rregullores (QRK) – Nr. 17/2024 e Punës së Qeverisë së Republikës së Kosovës, nenin 20 paragrafi 1 nënparagrafi 1.1. të Rregullores (QRK) – Nr. 04/2026 për Fushat e Përgjegjësisë Administrative të Ministrive</w:t>
            </w:r>
            <w:r w:rsidRPr="00B25EAF">
              <w:rPr>
                <w:sz w:val="24"/>
              </w:rPr>
              <w:t>,</w:t>
            </w:r>
          </w:p>
          <w:p w14:paraId="58ECEB93" w14:textId="77777777" w:rsidR="00D12B4A" w:rsidRDefault="00D12B4A">
            <w:pPr>
              <w:pStyle w:val="TableParagraph"/>
              <w:rPr>
                <w:b/>
                <w:sz w:val="24"/>
              </w:rPr>
            </w:pPr>
          </w:p>
          <w:p w14:paraId="141656CD" w14:textId="77777777" w:rsidR="00D12B4A" w:rsidRDefault="00D12B4A">
            <w:pPr>
              <w:pStyle w:val="TableParagraph"/>
              <w:spacing w:before="1"/>
              <w:rPr>
                <w:b/>
                <w:sz w:val="24"/>
              </w:rPr>
            </w:pPr>
          </w:p>
          <w:p w14:paraId="380CAC46" w14:textId="77777777" w:rsidR="00D12B4A" w:rsidRDefault="00BB1404">
            <w:pPr>
              <w:pStyle w:val="TableParagraph"/>
              <w:ind w:left="167"/>
              <w:rPr>
                <w:sz w:val="24"/>
              </w:rPr>
            </w:pPr>
            <w:r>
              <w:rPr>
                <w:spacing w:val="-2"/>
                <w:sz w:val="24"/>
              </w:rPr>
              <w:t>Nxjerr:</w:t>
            </w:r>
          </w:p>
          <w:p w14:paraId="5939BCF0" w14:textId="77777777" w:rsidR="00D12B4A" w:rsidRDefault="00D12B4A">
            <w:pPr>
              <w:pStyle w:val="TableParagraph"/>
              <w:spacing w:before="5"/>
              <w:rPr>
                <w:b/>
                <w:sz w:val="24"/>
              </w:rPr>
            </w:pPr>
          </w:p>
          <w:p w14:paraId="17123648" w14:textId="77777777" w:rsidR="00D12B4A" w:rsidRDefault="00BB1404">
            <w:pPr>
              <w:pStyle w:val="TableParagraph"/>
              <w:ind w:left="82" w:right="74"/>
              <w:jc w:val="center"/>
              <w:rPr>
                <w:b/>
                <w:sz w:val="24"/>
              </w:rPr>
            </w:pPr>
            <w:r>
              <w:rPr>
                <w:b/>
                <w:sz w:val="24"/>
              </w:rPr>
              <w:t>RREGULLORE</w:t>
            </w:r>
            <w:r>
              <w:rPr>
                <w:b/>
                <w:spacing w:val="-8"/>
                <w:sz w:val="24"/>
              </w:rPr>
              <w:t xml:space="preserve"> </w:t>
            </w:r>
            <w:r w:rsidR="003F6C88">
              <w:rPr>
                <w:b/>
                <w:spacing w:val="-8"/>
                <w:sz w:val="24"/>
              </w:rPr>
              <w:t>(</w:t>
            </w:r>
            <w:r>
              <w:rPr>
                <w:b/>
                <w:sz w:val="24"/>
              </w:rPr>
              <w:t>M</w:t>
            </w:r>
            <w:r w:rsidR="003F6C88">
              <w:rPr>
                <w:b/>
                <w:sz w:val="24"/>
              </w:rPr>
              <w:t>IN</w:t>
            </w:r>
            <w:r>
              <w:rPr>
                <w:b/>
                <w:sz w:val="24"/>
              </w:rPr>
              <w:t>TI)</w:t>
            </w:r>
            <w:r>
              <w:rPr>
                <w:b/>
                <w:spacing w:val="40"/>
                <w:sz w:val="24"/>
              </w:rPr>
              <w:t xml:space="preserve"> </w:t>
            </w:r>
            <w:r>
              <w:rPr>
                <w:b/>
                <w:sz w:val="24"/>
              </w:rPr>
              <w:t>NR.</w:t>
            </w:r>
            <w:r>
              <w:rPr>
                <w:b/>
                <w:spacing w:val="-8"/>
                <w:sz w:val="24"/>
              </w:rPr>
              <w:t xml:space="preserve"> </w:t>
            </w:r>
            <w:r w:rsidR="003F6C88">
              <w:rPr>
                <w:b/>
                <w:sz w:val="24"/>
              </w:rPr>
              <w:t>xx//2026</w:t>
            </w:r>
            <w:r>
              <w:rPr>
                <w:b/>
                <w:spacing w:val="-8"/>
                <w:sz w:val="24"/>
              </w:rPr>
              <w:t xml:space="preserve"> </w:t>
            </w:r>
            <w:r>
              <w:rPr>
                <w:b/>
                <w:sz w:val="24"/>
              </w:rPr>
              <w:t xml:space="preserve">PËR MJETET MATËSE LIGJËRISHT TË </w:t>
            </w:r>
            <w:r>
              <w:rPr>
                <w:b/>
                <w:spacing w:val="-2"/>
                <w:sz w:val="24"/>
              </w:rPr>
              <w:t>KONTROLLUARA</w:t>
            </w:r>
          </w:p>
          <w:p w14:paraId="30B91BA2" w14:textId="77777777" w:rsidR="00D12B4A" w:rsidRDefault="00D12B4A">
            <w:pPr>
              <w:pStyle w:val="TableParagraph"/>
              <w:rPr>
                <w:b/>
                <w:sz w:val="24"/>
              </w:rPr>
            </w:pPr>
          </w:p>
          <w:p w14:paraId="4865E786" w14:textId="77777777" w:rsidR="00D12B4A" w:rsidRDefault="00BB1404">
            <w:pPr>
              <w:pStyle w:val="TableParagraph"/>
              <w:ind w:left="107"/>
              <w:rPr>
                <w:b/>
                <w:sz w:val="24"/>
              </w:rPr>
            </w:pPr>
            <w:r>
              <w:rPr>
                <w:b/>
                <w:sz w:val="24"/>
              </w:rPr>
              <w:t>KAPITULLI</w:t>
            </w:r>
            <w:r>
              <w:rPr>
                <w:b/>
                <w:spacing w:val="-4"/>
                <w:sz w:val="24"/>
              </w:rPr>
              <w:t xml:space="preserve"> </w:t>
            </w:r>
            <w:r>
              <w:rPr>
                <w:b/>
                <w:spacing w:val="-10"/>
                <w:sz w:val="24"/>
              </w:rPr>
              <w:t>1</w:t>
            </w:r>
          </w:p>
          <w:p w14:paraId="086FD913" w14:textId="77777777" w:rsidR="00D12B4A" w:rsidRDefault="00BB1404">
            <w:pPr>
              <w:pStyle w:val="TableParagraph"/>
              <w:ind w:left="107"/>
              <w:rPr>
                <w:b/>
                <w:sz w:val="24"/>
              </w:rPr>
            </w:pPr>
            <w:r>
              <w:rPr>
                <w:b/>
                <w:sz w:val="24"/>
              </w:rPr>
              <w:t>DISPOZITAT</w:t>
            </w:r>
            <w:r>
              <w:rPr>
                <w:b/>
                <w:spacing w:val="-2"/>
                <w:sz w:val="24"/>
              </w:rPr>
              <w:t xml:space="preserve"> </w:t>
            </w:r>
            <w:r>
              <w:rPr>
                <w:b/>
                <w:sz w:val="24"/>
              </w:rPr>
              <w:t>E</w:t>
            </w:r>
            <w:r>
              <w:rPr>
                <w:b/>
                <w:spacing w:val="1"/>
                <w:sz w:val="24"/>
              </w:rPr>
              <w:t xml:space="preserve"> </w:t>
            </w:r>
            <w:r>
              <w:rPr>
                <w:b/>
                <w:spacing w:val="-2"/>
                <w:sz w:val="24"/>
              </w:rPr>
              <w:t>PËRGJITHSHME</w:t>
            </w:r>
          </w:p>
          <w:p w14:paraId="45E755C4" w14:textId="77777777" w:rsidR="00D12B4A" w:rsidRDefault="00D12B4A">
            <w:pPr>
              <w:pStyle w:val="TableParagraph"/>
              <w:rPr>
                <w:b/>
                <w:sz w:val="24"/>
              </w:rPr>
            </w:pPr>
          </w:p>
          <w:p w14:paraId="56D20BF4" w14:textId="77777777" w:rsidR="00D12B4A" w:rsidRDefault="00BB1404">
            <w:pPr>
              <w:pStyle w:val="TableParagraph"/>
              <w:ind w:left="2184" w:right="2178" w:firstLine="2"/>
              <w:jc w:val="center"/>
              <w:rPr>
                <w:b/>
                <w:sz w:val="24"/>
              </w:rPr>
            </w:pPr>
            <w:r>
              <w:rPr>
                <w:b/>
                <w:sz w:val="24"/>
              </w:rPr>
              <w:t xml:space="preserve">Neni 1 </w:t>
            </w:r>
            <w:r>
              <w:rPr>
                <w:b/>
                <w:spacing w:val="-2"/>
                <w:sz w:val="24"/>
              </w:rPr>
              <w:t>Qëllimi</w:t>
            </w:r>
          </w:p>
          <w:p w14:paraId="532181FB" w14:textId="77777777" w:rsidR="00D12B4A" w:rsidRDefault="00BB1404">
            <w:pPr>
              <w:pStyle w:val="TableParagraph"/>
              <w:spacing w:before="272"/>
              <w:ind w:left="107" w:right="97"/>
              <w:jc w:val="both"/>
              <w:rPr>
                <w:sz w:val="24"/>
              </w:rPr>
            </w:pPr>
            <w:r>
              <w:rPr>
                <w:sz w:val="24"/>
              </w:rPr>
              <w:t>Me</w:t>
            </w:r>
            <w:r>
              <w:rPr>
                <w:spacing w:val="40"/>
                <w:sz w:val="24"/>
              </w:rPr>
              <w:t xml:space="preserve"> </w:t>
            </w:r>
            <w:r>
              <w:rPr>
                <w:sz w:val="24"/>
              </w:rPr>
              <w:t>këtë</w:t>
            </w:r>
            <w:r>
              <w:rPr>
                <w:spacing w:val="40"/>
                <w:sz w:val="24"/>
              </w:rPr>
              <w:t xml:space="preserve"> </w:t>
            </w:r>
            <w:r>
              <w:rPr>
                <w:sz w:val="24"/>
              </w:rPr>
              <w:t>rregullore</w:t>
            </w:r>
            <w:r>
              <w:rPr>
                <w:spacing w:val="-7"/>
                <w:sz w:val="24"/>
              </w:rPr>
              <w:t xml:space="preserve"> </w:t>
            </w:r>
            <w:r>
              <w:rPr>
                <w:sz w:val="24"/>
              </w:rPr>
              <w:t>përcaktohet</w:t>
            </w:r>
            <w:r>
              <w:rPr>
                <w:spacing w:val="40"/>
                <w:sz w:val="24"/>
              </w:rPr>
              <w:t xml:space="preserve"> </w:t>
            </w:r>
            <w:r>
              <w:rPr>
                <w:sz w:val="24"/>
              </w:rPr>
              <w:t>mënyra</w:t>
            </w:r>
            <w:r>
              <w:rPr>
                <w:spacing w:val="-6"/>
                <w:sz w:val="24"/>
              </w:rPr>
              <w:t xml:space="preserve"> </w:t>
            </w:r>
            <w:r>
              <w:rPr>
                <w:sz w:val="24"/>
              </w:rPr>
              <w:t>dhe</w:t>
            </w:r>
            <w:r>
              <w:rPr>
                <w:spacing w:val="-6"/>
                <w:sz w:val="24"/>
              </w:rPr>
              <w:t xml:space="preserve"> </w:t>
            </w:r>
            <w:r>
              <w:rPr>
                <w:sz w:val="24"/>
              </w:rPr>
              <w:t>afatet e</w:t>
            </w:r>
            <w:r>
              <w:rPr>
                <w:spacing w:val="-3"/>
                <w:sz w:val="24"/>
              </w:rPr>
              <w:t xml:space="preserve"> </w:t>
            </w:r>
            <w:r>
              <w:rPr>
                <w:sz w:val="24"/>
              </w:rPr>
              <w:t>kontrollit</w:t>
            </w:r>
            <w:r>
              <w:rPr>
                <w:spacing w:val="-2"/>
                <w:sz w:val="24"/>
              </w:rPr>
              <w:t xml:space="preserve"> </w:t>
            </w:r>
            <w:r>
              <w:rPr>
                <w:sz w:val="24"/>
              </w:rPr>
              <w:t>ligjor</w:t>
            </w:r>
            <w:r>
              <w:rPr>
                <w:spacing w:val="-3"/>
                <w:sz w:val="24"/>
              </w:rPr>
              <w:t xml:space="preserve"> </w:t>
            </w:r>
            <w:r>
              <w:rPr>
                <w:sz w:val="24"/>
              </w:rPr>
              <w:t>metrologjik</w:t>
            </w:r>
            <w:r>
              <w:rPr>
                <w:spacing w:val="-2"/>
                <w:sz w:val="24"/>
              </w:rPr>
              <w:t xml:space="preserve"> </w:t>
            </w:r>
            <w:r>
              <w:rPr>
                <w:sz w:val="24"/>
              </w:rPr>
              <w:t>të</w:t>
            </w:r>
            <w:r>
              <w:rPr>
                <w:spacing w:val="-3"/>
                <w:sz w:val="24"/>
              </w:rPr>
              <w:t xml:space="preserve"> </w:t>
            </w:r>
            <w:r>
              <w:rPr>
                <w:sz w:val="24"/>
              </w:rPr>
              <w:t>mjeteve</w:t>
            </w:r>
            <w:r>
              <w:rPr>
                <w:spacing w:val="-3"/>
                <w:sz w:val="24"/>
              </w:rPr>
              <w:t xml:space="preserve"> </w:t>
            </w:r>
            <w:r>
              <w:rPr>
                <w:sz w:val="24"/>
              </w:rPr>
              <w:t>matëse,</w:t>
            </w:r>
            <w:r>
              <w:rPr>
                <w:spacing w:val="-2"/>
                <w:sz w:val="24"/>
              </w:rPr>
              <w:t xml:space="preserve"> </w:t>
            </w:r>
            <w:r>
              <w:rPr>
                <w:sz w:val="24"/>
              </w:rPr>
              <w:t>të cilat</w:t>
            </w:r>
            <w:r>
              <w:rPr>
                <w:spacing w:val="57"/>
                <w:w w:val="150"/>
                <w:sz w:val="24"/>
              </w:rPr>
              <w:t xml:space="preserve"> </w:t>
            </w:r>
            <w:r>
              <w:rPr>
                <w:sz w:val="24"/>
              </w:rPr>
              <w:t>përdoren</w:t>
            </w:r>
            <w:r>
              <w:rPr>
                <w:spacing w:val="57"/>
                <w:w w:val="150"/>
                <w:sz w:val="24"/>
              </w:rPr>
              <w:t xml:space="preserve"> </w:t>
            </w:r>
            <w:r>
              <w:rPr>
                <w:sz w:val="24"/>
              </w:rPr>
              <w:t>për</w:t>
            </w:r>
            <w:r>
              <w:rPr>
                <w:spacing w:val="59"/>
                <w:w w:val="150"/>
                <w:sz w:val="24"/>
              </w:rPr>
              <w:t xml:space="preserve"> </w:t>
            </w:r>
            <w:r>
              <w:rPr>
                <w:sz w:val="24"/>
              </w:rPr>
              <w:t>arsye</w:t>
            </w:r>
            <w:r>
              <w:rPr>
                <w:spacing w:val="56"/>
                <w:w w:val="150"/>
                <w:sz w:val="24"/>
              </w:rPr>
              <w:t xml:space="preserve"> </w:t>
            </w:r>
            <w:r>
              <w:rPr>
                <w:sz w:val="24"/>
              </w:rPr>
              <w:t>të</w:t>
            </w:r>
            <w:r>
              <w:rPr>
                <w:spacing w:val="57"/>
                <w:w w:val="150"/>
                <w:sz w:val="24"/>
              </w:rPr>
              <w:t xml:space="preserve"> </w:t>
            </w:r>
            <w:r>
              <w:rPr>
                <w:sz w:val="24"/>
              </w:rPr>
              <w:t>interesit</w:t>
            </w:r>
            <w:r>
              <w:rPr>
                <w:spacing w:val="58"/>
                <w:w w:val="150"/>
                <w:sz w:val="24"/>
              </w:rPr>
              <w:t xml:space="preserve"> </w:t>
            </w:r>
            <w:r>
              <w:rPr>
                <w:sz w:val="24"/>
              </w:rPr>
              <w:t>publik,</w:t>
            </w:r>
            <w:r>
              <w:rPr>
                <w:spacing w:val="57"/>
                <w:w w:val="150"/>
                <w:sz w:val="24"/>
              </w:rPr>
              <w:t xml:space="preserve"> </w:t>
            </w:r>
            <w:r>
              <w:rPr>
                <w:spacing w:val="-5"/>
                <w:sz w:val="24"/>
              </w:rPr>
              <w:t>të</w:t>
            </w:r>
          </w:p>
        </w:tc>
        <w:tc>
          <w:tcPr>
            <w:tcW w:w="5040" w:type="dxa"/>
          </w:tcPr>
          <w:p w14:paraId="47845B11" w14:textId="77777777" w:rsidR="00D12B4A" w:rsidRPr="00E20740" w:rsidRDefault="00943028">
            <w:pPr>
              <w:pStyle w:val="TableParagraph"/>
              <w:spacing w:line="273" w:lineRule="exact"/>
              <w:ind w:left="107"/>
              <w:jc w:val="both"/>
              <w:rPr>
                <w:b/>
                <w:sz w:val="24"/>
              </w:rPr>
            </w:pPr>
            <w:r w:rsidRPr="00E20740">
              <w:rPr>
                <w:b/>
                <w:sz w:val="24"/>
              </w:rPr>
              <w:t xml:space="preserve">Minister of the </w:t>
            </w:r>
            <w:r w:rsidR="009401F7" w:rsidRPr="00E20740">
              <w:rPr>
                <w:b/>
                <w:sz w:val="24"/>
              </w:rPr>
              <w:t>Ministry of Industry, Entrepreneurship, Trade and Innovation</w:t>
            </w:r>
          </w:p>
          <w:p w14:paraId="3BA66FB2" w14:textId="77777777" w:rsidR="00D12B4A" w:rsidRDefault="00BB1404">
            <w:pPr>
              <w:pStyle w:val="TableParagraph"/>
              <w:spacing w:before="271"/>
              <w:ind w:left="107"/>
              <w:jc w:val="both"/>
              <w:rPr>
                <w:sz w:val="24"/>
              </w:rPr>
            </w:pPr>
            <w:r>
              <w:rPr>
                <w:sz w:val="24"/>
              </w:rPr>
              <w:t>Pursuant</w:t>
            </w:r>
            <w:r>
              <w:rPr>
                <w:spacing w:val="-5"/>
                <w:sz w:val="24"/>
              </w:rPr>
              <w:t xml:space="preserve"> </w:t>
            </w:r>
            <w:r>
              <w:rPr>
                <w:sz w:val="24"/>
              </w:rPr>
              <w:t>to,</w:t>
            </w:r>
            <w:r>
              <w:rPr>
                <w:spacing w:val="-3"/>
                <w:sz w:val="24"/>
              </w:rPr>
              <w:t xml:space="preserve"> </w:t>
            </w:r>
            <w:r>
              <w:rPr>
                <w:sz w:val="24"/>
              </w:rPr>
              <w:t>Article</w:t>
            </w:r>
            <w:r>
              <w:rPr>
                <w:spacing w:val="-4"/>
                <w:sz w:val="24"/>
              </w:rPr>
              <w:t xml:space="preserve"> </w:t>
            </w:r>
            <w:r>
              <w:rPr>
                <w:sz w:val="24"/>
              </w:rPr>
              <w:t>16</w:t>
            </w:r>
            <w:r>
              <w:rPr>
                <w:spacing w:val="-4"/>
                <w:sz w:val="24"/>
              </w:rPr>
              <w:t xml:space="preserve"> </w:t>
            </w:r>
            <w:r>
              <w:rPr>
                <w:sz w:val="24"/>
              </w:rPr>
              <w:t>paragraphs</w:t>
            </w:r>
            <w:r>
              <w:rPr>
                <w:spacing w:val="-2"/>
                <w:sz w:val="24"/>
              </w:rPr>
              <w:t xml:space="preserve"> </w:t>
            </w:r>
            <w:r>
              <w:rPr>
                <w:sz w:val="24"/>
              </w:rPr>
              <w:t>2</w:t>
            </w:r>
            <w:r>
              <w:rPr>
                <w:spacing w:val="-3"/>
                <w:sz w:val="24"/>
              </w:rPr>
              <w:t xml:space="preserve"> </w:t>
            </w:r>
            <w:r>
              <w:rPr>
                <w:sz w:val="24"/>
              </w:rPr>
              <w:t>and</w:t>
            </w:r>
            <w:r>
              <w:rPr>
                <w:spacing w:val="-4"/>
                <w:sz w:val="24"/>
              </w:rPr>
              <w:t xml:space="preserve"> </w:t>
            </w:r>
            <w:r>
              <w:rPr>
                <w:sz w:val="24"/>
              </w:rPr>
              <w:t>3,</w:t>
            </w:r>
            <w:r>
              <w:rPr>
                <w:spacing w:val="-2"/>
                <w:sz w:val="24"/>
              </w:rPr>
              <w:t xml:space="preserve"> Article</w:t>
            </w:r>
          </w:p>
          <w:p w14:paraId="7B17D54E" w14:textId="77777777" w:rsidR="00D12B4A" w:rsidRDefault="00BB1404" w:rsidP="00943028">
            <w:pPr>
              <w:pStyle w:val="TableParagraph"/>
              <w:ind w:left="107" w:right="94"/>
              <w:jc w:val="both"/>
              <w:rPr>
                <w:sz w:val="24"/>
              </w:rPr>
            </w:pPr>
            <w:r>
              <w:rPr>
                <w:sz w:val="24"/>
              </w:rPr>
              <w:t>17</w:t>
            </w:r>
            <w:r>
              <w:rPr>
                <w:spacing w:val="-3"/>
                <w:sz w:val="24"/>
              </w:rPr>
              <w:t xml:space="preserve"> </w:t>
            </w:r>
            <w:r>
              <w:rPr>
                <w:sz w:val="24"/>
              </w:rPr>
              <w:t>paragraph</w:t>
            </w:r>
            <w:r>
              <w:rPr>
                <w:spacing w:val="-3"/>
                <w:sz w:val="24"/>
              </w:rPr>
              <w:t xml:space="preserve"> </w:t>
            </w:r>
            <w:r>
              <w:rPr>
                <w:sz w:val="24"/>
              </w:rPr>
              <w:t>5,</w:t>
            </w:r>
            <w:r>
              <w:rPr>
                <w:spacing w:val="-3"/>
                <w:sz w:val="24"/>
              </w:rPr>
              <w:t xml:space="preserve"> </w:t>
            </w:r>
            <w:r>
              <w:rPr>
                <w:sz w:val="24"/>
              </w:rPr>
              <w:t>Article</w:t>
            </w:r>
            <w:r>
              <w:rPr>
                <w:spacing w:val="-4"/>
                <w:sz w:val="24"/>
              </w:rPr>
              <w:t xml:space="preserve"> </w:t>
            </w:r>
            <w:r>
              <w:rPr>
                <w:sz w:val="24"/>
              </w:rPr>
              <w:t>23</w:t>
            </w:r>
            <w:r>
              <w:rPr>
                <w:spacing w:val="-3"/>
                <w:sz w:val="24"/>
              </w:rPr>
              <w:t xml:space="preserve"> </w:t>
            </w:r>
            <w:r>
              <w:rPr>
                <w:sz w:val="24"/>
              </w:rPr>
              <w:t>paragraph</w:t>
            </w:r>
            <w:r>
              <w:rPr>
                <w:spacing w:val="-3"/>
                <w:sz w:val="24"/>
              </w:rPr>
              <w:t xml:space="preserve"> </w:t>
            </w:r>
            <w:r>
              <w:rPr>
                <w:sz w:val="24"/>
              </w:rPr>
              <w:t>7,</w:t>
            </w:r>
            <w:r>
              <w:rPr>
                <w:spacing w:val="-3"/>
                <w:sz w:val="24"/>
              </w:rPr>
              <w:t xml:space="preserve"> </w:t>
            </w:r>
            <w:r>
              <w:rPr>
                <w:sz w:val="24"/>
              </w:rPr>
              <w:t>Article</w:t>
            </w:r>
            <w:r>
              <w:rPr>
                <w:spacing w:val="-4"/>
                <w:sz w:val="24"/>
              </w:rPr>
              <w:t xml:space="preserve"> </w:t>
            </w:r>
            <w:r>
              <w:rPr>
                <w:sz w:val="24"/>
              </w:rPr>
              <w:t>24 paragraph</w:t>
            </w:r>
            <w:r>
              <w:rPr>
                <w:spacing w:val="-10"/>
                <w:sz w:val="24"/>
              </w:rPr>
              <w:t xml:space="preserve"> </w:t>
            </w:r>
            <w:r>
              <w:rPr>
                <w:sz w:val="24"/>
              </w:rPr>
              <w:t>3</w:t>
            </w:r>
            <w:r>
              <w:rPr>
                <w:spacing w:val="-10"/>
                <w:sz w:val="24"/>
              </w:rPr>
              <w:t xml:space="preserve"> </w:t>
            </w:r>
            <w:r>
              <w:rPr>
                <w:sz w:val="24"/>
              </w:rPr>
              <w:t>and</w:t>
            </w:r>
            <w:r>
              <w:rPr>
                <w:spacing w:val="-10"/>
                <w:sz w:val="24"/>
              </w:rPr>
              <w:t xml:space="preserve"> </w:t>
            </w:r>
            <w:r>
              <w:rPr>
                <w:sz w:val="24"/>
              </w:rPr>
              <w:t>Article</w:t>
            </w:r>
            <w:r>
              <w:rPr>
                <w:spacing w:val="-11"/>
                <w:sz w:val="24"/>
              </w:rPr>
              <w:t xml:space="preserve"> </w:t>
            </w:r>
            <w:r>
              <w:rPr>
                <w:sz w:val="24"/>
              </w:rPr>
              <w:t>26</w:t>
            </w:r>
            <w:r>
              <w:rPr>
                <w:spacing w:val="-10"/>
                <w:sz w:val="24"/>
              </w:rPr>
              <w:t xml:space="preserve"> </w:t>
            </w:r>
            <w:r>
              <w:rPr>
                <w:sz w:val="24"/>
              </w:rPr>
              <w:t>paragraph</w:t>
            </w:r>
            <w:r>
              <w:rPr>
                <w:spacing w:val="-10"/>
                <w:sz w:val="24"/>
              </w:rPr>
              <w:t xml:space="preserve"> </w:t>
            </w:r>
            <w:r>
              <w:rPr>
                <w:sz w:val="24"/>
              </w:rPr>
              <w:t>3</w:t>
            </w:r>
            <w:r>
              <w:rPr>
                <w:spacing w:val="-10"/>
                <w:sz w:val="24"/>
              </w:rPr>
              <w:t xml:space="preserve"> </w:t>
            </w:r>
            <w:r>
              <w:rPr>
                <w:sz w:val="24"/>
              </w:rPr>
              <w:t>of</w:t>
            </w:r>
            <w:r>
              <w:rPr>
                <w:spacing w:val="-8"/>
                <w:sz w:val="24"/>
              </w:rPr>
              <w:t xml:space="preserve"> </w:t>
            </w:r>
            <w:r w:rsidR="00943028">
              <w:rPr>
                <w:sz w:val="24"/>
              </w:rPr>
              <w:t>Law No. 06/L-037 on Metrology</w:t>
            </w:r>
            <w:r>
              <w:rPr>
                <w:sz w:val="24"/>
              </w:rPr>
              <w:t xml:space="preserve"> (Official Gazette of the Republic of Kosovo</w:t>
            </w:r>
            <w:r w:rsidR="00943028">
              <w:rPr>
                <w:sz w:val="24"/>
              </w:rPr>
              <w:t xml:space="preserve"> / No. 7 / 8 MAY 2018, Article 11 paragraph 1.5</w:t>
            </w:r>
            <w:r>
              <w:rPr>
                <w:sz w:val="24"/>
              </w:rPr>
              <w:t xml:space="preserve"> </w:t>
            </w:r>
            <w:r w:rsidR="00943028">
              <w:rPr>
                <w:sz w:val="24"/>
              </w:rPr>
              <w:t xml:space="preserve">of </w:t>
            </w:r>
            <w:r w:rsidR="00943028" w:rsidRPr="00943028">
              <w:rPr>
                <w:sz w:val="24"/>
              </w:rPr>
              <w:t>Law No. 08/L-117 on the Government of the Republic of Kosovo, Article</w:t>
            </w:r>
            <w:r w:rsidR="00943028">
              <w:rPr>
                <w:sz w:val="24"/>
              </w:rPr>
              <w:t xml:space="preserve"> 9, paragraph 2 of Regulation (G</w:t>
            </w:r>
            <w:r w:rsidR="00943028" w:rsidRPr="00943028">
              <w:rPr>
                <w:sz w:val="24"/>
              </w:rPr>
              <w:t xml:space="preserve">RK) – No. 17/2024 </w:t>
            </w:r>
            <w:r w:rsidR="00943028">
              <w:rPr>
                <w:sz w:val="24"/>
              </w:rPr>
              <w:t xml:space="preserve">of Rules and Procedure </w:t>
            </w:r>
            <w:r w:rsidR="00943028" w:rsidRPr="00943028">
              <w:rPr>
                <w:sz w:val="24"/>
              </w:rPr>
              <w:t>of the Government of the Republic of Kosovo, Article 20 paragraph 1</w:t>
            </w:r>
            <w:r w:rsidR="00943028">
              <w:rPr>
                <w:sz w:val="24"/>
              </w:rPr>
              <w:t>.1. of Regulation (GRK) – No. 04/2026 on</w:t>
            </w:r>
            <w:r w:rsidR="00943028" w:rsidRPr="00943028">
              <w:rPr>
                <w:sz w:val="24"/>
              </w:rPr>
              <w:t xml:space="preserve"> Areas of Administrative Responsibility of Ministries,</w:t>
            </w:r>
          </w:p>
          <w:p w14:paraId="5C5F02C7" w14:textId="77777777" w:rsidR="00D12B4A" w:rsidRDefault="00D12B4A">
            <w:pPr>
              <w:pStyle w:val="TableParagraph"/>
              <w:spacing w:before="1"/>
              <w:rPr>
                <w:b/>
                <w:sz w:val="24"/>
              </w:rPr>
            </w:pPr>
          </w:p>
          <w:p w14:paraId="43FA666F" w14:textId="77777777" w:rsidR="00D12B4A" w:rsidRDefault="00BB1404">
            <w:pPr>
              <w:pStyle w:val="TableParagraph"/>
              <w:ind w:left="107"/>
              <w:rPr>
                <w:sz w:val="24"/>
              </w:rPr>
            </w:pPr>
            <w:r>
              <w:rPr>
                <w:spacing w:val="-2"/>
                <w:sz w:val="24"/>
              </w:rPr>
              <w:t>Issues:</w:t>
            </w:r>
          </w:p>
          <w:p w14:paraId="78387781" w14:textId="77777777" w:rsidR="00D12B4A" w:rsidRDefault="00D12B4A">
            <w:pPr>
              <w:pStyle w:val="TableParagraph"/>
              <w:spacing w:before="5"/>
              <w:rPr>
                <w:b/>
                <w:sz w:val="24"/>
              </w:rPr>
            </w:pPr>
          </w:p>
          <w:p w14:paraId="294D7F22" w14:textId="77777777" w:rsidR="00D12B4A" w:rsidRDefault="00BB1404">
            <w:pPr>
              <w:pStyle w:val="TableParagraph"/>
              <w:ind w:left="273" w:right="261" w:hanging="3"/>
              <w:jc w:val="center"/>
              <w:rPr>
                <w:b/>
                <w:sz w:val="24"/>
              </w:rPr>
            </w:pPr>
            <w:r>
              <w:rPr>
                <w:b/>
                <w:sz w:val="24"/>
              </w:rPr>
              <w:t xml:space="preserve">REGULATION </w:t>
            </w:r>
            <w:r w:rsidR="00943028">
              <w:rPr>
                <w:b/>
                <w:sz w:val="24"/>
              </w:rPr>
              <w:t>(</w:t>
            </w:r>
            <w:r>
              <w:rPr>
                <w:b/>
                <w:sz w:val="24"/>
              </w:rPr>
              <w:t>M</w:t>
            </w:r>
            <w:r w:rsidR="00943028">
              <w:rPr>
                <w:b/>
                <w:sz w:val="24"/>
              </w:rPr>
              <w:t>IE</w:t>
            </w:r>
            <w:r>
              <w:rPr>
                <w:b/>
                <w:sz w:val="24"/>
              </w:rPr>
              <w:t>TI)</w:t>
            </w:r>
            <w:r>
              <w:rPr>
                <w:b/>
                <w:spacing w:val="40"/>
                <w:sz w:val="24"/>
              </w:rPr>
              <w:t xml:space="preserve"> </w:t>
            </w:r>
            <w:r w:rsidR="00943028">
              <w:rPr>
                <w:b/>
                <w:sz w:val="24"/>
              </w:rPr>
              <w:t>NO. xx/2026</w:t>
            </w:r>
            <w:r>
              <w:rPr>
                <w:b/>
                <w:sz w:val="24"/>
              </w:rPr>
              <w:t xml:space="preserve"> ON LEGALLY</w:t>
            </w:r>
            <w:r>
              <w:rPr>
                <w:b/>
                <w:spacing w:val="-15"/>
                <w:sz w:val="24"/>
              </w:rPr>
              <w:t xml:space="preserve"> </w:t>
            </w:r>
            <w:r>
              <w:rPr>
                <w:b/>
                <w:sz w:val="24"/>
              </w:rPr>
              <w:t>CONTROLLED</w:t>
            </w:r>
            <w:r>
              <w:rPr>
                <w:b/>
                <w:spacing w:val="-15"/>
                <w:sz w:val="24"/>
              </w:rPr>
              <w:t xml:space="preserve"> </w:t>
            </w:r>
            <w:r>
              <w:rPr>
                <w:b/>
                <w:sz w:val="24"/>
              </w:rPr>
              <w:t xml:space="preserve">MEASURING </w:t>
            </w:r>
            <w:r>
              <w:rPr>
                <w:b/>
                <w:spacing w:val="-2"/>
                <w:sz w:val="24"/>
              </w:rPr>
              <w:t>INSTRUMENTS</w:t>
            </w:r>
          </w:p>
          <w:p w14:paraId="1D130B27" w14:textId="77777777" w:rsidR="00D12B4A" w:rsidRDefault="00D12B4A">
            <w:pPr>
              <w:pStyle w:val="TableParagraph"/>
              <w:rPr>
                <w:b/>
                <w:sz w:val="24"/>
              </w:rPr>
            </w:pPr>
          </w:p>
          <w:p w14:paraId="7E9F9BCC" w14:textId="77777777" w:rsidR="00D12B4A" w:rsidRDefault="00BB1404">
            <w:pPr>
              <w:pStyle w:val="TableParagraph"/>
              <w:ind w:left="107"/>
              <w:rPr>
                <w:b/>
                <w:sz w:val="24"/>
              </w:rPr>
            </w:pPr>
            <w:r>
              <w:rPr>
                <w:b/>
                <w:sz w:val="24"/>
              </w:rPr>
              <w:t>CHAPTER</w:t>
            </w:r>
            <w:r>
              <w:rPr>
                <w:b/>
                <w:spacing w:val="-4"/>
                <w:sz w:val="24"/>
              </w:rPr>
              <w:t xml:space="preserve"> </w:t>
            </w:r>
            <w:r>
              <w:rPr>
                <w:b/>
                <w:spacing w:val="-10"/>
                <w:sz w:val="24"/>
              </w:rPr>
              <w:t>1</w:t>
            </w:r>
          </w:p>
          <w:p w14:paraId="4C28EFFF" w14:textId="77777777" w:rsidR="00D12B4A" w:rsidRDefault="00BB1404">
            <w:pPr>
              <w:pStyle w:val="TableParagraph"/>
              <w:ind w:left="107"/>
              <w:rPr>
                <w:b/>
                <w:sz w:val="24"/>
              </w:rPr>
            </w:pPr>
            <w:r>
              <w:rPr>
                <w:b/>
                <w:sz w:val="24"/>
              </w:rPr>
              <w:t xml:space="preserve">GENERAL </w:t>
            </w:r>
            <w:r>
              <w:rPr>
                <w:b/>
                <w:spacing w:val="-2"/>
                <w:sz w:val="24"/>
              </w:rPr>
              <w:t>PROVISIONS</w:t>
            </w:r>
          </w:p>
          <w:p w14:paraId="598BF276" w14:textId="77777777" w:rsidR="00D12B4A" w:rsidRDefault="00D12B4A">
            <w:pPr>
              <w:pStyle w:val="TableParagraph"/>
              <w:rPr>
                <w:b/>
                <w:sz w:val="24"/>
              </w:rPr>
            </w:pPr>
          </w:p>
          <w:p w14:paraId="68E17720" w14:textId="77777777" w:rsidR="00D12B4A" w:rsidRDefault="00BB1404">
            <w:pPr>
              <w:pStyle w:val="TableParagraph"/>
              <w:ind w:left="1813" w:right="1805"/>
              <w:jc w:val="center"/>
              <w:rPr>
                <w:b/>
                <w:sz w:val="24"/>
              </w:rPr>
            </w:pPr>
            <w:r>
              <w:rPr>
                <w:b/>
                <w:sz w:val="24"/>
              </w:rPr>
              <w:t>Article</w:t>
            </w:r>
            <w:r>
              <w:rPr>
                <w:b/>
                <w:spacing w:val="-15"/>
                <w:sz w:val="24"/>
              </w:rPr>
              <w:t xml:space="preserve"> </w:t>
            </w:r>
            <w:r>
              <w:rPr>
                <w:b/>
                <w:sz w:val="24"/>
              </w:rPr>
              <w:t xml:space="preserve">1 </w:t>
            </w:r>
            <w:r>
              <w:rPr>
                <w:b/>
                <w:spacing w:val="-2"/>
                <w:sz w:val="24"/>
              </w:rPr>
              <w:t>Purpose</w:t>
            </w:r>
          </w:p>
          <w:p w14:paraId="2CA3F3CC" w14:textId="77777777" w:rsidR="00D12B4A" w:rsidRDefault="00BB1404" w:rsidP="00943028">
            <w:pPr>
              <w:pStyle w:val="TableParagraph"/>
              <w:spacing w:before="260" w:line="270" w:lineRule="atLeast"/>
              <w:ind w:left="107" w:right="97"/>
              <w:jc w:val="both"/>
              <w:rPr>
                <w:sz w:val="24"/>
              </w:rPr>
            </w:pPr>
            <w:r>
              <w:rPr>
                <w:sz w:val="24"/>
              </w:rPr>
              <w:t>This regulation determines the manner and deadlines of legal metrological control of measuring</w:t>
            </w:r>
            <w:r>
              <w:rPr>
                <w:spacing w:val="-4"/>
                <w:sz w:val="24"/>
              </w:rPr>
              <w:t xml:space="preserve"> </w:t>
            </w:r>
            <w:r>
              <w:rPr>
                <w:sz w:val="24"/>
              </w:rPr>
              <w:t>instruments</w:t>
            </w:r>
            <w:r>
              <w:rPr>
                <w:spacing w:val="-1"/>
                <w:sz w:val="24"/>
              </w:rPr>
              <w:t xml:space="preserve"> </w:t>
            </w:r>
            <w:r>
              <w:rPr>
                <w:sz w:val="24"/>
              </w:rPr>
              <w:t>which</w:t>
            </w:r>
            <w:r>
              <w:rPr>
                <w:spacing w:val="-2"/>
                <w:sz w:val="24"/>
              </w:rPr>
              <w:t xml:space="preserve"> </w:t>
            </w:r>
            <w:r>
              <w:rPr>
                <w:sz w:val="24"/>
              </w:rPr>
              <w:t>are</w:t>
            </w:r>
            <w:r>
              <w:rPr>
                <w:spacing w:val="-4"/>
                <w:sz w:val="24"/>
              </w:rPr>
              <w:t xml:space="preserve"> </w:t>
            </w:r>
            <w:r>
              <w:rPr>
                <w:sz w:val="24"/>
              </w:rPr>
              <w:t>used</w:t>
            </w:r>
            <w:r>
              <w:rPr>
                <w:spacing w:val="-2"/>
                <w:sz w:val="24"/>
              </w:rPr>
              <w:t xml:space="preserve"> </w:t>
            </w:r>
            <w:r>
              <w:rPr>
                <w:sz w:val="24"/>
              </w:rPr>
              <w:t>for</w:t>
            </w:r>
            <w:r>
              <w:rPr>
                <w:spacing w:val="-2"/>
                <w:sz w:val="24"/>
              </w:rPr>
              <w:t xml:space="preserve"> </w:t>
            </w:r>
            <w:r>
              <w:rPr>
                <w:sz w:val="24"/>
              </w:rPr>
              <w:t xml:space="preserve">reasons </w:t>
            </w:r>
          </w:p>
        </w:tc>
        <w:tc>
          <w:tcPr>
            <w:tcW w:w="4657" w:type="dxa"/>
          </w:tcPr>
          <w:p w14:paraId="28CCA58A" w14:textId="1B118CBE" w:rsidR="00D12B4A" w:rsidRPr="00E20740" w:rsidRDefault="009401F7">
            <w:pPr>
              <w:pStyle w:val="TableParagraph"/>
              <w:spacing w:line="273" w:lineRule="exact"/>
              <w:ind w:left="108"/>
              <w:jc w:val="both"/>
              <w:rPr>
                <w:b/>
                <w:sz w:val="24"/>
              </w:rPr>
            </w:pPr>
            <w:r w:rsidRPr="00E20740">
              <w:rPr>
                <w:b/>
                <w:sz w:val="24"/>
              </w:rPr>
              <w:t>Ministar</w:t>
            </w:r>
            <w:r w:rsidR="00F8601F" w:rsidRPr="00E20740">
              <w:rPr>
                <w:b/>
                <w:sz w:val="24"/>
              </w:rPr>
              <w:t>ka Ministarstva</w:t>
            </w:r>
            <w:r w:rsidRPr="00E20740">
              <w:rPr>
                <w:b/>
                <w:sz w:val="24"/>
              </w:rPr>
              <w:t xml:space="preserve"> </w:t>
            </w:r>
            <w:r w:rsidR="00F8601F" w:rsidRPr="00E20740">
              <w:rPr>
                <w:b/>
                <w:sz w:val="24"/>
              </w:rPr>
              <w:t>i</w:t>
            </w:r>
            <w:r w:rsidRPr="00E20740">
              <w:rPr>
                <w:b/>
                <w:sz w:val="24"/>
              </w:rPr>
              <w:t xml:space="preserve">ndustrije, </w:t>
            </w:r>
            <w:r w:rsidR="00F8601F" w:rsidRPr="00E20740">
              <w:rPr>
                <w:b/>
                <w:sz w:val="24"/>
              </w:rPr>
              <w:t>p</w:t>
            </w:r>
            <w:r w:rsidRPr="00E20740">
              <w:rPr>
                <w:b/>
                <w:sz w:val="24"/>
              </w:rPr>
              <w:t xml:space="preserve">reduzetništva, </w:t>
            </w:r>
            <w:r w:rsidR="00F8601F" w:rsidRPr="00E20740">
              <w:rPr>
                <w:b/>
                <w:sz w:val="24"/>
              </w:rPr>
              <w:t>t</w:t>
            </w:r>
            <w:r w:rsidRPr="00E20740">
              <w:rPr>
                <w:b/>
                <w:sz w:val="24"/>
              </w:rPr>
              <w:t>r</w:t>
            </w:r>
            <w:r w:rsidR="00FF0756" w:rsidRPr="00E20740">
              <w:rPr>
                <w:b/>
                <w:sz w:val="24"/>
              </w:rPr>
              <w:t>g</w:t>
            </w:r>
            <w:r w:rsidRPr="00E20740">
              <w:rPr>
                <w:b/>
                <w:sz w:val="24"/>
              </w:rPr>
              <w:t xml:space="preserve">ovine i </w:t>
            </w:r>
            <w:r w:rsidR="00F8601F" w:rsidRPr="00E20740">
              <w:rPr>
                <w:b/>
                <w:sz w:val="24"/>
              </w:rPr>
              <w:t>i</w:t>
            </w:r>
            <w:r w:rsidRPr="00E20740">
              <w:rPr>
                <w:b/>
                <w:sz w:val="24"/>
              </w:rPr>
              <w:t>novacije</w:t>
            </w:r>
          </w:p>
          <w:p w14:paraId="4DF75D19" w14:textId="1D2BC053" w:rsidR="00D12B4A" w:rsidRDefault="00BB1404">
            <w:pPr>
              <w:pStyle w:val="TableParagraph"/>
              <w:spacing w:before="271"/>
              <w:ind w:left="108"/>
              <w:jc w:val="both"/>
              <w:rPr>
                <w:sz w:val="24"/>
              </w:rPr>
            </w:pPr>
            <w:r>
              <w:rPr>
                <w:sz w:val="24"/>
              </w:rPr>
              <w:t>Na</w:t>
            </w:r>
            <w:r>
              <w:rPr>
                <w:spacing w:val="2"/>
                <w:sz w:val="24"/>
              </w:rPr>
              <w:t xml:space="preserve"> </w:t>
            </w:r>
            <w:r>
              <w:rPr>
                <w:sz w:val="24"/>
              </w:rPr>
              <w:t>osnuvu</w:t>
            </w:r>
            <w:r>
              <w:rPr>
                <w:spacing w:val="9"/>
                <w:sz w:val="24"/>
              </w:rPr>
              <w:t xml:space="preserve"> </w:t>
            </w:r>
            <w:r>
              <w:rPr>
                <w:sz w:val="24"/>
              </w:rPr>
              <w:t>člana</w:t>
            </w:r>
            <w:r>
              <w:rPr>
                <w:spacing w:val="8"/>
                <w:sz w:val="24"/>
              </w:rPr>
              <w:t xml:space="preserve"> </w:t>
            </w:r>
            <w:r>
              <w:rPr>
                <w:sz w:val="24"/>
              </w:rPr>
              <w:t>16</w:t>
            </w:r>
            <w:r w:rsidR="006F593C">
              <w:rPr>
                <w:sz w:val="24"/>
              </w:rPr>
              <w:t>.,</w:t>
            </w:r>
            <w:r>
              <w:rPr>
                <w:spacing w:val="6"/>
                <w:sz w:val="24"/>
              </w:rPr>
              <w:t xml:space="preserve"> </w:t>
            </w:r>
            <w:r>
              <w:rPr>
                <w:sz w:val="24"/>
              </w:rPr>
              <w:t>st</w:t>
            </w:r>
            <w:r w:rsidR="003647CE">
              <w:rPr>
                <w:sz w:val="24"/>
              </w:rPr>
              <w:t>av</w:t>
            </w:r>
            <w:r>
              <w:rPr>
                <w:spacing w:val="10"/>
                <w:sz w:val="24"/>
              </w:rPr>
              <w:t xml:space="preserve"> </w:t>
            </w:r>
            <w:r>
              <w:rPr>
                <w:sz w:val="24"/>
              </w:rPr>
              <w:t>2</w:t>
            </w:r>
            <w:r>
              <w:rPr>
                <w:spacing w:val="6"/>
                <w:sz w:val="24"/>
              </w:rPr>
              <w:t xml:space="preserve"> </w:t>
            </w:r>
            <w:r>
              <w:rPr>
                <w:sz w:val="24"/>
              </w:rPr>
              <w:t>i</w:t>
            </w:r>
            <w:r>
              <w:rPr>
                <w:spacing w:val="7"/>
                <w:sz w:val="24"/>
              </w:rPr>
              <w:t xml:space="preserve"> </w:t>
            </w:r>
            <w:r>
              <w:rPr>
                <w:sz w:val="24"/>
              </w:rPr>
              <w:t>3,</w:t>
            </w:r>
            <w:r>
              <w:rPr>
                <w:spacing w:val="6"/>
                <w:sz w:val="24"/>
              </w:rPr>
              <w:t xml:space="preserve"> </w:t>
            </w:r>
            <w:r>
              <w:rPr>
                <w:sz w:val="24"/>
              </w:rPr>
              <w:t>član</w:t>
            </w:r>
            <w:r w:rsidR="00F8601F">
              <w:rPr>
                <w:sz w:val="24"/>
              </w:rPr>
              <w:t>a</w:t>
            </w:r>
            <w:r>
              <w:rPr>
                <w:spacing w:val="7"/>
                <w:sz w:val="24"/>
              </w:rPr>
              <w:t xml:space="preserve"> </w:t>
            </w:r>
            <w:r>
              <w:rPr>
                <w:sz w:val="24"/>
              </w:rPr>
              <w:t>17</w:t>
            </w:r>
            <w:r w:rsidR="006F593C">
              <w:rPr>
                <w:sz w:val="24"/>
              </w:rPr>
              <w:t>.</w:t>
            </w:r>
            <w:r>
              <w:rPr>
                <w:sz w:val="24"/>
              </w:rPr>
              <w:t>,</w:t>
            </w:r>
            <w:r>
              <w:rPr>
                <w:spacing w:val="6"/>
                <w:sz w:val="24"/>
              </w:rPr>
              <w:t xml:space="preserve"> </w:t>
            </w:r>
            <w:r>
              <w:rPr>
                <w:spacing w:val="-4"/>
                <w:sz w:val="24"/>
              </w:rPr>
              <w:t>stav</w:t>
            </w:r>
          </w:p>
          <w:p w14:paraId="25BB6A3D" w14:textId="120F811B" w:rsidR="00D12B4A" w:rsidRDefault="00BB1404">
            <w:pPr>
              <w:pStyle w:val="TableParagraph"/>
              <w:ind w:left="108" w:right="94"/>
              <w:jc w:val="both"/>
              <w:rPr>
                <w:sz w:val="24"/>
              </w:rPr>
            </w:pPr>
            <w:r>
              <w:rPr>
                <w:sz w:val="24"/>
              </w:rPr>
              <w:t>5, član</w:t>
            </w:r>
            <w:r w:rsidR="00F8601F">
              <w:rPr>
                <w:sz w:val="24"/>
              </w:rPr>
              <w:t>a</w:t>
            </w:r>
            <w:r>
              <w:rPr>
                <w:sz w:val="24"/>
              </w:rPr>
              <w:t xml:space="preserve"> 23</w:t>
            </w:r>
            <w:r w:rsidR="006F593C">
              <w:rPr>
                <w:sz w:val="24"/>
              </w:rPr>
              <w:t>.</w:t>
            </w:r>
            <w:r>
              <w:rPr>
                <w:sz w:val="24"/>
              </w:rPr>
              <w:t xml:space="preserve"> stav 7, član</w:t>
            </w:r>
            <w:r w:rsidR="00F8601F">
              <w:rPr>
                <w:sz w:val="24"/>
              </w:rPr>
              <w:t>a</w:t>
            </w:r>
            <w:r>
              <w:rPr>
                <w:sz w:val="24"/>
              </w:rPr>
              <w:t xml:space="preserve"> 24</w:t>
            </w:r>
            <w:r w:rsidR="006F593C">
              <w:rPr>
                <w:sz w:val="24"/>
              </w:rPr>
              <w:t>.</w:t>
            </w:r>
            <w:r>
              <w:rPr>
                <w:sz w:val="24"/>
              </w:rPr>
              <w:t xml:space="preserve"> stav 3 i član</w:t>
            </w:r>
            <w:r w:rsidR="00F8601F">
              <w:rPr>
                <w:sz w:val="24"/>
              </w:rPr>
              <w:t>a</w:t>
            </w:r>
            <w:r>
              <w:rPr>
                <w:sz w:val="24"/>
              </w:rPr>
              <w:t xml:space="preserve"> 26</w:t>
            </w:r>
            <w:r w:rsidR="006F593C">
              <w:rPr>
                <w:sz w:val="24"/>
              </w:rPr>
              <w:t>.</w:t>
            </w:r>
            <w:r>
              <w:rPr>
                <w:sz w:val="24"/>
              </w:rPr>
              <w:t xml:space="preserve"> stav 3 Zakona br. 06/L-037 o metrologiji,</w:t>
            </w:r>
            <w:r>
              <w:rPr>
                <w:spacing w:val="-7"/>
                <w:sz w:val="24"/>
              </w:rPr>
              <w:t xml:space="preserve"> </w:t>
            </w:r>
            <w:r>
              <w:rPr>
                <w:sz w:val="24"/>
              </w:rPr>
              <w:t>(Službeni</w:t>
            </w:r>
            <w:r>
              <w:rPr>
                <w:spacing w:val="-7"/>
                <w:sz w:val="24"/>
              </w:rPr>
              <w:t xml:space="preserve"> </w:t>
            </w:r>
            <w:r>
              <w:rPr>
                <w:sz w:val="24"/>
              </w:rPr>
              <w:t>list</w:t>
            </w:r>
            <w:r>
              <w:rPr>
                <w:spacing w:val="-7"/>
                <w:sz w:val="24"/>
              </w:rPr>
              <w:t xml:space="preserve"> </w:t>
            </w:r>
            <w:r>
              <w:rPr>
                <w:sz w:val="24"/>
              </w:rPr>
              <w:t>Republike</w:t>
            </w:r>
            <w:r>
              <w:rPr>
                <w:spacing w:val="-8"/>
                <w:sz w:val="24"/>
              </w:rPr>
              <w:t xml:space="preserve"> </w:t>
            </w:r>
            <w:r>
              <w:rPr>
                <w:sz w:val="24"/>
              </w:rPr>
              <w:t>Kosovo/ br. 7/8 MAJ 2018</w:t>
            </w:r>
            <w:r w:rsidR="006F593C">
              <w:rPr>
                <w:sz w:val="24"/>
              </w:rPr>
              <w:t>.</w:t>
            </w:r>
            <w:r w:rsidR="00F8601F">
              <w:rPr>
                <w:sz w:val="24"/>
              </w:rPr>
              <w:t>)</w:t>
            </w:r>
            <w:r>
              <w:rPr>
                <w:sz w:val="24"/>
              </w:rPr>
              <w:t>, član</w:t>
            </w:r>
            <w:r w:rsidR="00F8601F">
              <w:rPr>
                <w:sz w:val="24"/>
              </w:rPr>
              <w:t>a</w:t>
            </w:r>
            <w:r>
              <w:rPr>
                <w:sz w:val="24"/>
              </w:rPr>
              <w:t xml:space="preserve"> </w:t>
            </w:r>
            <w:r w:rsidR="00F8601F">
              <w:rPr>
                <w:sz w:val="24"/>
              </w:rPr>
              <w:t>11</w:t>
            </w:r>
            <w:r w:rsidR="006F593C">
              <w:rPr>
                <w:sz w:val="24"/>
              </w:rPr>
              <w:t>.</w:t>
            </w:r>
            <w:r>
              <w:rPr>
                <w:sz w:val="24"/>
              </w:rPr>
              <w:t xml:space="preserve"> stav 1 </w:t>
            </w:r>
            <w:r w:rsidR="003647CE">
              <w:rPr>
                <w:sz w:val="24"/>
              </w:rPr>
              <w:t>tačka</w:t>
            </w:r>
            <w:r>
              <w:rPr>
                <w:sz w:val="24"/>
              </w:rPr>
              <w:t xml:space="preserve"> 1.</w:t>
            </w:r>
            <w:r w:rsidR="00F8601F">
              <w:rPr>
                <w:sz w:val="24"/>
              </w:rPr>
              <w:t>5. Zakona br. 08/L-117 o Vladi Republike Kosov</w:t>
            </w:r>
            <w:r w:rsidR="003647CE">
              <w:rPr>
                <w:sz w:val="24"/>
              </w:rPr>
              <w:t>a</w:t>
            </w:r>
            <w:r w:rsidR="00F8601F">
              <w:rPr>
                <w:sz w:val="24"/>
              </w:rPr>
              <w:t>, člana 9., stav 2 Uredbe (VRK)</w:t>
            </w:r>
            <w:r>
              <w:rPr>
                <w:sz w:val="24"/>
              </w:rPr>
              <w:t xml:space="preserve"> </w:t>
            </w:r>
            <w:r w:rsidR="003647CE">
              <w:rPr>
                <w:sz w:val="24"/>
              </w:rPr>
              <w:t>-</w:t>
            </w:r>
            <w:r w:rsidR="00F8601F">
              <w:rPr>
                <w:sz w:val="24"/>
              </w:rPr>
              <w:t xml:space="preserve"> br. 17/2024 o radu Vlade Republike Kosovo</w:t>
            </w:r>
            <w:r w:rsidR="003647CE">
              <w:rPr>
                <w:sz w:val="24"/>
              </w:rPr>
              <w:t xml:space="preserve">, člana 20. stav 1 tačka 1.1. Uredbe (VRK) - br. 04/2026. </w:t>
            </w:r>
            <w:r>
              <w:rPr>
                <w:sz w:val="24"/>
              </w:rPr>
              <w:t xml:space="preserve">o oblastima administrativne odgovornosti ministarstava, </w:t>
            </w:r>
          </w:p>
          <w:p w14:paraId="21E77E0E" w14:textId="77777777" w:rsidR="00D12B4A" w:rsidRDefault="00D12B4A">
            <w:pPr>
              <w:pStyle w:val="TableParagraph"/>
              <w:rPr>
                <w:b/>
                <w:sz w:val="24"/>
              </w:rPr>
            </w:pPr>
          </w:p>
          <w:p w14:paraId="48DB9509" w14:textId="77777777" w:rsidR="00D12B4A" w:rsidRDefault="00D12B4A">
            <w:pPr>
              <w:pStyle w:val="TableParagraph"/>
              <w:rPr>
                <w:b/>
                <w:sz w:val="24"/>
              </w:rPr>
            </w:pPr>
          </w:p>
          <w:p w14:paraId="2AF14BB8" w14:textId="77777777" w:rsidR="00D12B4A" w:rsidRDefault="00D12B4A">
            <w:pPr>
              <w:pStyle w:val="TableParagraph"/>
              <w:rPr>
                <w:b/>
                <w:sz w:val="24"/>
              </w:rPr>
            </w:pPr>
          </w:p>
          <w:p w14:paraId="467DEF1B" w14:textId="77D89131" w:rsidR="00D12B4A" w:rsidRDefault="003647CE">
            <w:pPr>
              <w:pStyle w:val="TableParagraph"/>
              <w:ind w:left="171"/>
              <w:rPr>
                <w:sz w:val="24"/>
              </w:rPr>
            </w:pPr>
            <w:r>
              <w:rPr>
                <w:spacing w:val="-2"/>
                <w:sz w:val="24"/>
              </w:rPr>
              <w:t>Donosi</w:t>
            </w:r>
            <w:r w:rsidR="00BB1404">
              <w:rPr>
                <w:spacing w:val="-2"/>
                <w:sz w:val="24"/>
              </w:rPr>
              <w:t>:</w:t>
            </w:r>
          </w:p>
          <w:p w14:paraId="684AA96F" w14:textId="77777777" w:rsidR="00D12B4A" w:rsidRDefault="00D12B4A">
            <w:pPr>
              <w:pStyle w:val="TableParagraph"/>
              <w:spacing w:before="5"/>
              <w:rPr>
                <w:b/>
                <w:sz w:val="24"/>
              </w:rPr>
            </w:pPr>
          </w:p>
          <w:p w14:paraId="1353043C" w14:textId="210AEF86" w:rsidR="00D12B4A" w:rsidRDefault="00BB1404">
            <w:pPr>
              <w:pStyle w:val="TableParagraph"/>
              <w:ind w:left="93" w:right="81"/>
              <w:jc w:val="center"/>
              <w:rPr>
                <w:b/>
                <w:sz w:val="24"/>
              </w:rPr>
            </w:pPr>
            <w:r>
              <w:rPr>
                <w:b/>
                <w:sz w:val="24"/>
              </w:rPr>
              <w:t xml:space="preserve">UREDBA </w:t>
            </w:r>
            <w:r w:rsidR="0093364F">
              <w:rPr>
                <w:b/>
                <w:sz w:val="24"/>
              </w:rPr>
              <w:t>(</w:t>
            </w:r>
            <w:r>
              <w:rPr>
                <w:b/>
                <w:sz w:val="24"/>
              </w:rPr>
              <w:t>M</w:t>
            </w:r>
            <w:r w:rsidR="0093364F">
              <w:rPr>
                <w:b/>
                <w:sz w:val="24"/>
              </w:rPr>
              <w:t>IP</w:t>
            </w:r>
            <w:r>
              <w:rPr>
                <w:b/>
                <w:sz w:val="24"/>
              </w:rPr>
              <w:t>TI)</w:t>
            </w:r>
            <w:r>
              <w:rPr>
                <w:b/>
                <w:spacing w:val="40"/>
                <w:sz w:val="24"/>
              </w:rPr>
              <w:t xml:space="preserve"> </w:t>
            </w:r>
            <w:r>
              <w:rPr>
                <w:b/>
                <w:sz w:val="24"/>
              </w:rPr>
              <w:t xml:space="preserve">BR. </w:t>
            </w:r>
            <w:r w:rsidR="0093364F">
              <w:rPr>
                <w:b/>
                <w:sz w:val="24"/>
              </w:rPr>
              <w:t>xx</w:t>
            </w:r>
            <w:r>
              <w:rPr>
                <w:b/>
                <w:sz w:val="24"/>
              </w:rPr>
              <w:t>/ 202</w:t>
            </w:r>
            <w:r w:rsidR="0093364F">
              <w:rPr>
                <w:b/>
                <w:sz w:val="24"/>
              </w:rPr>
              <w:t>6</w:t>
            </w:r>
            <w:r>
              <w:rPr>
                <w:b/>
                <w:sz w:val="24"/>
              </w:rPr>
              <w:t xml:space="preserve"> O ZAKONSKI</w:t>
            </w:r>
            <w:r>
              <w:rPr>
                <w:b/>
                <w:spacing w:val="-15"/>
                <w:sz w:val="24"/>
              </w:rPr>
              <w:t xml:space="preserve"> </w:t>
            </w:r>
            <w:r>
              <w:rPr>
                <w:b/>
                <w:sz w:val="24"/>
              </w:rPr>
              <w:t>KONTROLISANIM MERNIM INSTRUMENTIMA</w:t>
            </w:r>
          </w:p>
          <w:p w14:paraId="72D61D67" w14:textId="77777777" w:rsidR="00D12B4A" w:rsidRDefault="00D12B4A">
            <w:pPr>
              <w:pStyle w:val="TableParagraph"/>
              <w:rPr>
                <w:b/>
                <w:sz w:val="24"/>
              </w:rPr>
            </w:pPr>
          </w:p>
          <w:p w14:paraId="1B32EDAF" w14:textId="77777777" w:rsidR="00D12B4A" w:rsidRDefault="00BB1404">
            <w:pPr>
              <w:pStyle w:val="TableParagraph"/>
              <w:ind w:left="108" w:right="2500"/>
              <w:rPr>
                <w:b/>
                <w:sz w:val="24"/>
              </w:rPr>
            </w:pPr>
            <w:r>
              <w:rPr>
                <w:b/>
                <w:sz w:val="24"/>
              </w:rPr>
              <w:t>POGLAVLJE 1 OPŠTE</w:t>
            </w:r>
            <w:r>
              <w:rPr>
                <w:b/>
                <w:spacing w:val="-15"/>
                <w:sz w:val="24"/>
              </w:rPr>
              <w:t xml:space="preserve"> </w:t>
            </w:r>
            <w:r>
              <w:rPr>
                <w:b/>
                <w:sz w:val="24"/>
              </w:rPr>
              <w:t>ODREDBE</w:t>
            </w:r>
          </w:p>
          <w:p w14:paraId="0BD51065" w14:textId="77777777" w:rsidR="00D12B4A" w:rsidRDefault="00D12B4A">
            <w:pPr>
              <w:pStyle w:val="TableParagraph"/>
              <w:rPr>
                <w:b/>
                <w:sz w:val="24"/>
              </w:rPr>
            </w:pPr>
          </w:p>
          <w:p w14:paraId="07E2A08D" w14:textId="47FAA006" w:rsidR="00D12B4A" w:rsidRDefault="00BB1404">
            <w:pPr>
              <w:pStyle w:val="TableParagraph"/>
              <w:ind w:left="1722" w:right="1712"/>
              <w:jc w:val="center"/>
              <w:rPr>
                <w:b/>
                <w:sz w:val="24"/>
              </w:rPr>
            </w:pPr>
            <w:r>
              <w:rPr>
                <w:b/>
                <w:sz w:val="24"/>
              </w:rPr>
              <w:t>Član</w:t>
            </w:r>
            <w:r>
              <w:rPr>
                <w:b/>
                <w:spacing w:val="-15"/>
                <w:sz w:val="24"/>
              </w:rPr>
              <w:t xml:space="preserve"> </w:t>
            </w:r>
            <w:r>
              <w:rPr>
                <w:b/>
                <w:sz w:val="24"/>
              </w:rPr>
              <w:t>1</w:t>
            </w:r>
            <w:r w:rsidR="002276F3">
              <w:rPr>
                <w:b/>
                <w:sz w:val="24"/>
              </w:rPr>
              <w:t>.</w:t>
            </w:r>
            <w:r>
              <w:rPr>
                <w:b/>
                <w:sz w:val="24"/>
              </w:rPr>
              <w:t xml:space="preserve"> </w:t>
            </w:r>
            <w:r>
              <w:rPr>
                <w:b/>
                <w:spacing w:val="-4"/>
                <w:sz w:val="24"/>
              </w:rPr>
              <w:t>Svrha</w:t>
            </w:r>
          </w:p>
          <w:p w14:paraId="1C35FAFF" w14:textId="2131A2B2" w:rsidR="00D12B4A" w:rsidRDefault="00BB1404" w:rsidP="002276F3">
            <w:pPr>
              <w:pStyle w:val="TableParagraph"/>
              <w:spacing w:before="272"/>
              <w:ind w:left="108" w:right="96"/>
              <w:jc w:val="both"/>
              <w:rPr>
                <w:sz w:val="24"/>
              </w:rPr>
            </w:pPr>
            <w:r>
              <w:rPr>
                <w:sz w:val="24"/>
              </w:rPr>
              <w:t>Ov</w:t>
            </w:r>
            <w:r w:rsidR="002276F3">
              <w:rPr>
                <w:sz w:val="24"/>
              </w:rPr>
              <w:t>om</w:t>
            </w:r>
            <w:r>
              <w:rPr>
                <w:sz w:val="24"/>
              </w:rPr>
              <w:t xml:space="preserve"> uredbom </w:t>
            </w:r>
            <w:r w:rsidR="002276F3">
              <w:rPr>
                <w:sz w:val="24"/>
              </w:rPr>
              <w:t>utvrđuje se</w:t>
            </w:r>
            <w:r>
              <w:rPr>
                <w:sz w:val="24"/>
              </w:rPr>
              <w:t xml:space="preserve"> način i </w:t>
            </w:r>
            <w:r w:rsidR="002276F3">
              <w:rPr>
                <w:sz w:val="24"/>
              </w:rPr>
              <w:t>rokovi</w:t>
            </w:r>
            <w:r>
              <w:rPr>
                <w:sz w:val="24"/>
              </w:rPr>
              <w:t xml:space="preserve"> zakonske metrološke kontrole me</w:t>
            </w:r>
            <w:r w:rsidR="00CF4650">
              <w:rPr>
                <w:sz w:val="24"/>
              </w:rPr>
              <w:t>r</w:t>
            </w:r>
            <w:r w:rsidR="004E3C3D">
              <w:rPr>
                <w:sz w:val="24"/>
              </w:rPr>
              <w:t>nih instrumenata</w:t>
            </w:r>
            <w:r>
              <w:rPr>
                <w:sz w:val="24"/>
              </w:rPr>
              <w:t xml:space="preserve">, </w:t>
            </w:r>
            <w:r>
              <w:rPr>
                <w:spacing w:val="-2"/>
                <w:sz w:val="24"/>
              </w:rPr>
              <w:t>koj</w:t>
            </w:r>
            <w:r w:rsidR="004E3C3D">
              <w:rPr>
                <w:spacing w:val="-2"/>
                <w:sz w:val="24"/>
              </w:rPr>
              <w:t>i</w:t>
            </w:r>
            <w:r>
              <w:rPr>
                <w:spacing w:val="-8"/>
                <w:sz w:val="24"/>
              </w:rPr>
              <w:t xml:space="preserve"> </w:t>
            </w:r>
            <w:r>
              <w:rPr>
                <w:spacing w:val="-2"/>
                <w:sz w:val="24"/>
              </w:rPr>
              <w:t>se</w:t>
            </w:r>
            <w:r>
              <w:rPr>
                <w:spacing w:val="-7"/>
                <w:sz w:val="24"/>
              </w:rPr>
              <w:t xml:space="preserve"> </w:t>
            </w:r>
            <w:r>
              <w:rPr>
                <w:spacing w:val="-2"/>
                <w:sz w:val="24"/>
              </w:rPr>
              <w:t>koriste</w:t>
            </w:r>
            <w:r w:rsidR="002276F3">
              <w:rPr>
                <w:spacing w:val="-2"/>
                <w:sz w:val="24"/>
              </w:rPr>
              <w:t xml:space="preserve"> iz razloga</w:t>
            </w:r>
            <w:r>
              <w:rPr>
                <w:spacing w:val="-5"/>
                <w:sz w:val="24"/>
              </w:rPr>
              <w:t xml:space="preserve"> </w:t>
            </w:r>
            <w:r>
              <w:rPr>
                <w:spacing w:val="-2"/>
                <w:sz w:val="24"/>
              </w:rPr>
              <w:t>javnog</w:t>
            </w:r>
            <w:r>
              <w:rPr>
                <w:spacing w:val="-9"/>
                <w:sz w:val="24"/>
              </w:rPr>
              <w:t xml:space="preserve"> </w:t>
            </w:r>
            <w:r w:rsidR="00D9664A">
              <w:rPr>
                <w:spacing w:val="-2"/>
                <w:sz w:val="24"/>
              </w:rPr>
              <w:t>interesa,</w:t>
            </w:r>
            <w:r w:rsidR="00D9664A">
              <w:rPr>
                <w:spacing w:val="-5"/>
                <w:sz w:val="24"/>
              </w:rPr>
              <w:t xml:space="preserve"> </w:t>
            </w:r>
          </w:p>
        </w:tc>
      </w:tr>
    </w:tbl>
    <w:p w14:paraId="1181933C"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32FA2C21"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5ACBA080" w14:textId="77777777">
        <w:trPr>
          <w:trHeight w:val="8833"/>
        </w:trPr>
        <w:tc>
          <w:tcPr>
            <w:tcW w:w="5132" w:type="dxa"/>
          </w:tcPr>
          <w:p w14:paraId="427BC4D5" w14:textId="77777777" w:rsidR="00D12B4A" w:rsidRDefault="00BB1404">
            <w:pPr>
              <w:pStyle w:val="TableParagraph"/>
              <w:ind w:left="107" w:right="103"/>
              <w:jc w:val="both"/>
              <w:rPr>
                <w:sz w:val="24"/>
              </w:rPr>
            </w:pPr>
            <w:r>
              <w:rPr>
                <w:sz w:val="24"/>
              </w:rPr>
              <w:t>përcaktuara</w:t>
            </w:r>
            <w:r>
              <w:rPr>
                <w:spacing w:val="40"/>
                <w:sz w:val="24"/>
              </w:rPr>
              <w:t xml:space="preserve"> </w:t>
            </w:r>
            <w:r>
              <w:rPr>
                <w:sz w:val="24"/>
              </w:rPr>
              <w:t>sipas</w:t>
            </w:r>
            <w:r>
              <w:rPr>
                <w:spacing w:val="40"/>
                <w:sz w:val="24"/>
              </w:rPr>
              <w:t xml:space="preserve"> </w:t>
            </w:r>
            <w:r>
              <w:rPr>
                <w:sz w:val="24"/>
              </w:rPr>
              <w:t>Ligjit</w:t>
            </w:r>
            <w:r>
              <w:rPr>
                <w:spacing w:val="-3"/>
                <w:sz w:val="24"/>
              </w:rPr>
              <w:t xml:space="preserve"> </w:t>
            </w:r>
            <w:r>
              <w:rPr>
                <w:sz w:val="24"/>
              </w:rPr>
              <w:t>për</w:t>
            </w:r>
            <w:r>
              <w:rPr>
                <w:spacing w:val="-4"/>
                <w:sz w:val="24"/>
              </w:rPr>
              <w:t xml:space="preserve"> </w:t>
            </w:r>
            <w:r>
              <w:rPr>
                <w:sz w:val="24"/>
              </w:rPr>
              <w:t>Metrologji</w:t>
            </w:r>
            <w:r>
              <w:rPr>
                <w:spacing w:val="-3"/>
                <w:sz w:val="24"/>
              </w:rPr>
              <w:t xml:space="preserve"> </w:t>
            </w:r>
            <w:r>
              <w:rPr>
                <w:sz w:val="24"/>
              </w:rPr>
              <w:t>(në</w:t>
            </w:r>
            <w:r>
              <w:rPr>
                <w:spacing w:val="-3"/>
                <w:sz w:val="24"/>
              </w:rPr>
              <w:t xml:space="preserve"> </w:t>
            </w:r>
            <w:r>
              <w:rPr>
                <w:sz w:val="24"/>
              </w:rPr>
              <w:t>tekstin e mëtejmë “Ligji”).</w:t>
            </w:r>
          </w:p>
          <w:p w14:paraId="213AE6DD" w14:textId="77777777" w:rsidR="00D12B4A" w:rsidRDefault="00BB1404">
            <w:pPr>
              <w:pStyle w:val="TableParagraph"/>
              <w:spacing w:before="272"/>
              <w:ind w:left="1857" w:right="1852" w:firstLine="3"/>
              <w:jc w:val="center"/>
              <w:rPr>
                <w:b/>
                <w:sz w:val="24"/>
              </w:rPr>
            </w:pPr>
            <w:r>
              <w:rPr>
                <w:b/>
                <w:sz w:val="24"/>
              </w:rPr>
              <w:t xml:space="preserve">Neni 2 </w:t>
            </w:r>
            <w:r>
              <w:rPr>
                <w:b/>
                <w:spacing w:val="-2"/>
                <w:sz w:val="24"/>
              </w:rPr>
              <w:t>Fushëveprimi</w:t>
            </w:r>
          </w:p>
          <w:p w14:paraId="6BB76AB3" w14:textId="77777777" w:rsidR="00D12B4A" w:rsidRDefault="00BB1404" w:rsidP="00227BCD">
            <w:pPr>
              <w:pStyle w:val="TableParagraph"/>
              <w:numPr>
                <w:ilvl w:val="0"/>
                <w:numId w:val="154"/>
              </w:numPr>
              <w:tabs>
                <w:tab w:val="left" w:pos="502"/>
              </w:tabs>
              <w:spacing w:before="272"/>
              <w:ind w:right="99" w:firstLine="0"/>
              <w:jc w:val="both"/>
              <w:rPr>
                <w:sz w:val="24"/>
              </w:rPr>
            </w:pPr>
            <w:r>
              <w:rPr>
                <w:sz w:val="24"/>
              </w:rPr>
              <w:t>Kjo rregullore zbatohet nga Agjencia e Metrologjisë së Kosovës (në tekstin e mëtejmë AMK) dhe trupat e emëruar për vlerësim të konformitetit për fushat e metrologjisë ligjore</w:t>
            </w:r>
            <w:r>
              <w:rPr>
                <w:color w:val="00AF50"/>
                <w:sz w:val="24"/>
              </w:rPr>
              <w:t>.</w:t>
            </w:r>
          </w:p>
          <w:p w14:paraId="76853AA1" w14:textId="77777777" w:rsidR="00D12B4A" w:rsidRDefault="00D12B4A">
            <w:pPr>
              <w:pStyle w:val="TableParagraph"/>
              <w:rPr>
                <w:b/>
                <w:sz w:val="24"/>
              </w:rPr>
            </w:pPr>
          </w:p>
          <w:p w14:paraId="70271803" w14:textId="77777777" w:rsidR="00D12B4A" w:rsidRDefault="00BB1404" w:rsidP="00227BCD">
            <w:pPr>
              <w:pStyle w:val="TableParagraph"/>
              <w:numPr>
                <w:ilvl w:val="0"/>
                <w:numId w:val="154"/>
              </w:numPr>
              <w:tabs>
                <w:tab w:val="left" w:pos="389"/>
              </w:tabs>
              <w:ind w:right="96" w:firstLine="0"/>
              <w:jc w:val="both"/>
              <w:rPr>
                <w:sz w:val="24"/>
              </w:rPr>
            </w:pPr>
            <w:r>
              <w:rPr>
                <w:sz w:val="24"/>
              </w:rPr>
              <w:t>Kategoritë e mjeteve matëse që i nënshtrohen kontrollit ligjor metrologjik, fusha e aplikimit të tyre,</w:t>
            </w:r>
            <w:r>
              <w:rPr>
                <w:spacing w:val="-6"/>
                <w:sz w:val="24"/>
              </w:rPr>
              <w:t xml:space="preserve"> </w:t>
            </w:r>
            <w:r>
              <w:rPr>
                <w:sz w:val="24"/>
              </w:rPr>
              <w:t>kushtet</w:t>
            </w:r>
            <w:r>
              <w:rPr>
                <w:spacing w:val="-6"/>
                <w:sz w:val="24"/>
              </w:rPr>
              <w:t xml:space="preserve"> </w:t>
            </w:r>
            <w:r>
              <w:rPr>
                <w:sz w:val="24"/>
              </w:rPr>
              <w:t>dhe</w:t>
            </w:r>
            <w:r>
              <w:rPr>
                <w:spacing w:val="-6"/>
                <w:sz w:val="24"/>
              </w:rPr>
              <w:t xml:space="preserve"> </w:t>
            </w:r>
            <w:r>
              <w:rPr>
                <w:sz w:val="24"/>
              </w:rPr>
              <w:t>procedurat</w:t>
            </w:r>
            <w:r>
              <w:rPr>
                <w:spacing w:val="-6"/>
                <w:sz w:val="24"/>
              </w:rPr>
              <w:t xml:space="preserve"> </w:t>
            </w:r>
            <w:r>
              <w:rPr>
                <w:sz w:val="24"/>
              </w:rPr>
              <w:t>metrologjike</w:t>
            </w:r>
            <w:r>
              <w:rPr>
                <w:spacing w:val="-7"/>
                <w:sz w:val="24"/>
              </w:rPr>
              <w:t xml:space="preserve"> </w:t>
            </w:r>
            <w:r>
              <w:rPr>
                <w:sz w:val="24"/>
              </w:rPr>
              <w:t>të</w:t>
            </w:r>
            <w:r>
              <w:rPr>
                <w:spacing w:val="-6"/>
                <w:sz w:val="24"/>
              </w:rPr>
              <w:t xml:space="preserve"> </w:t>
            </w:r>
            <w:r>
              <w:rPr>
                <w:sz w:val="24"/>
              </w:rPr>
              <w:t>tyre</w:t>
            </w:r>
            <w:r>
              <w:rPr>
                <w:spacing w:val="-8"/>
                <w:sz w:val="24"/>
              </w:rPr>
              <w:t xml:space="preserve"> </w:t>
            </w:r>
            <w:r>
              <w:rPr>
                <w:sz w:val="24"/>
              </w:rPr>
              <w:t>që zbatohen</w:t>
            </w:r>
            <w:r>
              <w:rPr>
                <w:spacing w:val="-6"/>
                <w:sz w:val="24"/>
              </w:rPr>
              <w:t xml:space="preserve"> </w:t>
            </w:r>
            <w:r>
              <w:rPr>
                <w:sz w:val="24"/>
              </w:rPr>
              <w:t>sipas</w:t>
            </w:r>
            <w:r>
              <w:rPr>
                <w:spacing w:val="-4"/>
                <w:sz w:val="24"/>
              </w:rPr>
              <w:t xml:space="preserve"> </w:t>
            </w:r>
            <w:r>
              <w:rPr>
                <w:sz w:val="24"/>
              </w:rPr>
              <w:t>nenit</w:t>
            </w:r>
            <w:r>
              <w:rPr>
                <w:spacing w:val="-3"/>
                <w:sz w:val="24"/>
              </w:rPr>
              <w:t xml:space="preserve"> </w:t>
            </w:r>
            <w:r>
              <w:rPr>
                <w:sz w:val="24"/>
              </w:rPr>
              <w:t>16</w:t>
            </w:r>
            <w:r>
              <w:rPr>
                <w:spacing w:val="-6"/>
                <w:sz w:val="24"/>
              </w:rPr>
              <w:t xml:space="preserve"> </w:t>
            </w:r>
            <w:r>
              <w:rPr>
                <w:sz w:val="24"/>
              </w:rPr>
              <w:t>paragrafi</w:t>
            </w:r>
            <w:r>
              <w:rPr>
                <w:spacing w:val="-4"/>
                <w:sz w:val="24"/>
              </w:rPr>
              <w:t xml:space="preserve"> </w:t>
            </w:r>
            <w:r>
              <w:rPr>
                <w:sz w:val="24"/>
              </w:rPr>
              <w:t>2</w:t>
            </w:r>
            <w:r>
              <w:rPr>
                <w:spacing w:val="-4"/>
                <w:sz w:val="24"/>
              </w:rPr>
              <w:t xml:space="preserve"> </w:t>
            </w:r>
            <w:r>
              <w:rPr>
                <w:sz w:val="24"/>
              </w:rPr>
              <w:t>dhe</w:t>
            </w:r>
            <w:r>
              <w:rPr>
                <w:spacing w:val="-5"/>
                <w:sz w:val="24"/>
              </w:rPr>
              <w:t xml:space="preserve"> </w:t>
            </w:r>
            <w:r>
              <w:rPr>
                <w:sz w:val="24"/>
              </w:rPr>
              <w:t>3,</w:t>
            </w:r>
            <w:r>
              <w:rPr>
                <w:spacing w:val="-4"/>
                <w:sz w:val="24"/>
              </w:rPr>
              <w:t xml:space="preserve"> </w:t>
            </w:r>
            <w:r>
              <w:rPr>
                <w:sz w:val="24"/>
              </w:rPr>
              <w:t>dhe</w:t>
            </w:r>
            <w:r>
              <w:rPr>
                <w:spacing w:val="-4"/>
                <w:sz w:val="24"/>
              </w:rPr>
              <w:t xml:space="preserve"> </w:t>
            </w:r>
            <w:r>
              <w:rPr>
                <w:spacing w:val="-2"/>
                <w:sz w:val="24"/>
              </w:rPr>
              <w:t>nenit</w:t>
            </w:r>
          </w:p>
          <w:p w14:paraId="26D13017" w14:textId="77777777" w:rsidR="00D12B4A" w:rsidRDefault="00BB1404">
            <w:pPr>
              <w:pStyle w:val="TableParagraph"/>
              <w:ind w:left="107" w:right="97"/>
              <w:jc w:val="both"/>
              <w:rPr>
                <w:sz w:val="24"/>
              </w:rPr>
            </w:pPr>
            <w:r>
              <w:rPr>
                <w:sz w:val="24"/>
              </w:rPr>
              <w:t>24 paragrafi 1 dhe 3 të Ligjit, përcaktohen në Shtojcën</w:t>
            </w:r>
            <w:r>
              <w:rPr>
                <w:spacing w:val="-15"/>
                <w:sz w:val="24"/>
              </w:rPr>
              <w:t xml:space="preserve"> </w:t>
            </w:r>
            <w:r>
              <w:rPr>
                <w:sz w:val="24"/>
              </w:rPr>
              <w:t>1</w:t>
            </w:r>
            <w:r>
              <w:rPr>
                <w:spacing w:val="-15"/>
                <w:sz w:val="24"/>
              </w:rPr>
              <w:t xml:space="preserve"> </w:t>
            </w:r>
            <w:r>
              <w:rPr>
                <w:sz w:val="24"/>
              </w:rPr>
              <w:t>të</w:t>
            </w:r>
            <w:r>
              <w:rPr>
                <w:spacing w:val="-15"/>
                <w:sz w:val="24"/>
              </w:rPr>
              <w:t xml:space="preserve"> </w:t>
            </w:r>
            <w:r>
              <w:rPr>
                <w:sz w:val="24"/>
              </w:rPr>
              <w:t>kësaj</w:t>
            </w:r>
            <w:r>
              <w:rPr>
                <w:spacing w:val="-15"/>
                <w:sz w:val="24"/>
              </w:rPr>
              <w:t xml:space="preserve"> </w:t>
            </w:r>
            <w:r>
              <w:rPr>
                <w:sz w:val="24"/>
              </w:rPr>
              <w:t>Rregullore.</w:t>
            </w:r>
            <w:r>
              <w:rPr>
                <w:spacing w:val="-15"/>
                <w:sz w:val="24"/>
              </w:rPr>
              <w:t xml:space="preserve"> </w:t>
            </w:r>
            <w:r>
              <w:rPr>
                <w:sz w:val="24"/>
              </w:rPr>
              <w:t>Procedurat</w:t>
            </w:r>
            <w:r>
              <w:rPr>
                <w:spacing w:val="-15"/>
                <w:sz w:val="24"/>
              </w:rPr>
              <w:t xml:space="preserve"> </w:t>
            </w:r>
            <w:r>
              <w:rPr>
                <w:sz w:val="24"/>
              </w:rPr>
              <w:t>që</w:t>
            </w:r>
            <w:r>
              <w:rPr>
                <w:spacing w:val="-15"/>
                <w:sz w:val="24"/>
              </w:rPr>
              <w:t xml:space="preserve"> </w:t>
            </w:r>
            <w:r>
              <w:rPr>
                <w:sz w:val="24"/>
              </w:rPr>
              <w:t xml:space="preserve">vlejnë për verifikimet fillestare dhe pasuese të mjeteve matëse janë të dhënë në Shtojcën 1 të kësaj </w:t>
            </w:r>
            <w:r>
              <w:rPr>
                <w:spacing w:val="-2"/>
                <w:sz w:val="24"/>
              </w:rPr>
              <w:t>Rregullore.</w:t>
            </w:r>
          </w:p>
          <w:p w14:paraId="422EA5B7" w14:textId="77777777" w:rsidR="00D12B4A" w:rsidRDefault="00D12B4A">
            <w:pPr>
              <w:pStyle w:val="TableParagraph"/>
              <w:rPr>
                <w:b/>
                <w:sz w:val="24"/>
              </w:rPr>
            </w:pPr>
          </w:p>
          <w:p w14:paraId="129842A3" w14:textId="77777777" w:rsidR="00D12B4A" w:rsidRDefault="00D12B4A">
            <w:pPr>
              <w:pStyle w:val="TableParagraph"/>
              <w:spacing w:before="1"/>
              <w:rPr>
                <w:b/>
                <w:sz w:val="24"/>
              </w:rPr>
            </w:pPr>
          </w:p>
          <w:p w14:paraId="764122EE" w14:textId="77777777" w:rsidR="00D12B4A" w:rsidRDefault="00BB1404" w:rsidP="00227BCD">
            <w:pPr>
              <w:pStyle w:val="TableParagraph"/>
              <w:numPr>
                <w:ilvl w:val="0"/>
                <w:numId w:val="154"/>
              </w:numPr>
              <w:tabs>
                <w:tab w:val="left" w:pos="353"/>
              </w:tabs>
              <w:ind w:right="95" w:firstLine="0"/>
              <w:jc w:val="both"/>
              <w:rPr>
                <w:sz w:val="24"/>
              </w:rPr>
            </w:pPr>
            <w:r>
              <w:rPr>
                <w:sz w:val="24"/>
              </w:rPr>
              <w:t>Procedurat e aprovimit të tipit të mjetev</w:t>
            </w:r>
            <w:r w:rsidR="003F6C88">
              <w:rPr>
                <w:sz w:val="24"/>
              </w:rPr>
              <w:t>e</w:t>
            </w:r>
            <w:r>
              <w:rPr>
                <w:sz w:val="24"/>
              </w:rPr>
              <w:t xml:space="preserve"> matëse, të zbatueshme në përputhje me nenin 17, paragrafi 5</w:t>
            </w:r>
            <w:r>
              <w:rPr>
                <w:spacing w:val="-8"/>
                <w:sz w:val="24"/>
              </w:rPr>
              <w:t xml:space="preserve"> </w:t>
            </w:r>
            <w:r>
              <w:rPr>
                <w:sz w:val="24"/>
              </w:rPr>
              <w:t>i</w:t>
            </w:r>
            <w:r>
              <w:rPr>
                <w:spacing w:val="-5"/>
                <w:sz w:val="24"/>
              </w:rPr>
              <w:t xml:space="preserve"> </w:t>
            </w:r>
            <w:r>
              <w:rPr>
                <w:sz w:val="24"/>
              </w:rPr>
              <w:t>Ligjit,</w:t>
            </w:r>
            <w:r>
              <w:rPr>
                <w:spacing w:val="-8"/>
                <w:sz w:val="24"/>
              </w:rPr>
              <w:t xml:space="preserve"> </w:t>
            </w:r>
            <w:r>
              <w:rPr>
                <w:sz w:val="24"/>
              </w:rPr>
              <w:t>do</w:t>
            </w:r>
            <w:r>
              <w:rPr>
                <w:spacing w:val="-8"/>
                <w:sz w:val="24"/>
              </w:rPr>
              <w:t xml:space="preserve"> </w:t>
            </w:r>
            <w:r>
              <w:rPr>
                <w:sz w:val="24"/>
              </w:rPr>
              <w:t>të</w:t>
            </w:r>
            <w:r>
              <w:rPr>
                <w:spacing w:val="-7"/>
                <w:sz w:val="24"/>
              </w:rPr>
              <w:t xml:space="preserve"> </w:t>
            </w:r>
            <w:r>
              <w:rPr>
                <w:sz w:val="24"/>
              </w:rPr>
              <w:t>jenë</w:t>
            </w:r>
            <w:r>
              <w:rPr>
                <w:spacing w:val="-8"/>
                <w:sz w:val="24"/>
              </w:rPr>
              <w:t xml:space="preserve"> </w:t>
            </w:r>
            <w:r>
              <w:rPr>
                <w:sz w:val="24"/>
              </w:rPr>
              <w:t>të</w:t>
            </w:r>
            <w:r>
              <w:rPr>
                <w:spacing w:val="-9"/>
                <w:sz w:val="24"/>
              </w:rPr>
              <w:t xml:space="preserve"> </w:t>
            </w:r>
            <w:r>
              <w:rPr>
                <w:sz w:val="24"/>
              </w:rPr>
              <w:t>specifikuara</w:t>
            </w:r>
            <w:r>
              <w:rPr>
                <w:spacing w:val="-9"/>
                <w:sz w:val="24"/>
              </w:rPr>
              <w:t xml:space="preserve"> </w:t>
            </w:r>
            <w:r>
              <w:rPr>
                <w:sz w:val="24"/>
              </w:rPr>
              <w:t>në</w:t>
            </w:r>
            <w:r>
              <w:rPr>
                <w:spacing w:val="-6"/>
                <w:sz w:val="24"/>
              </w:rPr>
              <w:t xml:space="preserve"> </w:t>
            </w:r>
            <w:r>
              <w:rPr>
                <w:sz w:val="24"/>
              </w:rPr>
              <w:t>Shtojcën</w:t>
            </w:r>
            <w:r>
              <w:rPr>
                <w:spacing w:val="-8"/>
                <w:sz w:val="24"/>
              </w:rPr>
              <w:t xml:space="preserve"> </w:t>
            </w:r>
            <w:r>
              <w:rPr>
                <w:sz w:val="24"/>
              </w:rPr>
              <w:t>1</w:t>
            </w:r>
            <w:r>
              <w:rPr>
                <w:spacing w:val="-8"/>
                <w:sz w:val="24"/>
              </w:rPr>
              <w:t xml:space="preserve"> </w:t>
            </w:r>
            <w:r>
              <w:rPr>
                <w:sz w:val="24"/>
              </w:rPr>
              <w:t>të kësaj rregullore. Procedurat për kontrollin ligjor të mjeteve matëse, të zbatueshme me nenin 16, paragrafi 1 të Ligjit, përcaktohen në nenin 5-11 të kësa</w:t>
            </w:r>
            <w:r w:rsidR="003F6C88">
              <w:rPr>
                <w:sz w:val="24"/>
              </w:rPr>
              <w:t>j Rregullore, ndërsa shabllonet</w:t>
            </w:r>
            <w:r>
              <w:rPr>
                <w:sz w:val="24"/>
              </w:rPr>
              <w:t>,</w:t>
            </w:r>
            <w:r w:rsidR="003F6C88">
              <w:rPr>
                <w:sz w:val="24"/>
              </w:rPr>
              <w:t xml:space="preserve"> </w:t>
            </w:r>
            <w:r>
              <w:rPr>
                <w:sz w:val="24"/>
              </w:rPr>
              <w:t>formularët për aplikim,</w:t>
            </w:r>
            <w:r>
              <w:rPr>
                <w:spacing w:val="56"/>
                <w:sz w:val="24"/>
              </w:rPr>
              <w:t xml:space="preserve"> </w:t>
            </w:r>
            <w:r>
              <w:rPr>
                <w:sz w:val="24"/>
              </w:rPr>
              <w:t>protokoll</w:t>
            </w:r>
            <w:r>
              <w:rPr>
                <w:spacing w:val="60"/>
                <w:sz w:val="24"/>
              </w:rPr>
              <w:t xml:space="preserve"> </w:t>
            </w:r>
            <w:r>
              <w:rPr>
                <w:sz w:val="24"/>
              </w:rPr>
              <w:t>dhe</w:t>
            </w:r>
            <w:r>
              <w:rPr>
                <w:spacing w:val="58"/>
                <w:sz w:val="24"/>
              </w:rPr>
              <w:t xml:space="preserve"> </w:t>
            </w:r>
            <w:r>
              <w:rPr>
                <w:sz w:val="24"/>
              </w:rPr>
              <w:t>certifikata</w:t>
            </w:r>
            <w:r>
              <w:rPr>
                <w:spacing w:val="58"/>
                <w:sz w:val="24"/>
              </w:rPr>
              <w:t xml:space="preserve"> </w:t>
            </w:r>
            <w:r>
              <w:rPr>
                <w:sz w:val="24"/>
              </w:rPr>
              <w:t>janë</w:t>
            </w:r>
            <w:r>
              <w:rPr>
                <w:spacing w:val="58"/>
                <w:sz w:val="24"/>
              </w:rPr>
              <w:t xml:space="preserve"> </w:t>
            </w:r>
            <w:r>
              <w:rPr>
                <w:sz w:val="24"/>
              </w:rPr>
              <w:t>dhënë</w:t>
            </w:r>
            <w:r>
              <w:rPr>
                <w:spacing w:val="58"/>
                <w:sz w:val="24"/>
              </w:rPr>
              <w:t xml:space="preserve"> </w:t>
            </w:r>
            <w:r>
              <w:rPr>
                <w:spacing w:val="-5"/>
                <w:sz w:val="24"/>
              </w:rPr>
              <w:t>në</w:t>
            </w:r>
          </w:p>
          <w:p w14:paraId="3BE5FBBF" w14:textId="77777777" w:rsidR="00D12B4A" w:rsidRDefault="00BB1404">
            <w:pPr>
              <w:pStyle w:val="TableParagraph"/>
              <w:spacing w:line="270" w:lineRule="atLeast"/>
              <w:ind w:left="107" w:right="97"/>
              <w:jc w:val="both"/>
              <w:rPr>
                <w:sz w:val="24"/>
              </w:rPr>
            </w:pPr>
            <w:r>
              <w:rPr>
                <w:sz w:val="24"/>
              </w:rPr>
              <w:t>Shtojcën 2 të kësaj Rregullore. M</w:t>
            </w:r>
            <w:r w:rsidR="003F6C88">
              <w:rPr>
                <w:sz w:val="24"/>
              </w:rPr>
              <w:t>odelet</w:t>
            </w:r>
            <w:r>
              <w:rPr>
                <w:sz w:val="24"/>
              </w:rPr>
              <w:t>,</w:t>
            </w:r>
            <w:r w:rsidR="003F6C88">
              <w:rPr>
                <w:sz w:val="24"/>
              </w:rPr>
              <w:t xml:space="preserve"> </w:t>
            </w:r>
            <w:r>
              <w:rPr>
                <w:sz w:val="24"/>
              </w:rPr>
              <w:t>format e aplikimit</w:t>
            </w:r>
            <w:r>
              <w:rPr>
                <w:spacing w:val="-6"/>
                <w:sz w:val="24"/>
              </w:rPr>
              <w:t xml:space="preserve"> </w:t>
            </w:r>
            <w:r>
              <w:rPr>
                <w:sz w:val="24"/>
              </w:rPr>
              <w:t>për</w:t>
            </w:r>
            <w:r>
              <w:rPr>
                <w:spacing w:val="-5"/>
                <w:sz w:val="24"/>
              </w:rPr>
              <w:t xml:space="preserve"> </w:t>
            </w:r>
            <w:r>
              <w:rPr>
                <w:sz w:val="24"/>
              </w:rPr>
              <w:t>kontroll</w:t>
            </w:r>
            <w:r>
              <w:rPr>
                <w:spacing w:val="-4"/>
                <w:sz w:val="24"/>
              </w:rPr>
              <w:t xml:space="preserve"> </w:t>
            </w:r>
            <w:r>
              <w:rPr>
                <w:sz w:val="24"/>
              </w:rPr>
              <w:t>ligjor</w:t>
            </w:r>
            <w:r>
              <w:rPr>
                <w:spacing w:val="-4"/>
                <w:sz w:val="24"/>
              </w:rPr>
              <w:t xml:space="preserve"> </w:t>
            </w:r>
            <w:r>
              <w:rPr>
                <w:sz w:val="24"/>
              </w:rPr>
              <w:t>(verifikimit)</w:t>
            </w:r>
            <w:r>
              <w:rPr>
                <w:spacing w:val="-5"/>
                <w:sz w:val="24"/>
              </w:rPr>
              <w:t xml:space="preserve"> </w:t>
            </w:r>
            <w:r>
              <w:rPr>
                <w:sz w:val="24"/>
              </w:rPr>
              <w:t>të</w:t>
            </w:r>
            <w:r>
              <w:rPr>
                <w:spacing w:val="-4"/>
                <w:sz w:val="24"/>
              </w:rPr>
              <w:t xml:space="preserve"> </w:t>
            </w:r>
            <w:r>
              <w:rPr>
                <w:spacing w:val="-2"/>
                <w:sz w:val="24"/>
              </w:rPr>
              <w:t>mjeteve</w:t>
            </w:r>
          </w:p>
        </w:tc>
        <w:tc>
          <w:tcPr>
            <w:tcW w:w="5040" w:type="dxa"/>
          </w:tcPr>
          <w:p w14:paraId="00F7AED3" w14:textId="77777777" w:rsidR="00D12B4A" w:rsidRDefault="00943028" w:rsidP="00943028">
            <w:pPr>
              <w:pStyle w:val="TableParagraph"/>
              <w:ind w:left="107" w:right="96"/>
              <w:jc w:val="both"/>
              <w:rPr>
                <w:sz w:val="24"/>
              </w:rPr>
            </w:pPr>
            <w:r w:rsidRPr="00943028">
              <w:rPr>
                <w:sz w:val="24"/>
              </w:rPr>
              <w:t xml:space="preserve">of  public  interest  defined in </w:t>
            </w:r>
            <w:r w:rsidR="00BB1404">
              <w:rPr>
                <w:sz w:val="24"/>
              </w:rPr>
              <w:t>Law No. 06/L-037 on Metrology (here</w:t>
            </w:r>
            <w:r>
              <w:rPr>
                <w:sz w:val="24"/>
              </w:rPr>
              <w:t>in</w:t>
            </w:r>
            <w:r w:rsidR="00BB1404">
              <w:rPr>
                <w:sz w:val="24"/>
              </w:rPr>
              <w:t>after the Law).</w:t>
            </w:r>
          </w:p>
          <w:p w14:paraId="38FA7F5D" w14:textId="77777777" w:rsidR="00D12B4A" w:rsidRDefault="00BB1404">
            <w:pPr>
              <w:pStyle w:val="TableParagraph"/>
              <w:spacing w:before="272"/>
              <w:ind w:left="1813" w:right="1805"/>
              <w:jc w:val="center"/>
              <w:rPr>
                <w:b/>
                <w:sz w:val="24"/>
              </w:rPr>
            </w:pPr>
            <w:r>
              <w:rPr>
                <w:b/>
                <w:sz w:val="24"/>
              </w:rPr>
              <w:t>Article</w:t>
            </w:r>
            <w:r>
              <w:rPr>
                <w:b/>
                <w:spacing w:val="-15"/>
                <w:sz w:val="24"/>
              </w:rPr>
              <w:t xml:space="preserve"> </w:t>
            </w:r>
            <w:r>
              <w:rPr>
                <w:b/>
                <w:sz w:val="24"/>
              </w:rPr>
              <w:t xml:space="preserve">2 </w:t>
            </w:r>
            <w:r>
              <w:rPr>
                <w:b/>
                <w:spacing w:val="-4"/>
                <w:sz w:val="24"/>
              </w:rPr>
              <w:t>Scope</w:t>
            </w:r>
          </w:p>
          <w:p w14:paraId="7CF4DACA" w14:textId="77777777" w:rsidR="00D12B4A" w:rsidRDefault="00BB1404" w:rsidP="00227BCD">
            <w:pPr>
              <w:pStyle w:val="TableParagraph"/>
              <w:numPr>
                <w:ilvl w:val="0"/>
                <w:numId w:val="153"/>
              </w:numPr>
              <w:tabs>
                <w:tab w:val="left" w:pos="366"/>
              </w:tabs>
              <w:spacing w:before="272"/>
              <w:ind w:left="107" w:right="99" w:firstLine="0"/>
              <w:jc w:val="both"/>
              <w:rPr>
                <w:sz w:val="24"/>
              </w:rPr>
            </w:pPr>
            <w:r>
              <w:rPr>
                <w:sz w:val="24"/>
              </w:rPr>
              <w:t xml:space="preserve">This regulation is implemented by the Kosovo Metrology Agency (hereinafter KMA) and </w:t>
            </w:r>
            <w:r>
              <w:rPr>
                <w:spacing w:val="-2"/>
                <w:sz w:val="24"/>
              </w:rPr>
              <w:t>designated</w:t>
            </w:r>
            <w:r>
              <w:rPr>
                <w:spacing w:val="-7"/>
                <w:sz w:val="24"/>
              </w:rPr>
              <w:t xml:space="preserve"> </w:t>
            </w:r>
            <w:r>
              <w:rPr>
                <w:spacing w:val="-2"/>
                <w:sz w:val="24"/>
              </w:rPr>
              <w:t>bodies</w:t>
            </w:r>
            <w:r>
              <w:rPr>
                <w:spacing w:val="-4"/>
                <w:sz w:val="24"/>
              </w:rPr>
              <w:t xml:space="preserve"> </w:t>
            </w:r>
            <w:r>
              <w:rPr>
                <w:spacing w:val="-2"/>
                <w:sz w:val="24"/>
              </w:rPr>
              <w:t>for</w:t>
            </w:r>
            <w:r>
              <w:rPr>
                <w:spacing w:val="-5"/>
                <w:sz w:val="24"/>
              </w:rPr>
              <w:t xml:space="preserve"> </w:t>
            </w:r>
            <w:r>
              <w:rPr>
                <w:spacing w:val="-2"/>
                <w:sz w:val="24"/>
              </w:rPr>
              <w:t>conformity</w:t>
            </w:r>
            <w:r>
              <w:rPr>
                <w:spacing w:val="-9"/>
                <w:sz w:val="24"/>
              </w:rPr>
              <w:t xml:space="preserve"> </w:t>
            </w:r>
            <w:r>
              <w:rPr>
                <w:spacing w:val="-2"/>
                <w:sz w:val="24"/>
              </w:rPr>
              <w:t>assessment</w:t>
            </w:r>
            <w:r>
              <w:rPr>
                <w:spacing w:val="-7"/>
                <w:sz w:val="24"/>
              </w:rPr>
              <w:t xml:space="preserve"> </w:t>
            </w:r>
            <w:r>
              <w:rPr>
                <w:spacing w:val="-2"/>
                <w:sz w:val="24"/>
              </w:rPr>
              <w:t>in</w:t>
            </w:r>
            <w:r>
              <w:rPr>
                <w:spacing w:val="-5"/>
                <w:sz w:val="24"/>
              </w:rPr>
              <w:t xml:space="preserve"> </w:t>
            </w:r>
            <w:r>
              <w:rPr>
                <w:spacing w:val="-2"/>
                <w:sz w:val="24"/>
              </w:rPr>
              <w:t xml:space="preserve">the </w:t>
            </w:r>
            <w:r>
              <w:rPr>
                <w:sz w:val="24"/>
              </w:rPr>
              <w:t>fields of legal metrology.</w:t>
            </w:r>
          </w:p>
          <w:p w14:paraId="587A720A" w14:textId="77777777" w:rsidR="00D12B4A" w:rsidRDefault="00D12B4A">
            <w:pPr>
              <w:pStyle w:val="TableParagraph"/>
              <w:rPr>
                <w:b/>
                <w:sz w:val="24"/>
              </w:rPr>
            </w:pPr>
          </w:p>
          <w:p w14:paraId="6C75D0CF" w14:textId="77777777" w:rsidR="00D12B4A" w:rsidRDefault="00BB1404" w:rsidP="00943028">
            <w:pPr>
              <w:pStyle w:val="TableParagraph"/>
              <w:numPr>
                <w:ilvl w:val="0"/>
                <w:numId w:val="153"/>
              </w:numPr>
              <w:tabs>
                <w:tab w:val="left" w:pos="337"/>
              </w:tabs>
              <w:ind w:left="107" w:right="96" w:firstLine="0"/>
              <w:jc w:val="both"/>
              <w:rPr>
                <w:sz w:val="24"/>
              </w:rPr>
            </w:pPr>
            <w:r>
              <w:rPr>
                <w:sz w:val="24"/>
              </w:rPr>
              <w:t>Categories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measuring</w:t>
            </w:r>
            <w:r>
              <w:rPr>
                <w:spacing w:val="-15"/>
                <w:sz w:val="24"/>
              </w:rPr>
              <w:t xml:space="preserve"> </w:t>
            </w:r>
            <w:r>
              <w:rPr>
                <w:sz w:val="24"/>
              </w:rPr>
              <w:t>instruments</w:t>
            </w:r>
            <w:r>
              <w:rPr>
                <w:spacing w:val="-15"/>
                <w:sz w:val="24"/>
              </w:rPr>
              <w:t xml:space="preserve"> </w:t>
            </w:r>
            <w:r>
              <w:rPr>
                <w:sz w:val="24"/>
              </w:rPr>
              <w:t>that</w:t>
            </w:r>
            <w:r>
              <w:rPr>
                <w:spacing w:val="-15"/>
                <w:sz w:val="24"/>
              </w:rPr>
              <w:t xml:space="preserve"> </w:t>
            </w:r>
            <w:r>
              <w:rPr>
                <w:sz w:val="24"/>
              </w:rPr>
              <w:t>are subject to the legal metrology control, domain of their application, their metrological requirements and procedures applied according to Article 16 paragraph</w:t>
            </w:r>
            <w:r w:rsidR="00943028">
              <w:rPr>
                <w:sz w:val="24"/>
              </w:rPr>
              <w:t>s</w:t>
            </w:r>
            <w:r>
              <w:rPr>
                <w:spacing w:val="-5"/>
                <w:sz w:val="24"/>
              </w:rPr>
              <w:t xml:space="preserve"> </w:t>
            </w:r>
            <w:r>
              <w:rPr>
                <w:sz w:val="24"/>
              </w:rPr>
              <w:t>2</w:t>
            </w:r>
            <w:r>
              <w:rPr>
                <w:spacing w:val="-5"/>
                <w:sz w:val="24"/>
              </w:rPr>
              <w:t xml:space="preserve"> </w:t>
            </w:r>
            <w:r>
              <w:rPr>
                <w:sz w:val="24"/>
              </w:rPr>
              <w:t>and</w:t>
            </w:r>
            <w:r>
              <w:rPr>
                <w:spacing w:val="-5"/>
                <w:sz w:val="24"/>
              </w:rPr>
              <w:t xml:space="preserve"> </w:t>
            </w:r>
            <w:r>
              <w:rPr>
                <w:sz w:val="24"/>
              </w:rPr>
              <w:t>3,</w:t>
            </w:r>
            <w:r>
              <w:rPr>
                <w:spacing w:val="-5"/>
                <w:sz w:val="24"/>
              </w:rPr>
              <w:t xml:space="preserve"> </w:t>
            </w:r>
            <w:r>
              <w:rPr>
                <w:sz w:val="24"/>
              </w:rPr>
              <w:t>and</w:t>
            </w:r>
            <w:r>
              <w:rPr>
                <w:spacing w:val="-3"/>
                <w:sz w:val="24"/>
              </w:rPr>
              <w:t xml:space="preserve"> </w:t>
            </w:r>
            <w:r>
              <w:rPr>
                <w:sz w:val="24"/>
              </w:rPr>
              <w:t>Article</w:t>
            </w:r>
            <w:r>
              <w:rPr>
                <w:spacing w:val="-5"/>
                <w:sz w:val="24"/>
              </w:rPr>
              <w:t xml:space="preserve"> </w:t>
            </w:r>
            <w:r>
              <w:rPr>
                <w:sz w:val="24"/>
              </w:rPr>
              <w:t>24</w:t>
            </w:r>
            <w:r>
              <w:rPr>
                <w:spacing w:val="-5"/>
                <w:sz w:val="24"/>
              </w:rPr>
              <w:t xml:space="preserve"> </w:t>
            </w:r>
            <w:r>
              <w:rPr>
                <w:sz w:val="24"/>
              </w:rPr>
              <w:t>paragraph</w:t>
            </w:r>
            <w:r w:rsidR="00943028">
              <w:rPr>
                <w:sz w:val="24"/>
              </w:rPr>
              <w:t>s</w:t>
            </w:r>
            <w:r>
              <w:rPr>
                <w:spacing w:val="-5"/>
                <w:sz w:val="24"/>
              </w:rPr>
              <w:t xml:space="preserve"> </w:t>
            </w:r>
            <w:r>
              <w:rPr>
                <w:sz w:val="24"/>
              </w:rPr>
              <w:t>1</w:t>
            </w:r>
            <w:r>
              <w:rPr>
                <w:spacing w:val="-5"/>
                <w:sz w:val="24"/>
              </w:rPr>
              <w:t xml:space="preserve"> </w:t>
            </w:r>
            <w:r>
              <w:rPr>
                <w:sz w:val="24"/>
              </w:rPr>
              <w:t>and 3 of the</w:t>
            </w:r>
            <w:r w:rsidR="00943028">
              <w:rPr>
                <w:sz w:val="24"/>
              </w:rPr>
              <w:t xml:space="preserve"> Law, shall be specified in </w:t>
            </w:r>
            <w:r>
              <w:rPr>
                <w:sz w:val="24"/>
              </w:rPr>
              <w:t>Annex 1 of this Regulation. The procedures applicable for initial and subsequent verifications of the measuring instruments are listed in the Annex 1 of this Regulation.</w:t>
            </w:r>
          </w:p>
          <w:p w14:paraId="7ED8739B" w14:textId="77777777" w:rsidR="00D12B4A" w:rsidRDefault="00D12B4A">
            <w:pPr>
              <w:pStyle w:val="TableParagraph"/>
              <w:spacing w:before="1"/>
              <w:rPr>
                <w:b/>
                <w:sz w:val="24"/>
              </w:rPr>
            </w:pPr>
          </w:p>
          <w:p w14:paraId="50D7FC6A" w14:textId="77777777" w:rsidR="00D12B4A" w:rsidRDefault="00BB1404" w:rsidP="00227BCD">
            <w:pPr>
              <w:pStyle w:val="TableParagraph"/>
              <w:numPr>
                <w:ilvl w:val="0"/>
                <w:numId w:val="153"/>
              </w:numPr>
              <w:tabs>
                <w:tab w:val="left" w:pos="419"/>
              </w:tabs>
              <w:ind w:left="107" w:right="97" w:firstLine="0"/>
              <w:jc w:val="both"/>
              <w:rPr>
                <w:sz w:val="24"/>
              </w:rPr>
            </w:pPr>
            <w:r>
              <w:rPr>
                <w:sz w:val="24"/>
              </w:rPr>
              <w:t>Procedures for the approval of the type of measuring instruments, applicable in accordance with Article 17, paragraph 5 of the Law, shall be specified in Annex 1 of this Regulation. Procedures on legally controlled measuring instruments,</w:t>
            </w:r>
            <w:r>
              <w:rPr>
                <w:spacing w:val="-8"/>
                <w:sz w:val="24"/>
              </w:rPr>
              <w:t xml:space="preserve"> </w:t>
            </w:r>
            <w:r>
              <w:rPr>
                <w:sz w:val="24"/>
              </w:rPr>
              <w:t>applicable</w:t>
            </w:r>
            <w:r>
              <w:rPr>
                <w:spacing w:val="-8"/>
                <w:sz w:val="24"/>
              </w:rPr>
              <w:t xml:space="preserve"> </w:t>
            </w:r>
            <w:r>
              <w:rPr>
                <w:sz w:val="24"/>
              </w:rPr>
              <w:t>in</w:t>
            </w:r>
            <w:r>
              <w:rPr>
                <w:spacing w:val="-8"/>
                <w:sz w:val="24"/>
              </w:rPr>
              <w:t xml:space="preserve"> </w:t>
            </w:r>
            <w:r>
              <w:rPr>
                <w:sz w:val="24"/>
              </w:rPr>
              <w:t>accordance</w:t>
            </w:r>
            <w:r>
              <w:rPr>
                <w:spacing w:val="-9"/>
                <w:sz w:val="24"/>
              </w:rPr>
              <w:t xml:space="preserve"> </w:t>
            </w:r>
            <w:r>
              <w:rPr>
                <w:sz w:val="24"/>
              </w:rPr>
              <w:t>with</w:t>
            </w:r>
            <w:r>
              <w:rPr>
                <w:spacing w:val="-8"/>
                <w:sz w:val="24"/>
              </w:rPr>
              <w:t xml:space="preserve"> </w:t>
            </w:r>
            <w:r>
              <w:rPr>
                <w:sz w:val="24"/>
              </w:rPr>
              <w:t>Article 16, paragraph 1 of the Law, are described in the Article</w:t>
            </w:r>
            <w:r>
              <w:rPr>
                <w:spacing w:val="67"/>
                <w:sz w:val="24"/>
              </w:rPr>
              <w:t xml:space="preserve"> </w:t>
            </w:r>
            <w:r>
              <w:rPr>
                <w:sz w:val="24"/>
              </w:rPr>
              <w:t>5-11</w:t>
            </w:r>
            <w:r>
              <w:rPr>
                <w:spacing w:val="70"/>
                <w:sz w:val="24"/>
              </w:rPr>
              <w:t xml:space="preserve"> </w:t>
            </w:r>
            <w:r>
              <w:rPr>
                <w:sz w:val="24"/>
              </w:rPr>
              <w:t>of</w:t>
            </w:r>
            <w:r>
              <w:rPr>
                <w:spacing w:val="70"/>
                <w:sz w:val="24"/>
              </w:rPr>
              <w:t xml:space="preserve"> </w:t>
            </w:r>
            <w:r>
              <w:rPr>
                <w:sz w:val="24"/>
              </w:rPr>
              <w:t>this</w:t>
            </w:r>
            <w:r>
              <w:rPr>
                <w:spacing w:val="71"/>
                <w:sz w:val="24"/>
              </w:rPr>
              <w:t xml:space="preserve"> </w:t>
            </w:r>
            <w:r>
              <w:rPr>
                <w:sz w:val="24"/>
              </w:rPr>
              <w:t>Regulation</w:t>
            </w:r>
            <w:r>
              <w:rPr>
                <w:spacing w:val="71"/>
                <w:sz w:val="24"/>
              </w:rPr>
              <w:t xml:space="preserve"> </w:t>
            </w:r>
            <w:r>
              <w:rPr>
                <w:sz w:val="24"/>
              </w:rPr>
              <w:t>and</w:t>
            </w:r>
            <w:r>
              <w:rPr>
                <w:spacing w:val="70"/>
                <w:sz w:val="24"/>
              </w:rPr>
              <w:t xml:space="preserve"> </w:t>
            </w:r>
            <w:r>
              <w:rPr>
                <w:spacing w:val="-2"/>
                <w:sz w:val="24"/>
              </w:rPr>
              <w:t>templates,</w:t>
            </w:r>
          </w:p>
          <w:p w14:paraId="08FB5922" w14:textId="77777777" w:rsidR="00D12B4A" w:rsidRDefault="00BB1404" w:rsidP="00943028">
            <w:pPr>
              <w:pStyle w:val="TableParagraph"/>
              <w:spacing w:line="270" w:lineRule="atLeast"/>
              <w:ind w:left="107" w:right="97"/>
              <w:jc w:val="both"/>
              <w:rPr>
                <w:sz w:val="24"/>
              </w:rPr>
            </w:pPr>
            <w:r>
              <w:rPr>
                <w:sz w:val="24"/>
              </w:rPr>
              <w:t>forms of application, protocol and certificate are given</w:t>
            </w:r>
            <w:r>
              <w:rPr>
                <w:spacing w:val="63"/>
                <w:sz w:val="24"/>
              </w:rPr>
              <w:t xml:space="preserve"> </w:t>
            </w:r>
            <w:r>
              <w:rPr>
                <w:sz w:val="24"/>
              </w:rPr>
              <w:t>in</w:t>
            </w:r>
            <w:r>
              <w:rPr>
                <w:spacing w:val="67"/>
                <w:sz w:val="24"/>
              </w:rPr>
              <w:t xml:space="preserve"> </w:t>
            </w:r>
            <w:r>
              <w:rPr>
                <w:sz w:val="24"/>
              </w:rPr>
              <w:t>the</w:t>
            </w:r>
            <w:r>
              <w:rPr>
                <w:spacing w:val="65"/>
                <w:sz w:val="24"/>
              </w:rPr>
              <w:t xml:space="preserve"> </w:t>
            </w:r>
            <w:r>
              <w:rPr>
                <w:sz w:val="24"/>
              </w:rPr>
              <w:t>Annex</w:t>
            </w:r>
            <w:r>
              <w:rPr>
                <w:spacing w:val="69"/>
                <w:sz w:val="24"/>
              </w:rPr>
              <w:t xml:space="preserve"> </w:t>
            </w:r>
            <w:r>
              <w:rPr>
                <w:sz w:val="24"/>
              </w:rPr>
              <w:t>2</w:t>
            </w:r>
            <w:r>
              <w:rPr>
                <w:spacing w:val="65"/>
                <w:sz w:val="24"/>
              </w:rPr>
              <w:t xml:space="preserve"> </w:t>
            </w:r>
            <w:r>
              <w:rPr>
                <w:sz w:val="24"/>
              </w:rPr>
              <w:t>of</w:t>
            </w:r>
            <w:r>
              <w:rPr>
                <w:spacing w:val="66"/>
                <w:sz w:val="24"/>
              </w:rPr>
              <w:t xml:space="preserve"> </w:t>
            </w:r>
            <w:r>
              <w:rPr>
                <w:sz w:val="24"/>
              </w:rPr>
              <w:t>this</w:t>
            </w:r>
            <w:r>
              <w:rPr>
                <w:spacing w:val="66"/>
                <w:sz w:val="24"/>
              </w:rPr>
              <w:t xml:space="preserve"> </w:t>
            </w:r>
            <w:r>
              <w:rPr>
                <w:sz w:val="24"/>
              </w:rPr>
              <w:t>Regulation.</w:t>
            </w:r>
            <w:r>
              <w:rPr>
                <w:spacing w:val="66"/>
                <w:sz w:val="24"/>
              </w:rPr>
              <w:t xml:space="preserve"> </w:t>
            </w:r>
          </w:p>
        </w:tc>
        <w:tc>
          <w:tcPr>
            <w:tcW w:w="4657" w:type="dxa"/>
          </w:tcPr>
          <w:p w14:paraId="2D973309" w14:textId="083B4289" w:rsidR="00D12B4A" w:rsidRDefault="004E3C3D">
            <w:pPr>
              <w:pStyle w:val="TableParagraph"/>
              <w:ind w:left="108" w:right="98"/>
              <w:jc w:val="both"/>
              <w:rPr>
                <w:sz w:val="24"/>
              </w:rPr>
            </w:pPr>
            <w:r>
              <w:rPr>
                <w:spacing w:val="-2"/>
                <w:sz w:val="24"/>
              </w:rPr>
              <w:t>utvrđeni</w:t>
            </w:r>
            <w:r>
              <w:rPr>
                <w:sz w:val="24"/>
              </w:rPr>
              <w:t xml:space="preserve"> </w:t>
            </w:r>
            <w:r w:rsidR="00D9664A">
              <w:rPr>
                <w:sz w:val="24"/>
              </w:rPr>
              <w:t xml:space="preserve">prema </w:t>
            </w:r>
            <w:r w:rsidR="00BB1404">
              <w:rPr>
                <w:sz w:val="24"/>
              </w:rPr>
              <w:t>Zakon</w:t>
            </w:r>
            <w:r w:rsidR="002276F3">
              <w:rPr>
                <w:sz w:val="24"/>
              </w:rPr>
              <w:t>u</w:t>
            </w:r>
            <w:r w:rsidR="00BB1404">
              <w:rPr>
                <w:sz w:val="24"/>
              </w:rPr>
              <w:t xml:space="preserve"> o metrologiji (u dalјem tekstu: </w:t>
            </w:r>
            <w:r w:rsidR="002276F3">
              <w:rPr>
                <w:sz w:val="24"/>
              </w:rPr>
              <w:t>“</w:t>
            </w:r>
            <w:r w:rsidR="00BB1404">
              <w:rPr>
                <w:spacing w:val="-2"/>
                <w:sz w:val="24"/>
              </w:rPr>
              <w:t>Zakon</w:t>
            </w:r>
            <w:r w:rsidR="002276F3">
              <w:rPr>
                <w:spacing w:val="-2"/>
                <w:sz w:val="24"/>
              </w:rPr>
              <w:t>”</w:t>
            </w:r>
            <w:r w:rsidR="00BB1404">
              <w:rPr>
                <w:spacing w:val="-2"/>
                <w:sz w:val="24"/>
              </w:rPr>
              <w:t>).</w:t>
            </w:r>
          </w:p>
          <w:p w14:paraId="1C8DB744" w14:textId="46BDF51B" w:rsidR="00D12B4A" w:rsidRDefault="00BB1404">
            <w:pPr>
              <w:pStyle w:val="TableParagraph"/>
              <w:spacing w:before="272"/>
              <w:ind w:left="1848" w:right="1836" w:hanging="3"/>
              <w:jc w:val="center"/>
              <w:rPr>
                <w:b/>
                <w:sz w:val="24"/>
              </w:rPr>
            </w:pPr>
            <w:r>
              <w:rPr>
                <w:b/>
                <w:sz w:val="24"/>
              </w:rPr>
              <w:t>Član 2</w:t>
            </w:r>
            <w:r w:rsidR="002276F3">
              <w:rPr>
                <w:b/>
                <w:sz w:val="24"/>
              </w:rPr>
              <w:t>.</w:t>
            </w:r>
            <w:r>
              <w:rPr>
                <w:b/>
                <w:sz w:val="24"/>
              </w:rPr>
              <w:t xml:space="preserve"> </w:t>
            </w:r>
            <w:r>
              <w:rPr>
                <w:b/>
                <w:spacing w:val="-2"/>
                <w:sz w:val="24"/>
              </w:rPr>
              <w:t>Delokrug</w:t>
            </w:r>
          </w:p>
          <w:p w14:paraId="03BC5AC3" w14:textId="56A1070F" w:rsidR="00D12B4A" w:rsidRDefault="00BB1404" w:rsidP="00227BCD">
            <w:pPr>
              <w:pStyle w:val="TableParagraph"/>
              <w:numPr>
                <w:ilvl w:val="0"/>
                <w:numId w:val="152"/>
              </w:numPr>
              <w:tabs>
                <w:tab w:val="left" w:pos="352"/>
              </w:tabs>
              <w:spacing w:before="272"/>
              <w:ind w:left="108" w:right="97" w:firstLine="0"/>
              <w:jc w:val="both"/>
              <w:rPr>
                <w:sz w:val="24"/>
              </w:rPr>
            </w:pPr>
            <w:r>
              <w:rPr>
                <w:sz w:val="24"/>
              </w:rPr>
              <w:t>Ov</w:t>
            </w:r>
            <w:r w:rsidR="002276F3">
              <w:rPr>
                <w:sz w:val="24"/>
              </w:rPr>
              <w:t>a</w:t>
            </w:r>
            <w:r>
              <w:rPr>
                <w:spacing w:val="-4"/>
                <w:sz w:val="24"/>
              </w:rPr>
              <w:t xml:space="preserve"> </w:t>
            </w:r>
            <w:r>
              <w:rPr>
                <w:sz w:val="24"/>
              </w:rPr>
              <w:t>uredb</w:t>
            </w:r>
            <w:r w:rsidR="002276F3">
              <w:rPr>
                <w:sz w:val="24"/>
              </w:rPr>
              <w:t>a</w:t>
            </w:r>
            <w:r>
              <w:rPr>
                <w:spacing w:val="-4"/>
                <w:sz w:val="24"/>
              </w:rPr>
              <w:t xml:space="preserve"> </w:t>
            </w:r>
            <w:r w:rsidR="002276F3">
              <w:rPr>
                <w:spacing w:val="-4"/>
                <w:sz w:val="24"/>
              </w:rPr>
              <w:t xml:space="preserve">se </w:t>
            </w:r>
            <w:r>
              <w:rPr>
                <w:sz w:val="24"/>
              </w:rPr>
              <w:t>sprovodi</w:t>
            </w:r>
            <w:r>
              <w:rPr>
                <w:spacing w:val="-6"/>
                <w:sz w:val="24"/>
              </w:rPr>
              <w:t xml:space="preserve"> </w:t>
            </w:r>
            <w:r w:rsidR="002276F3">
              <w:rPr>
                <w:spacing w:val="-6"/>
                <w:sz w:val="24"/>
              </w:rPr>
              <w:t xml:space="preserve">od </w:t>
            </w:r>
            <w:r>
              <w:rPr>
                <w:sz w:val="24"/>
              </w:rPr>
              <w:t>Kosovsk</w:t>
            </w:r>
            <w:r w:rsidR="002276F3">
              <w:rPr>
                <w:sz w:val="24"/>
              </w:rPr>
              <w:t>e</w:t>
            </w:r>
            <w:r>
              <w:rPr>
                <w:spacing w:val="-5"/>
                <w:sz w:val="24"/>
              </w:rPr>
              <w:t xml:space="preserve"> </w:t>
            </w:r>
            <w:r>
              <w:rPr>
                <w:sz w:val="24"/>
              </w:rPr>
              <w:t>agencij</w:t>
            </w:r>
            <w:r w:rsidR="005E15DD">
              <w:rPr>
                <w:sz w:val="24"/>
              </w:rPr>
              <w:t>e</w:t>
            </w:r>
            <w:r>
              <w:rPr>
                <w:spacing w:val="-5"/>
                <w:sz w:val="24"/>
              </w:rPr>
              <w:t xml:space="preserve"> </w:t>
            </w:r>
            <w:r>
              <w:rPr>
                <w:sz w:val="24"/>
              </w:rPr>
              <w:t xml:space="preserve">za metrologiju (u dalјem tekstu KAM) i </w:t>
            </w:r>
            <w:r w:rsidR="002276F3">
              <w:rPr>
                <w:sz w:val="24"/>
              </w:rPr>
              <w:t>tela</w:t>
            </w:r>
            <w:r>
              <w:rPr>
                <w:sz w:val="24"/>
              </w:rPr>
              <w:t xml:space="preserve"> imenovan</w:t>
            </w:r>
            <w:r w:rsidR="002276F3">
              <w:rPr>
                <w:sz w:val="24"/>
              </w:rPr>
              <w:t>a</w:t>
            </w:r>
            <w:r>
              <w:rPr>
                <w:sz w:val="24"/>
              </w:rPr>
              <w:t xml:space="preserve"> za ocenjivanje usaglašenosti u oblastima zakonske metrologije</w:t>
            </w:r>
            <w:r>
              <w:rPr>
                <w:color w:val="00AF50"/>
                <w:sz w:val="24"/>
              </w:rPr>
              <w:t>.</w:t>
            </w:r>
          </w:p>
          <w:p w14:paraId="6BF2A103" w14:textId="77777777" w:rsidR="00D12B4A" w:rsidRDefault="00D12B4A">
            <w:pPr>
              <w:pStyle w:val="TableParagraph"/>
              <w:rPr>
                <w:b/>
                <w:sz w:val="24"/>
              </w:rPr>
            </w:pPr>
          </w:p>
          <w:p w14:paraId="5617D671" w14:textId="357F1D28" w:rsidR="00D12B4A" w:rsidRDefault="00BB1404" w:rsidP="00227BCD">
            <w:pPr>
              <w:pStyle w:val="TableParagraph"/>
              <w:numPr>
                <w:ilvl w:val="0"/>
                <w:numId w:val="152"/>
              </w:numPr>
              <w:tabs>
                <w:tab w:val="left" w:pos="393"/>
              </w:tabs>
              <w:ind w:left="108" w:right="94" w:firstLine="0"/>
              <w:jc w:val="both"/>
              <w:rPr>
                <w:sz w:val="24"/>
              </w:rPr>
            </w:pPr>
            <w:r>
              <w:rPr>
                <w:sz w:val="24"/>
              </w:rPr>
              <w:t>Kategorije mer</w:t>
            </w:r>
            <w:r w:rsidR="004E3C3D">
              <w:rPr>
                <w:sz w:val="24"/>
              </w:rPr>
              <w:t>nih instrumenata</w:t>
            </w:r>
            <w:r>
              <w:rPr>
                <w:sz w:val="24"/>
              </w:rPr>
              <w:t xml:space="preserve"> koj</w:t>
            </w:r>
            <w:r w:rsidR="004E3C3D">
              <w:rPr>
                <w:sz w:val="24"/>
              </w:rPr>
              <w:t>i</w:t>
            </w:r>
            <w:r>
              <w:rPr>
                <w:sz w:val="24"/>
              </w:rPr>
              <w:t xml:space="preserve"> podležu zakonskoj metrološkoj kontroli, njihov</w:t>
            </w:r>
            <w:r w:rsidR="002276F3">
              <w:rPr>
                <w:sz w:val="24"/>
              </w:rPr>
              <w:t>a</w:t>
            </w:r>
            <w:r>
              <w:rPr>
                <w:sz w:val="24"/>
              </w:rPr>
              <w:t xml:space="preserve"> </w:t>
            </w:r>
            <w:r w:rsidR="002276F3">
              <w:rPr>
                <w:sz w:val="24"/>
              </w:rPr>
              <w:t>oblast</w:t>
            </w:r>
            <w:r>
              <w:rPr>
                <w:sz w:val="24"/>
              </w:rPr>
              <w:t xml:space="preserve"> primene, </w:t>
            </w:r>
            <w:r w:rsidR="006F593C">
              <w:rPr>
                <w:sz w:val="24"/>
              </w:rPr>
              <w:t xml:space="preserve">njihovi </w:t>
            </w:r>
            <w:r>
              <w:rPr>
                <w:sz w:val="24"/>
              </w:rPr>
              <w:t xml:space="preserve">uslovi i metrološki postupci koji se </w:t>
            </w:r>
            <w:r w:rsidR="002276F3">
              <w:rPr>
                <w:sz w:val="24"/>
              </w:rPr>
              <w:t>sprovode</w:t>
            </w:r>
            <w:r>
              <w:rPr>
                <w:spacing w:val="-8"/>
                <w:sz w:val="24"/>
              </w:rPr>
              <w:t xml:space="preserve"> </w:t>
            </w:r>
            <w:r w:rsidR="002276F3">
              <w:rPr>
                <w:sz w:val="24"/>
              </w:rPr>
              <w:t>prema</w:t>
            </w:r>
            <w:r>
              <w:rPr>
                <w:spacing w:val="-9"/>
                <w:sz w:val="24"/>
              </w:rPr>
              <w:t xml:space="preserve"> </w:t>
            </w:r>
            <w:r>
              <w:rPr>
                <w:sz w:val="24"/>
              </w:rPr>
              <w:t>član</w:t>
            </w:r>
            <w:r w:rsidR="002276F3">
              <w:rPr>
                <w:sz w:val="24"/>
              </w:rPr>
              <w:t>u</w:t>
            </w:r>
            <w:r>
              <w:rPr>
                <w:spacing w:val="-8"/>
                <w:sz w:val="24"/>
              </w:rPr>
              <w:t xml:space="preserve"> </w:t>
            </w:r>
            <w:r>
              <w:rPr>
                <w:sz w:val="24"/>
              </w:rPr>
              <w:t>16.</w:t>
            </w:r>
            <w:r>
              <w:rPr>
                <w:spacing w:val="-8"/>
                <w:sz w:val="24"/>
              </w:rPr>
              <w:t xml:space="preserve"> </w:t>
            </w:r>
            <w:r>
              <w:rPr>
                <w:sz w:val="24"/>
              </w:rPr>
              <w:t>stav</w:t>
            </w:r>
            <w:r>
              <w:rPr>
                <w:spacing w:val="-9"/>
                <w:sz w:val="24"/>
              </w:rPr>
              <w:t xml:space="preserve"> </w:t>
            </w:r>
            <w:r>
              <w:rPr>
                <w:sz w:val="24"/>
              </w:rPr>
              <w:t>2.</w:t>
            </w:r>
            <w:r>
              <w:rPr>
                <w:spacing w:val="-8"/>
                <w:sz w:val="24"/>
              </w:rPr>
              <w:t xml:space="preserve"> </w:t>
            </w:r>
            <w:r>
              <w:rPr>
                <w:sz w:val="24"/>
              </w:rPr>
              <w:t>i</w:t>
            </w:r>
            <w:r>
              <w:rPr>
                <w:spacing w:val="-8"/>
                <w:sz w:val="24"/>
              </w:rPr>
              <w:t xml:space="preserve"> </w:t>
            </w:r>
            <w:r>
              <w:rPr>
                <w:sz w:val="24"/>
              </w:rPr>
              <w:t>3.</w:t>
            </w:r>
            <w:r>
              <w:rPr>
                <w:spacing w:val="-8"/>
                <w:sz w:val="24"/>
              </w:rPr>
              <w:t xml:space="preserve"> </w:t>
            </w:r>
            <w:r>
              <w:rPr>
                <w:sz w:val="24"/>
              </w:rPr>
              <w:t>i član</w:t>
            </w:r>
            <w:r w:rsidR="002276F3">
              <w:rPr>
                <w:sz w:val="24"/>
              </w:rPr>
              <w:t>u</w:t>
            </w:r>
            <w:r>
              <w:rPr>
                <w:spacing w:val="-2"/>
                <w:sz w:val="24"/>
              </w:rPr>
              <w:t xml:space="preserve"> </w:t>
            </w:r>
            <w:r>
              <w:rPr>
                <w:sz w:val="24"/>
              </w:rPr>
              <w:t>24.</w:t>
            </w:r>
            <w:r>
              <w:rPr>
                <w:spacing w:val="-2"/>
                <w:sz w:val="24"/>
              </w:rPr>
              <w:t xml:space="preserve"> </w:t>
            </w:r>
            <w:r>
              <w:rPr>
                <w:sz w:val="24"/>
              </w:rPr>
              <w:t>stav</w:t>
            </w:r>
            <w:r>
              <w:rPr>
                <w:spacing w:val="-3"/>
                <w:sz w:val="24"/>
              </w:rPr>
              <w:t xml:space="preserve"> </w:t>
            </w:r>
            <w:r>
              <w:rPr>
                <w:sz w:val="24"/>
              </w:rPr>
              <w:t>1.</w:t>
            </w:r>
            <w:r>
              <w:rPr>
                <w:spacing w:val="-2"/>
                <w:sz w:val="24"/>
              </w:rPr>
              <w:t xml:space="preserve"> </w:t>
            </w:r>
            <w:r>
              <w:rPr>
                <w:sz w:val="24"/>
              </w:rPr>
              <w:t>i</w:t>
            </w:r>
            <w:r>
              <w:rPr>
                <w:spacing w:val="-2"/>
                <w:sz w:val="24"/>
              </w:rPr>
              <w:t xml:space="preserve"> </w:t>
            </w:r>
            <w:r>
              <w:rPr>
                <w:sz w:val="24"/>
              </w:rPr>
              <w:t>3.</w:t>
            </w:r>
            <w:r>
              <w:rPr>
                <w:spacing w:val="-2"/>
                <w:sz w:val="24"/>
              </w:rPr>
              <w:t xml:space="preserve"> </w:t>
            </w:r>
            <w:r>
              <w:rPr>
                <w:sz w:val="24"/>
              </w:rPr>
              <w:t>Zakona,</w:t>
            </w:r>
            <w:r>
              <w:rPr>
                <w:spacing w:val="-2"/>
                <w:sz w:val="24"/>
              </w:rPr>
              <w:t xml:space="preserve"> </w:t>
            </w:r>
            <w:r w:rsidR="002276F3">
              <w:rPr>
                <w:sz w:val="24"/>
              </w:rPr>
              <w:t>utvrđuju se</w:t>
            </w:r>
            <w:r>
              <w:rPr>
                <w:spacing w:val="-2"/>
                <w:sz w:val="24"/>
              </w:rPr>
              <w:t xml:space="preserve"> </w:t>
            </w:r>
            <w:r>
              <w:rPr>
                <w:sz w:val="24"/>
              </w:rPr>
              <w:t>u Prilogu 1. ove Uredbe. Postupci koji</w:t>
            </w:r>
            <w:r w:rsidR="002276F3">
              <w:rPr>
                <w:sz w:val="24"/>
              </w:rPr>
              <w:t xml:space="preserve"> važe</w:t>
            </w:r>
            <w:r>
              <w:rPr>
                <w:sz w:val="24"/>
              </w:rPr>
              <w:t xml:space="preserve"> za početn</w:t>
            </w:r>
            <w:r w:rsidR="002276F3">
              <w:rPr>
                <w:sz w:val="24"/>
              </w:rPr>
              <w:t>e</w:t>
            </w:r>
            <w:r>
              <w:rPr>
                <w:sz w:val="24"/>
              </w:rPr>
              <w:t xml:space="preserve"> i naknadn</w:t>
            </w:r>
            <w:r w:rsidR="002276F3">
              <w:rPr>
                <w:sz w:val="24"/>
              </w:rPr>
              <w:t>e</w:t>
            </w:r>
            <w:r>
              <w:rPr>
                <w:sz w:val="24"/>
              </w:rPr>
              <w:t xml:space="preserve"> </w:t>
            </w:r>
            <w:r w:rsidR="002276F3">
              <w:rPr>
                <w:sz w:val="24"/>
              </w:rPr>
              <w:t>verifikacije</w:t>
            </w:r>
            <w:r>
              <w:rPr>
                <w:sz w:val="24"/>
              </w:rPr>
              <w:t xml:space="preserve"> mer</w:t>
            </w:r>
            <w:r w:rsidR="004E3C3D">
              <w:rPr>
                <w:sz w:val="24"/>
              </w:rPr>
              <w:t>nih instrumenata</w:t>
            </w:r>
            <w:r>
              <w:rPr>
                <w:sz w:val="24"/>
              </w:rPr>
              <w:t xml:space="preserve"> dati su u Prilogu 1 ove Uredbe.</w:t>
            </w:r>
          </w:p>
          <w:p w14:paraId="6B8A8BAF" w14:textId="77777777" w:rsidR="00D12B4A" w:rsidRDefault="00D12B4A">
            <w:pPr>
              <w:pStyle w:val="TableParagraph"/>
              <w:rPr>
                <w:b/>
                <w:sz w:val="24"/>
              </w:rPr>
            </w:pPr>
          </w:p>
          <w:p w14:paraId="5BF4D63C" w14:textId="652583DB" w:rsidR="00D12B4A" w:rsidRDefault="00BB1404" w:rsidP="005B59B4">
            <w:pPr>
              <w:pStyle w:val="TableParagraph"/>
              <w:numPr>
                <w:ilvl w:val="0"/>
                <w:numId w:val="152"/>
              </w:numPr>
              <w:tabs>
                <w:tab w:val="left" w:pos="465"/>
              </w:tabs>
              <w:ind w:left="108" w:right="93" w:firstLine="0"/>
              <w:jc w:val="both"/>
              <w:rPr>
                <w:sz w:val="24"/>
              </w:rPr>
            </w:pPr>
            <w:r>
              <w:rPr>
                <w:sz w:val="24"/>
              </w:rPr>
              <w:t xml:space="preserve">Postupci za odobravanje </w:t>
            </w:r>
            <w:r w:rsidR="00D9664A">
              <w:rPr>
                <w:sz w:val="24"/>
              </w:rPr>
              <w:t>tipa</w:t>
            </w:r>
            <w:r>
              <w:rPr>
                <w:sz w:val="24"/>
              </w:rPr>
              <w:t xml:space="preserve"> </w:t>
            </w:r>
            <w:r w:rsidR="006F593C">
              <w:rPr>
                <w:sz w:val="24"/>
              </w:rPr>
              <w:t>mer</w:t>
            </w:r>
            <w:r w:rsidR="004E3C3D">
              <w:rPr>
                <w:sz w:val="24"/>
              </w:rPr>
              <w:t>nog instrumenta</w:t>
            </w:r>
            <w:r>
              <w:rPr>
                <w:sz w:val="24"/>
              </w:rPr>
              <w:t xml:space="preserve"> </w:t>
            </w:r>
            <w:r w:rsidR="006F593C">
              <w:rPr>
                <w:sz w:val="24"/>
              </w:rPr>
              <w:t>primenljivi</w:t>
            </w:r>
            <w:r>
              <w:rPr>
                <w:sz w:val="24"/>
              </w:rPr>
              <w:t xml:space="preserve"> u skladu sa članom 17.</w:t>
            </w:r>
            <w:r w:rsidR="006F593C">
              <w:rPr>
                <w:sz w:val="24"/>
              </w:rPr>
              <w:t>,</w:t>
            </w:r>
            <w:r>
              <w:rPr>
                <w:sz w:val="24"/>
              </w:rPr>
              <w:t xml:space="preserve"> stav 5 Zakona, biće </w:t>
            </w:r>
            <w:r w:rsidR="006F593C">
              <w:rPr>
                <w:sz w:val="24"/>
              </w:rPr>
              <w:t>specifikovani</w:t>
            </w:r>
            <w:r>
              <w:rPr>
                <w:sz w:val="24"/>
              </w:rPr>
              <w:t xml:space="preserve"> u Prilogu 1. ove uredbe. Postupci za zakonsku kontrolu </w:t>
            </w:r>
            <w:r w:rsidR="006F593C">
              <w:rPr>
                <w:sz w:val="24"/>
              </w:rPr>
              <w:t>mer</w:t>
            </w:r>
            <w:r w:rsidR="004E3C3D">
              <w:rPr>
                <w:sz w:val="24"/>
              </w:rPr>
              <w:t>nih instrumenata</w:t>
            </w:r>
            <w:r>
              <w:rPr>
                <w:sz w:val="24"/>
              </w:rPr>
              <w:t>, primenljivi sa članom 16.</w:t>
            </w:r>
            <w:r w:rsidR="00DA616B">
              <w:rPr>
                <w:sz w:val="24"/>
              </w:rPr>
              <w:t>,</w:t>
            </w:r>
            <w:r>
              <w:rPr>
                <w:sz w:val="24"/>
              </w:rPr>
              <w:t xml:space="preserve"> stav 1 Zakona, </w:t>
            </w:r>
            <w:r w:rsidR="00DA616B">
              <w:rPr>
                <w:sz w:val="24"/>
              </w:rPr>
              <w:t>utvrđuju se</w:t>
            </w:r>
            <w:r>
              <w:rPr>
                <w:sz w:val="24"/>
              </w:rPr>
              <w:t xml:space="preserve"> u članu 5-11 ove </w:t>
            </w:r>
            <w:r w:rsidR="00DA616B">
              <w:rPr>
                <w:sz w:val="24"/>
              </w:rPr>
              <w:t>U</w:t>
            </w:r>
            <w:r>
              <w:rPr>
                <w:sz w:val="24"/>
              </w:rPr>
              <w:t xml:space="preserve">redbe, dok su </w:t>
            </w:r>
            <w:r w:rsidR="00DA616B">
              <w:rPr>
                <w:sz w:val="24"/>
              </w:rPr>
              <w:t>šabloni</w:t>
            </w:r>
            <w:r>
              <w:rPr>
                <w:sz w:val="24"/>
              </w:rPr>
              <w:t>,</w:t>
            </w:r>
            <w:r w:rsidR="00DA616B">
              <w:rPr>
                <w:sz w:val="24"/>
              </w:rPr>
              <w:t xml:space="preserve"> </w:t>
            </w:r>
            <w:r>
              <w:rPr>
                <w:sz w:val="24"/>
              </w:rPr>
              <w:t xml:space="preserve">obrasci za </w:t>
            </w:r>
            <w:r w:rsidR="00A544AD">
              <w:rPr>
                <w:sz w:val="24"/>
              </w:rPr>
              <w:t>apliciranje</w:t>
            </w:r>
            <w:r>
              <w:rPr>
                <w:sz w:val="24"/>
              </w:rPr>
              <w:t>,</w:t>
            </w:r>
            <w:r>
              <w:rPr>
                <w:spacing w:val="30"/>
                <w:sz w:val="24"/>
              </w:rPr>
              <w:t xml:space="preserve"> </w:t>
            </w:r>
            <w:r>
              <w:rPr>
                <w:sz w:val="24"/>
              </w:rPr>
              <w:t>protokol</w:t>
            </w:r>
            <w:r>
              <w:rPr>
                <w:spacing w:val="33"/>
                <w:sz w:val="24"/>
              </w:rPr>
              <w:t xml:space="preserve"> </w:t>
            </w:r>
            <w:r>
              <w:rPr>
                <w:sz w:val="24"/>
              </w:rPr>
              <w:t>i</w:t>
            </w:r>
            <w:r>
              <w:rPr>
                <w:spacing w:val="32"/>
                <w:sz w:val="24"/>
              </w:rPr>
              <w:t xml:space="preserve"> </w:t>
            </w:r>
            <w:r w:rsidR="00DA616B">
              <w:rPr>
                <w:sz w:val="24"/>
              </w:rPr>
              <w:t>sertifikati</w:t>
            </w:r>
            <w:r>
              <w:rPr>
                <w:spacing w:val="32"/>
                <w:sz w:val="24"/>
              </w:rPr>
              <w:t xml:space="preserve"> </w:t>
            </w:r>
            <w:r>
              <w:rPr>
                <w:sz w:val="24"/>
              </w:rPr>
              <w:t>dati</w:t>
            </w:r>
            <w:r>
              <w:rPr>
                <w:spacing w:val="33"/>
                <w:sz w:val="24"/>
              </w:rPr>
              <w:t xml:space="preserve"> </w:t>
            </w:r>
            <w:r>
              <w:rPr>
                <w:sz w:val="24"/>
              </w:rPr>
              <w:t>u</w:t>
            </w:r>
            <w:r>
              <w:rPr>
                <w:spacing w:val="35"/>
                <w:sz w:val="24"/>
              </w:rPr>
              <w:t xml:space="preserve"> </w:t>
            </w:r>
            <w:r w:rsidR="00DA616B">
              <w:rPr>
                <w:sz w:val="24"/>
              </w:rPr>
              <w:t>Prilogu</w:t>
            </w:r>
            <w:r>
              <w:rPr>
                <w:spacing w:val="33"/>
                <w:sz w:val="24"/>
              </w:rPr>
              <w:t xml:space="preserve"> </w:t>
            </w:r>
            <w:r>
              <w:rPr>
                <w:spacing w:val="-10"/>
                <w:sz w:val="24"/>
              </w:rPr>
              <w:t>2</w:t>
            </w:r>
            <w:r w:rsidR="00DA616B">
              <w:rPr>
                <w:sz w:val="24"/>
              </w:rPr>
              <w:t xml:space="preserve"> </w:t>
            </w:r>
            <w:r>
              <w:rPr>
                <w:sz w:val="24"/>
              </w:rPr>
              <w:t xml:space="preserve">ove </w:t>
            </w:r>
            <w:r w:rsidR="00DA616B">
              <w:rPr>
                <w:sz w:val="24"/>
              </w:rPr>
              <w:t>U</w:t>
            </w:r>
            <w:r>
              <w:rPr>
                <w:sz w:val="24"/>
              </w:rPr>
              <w:t xml:space="preserve">redbe. </w:t>
            </w:r>
            <w:r w:rsidR="00DA616B">
              <w:rPr>
                <w:sz w:val="24"/>
              </w:rPr>
              <w:t>Modeli, o</w:t>
            </w:r>
            <w:r>
              <w:rPr>
                <w:sz w:val="24"/>
              </w:rPr>
              <w:t>brasc</w:t>
            </w:r>
            <w:r w:rsidR="00DA616B">
              <w:rPr>
                <w:sz w:val="24"/>
              </w:rPr>
              <w:t>i</w:t>
            </w:r>
            <w:r>
              <w:rPr>
                <w:sz w:val="24"/>
              </w:rPr>
              <w:t xml:space="preserve"> </w:t>
            </w:r>
            <w:r w:rsidR="00A544AD">
              <w:rPr>
                <w:sz w:val="24"/>
              </w:rPr>
              <w:t>apliciranja</w:t>
            </w:r>
            <w:r>
              <w:rPr>
                <w:sz w:val="24"/>
              </w:rPr>
              <w:t xml:space="preserve"> za </w:t>
            </w:r>
            <w:r w:rsidR="00DA616B">
              <w:rPr>
                <w:sz w:val="24"/>
              </w:rPr>
              <w:t>zakonsku kontrolu (verifikaciju)</w:t>
            </w:r>
            <w:r>
              <w:rPr>
                <w:sz w:val="24"/>
              </w:rPr>
              <w:t>,</w:t>
            </w:r>
            <w:r w:rsidR="00DA616B">
              <w:rPr>
                <w:sz w:val="24"/>
              </w:rPr>
              <w:t xml:space="preserve"> mer</w:t>
            </w:r>
            <w:r w:rsidR="00CF3D16">
              <w:rPr>
                <w:sz w:val="24"/>
              </w:rPr>
              <w:t>nih instrumenata</w:t>
            </w:r>
          </w:p>
        </w:tc>
      </w:tr>
    </w:tbl>
    <w:p w14:paraId="50D92D22"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36A55B00"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7CA70AF0" w14:textId="77777777">
        <w:trPr>
          <w:trHeight w:val="8833"/>
        </w:trPr>
        <w:tc>
          <w:tcPr>
            <w:tcW w:w="5132" w:type="dxa"/>
          </w:tcPr>
          <w:p w14:paraId="00A0ED30" w14:textId="77777777" w:rsidR="00D12B4A" w:rsidRDefault="00BB1404">
            <w:pPr>
              <w:pStyle w:val="TableParagraph"/>
              <w:ind w:left="107"/>
              <w:rPr>
                <w:sz w:val="24"/>
              </w:rPr>
            </w:pPr>
            <w:r>
              <w:rPr>
                <w:sz w:val="24"/>
              </w:rPr>
              <w:t>matëse dhe certifikata e verifikimit janë dhënë në Shtojcën 3 të kësaj Rregullore.</w:t>
            </w:r>
          </w:p>
          <w:p w14:paraId="4BB8F706" w14:textId="77777777" w:rsidR="003F6C88" w:rsidRDefault="003F6C88">
            <w:pPr>
              <w:pStyle w:val="TableParagraph"/>
              <w:spacing w:before="268"/>
              <w:rPr>
                <w:b/>
                <w:sz w:val="24"/>
              </w:rPr>
            </w:pPr>
          </w:p>
          <w:p w14:paraId="11E97ED8" w14:textId="77777777" w:rsidR="00D12B4A" w:rsidRDefault="00BB1404">
            <w:pPr>
              <w:pStyle w:val="TableParagraph"/>
              <w:ind w:left="107" w:right="97"/>
              <w:jc w:val="both"/>
              <w:rPr>
                <w:sz w:val="24"/>
              </w:rPr>
            </w:pPr>
            <w:r>
              <w:rPr>
                <w:sz w:val="24"/>
              </w:rPr>
              <w:t>4.</w:t>
            </w:r>
            <w:r>
              <w:rPr>
                <w:spacing w:val="-2"/>
                <w:sz w:val="24"/>
              </w:rPr>
              <w:t xml:space="preserve"> </w:t>
            </w:r>
            <w:r>
              <w:rPr>
                <w:sz w:val="24"/>
              </w:rPr>
              <w:t>Për</w:t>
            </w:r>
            <w:r>
              <w:rPr>
                <w:spacing w:val="-3"/>
                <w:sz w:val="24"/>
              </w:rPr>
              <w:t xml:space="preserve"> </w:t>
            </w:r>
            <w:r>
              <w:rPr>
                <w:sz w:val="24"/>
              </w:rPr>
              <w:t>procedurat</w:t>
            </w:r>
            <w:r>
              <w:rPr>
                <w:spacing w:val="-2"/>
                <w:sz w:val="24"/>
              </w:rPr>
              <w:t xml:space="preserve"> </w:t>
            </w:r>
            <w:r>
              <w:rPr>
                <w:sz w:val="24"/>
              </w:rPr>
              <w:t>e</w:t>
            </w:r>
            <w:r>
              <w:rPr>
                <w:spacing w:val="-1"/>
                <w:sz w:val="24"/>
              </w:rPr>
              <w:t xml:space="preserve"> </w:t>
            </w:r>
            <w:r>
              <w:rPr>
                <w:sz w:val="24"/>
              </w:rPr>
              <w:t>kontrollit</w:t>
            </w:r>
            <w:r>
              <w:rPr>
                <w:spacing w:val="-2"/>
                <w:sz w:val="24"/>
              </w:rPr>
              <w:t xml:space="preserve"> </w:t>
            </w:r>
            <w:r>
              <w:rPr>
                <w:sz w:val="24"/>
              </w:rPr>
              <w:t>ligjor</w:t>
            </w:r>
            <w:r>
              <w:rPr>
                <w:spacing w:val="-3"/>
                <w:sz w:val="24"/>
              </w:rPr>
              <w:t xml:space="preserve"> </w:t>
            </w:r>
            <w:r>
              <w:rPr>
                <w:sz w:val="24"/>
              </w:rPr>
              <w:t>metrologjik</w:t>
            </w:r>
            <w:r>
              <w:rPr>
                <w:spacing w:val="-2"/>
                <w:sz w:val="24"/>
              </w:rPr>
              <w:t xml:space="preserve"> </w:t>
            </w:r>
            <w:r>
              <w:rPr>
                <w:sz w:val="24"/>
              </w:rPr>
              <w:t>për mjetet matëse ligjore të cilat janë paraqitur në Shtojcën e</w:t>
            </w:r>
            <w:r w:rsidR="004B1714">
              <w:rPr>
                <w:sz w:val="24"/>
              </w:rPr>
              <w:t xml:space="preserve"> </w:t>
            </w:r>
            <w:r w:rsidR="004B1714" w:rsidRPr="00E20740">
              <w:rPr>
                <w:sz w:val="24"/>
              </w:rPr>
              <w:t>kësaj Rregulloreje, AMK harton</w:t>
            </w:r>
            <w:r w:rsidR="004B1714" w:rsidRPr="004B1714">
              <w:rPr>
                <w:color w:val="FF0000"/>
                <w:sz w:val="24"/>
              </w:rPr>
              <w:t xml:space="preserve"> </w:t>
            </w:r>
            <w:r>
              <w:rPr>
                <w:sz w:val="24"/>
              </w:rPr>
              <w:t xml:space="preserve"> udhëzuesit për secilën kategori të mjeteve matëse, të cilët aprovohen nga Drejtori i Përgjithshëm i AMK-së. Deri në hartimin e këtyre Udhëzuesve, si procedura referente do të përdoren dokumen</w:t>
            </w:r>
            <w:r w:rsidR="003F6C88">
              <w:rPr>
                <w:sz w:val="24"/>
              </w:rPr>
              <w:t>tet e specifikuara në Shtojcën 1</w:t>
            </w:r>
            <w:r>
              <w:rPr>
                <w:sz w:val="24"/>
              </w:rPr>
              <w:t xml:space="preserve"> – rekomandiment e OIML-së dhe Standardet ndërkombëtare ISO/IEC.</w:t>
            </w:r>
          </w:p>
          <w:p w14:paraId="45B3D9E5" w14:textId="77777777" w:rsidR="00D12B4A" w:rsidRDefault="00D12B4A">
            <w:pPr>
              <w:pStyle w:val="TableParagraph"/>
              <w:rPr>
                <w:b/>
                <w:sz w:val="24"/>
              </w:rPr>
            </w:pPr>
          </w:p>
          <w:p w14:paraId="1FBAED3A" w14:textId="77777777" w:rsidR="00D12B4A" w:rsidRDefault="00D12B4A">
            <w:pPr>
              <w:pStyle w:val="TableParagraph"/>
              <w:spacing w:before="5"/>
              <w:rPr>
                <w:b/>
                <w:sz w:val="24"/>
              </w:rPr>
            </w:pPr>
          </w:p>
          <w:p w14:paraId="612B850A" w14:textId="77777777" w:rsidR="00D12B4A" w:rsidRDefault="00BB1404">
            <w:pPr>
              <w:pStyle w:val="TableParagraph"/>
              <w:spacing w:before="1"/>
              <w:ind w:left="1898" w:right="1892" w:firstLine="2"/>
              <w:jc w:val="center"/>
              <w:rPr>
                <w:b/>
                <w:sz w:val="24"/>
              </w:rPr>
            </w:pPr>
            <w:r>
              <w:rPr>
                <w:b/>
                <w:sz w:val="24"/>
              </w:rPr>
              <w:t xml:space="preserve">Neni 3 </w:t>
            </w:r>
            <w:r>
              <w:rPr>
                <w:b/>
                <w:spacing w:val="-2"/>
                <w:sz w:val="24"/>
              </w:rPr>
              <w:t>Përkufizimet</w:t>
            </w:r>
          </w:p>
          <w:p w14:paraId="5D9BA899" w14:textId="77777777" w:rsidR="00D12B4A" w:rsidRDefault="00BB1404" w:rsidP="00227BCD">
            <w:pPr>
              <w:pStyle w:val="TableParagraph"/>
              <w:numPr>
                <w:ilvl w:val="0"/>
                <w:numId w:val="151"/>
              </w:numPr>
              <w:tabs>
                <w:tab w:val="left" w:pos="512"/>
              </w:tabs>
              <w:spacing w:before="271"/>
              <w:ind w:right="98" w:firstLine="0"/>
              <w:jc w:val="both"/>
              <w:rPr>
                <w:sz w:val="24"/>
              </w:rPr>
            </w:pPr>
            <w:r>
              <w:rPr>
                <w:sz w:val="24"/>
              </w:rPr>
              <w:t>Për qëllime të kësaj Rregullore, vlejnë përkufizimet e mëposhtme:</w:t>
            </w:r>
          </w:p>
          <w:p w14:paraId="379FD8DD" w14:textId="77777777" w:rsidR="00D12B4A" w:rsidRDefault="00D12B4A">
            <w:pPr>
              <w:pStyle w:val="TableParagraph"/>
              <w:rPr>
                <w:b/>
                <w:sz w:val="24"/>
              </w:rPr>
            </w:pPr>
          </w:p>
          <w:p w14:paraId="0A4F639D" w14:textId="77777777" w:rsidR="00D12B4A" w:rsidRDefault="00BB1404" w:rsidP="00227BCD">
            <w:pPr>
              <w:pStyle w:val="TableParagraph"/>
              <w:numPr>
                <w:ilvl w:val="1"/>
                <w:numId w:val="151"/>
              </w:numPr>
              <w:tabs>
                <w:tab w:val="left" w:pos="862"/>
              </w:tabs>
              <w:ind w:right="99" w:firstLine="0"/>
              <w:jc w:val="both"/>
              <w:rPr>
                <w:sz w:val="24"/>
              </w:rPr>
            </w:pPr>
            <w:r>
              <w:rPr>
                <w:b/>
                <w:sz w:val="24"/>
              </w:rPr>
              <w:t xml:space="preserve">Kategoria e mjeteve matëse </w:t>
            </w:r>
            <w:r>
              <w:rPr>
                <w:sz w:val="24"/>
              </w:rPr>
              <w:t>- grupi i mjeteve</w:t>
            </w:r>
            <w:r>
              <w:rPr>
                <w:spacing w:val="-13"/>
                <w:sz w:val="24"/>
              </w:rPr>
              <w:t xml:space="preserve"> </w:t>
            </w:r>
            <w:r>
              <w:rPr>
                <w:sz w:val="24"/>
              </w:rPr>
              <w:t>matëse</w:t>
            </w:r>
            <w:r>
              <w:rPr>
                <w:spacing w:val="-12"/>
                <w:sz w:val="24"/>
              </w:rPr>
              <w:t xml:space="preserve"> </w:t>
            </w:r>
            <w:r>
              <w:rPr>
                <w:sz w:val="24"/>
              </w:rPr>
              <w:t>që</w:t>
            </w:r>
            <w:r>
              <w:rPr>
                <w:spacing w:val="-12"/>
                <w:sz w:val="24"/>
              </w:rPr>
              <w:t xml:space="preserve"> </w:t>
            </w:r>
            <w:r>
              <w:rPr>
                <w:sz w:val="24"/>
              </w:rPr>
              <w:t>karakterizohen</w:t>
            </w:r>
            <w:r>
              <w:rPr>
                <w:spacing w:val="-11"/>
                <w:sz w:val="24"/>
              </w:rPr>
              <w:t xml:space="preserve"> </w:t>
            </w:r>
            <w:r>
              <w:rPr>
                <w:sz w:val="24"/>
              </w:rPr>
              <w:t>nga</w:t>
            </w:r>
            <w:r>
              <w:rPr>
                <w:spacing w:val="-12"/>
                <w:sz w:val="24"/>
              </w:rPr>
              <w:t xml:space="preserve"> </w:t>
            </w:r>
            <w:r>
              <w:rPr>
                <w:sz w:val="24"/>
              </w:rPr>
              <w:t>kërkesa</w:t>
            </w:r>
            <w:r>
              <w:rPr>
                <w:spacing w:val="-12"/>
                <w:sz w:val="24"/>
              </w:rPr>
              <w:t xml:space="preserve"> </w:t>
            </w:r>
            <w:r>
              <w:rPr>
                <w:sz w:val="24"/>
              </w:rPr>
              <w:t xml:space="preserve">të ngjashme metrologjike dhe teknike, të dokumentuara në një ose më shumë dokumente </w:t>
            </w:r>
            <w:r>
              <w:rPr>
                <w:spacing w:val="-2"/>
                <w:sz w:val="24"/>
              </w:rPr>
              <w:t>normative;</w:t>
            </w:r>
          </w:p>
          <w:p w14:paraId="22AD42E5" w14:textId="77777777" w:rsidR="00D12B4A" w:rsidRDefault="00BB1404" w:rsidP="00227BCD">
            <w:pPr>
              <w:pStyle w:val="TableParagraph"/>
              <w:numPr>
                <w:ilvl w:val="1"/>
                <w:numId w:val="151"/>
              </w:numPr>
              <w:tabs>
                <w:tab w:val="left" w:pos="805"/>
              </w:tabs>
              <w:spacing w:line="270" w:lineRule="atLeast"/>
              <w:ind w:right="99" w:firstLine="0"/>
              <w:jc w:val="both"/>
              <w:rPr>
                <w:sz w:val="24"/>
              </w:rPr>
            </w:pPr>
            <w:r>
              <w:rPr>
                <w:b/>
                <w:sz w:val="24"/>
              </w:rPr>
              <w:t xml:space="preserve">Verifikimi i mjetit matës </w:t>
            </w:r>
            <w:r>
              <w:rPr>
                <w:sz w:val="24"/>
              </w:rPr>
              <w:t>- procedura për vlerësimin e konformitetit (tjetër prej</w:t>
            </w:r>
          </w:p>
        </w:tc>
        <w:tc>
          <w:tcPr>
            <w:tcW w:w="5040" w:type="dxa"/>
          </w:tcPr>
          <w:p w14:paraId="6BEC2241" w14:textId="77777777" w:rsidR="00D12B4A" w:rsidRDefault="00BB1404">
            <w:pPr>
              <w:pStyle w:val="TableParagraph"/>
              <w:ind w:left="107" w:right="98"/>
              <w:jc w:val="both"/>
              <w:rPr>
                <w:sz w:val="24"/>
              </w:rPr>
            </w:pPr>
            <w:r>
              <w:rPr>
                <w:sz w:val="24"/>
              </w:rPr>
              <w:t>The</w:t>
            </w:r>
            <w:r>
              <w:rPr>
                <w:spacing w:val="-7"/>
                <w:sz w:val="24"/>
              </w:rPr>
              <w:t xml:space="preserve"> </w:t>
            </w:r>
            <w:r>
              <w:rPr>
                <w:sz w:val="24"/>
              </w:rPr>
              <w:t>models</w:t>
            </w:r>
            <w:r>
              <w:rPr>
                <w:spacing w:val="-5"/>
                <w:sz w:val="24"/>
              </w:rPr>
              <w:t xml:space="preserve"> </w:t>
            </w:r>
            <w:r>
              <w:rPr>
                <w:sz w:val="24"/>
              </w:rPr>
              <w:t>(forms)</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application for legal control (verification) of measuring instruments and the verification certificate are given in Annex 3 of this Regulation.</w:t>
            </w:r>
          </w:p>
          <w:p w14:paraId="5CEB1A5D" w14:textId="77777777" w:rsidR="00D12B4A" w:rsidRDefault="00BB1404">
            <w:pPr>
              <w:pStyle w:val="TableParagraph"/>
              <w:spacing w:before="268"/>
              <w:ind w:left="107" w:right="96"/>
              <w:jc w:val="both"/>
              <w:rPr>
                <w:sz w:val="24"/>
              </w:rPr>
            </w:pPr>
            <w:r>
              <w:rPr>
                <w:sz w:val="24"/>
              </w:rPr>
              <w:t>4.</w:t>
            </w:r>
            <w:r>
              <w:rPr>
                <w:spacing w:val="-15"/>
                <w:sz w:val="24"/>
              </w:rPr>
              <w:t xml:space="preserve"> </w:t>
            </w:r>
            <w:r>
              <w:rPr>
                <w:sz w:val="24"/>
              </w:rPr>
              <w:t>For</w:t>
            </w:r>
            <w:r>
              <w:rPr>
                <w:spacing w:val="-15"/>
                <w:sz w:val="24"/>
              </w:rPr>
              <w:t xml:space="preserve"> </w:t>
            </w:r>
            <w:r>
              <w:rPr>
                <w:sz w:val="24"/>
              </w:rPr>
              <w:t>the</w:t>
            </w:r>
            <w:r>
              <w:rPr>
                <w:spacing w:val="-15"/>
                <w:sz w:val="24"/>
              </w:rPr>
              <w:t xml:space="preserve"> </w:t>
            </w:r>
            <w:r>
              <w:rPr>
                <w:sz w:val="24"/>
              </w:rPr>
              <w:t>metrological</w:t>
            </w:r>
            <w:r>
              <w:rPr>
                <w:spacing w:val="-15"/>
                <w:sz w:val="24"/>
              </w:rPr>
              <w:t xml:space="preserve"> </w:t>
            </w:r>
            <w:r>
              <w:rPr>
                <w:sz w:val="24"/>
              </w:rPr>
              <w:t>legal</w:t>
            </w:r>
            <w:r>
              <w:rPr>
                <w:spacing w:val="-15"/>
                <w:sz w:val="24"/>
              </w:rPr>
              <w:t xml:space="preserve"> </w:t>
            </w:r>
            <w:r>
              <w:rPr>
                <w:sz w:val="24"/>
              </w:rPr>
              <w:t>control</w:t>
            </w:r>
            <w:r>
              <w:rPr>
                <w:spacing w:val="-15"/>
                <w:sz w:val="24"/>
              </w:rPr>
              <w:t xml:space="preserve"> </w:t>
            </w:r>
            <w:r>
              <w:rPr>
                <w:sz w:val="24"/>
              </w:rPr>
              <w:t>procedures</w:t>
            </w:r>
            <w:r>
              <w:rPr>
                <w:spacing w:val="-15"/>
                <w:sz w:val="24"/>
              </w:rPr>
              <w:t xml:space="preserve"> </w:t>
            </w:r>
            <w:r>
              <w:rPr>
                <w:sz w:val="24"/>
              </w:rPr>
              <w:t>for legal measuring</w:t>
            </w:r>
            <w:r>
              <w:rPr>
                <w:spacing w:val="-1"/>
                <w:sz w:val="24"/>
              </w:rPr>
              <w:t xml:space="preserve"> </w:t>
            </w:r>
            <w:r>
              <w:rPr>
                <w:sz w:val="24"/>
              </w:rPr>
              <w:t>instruments which are mentioned in</w:t>
            </w:r>
            <w:r>
              <w:rPr>
                <w:spacing w:val="-9"/>
                <w:sz w:val="24"/>
              </w:rPr>
              <w:t xml:space="preserve"> </w:t>
            </w:r>
            <w:r>
              <w:rPr>
                <w:sz w:val="24"/>
              </w:rPr>
              <w:t>the</w:t>
            </w:r>
            <w:r>
              <w:rPr>
                <w:spacing w:val="-10"/>
                <w:sz w:val="24"/>
              </w:rPr>
              <w:t xml:space="preserve"> </w:t>
            </w:r>
            <w:r w:rsidR="006E0AAD">
              <w:rPr>
                <w:sz w:val="24"/>
              </w:rPr>
              <w:t>A</w:t>
            </w:r>
            <w:r>
              <w:rPr>
                <w:sz w:val="24"/>
              </w:rPr>
              <w:t>nnex</w:t>
            </w:r>
            <w:r>
              <w:rPr>
                <w:spacing w:val="-9"/>
                <w:sz w:val="24"/>
              </w:rPr>
              <w:t xml:space="preserve"> </w:t>
            </w:r>
            <w:r>
              <w:rPr>
                <w:sz w:val="24"/>
              </w:rPr>
              <w:t>of</w:t>
            </w:r>
            <w:r>
              <w:rPr>
                <w:spacing w:val="-10"/>
                <w:sz w:val="24"/>
              </w:rPr>
              <w:t xml:space="preserve"> </w:t>
            </w:r>
            <w:r>
              <w:rPr>
                <w:sz w:val="24"/>
              </w:rPr>
              <w:t>this</w:t>
            </w:r>
            <w:r>
              <w:rPr>
                <w:spacing w:val="-9"/>
                <w:sz w:val="24"/>
              </w:rPr>
              <w:t xml:space="preserve"> </w:t>
            </w:r>
            <w:r>
              <w:rPr>
                <w:sz w:val="24"/>
              </w:rPr>
              <w:t>Regulation,</w:t>
            </w:r>
            <w:r>
              <w:rPr>
                <w:spacing w:val="-9"/>
                <w:sz w:val="24"/>
              </w:rPr>
              <w:t xml:space="preserve"> </w:t>
            </w:r>
            <w:r>
              <w:rPr>
                <w:sz w:val="24"/>
              </w:rPr>
              <w:t>KMA</w:t>
            </w:r>
            <w:r>
              <w:rPr>
                <w:spacing w:val="-10"/>
                <w:sz w:val="24"/>
              </w:rPr>
              <w:t xml:space="preserve"> </w:t>
            </w:r>
            <w:r>
              <w:rPr>
                <w:sz w:val="24"/>
              </w:rPr>
              <w:t>shall</w:t>
            </w:r>
            <w:r>
              <w:rPr>
                <w:spacing w:val="-9"/>
                <w:sz w:val="24"/>
              </w:rPr>
              <w:t xml:space="preserve"> </w:t>
            </w:r>
            <w:r>
              <w:rPr>
                <w:sz w:val="24"/>
              </w:rPr>
              <w:t>draft guidelines for each category of measuring instruments, which shall be approved by the General Director of KMA. Until the drafting of these guidelines, the documents specified in Annex</w:t>
            </w:r>
            <w:r>
              <w:rPr>
                <w:spacing w:val="-7"/>
                <w:sz w:val="24"/>
              </w:rPr>
              <w:t xml:space="preserve"> </w:t>
            </w:r>
            <w:r>
              <w:rPr>
                <w:sz w:val="24"/>
              </w:rPr>
              <w:t>I</w:t>
            </w:r>
            <w:r>
              <w:rPr>
                <w:spacing w:val="-15"/>
                <w:sz w:val="24"/>
              </w:rPr>
              <w:t xml:space="preserve"> </w:t>
            </w:r>
            <w:r>
              <w:rPr>
                <w:sz w:val="24"/>
              </w:rPr>
              <w:t>-</w:t>
            </w:r>
            <w:r>
              <w:rPr>
                <w:spacing w:val="-11"/>
                <w:sz w:val="24"/>
              </w:rPr>
              <w:t xml:space="preserve"> </w:t>
            </w:r>
            <w:r>
              <w:rPr>
                <w:sz w:val="24"/>
              </w:rPr>
              <w:t>OIML</w:t>
            </w:r>
            <w:r>
              <w:rPr>
                <w:spacing w:val="-13"/>
                <w:sz w:val="24"/>
              </w:rPr>
              <w:t xml:space="preserve"> </w:t>
            </w:r>
            <w:r>
              <w:rPr>
                <w:sz w:val="24"/>
              </w:rPr>
              <w:t>Recommendations</w:t>
            </w:r>
            <w:r>
              <w:rPr>
                <w:spacing w:val="-10"/>
                <w:sz w:val="24"/>
              </w:rPr>
              <w:t xml:space="preserve"> </w:t>
            </w:r>
            <w:r>
              <w:rPr>
                <w:sz w:val="24"/>
              </w:rPr>
              <w:t>and</w:t>
            </w:r>
            <w:r>
              <w:rPr>
                <w:spacing w:val="-8"/>
                <w:sz w:val="24"/>
              </w:rPr>
              <w:t xml:space="preserve"> </w:t>
            </w:r>
            <w:r>
              <w:rPr>
                <w:sz w:val="24"/>
              </w:rPr>
              <w:t>ISO</w:t>
            </w:r>
            <w:r>
              <w:rPr>
                <w:spacing w:val="-11"/>
                <w:sz w:val="24"/>
              </w:rPr>
              <w:t xml:space="preserve"> </w:t>
            </w:r>
            <w:r>
              <w:rPr>
                <w:sz w:val="24"/>
              </w:rPr>
              <w:t>/</w:t>
            </w:r>
            <w:r>
              <w:rPr>
                <w:spacing w:val="-7"/>
                <w:sz w:val="24"/>
              </w:rPr>
              <w:t xml:space="preserve"> </w:t>
            </w:r>
            <w:r>
              <w:rPr>
                <w:sz w:val="24"/>
              </w:rPr>
              <w:t>IEC International Standards shall be used as reference procedures for the metrological legal control.</w:t>
            </w:r>
          </w:p>
          <w:p w14:paraId="425F3A47" w14:textId="77777777" w:rsidR="00D12B4A" w:rsidRDefault="00D12B4A">
            <w:pPr>
              <w:pStyle w:val="TableParagraph"/>
              <w:spacing w:before="5"/>
              <w:rPr>
                <w:b/>
                <w:sz w:val="24"/>
              </w:rPr>
            </w:pPr>
          </w:p>
          <w:p w14:paraId="5A4B7D20" w14:textId="77777777" w:rsidR="00D12B4A" w:rsidRDefault="00BB1404">
            <w:pPr>
              <w:pStyle w:val="TableParagraph"/>
              <w:spacing w:before="1"/>
              <w:ind w:left="1958" w:right="1946" w:hanging="4"/>
              <w:jc w:val="center"/>
              <w:rPr>
                <w:b/>
                <w:sz w:val="24"/>
              </w:rPr>
            </w:pPr>
            <w:r>
              <w:rPr>
                <w:b/>
                <w:sz w:val="24"/>
              </w:rPr>
              <w:t xml:space="preserve">Article 3 </w:t>
            </w:r>
            <w:r>
              <w:rPr>
                <w:b/>
                <w:spacing w:val="-2"/>
                <w:sz w:val="24"/>
              </w:rPr>
              <w:t>Definitions</w:t>
            </w:r>
          </w:p>
          <w:p w14:paraId="1D0C0B78" w14:textId="77777777" w:rsidR="00D12B4A" w:rsidRDefault="00BB1404" w:rsidP="00227BCD">
            <w:pPr>
              <w:pStyle w:val="TableParagraph"/>
              <w:numPr>
                <w:ilvl w:val="0"/>
                <w:numId w:val="150"/>
              </w:numPr>
              <w:tabs>
                <w:tab w:val="left" w:pos="332"/>
              </w:tabs>
              <w:spacing w:before="271"/>
              <w:ind w:left="107" w:right="94" w:firstLine="0"/>
              <w:jc w:val="both"/>
              <w:rPr>
                <w:sz w:val="24"/>
              </w:rPr>
            </w:pPr>
            <w:r>
              <w:rPr>
                <w:sz w:val="24"/>
              </w:rPr>
              <w:t>For</w:t>
            </w:r>
            <w:r>
              <w:rPr>
                <w:spacing w:val="-15"/>
                <w:sz w:val="24"/>
              </w:rPr>
              <w:t xml:space="preserve"> </w:t>
            </w:r>
            <w:r>
              <w:rPr>
                <w:sz w:val="24"/>
              </w:rPr>
              <w:t>the</w:t>
            </w:r>
            <w:r>
              <w:rPr>
                <w:spacing w:val="-15"/>
                <w:sz w:val="24"/>
              </w:rPr>
              <w:t xml:space="preserve"> </w:t>
            </w:r>
            <w:r>
              <w:rPr>
                <w:sz w:val="24"/>
              </w:rPr>
              <w:t>purpose</w:t>
            </w:r>
            <w:r>
              <w:rPr>
                <w:spacing w:val="-15"/>
                <w:sz w:val="24"/>
              </w:rPr>
              <w:t xml:space="preserve"> </w:t>
            </w:r>
            <w:r>
              <w:rPr>
                <w:sz w:val="24"/>
              </w:rPr>
              <w:t>of</w:t>
            </w:r>
            <w:r>
              <w:rPr>
                <w:spacing w:val="-15"/>
                <w:sz w:val="24"/>
              </w:rPr>
              <w:t xml:space="preserve"> </w:t>
            </w:r>
            <w:r>
              <w:rPr>
                <w:sz w:val="24"/>
              </w:rPr>
              <w:t>this</w:t>
            </w:r>
            <w:r>
              <w:rPr>
                <w:spacing w:val="-15"/>
                <w:sz w:val="24"/>
              </w:rPr>
              <w:t xml:space="preserve"> </w:t>
            </w:r>
            <w:r>
              <w:rPr>
                <w:sz w:val="24"/>
              </w:rPr>
              <w:t>Regulation,</w:t>
            </w:r>
            <w:r>
              <w:rPr>
                <w:spacing w:val="-15"/>
                <w:sz w:val="24"/>
              </w:rPr>
              <w:t xml:space="preserve"> </w:t>
            </w:r>
            <w:r>
              <w:rPr>
                <w:sz w:val="24"/>
              </w:rPr>
              <w:t>the</w:t>
            </w:r>
            <w:r>
              <w:rPr>
                <w:spacing w:val="-15"/>
                <w:sz w:val="24"/>
              </w:rPr>
              <w:t xml:space="preserve"> </w:t>
            </w:r>
            <w:r>
              <w:rPr>
                <w:sz w:val="24"/>
              </w:rPr>
              <w:t>following definitions shall apply:</w:t>
            </w:r>
          </w:p>
          <w:p w14:paraId="7220C213" w14:textId="77777777" w:rsidR="00D12B4A" w:rsidRDefault="00D12B4A">
            <w:pPr>
              <w:pStyle w:val="TableParagraph"/>
              <w:rPr>
                <w:b/>
                <w:sz w:val="24"/>
              </w:rPr>
            </w:pPr>
          </w:p>
          <w:p w14:paraId="6DC237AE" w14:textId="77777777" w:rsidR="00D12B4A" w:rsidRDefault="00BB1404" w:rsidP="00227BCD">
            <w:pPr>
              <w:pStyle w:val="TableParagraph"/>
              <w:numPr>
                <w:ilvl w:val="1"/>
                <w:numId w:val="150"/>
              </w:numPr>
              <w:tabs>
                <w:tab w:val="left" w:pos="784"/>
              </w:tabs>
              <w:ind w:right="94" w:firstLine="0"/>
              <w:jc w:val="both"/>
              <w:rPr>
                <w:sz w:val="24"/>
              </w:rPr>
            </w:pPr>
            <w:r>
              <w:rPr>
                <w:b/>
                <w:sz w:val="24"/>
              </w:rPr>
              <w:t xml:space="preserve">Category of measuring instruments </w:t>
            </w:r>
            <w:r>
              <w:rPr>
                <w:sz w:val="24"/>
              </w:rPr>
              <w:t>- group of measuring instruments which are characterised by the similar metrological and technical requirements documented in one or more normative documents;</w:t>
            </w:r>
          </w:p>
          <w:p w14:paraId="4EDEF3E3" w14:textId="77777777" w:rsidR="00D12B4A" w:rsidRDefault="00BB1404" w:rsidP="00227BCD">
            <w:pPr>
              <w:pStyle w:val="TableParagraph"/>
              <w:numPr>
                <w:ilvl w:val="1"/>
                <w:numId w:val="150"/>
              </w:numPr>
              <w:tabs>
                <w:tab w:val="left" w:pos="707"/>
              </w:tabs>
              <w:spacing w:line="270" w:lineRule="atLeast"/>
              <w:ind w:right="94" w:firstLine="0"/>
              <w:jc w:val="both"/>
              <w:rPr>
                <w:sz w:val="24"/>
              </w:rPr>
            </w:pPr>
            <w:r>
              <w:rPr>
                <w:b/>
                <w:sz w:val="24"/>
              </w:rPr>
              <w:t xml:space="preserve">Verification of a measuring instrument </w:t>
            </w:r>
            <w:r>
              <w:rPr>
                <w:sz w:val="24"/>
              </w:rPr>
              <w:t>- conformity assessment procedure</w:t>
            </w:r>
          </w:p>
        </w:tc>
        <w:tc>
          <w:tcPr>
            <w:tcW w:w="4657" w:type="dxa"/>
          </w:tcPr>
          <w:p w14:paraId="465592AD" w14:textId="4F2987FA" w:rsidR="00D12B4A" w:rsidRDefault="00CF3D16" w:rsidP="005B59B4">
            <w:pPr>
              <w:pStyle w:val="TableParagraph"/>
              <w:ind w:left="108" w:right="99"/>
              <w:jc w:val="both"/>
              <w:rPr>
                <w:b/>
                <w:sz w:val="24"/>
              </w:rPr>
            </w:pPr>
            <w:r>
              <w:rPr>
                <w:sz w:val="24"/>
              </w:rPr>
              <w:t>i</w:t>
            </w:r>
            <w:r>
              <w:rPr>
                <w:spacing w:val="35"/>
                <w:sz w:val="24"/>
              </w:rPr>
              <w:t xml:space="preserve"> </w:t>
            </w:r>
            <w:r>
              <w:rPr>
                <w:sz w:val="24"/>
              </w:rPr>
              <w:t>sertifikat</w:t>
            </w:r>
            <w:r>
              <w:rPr>
                <w:spacing w:val="34"/>
                <w:sz w:val="24"/>
              </w:rPr>
              <w:t xml:space="preserve"> </w:t>
            </w:r>
            <w:r>
              <w:rPr>
                <w:sz w:val="24"/>
              </w:rPr>
              <w:t>o</w:t>
            </w:r>
            <w:r>
              <w:rPr>
                <w:spacing w:val="33"/>
                <w:sz w:val="24"/>
              </w:rPr>
              <w:t xml:space="preserve"> </w:t>
            </w:r>
            <w:r w:rsidR="00DA616B">
              <w:rPr>
                <w:spacing w:val="-2"/>
                <w:sz w:val="24"/>
              </w:rPr>
              <w:t xml:space="preserve">verifikaciji </w:t>
            </w:r>
            <w:r w:rsidR="00BB1404">
              <w:rPr>
                <w:sz w:val="24"/>
              </w:rPr>
              <w:t>dati su u Prilogu 3. ove Uredbe.</w:t>
            </w:r>
          </w:p>
          <w:p w14:paraId="5BE8D5C8" w14:textId="77777777" w:rsidR="00D12B4A" w:rsidRDefault="00D12B4A">
            <w:pPr>
              <w:pStyle w:val="TableParagraph"/>
              <w:rPr>
                <w:b/>
                <w:sz w:val="24"/>
              </w:rPr>
            </w:pPr>
          </w:p>
          <w:p w14:paraId="59559C83" w14:textId="77777777" w:rsidR="00DA616B" w:rsidRDefault="00DA616B">
            <w:pPr>
              <w:pStyle w:val="TableParagraph"/>
              <w:spacing w:before="268"/>
              <w:rPr>
                <w:b/>
                <w:sz w:val="24"/>
              </w:rPr>
            </w:pPr>
          </w:p>
          <w:p w14:paraId="72E14253" w14:textId="3B6203F0" w:rsidR="00AE361C" w:rsidRDefault="00BB1404" w:rsidP="005B59B4">
            <w:pPr>
              <w:pStyle w:val="TableParagraph"/>
              <w:numPr>
                <w:ilvl w:val="0"/>
                <w:numId w:val="152"/>
              </w:numPr>
              <w:tabs>
                <w:tab w:val="left" w:pos="305"/>
              </w:tabs>
              <w:ind w:left="21" w:right="93" w:firstLine="0"/>
              <w:jc w:val="both"/>
              <w:rPr>
                <w:sz w:val="24"/>
              </w:rPr>
            </w:pPr>
            <w:r>
              <w:rPr>
                <w:sz w:val="24"/>
              </w:rPr>
              <w:t>Za</w:t>
            </w:r>
            <w:r>
              <w:rPr>
                <w:spacing w:val="-15"/>
                <w:sz w:val="24"/>
              </w:rPr>
              <w:t xml:space="preserve"> </w:t>
            </w:r>
            <w:r>
              <w:rPr>
                <w:sz w:val="24"/>
              </w:rPr>
              <w:t>metrološke</w:t>
            </w:r>
            <w:r>
              <w:rPr>
                <w:spacing w:val="-15"/>
                <w:sz w:val="24"/>
              </w:rPr>
              <w:t xml:space="preserve"> </w:t>
            </w:r>
            <w:r>
              <w:rPr>
                <w:sz w:val="24"/>
              </w:rPr>
              <w:t>zakonske</w:t>
            </w:r>
            <w:r>
              <w:rPr>
                <w:spacing w:val="-14"/>
                <w:sz w:val="24"/>
              </w:rPr>
              <w:t xml:space="preserve"> </w:t>
            </w:r>
            <w:r>
              <w:rPr>
                <w:sz w:val="24"/>
              </w:rPr>
              <w:t>kontrolne</w:t>
            </w:r>
            <w:r>
              <w:rPr>
                <w:spacing w:val="-15"/>
                <w:sz w:val="24"/>
              </w:rPr>
              <w:t xml:space="preserve"> </w:t>
            </w:r>
            <w:r>
              <w:rPr>
                <w:sz w:val="24"/>
              </w:rPr>
              <w:t>postupke za</w:t>
            </w:r>
            <w:r>
              <w:rPr>
                <w:spacing w:val="-15"/>
                <w:sz w:val="24"/>
              </w:rPr>
              <w:t xml:space="preserve"> </w:t>
            </w:r>
            <w:r w:rsidR="00DA616B">
              <w:rPr>
                <w:sz w:val="24"/>
              </w:rPr>
              <w:t>zakonsk</w:t>
            </w:r>
            <w:r w:rsidR="002F188E">
              <w:rPr>
                <w:sz w:val="24"/>
              </w:rPr>
              <w:t>e</w:t>
            </w:r>
            <w:r w:rsidR="00DA616B">
              <w:rPr>
                <w:sz w:val="24"/>
              </w:rPr>
              <w:t xml:space="preserve"> mer</w:t>
            </w:r>
            <w:r w:rsidR="002F188E">
              <w:rPr>
                <w:sz w:val="24"/>
              </w:rPr>
              <w:t>ne instrumente</w:t>
            </w:r>
            <w:r>
              <w:rPr>
                <w:spacing w:val="-15"/>
                <w:sz w:val="24"/>
              </w:rPr>
              <w:t xml:space="preserve"> </w:t>
            </w:r>
            <w:r>
              <w:rPr>
                <w:sz w:val="24"/>
              </w:rPr>
              <w:t>koji</w:t>
            </w:r>
            <w:r>
              <w:rPr>
                <w:spacing w:val="-13"/>
                <w:sz w:val="24"/>
              </w:rPr>
              <w:t xml:space="preserve"> </w:t>
            </w:r>
            <w:r>
              <w:rPr>
                <w:sz w:val="24"/>
              </w:rPr>
              <w:t>su</w:t>
            </w:r>
            <w:r>
              <w:rPr>
                <w:spacing w:val="-15"/>
                <w:sz w:val="24"/>
              </w:rPr>
              <w:t xml:space="preserve"> </w:t>
            </w:r>
            <w:r>
              <w:rPr>
                <w:sz w:val="24"/>
              </w:rPr>
              <w:t>p</w:t>
            </w:r>
            <w:r w:rsidR="00DA616B">
              <w:rPr>
                <w:sz w:val="24"/>
              </w:rPr>
              <w:t>redstavljeni</w:t>
            </w:r>
            <w:r>
              <w:rPr>
                <w:sz w:val="24"/>
              </w:rPr>
              <w:t xml:space="preserve"> u </w:t>
            </w:r>
            <w:r w:rsidR="00DA616B" w:rsidRPr="00E20740">
              <w:rPr>
                <w:sz w:val="24"/>
              </w:rPr>
              <w:t>Prilogu</w:t>
            </w:r>
            <w:r w:rsidRPr="00E20740">
              <w:rPr>
                <w:sz w:val="24"/>
              </w:rPr>
              <w:t xml:space="preserve"> ove Uredbe, KAM izra</w:t>
            </w:r>
            <w:r w:rsidR="00AE361C" w:rsidRPr="00E20740">
              <w:rPr>
                <w:sz w:val="24"/>
              </w:rPr>
              <w:t>đuje</w:t>
            </w:r>
            <w:r>
              <w:rPr>
                <w:sz w:val="24"/>
              </w:rPr>
              <w:t xml:space="preserve"> </w:t>
            </w:r>
            <w:r w:rsidR="00AE361C">
              <w:rPr>
                <w:sz w:val="24"/>
              </w:rPr>
              <w:t>vodiče</w:t>
            </w:r>
            <w:r>
              <w:rPr>
                <w:sz w:val="24"/>
              </w:rPr>
              <w:t xml:space="preserve"> za svaku kategoriju mer</w:t>
            </w:r>
            <w:r w:rsidR="002F188E">
              <w:rPr>
                <w:sz w:val="24"/>
              </w:rPr>
              <w:t>nih instrumenata</w:t>
            </w:r>
            <w:r>
              <w:rPr>
                <w:sz w:val="24"/>
              </w:rPr>
              <w:t>, koj</w:t>
            </w:r>
            <w:r w:rsidR="002D39A0">
              <w:rPr>
                <w:sz w:val="24"/>
              </w:rPr>
              <w:t>i</w:t>
            </w:r>
            <w:r>
              <w:rPr>
                <w:sz w:val="24"/>
              </w:rPr>
              <w:t xml:space="preserve"> </w:t>
            </w:r>
            <w:r w:rsidR="00AE361C">
              <w:rPr>
                <w:sz w:val="24"/>
              </w:rPr>
              <w:t>se</w:t>
            </w:r>
            <w:r>
              <w:rPr>
                <w:sz w:val="24"/>
              </w:rPr>
              <w:t xml:space="preserve"> odobr</w:t>
            </w:r>
            <w:r w:rsidR="00AE361C">
              <w:rPr>
                <w:sz w:val="24"/>
              </w:rPr>
              <w:t>avaju od</w:t>
            </w:r>
            <w:r>
              <w:rPr>
                <w:sz w:val="24"/>
              </w:rPr>
              <w:t xml:space="preserve"> </w:t>
            </w:r>
            <w:r w:rsidR="00AE361C">
              <w:rPr>
                <w:sz w:val="24"/>
              </w:rPr>
              <w:t>G</w:t>
            </w:r>
            <w:r>
              <w:rPr>
                <w:sz w:val="24"/>
              </w:rPr>
              <w:t>eneraln</w:t>
            </w:r>
            <w:r w:rsidR="00AE361C">
              <w:rPr>
                <w:sz w:val="24"/>
              </w:rPr>
              <w:t>og</w:t>
            </w:r>
            <w:r>
              <w:rPr>
                <w:sz w:val="24"/>
              </w:rPr>
              <w:t xml:space="preserve"> direktor</w:t>
            </w:r>
            <w:r w:rsidR="00AE361C">
              <w:rPr>
                <w:sz w:val="24"/>
              </w:rPr>
              <w:t>a</w:t>
            </w:r>
            <w:r>
              <w:rPr>
                <w:sz w:val="24"/>
              </w:rPr>
              <w:t xml:space="preserve"> KAM</w:t>
            </w:r>
            <w:r w:rsidR="00AE361C">
              <w:rPr>
                <w:sz w:val="24"/>
              </w:rPr>
              <w:t>-a</w:t>
            </w:r>
            <w:r>
              <w:rPr>
                <w:sz w:val="24"/>
              </w:rPr>
              <w:t xml:space="preserve">. Do izrade ovih </w:t>
            </w:r>
            <w:r w:rsidR="00AE361C">
              <w:rPr>
                <w:sz w:val="24"/>
              </w:rPr>
              <w:t>Vodiča</w:t>
            </w:r>
            <w:r>
              <w:rPr>
                <w:sz w:val="24"/>
              </w:rPr>
              <w:t xml:space="preserve">, </w:t>
            </w:r>
            <w:r w:rsidR="00AE361C">
              <w:rPr>
                <w:sz w:val="24"/>
              </w:rPr>
              <w:t xml:space="preserve">kao referentni postupak će se koristiti </w:t>
            </w:r>
            <w:r>
              <w:rPr>
                <w:sz w:val="24"/>
              </w:rPr>
              <w:t xml:space="preserve">dokumenti </w:t>
            </w:r>
            <w:r w:rsidR="00AE361C">
              <w:rPr>
                <w:sz w:val="24"/>
              </w:rPr>
              <w:t>specifikovani</w:t>
            </w:r>
            <w:r>
              <w:rPr>
                <w:sz w:val="24"/>
              </w:rPr>
              <w:t xml:space="preserve"> u </w:t>
            </w:r>
            <w:r w:rsidR="00AE361C">
              <w:rPr>
                <w:sz w:val="24"/>
              </w:rPr>
              <w:t>Prilogu</w:t>
            </w:r>
            <w:r>
              <w:rPr>
                <w:sz w:val="24"/>
              </w:rPr>
              <w:t xml:space="preserve"> </w:t>
            </w:r>
            <w:r w:rsidR="00AE361C">
              <w:rPr>
                <w:sz w:val="24"/>
              </w:rPr>
              <w:t>1</w:t>
            </w:r>
            <w:r>
              <w:rPr>
                <w:sz w:val="24"/>
              </w:rPr>
              <w:t xml:space="preserve"> - OIML preporuke</w:t>
            </w:r>
            <w:r>
              <w:rPr>
                <w:spacing w:val="-4"/>
                <w:sz w:val="24"/>
              </w:rPr>
              <w:t xml:space="preserve"> </w:t>
            </w:r>
            <w:r>
              <w:rPr>
                <w:sz w:val="24"/>
              </w:rPr>
              <w:t>i</w:t>
            </w:r>
            <w:r>
              <w:rPr>
                <w:spacing w:val="-2"/>
                <w:sz w:val="24"/>
              </w:rPr>
              <w:t xml:space="preserve"> </w:t>
            </w:r>
            <w:r>
              <w:rPr>
                <w:sz w:val="24"/>
              </w:rPr>
              <w:t>Međunarodni</w:t>
            </w:r>
            <w:r>
              <w:rPr>
                <w:spacing w:val="-2"/>
                <w:sz w:val="24"/>
              </w:rPr>
              <w:t xml:space="preserve"> </w:t>
            </w:r>
            <w:r>
              <w:rPr>
                <w:sz w:val="24"/>
              </w:rPr>
              <w:t>standardi</w:t>
            </w:r>
            <w:r>
              <w:rPr>
                <w:spacing w:val="-1"/>
                <w:sz w:val="24"/>
              </w:rPr>
              <w:t xml:space="preserve"> </w:t>
            </w:r>
            <w:r>
              <w:rPr>
                <w:sz w:val="24"/>
              </w:rPr>
              <w:t>ISO/IEC</w:t>
            </w:r>
            <w:r w:rsidR="00AE361C">
              <w:rPr>
                <w:sz w:val="24"/>
              </w:rPr>
              <w:t>.</w:t>
            </w:r>
          </w:p>
          <w:p w14:paraId="4FB677A0" w14:textId="75DE107C" w:rsidR="00D12B4A" w:rsidRDefault="00D12B4A" w:rsidP="005B59B4">
            <w:pPr>
              <w:pStyle w:val="TableParagraph"/>
              <w:ind w:right="93"/>
              <w:jc w:val="both"/>
              <w:rPr>
                <w:sz w:val="24"/>
              </w:rPr>
            </w:pPr>
          </w:p>
          <w:p w14:paraId="7B1A4609" w14:textId="77777777" w:rsidR="004C22D3" w:rsidRDefault="004C22D3">
            <w:pPr>
              <w:pStyle w:val="TableParagraph"/>
              <w:spacing w:before="5"/>
              <w:rPr>
                <w:b/>
                <w:sz w:val="24"/>
              </w:rPr>
            </w:pPr>
          </w:p>
          <w:p w14:paraId="0616B37B" w14:textId="33AA789D" w:rsidR="00D12B4A" w:rsidRDefault="00BB1404">
            <w:pPr>
              <w:pStyle w:val="TableParagraph"/>
              <w:spacing w:before="1"/>
              <w:ind w:left="1834" w:right="1822" w:hanging="2"/>
              <w:jc w:val="center"/>
              <w:rPr>
                <w:b/>
                <w:sz w:val="24"/>
              </w:rPr>
            </w:pPr>
            <w:r w:rsidRPr="000B03E7">
              <w:rPr>
                <w:b/>
                <w:sz w:val="24"/>
              </w:rPr>
              <w:t>Član 3</w:t>
            </w:r>
            <w:r w:rsidR="000B03E7">
              <w:rPr>
                <w:b/>
                <w:sz w:val="24"/>
              </w:rPr>
              <w:t>.</w:t>
            </w:r>
            <w:r w:rsidRPr="000B03E7">
              <w:rPr>
                <w:b/>
                <w:sz w:val="24"/>
              </w:rPr>
              <w:t xml:space="preserve"> </w:t>
            </w:r>
            <w:r w:rsidRPr="000B03E7">
              <w:rPr>
                <w:b/>
                <w:spacing w:val="-2"/>
                <w:sz w:val="24"/>
              </w:rPr>
              <w:t>Definicije</w:t>
            </w:r>
          </w:p>
          <w:p w14:paraId="2FF02D95" w14:textId="1281DDE1" w:rsidR="00D12B4A" w:rsidRDefault="000B03E7" w:rsidP="00227BCD">
            <w:pPr>
              <w:pStyle w:val="TableParagraph"/>
              <w:numPr>
                <w:ilvl w:val="0"/>
                <w:numId w:val="149"/>
              </w:numPr>
              <w:tabs>
                <w:tab w:val="left" w:pos="366"/>
              </w:tabs>
              <w:spacing w:before="271"/>
              <w:ind w:left="108" w:right="97" w:firstLine="0"/>
              <w:jc w:val="both"/>
              <w:rPr>
                <w:sz w:val="24"/>
              </w:rPr>
            </w:pPr>
            <w:r>
              <w:rPr>
                <w:sz w:val="24"/>
              </w:rPr>
              <w:t>Za</w:t>
            </w:r>
            <w:r w:rsidR="00BB1404">
              <w:rPr>
                <w:sz w:val="24"/>
              </w:rPr>
              <w:t xml:space="preserve"> svrhe ove Uredbe</w:t>
            </w:r>
            <w:r>
              <w:rPr>
                <w:sz w:val="24"/>
              </w:rPr>
              <w:t>,</w:t>
            </w:r>
            <w:r w:rsidR="00BB1404">
              <w:rPr>
                <w:sz w:val="24"/>
              </w:rPr>
              <w:t xml:space="preserve"> </w:t>
            </w:r>
            <w:r>
              <w:rPr>
                <w:sz w:val="24"/>
              </w:rPr>
              <w:t>važe</w:t>
            </w:r>
            <w:r w:rsidR="00BB1404">
              <w:rPr>
                <w:sz w:val="24"/>
              </w:rPr>
              <w:t xml:space="preserve"> sledeće </w:t>
            </w:r>
            <w:r w:rsidR="00BB1404">
              <w:rPr>
                <w:spacing w:val="-2"/>
                <w:sz w:val="24"/>
              </w:rPr>
              <w:t>definicije:</w:t>
            </w:r>
          </w:p>
          <w:p w14:paraId="2C1173F0" w14:textId="77777777" w:rsidR="00D12B4A" w:rsidRDefault="00D12B4A">
            <w:pPr>
              <w:pStyle w:val="TableParagraph"/>
              <w:rPr>
                <w:b/>
                <w:sz w:val="24"/>
              </w:rPr>
            </w:pPr>
          </w:p>
          <w:p w14:paraId="34998A9E" w14:textId="2708B16F" w:rsidR="00D12B4A" w:rsidRDefault="00BB1404" w:rsidP="005B59B4">
            <w:pPr>
              <w:pStyle w:val="TableParagraph"/>
              <w:numPr>
                <w:ilvl w:val="1"/>
                <w:numId w:val="149"/>
              </w:numPr>
              <w:tabs>
                <w:tab w:val="left" w:pos="730"/>
              </w:tabs>
              <w:ind w:right="93" w:firstLine="0"/>
              <w:jc w:val="both"/>
              <w:rPr>
                <w:sz w:val="24"/>
              </w:rPr>
            </w:pPr>
            <w:r>
              <w:rPr>
                <w:b/>
                <w:sz w:val="24"/>
              </w:rPr>
              <w:t>Kategorija mer</w:t>
            </w:r>
            <w:r w:rsidR="006D28CC">
              <w:rPr>
                <w:b/>
                <w:sz w:val="24"/>
              </w:rPr>
              <w:t>nih instrumenata</w:t>
            </w:r>
            <w:r>
              <w:rPr>
                <w:b/>
                <w:sz w:val="24"/>
              </w:rPr>
              <w:t xml:space="preserve"> </w:t>
            </w:r>
            <w:r>
              <w:rPr>
                <w:sz w:val="24"/>
              </w:rPr>
              <w:t>- grupa mer</w:t>
            </w:r>
            <w:r w:rsidR="006D28CC">
              <w:rPr>
                <w:sz w:val="24"/>
              </w:rPr>
              <w:t>nih instrumenata</w:t>
            </w:r>
            <w:r>
              <w:rPr>
                <w:sz w:val="24"/>
              </w:rPr>
              <w:t xml:space="preserve"> koj</w:t>
            </w:r>
            <w:r w:rsidR="006D28CC">
              <w:rPr>
                <w:sz w:val="24"/>
              </w:rPr>
              <w:t>i</w:t>
            </w:r>
            <w:r w:rsidR="000B03E7">
              <w:rPr>
                <w:sz w:val="24"/>
              </w:rPr>
              <w:t xml:space="preserve"> se</w:t>
            </w:r>
            <w:r>
              <w:rPr>
                <w:sz w:val="24"/>
              </w:rPr>
              <w:t xml:space="preserve"> karakterišu </w:t>
            </w:r>
            <w:r w:rsidR="000B03E7">
              <w:rPr>
                <w:sz w:val="24"/>
              </w:rPr>
              <w:t xml:space="preserve">od </w:t>
            </w:r>
            <w:r>
              <w:rPr>
                <w:sz w:val="24"/>
              </w:rPr>
              <w:t>slični</w:t>
            </w:r>
            <w:r w:rsidR="000B03E7">
              <w:rPr>
                <w:sz w:val="24"/>
              </w:rPr>
              <w:t>h</w:t>
            </w:r>
            <w:r>
              <w:rPr>
                <w:sz w:val="24"/>
              </w:rPr>
              <w:t xml:space="preserve"> metrološki</w:t>
            </w:r>
            <w:r w:rsidR="000B03E7">
              <w:rPr>
                <w:sz w:val="24"/>
              </w:rPr>
              <w:t>h</w:t>
            </w:r>
            <w:r>
              <w:rPr>
                <w:sz w:val="24"/>
              </w:rPr>
              <w:t xml:space="preserve"> i tehnički</w:t>
            </w:r>
            <w:r w:rsidR="000B03E7">
              <w:rPr>
                <w:sz w:val="24"/>
              </w:rPr>
              <w:t>h</w:t>
            </w:r>
            <w:r>
              <w:rPr>
                <w:sz w:val="24"/>
              </w:rPr>
              <w:t xml:space="preserve"> zahtev</w:t>
            </w:r>
            <w:r w:rsidR="000B03E7">
              <w:rPr>
                <w:sz w:val="24"/>
              </w:rPr>
              <w:t>a</w:t>
            </w:r>
            <w:r>
              <w:rPr>
                <w:sz w:val="24"/>
              </w:rPr>
              <w:t>, dokumentovani u jednom ili više normativnih dokumenata;</w:t>
            </w:r>
          </w:p>
          <w:p w14:paraId="01678D5E" w14:textId="6FFCB81D" w:rsidR="00D12B4A" w:rsidRDefault="00BB1404" w:rsidP="005B59B4">
            <w:pPr>
              <w:pStyle w:val="TableParagraph"/>
              <w:numPr>
                <w:ilvl w:val="1"/>
                <w:numId w:val="149"/>
              </w:numPr>
              <w:tabs>
                <w:tab w:val="left" w:pos="730"/>
                <w:tab w:val="left" w:pos="900"/>
              </w:tabs>
              <w:spacing w:line="270" w:lineRule="atLeast"/>
              <w:ind w:right="95" w:firstLine="0"/>
              <w:jc w:val="both"/>
              <w:rPr>
                <w:sz w:val="24"/>
              </w:rPr>
            </w:pPr>
            <w:r>
              <w:rPr>
                <w:b/>
                <w:sz w:val="24"/>
              </w:rPr>
              <w:t>Verifikacija mer</w:t>
            </w:r>
            <w:r w:rsidR="006D28CC">
              <w:rPr>
                <w:b/>
                <w:sz w:val="24"/>
              </w:rPr>
              <w:t>nog instrumenta</w:t>
            </w:r>
            <w:r>
              <w:rPr>
                <w:b/>
                <w:sz w:val="24"/>
              </w:rPr>
              <w:t xml:space="preserve"> </w:t>
            </w:r>
            <w:r>
              <w:rPr>
                <w:sz w:val="24"/>
              </w:rPr>
              <w:t>- postupak ocenjivanja usaglašenosti (</w:t>
            </w:r>
            <w:r w:rsidR="00CF4650">
              <w:rPr>
                <w:sz w:val="24"/>
              </w:rPr>
              <w:t>drugačiji od</w:t>
            </w:r>
            <w:r w:rsidR="00FD136F">
              <w:rPr>
                <w:sz w:val="24"/>
              </w:rPr>
              <w:t xml:space="preserve"> ocenjivanja</w:t>
            </w:r>
            <w:r w:rsidR="00FD136F">
              <w:rPr>
                <w:spacing w:val="40"/>
                <w:sz w:val="24"/>
              </w:rPr>
              <w:t xml:space="preserve"> </w:t>
            </w:r>
            <w:r w:rsidR="00FD136F">
              <w:rPr>
                <w:sz w:val="24"/>
              </w:rPr>
              <w:t>tipa)</w:t>
            </w:r>
            <w:r w:rsidR="00FD136F">
              <w:rPr>
                <w:spacing w:val="40"/>
                <w:sz w:val="24"/>
              </w:rPr>
              <w:t xml:space="preserve"> </w:t>
            </w:r>
            <w:r w:rsidR="00FD136F">
              <w:rPr>
                <w:sz w:val="24"/>
              </w:rPr>
              <w:t>koja</w:t>
            </w:r>
            <w:r w:rsidR="00FD136F">
              <w:rPr>
                <w:spacing w:val="40"/>
                <w:sz w:val="24"/>
              </w:rPr>
              <w:t xml:space="preserve"> </w:t>
            </w:r>
          </w:p>
        </w:tc>
      </w:tr>
    </w:tbl>
    <w:p w14:paraId="2F5B9772"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67CDB1F9"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77F83357" w14:textId="77777777">
        <w:trPr>
          <w:trHeight w:val="8833"/>
        </w:trPr>
        <w:tc>
          <w:tcPr>
            <w:tcW w:w="5132" w:type="dxa"/>
          </w:tcPr>
          <w:p w14:paraId="59319B2F" w14:textId="77777777" w:rsidR="00D12B4A" w:rsidRDefault="00BB1404">
            <w:pPr>
              <w:pStyle w:val="TableParagraph"/>
              <w:ind w:left="359" w:right="98"/>
              <w:jc w:val="both"/>
              <w:rPr>
                <w:sz w:val="24"/>
              </w:rPr>
            </w:pPr>
            <w:r>
              <w:rPr>
                <w:sz w:val="24"/>
              </w:rPr>
              <w:t>vlerësimit të tipit) e cila rezulton me ngjitjen e një shenje të verifikimit dhe/ose lëshimin e certifikatës së verifikimit;</w:t>
            </w:r>
          </w:p>
          <w:p w14:paraId="5F1B5255" w14:textId="77777777" w:rsidR="00D12B4A" w:rsidRDefault="00BB1404" w:rsidP="00227BCD">
            <w:pPr>
              <w:pStyle w:val="TableParagraph"/>
              <w:numPr>
                <w:ilvl w:val="1"/>
                <w:numId w:val="148"/>
              </w:numPr>
              <w:tabs>
                <w:tab w:val="left" w:pos="793"/>
              </w:tabs>
              <w:ind w:right="97" w:firstLine="0"/>
              <w:jc w:val="both"/>
              <w:rPr>
                <w:sz w:val="24"/>
              </w:rPr>
            </w:pPr>
            <w:r>
              <w:rPr>
                <w:b/>
                <w:sz w:val="24"/>
              </w:rPr>
              <w:t xml:space="preserve">Testi i verifikimit </w:t>
            </w:r>
            <w:r>
              <w:rPr>
                <w:sz w:val="24"/>
              </w:rPr>
              <w:t>- seri e operacioneve që synojnë të verifikojnë se karakteristikat e mjetit matës që është duke u testuar janë në përputhje me kërkesat e specifikuara;</w:t>
            </w:r>
          </w:p>
          <w:p w14:paraId="3632752D" w14:textId="77777777" w:rsidR="00D12B4A" w:rsidRDefault="00BB1404" w:rsidP="00227BCD">
            <w:pPr>
              <w:pStyle w:val="TableParagraph"/>
              <w:numPr>
                <w:ilvl w:val="1"/>
                <w:numId w:val="148"/>
              </w:numPr>
              <w:tabs>
                <w:tab w:val="left" w:pos="850"/>
              </w:tabs>
              <w:ind w:right="99" w:firstLine="60"/>
              <w:jc w:val="both"/>
              <w:rPr>
                <w:sz w:val="24"/>
              </w:rPr>
            </w:pPr>
            <w:r>
              <w:rPr>
                <w:b/>
                <w:sz w:val="24"/>
              </w:rPr>
              <w:t xml:space="preserve">Verifikimi fillestar </w:t>
            </w:r>
            <w:r>
              <w:rPr>
                <w:sz w:val="24"/>
              </w:rPr>
              <w:t>- verifikimi i një mjeti matës i cili nuk është verifikuar më parë;</w:t>
            </w:r>
          </w:p>
          <w:p w14:paraId="48C60136" w14:textId="77777777" w:rsidR="00D12B4A" w:rsidRDefault="00BB1404" w:rsidP="00227BCD">
            <w:pPr>
              <w:pStyle w:val="TableParagraph"/>
              <w:numPr>
                <w:ilvl w:val="1"/>
                <w:numId w:val="148"/>
              </w:numPr>
              <w:tabs>
                <w:tab w:val="left" w:pos="798"/>
              </w:tabs>
              <w:ind w:right="96" w:firstLine="0"/>
              <w:jc w:val="both"/>
              <w:rPr>
                <w:sz w:val="24"/>
              </w:rPr>
            </w:pPr>
            <w:r>
              <w:rPr>
                <w:b/>
                <w:sz w:val="24"/>
              </w:rPr>
              <w:t xml:space="preserve">Kontrolli ligjor i mjeteve matëse </w:t>
            </w:r>
            <w:r>
              <w:rPr>
                <w:sz w:val="24"/>
              </w:rPr>
              <w:t xml:space="preserve">- term i përgjithshëm që përdoret në nivel global për të përcaktuar veprime juridike, të cilave mund t'i nënshtrohen mjetet matëse -aprovimi i tipit, dhe </w:t>
            </w:r>
            <w:r>
              <w:rPr>
                <w:spacing w:val="-2"/>
                <w:sz w:val="24"/>
              </w:rPr>
              <w:t>verifikimi;</w:t>
            </w:r>
          </w:p>
          <w:p w14:paraId="6F29417E" w14:textId="77777777" w:rsidR="00D12B4A" w:rsidRDefault="00BB1404" w:rsidP="00227BCD">
            <w:pPr>
              <w:pStyle w:val="TableParagraph"/>
              <w:numPr>
                <w:ilvl w:val="1"/>
                <w:numId w:val="148"/>
              </w:numPr>
              <w:tabs>
                <w:tab w:val="left" w:pos="779"/>
              </w:tabs>
              <w:spacing w:before="268"/>
              <w:ind w:right="99" w:firstLine="0"/>
              <w:jc w:val="both"/>
              <w:rPr>
                <w:sz w:val="24"/>
              </w:rPr>
            </w:pPr>
            <w:r>
              <w:rPr>
                <w:b/>
                <w:sz w:val="24"/>
              </w:rPr>
              <w:t>Prodhuesi</w:t>
            </w:r>
            <w:r>
              <w:rPr>
                <w:b/>
                <w:spacing w:val="-8"/>
                <w:sz w:val="24"/>
              </w:rPr>
              <w:t xml:space="preserve"> </w:t>
            </w:r>
            <w:r>
              <w:rPr>
                <w:sz w:val="24"/>
              </w:rPr>
              <w:t>-</w:t>
            </w:r>
            <w:r>
              <w:rPr>
                <w:spacing w:val="-10"/>
                <w:sz w:val="24"/>
              </w:rPr>
              <w:t xml:space="preserve"> </w:t>
            </w:r>
            <w:r>
              <w:rPr>
                <w:sz w:val="24"/>
              </w:rPr>
              <w:t>është</w:t>
            </w:r>
            <w:r>
              <w:rPr>
                <w:spacing w:val="-9"/>
                <w:sz w:val="24"/>
              </w:rPr>
              <w:t xml:space="preserve"> </w:t>
            </w:r>
            <w:r>
              <w:rPr>
                <w:sz w:val="24"/>
              </w:rPr>
              <w:t>personi</w:t>
            </w:r>
            <w:r>
              <w:rPr>
                <w:spacing w:val="-9"/>
                <w:sz w:val="24"/>
              </w:rPr>
              <w:t xml:space="preserve"> </w:t>
            </w:r>
            <w:r>
              <w:rPr>
                <w:sz w:val="24"/>
              </w:rPr>
              <w:t>juridik</w:t>
            </w:r>
            <w:r>
              <w:rPr>
                <w:spacing w:val="-9"/>
                <w:sz w:val="24"/>
              </w:rPr>
              <w:t xml:space="preserve"> </w:t>
            </w:r>
            <w:r>
              <w:rPr>
                <w:sz w:val="24"/>
              </w:rPr>
              <w:t>përgjegjës për</w:t>
            </w:r>
            <w:r>
              <w:rPr>
                <w:spacing w:val="-12"/>
                <w:sz w:val="24"/>
              </w:rPr>
              <w:t xml:space="preserve"> </w:t>
            </w:r>
            <w:r>
              <w:rPr>
                <w:sz w:val="24"/>
              </w:rPr>
              <w:t>dizajnin,</w:t>
            </w:r>
            <w:r>
              <w:rPr>
                <w:spacing w:val="-12"/>
                <w:sz w:val="24"/>
              </w:rPr>
              <w:t xml:space="preserve"> </w:t>
            </w:r>
            <w:r>
              <w:rPr>
                <w:sz w:val="24"/>
              </w:rPr>
              <w:t>prodhimin</w:t>
            </w:r>
            <w:r>
              <w:rPr>
                <w:spacing w:val="-11"/>
                <w:sz w:val="24"/>
              </w:rPr>
              <w:t xml:space="preserve"> </w:t>
            </w:r>
            <w:r>
              <w:rPr>
                <w:sz w:val="24"/>
              </w:rPr>
              <w:t>ose</w:t>
            </w:r>
            <w:r>
              <w:rPr>
                <w:spacing w:val="-12"/>
                <w:sz w:val="24"/>
              </w:rPr>
              <w:t xml:space="preserve"> </w:t>
            </w:r>
            <w:r>
              <w:rPr>
                <w:sz w:val="24"/>
              </w:rPr>
              <w:t>montimin</w:t>
            </w:r>
            <w:r>
              <w:rPr>
                <w:spacing w:val="-11"/>
                <w:sz w:val="24"/>
              </w:rPr>
              <w:t xml:space="preserve"> </w:t>
            </w:r>
            <w:r>
              <w:rPr>
                <w:sz w:val="24"/>
              </w:rPr>
              <w:t>e</w:t>
            </w:r>
            <w:r>
              <w:rPr>
                <w:spacing w:val="-13"/>
                <w:sz w:val="24"/>
              </w:rPr>
              <w:t xml:space="preserve"> </w:t>
            </w:r>
            <w:r>
              <w:rPr>
                <w:sz w:val="24"/>
              </w:rPr>
              <w:t>një</w:t>
            </w:r>
            <w:r>
              <w:rPr>
                <w:spacing w:val="-12"/>
                <w:sz w:val="24"/>
              </w:rPr>
              <w:t xml:space="preserve"> </w:t>
            </w:r>
            <w:r>
              <w:rPr>
                <w:sz w:val="24"/>
              </w:rPr>
              <w:t xml:space="preserve">mjeti matës përpara se ta vendosë në treg nën emrin e </w:t>
            </w:r>
            <w:r>
              <w:rPr>
                <w:spacing w:val="-4"/>
                <w:sz w:val="24"/>
              </w:rPr>
              <w:t>tij;</w:t>
            </w:r>
          </w:p>
          <w:p w14:paraId="1CC2668D" w14:textId="77777777" w:rsidR="00D12B4A" w:rsidRDefault="00BB1404" w:rsidP="00227BCD">
            <w:pPr>
              <w:pStyle w:val="TableParagraph"/>
              <w:numPr>
                <w:ilvl w:val="1"/>
                <w:numId w:val="148"/>
              </w:numPr>
              <w:tabs>
                <w:tab w:val="left" w:pos="781"/>
              </w:tabs>
              <w:spacing w:before="1"/>
              <w:ind w:right="99" w:firstLine="0"/>
              <w:jc w:val="both"/>
              <w:rPr>
                <w:sz w:val="24"/>
              </w:rPr>
            </w:pPr>
            <w:r>
              <w:rPr>
                <w:b/>
                <w:sz w:val="24"/>
              </w:rPr>
              <w:t>Verifikimi</w:t>
            </w:r>
            <w:r>
              <w:rPr>
                <w:b/>
                <w:spacing w:val="-4"/>
                <w:sz w:val="24"/>
              </w:rPr>
              <w:t xml:space="preserve"> </w:t>
            </w:r>
            <w:r>
              <w:rPr>
                <w:b/>
                <w:sz w:val="24"/>
              </w:rPr>
              <w:t>i</w:t>
            </w:r>
            <w:r>
              <w:rPr>
                <w:b/>
                <w:spacing w:val="-4"/>
                <w:sz w:val="24"/>
              </w:rPr>
              <w:t xml:space="preserve"> </w:t>
            </w:r>
            <w:r>
              <w:rPr>
                <w:b/>
                <w:sz w:val="24"/>
              </w:rPr>
              <w:t>rregullt</w:t>
            </w:r>
            <w:r>
              <w:rPr>
                <w:b/>
                <w:spacing w:val="-4"/>
                <w:sz w:val="24"/>
              </w:rPr>
              <w:t xml:space="preserve"> </w:t>
            </w:r>
            <w:r>
              <w:rPr>
                <w:sz w:val="24"/>
              </w:rPr>
              <w:t>-</w:t>
            </w:r>
            <w:r>
              <w:rPr>
                <w:spacing w:val="-5"/>
                <w:sz w:val="24"/>
              </w:rPr>
              <w:t xml:space="preserve"> </w:t>
            </w:r>
            <w:r>
              <w:rPr>
                <w:sz w:val="24"/>
              </w:rPr>
              <w:t>verifikimi</w:t>
            </w:r>
            <w:r>
              <w:rPr>
                <w:spacing w:val="-4"/>
                <w:sz w:val="24"/>
              </w:rPr>
              <w:t xml:space="preserve"> </w:t>
            </w:r>
            <w:r>
              <w:rPr>
                <w:sz w:val="24"/>
              </w:rPr>
              <w:t>i</w:t>
            </w:r>
            <w:r>
              <w:rPr>
                <w:spacing w:val="-6"/>
                <w:sz w:val="24"/>
              </w:rPr>
              <w:t xml:space="preserve"> </w:t>
            </w:r>
            <w:r>
              <w:rPr>
                <w:sz w:val="24"/>
              </w:rPr>
              <w:t>një</w:t>
            </w:r>
            <w:r>
              <w:rPr>
                <w:spacing w:val="-5"/>
                <w:sz w:val="24"/>
              </w:rPr>
              <w:t xml:space="preserve"> </w:t>
            </w:r>
            <w:r>
              <w:rPr>
                <w:sz w:val="24"/>
              </w:rPr>
              <w:t>mjeti matës pas një verifikimi të mëparshëm. Verifikimi i rregullt përfshin: verifikimin e detyrueshëm periodik dhe verifikimin vullnetar;</w:t>
            </w:r>
          </w:p>
          <w:p w14:paraId="68E4F8BA" w14:textId="77777777" w:rsidR="00D12B4A" w:rsidRDefault="00D12B4A">
            <w:pPr>
              <w:pStyle w:val="TableParagraph"/>
              <w:rPr>
                <w:b/>
                <w:sz w:val="24"/>
              </w:rPr>
            </w:pPr>
          </w:p>
          <w:p w14:paraId="3326D8AE" w14:textId="77777777" w:rsidR="00D12B4A" w:rsidRDefault="00BB1404" w:rsidP="00227BCD">
            <w:pPr>
              <w:pStyle w:val="TableParagraph"/>
              <w:numPr>
                <w:ilvl w:val="1"/>
                <w:numId w:val="148"/>
              </w:numPr>
              <w:tabs>
                <w:tab w:val="left" w:pos="812"/>
              </w:tabs>
              <w:ind w:right="99" w:firstLine="0"/>
              <w:jc w:val="both"/>
              <w:rPr>
                <w:sz w:val="24"/>
              </w:rPr>
            </w:pPr>
            <w:r>
              <w:rPr>
                <w:b/>
                <w:sz w:val="24"/>
              </w:rPr>
              <w:t xml:space="preserve">Verifikimi pasues </w:t>
            </w:r>
            <w:r>
              <w:rPr>
                <w:sz w:val="24"/>
              </w:rPr>
              <w:t>- verifikimi i një mjeti matës,</w:t>
            </w:r>
            <w:r>
              <w:rPr>
                <w:spacing w:val="-10"/>
                <w:sz w:val="24"/>
              </w:rPr>
              <w:t xml:space="preserve"> </w:t>
            </w:r>
            <w:r>
              <w:rPr>
                <w:sz w:val="24"/>
              </w:rPr>
              <w:t>që</w:t>
            </w:r>
            <w:r>
              <w:rPr>
                <w:spacing w:val="-11"/>
                <w:sz w:val="24"/>
              </w:rPr>
              <w:t xml:space="preserve"> </w:t>
            </w:r>
            <w:r>
              <w:rPr>
                <w:sz w:val="24"/>
              </w:rPr>
              <w:t>kryhet</w:t>
            </w:r>
            <w:r>
              <w:rPr>
                <w:spacing w:val="-10"/>
                <w:sz w:val="24"/>
              </w:rPr>
              <w:t xml:space="preserve"> </w:t>
            </w:r>
            <w:r>
              <w:rPr>
                <w:sz w:val="24"/>
              </w:rPr>
              <w:t>në</w:t>
            </w:r>
            <w:r>
              <w:rPr>
                <w:spacing w:val="-9"/>
                <w:sz w:val="24"/>
              </w:rPr>
              <w:t xml:space="preserve"> </w:t>
            </w:r>
            <w:r>
              <w:rPr>
                <w:sz w:val="24"/>
              </w:rPr>
              <w:t>mënyrë</w:t>
            </w:r>
            <w:r>
              <w:rPr>
                <w:spacing w:val="-11"/>
                <w:sz w:val="24"/>
              </w:rPr>
              <w:t xml:space="preserve"> </w:t>
            </w:r>
            <w:r>
              <w:rPr>
                <w:sz w:val="24"/>
              </w:rPr>
              <w:t>periodike</w:t>
            </w:r>
            <w:r>
              <w:rPr>
                <w:spacing w:val="-11"/>
                <w:sz w:val="24"/>
              </w:rPr>
              <w:t xml:space="preserve"> </w:t>
            </w:r>
            <w:r>
              <w:rPr>
                <w:sz w:val="24"/>
              </w:rPr>
              <w:t>në</w:t>
            </w:r>
            <w:r>
              <w:rPr>
                <w:spacing w:val="-11"/>
                <w:sz w:val="24"/>
              </w:rPr>
              <w:t xml:space="preserve"> </w:t>
            </w:r>
            <w:r>
              <w:rPr>
                <w:sz w:val="24"/>
              </w:rPr>
              <w:t>interval të</w:t>
            </w:r>
            <w:r>
              <w:rPr>
                <w:spacing w:val="-13"/>
                <w:sz w:val="24"/>
              </w:rPr>
              <w:t xml:space="preserve"> </w:t>
            </w:r>
            <w:r>
              <w:rPr>
                <w:sz w:val="24"/>
              </w:rPr>
              <w:t>specifikuar,</w:t>
            </w:r>
            <w:r>
              <w:rPr>
                <w:spacing w:val="-13"/>
                <w:sz w:val="24"/>
              </w:rPr>
              <w:t xml:space="preserve"> </w:t>
            </w:r>
            <w:r>
              <w:rPr>
                <w:sz w:val="24"/>
              </w:rPr>
              <w:t>sipas</w:t>
            </w:r>
            <w:r>
              <w:rPr>
                <w:spacing w:val="-12"/>
                <w:sz w:val="24"/>
              </w:rPr>
              <w:t xml:space="preserve"> </w:t>
            </w:r>
            <w:r>
              <w:rPr>
                <w:sz w:val="24"/>
              </w:rPr>
              <w:t>procedurës</w:t>
            </w:r>
            <w:r>
              <w:rPr>
                <w:spacing w:val="-12"/>
                <w:sz w:val="24"/>
              </w:rPr>
              <w:t xml:space="preserve"> </w:t>
            </w:r>
            <w:r>
              <w:rPr>
                <w:sz w:val="24"/>
              </w:rPr>
              <w:t>së</w:t>
            </w:r>
            <w:r>
              <w:rPr>
                <w:spacing w:val="-13"/>
                <w:sz w:val="24"/>
              </w:rPr>
              <w:t xml:space="preserve"> </w:t>
            </w:r>
            <w:r>
              <w:rPr>
                <w:sz w:val="24"/>
              </w:rPr>
              <w:t>përcaktuar</w:t>
            </w:r>
            <w:r>
              <w:rPr>
                <w:spacing w:val="-13"/>
                <w:sz w:val="24"/>
              </w:rPr>
              <w:t xml:space="preserve"> </w:t>
            </w:r>
            <w:r>
              <w:rPr>
                <w:sz w:val="24"/>
              </w:rPr>
              <w:t>me këtë rregullore;</w:t>
            </w:r>
          </w:p>
          <w:p w14:paraId="74534E45" w14:textId="77777777" w:rsidR="00D12B4A" w:rsidRDefault="00BB1404" w:rsidP="00227BCD">
            <w:pPr>
              <w:pStyle w:val="TableParagraph"/>
              <w:numPr>
                <w:ilvl w:val="1"/>
                <w:numId w:val="148"/>
              </w:numPr>
              <w:tabs>
                <w:tab w:val="left" w:pos="779"/>
              </w:tabs>
              <w:spacing w:line="270" w:lineRule="atLeast"/>
              <w:ind w:right="98" w:firstLine="0"/>
              <w:jc w:val="both"/>
              <w:rPr>
                <w:sz w:val="24"/>
              </w:rPr>
            </w:pPr>
            <w:r>
              <w:rPr>
                <w:b/>
                <w:sz w:val="24"/>
              </w:rPr>
              <w:t>Mostër</w:t>
            </w:r>
            <w:r>
              <w:rPr>
                <w:b/>
                <w:spacing w:val="-5"/>
                <w:sz w:val="24"/>
              </w:rPr>
              <w:t xml:space="preserve"> </w:t>
            </w:r>
            <w:r>
              <w:rPr>
                <w:sz w:val="24"/>
              </w:rPr>
              <w:t>–</w:t>
            </w:r>
            <w:r>
              <w:rPr>
                <w:spacing w:val="-2"/>
                <w:sz w:val="24"/>
              </w:rPr>
              <w:t xml:space="preserve"> </w:t>
            </w:r>
            <w:r>
              <w:rPr>
                <w:sz w:val="24"/>
              </w:rPr>
              <w:t>mjet</w:t>
            </w:r>
            <w:r>
              <w:rPr>
                <w:spacing w:val="-4"/>
                <w:sz w:val="24"/>
              </w:rPr>
              <w:t xml:space="preserve"> </w:t>
            </w:r>
            <w:r>
              <w:rPr>
                <w:sz w:val="24"/>
              </w:rPr>
              <w:t>matës,</w:t>
            </w:r>
            <w:r>
              <w:rPr>
                <w:spacing w:val="-4"/>
                <w:sz w:val="24"/>
              </w:rPr>
              <w:t xml:space="preserve"> </w:t>
            </w:r>
            <w:r>
              <w:rPr>
                <w:sz w:val="24"/>
              </w:rPr>
              <w:t>pajisje</w:t>
            </w:r>
            <w:r>
              <w:rPr>
                <w:spacing w:val="-4"/>
                <w:sz w:val="24"/>
              </w:rPr>
              <w:t xml:space="preserve"> </w:t>
            </w:r>
            <w:r>
              <w:rPr>
                <w:sz w:val="24"/>
              </w:rPr>
              <w:t>ose</w:t>
            </w:r>
            <w:r>
              <w:rPr>
                <w:spacing w:val="-3"/>
                <w:sz w:val="24"/>
              </w:rPr>
              <w:t xml:space="preserve"> </w:t>
            </w:r>
            <w:r>
              <w:rPr>
                <w:sz w:val="24"/>
              </w:rPr>
              <w:t>modul</w:t>
            </w:r>
            <w:r>
              <w:rPr>
                <w:spacing w:val="-4"/>
                <w:sz w:val="24"/>
              </w:rPr>
              <w:t xml:space="preserve"> </w:t>
            </w:r>
            <w:r>
              <w:rPr>
                <w:sz w:val="24"/>
              </w:rPr>
              <w:t>që</w:t>
            </w:r>
            <w:r>
              <w:rPr>
                <w:spacing w:val="-3"/>
                <w:sz w:val="24"/>
              </w:rPr>
              <w:t xml:space="preserve"> </w:t>
            </w:r>
            <w:r>
              <w:rPr>
                <w:sz w:val="24"/>
              </w:rPr>
              <w:t xml:space="preserve">i nënshtrohet testimit, ekzaminimit ose studimit dhe i cili përfaqëson një bashkësi të mjeteve </w:t>
            </w:r>
            <w:r>
              <w:rPr>
                <w:spacing w:val="-2"/>
                <w:sz w:val="24"/>
              </w:rPr>
              <w:t>matëse;</w:t>
            </w:r>
          </w:p>
        </w:tc>
        <w:tc>
          <w:tcPr>
            <w:tcW w:w="5040" w:type="dxa"/>
          </w:tcPr>
          <w:p w14:paraId="3AEE9CB6" w14:textId="77777777" w:rsidR="00D12B4A" w:rsidRDefault="00BB1404">
            <w:pPr>
              <w:pStyle w:val="TableParagraph"/>
              <w:ind w:left="271" w:right="99"/>
              <w:jc w:val="both"/>
              <w:rPr>
                <w:sz w:val="24"/>
              </w:rPr>
            </w:pPr>
            <w:r>
              <w:rPr>
                <w:sz w:val="24"/>
              </w:rPr>
              <w:t>(other than type evaluation) which results in the affixing of a verification mark and/or</w:t>
            </w:r>
          </w:p>
          <w:p w14:paraId="6EFEBE77" w14:textId="77777777" w:rsidR="00D12B4A" w:rsidRDefault="00BB1404">
            <w:pPr>
              <w:pStyle w:val="TableParagraph"/>
              <w:ind w:left="271"/>
              <w:jc w:val="both"/>
              <w:rPr>
                <w:sz w:val="24"/>
              </w:rPr>
            </w:pPr>
            <w:r>
              <w:rPr>
                <w:sz w:val="24"/>
              </w:rPr>
              <w:t>issuing</w:t>
            </w:r>
            <w:r>
              <w:rPr>
                <w:spacing w:val="-3"/>
                <w:sz w:val="24"/>
              </w:rPr>
              <w:t xml:space="preserve"> </w:t>
            </w:r>
            <w:r>
              <w:rPr>
                <w:sz w:val="24"/>
              </w:rPr>
              <w:t>of a</w:t>
            </w:r>
            <w:r>
              <w:rPr>
                <w:spacing w:val="-3"/>
                <w:sz w:val="24"/>
              </w:rPr>
              <w:t xml:space="preserve"> </w:t>
            </w:r>
            <w:r>
              <w:rPr>
                <w:sz w:val="24"/>
              </w:rPr>
              <w:t xml:space="preserve">verification </w:t>
            </w:r>
            <w:r>
              <w:rPr>
                <w:spacing w:val="-2"/>
                <w:sz w:val="24"/>
              </w:rPr>
              <w:t>certificate;</w:t>
            </w:r>
          </w:p>
          <w:p w14:paraId="3DDDDEF4" w14:textId="77777777" w:rsidR="00D12B4A" w:rsidRDefault="00BB1404" w:rsidP="00227BCD">
            <w:pPr>
              <w:pStyle w:val="TableParagraph"/>
              <w:numPr>
                <w:ilvl w:val="1"/>
                <w:numId w:val="147"/>
              </w:numPr>
              <w:tabs>
                <w:tab w:val="left" w:pos="779"/>
              </w:tabs>
              <w:ind w:right="96" w:firstLine="0"/>
              <w:jc w:val="both"/>
              <w:rPr>
                <w:sz w:val="24"/>
              </w:rPr>
            </w:pPr>
            <w:r>
              <w:rPr>
                <w:b/>
                <w:sz w:val="24"/>
              </w:rPr>
              <w:t xml:space="preserve">Verification test </w:t>
            </w:r>
            <w:r>
              <w:rPr>
                <w:sz w:val="24"/>
              </w:rPr>
              <w:t>- series of operations intended to verify the compliance of the measuring instruments characteristics under test is in conformity</w:t>
            </w:r>
            <w:r>
              <w:rPr>
                <w:spacing w:val="-3"/>
                <w:sz w:val="24"/>
              </w:rPr>
              <w:t xml:space="preserve"> </w:t>
            </w:r>
            <w:r>
              <w:rPr>
                <w:sz w:val="24"/>
              </w:rPr>
              <w:t>with the specified requirements</w:t>
            </w:r>
          </w:p>
          <w:p w14:paraId="03BF1D12" w14:textId="77777777" w:rsidR="00D12B4A" w:rsidRDefault="00BB1404" w:rsidP="00227BCD">
            <w:pPr>
              <w:pStyle w:val="TableParagraph"/>
              <w:numPr>
                <w:ilvl w:val="1"/>
                <w:numId w:val="147"/>
              </w:numPr>
              <w:tabs>
                <w:tab w:val="left" w:pos="842"/>
              </w:tabs>
              <w:ind w:right="95" w:firstLine="60"/>
              <w:jc w:val="both"/>
              <w:rPr>
                <w:sz w:val="24"/>
              </w:rPr>
            </w:pPr>
            <w:r>
              <w:rPr>
                <w:b/>
                <w:sz w:val="24"/>
              </w:rPr>
              <w:t xml:space="preserve">Initial verification </w:t>
            </w:r>
            <w:r>
              <w:rPr>
                <w:sz w:val="24"/>
              </w:rPr>
              <w:t>– verification of a measuring instrument which has not been verified previously;</w:t>
            </w:r>
          </w:p>
          <w:p w14:paraId="55CAFAA1" w14:textId="77777777" w:rsidR="00D12B4A" w:rsidRDefault="00BB1404" w:rsidP="00227BCD">
            <w:pPr>
              <w:pStyle w:val="TableParagraph"/>
              <w:numPr>
                <w:ilvl w:val="1"/>
                <w:numId w:val="147"/>
              </w:numPr>
              <w:tabs>
                <w:tab w:val="left" w:pos="693"/>
              </w:tabs>
              <w:ind w:right="94" w:firstLine="0"/>
              <w:jc w:val="both"/>
              <w:rPr>
                <w:sz w:val="24"/>
              </w:rPr>
            </w:pPr>
            <w:r>
              <w:rPr>
                <w:b/>
                <w:sz w:val="24"/>
              </w:rPr>
              <w:t>Legal</w:t>
            </w:r>
            <w:r>
              <w:rPr>
                <w:b/>
                <w:spacing w:val="-7"/>
                <w:sz w:val="24"/>
              </w:rPr>
              <w:t xml:space="preserve"> </w:t>
            </w:r>
            <w:r>
              <w:rPr>
                <w:b/>
                <w:sz w:val="24"/>
              </w:rPr>
              <w:t>control</w:t>
            </w:r>
            <w:r>
              <w:rPr>
                <w:b/>
                <w:spacing w:val="-7"/>
                <w:sz w:val="24"/>
              </w:rPr>
              <w:t xml:space="preserve"> </w:t>
            </w:r>
            <w:r>
              <w:rPr>
                <w:b/>
                <w:sz w:val="24"/>
              </w:rPr>
              <w:t>of</w:t>
            </w:r>
            <w:r>
              <w:rPr>
                <w:b/>
                <w:spacing w:val="-8"/>
                <w:sz w:val="24"/>
              </w:rPr>
              <w:t xml:space="preserve"> </w:t>
            </w:r>
            <w:r>
              <w:rPr>
                <w:b/>
                <w:sz w:val="24"/>
              </w:rPr>
              <w:t>measuring</w:t>
            </w:r>
            <w:r>
              <w:rPr>
                <w:b/>
                <w:spacing w:val="-7"/>
                <w:sz w:val="24"/>
              </w:rPr>
              <w:t xml:space="preserve"> </w:t>
            </w:r>
            <w:r>
              <w:rPr>
                <w:b/>
                <w:sz w:val="24"/>
              </w:rPr>
              <w:t>instruments</w:t>
            </w:r>
            <w:r>
              <w:rPr>
                <w:b/>
                <w:spacing w:val="-5"/>
                <w:sz w:val="24"/>
              </w:rPr>
              <w:t xml:space="preserve"> </w:t>
            </w:r>
            <w:r>
              <w:rPr>
                <w:sz w:val="24"/>
              </w:rPr>
              <w:t>– generic term used to globally designate legal operations to which measuring instruments may be subjected, type approval, and verification;</w:t>
            </w:r>
          </w:p>
          <w:p w14:paraId="66FDCA14" w14:textId="77777777" w:rsidR="00D12B4A" w:rsidRDefault="00BB1404" w:rsidP="00227BCD">
            <w:pPr>
              <w:pStyle w:val="TableParagraph"/>
              <w:numPr>
                <w:ilvl w:val="1"/>
                <w:numId w:val="147"/>
              </w:numPr>
              <w:tabs>
                <w:tab w:val="left" w:pos="832"/>
              </w:tabs>
              <w:spacing w:before="268"/>
              <w:ind w:right="96" w:firstLine="0"/>
              <w:jc w:val="both"/>
              <w:rPr>
                <w:sz w:val="24"/>
              </w:rPr>
            </w:pPr>
            <w:r>
              <w:rPr>
                <w:b/>
                <w:sz w:val="24"/>
              </w:rPr>
              <w:t xml:space="preserve">Manufacturer </w:t>
            </w:r>
            <w:r>
              <w:rPr>
                <w:sz w:val="24"/>
              </w:rPr>
              <w:t>- is the legal person responsible for designing, producing or assembling of a measuring instrument before placing it on the market under his own name;</w:t>
            </w:r>
          </w:p>
          <w:p w14:paraId="313E4812" w14:textId="77777777" w:rsidR="00D12B4A" w:rsidRDefault="00BB1404" w:rsidP="00227BCD">
            <w:pPr>
              <w:pStyle w:val="TableParagraph"/>
              <w:numPr>
                <w:ilvl w:val="1"/>
                <w:numId w:val="147"/>
              </w:numPr>
              <w:tabs>
                <w:tab w:val="left" w:pos="765"/>
              </w:tabs>
              <w:spacing w:before="1"/>
              <w:ind w:right="93" w:firstLine="0"/>
              <w:jc w:val="both"/>
              <w:rPr>
                <w:sz w:val="24"/>
              </w:rPr>
            </w:pPr>
            <w:r>
              <w:rPr>
                <w:b/>
                <w:sz w:val="24"/>
              </w:rPr>
              <w:t xml:space="preserve">Regular verification </w:t>
            </w:r>
            <w:r>
              <w:rPr>
                <w:sz w:val="24"/>
              </w:rPr>
              <w:t>- verification of a measuring instrument after a previous verification.</w:t>
            </w:r>
            <w:r>
              <w:rPr>
                <w:spacing w:val="40"/>
                <w:sz w:val="24"/>
              </w:rPr>
              <w:t xml:space="preserve"> </w:t>
            </w:r>
            <w:r>
              <w:rPr>
                <w:sz w:val="24"/>
              </w:rPr>
              <w:t xml:space="preserve">Regular verification includes: mandatory periodic verification and voluntary </w:t>
            </w:r>
            <w:r>
              <w:rPr>
                <w:spacing w:val="-2"/>
                <w:sz w:val="24"/>
              </w:rPr>
              <w:t>verification;</w:t>
            </w:r>
          </w:p>
          <w:p w14:paraId="3D5F961C" w14:textId="77777777" w:rsidR="00D12B4A" w:rsidRDefault="00BB1404" w:rsidP="00227BCD">
            <w:pPr>
              <w:pStyle w:val="TableParagraph"/>
              <w:numPr>
                <w:ilvl w:val="1"/>
                <w:numId w:val="147"/>
              </w:numPr>
              <w:tabs>
                <w:tab w:val="left" w:pos="705"/>
              </w:tabs>
              <w:ind w:right="97" w:firstLine="0"/>
              <w:jc w:val="both"/>
              <w:rPr>
                <w:sz w:val="24"/>
              </w:rPr>
            </w:pPr>
            <w:r>
              <w:rPr>
                <w:b/>
                <w:sz w:val="24"/>
              </w:rPr>
              <w:t xml:space="preserve">Subsequent verification </w:t>
            </w:r>
            <w:r>
              <w:rPr>
                <w:sz w:val="24"/>
              </w:rPr>
              <w:t>- verification of a measuring</w:t>
            </w:r>
            <w:r>
              <w:rPr>
                <w:spacing w:val="-13"/>
                <w:sz w:val="24"/>
              </w:rPr>
              <w:t xml:space="preserve"> </w:t>
            </w:r>
            <w:r>
              <w:rPr>
                <w:sz w:val="24"/>
              </w:rPr>
              <w:t>instrument,</w:t>
            </w:r>
            <w:r>
              <w:rPr>
                <w:spacing w:val="-10"/>
                <w:sz w:val="24"/>
              </w:rPr>
              <w:t xml:space="preserve"> </w:t>
            </w:r>
            <w:r>
              <w:rPr>
                <w:sz w:val="24"/>
              </w:rPr>
              <w:t>carried</w:t>
            </w:r>
            <w:r>
              <w:rPr>
                <w:spacing w:val="-11"/>
                <w:sz w:val="24"/>
              </w:rPr>
              <w:t xml:space="preserve"> </w:t>
            </w:r>
            <w:r>
              <w:rPr>
                <w:sz w:val="24"/>
              </w:rPr>
              <w:t>out</w:t>
            </w:r>
            <w:r>
              <w:rPr>
                <w:spacing w:val="-10"/>
                <w:sz w:val="24"/>
              </w:rPr>
              <w:t xml:space="preserve"> </w:t>
            </w:r>
            <w:r>
              <w:rPr>
                <w:sz w:val="24"/>
              </w:rPr>
              <w:t>periodically</w:t>
            </w:r>
            <w:r>
              <w:rPr>
                <w:spacing w:val="-15"/>
                <w:sz w:val="24"/>
              </w:rPr>
              <w:t xml:space="preserve"> </w:t>
            </w:r>
            <w:r>
              <w:rPr>
                <w:sz w:val="24"/>
              </w:rPr>
              <w:t>at specified intervals according to the procedure laid down by this regulation;</w:t>
            </w:r>
          </w:p>
          <w:p w14:paraId="170E7329" w14:textId="77777777" w:rsidR="00D12B4A" w:rsidRDefault="00BB1404" w:rsidP="00227BCD">
            <w:pPr>
              <w:pStyle w:val="TableParagraph"/>
              <w:numPr>
                <w:ilvl w:val="1"/>
                <w:numId w:val="147"/>
              </w:numPr>
              <w:tabs>
                <w:tab w:val="left" w:pos="731"/>
              </w:tabs>
              <w:spacing w:before="1"/>
              <w:ind w:right="96" w:firstLine="0"/>
              <w:jc w:val="both"/>
              <w:rPr>
                <w:sz w:val="24"/>
              </w:rPr>
            </w:pPr>
            <w:r>
              <w:rPr>
                <w:b/>
                <w:sz w:val="24"/>
              </w:rPr>
              <w:t xml:space="preserve">Specimen </w:t>
            </w:r>
            <w:r>
              <w:rPr>
                <w:sz w:val="24"/>
              </w:rPr>
              <w:t>- instrument, device or module subjected to testing, examination or study and representing a population;</w:t>
            </w:r>
          </w:p>
        </w:tc>
        <w:tc>
          <w:tcPr>
            <w:tcW w:w="4657" w:type="dxa"/>
          </w:tcPr>
          <w:p w14:paraId="2064AE35" w14:textId="5AFA163B" w:rsidR="00D12B4A" w:rsidRDefault="00FD136F" w:rsidP="005B59B4">
            <w:pPr>
              <w:pStyle w:val="TableParagraph"/>
              <w:tabs>
                <w:tab w:val="left" w:pos="730"/>
              </w:tabs>
              <w:ind w:left="272"/>
              <w:jc w:val="both"/>
              <w:rPr>
                <w:sz w:val="24"/>
              </w:rPr>
            </w:pPr>
            <w:r>
              <w:rPr>
                <w:sz w:val="24"/>
              </w:rPr>
              <w:t>rezultira</w:t>
            </w:r>
            <w:r w:rsidDel="00CF4650">
              <w:rPr>
                <w:sz w:val="24"/>
              </w:rPr>
              <w:t xml:space="preserve"> </w:t>
            </w:r>
            <w:r w:rsidR="00D9664A">
              <w:rPr>
                <w:sz w:val="24"/>
              </w:rPr>
              <w:t>lepljenjem</w:t>
            </w:r>
            <w:r w:rsidR="00BB1404">
              <w:rPr>
                <w:sz w:val="24"/>
              </w:rPr>
              <w:t xml:space="preserve"> verifikacione oznake i/ili izdavanjem </w:t>
            </w:r>
            <w:r w:rsidR="00D9664A">
              <w:rPr>
                <w:sz w:val="24"/>
              </w:rPr>
              <w:t>sertifikata</w:t>
            </w:r>
            <w:r w:rsidR="00BB1404">
              <w:rPr>
                <w:sz w:val="24"/>
              </w:rPr>
              <w:t xml:space="preserve"> o verifikaciji;</w:t>
            </w:r>
          </w:p>
          <w:p w14:paraId="517BF794" w14:textId="07CB5106" w:rsidR="00D12B4A" w:rsidRDefault="00BB1404" w:rsidP="005B59B4">
            <w:pPr>
              <w:pStyle w:val="TableParagraph"/>
              <w:numPr>
                <w:ilvl w:val="1"/>
                <w:numId w:val="146"/>
              </w:numPr>
              <w:tabs>
                <w:tab w:val="left" w:pos="701"/>
                <w:tab w:val="left" w:pos="730"/>
              </w:tabs>
              <w:ind w:right="93" w:firstLine="0"/>
              <w:jc w:val="both"/>
              <w:rPr>
                <w:sz w:val="24"/>
              </w:rPr>
            </w:pPr>
            <w:r>
              <w:rPr>
                <w:b/>
                <w:sz w:val="24"/>
              </w:rPr>
              <w:t xml:space="preserve">Verifikacioni test </w:t>
            </w:r>
            <w:r>
              <w:rPr>
                <w:sz w:val="24"/>
              </w:rPr>
              <w:t xml:space="preserve">- niz operacija </w:t>
            </w:r>
            <w:r w:rsidR="00D9664A">
              <w:rPr>
                <w:sz w:val="24"/>
              </w:rPr>
              <w:t>koja nameravaju</w:t>
            </w:r>
            <w:r>
              <w:rPr>
                <w:sz w:val="24"/>
              </w:rPr>
              <w:t xml:space="preserve"> </w:t>
            </w:r>
            <w:r w:rsidR="00D9664A">
              <w:rPr>
                <w:sz w:val="24"/>
              </w:rPr>
              <w:t xml:space="preserve">da </w:t>
            </w:r>
            <w:r>
              <w:rPr>
                <w:sz w:val="24"/>
              </w:rPr>
              <w:t>verifik</w:t>
            </w:r>
            <w:r w:rsidR="00D9664A">
              <w:rPr>
                <w:sz w:val="24"/>
              </w:rPr>
              <w:t>uju</w:t>
            </w:r>
            <w:r>
              <w:rPr>
                <w:sz w:val="24"/>
              </w:rPr>
              <w:t xml:space="preserve"> da li su karakteristike mernog</w:t>
            </w:r>
            <w:r>
              <w:rPr>
                <w:spacing w:val="-4"/>
                <w:sz w:val="24"/>
              </w:rPr>
              <w:t xml:space="preserve"> </w:t>
            </w:r>
            <w:r>
              <w:rPr>
                <w:sz w:val="24"/>
              </w:rPr>
              <w:t>instrumenta</w:t>
            </w:r>
            <w:r>
              <w:rPr>
                <w:spacing w:val="-3"/>
                <w:sz w:val="24"/>
              </w:rPr>
              <w:t xml:space="preserve"> </w:t>
            </w:r>
            <w:r>
              <w:rPr>
                <w:sz w:val="24"/>
              </w:rPr>
              <w:t>koji se</w:t>
            </w:r>
            <w:r>
              <w:rPr>
                <w:spacing w:val="-4"/>
                <w:sz w:val="24"/>
              </w:rPr>
              <w:t xml:space="preserve"> </w:t>
            </w:r>
            <w:r w:rsidR="000F5119">
              <w:rPr>
                <w:sz w:val="24"/>
              </w:rPr>
              <w:t>testiraju</w:t>
            </w:r>
            <w:r>
              <w:rPr>
                <w:spacing w:val="-1"/>
                <w:sz w:val="24"/>
              </w:rPr>
              <w:t xml:space="preserve"> </w:t>
            </w:r>
            <w:r>
              <w:rPr>
                <w:sz w:val="24"/>
              </w:rPr>
              <w:t>u</w:t>
            </w:r>
            <w:r>
              <w:rPr>
                <w:spacing w:val="-3"/>
                <w:sz w:val="24"/>
              </w:rPr>
              <w:t xml:space="preserve"> </w:t>
            </w:r>
            <w:r>
              <w:rPr>
                <w:sz w:val="24"/>
              </w:rPr>
              <w:t xml:space="preserve">skladu sa </w:t>
            </w:r>
            <w:r w:rsidR="00D9664A">
              <w:rPr>
                <w:sz w:val="24"/>
              </w:rPr>
              <w:t>specifikovanim</w:t>
            </w:r>
            <w:r>
              <w:rPr>
                <w:sz w:val="24"/>
              </w:rPr>
              <w:t xml:space="preserve"> zahtevima;</w:t>
            </w:r>
          </w:p>
          <w:p w14:paraId="1BD5B7D1" w14:textId="77777777" w:rsidR="00D12B4A" w:rsidRDefault="00BB1404" w:rsidP="005B59B4">
            <w:pPr>
              <w:pStyle w:val="TableParagraph"/>
              <w:numPr>
                <w:ilvl w:val="1"/>
                <w:numId w:val="146"/>
              </w:numPr>
              <w:tabs>
                <w:tab w:val="left" w:pos="730"/>
                <w:tab w:val="left" w:pos="867"/>
              </w:tabs>
              <w:ind w:right="94" w:firstLine="60"/>
              <w:jc w:val="both"/>
              <w:rPr>
                <w:sz w:val="24"/>
              </w:rPr>
            </w:pPr>
            <w:r>
              <w:rPr>
                <w:b/>
                <w:sz w:val="24"/>
              </w:rPr>
              <w:t xml:space="preserve">Početna verifikacija </w:t>
            </w:r>
            <w:r>
              <w:rPr>
                <w:sz w:val="24"/>
              </w:rPr>
              <w:t xml:space="preserve">- verifikacija mernog instrumenta koji prethodno nije </w:t>
            </w:r>
            <w:r>
              <w:rPr>
                <w:spacing w:val="-2"/>
                <w:sz w:val="24"/>
              </w:rPr>
              <w:t>verifikovan;</w:t>
            </w:r>
          </w:p>
          <w:p w14:paraId="70F9989A" w14:textId="5A6CF928" w:rsidR="00D12B4A" w:rsidRDefault="008027E6" w:rsidP="005B59B4">
            <w:pPr>
              <w:pStyle w:val="TableParagraph"/>
              <w:numPr>
                <w:ilvl w:val="1"/>
                <w:numId w:val="146"/>
              </w:numPr>
              <w:tabs>
                <w:tab w:val="left" w:pos="730"/>
              </w:tabs>
              <w:ind w:right="95" w:firstLine="0"/>
              <w:jc w:val="both"/>
              <w:rPr>
                <w:sz w:val="24"/>
              </w:rPr>
            </w:pPr>
            <w:r>
              <w:rPr>
                <w:b/>
                <w:sz w:val="24"/>
              </w:rPr>
              <w:t>Zakonska</w:t>
            </w:r>
            <w:r w:rsidR="00BB1404">
              <w:rPr>
                <w:b/>
                <w:sz w:val="24"/>
              </w:rPr>
              <w:t xml:space="preserve"> kontrola</w:t>
            </w:r>
            <w:r w:rsidR="000F5119">
              <w:rPr>
                <w:b/>
                <w:sz w:val="24"/>
              </w:rPr>
              <w:t xml:space="preserve"> mer</w:t>
            </w:r>
            <w:r w:rsidR="007E3858">
              <w:rPr>
                <w:b/>
                <w:sz w:val="24"/>
              </w:rPr>
              <w:t>nih instrumenata</w:t>
            </w:r>
            <w:r w:rsidR="00BB1404">
              <w:rPr>
                <w:b/>
                <w:spacing w:val="-12"/>
                <w:sz w:val="24"/>
              </w:rPr>
              <w:t xml:space="preserve"> </w:t>
            </w:r>
            <w:r w:rsidR="00BB1404">
              <w:rPr>
                <w:sz w:val="24"/>
              </w:rPr>
              <w:t>-</w:t>
            </w:r>
            <w:r w:rsidR="00BB1404">
              <w:rPr>
                <w:spacing w:val="-15"/>
                <w:sz w:val="24"/>
              </w:rPr>
              <w:t xml:space="preserve"> </w:t>
            </w:r>
            <w:r w:rsidR="00BB1404">
              <w:rPr>
                <w:sz w:val="24"/>
              </w:rPr>
              <w:t>opšti</w:t>
            </w:r>
            <w:r w:rsidR="00BB1404">
              <w:rPr>
                <w:spacing w:val="-14"/>
                <w:sz w:val="24"/>
              </w:rPr>
              <w:t xml:space="preserve"> </w:t>
            </w:r>
            <w:r w:rsidR="00BB1404">
              <w:rPr>
                <w:sz w:val="24"/>
              </w:rPr>
              <w:t>termin</w:t>
            </w:r>
            <w:r w:rsidR="00BB1404">
              <w:rPr>
                <w:spacing w:val="-15"/>
                <w:sz w:val="24"/>
              </w:rPr>
              <w:t xml:space="preserve"> </w:t>
            </w:r>
            <w:r w:rsidR="00BB1404">
              <w:rPr>
                <w:sz w:val="24"/>
              </w:rPr>
              <w:t>koji</w:t>
            </w:r>
            <w:r w:rsidR="00BB1404">
              <w:rPr>
                <w:spacing w:val="-14"/>
                <w:sz w:val="24"/>
              </w:rPr>
              <w:t xml:space="preserve"> </w:t>
            </w:r>
            <w:r w:rsidR="00BB1404">
              <w:rPr>
                <w:sz w:val="24"/>
              </w:rPr>
              <w:t>se</w:t>
            </w:r>
            <w:r w:rsidR="00BB1404">
              <w:rPr>
                <w:spacing w:val="-15"/>
                <w:sz w:val="24"/>
              </w:rPr>
              <w:t xml:space="preserve"> </w:t>
            </w:r>
            <w:r w:rsidR="00BB1404">
              <w:rPr>
                <w:sz w:val="24"/>
              </w:rPr>
              <w:t xml:space="preserve">globalno koristi za </w:t>
            </w:r>
            <w:r w:rsidR="000F5119">
              <w:rPr>
                <w:sz w:val="24"/>
              </w:rPr>
              <w:t>utvrđivanje</w:t>
            </w:r>
            <w:r w:rsidR="00BB1404">
              <w:rPr>
                <w:sz w:val="24"/>
              </w:rPr>
              <w:t xml:space="preserve"> pravnih radnji kojima mer</w:t>
            </w:r>
            <w:r w:rsidR="007E3858">
              <w:rPr>
                <w:sz w:val="24"/>
              </w:rPr>
              <w:t>ni instrumenti</w:t>
            </w:r>
            <w:r w:rsidR="00BB1404">
              <w:rPr>
                <w:spacing w:val="-1"/>
                <w:sz w:val="24"/>
              </w:rPr>
              <w:t xml:space="preserve"> </w:t>
            </w:r>
            <w:r w:rsidR="00BB1404">
              <w:rPr>
                <w:sz w:val="24"/>
              </w:rPr>
              <w:t>mogu podleći</w:t>
            </w:r>
            <w:r w:rsidR="00BB1404">
              <w:rPr>
                <w:spacing w:val="40"/>
                <w:sz w:val="24"/>
              </w:rPr>
              <w:t xml:space="preserve"> </w:t>
            </w:r>
            <w:r w:rsidR="000F5119">
              <w:rPr>
                <w:spacing w:val="40"/>
                <w:sz w:val="24"/>
              </w:rPr>
              <w:t xml:space="preserve">- </w:t>
            </w:r>
            <w:r w:rsidR="00BB1404">
              <w:rPr>
                <w:sz w:val="24"/>
              </w:rPr>
              <w:t>odobrenj</w:t>
            </w:r>
            <w:r w:rsidR="000F5119">
              <w:rPr>
                <w:sz w:val="24"/>
              </w:rPr>
              <w:t>e</w:t>
            </w:r>
            <w:r w:rsidR="00BB1404">
              <w:rPr>
                <w:sz w:val="24"/>
              </w:rPr>
              <w:t xml:space="preserve"> tipa i verifikacij</w:t>
            </w:r>
            <w:r w:rsidR="000F5119">
              <w:rPr>
                <w:sz w:val="24"/>
              </w:rPr>
              <w:t>a</w:t>
            </w:r>
            <w:r w:rsidR="00BB1404">
              <w:rPr>
                <w:sz w:val="24"/>
              </w:rPr>
              <w:t>;</w:t>
            </w:r>
          </w:p>
          <w:p w14:paraId="32603752" w14:textId="7A2287C1" w:rsidR="00D12B4A" w:rsidRDefault="00BB1404" w:rsidP="005B59B4">
            <w:pPr>
              <w:pStyle w:val="TableParagraph"/>
              <w:numPr>
                <w:ilvl w:val="1"/>
                <w:numId w:val="146"/>
              </w:numPr>
              <w:tabs>
                <w:tab w:val="left" w:pos="699"/>
                <w:tab w:val="left" w:pos="730"/>
              </w:tabs>
              <w:ind w:right="94" w:firstLine="0"/>
              <w:jc w:val="both"/>
              <w:rPr>
                <w:sz w:val="24"/>
              </w:rPr>
            </w:pPr>
            <w:r>
              <w:rPr>
                <w:b/>
                <w:sz w:val="24"/>
              </w:rPr>
              <w:t>Proizvođač</w:t>
            </w:r>
            <w:r>
              <w:rPr>
                <w:b/>
                <w:spacing w:val="40"/>
                <w:sz w:val="24"/>
              </w:rPr>
              <w:t xml:space="preserve"> </w:t>
            </w:r>
            <w:r>
              <w:rPr>
                <w:sz w:val="24"/>
              </w:rPr>
              <w:t xml:space="preserve">- je pravno lice odgovorno za dizajn, proizvodnju ili </w:t>
            </w:r>
            <w:r w:rsidR="000F5119">
              <w:rPr>
                <w:sz w:val="24"/>
              </w:rPr>
              <w:t>montažu</w:t>
            </w:r>
            <w:r>
              <w:rPr>
                <w:sz w:val="24"/>
              </w:rPr>
              <w:t xml:space="preserve"> </w:t>
            </w:r>
            <w:r w:rsidR="000F5119">
              <w:rPr>
                <w:sz w:val="24"/>
              </w:rPr>
              <w:t>mer</w:t>
            </w:r>
            <w:r w:rsidR="007E3858">
              <w:rPr>
                <w:sz w:val="24"/>
              </w:rPr>
              <w:t>nog instrumenta</w:t>
            </w:r>
            <w:r>
              <w:rPr>
                <w:sz w:val="24"/>
              </w:rPr>
              <w:t xml:space="preserve"> pre nego što ga stavi na tržište pod svojim imenom;</w:t>
            </w:r>
          </w:p>
          <w:p w14:paraId="30370381" w14:textId="19BEF2E6" w:rsidR="00D12B4A" w:rsidRDefault="00BB1404" w:rsidP="005B59B4">
            <w:pPr>
              <w:pStyle w:val="TableParagraph"/>
              <w:numPr>
                <w:ilvl w:val="1"/>
                <w:numId w:val="146"/>
              </w:numPr>
              <w:tabs>
                <w:tab w:val="left" w:pos="730"/>
                <w:tab w:val="left" w:pos="797"/>
              </w:tabs>
              <w:ind w:right="95" w:firstLine="0"/>
              <w:jc w:val="both"/>
              <w:rPr>
                <w:sz w:val="24"/>
              </w:rPr>
            </w:pPr>
            <w:r>
              <w:rPr>
                <w:b/>
                <w:sz w:val="24"/>
              </w:rPr>
              <w:t xml:space="preserve">Redovna verifikacija </w:t>
            </w:r>
            <w:r>
              <w:rPr>
                <w:sz w:val="24"/>
              </w:rPr>
              <w:t>- verifikacija mer</w:t>
            </w:r>
            <w:r w:rsidR="007E3858">
              <w:rPr>
                <w:sz w:val="24"/>
              </w:rPr>
              <w:t>nog instrumenta</w:t>
            </w:r>
            <w:r>
              <w:rPr>
                <w:sz w:val="24"/>
              </w:rPr>
              <w:t xml:space="preserve"> nakon prethodne verifikacije.</w:t>
            </w:r>
            <w:r>
              <w:rPr>
                <w:spacing w:val="38"/>
                <w:sz w:val="24"/>
              </w:rPr>
              <w:t xml:space="preserve"> </w:t>
            </w:r>
            <w:r>
              <w:rPr>
                <w:sz w:val="24"/>
              </w:rPr>
              <w:t>Redovna</w:t>
            </w:r>
            <w:r>
              <w:rPr>
                <w:spacing w:val="-13"/>
                <w:sz w:val="24"/>
              </w:rPr>
              <w:t xml:space="preserve"> </w:t>
            </w:r>
            <w:r>
              <w:rPr>
                <w:sz w:val="24"/>
              </w:rPr>
              <w:t>verifikacija</w:t>
            </w:r>
            <w:r>
              <w:rPr>
                <w:spacing w:val="-11"/>
                <w:sz w:val="24"/>
              </w:rPr>
              <w:t xml:space="preserve"> </w:t>
            </w:r>
            <w:r>
              <w:rPr>
                <w:sz w:val="24"/>
              </w:rPr>
              <w:t>obuhvata: obaveznu periodičnu verifikaciju i dobrovoljnu verifikaciju;</w:t>
            </w:r>
          </w:p>
          <w:p w14:paraId="498E46FA" w14:textId="39CF9BBD" w:rsidR="00D12B4A" w:rsidRDefault="00BB1404" w:rsidP="005B59B4">
            <w:pPr>
              <w:pStyle w:val="TableParagraph"/>
              <w:numPr>
                <w:ilvl w:val="1"/>
                <w:numId w:val="146"/>
              </w:numPr>
              <w:tabs>
                <w:tab w:val="left" w:pos="730"/>
                <w:tab w:val="left" w:pos="759"/>
              </w:tabs>
              <w:ind w:right="94" w:firstLine="0"/>
              <w:jc w:val="both"/>
              <w:rPr>
                <w:sz w:val="24"/>
              </w:rPr>
            </w:pPr>
            <w:r>
              <w:rPr>
                <w:b/>
                <w:sz w:val="24"/>
              </w:rPr>
              <w:t xml:space="preserve">Naknadna verifikacija </w:t>
            </w:r>
            <w:r>
              <w:rPr>
                <w:sz w:val="24"/>
              </w:rPr>
              <w:t>- verifikacija m</w:t>
            </w:r>
            <w:r w:rsidR="007E3858">
              <w:rPr>
                <w:sz w:val="24"/>
              </w:rPr>
              <w:t>ernog instrumenta</w:t>
            </w:r>
            <w:r>
              <w:rPr>
                <w:sz w:val="24"/>
              </w:rPr>
              <w:t xml:space="preserve">, koja se </w:t>
            </w:r>
            <w:r w:rsidR="000F5119">
              <w:rPr>
                <w:sz w:val="24"/>
              </w:rPr>
              <w:t>obavlja</w:t>
            </w:r>
            <w:r>
              <w:rPr>
                <w:sz w:val="24"/>
              </w:rPr>
              <w:t xml:space="preserve"> </w:t>
            </w:r>
            <w:r w:rsidR="000F5119">
              <w:rPr>
                <w:sz w:val="24"/>
              </w:rPr>
              <w:t xml:space="preserve">na </w:t>
            </w:r>
            <w:r>
              <w:rPr>
                <w:sz w:val="24"/>
              </w:rPr>
              <w:t>periodič</w:t>
            </w:r>
            <w:r w:rsidR="000F5119">
              <w:rPr>
                <w:sz w:val="24"/>
              </w:rPr>
              <w:t>a</w:t>
            </w:r>
            <w:r>
              <w:rPr>
                <w:sz w:val="24"/>
              </w:rPr>
              <w:t xml:space="preserve">n </w:t>
            </w:r>
            <w:r w:rsidR="000F5119">
              <w:rPr>
                <w:sz w:val="24"/>
              </w:rPr>
              <w:t xml:space="preserve">način </w:t>
            </w:r>
            <w:r>
              <w:rPr>
                <w:sz w:val="24"/>
              </w:rPr>
              <w:t xml:space="preserve">u </w:t>
            </w:r>
            <w:r w:rsidR="000F5119">
              <w:rPr>
                <w:sz w:val="24"/>
              </w:rPr>
              <w:t>specifikovanom</w:t>
            </w:r>
            <w:r>
              <w:rPr>
                <w:sz w:val="24"/>
              </w:rPr>
              <w:t xml:space="preserve"> intervalu, prema postupku </w:t>
            </w:r>
            <w:r w:rsidR="000F5119">
              <w:rPr>
                <w:sz w:val="24"/>
              </w:rPr>
              <w:t>utvrđen</w:t>
            </w:r>
            <w:r w:rsidR="005E15DD">
              <w:rPr>
                <w:sz w:val="24"/>
              </w:rPr>
              <w:t>o</w:t>
            </w:r>
            <w:r w:rsidR="000F5119">
              <w:rPr>
                <w:sz w:val="24"/>
              </w:rPr>
              <w:t>m</w:t>
            </w:r>
            <w:r>
              <w:rPr>
                <w:sz w:val="24"/>
              </w:rPr>
              <w:t xml:space="preserve"> ovom </w:t>
            </w:r>
            <w:r w:rsidR="000F5119">
              <w:rPr>
                <w:sz w:val="24"/>
              </w:rPr>
              <w:t>uredbom</w:t>
            </w:r>
            <w:r>
              <w:rPr>
                <w:sz w:val="24"/>
              </w:rPr>
              <w:t>;</w:t>
            </w:r>
          </w:p>
          <w:p w14:paraId="7245B9DC" w14:textId="5E727851" w:rsidR="00D12B4A" w:rsidRDefault="00BB1404" w:rsidP="005B59B4">
            <w:pPr>
              <w:pStyle w:val="TableParagraph"/>
              <w:numPr>
                <w:ilvl w:val="1"/>
                <w:numId w:val="146"/>
              </w:numPr>
              <w:tabs>
                <w:tab w:val="left" w:pos="730"/>
              </w:tabs>
              <w:spacing w:line="270" w:lineRule="atLeast"/>
              <w:ind w:right="94" w:firstLine="0"/>
              <w:jc w:val="both"/>
              <w:rPr>
                <w:sz w:val="24"/>
              </w:rPr>
            </w:pPr>
            <w:r>
              <w:rPr>
                <w:b/>
                <w:sz w:val="24"/>
              </w:rPr>
              <w:t xml:space="preserve">Uzorak </w:t>
            </w:r>
            <w:r w:rsidR="007E3858">
              <w:rPr>
                <w:sz w:val="24"/>
              </w:rPr>
              <w:t>-</w:t>
            </w:r>
            <w:r>
              <w:rPr>
                <w:sz w:val="24"/>
              </w:rPr>
              <w:t xml:space="preserve"> mer</w:t>
            </w:r>
            <w:r w:rsidR="007E3858">
              <w:rPr>
                <w:sz w:val="24"/>
              </w:rPr>
              <w:t>ni instrument</w:t>
            </w:r>
            <w:r>
              <w:rPr>
                <w:sz w:val="24"/>
              </w:rPr>
              <w:t xml:space="preserve">, oprema ili modul koji </w:t>
            </w:r>
            <w:r w:rsidR="000F5119">
              <w:rPr>
                <w:sz w:val="24"/>
              </w:rPr>
              <w:t>podleže</w:t>
            </w:r>
            <w:r>
              <w:rPr>
                <w:sz w:val="24"/>
              </w:rPr>
              <w:t xml:space="preserve"> testiranj</w:t>
            </w:r>
            <w:r w:rsidR="000F5119">
              <w:rPr>
                <w:sz w:val="24"/>
              </w:rPr>
              <w:t>u</w:t>
            </w:r>
            <w:r>
              <w:rPr>
                <w:sz w:val="24"/>
              </w:rPr>
              <w:t>, ispitivanj</w:t>
            </w:r>
            <w:r w:rsidR="000F5119">
              <w:rPr>
                <w:sz w:val="24"/>
              </w:rPr>
              <w:t>u</w:t>
            </w:r>
            <w:r>
              <w:rPr>
                <w:sz w:val="24"/>
              </w:rPr>
              <w:t xml:space="preserve"> ili</w:t>
            </w:r>
            <w:r>
              <w:rPr>
                <w:spacing w:val="-15"/>
                <w:sz w:val="24"/>
              </w:rPr>
              <w:t xml:space="preserve"> </w:t>
            </w:r>
            <w:r>
              <w:rPr>
                <w:sz w:val="24"/>
              </w:rPr>
              <w:t>proučavanj</w:t>
            </w:r>
            <w:r w:rsidR="000F5119">
              <w:rPr>
                <w:sz w:val="24"/>
              </w:rPr>
              <w:t>u</w:t>
            </w:r>
            <w:r>
              <w:rPr>
                <w:spacing w:val="-15"/>
                <w:sz w:val="24"/>
              </w:rPr>
              <w:t xml:space="preserve"> </w:t>
            </w:r>
            <w:r>
              <w:rPr>
                <w:sz w:val="24"/>
              </w:rPr>
              <w:t>i</w:t>
            </w:r>
            <w:r>
              <w:rPr>
                <w:spacing w:val="-15"/>
                <w:sz w:val="24"/>
              </w:rPr>
              <w:t xml:space="preserve"> </w:t>
            </w:r>
            <w:r>
              <w:rPr>
                <w:sz w:val="24"/>
              </w:rPr>
              <w:t>koji</w:t>
            </w:r>
            <w:r>
              <w:rPr>
                <w:spacing w:val="-15"/>
                <w:sz w:val="24"/>
              </w:rPr>
              <w:t xml:space="preserve"> </w:t>
            </w:r>
            <w:r>
              <w:rPr>
                <w:sz w:val="24"/>
              </w:rPr>
              <w:t>predstavlјa</w:t>
            </w:r>
            <w:r>
              <w:rPr>
                <w:spacing w:val="-15"/>
                <w:sz w:val="24"/>
              </w:rPr>
              <w:t xml:space="preserve"> </w:t>
            </w:r>
            <w:r>
              <w:rPr>
                <w:sz w:val="24"/>
              </w:rPr>
              <w:t>skup</w:t>
            </w:r>
            <w:r>
              <w:rPr>
                <w:spacing w:val="-15"/>
                <w:sz w:val="24"/>
              </w:rPr>
              <w:t xml:space="preserve"> </w:t>
            </w:r>
            <w:r>
              <w:rPr>
                <w:sz w:val="24"/>
              </w:rPr>
              <w:t>me</w:t>
            </w:r>
            <w:r w:rsidR="000F5119">
              <w:rPr>
                <w:spacing w:val="-2"/>
                <w:sz w:val="24"/>
              </w:rPr>
              <w:t>r</w:t>
            </w:r>
            <w:r w:rsidR="007E3858">
              <w:rPr>
                <w:spacing w:val="-2"/>
                <w:sz w:val="24"/>
              </w:rPr>
              <w:t xml:space="preserve">nih </w:t>
            </w:r>
            <w:r w:rsidR="00FD136F">
              <w:rPr>
                <w:spacing w:val="-2"/>
                <w:sz w:val="24"/>
              </w:rPr>
              <w:t>instrumenata</w:t>
            </w:r>
            <w:r>
              <w:rPr>
                <w:spacing w:val="-2"/>
                <w:sz w:val="24"/>
              </w:rPr>
              <w:t>;</w:t>
            </w:r>
          </w:p>
        </w:tc>
      </w:tr>
    </w:tbl>
    <w:p w14:paraId="07D68BB7"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4CBAAFBD"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184ADC79" w14:textId="77777777">
        <w:trPr>
          <w:trHeight w:val="8557"/>
        </w:trPr>
        <w:tc>
          <w:tcPr>
            <w:tcW w:w="5132" w:type="dxa"/>
          </w:tcPr>
          <w:p w14:paraId="30F4D1B5" w14:textId="77777777" w:rsidR="00D12B4A" w:rsidRDefault="00BB1404" w:rsidP="00227BCD">
            <w:pPr>
              <w:pStyle w:val="TableParagraph"/>
              <w:numPr>
                <w:ilvl w:val="0"/>
                <w:numId w:val="145"/>
              </w:numPr>
              <w:tabs>
                <w:tab w:val="left" w:pos="604"/>
              </w:tabs>
              <w:ind w:right="98" w:firstLine="0"/>
              <w:jc w:val="both"/>
              <w:rPr>
                <w:sz w:val="24"/>
              </w:rPr>
            </w:pPr>
            <w:r>
              <w:rPr>
                <w:sz w:val="24"/>
              </w:rPr>
              <w:t>10.</w:t>
            </w:r>
            <w:r>
              <w:rPr>
                <w:spacing w:val="-2"/>
                <w:sz w:val="24"/>
              </w:rPr>
              <w:t xml:space="preserve"> </w:t>
            </w:r>
            <w:r>
              <w:rPr>
                <w:b/>
                <w:sz w:val="24"/>
              </w:rPr>
              <w:t>Aprovimi</w:t>
            </w:r>
            <w:r>
              <w:rPr>
                <w:b/>
                <w:spacing w:val="-1"/>
                <w:sz w:val="24"/>
              </w:rPr>
              <w:t xml:space="preserve"> </w:t>
            </w:r>
            <w:r>
              <w:rPr>
                <w:b/>
                <w:sz w:val="24"/>
              </w:rPr>
              <w:t>i</w:t>
            </w:r>
            <w:r>
              <w:rPr>
                <w:b/>
                <w:spacing w:val="-1"/>
                <w:sz w:val="24"/>
              </w:rPr>
              <w:t xml:space="preserve"> </w:t>
            </w:r>
            <w:r>
              <w:rPr>
                <w:b/>
                <w:sz w:val="24"/>
              </w:rPr>
              <w:t>tipit</w:t>
            </w:r>
            <w:r>
              <w:rPr>
                <w:b/>
                <w:spacing w:val="-1"/>
                <w:sz w:val="24"/>
              </w:rPr>
              <w:t xml:space="preserve"> </w:t>
            </w:r>
            <w:r>
              <w:rPr>
                <w:sz w:val="24"/>
              </w:rPr>
              <w:t>-</w:t>
            </w:r>
            <w:r>
              <w:rPr>
                <w:spacing w:val="-2"/>
                <w:sz w:val="24"/>
              </w:rPr>
              <w:t xml:space="preserve"> </w:t>
            </w:r>
            <w:r>
              <w:rPr>
                <w:sz w:val="24"/>
              </w:rPr>
              <w:t>Vendimi i</w:t>
            </w:r>
            <w:r>
              <w:rPr>
                <w:spacing w:val="-1"/>
                <w:sz w:val="24"/>
              </w:rPr>
              <w:t xml:space="preserve"> </w:t>
            </w:r>
            <w:r>
              <w:rPr>
                <w:sz w:val="24"/>
              </w:rPr>
              <w:t>rëndësishëm ligjor, bazuar në shqyrtimin e raportit të vlerësimit të tipit, kur tipi i një mjeti matës përputhet</w:t>
            </w:r>
            <w:r>
              <w:rPr>
                <w:spacing w:val="-15"/>
                <w:sz w:val="24"/>
              </w:rPr>
              <w:t xml:space="preserve"> </w:t>
            </w:r>
            <w:r>
              <w:rPr>
                <w:sz w:val="24"/>
              </w:rPr>
              <w:t>me</w:t>
            </w:r>
            <w:r>
              <w:rPr>
                <w:spacing w:val="-15"/>
                <w:sz w:val="24"/>
              </w:rPr>
              <w:t xml:space="preserve"> </w:t>
            </w:r>
            <w:r>
              <w:rPr>
                <w:sz w:val="24"/>
              </w:rPr>
              <w:t>kriteret</w:t>
            </w:r>
            <w:r>
              <w:rPr>
                <w:spacing w:val="-15"/>
                <w:sz w:val="24"/>
              </w:rPr>
              <w:t xml:space="preserve"> </w:t>
            </w:r>
            <w:r>
              <w:rPr>
                <w:sz w:val="24"/>
              </w:rPr>
              <w:t>relevante</w:t>
            </w:r>
            <w:r>
              <w:rPr>
                <w:spacing w:val="-15"/>
                <w:sz w:val="24"/>
              </w:rPr>
              <w:t xml:space="preserve"> </w:t>
            </w:r>
            <w:r>
              <w:rPr>
                <w:sz w:val="24"/>
              </w:rPr>
              <w:t>të</w:t>
            </w:r>
            <w:r>
              <w:rPr>
                <w:spacing w:val="-15"/>
                <w:sz w:val="24"/>
              </w:rPr>
              <w:t xml:space="preserve"> </w:t>
            </w:r>
            <w:r>
              <w:rPr>
                <w:sz w:val="24"/>
              </w:rPr>
              <w:t>përcaktuara</w:t>
            </w:r>
            <w:r>
              <w:rPr>
                <w:spacing w:val="-15"/>
                <w:sz w:val="24"/>
              </w:rPr>
              <w:t xml:space="preserve"> </w:t>
            </w:r>
            <w:r>
              <w:rPr>
                <w:sz w:val="24"/>
              </w:rPr>
              <w:t>me ligj</w:t>
            </w:r>
            <w:r>
              <w:rPr>
                <w:spacing w:val="-4"/>
                <w:sz w:val="24"/>
              </w:rPr>
              <w:t xml:space="preserve"> </w:t>
            </w:r>
            <w:r>
              <w:rPr>
                <w:sz w:val="24"/>
              </w:rPr>
              <w:t>dhe</w:t>
            </w:r>
            <w:r>
              <w:rPr>
                <w:spacing w:val="-4"/>
                <w:sz w:val="24"/>
              </w:rPr>
              <w:t xml:space="preserve"> </w:t>
            </w:r>
            <w:r>
              <w:rPr>
                <w:sz w:val="24"/>
              </w:rPr>
              <w:t>rezultatet</w:t>
            </w:r>
            <w:r>
              <w:rPr>
                <w:spacing w:val="-5"/>
                <w:sz w:val="24"/>
              </w:rPr>
              <w:t xml:space="preserve"> </w:t>
            </w:r>
            <w:r>
              <w:rPr>
                <w:sz w:val="24"/>
              </w:rPr>
              <w:t>gjatë</w:t>
            </w:r>
            <w:r>
              <w:rPr>
                <w:spacing w:val="-6"/>
                <w:sz w:val="24"/>
              </w:rPr>
              <w:t xml:space="preserve"> </w:t>
            </w:r>
            <w:r>
              <w:rPr>
                <w:sz w:val="24"/>
              </w:rPr>
              <w:t>lëshimit</w:t>
            </w:r>
            <w:r>
              <w:rPr>
                <w:spacing w:val="-5"/>
                <w:sz w:val="24"/>
              </w:rPr>
              <w:t xml:space="preserve"> </w:t>
            </w:r>
            <w:r>
              <w:rPr>
                <w:sz w:val="24"/>
              </w:rPr>
              <w:t>të</w:t>
            </w:r>
            <w:r>
              <w:rPr>
                <w:spacing w:val="-6"/>
                <w:sz w:val="24"/>
              </w:rPr>
              <w:t xml:space="preserve"> </w:t>
            </w:r>
            <w:r>
              <w:rPr>
                <w:sz w:val="24"/>
              </w:rPr>
              <w:t>certifikatës</w:t>
            </w:r>
            <w:r>
              <w:rPr>
                <w:spacing w:val="-5"/>
                <w:sz w:val="24"/>
              </w:rPr>
              <w:t xml:space="preserve"> </w:t>
            </w:r>
            <w:r>
              <w:rPr>
                <w:sz w:val="24"/>
              </w:rPr>
              <w:t>së aprovimit të tipit;</w:t>
            </w:r>
          </w:p>
          <w:p w14:paraId="3B1DE3BF" w14:textId="77777777" w:rsidR="00D12B4A" w:rsidRDefault="00BB1404" w:rsidP="00227BCD">
            <w:pPr>
              <w:pStyle w:val="TableParagraph"/>
              <w:numPr>
                <w:ilvl w:val="1"/>
                <w:numId w:val="145"/>
              </w:numPr>
              <w:tabs>
                <w:tab w:val="left" w:pos="1045"/>
              </w:tabs>
              <w:spacing w:before="268"/>
              <w:ind w:right="97" w:firstLine="0"/>
              <w:jc w:val="both"/>
              <w:rPr>
                <w:sz w:val="24"/>
              </w:rPr>
            </w:pPr>
            <w:r>
              <w:rPr>
                <w:b/>
                <w:sz w:val="24"/>
              </w:rPr>
              <w:t xml:space="preserve">Certifikata e aprovimit të tipit </w:t>
            </w:r>
            <w:r>
              <w:rPr>
                <w:sz w:val="24"/>
              </w:rPr>
              <w:t>- dokumenti</w:t>
            </w:r>
            <w:r>
              <w:rPr>
                <w:spacing w:val="-5"/>
                <w:sz w:val="24"/>
              </w:rPr>
              <w:t xml:space="preserve"> </w:t>
            </w:r>
            <w:r>
              <w:rPr>
                <w:sz w:val="24"/>
              </w:rPr>
              <w:t>që</w:t>
            </w:r>
            <w:r>
              <w:rPr>
                <w:spacing w:val="-5"/>
                <w:sz w:val="24"/>
              </w:rPr>
              <w:t xml:space="preserve"> </w:t>
            </w:r>
            <w:r>
              <w:rPr>
                <w:sz w:val="24"/>
              </w:rPr>
              <w:t>vërteton</w:t>
            </w:r>
            <w:r>
              <w:rPr>
                <w:spacing w:val="-4"/>
                <w:sz w:val="24"/>
              </w:rPr>
              <w:t xml:space="preserve"> </w:t>
            </w:r>
            <w:r>
              <w:rPr>
                <w:sz w:val="24"/>
              </w:rPr>
              <w:t>se</w:t>
            </w:r>
            <w:r>
              <w:rPr>
                <w:spacing w:val="-4"/>
                <w:sz w:val="24"/>
              </w:rPr>
              <w:t xml:space="preserve"> </w:t>
            </w:r>
            <w:r>
              <w:rPr>
                <w:sz w:val="24"/>
              </w:rPr>
              <w:t>është</w:t>
            </w:r>
            <w:r>
              <w:rPr>
                <w:spacing w:val="-5"/>
                <w:sz w:val="24"/>
              </w:rPr>
              <w:t xml:space="preserve"> </w:t>
            </w:r>
            <w:r>
              <w:rPr>
                <w:sz w:val="24"/>
              </w:rPr>
              <w:t>dhënë</w:t>
            </w:r>
            <w:r>
              <w:rPr>
                <w:spacing w:val="-6"/>
                <w:sz w:val="24"/>
              </w:rPr>
              <w:t xml:space="preserve"> </w:t>
            </w:r>
            <w:r>
              <w:rPr>
                <w:sz w:val="24"/>
              </w:rPr>
              <w:t>aprovimi</w:t>
            </w:r>
            <w:r>
              <w:rPr>
                <w:spacing w:val="-5"/>
                <w:sz w:val="24"/>
              </w:rPr>
              <w:t xml:space="preserve"> </w:t>
            </w:r>
            <w:r>
              <w:rPr>
                <w:sz w:val="24"/>
              </w:rPr>
              <w:t xml:space="preserve">i </w:t>
            </w:r>
            <w:r>
              <w:rPr>
                <w:spacing w:val="-2"/>
                <w:sz w:val="24"/>
              </w:rPr>
              <w:t>tipit;</w:t>
            </w:r>
          </w:p>
          <w:p w14:paraId="04B6EBCF" w14:textId="77777777" w:rsidR="00D12B4A" w:rsidRDefault="00BB1404" w:rsidP="00227BCD">
            <w:pPr>
              <w:pStyle w:val="TableParagraph"/>
              <w:numPr>
                <w:ilvl w:val="1"/>
                <w:numId w:val="145"/>
              </w:numPr>
              <w:tabs>
                <w:tab w:val="left" w:pos="990"/>
              </w:tabs>
              <w:ind w:right="96" w:firstLine="0"/>
              <w:jc w:val="both"/>
              <w:rPr>
                <w:sz w:val="24"/>
              </w:rPr>
            </w:pPr>
            <w:r>
              <w:rPr>
                <w:b/>
                <w:sz w:val="24"/>
              </w:rPr>
              <w:t xml:space="preserve">Protokolli i aprovimit të tipit </w:t>
            </w:r>
            <w:r>
              <w:rPr>
                <w:sz w:val="24"/>
              </w:rPr>
              <w:t>– një dokument, shtesë i certifikatës së aprovimit të tipit që përmban të gjitha karakteristikat teknike dhe metrologjike</w:t>
            </w:r>
            <w:r>
              <w:rPr>
                <w:spacing w:val="40"/>
                <w:sz w:val="24"/>
              </w:rPr>
              <w:t xml:space="preserve"> </w:t>
            </w:r>
            <w:r>
              <w:rPr>
                <w:sz w:val="24"/>
              </w:rPr>
              <w:t xml:space="preserve">të dizajnit dhe të tipit të </w:t>
            </w:r>
            <w:r>
              <w:rPr>
                <w:spacing w:val="-2"/>
                <w:sz w:val="24"/>
              </w:rPr>
              <w:t>aprovuar;</w:t>
            </w:r>
          </w:p>
          <w:p w14:paraId="78811A5F" w14:textId="77777777" w:rsidR="00D12B4A" w:rsidRDefault="00BB1404" w:rsidP="00227BCD">
            <w:pPr>
              <w:pStyle w:val="TableParagraph"/>
              <w:numPr>
                <w:ilvl w:val="1"/>
                <w:numId w:val="145"/>
              </w:numPr>
              <w:tabs>
                <w:tab w:val="left" w:pos="942"/>
              </w:tabs>
              <w:ind w:right="100" w:firstLine="0"/>
              <w:jc w:val="both"/>
              <w:rPr>
                <w:sz w:val="24"/>
              </w:rPr>
            </w:pPr>
            <w:r>
              <w:rPr>
                <w:b/>
                <w:sz w:val="24"/>
              </w:rPr>
              <w:t xml:space="preserve">Shenja e aprovimit të tipit </w:t>
            </w:r>
            <w:r>
              <w:rPr>
                <w:sz w:val="24"/>
              </w:rPr>
              <w:t>- shenjë që vendoset tek një mjet matës që vërteton përputhshmërinë e tij me tipin e aprovuar.</w:t>
            </w:r>
          </w:p>
          <w:p w14:paraId="0BDD94DE" w14:textId="77777777" w:rsidR="00D12B4A" w:rsidRDefault="00D12B4A">
            <w:pPr>
              <w:pStyle w:val="TableParagraph"/>
              <w:rPr>
                <w:b/>
                <w:sz w:val="24"/>
              </w:rPr>
            </w:pPr>
          </w:p>
          <w:p w14:paraId="4EA4C0EB" w14:textId="77777777" w:rsidR="00D12B4A" w:rsidRDefault="00D12B4A">
            <w:pPr>
              <w:pStyle w:val="TableParagraph"/>
              <w:spacing w:before="5"/>
              <w:rPr>
                <w:b/>
                <w:sz w:val="24"/>
              </w:rPr>
            </w:pPr>
          </w:p>
          <w:p w14:paraId="2189E106" w14:textId="77777777" w:rsidR="00D12B4A" w:rsidRDefault="00BB1404">
            <w:pPr>
              <w:pStyle w:val="TableParagraph"/>
              <w:spacing w:before="1"/>
              <w:ind w:left="107"/>
              <w:rPr>
                <w:b/>
                <w:sz w:val="24"/>
              </w:rPr>
            </w:pPr>
            <w:r>
              <w:rPr>
                <w:b/>
                <w:sz w:val="24"/>
              </w:rPr>
              <w:t>KAPITULLI</w:t>
            </w:r>
            <w:r>
              <w:rPr>
                <w:b/>
                <w:spacing w:val="-4"/>
                <w:sz w:val="24"/>
              </w:rPr>
              <w:t xml:space="preserve"> </w:t>
            </w:r>
            <w:r>
              <w:rPr>
                <w:b/>
                <w:spacing w:val="-10"/>
                <w:sz w:val="24"/>
              </w:rPr>
              <w:t>2</w:t>
            </w:r>
          </w:p>
          <w:p w14:paraId="418A5B00" w14:textId="77777777" w:rsidR="00D12B4A" w:rsidRDefault="00BB1404">
            <w:pPr>
              <w:pStyle w:val="TableParagraph"/>
              <w:ind w:left="107"/>
              <w:rPr>
                <w:b/>
                <w:sz w:val="24"/>
              </w:rPr>
            </w:pPr>
            <w:r>
              <w:rPr>
                <w:b/>
                <w:sz w:val="24"/>
              </w:rPr>
              <w:t>KONTROLLI</w:t>
            </w:r>
            <w:r>
              <w:rPr>
                <w:b/>
                <w:spacing w:val="-3"/>
                <w:sz w:val="24"/>
              </w:rPr>
              <w:t xml:space="preserve"> </w:t>
            </w:r>
            <w:r>
              <w:rPr>
                <w:b/>
                <w:spacing w:val="-2"/>
                <w:sz w:val="24"/>
              </w:rPr>
              <w:t>LIGJOR</w:t>
            </w:r>
            <w:r w:rsidR="003F6C88">
              <w:rPr>
                <w:b/>
                <w:sz w:val="24"/>
              </w:rPr>
              <w:t xml:space="preserve"> METROLOGJIK</w:t>
            </w:r>
          </w:p>
          <w:p w14:paraId="73D1F533" w14:textId="77777777" w:rsidR="00D12B4A" w:rsidRDefault="00D12B4A">
            <w:pPr>
              <w:pStyle w:val="TableParagraph"/>
              <w:rPr>
                <w:b/>
                <w:sz w:val="24"/>
              </w:rPr>
            </w:pPr>
          </w:p>
          <w:p w14:paraId="58B89C70" w14:textId="77777777" w:rsidR="00D12B4A" w:rsidRDefault="00BB1404">
            <w:pPr>
              <w:pStyle w:val="TableParagraph"/>
              <w:ind w:left="82" w:right="75"/>
              <w:jc w:val="center"/>
              <w:rPr>
                <w:b/>
                <w:sz w:val="24"/>
              </w:rPr>
            </w:pPr>
            <w:r>
              <w:rPr>
                <w:b/>
                <w:sz w:val="24"/>
              </w:rPr>
              <w:t>Neni</w:t>
            </w:r>
            <w:r>
              <w:rPr>
                <w:b/>
                <w:spacing w:val="-2"/>
                <w:sz w:val="24"/>
              </w:rPr>
              <w:t xml:space="preserve"> </w:t>
            </w:r>
            <w:r>
              <w:rPr>
                <w:b/>
                <w:spacing w:val="-10"/>
                <w:sz w:val="24"/>
              </w:rPr>
              <w:t>4</w:t>
            </w:r>
          </w:p>
          <w:p w14:paraId="3D5658B8" w14:textId="77777777" w:rsidR="00D12B4A" w:rsidRDefault="00BB1404">
            <w:pPr>
              <w:pStyle w:val="TableParagraph"/>
              <w:ind w:left="82" w:right="79"/>
              <w:jc w:val="center"/>
              <w:rPr>
                <w:b/>
                <w:sz w:val="24"/>
              </w:rPr>
            </w:pPr>
            <w:r>
              <w:rPr>
                <w:b/>
                <w:sz w:val="24"/>
              </w:rPr>
              <w:t>Kontrolli</w:t>
            </w:r>
            <w:r>
              <w:rPr>
                <w:b/>
                <w:spacing w:val="-2"/>
                <w:sz w:val="24"/>
              </w:rPr>
              <w:t xml:space="preserve"> </w:t>
            </w:r>
            <w:r>
              <w:rPr>
                <w:b/>
                <w:sz w:val="24"/>
              </w:rPr>
              <w:t>ligjor</w:t>
            </w:r>
            <w:r>
              <w:rPr>
                <w:b/>
                <w:spacing w:val="-4"/>
                <w:sz w:val="24"/>
              </w:rPr>
              <w:t xml:space="preserve"> </w:t>
            </w:r>
            <w:r>
              <w:rPr>
                <w:b/>
                <w:sz w:val="24"/>
              </w:rPr>
              <w:t>i mjeteve</w:t>
            </w:r>
            <w:r>
              <w:rPr>
                <w:b/>
                <w:spacing w:val="-1"/>
                <w:sz w:val="24"/>
              </w:rPr>
              <w:t xml:space="preserve"> </w:t>
            </w:r>
            <w:r>
              <w:rPr>
                <w:b/>
                <w:spacing w:val="-2"/>
                <w:sz w:val="24"/>
              </w:rPr>
              <w:t>matëse</w:t>
            </w:r>
          </w:p>
          <w:p w14:paraId="34965121" w14:textId="77777777" w:rsidR="00D12B4A" w:rsidRDefault="00BB1404" w:rsidP="00EF46BF">
            <w:pPr>
              <w:pStyle w:val="TableParagraph"/>
              <w:spacing w:before="272"/>
              <w:ind w:left="107" w:right="98"/>
              <w:jc w:val="both"/>
              <w:rPr>
                <w:sz w:val="24"/>
              </w:rPr>
            </w:pPr>
            <w:r>
              <w:rPr>
                <w:sz w:val="24"/>
              </w:rPr>
              <w:t xml:space="preserve">1. Mjetet matëse brenda fushëveprimit të kësaj Rregullore i’u nënshtrohen kontrollit </w:t>
            </w:r>
            <w:r w:rsidR="00EF46BF">
              <w:rPr>
                <w:sz w:val="24"/>
              </w:rPr>
              <w:t xml:space="preserve">ligjor </w:t>
            </w:r>
            <w:r>
              <w:rPr>
                <w:sz w:val="24"/>
              </w:rPr>
              <w:t>metrologjik në mënyrë që të dëshmojnë karakteristikat e përcaktuara metrologjike dhe teknike.</w:t>
            </w:r>
          </w:p>
        </w:tc>
        <w:tc>
          <w:tcPr>
            <w:tcW w:w="5040" w:type="dxa"/>
          </w:tcPr>
          <w:p w14:paraId="05B32101" w14:textId="77777777" w:rsidR="00D12B4A" w:rsidRDefault="00BB1404">
            <w:pPr>
              <w:pStyle w:val="TableParagraph"/>
              <w:ind w:left="271" w:right="95"/>
              <w:jc w:val="both"/>
              <w:rPr>
                <w:sz w:val="24"/>
              </w:rPr>
            </w:pPr>
            <w:r>
              <w:rPr>
                <w:sz w:val="24"/>
              </w:rPr>
              <w:t xml:space="preserve">1.10. </w:t>
            </w:r>
            <w:r>
              <w:rPr>
                <w:b/>
                <w:sz w:val="24"/>
              </w:rPr>
              <w:t xml:space="preserve">Type approval </w:t>
            </w:r>
            <w:r>
              <w:rPr>
                <w:sz w:val="24"/>
              </w:rPr>
              <w:t>- decision of legal relevance, based on the review of the type evaluation report that the type of a measuring instrument complies with the relevant statutory requirements and results in the issuance of the type approval certificate;</w:t>
            </w:r>
          </w:p>
          <w:p w14:paraId="4405D7D0" w14:textId="77777777" w:rsidR="00D12B4A" w:rsidRDefault="00BB1404" w:rsidP="00227BCD">
            <w:pPr>
              <w:pStyle w:val="TableParagraph"/>
              <w:numPr>
                <w:ilvl w:val="1"/>
                <w:numId w:val="144"/>
              </w:numPr>
              <w:tabs>
                <w:tab w:val="left" w:pos="839"/>
              </w:tabs>
              <w:spacing w:before="268"/>
              <w:ind w:right="97" w:firstLine="0"/>
              <w:jc w:val="both"/>
              <w:rPr>
                <w:sz w:val="24"/>
              </w:rPr>
            </w:pPr>
            <w:r>
              <w:rPr>
                <w:b/>
                <w:sz w:val="24"/>
              </w:rPr>
              <w:t xml:space="preserve">Type approval certificate </w:t>
            </w:r>
            <w:r>
              <w:rPr>
                <w:sz w:val="24"/>
              </w:rPr>
              <w:t>- document certifying that type approval has been granted;</w:t>
            </w:r>
          </w:p>
          <w:p w14:paraId="2F352619" w14:textId="77777777" w:rsidR="00D12B4A" w:rsidRDefault="00D12B4A">
            <w:pPr>
              <w:pStyle w:val="TableParagraph"/>
              <w:rPr>
                <w:b/>
                <w:sz w:val="24"/>
              </w:rPr>
            </w:pPr>
          </w:p>
          <w:p w14:paraId="25035743" w14:textId="77777777" w:rsidR="00D12B4A" w:rsidRDefault="00BB1404" w:rsidP="00227BCD">
            <w:pPr>
              <w:pStyle w:val="TableParagraph"/>
              <w:numPr>
                <w:ilvl w:val="1"/>
                <w:numId w:val="144"/>
              </w:numPr>
              <w:tabs>
                <w:tab w:val="left" w:pos="815"/>
              </w:tabs>
              <w:ind w:right="96" w:firstLine="0"/>
              <w:jc w:val="both"/>
              <w:rPr>
                <w:sz w:val="24"/>
              </w:rPr>
            </w:pPr>
            <w:r>
              <w:rPr>
                <w:b/>
                <w:sz w:val="24"/>
              </w:rPr>
              <w:t xml:space="preserve">Type approval protocol </w:t>
            </w:r>
            <w:r>
              <w:rPr>
                <w:sz w:val="24"/>
              </w:rPr>
              <w:t>- a document, supplement of the type-approval certificate which contain all designed and approved type technical and metrological characteristics;</w:t>
            </w:r>
          </w:p>
          <w:p w14:paraId="0C377870" w14:textId="77777777" w:rsidR="00D12B4A" w:rsidRDefault="00D12B4A">
            <w:pPr>
              <w:pStyle w:val="TableParagraph"/>
              <w:rPr>
                <w:b/>
                <w:sz w:val="24"/>
              </w:rPr>
            </w:pPr>
          </w:p>
          <w:p w14:paraId="47142506" w14:textId="77777777" w:rsidR="00D12B4A" w:rsidRDefault="00BB1404">
            <w:pPr>
              <w:pStyle w:val="TableParagraph"/>
              <w:ind w:left="271" w:right="93"/>
              <w:jc w:val="both"/>
              <w:rPr>
                <w:sz w:val="24"/>
              </w:rPr>
            </w:pPr>
            <w:r>
              <w:rPr>
                <w:sz w:val="24"/>
              </w:rPr>
              <w:t>1.13</w:t>
            </w:r>
            <w:r>
              <w:rPr>
                <w:b/>
                <w:sz w:val="24"/>
              </w:rPr>
              <w:t xml:space="preserve">. Type approval mark </w:t>
            </w:r>
            <w:r>
              <w:rPr>
                <w:sz w:val="24"/>
              </w:rPr>
              <w:t>- mark applied to a measuring instrument attesting its conformity</w:t>
            </w:r>
            <w:r>
              <w:rPr>
                <w:spacing w:val="-4"/>
                <w:sz w:val="24"/>
              </w:rPr>
              <w:t xml:space="preserve"> </w:t>
            </w:r>
            <w:r>
              <w:rPr>
                <w:sz w:val="24"/>
              </w:rPr>
              <w:t>to the approved type.</w:t>
            </w:r>
          </w:p>
          <w:p w14:paraId="6ADD23D4" w14:textId="77777777" w:rsidR="00D12B4A" w:rsidRDefault="00D12B4A">
            <w:pPr>
              <w:pStyle w:val="TableParagraph"/>
              <w:rPr>
                <w:b/>
                <w:sz w:val="24"/>
              </w:rPr>
            </w:pPr>
          </w:p>
          <w:p w14:paraId="40B47540" w14:textId="77777777" w:rsidR="00D12B4A" w:rsidRDefault="00D12B4A">
            <w:pPr>
              <w:pStyle w:val="TableParagraph"/>
              <w:spacing w:before="5"/>
              <w:rPr>
                <w:b/>
                <w:sz w:val="24"/>
              </w:rPr>
            </w:pPr>
          </w:p>
          <w:p w14:paraId="6602EE31" w14:textId="77777777" w:rsidR="00D12B4A" w:rsidRDefault="00BB1404">
            <w:pPr>
              <w:pStyle w:val="TableParagraph"/>
              <w:spacing w:before="1"/>
              <w:ind w:left="107"/>
              <w:rPr>
                <w:b/>
                <w:sz w:val="24"/>
              </w:rPr>
            </w:pPr>
            <w:r>
              <w:rPr>
                <w:b/>
                <w:sz w:val="24"/>
              </w:rPr>
              <w:t>CHAPTER</w:t>
            </w:r>
            <w:r>
              <w:rPr>
                <w:b/>
                <w:spacing w:val="-4"/>
                <w:sz w:val="24"/>
              </w:rPr>
              <w:t xml:space="preserve"> </w:t>
            </w:r>
            <w:r>
              <w:rPr>
                <w:b/>
                <w:spacing w:val="-10"/>
                <w:sz w:val="24"/>
              </w:rPr>
              <w:t>2</w:t>
            </w:r>
          </w:p>
          <w:p w14:paraId="1978B4C1" w14:textId="77777777" w:rsidR="00D12B4A" w:rsidRDefault="00BB1404">
            <w:pPr>
              <w:pStyle w:val="TableParagraph"/>
              <w:ind w:left="107"/>
              <w:rPr>
                <w:b/>
                <w:sz w:val="24"/>
              </w:rPr>
            </w:pPr>
            <w:r>
              <w:rPr>
                <w:b/>
                <w:sz w:val="24"/>
              </w:rPr>
              <w:t>LEGAL</w:t>
            </w:r>
            <w:r>
              <w:rPr>
                <w:b/>
                <w:spacing w:val="-3"/>
                <w:sz w:val="24"/>
              </w:rPr>
              <w:t xml:space="preserve"> </w:t>
            </w:r>
            <w:r>
              <w:rPr>
                <w:b/>
                <w:sz w:val="24"/>
              </w:rPr>
              <w:t>METROLOGICAL</w:t>
            </w:r>
            <w:r>
              <w:rPr>
                <w:b/>
                <w:spacing w:val="-3"/>
                <w:sz w:val="24"/>
              </w:rPr>
              <w:t xml:space="preserve"> </w:t>
            </w:r>
            <w:r>
              <w:rPr>
                <w:b/>
                <w:spacing w:val="-2"/>
                <w:sz w:val="24"/>
              </w:rPr>
              <w:t>CONTROL</w:t>
            </w:r>
          </w:p>
          <w:p w14:paraId="46BB199E" w14:textId="77777777" w:rsidR="00D12B4A" w:rsidRDefault="00D12B4A">
            <w:pPr>
              <w:pStyle w:val="TableParagraph"/>
              <w:rPr>
                <w:b/>
                <w:sz w:val="24"/>
              </w:rPr>
            </w:pPr>
          </w:p>
          <w:p w14:paraId="12D2A382" w14:textId="77777777" w:rsidR="00D12B4A" w:rsidRDefault="00BB1404">
            <w:pPr>
              <w:pStyle w:val="TableParagraph"/>
              <w:ind w:left="1813" w:right="1807"/>
              <w:jc w:val="center"/>
              <w:rPr>
                <w:b/>
                <w:sz w:val="24"/>
              </w:rPr>
            </w:pPr>
            <w:r>
              <w:rPr>
                <w:b/>
                <w:sz w:val="24"/>
              </w:rPr>
              <w:t>Article</w:t>
            </w:r>
            <w:r>
              <w:rPr>
                <w:b/>
                <w:spacing w:val="-5"/>
                <w:sz w:val="24"/>
              </w:rPr>
              <w:t xml:space="preserve"> </w:t>
            </w:r>
            <w:r>
              <w:rPr>
                <w:b/>
                <w:spacing w:val="-10"/>
                <w:sz w:val="24"/>
              </w:rPr>
              <w:t>4</w:t>
            </w:r>
          </w:p>
          <w:p w14:paraId="35D7754A" w14:textId="77777777" w:rsidR="00D12B4A" w:rsidRDefault="00BB1404">
            <w:pPr>
              <w:pStyle w:val="TableParagraph"/>
              <w:ind w:left="182" w:right="179"/>
              <w:jc w:val="center"/>
              <w:rPr>
                <w:b/>
                <w:sz w:val="24"/>
              </w:rPr>
            </w:pPr>
            <w:r>
              <w:rPr>
                <w:b/>
                <w:sz w:val="24"/>
              </w:rPr>
              <w:t>Legal</w:t>
            </w:r>
            <w:r>
              <w:rPr>
                <w:b/>
                <w:spacing w:val="-2"/>
                <w:sz w:val="24"/>
              </w:rPr>
              <w:t xml:space="preserve"> </w:t>
            </w:r>
            <w:r>
              <w:rPr>
                <w:b/>
                <w:sz w:val="24"/>
              </w:rPr>
              <w:t>control</w:t>
            </w:r>
            <w:r>
              <w:rPr>
                <w:b/>
                <w:spacing w:val="-1"/>
                <w:sz w:val="24"/>
              </w:rPr>
              <w:t xml:space="preserve"> </w:t>
            </w:r>
            <w:r>
              <w:rPr>
                <w:b/>
                <w:sz w:val="24"/>
              </w:rPr>
              <w:t>of</w:t>
            </w:r>
            <w:r>
              <w:rPr>
                <w:b/>
                <w:spacing w:val="-1"/>
                <w:sz w:val="24"/>
              </w:rPr>
              <w:t xml:space="preserve"> </w:t>
            </w:r>
            <w:r>
              <w:rPr>
                <w:b/>
                <w:sz w:val="24"/>
              </w:rPr>
              <w:t>measuring</w:t>
            </w:r>
            <w:r>
              <w:rPr>
                <w:b/>
                <w:spacing w:val="-1"/>
                <w:sz w:val="24"/>
              </w:rPr>
              <w:t xml:space="preserve"> </w:t>
            </w:r>
            <w:r>
              <w:rPr>
                <w:b/>
                <w:spacing w:val="-2"/>
                <w:sz w:val="24"/>
              </w:rPr>
              <w:t>instruments</w:t>
            </w:r>
          </w:p>
          <w:p w14:paraId="25BB612A" w14:textId="77777777" w:rsidR="00D12B4A" w:rsidRDefault="00BB1404">
            <w:pPr>
              <w:pStyle w:val="TableParagraph"/>
              <w:spacing w:before="272"/>
              <w:ind w:left="107" w:right="97"/>
              <w:jc w:val="both"/>
              <w:rPr>
                <w:sz w:val="24"/>
              </w:rPr>
            </w:pPr>
            <w:r>
              <w:rPr>
                <w:sz w:val="24"/>
              </w:rPr>
              <w:t>1. Measuring instruments within the scope of this Regulation shall be subject to legal metrological control in order to prove their intended metrological and technical characteristics.</w:t>
            </w:r>
          </w:p>
        </w:tc>
        <w:tc>
          <w:tcPr>
            <w:tcW w:w="4657" w:type="dxa"/>
          </w:tcPr>
          <w:p w14:paraId="208B5476" w14:textId="6530CFF2" w:rsidR="00D12B4A" w:rsidRDefault="00BB1404" w:rsidP="00227BCD">
            <w:pPr>
              <w:pStyle w:val="TableParagraph"/>
              <w:numPr>
                <w:ilvl w:val="1"/>
                <w:numId w:val="143"/>
              </w:numPr>
              <w:tabs>
                <w:tab w:val="left" w:pos="1013"/>
              </w:tabs>
              <w:ind w:right="92" w:firstLine="0"/>
              <w:jc w:val="both"/>
              <w:rPr>
                <w:sz w:val="24"/>
              </w:rPr>
            </w:pPr>
            <w:r>
              <w:rPr>
                <w:b/>
                <w:sz w:val="24"/>
              </w:rPr>
              <w:t xml:space="preserve">Odobrenje tipa </w:t>
            </w:r>
            <w:r w:rsidR="000F5119">
              <w:rPr>
                <w:sz w:val="24"/>
              </w:rPr>
              <w:t>-</w:t>
            </w:r>
            <w:r>
              <w:rPr>
                <w:sz w:val="24"/>
              </w:rPr>
              <w:t xml:space="preserve"> </w:t>
            </w:r>
            <w:r w:rsidR="000F5119">
              <w:rPr>
                <w:sz w:val="24"/>
              </w:rPr>
              <w:t>Zakonski važna o</w:t>
            </w:r>
            <w:r>
              <w:rPr>
                <w:sz w:val="24"/>
              </w:rPr>
              <w:t xml:space="preserve">dluka, zasnovana na </w:t>
            </w:r>
            <w:r w:rsidR="000F5119">
              <w:rPr>
                <w:sz w:val="24"/>
              </w:rPr>
              <w:t>razmatranju</w:t>
            </w:r>
            <w:r>
              <w:rPr>
                <w:sz w:val="24"/>
              </w:rPr>
              <w:t xml:space="preserve"> izveštaja o </w:t>
            </w:r>
            <w:r w:rsidR="00362C62">
              <w:rPr>
                <w:sz w:val="24"/>
              </w:rPr>
              <w:t>ocenjivanju</w:t>
            </w:r>
            <w:r>
              <w:rPr>
                <w:sz w:val="24"/>
              </w:rPr>
              <w:t xml:space="preserve"> tipa, </w:t>
            </w:r>
            <w:r w:rsidR="00362C62">
              <w:rPr>
                <w:sz w:val="24"/>
              </w:rPr>
              <w:t>kada je tip</w:t>
            </w:r>
            <w:r>
              <w:rPr>
                <w:sz w:val="24"/>
              </w:rPr>
              <w:t xml:space="preserve"> mer</w:t>
            </w:r>
            <w:r w:rsidR="00FD136F">
              <w:rPr>
                <w:sz w:val="24"/>
              </w:rPr>
              <w:t>og instrumenta</w:t>
            </w:r>
            <w:r>
              <w:rPr>
                <w:sz w:val="24"/>
              </w:rPr>
              <w:t xml:space="preserve"> u skladu sa relevantnim </w:t>
            </w:r>
            <w:r w:rsidR="00362C62">
              <w:rPr>
                <w:sz w:val="24"/>
              </w:rPr>
              <w:t>kriterijum</w:t>
            </w:r>
            <w:r w:rsidR="005E15DD">
              <w:rPr>
                <w:sz w:val="24"/>
              </w:rPr>
              <w:t>im</w:t>
            </w:r>
            <w:r w:rsidR="00362C62">
              <w:rPr>
                <w:sz w:val="24"/>
              </w:rPr>
              <w:t xml:space="preserve">a utvrđenim </w:t>
            </w:r>
            <w:r>
              <w:rPr>
                <w:sz w:val="24"/>
              </w:rPr>
              <w:t>zakon</w:t>
            </w:r>
            <w:r w:rsidR="00362C62">
              <w:rPr>
                <w:sz w:val="24"/>
              </w:rPr>
              <w:t>om</w:t>
            </w:r>
            <w:r>
              <w:rPr>
                <w:sz w:val="24"/>
              </w:rPr>
              <w:t xml:space="preserve"> i rezult</w:t>
            </w:r>
            <w:r w:rsidR="00362C62">
              <w:rPr>
                <w:sz w:val="24"/>
              </w:rPr>
              <w:t>a</w:t>
            </w:r>
            <w:r w:rsidR="005E15DD">
              <w:rPr>
                <w:sz w:val="24"/>
              </w:rPr>
              <w:t>tima</w:t>
            </w:r>
            <w:r>
              <w:rPr>
                <w:sz w:val="24"/>
              </w:rPr>
              <w:t xml:space="preserve"> </w:t>
            </w:r>
            <w:r w:rsidR="00362C62">
              <w:rPr>
                <w:sz w:val="24"/>
              </w:rPr>
              <w:t xml:space="preserve">tokom </w:t>
            </w:r>
            <w:r>
              <w:rPr>
                <w:sz w:val="24"/>
              </w:rPr>
              <w:t>izdavanj</w:t>
            </w:r>
            <w:r w:rsidR="00362C62">
              <w:rPr>
                <w:sz w:val="24"/>
              </w:rPr>
              <w:t>a</w:t>
            </w:r>
            <w:r>
              <w:rPr>
                <w:sz w:val="24"/>
              </w:rPr>
              <w:t xml:space="preserve"> </w:t>
            </w:r>
            <w:r w:rsidR="00362C62">
              <w:rPr>
                <w:sz w:val="24"/>
              </w:rPr>
              <w:t>sertifikata</w:t>
            </w:r>
            <w:r>
              <w:rPr>
                <w:sz w:val="24"/>
              </w:rPr>
              <w:t xml:space="preserve"> o odobrenju </w:t>
            </w:r>
            <w:r>
              <w:rPr>
                <w:spacing w:val="-2"/>
                <w:sz w:val="24"/>
              </w:rPr>
              <w:t>tipa;</w:t>
            </w:r>
          </w:p>
          <w:p w14:paraId="1C34024B" w14:textId="3757610A" w:rsidR="00D12B4A" w:rsidRDefault="00362C62" w:rsidP="00227BCD">
            <w:pPr>
              <w:pStyle w:val="TableParagraph"/>
              <w:numPr>
                <w:ilvl w:val="1"/>
                <w:numId w:val="143"/>
              </w:numPr>
              <w:tabs>
                <w:tab w:val="left" w:pos="809"/>
              </w:tabs>
              <w:spacing w:before="268"/>
              <w:ind w:right="93" w:firstLine="0"/>
              <w:jc w:val="both"/>
              <w:rPr>
                <w:sz w:val="24"/>
              </w:rPr>
            </w:pPr>
            <w:r>
              <w:rPr>
                <w:b/>
                <w:sz w:val="24"/>
              </w:rPr>
              <w:t>Sertifikat</w:t>
            </w:r>
            <w:r w:rsidR="00BB1404">
              <w:rPr>
                <w:b/>
                <w:spacing w:val="-10"/>
                <w:sz w:val="24"/>
              </w:rPr>
              <w:t xml:space="preserve"> </w:t>
            </w:r>
            <w:r w:rsidR="00BB1404">
              <w:rPr>
                <w:b/>
                <w:sz w:val="24"/>
              </w:rPr>
              <w:t>o</w:t>
            </w:r>
            <w:r w:rsidR="00BB1404">
              <w:rPr>
                <w:b/>
                <w:spacing w:val="-10"/>
                <w:sz w:val="24"/>
              </w:rPr>
              <w:t xml:space="preserve"> </w:t>
            </w:r>
            <w:r w:rsidR="00BB1404">
              <w:rPr>
                <w:b/>
                <w:sz w:val="24"/>
              </w:rPr>
              <w:t>odobrenju</w:t>
            </w:r>
            <w:r w:rsidR="00BB1404">
              <w:rPr>
                <w:b/>
                <w:spacing w:val="-10"/>
                <w:sz w:val="24"/>
              </w:rPr>
              <w:t xml:space="preserve"> </w:t>
            </w:r>
            <w:r w:rsidR="00BB1404">
              <w:rPr>
                <w:b/>
                <w:sz w:val="24"/>
              </w:rPr>
              <w:t>tipa</w:t>
            </w:r>
            <w:r w:rsidR="00BB1404">
              <w:rPr>
                <w:b/>
                <w:spacing w:val="-9"/>
                <w:sz w:val="24"/>
              </w:rPr>
              <w:t xml:space="preserve"> </w:t>
            </w:r>
            <w:r w:rsidR="00BB1404">
              <w:rPr>
                <w:sz w:val="24"/>
              </w:rPr>
              <w:t>-</w:t>
            </w:r>
            <w:r w:rsidR="00BB1404">
              <w:rPr>
                <w:spacing w:val="-11"/>
                <w:sz w:val="24"/>
              </w:rPr>
              <w:t xml:space="preserve"> </w:t>
            </w:r>
            <w:r w:rsidR="00BB1404">
              <w:rPr>
                <w:sz w:val="24"/>
              </w:rPr>
              <w:t>dokument koji potvrđuje da je dato odobrenje tipa;</w:t>
            </w:r>
          </w:p>
          <w:p w14:paraId="1248BF68" w14:textId="77777777" w:rsidR="00D12B4A" w:rsidRDefault="00D12B4A">
            <w:pPr>
              <w:pStyle w:val="TableParagraph"/>
              <w:rPr>
                <w:b/>
                <w:sz w:val="24"/>
              </w:rPr>
            </w:pPr>
          </w:p>
          <w:p w14:paraId="0BE3A930" w14:textId="64BAFD86" w:rsidR="00D12B4A" w:rsidRDefault="00BB1404" w:rsidP="005B59B4">
            <w:pPr>
              <w:pStyle w:val="TableParagraph"/>
              <w:numPr>
                <w:ilvl w:val="1"/>
                <w:numId w:val="143"/>
              </w:numPr>
              <w:tabs>
                <w:tab w:val="left" w:pos="870"/>
              </w:tabs>
              <w:ind w:right="92" w:firstLine="0"/>
              <w:jc w:val="both"/>
              <w:rPr>
                <w:sz w:val="24"/>
              </w:rPr>
            </w:pPr>
            <w:r>
              <w:rPr>
                <w:b/>
                <w:sz w:val="24"/>
              </w:rPr>
              <w:t xml:space="preserve">Protokol o odobrenju tipa </w:t>
            </w:r>
            <w:r>
              <w:rPr>
                <w:sz w:val="24"/>
              </w:rPr>
              <w:t>- dokument,</w:t>
            </w:r>
            <w:r>
              <w:rPr>
                <w:spacing w:val="-10"/>
                <w:sz w:val="24"/>
              </w:rPr>
              <w:t xml:space="preserve"> </w:t>
            </w:r>
            <w:r>
              <w:rPr>
                <w:sz w:val="24"/>
              </w:rPr>
              <w:t>dodatak</w:t>
            </w:r>
            <w:r w:rsidR="00362C62">
              <w:rPr>
                <w:sz w:val="24"/>
              </w:rPr>
              <w:t xml:space="preserve"> sertifikata</w:t>
            </w:r>
            <w:r>
              <w:rPr>
                <w:spacing w:val="-9"/>
                <w:sz w:val="24"/>
              </w:rPr>
              <w:t xml:space="preserve"> </w:t>
            </w:r>
            <w:r>
              <w:rPr>
                <w:sz w:val="24"/>
              </w:rPr>
              <w:t>o</w:t>
            </w:r>
            <w:r>
              <w:rPr>
                <w:spacing w:val="-10"/>
                <w:sz w:val="24"/>
              </w:rPr>
              <w:t xml:space="preserve"> </w:t>
            </w:r>
            <w:r>
              <w:rPr>
                <w:sz w:val="24"/>
              </w:rPr>
              <w:t>odobrenju</w:t>
            </w:r>
            <w:r>
              <w:rPr>
                <w:spacing w:val="-7"/>
                <w:sz w:val="24"/>
              </w:rPr>
              <w:t xml:space="preserve"> </w:t>
            </w:r>
            <w:r>
              <w:rPr>
                <w:sz w:val="24"/>
              </w:rPr>
              <w:t>tipa, koji sadrži sve tehničke i metrološke karakteristike dizajna i odobrenog tipa;</w:t>
            </w:r>
          </w:p>
          <w:p w14:paraId="37DE56F4" w14:textId="77777777" w:rsidR="00D12B4A" w:rsidRDefault="00D12B4A">
            <w:pPr>
              <w:pStyle w:val="TableParagraph"/>
              <w:rPr>
                <w:b/>
                <w:sz w:val="24"/>
              </w:rPr>
            </w:pPr>
          </w:p>
          <w:p w14:paraId="67BA912D" w14:textId="4506E14F" w:rsidR="00D12B4A" w:rsidRDefault="00BB1404" w:rsidP="00227BCD">
            <w:pPr>
              <w:pStyle w:val="TableParagraph"/>
              <w:numPr>
                <w:ilvl w:val="1"/>
                <w:numId w:val="143"/>
              </w:numPr>
              <w:tabs>
                <w:tab w:val="left" w:pos="908"/>
              </w:tabs>
              <w:ind w:right="93" w:firstLine="0"/>
              <w:jc w:val="both"/>
              <w:rPr>
                <w:sz w:val="24"/>
              </w:rPr>
            </w:pPr>
            <w:r>
              <w:rPr>
                <w:b/>
                <w:sz w:val="24"/>
              </w:rPr>
              <w:t xml:space="preserve">Oznaka odobrenja tipa </w:t>
            </w:r>
            <w:r>
              <w:rPr>
                <w:sz w:val="24"/>
              </w:rPr>
              <w:t xml:space="preserve">- oznaka </w:t>
            </w:r>
            <w:r w:rsidR="00362C62">
              <w:rPr>
                <w:sz w:val="24"/>
              </w:rPr>
              <w:t>koja se postavlja</w:t>
            </w:r>
            <w:r>
              <w:rPr>
                <w:sz w:val="24"/>
              </w:rPr>
              <w:t xml:space="preserve"> na </w:t>
            </w:r>
            <w:r w:rsidR="00362C62">
              <w:rPr>
                <w:sz w:val="24"/>
              </w:rPr>
              <w:t>mer</w:t>
            </w:r>
            <w:r w:rsidR="005E15DD">
              <w:rPr>
                <w:sz w:val="24"/>
              </w:rPr>
              <w:t>ni instrument</w:t>
            </w:r>
            <w:r>
              <w:rPr>
                <w:sz w:val="24"/>
              </w:rPr>
              <w:t xml:space="preserve"> koja potvrđuje njegovu usaglašenost sa odobrenim tipom.</w:t>
            </w:r>
          </w:p>
          <w:p w14:paraId="7B605093" w14:textId="77777777" w:rsidR="00D12B4A" w:rsidRDefault="00D12B4A">
            <w:pPr>
              <w:pStyle w:val="TableParagraph"/>
              <w:spacing w:before="5"/>
              <w:rPr>
                <w:b/>
                <w:sz w:val="24"/>
              </w:rPr>
            </w:pPr>
          </w:p>
          <w:p w14:paraId="39000074" w14:textId="77777777" w:rsidR="00D12B4A" w:rsidRDefault="00BB1404">
            <w:pPr>
              <w:pStyle w:val="TableParagraph"/>
              <w:spacing w:before="1"/>
              <w:ind w:left="108"/>
              <w:rPr>
                <w:b/>
                <w:sz w:val="24"/>
              </w:rPr>
            </w:pPr>
            <w:r>
              <w:rPr>
                <w:b/>
                <w:sz w:val="24"/>
              </w:rPr>
              <w:t>POGLAVLJE</w:t>
            </w:r>
            <w:r>
              <w:rPr>
                <w:b/>
                <w:spacing w:val="-4"/>
                <w:sz w:val="24"/>
              </w:rPr>
              <w:t xml:space="preserve"> </w:t>
            </w:r>
            <w:r>
              <w:rPr>
                <w:b/>
                <w:spacing w:val="-10"/>
                <w:sz w:val="24"/>
              </w:rPr>
              <w:t>2</w:t>
            </w:r>
          </w:p>
          <w:p w14:paraId="3101741A" w14:textId="261F2A06" w:rsidR="00D12B4A" w:rsidRDefault="00362C62">
            <w:pPr>
              <w:pStyle w:val="TableParagraph"/>
              <w:rPr>
                <w:b/>
                <w:sz w:val="24"/>
              </w:rPr>
            </w:pPr>
            <w:r w:rsidRPr="00362C62">
              <w:rPr>
                <w:b/>
                <w:sz w:val="24"/>
              </w:rPr>
              <w:t>ZAKONSKA METROLOŠKA KONTROLA</w:t>
            </w:r>
          </w:p>
          <w:p w14:paraId="7D7B1D7C" w14:textId="77777777" w:rsidR="00362C62" w:rsidRDefault="00362C62">
            <w:pPr>
              <w:pStyle w:val="TableParagraph"/>
              <w:rPr>
                <w:b/>
                <w:sz w:val="24"/>
              </w:rPr>
            </w:pPr>
          </w:p>
          <w:p w14:paraId="1FCFCEC2" w14:textId="04B0B21B" w:rsidR="00D12B4A" w:rsidRDefault="00BB1404">
            <w:pPr>
              <w:pStyle w:val="TableParagraph"/>
              <w:ind w:left="93" w:right="85"/>
              <w:jc w:val="center"/>
              <w:rPr>
                <w:b/>
                <w:sz w:val="24"/>
              </w:rPr>
            </w:pPr>
            <w:r>
              <w:rPr>
                <w:b/>
                <w:sz w:val="24"/>
              </w:rPr>
              <w:t>Član</w:t>
            </w:r>
            <w:r>
              <w:rPr>
                <w:b/>
                <w:spacing w:val="-5"/>
                <w:sz w:val="24"/>
              </w:rPr>
              <w:t xml:space="preserve"> </w:t>
            </w:r>
            <w:r>
              <w:rPr>
                <w:b/>
                <w:spacing w:val="-10"/>
                <w:sz w:val="24"/>
              </w:rPr>
              <w:t>4</w:t>
            </w:r>
            <w:r w:rsidR="00FD136F">
              <w:rPr>
                <w:b/>
                <w:spacing w:val="-10"/>
                <w:sz w:val="24"/>
              </w:rPr>
              <w:t>.</w:t>
            </w:r>
          </w:p>
          <w:p w14:paraId="023B9CA1" w14:textId="01EE1EB0" w:rsidR="00D12B4A" w:rsidRDefault="00362C62">
            <w:pPr>
              <w:pStyle w:val="TableParagraph"/>
              <w:ind w:left="93" w:right="85"/>
              <w:jc w:val="center"/>
              <w:rPr>
                <w:b/>
                <w:sz w:val="24"/>
              </w:rPr>
            </w:pPr>
            <w:r>
              <w:rPr>
                <w:b/>
                <w:sz w:val="24"/>
              </w:rPr>
              <w:t>Zakonska</w:t>
            </w:r>
            <w:r w:rsidR="00BB1404">
              <w:rPr>
                <w:b/>
                <w:spacing w:val="-3"/>
                <w:sz w:val="24"/>
              </w:rPr>
              <w:t xml:space="preserve"> </w:t>
            </w:r>
            <w:r w:rsidR="00BB1404">
              <w:rPr>
                <w:b/>
                <w:sz w:val="24"/>
              </w:rPr>
              <w:t>kontrola</w:t>
            </w:r>
            <w:r w:rsidR="00BB1404">
              <w:rPr>
                <w:b/>
                <w:spacing w:val="-1"/>
                <w:sz w:val="24"/>
              </w:rPr>
              <w:t xml:space="preserve"> </w:t>
            </w:r>
            <w:r w:rsidR="00BB1404">
              <w:rPr>
                <w:b/>
                <w:sz w:val="24"/>
              </w:rPr>
              <w:t>mer</w:t>
            </w:r>
            <w:r w:rsidR="00FD136F">
              <w:rPr>
                <w:b/>
                <w:spacing w:val="-2"/>
                <w:sz w:val="24"/>
              </w:rPr>
              <w:t>nih instrumenata</w:t>
            </w:r>
          </w:p>
          <w:p w14:paraId="43F49026" w14:textId="65CB69CE" w:rsidR="00D12B4A" w:rsidRDefault="00BB1404">
            <w:pPr>
              <w:pStyle w:val="TableParagraph"/>
              <w:spacing w:before="272"/>
              <w:ind w:left="108" w:right="95"/>
              <w:jc w:val="both"/>
              <w:rPr>
                <w:sz w:val="24"/>
              </w:rPr>
            </w:pPr>
            <w:r>
              <w:rPr>
                <w:sz w:val="24"/>
              </w:rPr>
              <w:t>1. Mer</w:t>
            </w:r>
            <w:r w:rsidR="00FD136F">
              <w:rPr>
                <w:sz w:val="24"/>
              </w:rPr>
              <w:t>ni instrumenti</w:t>
            </w:r>
            <w:r>
              <w:rPr>
                <w:sz w:val="24"/>
              </w:rPr>
              <w:t xml:space="preserve"> u</w:t>
            </w:r>
            <w:r w:rsidR="000C7FB6">
              <w:rPr>
                <w:sz w:val="24"/>
              </w:rPr>
              <w:t>nutar delokruga</w:t>
            </w:r>
            <w:r>
              <w:rPr>
                <w:sz w:val="24"/>
              </w:rPr>
              <w:t xml:space="preserve"> ove Uredbe podležu zakonskoj metrološkoj kontroli kako bi se dokazale </w:t>
            </w:r>
            <w:r w:rsidR="000C7FB6">
              <w:rPr>
                <w:sz w:val="24"/>
              </w:rPr>
              <w:t>utvrđene</w:t>
            </w:r>
            <w:r>
              <w:rPr>
                <w:sz w:val="24"/>
              </w:rPr>
              <w:t xml:space="preserve"> metrološke i tehničke karakteristike.</w:t>
            </w:r>
          </w:p>
        </w:tc>
      </w:tr>
    </w:tbl>
    <w:p w14:paraId="0AF8D032"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0657D786"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6F3C6476" w14:textId="77777777">
        <w:trPr>
          <w:trHeight w:val="8833"/>
        </w:trPr>
        <w:tc>
          <w:tcPr>
            <w:tcW w:w="5132" w:type="dxa"/>
          </w:tcPr>
          <w:p w14:paraId="72F3DC7C" w14:textId="77777777" w:rsidR="00D12B4A" w:rsidRDefault="00BB1404" w:rsidP="00227BCD">
            <w:pPr>
              <w:pStyle w:val="TableParagraph"/>
              <w:numPr>
                <w:ilvl w:val="0"/>
                <w:numId w:val="142"/>
              </w:numPr>
              <w:tabs>
                <w:tab w:val="left" w:pos="507"/>
              </w:tabs>
              <w:ind w:right="97" w:firstLine="0"/>
              <w:jc w:val="both"/>
              <w:rPr>
                <w:sz w:val="24"/>
              </w:rPr>
            </w:pPr>
            <w:r>
              <w:rPr>
                <w:sz w:val="24"/>
              </w:rPr>
              <w:t>Kontroll ligjor metrologjik përbëhet nga procedurat e mëposhtme:</w:t>
            </w:r>
          </w:p>
          <w:p w14:paraId="105E72B7" w14:textId="77777777" w:rsidR="00D12B4A" w:rsidRDefault="00BB1404" w:rsidP="00227BCD">
            <w:pPr>
              <w:pStyle w:val="TableParagraph"/>
              <w:numPr>
                <w:ilvl w:val="1"/>
                <w:numId w:val="142"/>
              </w:numPr>
              <w:tabs>
                <w:tab w:val="left" w:pos="870"/>
              </w:tabs>
              <w:spacing w:before="267"/>
              <w:ind w:left="870" w:hanging="419"/>
              <w:rPr>
                <w:sz w:val="24"/>
              </w:rPr>
            </w:pPr>
            <w:r>
              <w:rPr>
                <w:sz w:val="24"/>
              </w:rPr>
              <w:t>Aprovimi</w:t>
            </w:r>
            <w:r>
              <w:rPr>
                <w:spacing w:val="-1"/>
                <w:sz w:val="24"/>
              </w:rPr>
              <w:t xml:space="preserve"> </w:t>
            </w:r>
            <w:r>
              <w:rPr>
                <w:sz w:val="24"/>
              </w:rPr>
              <w:t xml:space="preserve">i </w:t>
            </w:r>
            <w:r>
              <w:rPr>
                <w:spacing w:val="-2"/>
                <w:sz w:val="24"/>
              </w:rPr>
              <w:t>tipit;</w:t>
            </w:r>
          </w:p>
          <w:p w14:paraId="12639F17" w14:textId="77777777" w:rsidR="00D12B4A" w:rsidRDefault="00BB1404" w:rsidP="00227BCD">
            <w:pPr>
              <w:pStyle w:val="TableParagraph"/>
              <w:numPr>
                <w:ilvl w:val="1"/>
                <w:numId w:val="142"/>
              </w:numPr>
              <w:tabs>
                <w:tab w:val="left" w:pos="811"/>
              </w:tabs>
              <w:spacing w:before="1"/>
              <w:ind w:left="811" w:hanging="360"/>
              <w:rPr>
                <w:sz w:val="24"/>
              </w:rPr>
            </w:pPr>
            <w:r>
              <w:rPr>
                <w:sz w:val="24"/>
              </w:rPr>
              <w:t>Verifikimi</w:t>
            </w:r>
            <w:r>
              <w:rPr>
                <w:spacing w:val="-3"/>
                <w:sz w:val="24"/>
              </w:rPr>
              <w:t xml:space="preserve"> </w:t>
            </w:r>
            <w:r>
              <w:rPr>
                <w:sz w:val="24"/>
              </w:rPr>
              <w:t>fillestar;</w:t>
            </w:r>
            <w:r>
              <w:rPr>
                <w:spacing w:val="-2"/>
                <w:sz w:val="24"/>
              </w:rPr>
              <w:t xml:space="preserve"> </w:t>
            </w:r>
            <w:r>
              <w:rPr>
                <w:spacing w:val="-5"/>
                <w:sz w:val="24"/>
              </w:rPr>
              <w:t>dhe</w:t>
            </w:r>
          </w:p>
          <w:p w14:paraId="12DAE935" w14:textId="77777777" w:rsidR="00D12B4A" w:rsidRDefault="00BB1404" w:rsidP="00227BCD">
            <w:pPr>
              <w:pStyle w:val="TableParagraph"/>
              <w:numPr>
                <w:ilvl w:val="1"/>
                <w:numId w:val="142"/>
              </w:numPr>
              <w:tabs>
                <w:tab w:val="left" w:pos="899"/>
              </w:tabs>
              <w:ind w:left="451" w:right="97" w:firstLine="0"/>
              <w:rPr>
                <w:sz w:val="24"/>
              </w:rPr>
            </w:pPr>
            <w:r>
              <w:rPr>
                <w:sz w:val="24"/>
              </w:rPr>
              <w:t>Verifikimi pasues (i ndarë në verifikimi i rregullt, jo i rregullt dhe i jashtëzakonshëm).</w:t>
            </w:r>
          </w:p>
          <w:p w14:paraId="73316467" w14:textId="77777777" w:rsidR="00D12B4A" w:rsidRDefault="00D12B4A">
            <w:pPr>
              <w:pStyle w:val="TableParagraph"/>
              <w:rPr>
                <w:b/>
                <w:sz w:val="24"/>
              </w:rPr>
            </w:pPr>
          </w:p>
          <w:p w14:paraId="48E5AE91" w14:textId="77777777" w:rsidR="00D12B4A" w:rsidRDefault="00D12B4A">
            <w:pPr>
              <w:pStyle w:val="TableParagraph"/>
              <w:rPr>
                <w:b/>
                <w:sz w:val="24"/>
              </w:rPr>
            </w:pPr>
          </w:p>
          <w:p w14:paraId="2E66C0ED" w14:textId="77777777" w:rsidR="00D12B4A" w:rsidRDefault="00BB1404" w:rsidP="00227BCD">
            <w:pPr>
              <w:pStyle w:val="TableParagraph"/>
              <w:numPr>
                <w:ilvl w:val="0"/>
                <w:numId w:val="142"/>
              </w:numPr>
              <w:tabs>
                <w:tab w:val="left" w:pos="406"/>
              </w:tabs>
              <w:ind w:right="99" w:firstLine="0"/>
              <w:jc w:val="both"/>
              <w:rPr>
                <w:sz w:val="24"/>
              </w:rPr>
            </w:pPr>
            <w:r>
              <w:rPr>
                <w:sz w:val="24"/>
              </w:rPr>
              <w:t>Kontrolli ligjor metrologjik i mjeteve matëse brenda fushëveprimit të kësaj Rregullore, kryhet sipas procedurave të përcaktuara në Shojcën 1 të kësaj Rregullore.</w:t>
            </w:r>
          </w:p>
          <w:p w14:paraId="37040C2E" w14:textId="77777777" w:rsidR="00D12B4A" w:rsidRDefault="00D12B4A">
            <w:pPr>
              <w:pStyle w:val="TableParagraph"/>
              <w:rPr>
                <w:b/>
                <w:sz w:val="24"/>
              </w:rPr>
            </w:pPr>
          </w:p>
          <w:p w14:paraId="31541083" w14:textId="77777777" w:rsidR="00D12B4A" w:rsidRDefault="00BB1404" w:rsidP="00227BCD">
            <w:pPr>
              <w:pStyle w:val="TableParagraph"/>
              <w:numPr>
                <w:ilvl w:val="0"/>
                <w:numId w:val="142"/>
              </w:numPr>
              <w:tabs>
                <w:tab w:val="left" w:pos="358"/>
              </w:tabs>
              <w:ind w:right="96" w:firstLine="0"/>
              <w:jc w:val="both"/>
              <w:rPr>
                <w:sz w:val="24"/>
              </w:rPr>
            </w:pPr>
            <w:r>
              <w:rPr>
                <w:sz w:val="24"/>
              </w:rPr>
              <w:t>Pavarësisht paragrafit 3 të këtij neni, aprovimi i tipit dhe verifikimi fillestar për mjetet matëse të cilat rregullohen me Rregullore specifike për mjeteve matëse dhe për peshoret jo automatike, kryhen sipas këtyre Rregulloreve. Verifikimet pasuese për këto mjete matëse kryhen sipas procedurave të përcaktuara në këtë Rregullore.</w:t>
            </w:r>
          </w:p>
          <w:p w14:paraId="010A363A" w14:textId="77777777" w:rsidR="00D12B4A" w:rsidRDefault="00D12B4A">
            <w:pPr>
              <w:pStyle w:val="TableParagraph"/>
              <w:rPr>
                <w:b/>
                <w:sz w:val="24"/>
              </w:rPr>
            </w:pPr>
          </w:p>
          <w:p w14:paraId="7FCF113A" w14:textId="77777777" w:rsidR="00D12B4A" w:rsidRDefault="00D12B4A">
            <w:pPr>
              <w:pStyle w:val="TableParagraph"/>
              <w:rPr>
                <w:b/>
                <w:sz w:val="24"/>
              </w:rPr>
            </w:pPr>
          </w:p>
          <w:p w14:paraId="45D4ED2F" w14:textId="77777777" w:rsidR="00D12B4A" w:rsidRDefault="00D12B4A">
            <w:pPr>
              <w:pStyle w:val="TableParagraph"/>
              <w:spacing w:before="6"/>
              <w:rPr>
                <w:b/>
                <w:sz w:val="24"/>
              </w:rPr>
            </w:pPr>
          </w:p>
          <w:p w14:paraId="149C06E8" w14:textId="77777777" w:rsidR="00D12B4A" w:rsidRDefault="00BB1404">
            <w:pPr>
              <w:pStyle w:val="TableParagraph"/>
              <w:ind w:left="82" w:right="75"/>
              <w:jc w:val="center"/>
              <w:rPr>
                <w:b/>
                <w:sz w:val="24"/>
              </w:rPr>
            </w:pPr>
            <w:r>
              <w:rPr>
                <w:b/>
                <w:sz w:val="24"/>
              </w:rPr>
              <w:t>Neni</w:t>
            </w:r>
            <w:r>
              <w:rPr>
                <w:b/>
                <w:spacing w:val="-2"/>
                <w:sz w:val="24"/>
              </w:rPr>
              <w:t xml:space="preserve"> </w:t>
            </w:r>
            <w:r>
              <w:rPr>
                <w:b/>
                <w:spacing w:val="-10"/>
                <w:sz w:val="24"/>
              </w:rPr>
              <w:t>5</w:t>
            </w:r>
          </w:p>
          <w:p w14:paraId="40C1BC29" w14:textId="77777777" w:rsidR="00D12B4A" w:rsidRDefault="00BB1404">
            <w:pPr>
              <w:pStyle w:val="TableParagraph"/>
              <w:ind w:left="82" w:right="82"/>
              <w:jc w:val="center"/>
              <w:rPr>
                <w:b/>
                <w:sz w:val="24"/>
              </w:rPr>
            </w:pPr>
            <w:r>
              <w:rPr>
                <w:b/>
                <w:sz w:val="24"/>
              </w:rPr>
              <w:t>Organi</w:t>
            </w:r>
            <w:r>
              <w:rPr>
                <w:b/>
                <w:spacing w:val="-4"/>
                <w:sz w:val="24"/>
              </w:rPr>
              <w:t xml:space="preserve"> </w:t>
            </w:r>
            <w:r>
              <w:rPr>
                <w:b/>
                <w:sz w:val="24"/>
              </w:rPr>
              <w:t>kompetent</w:t>
            </w:r>
            <w:r>
              <w:rPr>
                <w:b/>
                <w:spacing w:val="-2"/>
                <w:sz w:val="24"/>
              </w:rPr>
              <w:t xml:space="preserve"> </w:t>
            </w:r>
            <w:r>
              <w:rPr>
                <w:b/>
                <w:sz w:val="24"/>
              </w:rPr>
              <w:t>për</w:t>
            </w:r>
            <w:r>
              <w:rPr>
                <w:b/>
                <w:spacing w:val="-2"/>
                <w:sz w:val="24"/>
              </w:rPr>
              <w:t xml:space="preserve"> </w:t>
            </w:r>
            <w:r>
              <w:rPr>
                <w:b/>
                <w:sz w:val="24"/>
              </w:rPr>
              <w:t>aprovimin</w:t>
            </w:r>
            <w:r>
              <w:rPr>
                <w:b/>
                <w:spacing w:val="-1"/>
                <w:sz w:val="24"/>
              </w:rPr>
              <w:t xml:space="preserve"> </w:t>
            </w:r>
            <w:r>
              <w:rPr>
                <w:b/>
                <w:sz w:val="24"/>
              </w:rPr>
              <w:t>e</w:t>
            </w:r>
            <w:r>
              <w:rPr>
                <w:b/>
                <w:spacing w:val="-2"/>
                <w:sz w:val="24"/>
              </w:rPr>
              <w:t xml:space="preserve"> tipit</w:t>
            </w:r>
          </w:p>
          <w:p w14:paraId="635C4E7A" w14:textId="77777777" w:rsidR="00D12B4A" w:rsidRDefault="00BB1404" w:rsidP="00227BCD">
            <w:pPr>
              <w:pStyle w:val="TableParagraph"/>
              <w:numPr>
                <w:ilvl w:val="0"/>
                <w:numId w:val="141"/>
              </w:numPr>
              <w:tabs>
                <w:tab w:val="left" w:pos="342"/>
              </w:tabs>
              <w:spacing w:before="272"/>
              <w:ind w:right="95" w:firstLine="0"/>
              <w:jc w:val="both"/>
              <w:rPr>
                <w:sz w:val="24"/>
              </w:rPr>
            </w:pPr>
            <w:r>
              <w:rPr>
                <w:sz w:val="24"/>
              </w:rPr>
              <w:t>Aprovimi</w:t>
            </w:r>
            <w:r>
              <w:rPr>
                <w:spacing w:val="-10"/>
                <w:sz w:val="24"/>
              </w:rPr>
              <w:t xml:space="preserve"> </w:t>
            </w:r>
            <w:r>
              <w:rPr>
                <w:sz w:val="24"/>
              </w:rPr>
              <w:t>i</w:t>
            </w:r>
            <w:r>
              <w:rPr>
                <w:spacing w:val="-10"/>
                <w:sz w:val="24"/>
              </w:rPr>
              <w:t xml:space="preserve"> </w:t>
            </w:r>
            <w:r>
              <w:rPr>
                <w:sz w:val="24"/>
              </w:rPr>
              <w:t>tipit</w:t>
            </w:r>
            <w:r>
              <w:rPr>
                <w:spacing w:val="-10"/>
                <w:sz w:val="24"/>
              </w:rPr>
              <w:t xml:space="preserve"> </w:t>
            </w:r>
            <w:r>
              <w:rPr>
                <w:sz w:val="24"/>
              </w:rPr>
              <w:t>bëhet</w:t>
            </w:r>
            <w:r>
              <w:rPr>
                <w:spacing w:val="-10"/>
                <w:sz w:val="24"/>
              </w:rPr>
              <w:t xml:space="preserve"> </w:t>
            </w:r>
            <w:r>
              <w:rPr>
                <w:sz w:val="24"/>
              </w:rPr>
              <w:t>nga</w:t>
            </w:r>
            <w:r>
              <w:rPr>
                <w:spacing w:val="-11"/>
                <w:sz w:val="24"/>
              </w:rPr>
              <w:t xml:space="preserve"> </w:t>
            </w:r>
            <w:r>
              <w:rPr>
                <w:sz w:val="24"/>
              </w:rPr>
              <w:t>AMK</w:t>
            </w:r>
            <w:r>
              <w:rPr>
                <w:spacing w:val="-11"/>
                <w:sz w:val="24"/>
              </w:rPr>
              <w:t xml:space="preserve"> </w:t>
            </w:r>
            <w:r>
              <w:rPr>
                <w:sz w:val="24"/>
              </w:rPr>
              <w:t>sipas</w:t>
            </w:r>
            <w:r>
              <w:rPr>
                <w:spacing w:val="-10"/>
                <w:sz w:val="24"/>
              </w:rPr>
              <w:t xml:space="preserve"> </w:t>
            </w:r>
            <w:r>
              <w:rPr>
                <w:sz w:val="24"/>
              </w:rPr>
              <w:t>nenit</w:t>
            </w:r>
            <w:r>
              <w:rPr>
                <w:spacing w:val="-7"/>
                <w:sz w:val="24"/>
              </w:rPr>
              <w:t xml:space="preserve"> </w:t>
            </w:r>
            <w:r>
              <w:rPr>
                <w:sz w:val="24"/>
              </w:rPr>
              <w:t>17</w:t>
            </w:r>
            <w:r>
              <w:rPr>
                <w:spacing w:val="-10"/>
                <w:sz w:val="24"/>
              </w:rPr>
              <w:t xml:space="preserve"> </w:t>
            </w:r>
            <w:r>
              <w:rPr>
                <w:sz w:val="24"/>
              </w:rPr>
              <w:t xml:space="preserve">të </w:t>
            </w:r>
            <w:r>
              <w:rPr>
                <w:spacing w:val="-2"/>
                <w:sz w:val="24"/>
              </w:rPr>
              <w:t>Ligjit.</w:t>
            </w:r>
          </w:p>
          <w:p w14:paraId="673B9980" w14:textId="77777777" w:rsidR="00D12B4A" w:rsidRDefault="00BB1404" w:rsidP="00227BCD">
            <w:pPr>
              <w:pStyle w:val="TableParagraph"/>
              <w:numPr>
                <w:ilvl w:val="0"/>
                <w:numId w:val="141"/>
              </w:numPr>
              <w:tabs>
                <w:tab w:val="left" w:pos="347"/>
              </w:tabs>
              <w:spacing w:before="276"/>
              <w:ind w:left="347" w:hanging="240"/>
              <w:jc w:val="both"/>
              <w:rPr>
                <w:sz w:val="24"/>
              </w:rPr>
            </w:pPr>
            <w:r>
              <w:rPr>
                <w:sz w:val="24"/>
              </w:rPr>
              <w:t>Aprovimi</w:t>
            </w:r>
            <w:r>
              <w:rPr>
                <w:spacing w:val="-3"/>
                <w:sz w:val="24"/>
              </w:rPr>
              <w:t xml:space="preserve"> </w:t>
            </w:r>
            <w:r>
              <w:rPr>
                <w:sz w:val="24"/>
              </w:rPr>
              <w:t>i</w:t>
            </w:r>
            <w:r>
              <w:rPr>
                <w:spacing w:val="-1"/>
                <w:sz w:val="24"/>
              </w:rPr>
              <w:t xml:space="preserve"> </w:t>
            </w:r>
            <w:r>
              <w:rPr>
                <w:sz w:val="24"/>
              </w:rPr>
              <w:t>tipit</w:t>
            </w:r>
            <w:r>
              <w:rPr>
                <w:spacing w:val="-1"/>
                <w:sz w:val="24"/>
              </w:rPr>
              <w:t xml:space="preserve"> </w:t>
            </w:r>
            <w:r>
              <w:rPr>
                <w:sz w:val="24"/>
              </w:rPr>
              <w:t>jepet</w:t>
            </w:r>
            <w:r>
              <w:rPr>
                <w:spacing w:val="-1"/>
                <w:sz w:val="24"/>
              </w:rPr>
              <w:t xml:space="preserve"> </w:t>
            </w:r>
            <w:r>
              <w:rPr>
                <w:spacing w:val="-4"/>
                <w:sz w:val="24"/>
              </w:rPr>
              <w:t>për:</w:t>
            </w:r>
          </w:p>
        </w:tc>
        <w:tc>
          <w:tcPr>
            <w:tcW w:w="5040" w:type="dxa"/>
          </w:tcPr>
          <w:p w14:paraId="747CB503" w14:textId="77777777" w:rsidR="00D12B4A" w:rsidRDefault="00BB1404" w:rsidP="00227BCD">
            <w:pPr>
              <w:pStyle w:val="TableParagraph"/>
              <w:numPr>
                <w:ilvl w:val="0"/>
                <w:numId w:val="140"/>
              </w:numPr>
              <w:tabs>
                <w:tab w:val="left" w:pos="447"/>
              </w:tabs>
              <w:ind w:left="107" w:right="100" w:firstLine="0"/>
              <w:jc w:val="both"/>
              <w:rPr>
                <w:sz w:val="24"/>
              </w:rPr>
            </w:pPr>
            <w:r>
              <w:rPr>
                <w:sz w:val="24"/>
              </w:rPr>
              <w:t>Legal metrological control consists of the following procedures:</w:t>
            </w:r>
          </w:p>
          <w:p w14:paraId="6F393B68" w14:textId="77777777" w:rsidR="00D12B4A" w:rsidRDefault="00BB1404" w:rsidP="00227BCD">
            <w:pPr>
              <w:pStyle w:val="TableParagraph"/>
              <w:numPr>
                <w:ilvl w:val="1"/>
                <w:numId w:val="140"/>
              </w:numPr>
              <w:tabs>
                <w:tab w:val="left" w:pos="779"/>
              </w:tabs>
              <w:spacing w:before="267"/>
              <w:ind w:left="779"/>
              <w:jc w:val="both"/>
              <w:rPr>
                <w:sz w:val="24"/>
              </w:rPr>
            </w:pPr>
            <w:r>
              <w:rPr>
                <w:sz w:val="24"/>
              </w:rPr>
              <w:t>Type</w:t>
            </w:r>
            <w:r>
              <w:rPr>
                <w:spacing w:val="-2"/>
                <w:sz w:val="24"/>
              </w:rPr>
              <w:t xml:space="preserve"> approval;</w:t>
            </w:r>
          </w:p>
          <w:p w14:paraId="01A906C9" w14:textId="77777777" w:rsidR="00D12B4A" w:rsidRDefault="00BB1404" w:rsidP="00227BCD">
            <w:pPr>
              <w:pStyle w:val="TableParagraph"/>
              <w:numPr>
                <w:ilvl w:val="1"/>
                <w:numId w:val="140"/>
              </w:numPr>
              <w:tabs>
                <w:tab w:val="left" w:pos="781"/>
              </w:tabs>
              <w:spacing w:before="1"/>
              <w:ind w:left="781" w:hanging="422"/>
              <w:jc w:val="both"/>
              <w:rPr>
                <w:sz w:val="24"/>
              </w:rPr>
            </w:pPr>
            <w:r>
              <w:rPr>
                <w:sz w:val="24"/>
              </w:rPr>
              <w:t>Initial</w:t>
            </w:r>
            <w:r>
              <w:rPr>
                <w:spacing w:val="-4"/>
                <w:sz w:val="24"/>
              </w:rPr>
              <w:t xml:space="preserve"> </w:t>
            </w:r>
            <w:r>
              <w:rPr>
                <w:sz w:val="24"/>
              </w:rPr>
              <w:t>verification;</w:t>
            </w:r>
            <w:r>
              <w:rPr>
                <w:spacing w:val="-4"/>
                <w:sz w:val="24"/>
              </w:rPr>
              <w:t xml:space="preserve"> </w:t>
            </w:r>
            <w:r>
              <w:rPr>
                <w:spacing w:val="-5"/>
                <w:sz w:val="24"/>
              </w:rPr>
              <w:t>and</w:t>
            </w:r>
          </w:p>
          <w:p w14:paraId="4C760630" w14:textId="77777777" w:rsidR="00D12B4A" w:rsidRDefault="00BB1404" w:rsidP="00227BCD">
            <w:pPr>
              <w:pStyle w:val="TableParagraph"/>
              <w:numPr>
                <w:ilvl w:val="1"/>
                <w:numId w:val="140"/>
              </w:numPr>
              <w:tabs>
                <w:tab w:val="left" w:pos="901"/>
              </w:tabs>
              <w:ind w:left="359" w:right="95" w:firstLine="0"/>
              <w:jc w:val="both"/>
              <w:rPr>
                <w:sz w:val="24"/>
              </w:rPr>
            </w:pPr>
            <w:r>
              <w:rPr>
                <w:sz w:val="24"/>
              </w:rPr>
              <w:t xml:space="preserve">Subsequent verifications (divided into regular, non-regular and extraordinary </w:t>
            </w:r>
            <w:r>
              <w:rPr>
                <w:spacing w:val="-2"/>
                <w:sz w:val="24"/>
              </w:rPr>
              <w:t>verifications).</w:t>
            </w:r>
          </w:p>
          <w:p w14:paraId="66D84FFB" w14:textId="77777777" w:rsidR="00D12B4A" w:rsidRDefault="00D12B4A">
            <w:pPr>
              <w:pStyle w:val="TableParagraph"/>
              <w:rPr>
                <w:b/>
                <w:sz w:val="24"/>
              </w:rPr>
            </w:pPr>
          </w:p>
          <w:p w14:paraId="13812EBF" w14:textId="77777777" w:rsidR="00D12B4A" w:rsidRDefault="00BB1404" w:rsidP="00227BCD">
            <w:pPr>
              <w:pStyle w:val="TableParagraph"/>
              <w:numPr>
                <w:ilvl w:val="0"/>
                <w:numId w:val="140"/>
              </w:numPr>
              <w:tabs>
                <w:tab w:val="left" w:pos="490"/>
              </w:tabs>
              <w:ind w:left="107" w:right="96" w:firstLine="0"/>
              <w:jc w:val="both"/>
              <w:rPr>
                <w:sz w:val="24"/>
              </w:rPr>
            </w:pPr>
            <w:r>
              <w:rPr>
                <w:sz w:val="24"/>
              </w:rPr>
              <w:t>Legal metrological control of measuring instruments within the scope of this Regulation shall be performed according to the procedures as specified in Annex 1 of this Regulation.</w:t>
            </w:r>
          </w:p>
          <w:p w14:paraId="5DEB11B4" w14:textId="77777777" w:rsidR="00D12B4A" w:rsidRDefault="00D12B4A">
            <w:pPr>
              <w:pStyle w:val="TableParagraph"/>
              <w:rPr>
                <w:b/>
                <w:sz w:val="24"/>
              </w:rPr>
            </w:pPr>
          </w:p>
          <w:p w14:paraId="1E1308B3" w14:textId="77777777" w:rsidR="00D12B4A" w:rsidRDefault="00BB1404" w:rsidP="006E0AAD">
            <w:pPr>
              <w:pStyle w:val="TableParagraph"/>
              <w:numPr>
                <w:ilvl w:val="0"/>
                <w:numId w:val="140"/>
              </w:numPr>
              <w:tabs>
                <w:tab w:val="left" w:pos="344"/>
              </w:tabs>
              <w:ind w:left="107" w:right="95" w:firstLine="0"/>
              <w:jc w:val="both"/>
              <w:rPr>
                <w:sz w:val="24"/>
              </w:rPr>
            </w:pPr>
            <w:r>
              <w:rPr>
                <w:sz w:val="24"/>
              </w:rPr>
              <w:t>Notwithstanding</w:t>
            </w:r>
            <w:r>
              <w:rPr>
                <w:spacing w:val="-11"/>
                <w:sz w:val="24"/>
              </w:rPr>
              <w:t xml:space="preserve"> </w:t>
            </w:r>
            <w:r>
              <w:rPr>
                <w:sz w:val="24"/>
              </w:rPr>
              <w:t>the</w:t>
            </w:r>
            <w:r>
              <w:rPr>
                <w:spacing w:val="-9"/>
                <w:sz w:val="24"/>
              </w:rPr>
              <w:t xml:space="preserve"> </w:t>
            </w:r>
            <w:r>
              <w:rPr>
                <w:sz w:val="24"/>
              </w:rPr>
              <w:t>paragraph</w:t>
            </w:r>
            <w:r>
              <w:rPr>
                <w:spacing w:val="-9"/>
                <w:sz w:val="24"/>
              </w:rPr>
              <w:t xml:space="preserve"> </w:t>
            </w:r>
            <w:r>
              <w:rPr>
                <w:sz w:val="24"/>
              </w:rPr>
              <w:t>3</w:t>
            </w:r>
            <w:r>
              <w:rPr>
                <w:spacing w:val="-9"/>
                <w:sz w:val="24"/>
              </w:rPr>
              <w:t xml:space="preserve"> </w:t>
            </w:r>
            <w:r>
              <w:rPr>
                <w:sz w:val="24"/>
              </w:rPr>
              <w:t>of</w:t>
            </w:r>
            <w:r>
              <w:rPr>
                <w:spacing w:val="-10"/>
                <w:sz w:val="24"/>
              </w:rPr>
              <w:t xml:space="preserve"> </w:t>
            </w:r>
            <w:r>
              <w:rPr>
                <w:sz w:val="24"/>
              </w:rPr>
              <w:t>this</w:t>
            </w:r>
            <w:r>
              <w:rPr>
                <w:spacing w:val="-9"/>
                <w:sz w:val="24"/>
              </w:rPr>
              <w:t xml:space="preserve"> </w:t>
            </w:r>
            <w:r>
              <w:rPr>
                <w:sz w:val="24"/>
              </w:rPr>
              <w:t>Article, type</w:t>
            </w:r>
            <w:r>
              <w:rPr>
                <w:spacing w:val="-15"/>
                <w:sz w:val="24"/>
              </w:rPr>
              <w:t xml:space="preserve"> </w:t>
            </w:r>
            <w:r>
              <w:rPr>
                <w:sz w:val="24"/>
              </w:rPr>
              <w:t>approval</w:t>
            </w:r>
            <w:r>
              <w:rPr>
                <w:spacing w:val="-15"/>
                <w:sz w:val="24"/>
              </w:rPr>
              <w:t xml:space="preserve"> </w:t>
            </w:r>
            <w:r>
              <w:rPr>
                <w:sz w:val="24"/>
              </w:rPr>
              <w:t>and</w:t>
            </w:r>
            <w:r>
              <w:rPr>
                <w:spacing w:val="-15"/>
                <w:sz w:val="24"/>
              </w:rPr>
              <w:t xml:space="preserve"> </w:t>
            </w:r>
            <w:r>
              <w:rPr>
                <w:sz w:val="24"/>
              </w:rPr>
              <w:t>initial</w:t>
            </w:r>
            <w:r>
              <w:rPr>
                <w:spacing w:val="-15"/>
                <w:sz w:val="24"/>
              </w:rPr>
              <w:t xml:space="preserve"> </w:t>
            </w:r>
            <w:r>
              <w:rPr>
                <w:sz w:val="24"/>
              </w:rPr>
              <w:t>verification</w:t>
            </w:r>
            <w:r>
              <w:rPr>
                <w:spacing w:val="-15"/>
                <w:sz w:val="24"/>
              </w:rPr>
              <w:t xml:space="preserve"> </w:t>
            </w:r>
            <w:r>
              <w:rPr>
                <w:sz w:val="24"/>
              </w:rPr>
              <w:t>for</w:t>
            </w:r>
            <w:r>
              <w:rPr>
                <w:spacing w:val="-15"/>
                <w:sz w:val="24"/>
              </w:rPr>
              <w:t xml:space="preserve"> </w:t>
            </w:r>
            <w:r>
              <w:rPr>
                <w:sz w:val="24"/>
              </w:rPr>
              <w:t>measuring instruments which</w:t>
            </w:r>
            <w:r w:rsidR="006E0AAD">
              <w:rPr>
                <w:sz w:val="24"/>
              </w:rPr>
              <w:t xml:space="preserve"> are regulated by specific regulations</w:t>
            </w:r>
            <w:r>
              <w:rPr>
                <w:sz w:val="24"/>
              </w:rPr>
              <w:t xml:space="preserve"> on measuring instruments and on non-automatic we</w:t>
            </w:r>
            <w:r w:rsidR="006E0AAD">
              <w:rPr>
                <w:sz w:val="24"/>
              </w:rPr>
              <w:t>ighing in</w:t>
            </w:r>
            <w:r>
              <w:rPr>
                <w:sz w:val="24"/>
              </w:rPr>
              <w:t>struments, sha</w:t>
            </w:r>
            <w:r w:rsidR="006E0AAD">
              <w:rPr>
                <w:sz w:val="24"/>
              </w:rPr>
              <w:t>ll be performed according to tho</w:t>
            </w:r>
            <w:r>
              <w:rPr>
                <w:sz w:val="24"/>
              </w:rPr>
              <w:t xml:space="preserve">se specific </w:t>
            </w:r>
            <w:r w:rsidR="006E0AAD">
              <w:rPr>
                <w:sz w:val="24"/>
              </w:rPr>
              <w:t>regulations.</w:t>
            </w:r>
            <w:r>
              <w:rPr>
                <w:sz w:val="24"/>
              </w:rPr>
              <w:t xml:space="preserve"> Subsequent verifications for these </w:t>
            </w:r>
            <w:r w:rsidR="006E0AAD">
              <w:rPr>
                <w:sz w:val="24"/>
              </w:rPr>
              <w:t>measuring</w:t>
            </w:r>
            <w:r>
              <w:rPr>
                <w:sz w:val="24"/>
              </w:rPr>
              <w:t xml:space="preserve"> instruments shall be performed according to the procedures as specified in this Regulation.</w:t>
            </w:r>
          </w:p>
          <w:p w14:paraId="5B417A7E" w14:textId="77777777" w:rsidR="00D12B4A" w:rsidRDefault="00D12B4A">
            <w:pPr>
              <w:pStyle w:val="TableParagraph"/>
              <w:spacing w:before="6"/>
              <w:rPr>
                <w:b/>
                <w:sz w:val="24"/>
              </w:rPr>
            </w:pPr>
          </w:p>
          <w:p w14:paraId="7A0507D7" w14:textId="77777777" w:rsidR="00D12B4A" w:rsidRDefault="00BB1404">
            <w:pPr>
              <w:pStyle w:val="TableParagraph"/>
              <w:ind w:left="1813" w:right="1807"/>
              <w:jc w:val="center"/>
              <w:rPr>
                <w:b/>
                <w:sz w:val="24"/>
              </w:rPr>
            </w:pPr>
            <w:r>
              <w:rPr>
                <w:b/>
                <w:sz w:val="24"/>
              </w:rPr>
              <w:t>Article</w:t>
            </w:r>
            <w:r>
              <w:rPr>
                <w:b/>
                <w:spacing w:val="-5"/>
                <w:sz w:val="24"/>
              </w:rPr>
              <w:t xml:space="preserve"> </w:t>
            </w:r>
            <w:r>
              <w:rPr>
                <w:b/>
                <w:spacing w:val="-10"/>
                <w:sz w:val="24"/>
              </w:rPr>
              <w:t>5</w:t>
            </w:r>
          </w:p>
          <w:p w14:paraId="2E0ABBAB" w14:textId="77777777" w:rsidR="00D12B4A" w:rsidRDefault="006E0AAD" w:rsidP="006E0AAD">
            <w:pPr>
              <w:pStyle w:val="TableParagraph"/>
              <w:ind w:left="184" w:right="173"/>
              <w:jc w:val="center"/>
              <w:rPr>
                <w:b/>
                <w:sz w:val="24"/>
              </w:rPr>
            </w:pPr>
            <w:r>
              <w:rPr>
                <w:b/>
                <w:sz w:val="24"/>
              </w:rPr>
              <w:t>Competent body for t</w:t>
            </w:r>
            <w:r w:rsidR="00BB1404">
              <w:rPr>
                <w:b/>
                <w:sz w:val="24"/>
              </w:rPr>
              <w:t>ype</w:t>
            </w:r>
            <w:r w:rsidR="00BB1404">
              <w:rPr>
                <w:b/>
                <w:spacing w:val="-2"/>
                <w:sz w:val="24"/>
              </w:rPr>
              <w:t xml:space="preserve"> </w:t>
            </w:r>
            <w:r w:rsidR="00BB1404">
              <w:rPr>
                <w:b/>
                <w:sz w:val="24"/>
              </w:rPr>
              <w:t xml:space="preserve">approval </w:t>
            </w:r>
          </w:p>
          <w:p w14:paraId="6CCE4CA3" w14:textId="77777777" w:rsidR="00D12B4A" w:rsidRDefault="00BB1404" w:rsidP="00227BCD">
            <w:pPr>
              <w:pStyle w:val="TableParagraph"/>
              <w:numPr>
                <w:ilvl w:val="0"/>
                <w:numId w:val="139"/>
              </w:numPr>
              <w:tabs>
                <w:tab w:val="left" w:pos="353"/>
              </w:tabs>
              <w:spacing w:before="272"/>
              <w:ind w:left="107" w:right="101" w:firstLine="0"/>
              <w:jc w:val="both"/>
              <w:rPr>
                <w:sz w:val="24"/>
              </w:rPr>
            </w:pPr>
            <w:r>
              <w:rPr>
                <w:sz w:val="24"/>
              </w:rPr>
              <w:t>Type approval shall be performed by</w:t>
            </w:r>
            <w:r>
              <w:rPr>
                <w:spacing w:val="-3"/>
                <w:sz w:val="24"/>
              </w:rPr>
              <w:t xml:space="preserve"> </w:t>
            </w:r>
            <w:r>
              <w:rPr>
                <w:sz w:val="24"/>
              </w:rPr>
              <w:t>the KMA according to Article 17 of the Law.</w:t>
            </w:r>
          </w:p>
          <w:p w14:paraId="415EE7ED" w14:textId="77777777" w:rsidR="00D12B4A" w:rsidRDefault="00BB1404" w:rsidP="00227BCD">
            <w:pPr>
              <w:pStyle w:val="TableParagraph"/>
              <w:numPr>
                <w:ilvl w:val="0"/>
                <w:numId w:val="139"/>
              </w:numPr>
              <w:tabs>
                <w:tab w:val="left" w:pos="347"/>
              </w:tabs>
              <w:spacing w:before="276"/>
              <w:ind w:left="347" w:hanging="240"/>
              <w:jc w:val="both"/>
              <w:rPr>
                <w:sz w:val="24"/>
              </w:rPr>
            </w:pPr>
            <w:r>
              <w:rPr>
                <w:sz w:val="24"/>
              </w:rPr>
              <w:t>The</w:t>
            </w:r>
            <w:r>
              <w:rPr>
                <w:spacing w:val="-3"/>
                <w:sz w:val="24"/>
              </w:rPr>
              <w:t xml:space="preserve"> </w:t>
            </w:r>
            <w:r>
              <w:rPr>
                <w:sz w:val="24"/>
              </w:rPr>
              <w:t>type</w:t>
            </w:r>
            <w:r>
              <w:rPr>
                <w:spacing w:val="-2"/>
                <w:sz w:val="24"/>
              </w:rPr>
              <w:t xml:space="preserve"> </w:t>
            </w:r>
            <w:r>
              <w:rPr>
                <w:sz w:val="24"/>
              </w:rPr>
              <w:t>approval</w:t>
            </w:r>
            <w:r>
              <w:rPr>
                <w:spacing w:val="-1"/>
                <w:sz w:val="24"/>
              </w:rPr>
              <w:t xml:space="preserve"> </w:t>
            </w:r>
            <w:r>
              <w:rPr>
                <w:sz w:val="24"/>
              </w:rPr>
              <w:t>is</w:t>
            </w:r>
            <w:r>
              <w:rPr>
                <w:spacing w:val="-1"/>
                <w:sz w:val="24"/>
              </w:rPr>
              <w:t xml:space="preserve"> </w:t>
            </w:r>
            <w:r>
              <w:rPr>
                <w:sz w:val="24"/>
              </w:rPr>
              <w:t xml:space="preserve">granted </w:t>
            </w:r>
            <w:r>
              <w:rPr>
                <w:spacing w:val="-4"/>
                <w:sz w:val="24"/>
              </w:rPr>
              <w:t>for:</w:t>
            </w:r>
          </w:p>
        </w:tc>
        <w:tc>
          <w:tcPr>
            <w:tcW w:w="4657" w:type="dxa"/>
          </w:tcPr>
          <w:p w14:paraId="70F43959" w14:textId="77777777" w:rsidR="00D12B4A" w:rsidRDefault="00BB1404" w:rsidP="00227BCD">
            <w:pPr>
              <w:pStyle w:val="TableParagraph"/>
              <w:numPr>
                <w:ilvl w:val="0"/>
                <w:numId w:val="138"/>
              </w:numPr>
              <w:tabs>
                <w:tab w:val="left" w:pos="354"/>
              </w:tabs>
              <w:ind w:left="108" w:right="100" w:firstLine="0"/>
              <w:jc w:val="both"/>
              <w:rPr>
                <w:sz w:val="24"/>
              </w:rPr>
            </w:pPr>
            <w:r>
              <w:rPr>
                <w:sz w:val="24"/>
              </w:rPr>
              <w:t>Zakonska metrološka kontrola</w:t>
            </w:r>
            <w:r>
              <w:rPr>
                <w:spacing w:val="-1"/>
                <w:sz w:val="24"/>
              </w:rPr>
              <w:t xml:space="preserve"> </w:t>
            </w:r>
            <w:r>
              <w:rPr>
                <w:sz w:val="24"/>
              </w:rPr>
              <w:t>sastoji se</w:t>
            </w:r>
            <w:r>
              <w:rPr>
                <w:spacing w:val="-1"/>
                <w:sz w:val="24"/>
              </w:rPr>
              <w:t xml:space="preserve"> </w:t>
            </w:r>
            <w:r>
              <w:rPr>
                <w:sz w:val="24"/>
              </w:rPr>
              <w:t>od sledećih postupaka:</w:t>
            </w:r>
          </w:p>
          <w:p w14:paraId="64490BC2" w14:textId="77777777" w:rsidR="00D12B4A" w:rsidRDefault="00BB1404" w:rsidP="00227BCD">
            <w:pPr>
              <w:pStyle w:val="TableParagraph"/>
              <w:numPr>
                <w:ilvl w:val="1"/>
                <w:numId w:val="138"/>
              </w:numPr>
              <w:tabs>
                <w:tab w:val="left" w:pos="692"/>
              </w:tabs>
              <w:spacing w:before="267"/>
              <w:rPr>
                <w:sz w:val="24"/>
              </w:rPr>
            </w:pPr>
            <w:r>
              <w:rPr>
                <w:sz w:val="24"/>
              </w:rPr>
              <w:t>Odobrenje</w:t>
            </w:r>
            <w:r>
              <w:rPr>
                <w:spacing w:val="-3"/>
                <w:sz w:val="24"/>
              </w:rPr>
              <w:t xml:space="preserve"> </w:t>
            </w:r>
            <w:r>
              <w:rPr>
                <w:spacing w:val="-4"/>
                <w:sz w:val="24"/>
              </w:rPr>
              <w:t>tipa;</w:t>
            </w:r>
          </w:p>
          <w:p w14:paraId="6154F834" w14:textId="77777777" w:rsidR="00D12B4A" w:rsidRDefault="00BB1404">
            <w:pPr>
              <w:pStyle w:val="TableParagraph"/>
              <w:spacing w:before="1"/>
              <w:ind w:left="272"/>
              <w:rPr>
                <w:sz w:val="24"/>
              </w:rPr>
            </w:pPr>
            <w:r>
              <w:rPr>
                <w:sz w:val="24"/>
              </w:rPr>
              <w:t>2.2</w:t>
            </w:r>
            <w:r>
              <w:rPr>
                <w:spacing w:val="-2"/>
                <w:sz w:val="24"/>
              </w:rPr>
              <w:t xml:space="preserve"> </w:t>
            </w:r>
            <w:r>
              <w:rPr>
                <w:sz w:val="24"/>
              </w:rPr>
              <w:t>Početna</w:t>
            </w:r>
            <w:r>
              <w:rPr>
                <w:spacing w:val="-2"/>
                <w:sz w:val="24"/>
              </w:rPr>
              <w:t xml:space="preserve"> </w:t>
            </w:r>
            <w:r>
              <w:rPr>
                <w:sz w:val="24"/>
              </w:rPr>
              <w:t xml:space="preserve">verifikacija; </w:t>
            </w:r>
            <w:r>
              <w:rPr>
                <w:spacing w:val="-10"/>
                <w:sz w:val="24"/>
              </w:rPr>
              <w:t>i</w:t>
            </w:r>
          </w:p>
          <w:p w14:paraId="13C2BDDB" w14:textId="77777777" w:rsidR="00D12B4A" w:rsidRDefault="00BB1404">
            <w:pPr>
              <w:pStyle w:val="TableParagraph"/>
              <w:ind w:left="272"/>
              <w:rPr>
                <w:sz w:val="24"/>
              </w:rPr>
            </w:pPr>
            <w:r>
              <w:rPr>
                <w:sz w:val="24"/>
              </w:rPr>
              <w:t>2.3.</w:t>
            </w:r>
            <w:r>
              <w:rPr>
                <w:spacing w:val="40"/>
                <w:sz w:val="24"/>
              </w:rPr>
              <w:t xml:space="preserve"> </w:t>
            </w:r>
            <w:r>
              <w:rPr>
                <w:sz w:val="24"/>
              </w:rPr>
              <w:t>Naknadna</w:t>
            </w:r>
            <w:r>
              <w:rPr>
                <w:spacing w:val="40"/>
                <w:sz w:val="24"/>
              </w:rPr>
              <w:t xml:space="preserve"> </w:t>
            </w:r>
            <w:r>
              <w:rPr>
                <w:sz w:val="24"/>
              </w:rPr>
              <w:t>verifikacija</w:t>
            </w:r>
            <w:r>
              <w:rPr>
                <w:spacing w:val="40"/>
                <w:sz w:val="24"/>
              </w:rPr>
              <w:t xml:space="preserve"> </w:t>
            </w:r>
            <w:r>
              <w:rPr>
                <w:sz w:val="24"/>
              </w:rPr>
              <w:t>(podeljena</w:t>
            </w:r>
            <w:r>
              <w:rPr>
                <w:spacing w:val="83"/>
                <w:sz w:val="24"/>
              </w:rPr>
              <w:t xml:space="preserve"> </w:t>
            </w:r>
            <w:r>
              <w:rPr>
                <w:sz w:val="24"/>
              </w:rPr>
              <w:t>na redovnu,</w:t>
            </w:r>
            <w:r>
              <w:rPr>
                <w:spacing w:val="-9"/>
                <w:sz w:val="24"/>
              </w:rPr>
              <w:t xml:space="preserve"> </w:t>
            </w:r>
            <w:r>
              <w:rPr>
                <w:sz w:val="24"/>
              </w:rPr>
              <w:t>neredovnu</w:t>
            </w:r>
            <w:r>
              <w:rPr>
                <w:spacing w:val="-8"/>
                <w:sz w:val="24"/>
              </w:rPr>
              <w:t xml:space="preserve"> </w:t>
            </w:r>
            <w:r>
              <w:rPr>
                <w:sz w:val="24"/>
              </w:rPr>
              <w:t>i</w:t>
            </w:r>
            <w:r>
              <w:rPr>
                <w:spacing w:val="-8"/>
                <w:sz w:val="24"/>
              </w:rPr>
              <w:t xml:space="preserve"> </w:t>
            </w:r>
            <w:r>
              <w:rPr>
                <w:sz w:val="24"/>
              </w:rPr>
              <w:t>vanrednu</w:t>
            </w:r>
            <w:r>
              <w:rPr>
                <w:spacing w:val="-8"/>
                <w:sz w:val="24"/>
              </w:rPr>
              <w:t xml:space="preserve"> </w:t>
            </w:r>
            <w:r>
              <w:rPr>
                <w:spacing w:val="-2"/>
                <w:sz w:val="24"/>
              </w:rPr>
              <w:t>verifikaciju).</w:t>
            </w:r>
          </w:p>
          <w:p w14:paraId="30FA41AB" w14:textId="77777777" w:rsidR="00D12B4A" w:rsidRDefault="00D12B4A">
            <w:pPr>
              <w:pStyle w:val="TableParagraph"/>
              <w:rPr>
                <w:b/>
                <w:sz w:val="24"/>
              </w:rPr>
            </w:pPr>
          </w:p>
          <w:p w14:paraId="0BB5FF10" w14:textId="77777777" w:rsidR="00D12B4A" w:rsidRDefault="00D12B4A">
            <w:pPr>
              <w:pStyle w:val="TableParagraph"/>
              <w:rPr>
                <w:b/>
                <w:sz w:val="24"/>
              </w:rPr>
            </w:pPr>
          </w:p>
          <w:p w14:paraId="6006B64B" w14:textId="61C27C00" w:rsidR="00D12B4A" w:rsidRDefault="00BB1404" w:rsidP="00227BCD">
            <w:pPr>
              <w:pStyle w:val="TableParagraph"/>
              <w:numPr>
                <w:ilvl w:val="0"/>
                <w:numId w:val="137"/>
              </w:numPr>
              <w:tabs>
                <w:tab w:val="left" w:pos="484"/>
              </w:tabs>
              <w:ind w:left="108" w:right="97" w:firstLine="0"/>
              <w:jc w:val="both"/>
              <w:rPr>
                <w:sz w:val="24"/>
              </w:rPr>
            </w:pPr>
            <w:r>
              <w:rPr>
                <w:sz w:val="24"/>
              </w:rPr>
              <w:t>Zakonska metrološka kontrola mer</w:t>
            </w:r>
            <w:r w:rsidR="00500C84">
              <w:rPr>
                <w:sz w:val="24"/>
              </w:rPr>
              <w:t>nih instrumenata</w:t>
            </w:r>
            <w:r w:rsidR="00F4026E">
              <w:rPr>
                <w:sz w:val="24"/>
              </w:rPr>
              <w:t xml:space="preserve"> unutar</w:t>
            </w:r>
            <w:r>
              <w:rPr>
                <w:sz w:val="24"/>
              </w:rPr>
              <w:t xml:space="preserve"> delokruga ove </w:t>
            </w:r>
            <w:r w:rsidR="00F4026E">
              <w:rPr>
                <w:sz w:val="24"/>
              </w:rPr>
              <w:t>U</w:t>
            </w:r>
            <w:r>
              <w:rPr>
                <w:sz w:val="24"/>
              </w:rPr>
              <w:t xml:space="preserve">redbe </w:t>
            </w:r>
            <w:r w:rsidR="00F4026E">
              <w:rPr>
                <w:sz w:val="24"/>
              </w:rPr>
              <w:t>obavlja</w:t>
            </w:r>
            <w:r>
              <w:rPr>
                <w:sz w:val="24"/>
              </w:rPr>
              <w:t xml:space="preserve"> se prema</w:t>
            </w:r>
            <w:r>
              <w:rPr>
                <w:spacing w:val="-2"/>
                <w:sz w:val="24"/>
              </w:rPr>
              <w:t xml:space="preserve"> </w:t>
            </w:r>
            <w:r>
              <w:rPr>
                <w:sz w:val="24"/>
              </w:rPr>
              <w:t>postupcima</w:t>
            </w:r>
            <w:r>
              <w:rPr>
                <w:spacing w:val="-1"/>
                <w:sz w:val="24"/>
              </w:rPr>
              <w:t xml:space="preserve"> </w:t>
            </w:r>
            <w:r>
              <w:rPr>
                <w:sz w:val="24"/>
              </w:rPr>
              <w:t>utvrđenim</w:t>
            </w:r>
            <w:r>
              <w:rPr>
                <w:spacing w:val="-1"/>
                <w:sz w:val="24"/>
              </w:rPr>
              <w:t xml:space="preserve"> </w:t>
            </w:r>
            <w:r>
              <w:rPr>
                <w:sz w:val="24"/>
              </w:rPr>
              <w:t>u</w:t>
            </w:r>
            <w:r>
              <w:rPr>
                <w:spacing w:val="-2"/>
                <w:sz w:val="24"/>
              </w:rPr>
              <w:t xml:space="preserve"> </w:t>
            </w:r>
            <w:r>
              <w:rPr>
                <w:sz w:val="24"/>
              </w:rPr>
              <w:t>Prilogu</w:t>
            </w:r>
            <w:r>
              <w:rPr>
                <w:spacing w:val="-2"/>
                <w:sz w:val="24"/>
              </w:rPr>
              <w:t xml:space="preserve"> </w:t>
            </w:r>
            <w:r>
              <w:rPr>
                <w:sz w:val="24"/>
              </w:rPr>
              <w:t xml:space="preserve">1. ove </w:t>
            </w:r>
            <w:r w:rsidR="00F4026E">
              <w:rPr>
                <w:spacing w:val="-2"/>
                <w:sz w:val="24"/>
              </w:rPr>
              <w:t>U</w:t>
            </w:r>
            <w:r>
              <w:rPr>
                <w:spacing w:val="-2"/>
                <w:sz w:val="24"/>
              </w:rPr>
              <w:t>redbe.</w:t>
            </w:r>
          </w:p>
          <w:p w14:paraId="7C8C3EE6" w14:textId="77777777" w:rsidR="00D12B4A" w:rsidRDefault="00D12B4A">
            <w:pPr>
              <w:pStyle w:val="TableParagraph"/>
              <w:rPr>
                <w:b/>
                <w:sz w:val="24"/>
              </w:rPr>
            </w:pPr>
          </w:p>
          <w:p w14:paraId="2B55EDB9" w14:textId="71E2B787" w:rsidR="00D12B4A" w:rsidRDefault="00BB1404" w:rsidP="00227BCD">
            <w:pPr>
              <w:pStyle w:val="TableParagraph"/>
              <w:numPr>
                <w:ilvl w:val="0"/>
                <w:numId w:val="137"/>
              </w:numPr>
              <w:tabs>
                <w:tab w:val="left" w:pos="364"/>
              </w:tabs>
              <w:ind w:left="108" w:right="95" w:firstLine="0"/>
              <w:jc w:val="both"/>
              <w:rPr>
                <w:sz w:val="24"/>
              </w:rPr>
            </w:pPr>
            <w:r>
              <w:rPr>
                <w:sz w:val="24"/>
              </w:rPr>
              <w:t>Izuzetno od stava 3. ovog člana, odobrenje tipa</w:t>
            </w:r>
            <w:r>
              <w:rPr>
                <w:spacing w:val="-15"/>
                <w:sz w:val="24"/>
              </w:rPr>
              <w:t xml:space="preserve"> </w:t>
            </w:r>
            <w:r>
              <w:rPr>
                <w:sz w:val="24"/>
              </w:rPr>
              <w:t>i</w:t>
            </w:r>
            <w:r>
              <w:rPr>
                <w:spacing w:val="-15"/>
                <w:sz w:val="24"/>
              </w:rPr>
              <w:t xml:space="preserve"> </w:t>
            </w:r>
            <w:r>
              <w:rPr>
                <w:sz w:val="24"/>
              </w:rPr>
              <w:t>početna</w:t>
            </w:r>
            <w:r>
              <w:rPr>
                <w:spacing w:val="-15"/>
                <w:sz w:val="24"/>
              </w:rPr>
              <w:t xml:space="preserve"> </w:t>
            </w:r>
            <w:r>
              <w:rPr>
                <w:sz w:val="24"/>
              </w:rPr>
              <w:t>verifikacija</w:t>
            </w:r>
            <w:r>
              <w:rPr>
                <w:spacing w:val="-15"/>
                <w:sz w:val="24"/>
              </w:rPr>
              <w:t xml:space="preserve"> </w:t>
            </w:r>
            <w:r w:rsidR="00F4026E">
              <w:rPr>
                <w:sz w:val="24"/>
              </w:rPr>
              <w:t>mer</w:t>
            </w:r>
            <w:r w:rsidR="00500C84">
              <w:rPr>
                <w:sz w:val="24"/>
              </w:rPr>
              <w:t>nih instrumenata</w:t>
            </w:r>
            <w:r>
              <w:rPr>
                <w:sz w:val="24"/>
              </w:rPr>
              <w:t xml:space="preserve"> koj</w:t>
            </w:r>
            <w:r w:rsidR="00500C84">
              <w:rPr>
                <w:sz w:val="24"/>
              </w:rPr>
              <w:t>i</w:t>
            </w:r>
            <w:r>
              <w:rPr>
                <w:sz w:val="24"/>
              </w:rPr>
              <w:t xml:space="preserve"> s</w:t>
            </w:r>
            <w:r w:rsidR="00F4026E">
              <w:rPr>
                <w:sz w:val="24"/>
              </w:rPr>
              <w:t>e</w:t>
            </w:r>
            <w:r>
              <w:rPr>
                <w:sz w:val="24"/>
              </w:rPr>
              <w:t xml:space="preserve"> reguli</w:t>
            </w:r>
            <w:r w:rsidR="00F4026E">
              <w:rPr>
                <w:sz w:val="24"/>
              </w:rPr>
              <w:t>šu</w:t>
            </w:r>
            <w:r>
              <w:rPr>
                <w:sz w:val="24"/>
              </w:rPr>
              <w:t xml:space="preserve"> </w:t>
            </w:r>
            <w:r w:rsidR="00F4026E">
              <w:rPr>
                <w:sz w:val="24"/>
              </w:rPr>
              <w:t>specifičnim</w:t>
            </w:r>
            <w:r>
              <w:rPr>
                <w:sz w:val="24"/>
              </w:rPr>
              <w:t xml:space="preserve"> </w:t>
            </w:r>
            <w:r w:rsidR="00F4026E">
              <w:rPr>
                <w:sz w:val="24"/>
              </w:rPr>
              <w:t>Uredbama</w:t>
            </w:r>
            <w:r>
              <w:rPr>
                <w:sz w:val="24"/>
              </w:rPr>
              <w:t xml:space="preserve"> </w:t>
            </w:r>
            <w:r w:rsidR="00F4026E">
              <w:rPr>
                <w:sz w:val="24"/>
              </w:rPr>
              <w:t>o</w:t>
            </w:r>
            <w:r>
              <w:rPr>
                <w:sz w:val="24"/>
              </w:rPr>
              <w:t xml:space="preserve"> mer</w:t>
            </w:r>
            <w:r w:rsidR="00500C84">
              <w:rPr>
                <w:sz w:val="24"/>
              </w:rPr>
              <w:t>nim instrumentima</w:t>
            </w:r>
            <w:r>
              <w:rPr>
                <w:sz w:val="24"/>
              </w:rPr>
              <w:t xml:space="preserve"> i neautomatsk</w:t>
            </w:r>
            <w:r w:rsidR="004B7ED3">
              <w:rPr>
                <w:sz w:val="24"/>
              </w:rPr>
              <w:t>im</w:t>
            </w:r>
            <w:r>
              <w:rPr>
                <w:sz w:val="24"/>
              </w:rPr>
              <w:t xml:space="preserve"> vag</w:t>
            </w:r>
            <w:r w:rsidR="004B7ED3">
              <w:rPr>
                <w:sz w:val="24"/>
              </w:rPr>
              <w:t>ama</w:t>
            </w:r>
            <w:r>
              <w:rPr>
                <w:sz w:val="24"/>
              </w:rPr>
              <w:t xml:space="preserve"> </w:t>
            </w:r>
            <w:r w:rsidR="00F4026E">
              <w:rPr>
                <w:sz w:val="24"/>
              </w:rPr>
              <w:t>obavljaju</w:t>
            </w:r>
            <w:r>
              <w:rPr>
                <w:sz w:val="24"/>
              </w:rPr>
              <w:t xml:space="preserve"> se </w:t>
            </w:r>
            <w:r w:rsidR="00F4026E">
              <w:rPr>
                <w:sz w:val="24"/>
              </w:rPr>
              <w:t>prema</w:t>
            </w:r>
            <w:r>
              <w:rPr>
                <w:sz w:val="24"/>
              </w:rPr>
              <w:t xml:space="preserve"> tim Uredbama. Naknadne verifikacije za ov</w:t>
            </w:r>
            <w:r w:rsidR="00F4026E">
              <w:rPr>
                <w:sz w:val="24"/>
              </w:rPr>
              <w:t>a</w:t>
            </w:r>
            <w:r>
              <w:rPr>
                <w:sz w:val="24"/>
              </w:rPr>
              <w:t xml:space="preserve"> mer</w:t>
            </w:r>
            <w:r w:rsidR="00500C84">
              <w:rPr>
                <w:sz w:val="24"/>
              </w:rPr>
              <w:t>na instrumenta</w:t>
            </w:r>
            <w:r>
              <w:rPr>
                <w:sz w:val="24"/>
              </w:rPr>
              <w:t xml:space="preserve"> </w:t>
            </w:r>
            <w:r w:rsidR="00F4026E">
              <w:rPr>
                <w:sz w:val="24"/>
              </w:rPr>
              <w:t>obavljaju</w:t>
            </w:r>
            <w:r>
              <w:rPr>
                <w:sz w:val="24"/>
              </w:rPr>
              <w:t xml:space="preserve"> se prema postupcima utvrđenim ovom Uredbom.</w:t>
            </w:r>
          </w:p>
          <w:p w14:paraId="1A8DA8E7" w14:textId="77777777" w:rsidR="00D12B4A" w:rsidRDefault="00D12B4A">
            <w:pPr>
              <w:pStyle w:val="TableParagraph"/>
              <w:rPr>
                <w:b/>
                <w:sz w:val="24"/>
              </w:rPr>
            </w:pPr>
          </w:p>
          <w:p w14:paraId="487C1EE3" w14:textId="77777777" w:rsidR="00D12B4A" w:rsidRDefault="00D12B4A">
            <w:pPr>
              <w:pStyle w:val="TableParagraph"/>
              <w:spacing w:before="6"/>
              <w:rPr>
                <w:b/>
                <w:sz w:val="24"/>
              </w:rPr>
            </w:pPr>
          </w:p>
          <w:p w14:paraId="5CB9CF51" w14:textId="51030FF4" w:rsidR="00D12B4A" w:rsidRDefault="00BB1404">
            <w:pPr>
              <w:pStyle w:val="TableParagraph"/>
              <w:ind w:left="93" w:right="85"/>
              <w:jc w:val="center"/>
              <w:rPr>
                <w:b/>
                <w:sz w:val="24"/>
              </w:rPr>
            </w:pPr>
            <w:r w:rsidRPr="005F308F">
              <w:rPr>
                <w:b/>
                <w:sz w:val="24"/>
              </w:rPr>
              <w:t>Član</w:t>
            </w:r>
            <w:r w:rsidRPr="005F308F">
              <w:rPr>
                <w:b/>
                <w:spacing w:val="-5"/>
                <w:sz w:val="24"/>
              </w:rPr>
              <w:t xml:space="preserve"> </w:t>
            </w:r>
            <w:r w:rsidRPr="005F308F">
              <w:rPr>
                <w:b/>
                <w:spacing w:val="-10"/>
                <w:sz w:val="24"/>
              </w:rPr>
              <w:t>5</w:t>
            </w:r>
            <w:r w:rsidR="00766869" w:rsidRPr="005F308F">
              <w:rPr>
                <w:b/>
                <w:spacing w:val="-10"/>
                <w:sz w:val="24"/>
              </w:rPr>
              <w:t>.</w:t>
            </w:r>
          </w:p>
          <w:p w14:paraId="5F5342FF" w14:textId="3CCBABCE" w:rsidR="00D12B4A" w:rsidRDefault="00BB1404">
            <w:pPr>
              <w:pStyle w:val="TableParagraph"/>
              <w:ind w:left="93" w:right="84"/>
              <w:jc w:val="center"/>
              <w:rPr>
                <w:b/>
                <w:sz w:val="24"/>
              </w:rPr>
            </w:pPr>
            <w:r>
              <w:rPr>
                <w:b/>
                <w:sz w:val="24"/>
              </w:rPr>
              <w:t>Nadležn</w:t>
            </w:r>
            <w:r w:rsidR="00766869">
              <w:rPr>
                <w:b/>
                <w:sz w:val="24"/>
              </w:rPr>
              <w:t>i organ</w:t>
            </w:r>
            <w:r>
              <w:rPr>
                <w:b/>
                <w:spacing w:val="-2"/>
                <w:sz w:val="24"/>
              </w:rPr>
              <w:t xml:space="preserve"> </w:t>
            </w:r>
            <w:r>
              <w:rPr>
                <w:b/>
                <w:sz w:val="24"/>
              </w:rPr>
              <w:t>za</w:t>
            </w:r>
            <w:r>
              <w:rPr>
                <w:b/>
                <w:spacing w:val="-1"/>
                <w:sz w:val="24"/>
              </w:rPr>
              <w:t xml:space="preserve"> </w:t>
            </w:r>
            <w:r>
              <w:rPr>
                <w:b/>
                <w:sz w:val="24"/>
              </w:rPr>
              <w:t>odobrenje</w:t>
            </w:r>
            <w:r>
              <w:rPr>
                <w:b/>
                <w:spacing w:val="-3"/>
                <w:sz w:val="24"/>
              </w:rPr>
              <w:t xml:space="preserve"> </w:t>
            </w:r>
            <w:r>
              <w:rPr>
                <w:b/>
                <w:spacing w:val="-4"/>
                <w:sz w:val="24"/>
              </w:rPr>
              <w:t>tipa</w:t>
            </w:r>
          </w:p>
          <w:p w14:paraId="183E120C" w14:textId="23FFAADA" w:rsidR="00D12B4A" w:rsidRDefault="00BB1404" w:rsidP="00227BCD">
            <w:pPr>
              <w:pStyle w:val="TableParagraph"/>
              <w:numPr>
                <w:ilvl w:val="0"/>
                <w:numId w:val="136"/>
              </w:numPr>
              <w:tabs>
                <w:tab w:val="left" w:pos="350"/>
              </w:tabs>
              <w:spacing w:before="272"/>
              <w:ind w:left="350" w:hanging="242"/>
              <w:jc w:val="both"/>
              <w:rPr>
                <w:sz w:val="24"/>
              </w:rPr>
            </w:pPr>
            <w:r>
              <w:rPr>
                <w:sz w:val="24"/>
              </w:rPr>
              <w:t>Odobrenje tipa</w:t>
            </w:r>
            <w:r>
              <w:rPr>
                <w:spacing w:val="1"/>
                <w:sz w:val="24"/>
              </w:rPr>
              <w:t xml:space="preserve"> </w:t>
            </w:r>
            <w:r>
              <w:rPr>
                <w:sz w:val="24"/>
              </w:rPr>
              <w:t>vrši</w:t>
            </w:r>
            <w:r>
              <w:rPr>
                <w:spacing w:val="2"/>
                <w:sz w:val="24"/>
              </w:rPr>
              <w:t xml:space="preserve"> </w:t>
            </w:r>
            <w:r w:rsidR="00766869">
              <w:rPr>
                <w:spacing w:val="2"/>
                <w:sz w:val="24"/>
              </w:rPr>
              <w:t xml:space="preserve">se od </w:t>
            </w:r>
            <w:r>
              <w:rPr>
                <w:sz w:val="24"/>
              </w:rPr>
              <w:t>KAM</w:t>
            </w:r>
            <w:r>
              <w:rPr>
                <w:spacing w:val="1"/>
                <w:sz w:val="24"/>
              </w:rPr>
              <w:t xml:space="preserve"> </w:t>
            </w:r>
            <w:r w:rsidR="00766869">
              <w:rPr>
                <w:sz w:val="24"/>
              </w:rPr>
              <w:t>prema</w:t>
            </w:r>
            <w:r>
              <w:rPr>
                <w:spacing w:val="1"/>
                <w:sz w:val="24"/>
              </w:rPr>
              <w:t xml:space="preserve"> </w:t>
            </w:r>
            <w:r>
              <w:rPr>
                <w:spacing w:val="-2"/>
                <w:sz w:val="24"/>
              </w:rPr>
              <w:t>član</w:t>
            </w:r>
            <w:r w:rsidR="00766869">
              <w:rPr>
                <w:spacing w:val="-2"/>
                <w:sz w:val="24"/>
              </w:rPr>
              <w:t>u</w:t>
            </w:r>
          </w:p>
          <w:p w14:paraId="20470EEF" w14:textId="224A2F5C" w:rsidR="00D12B4A" w:rsidRDefault="00BB1404">
            <w:pPr>
              <w:pStyle w:val="TableParagraph"/>
              <w:ind w:left="108"/>
              <w:jc w:val="both"/>
              <w:rPr>
                <w:sz w:val="24"/>
              </w:rPr>
            </w:pPr>
            <w:r>
              <w:rPr>
                <w:sz w:val="24"/>
              </w:rPr>
              <w:t>17</w:t>
            </w:r>
            <w:r w:rsidR="00766869">
              <w:rPr>
                <w:sz w:val="24"/>
              </w:rPr>
              <w:t>.</w:t>
            </w:r>
            <w:r>
              <w:rPr>
                <w:spacing w:val="58"/>
                <w:sz w:val="24"/>
              </w:rPr>
              <w:t xml:space="preserve"> </w:t>
            </w:r>
            <w:r>
              <w:rPr>
                <w:spacing w:val="-2"/>
                <w:sz w:val="24"/>
              </w:rPr>
              <w:t>Zakona.</w:t>
            </w:r>
          </w:p>
          <w:p w14:paraId="61149F9E" w14:textId="77777777" w:rsidR="00D12B4A" w:rsidRDefault="00BB1404">
            <w:pPr>
              <w:pStyle w:val="TableParagraph"/>
              <w:spacing w:before="276"/>
              <w:ind w:left="108"/>
              <w:jc w:val="both"/>
              <w:rPr>
                <w:sz w:val="24"/>
              </w:rPr>
            </w:pPr>
            <w:r>
              <w:rPr>
                <w:sz w:val="24"/>
              </w:rPr>
              <w:t>2.</w:t>
            </w:r>
            <w:r>
              <w:rPr>
                <w:spacing w:val="-3"/>
                <w:sz w:val="24"/>
              </w:rPr>
              <w:t xml:space="preserve"> </w:t>
            </w:r>
            <w:r>
              <w:rPr>
                <w:sz w:val="24"/>
              </w:rPr>
              <w:t>Odobrenje tipa</w:t>
            </w:r>
            <w:r>
              <w:rPr>
                <w:spacing w:val="-1"/>
                <w:sz w:val="24"/>
              </w:rPr>
              <w:t xml:space="preserve"> </w:t>
            </w:r>
            <w:r>
              <w:rPr>
                <w:sz w:val="24"/>
              </w:rPr>
              <w:t>se</w:t>
            </w:r>
            <w:r>
              <w:rPr>
                <w:spacing w:val="-2"/>
                <w:sz w:val="24"/>
              </w:rPr>
              <w:t xml:space="preserve"> </w:t>
            </w:r>
            <w:r>
              <w:rPr>
                <w:sz w:val="24"/>
              </w:rPr>
              <w:t>daje</w:t>
            </w:r>
            <w:r>
              <w:rPr>
                <w:spacing w:val="1"/>
                <w:sz w:val="24"/>
              </w:rPr>
              <w:t xml:space="preserve"> </w:t>
            </w:r>
            <w:r>
              <w:rPr>
                <w:spacing w:val="-5"/>
                <w:sz w:val="24"/>
              </w:rPr>
              <w:t>za:</w:t>
            </w:r>
          </w:p>
        </w:tc>
      </w:tr>
    </w:tbl>
    <w:p w14:paraId="7AE6EA91"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07C1A581"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4A39BEF4" w14:textId="77777777">
        <w:trPr>
          <w:trHeight w:val="8833"/>
        </w:trPr>
        <w:tc>
          <w:tcPr>
            <w:tcW w:w="5132" w:type="dxa"/>
          </w:tcPr>
          <w:p w14:paraId="2AF6FDD6" w14:textId="77777777" w:rsidR="00D12B4A" w:rsidRDefault="00BB1404">
            <w:pPr>
              <w:pStyle w:val="TableParagraph"/>
              <w:ind w:left="451"/>
              <w:rPr>
                <w:sz w:val="24"/>
              </w:rPr>
            </w:pPr>
            <w:r>
              <w:rPr>
                <w:sz w:val="24"/>
              </w:rPr>
              <w:t>2.1.Tipin</w:t>
            </w:r>
            <w:r>
              <w:rPr>
                <w:spacing w:val="-11"/>
                <w:sz w:val="24"/>
              </w:rPr>
              <w:t xml:space="preserve"> </w:t>
            </w:r>
            <w:r>
              <w:rPr>
                <w:sz w:val="24"/>
              </w:rPr>
              <w:t>e</w:t>
            </w:r>
            <w:r>
              <w:rPr>
                <w:spacing w:val="-12"/>
                <w:sz w:val="24"/>
              </w:rPr>
              <w:t xml:space="preserve"> </w:t>
            </w:r>
            <w:r>
              <w:rPr>
                <w:sz w:val="24"/>
              </w:rPr>
              <w:t>një</w:t>
            </w:r>
            <w:r>
              <w:rPr>
                <w:spacing w:val="-11"/>
                <w:sz w:val="24"/>
              </w:rPr>
              <w:t xml:space="preserve"> </w:t>
            </w:r>
            <w:r>
              <w:rPr>
                <w:sz w:val="24"/>
              </w:rPr>
              <w:t>mjeti</w:t>
            </w:r>
            <w:r>
              <w:rPr>
                <w:spacing w:val="-10"/>
                <w:sz w:val="24"/>
              </w:rPr>
              <w:t xml:space="preserve"> </w:t>
            </w:r>
            <w:r>
              <w:rPr>
                <w:sz w:val="24"/>
              </w:rPr>
              <w:t>matës</w:t>
            </w:r>
            <w:r>
              <w:rPr>
                <w:spacing w:val="-8"/>
                <w:sz w:val="24"/>
              </w:rPr>
              <w:t xml:space="preserve"> </w:t>
            </w:r>
            <w:r>
              <w:rPr>
                <w:sz w:val="24"/>
              </w:rPr>
              <w:t>të</w:t>
            </w:r>
            <w:r>
              <w:rPr>
                <w:spacing w:val="-9"/>
                <w:sz w:val="24"/>
              </w:rPr>
              <w:t xml:space="preserve"> </w:t>
            </w:r>
            <w:r>
              <w:rPr>
                <w:sz w:val="24"/>
              </w:rPr>
              <w:t>vetëm,</w:t>
            </w:r>
            <w:r>
              <w:rPr>
                <w:spacing w:val="-11"/>
                <w:sz w:val="24"/>
              </w:rPr>
              <w:t xml:space="preserve"> </w:t>
            </w:r>
            <w:r>
              <w:rPr>
                <w:sz w:val="24"/>
              </w:rPr>
              <w:t>të</w:t>
            </w:r>
            <w:r>
              <w:rPr>
                <w:spacing w:val="-9"/>
                <w:sz w:val="24"/>
              </w:rPr>
              <w:t xml:space="preserve"> </w:t>
            </w:r>
            <w:r>
              <w:rPr>
                <w:sz w:val="24"/>
              </w:rPr>
              <w:t>definuar nga karakteristikat teknike dhe metrologjike;</w:t>
            </w:r>
          </w:p>
          <w:p w14:paraId="6074C884" w14:textId="77777777" w:rsidR="00D12B4A" w:rsidRDefault="00BB1404" w:rsidP="00227BCD">
            <w:pPr>
              <w:pStyle w:val="TableParagraph"/>
              <w:numPr>
                <w:ilvl w:val="1"/>
                <w:numId w:val="135"/>
              </w:numPr>
              <w:tabs>
                <w:tab w:val="left" w:pos="827"/>
              </w:tabs>
              <w:spacing w:before="267"/>
              <w:ind w:right="98" w:firstLine="0"/>
              <w:jc w:val="both"/>
              <w:rPr>
                <w:sz w:val="24"/>
              </w:rPr>
            </w:pPr>
            <w:r>
              <w:rPr>
                <w:sz w:val="24"/>
              </w:rPr>
              <w:t xml:space="preserve">Shumë mjete matëse, të definuara nga prodhuesi që janë identike me mostrat e </w:t>
            </w:r>
            <w:r>
              <w:rPr>
                <w:spacing w:val="-2"/>
                <w:sz w:val="24"/>
              </w:rPr>
              <w:t>testuara;</w:t>
            </w:r>
          </w:p>
          <w:p w14:paraId="7B3D5E9E" w14:textId="77777777" w:rsidR="00D12B4A" w:rsidRDefault="00EF46BF" w:rsidP="00227BCD">
            <w:pPr>
              <w:pStyle w:val="TableParagraph"/>
              <w:numPr>
                <w:ilvl w:val="1"/>
                <w:numId w:val="135"/>
              </w:numPr>
              <w:tabs>
                <w:tab w:val="left" w:pos="827"/>
              </w:tabs>
              <w:spacing w:before="1"/>
              <w:ind w:right="99" w:firstLine="0"/>
              <w:jc w:val="both"/>
              <w:rPr>
                <w:sz w:val="24"/>
              </w:rPr>
            </w:pPr>
            <w:r>
              <w:rPr>
                <w:sz w:val="24"/>
              </w:rPr>
              <w:t>Nën-pjesë</w:t>
            </w:r>
            <w:r w:rsidR="00BB1404">
              <w:rPr>
                <w:sz w:val="24"/>
              </w:rPr>
              <w:t>,</w:t>
            </w:r>
            <w:r>
              <w:rPr>
                <w:sz w:val="24"/>
              </w:rPr>
              <w:t xml:space="preserve"> </w:t>
            </w:r>
            <w:r w:rsidR="00BB1404">
              <w:rPr>
                <w:sz w:val="24"/>
              </w:rPr>
              <w:t xml:space="preserve">pjesë e veçantë e një tërësie me një funksion matës të përcaktuar qartë, për përcaktimin e parametrave metrologjik dhe </w:t>
            </w:r>
            <w:r w:rsidR="00BB1404">
              <w:rPr>
                <w:spacing w:val="-2"/>
                <w:sz w:val="24"/>
              </w:rPr>
              <w:t>teknik;</w:t>
            </w:r>
          </w:p>
          <w:p w14:paraId="7C63DE76" w14:textId="77777777" w:rsidR="00D12B4A" w:rsidRDefault="00BB1404" w:rsidP="00227BCD">
            <w:pPr>
              <w:pStyle w:val="TableParagraph"/>
              <w:numPr>
                <w:ilvl w:val="1"/>
                <w:numId w:val="135"/>
              </w:numPr>
              <w:tabs>
                <w:tab w:val="left" w:pos="827"/>
              </w:tabs>
              <w:ind w:right="97" w:firstLine="0"/>
              <w:jc w:val="both"/>
              <w:rPr>
                <w:sz w:val="24"/>
              </w:rPr>
            </w:pPr>
            <w:r>
              <w:rPr>
                <w:sz w:val="24"/>
              </w:rPr>
              <w:t>Pajisje përbërëse shtesë ose ndihmëse, ose komponente, të cilat mund të ndikojnë në rezultatet</w:t>
            </w:r>
            <w:r>
              <w:rPr>
                <w:spacing w:val="-6"/>
                <w:sz w:val="24"/>
              </w:rPr>
              <w:t xml:space="preserve"> </w:t>
            </w:r>
            <w:r>
              <w:rPr>
                <w:sz w:val="24"/>
              </w:rPr>
              <w:t>e</w:t>
            </w:r>
            <w:r>
              <w:rPr>
                <w:spacing w:val="-7"/>
                <w:sz w:val="24"/>
              </w:rPr>
              <w:t xml:space="preserve"> </w:t>
            </w:r>
            <w:r>
              <w:rPr>
                <w:sz w:val="24"/>
              </w:rPr>
              <w:t>matjeve</w:t>
            </w:r>
            <w:r>
              <w:rPr>
                <w:spacing w:val="-8"/>
                <w:sz w:val="24"/>
              </w:rPr>
              <w:t xml:space="preserve"> </w:t>
            </w:r>
            <w:r>
              <w:rPr>
                <w:sz w:val="24"/>
              </w:rPr>
              <w:t>të</w:t>
            </w:r>
            <w:r>
              <w:rPr>
                <w:spacing w:val="-6"/>
                <w:sz w:val="24"/>
              </w:rPr>
              <w:t xml:space="preserve"> </w:t>
            </w:r>
            <w:r>
              <w:rPr>
                <w:sz w:val="24"/>
              </w:rPr>
              <w:t>kryera</w:t>
            </w:r>
            <w:r>
              <w:rPr>
                <w:spacing w:val="-7"/>
                <w:sz w:val="24"/>
              </w:rPr>
              <w:t xml:space="preserve"> </w:t>
            </w:r>
            <w:r>
              <w:rPr>
                <w:sz w:val="24"/>
              </w:rPr>
              <w:t>nga</w:t>
            </w:r>
            <w:r>
              <w:rPr>
                <w:spacing w:val="-7"/>
                <w:sz w:val="24"/>
              </w:rPr>
              <w:t xml:space="preserve"> </w:t>
            </w:r>
            <w:r>
              <w:rPr>
                <w:sz w:val="24"/>
              </w:rPr>
              <w:t>mjetet</w:t>
            </w:r>
            <w:r>
              <w:rPr>
                <w:spacing w:val="-6"/>
                <w:sz w:val="24"/>
              </w:rPr>
              <w:t xml:space="preserve"> </w:t>
            </w:r>
            <w:r>
              <w:rPr>
                <w:sz w:val="24"/>
              </w:rPr>
              <w:t xml:space="preserve">matëse të parapara me nën-paragrafët 2.1, 2.2. dhe 2.3 të këtij neni, nëse ato plotësojnë kërkesat e </w:t>
            </w:r>
            <w:r>
              <w:rPr>
                <w:spacing w:val="-2"/>
                <w:sz w:val="24"/>
              </w:rPr>
              <w:t>përcaktuara.</w:t>
            </w:r>
          </w:p>
          <w:p w14:paraId="1E5A59DE" w14:textId="77777777" w:rsidR="00D12B4A" w:rsidRDefault="00D12B4A">
            <w:pPr>
              <w:pStyle w:val="TableParagraph"/>
              <w:spacing w:before="5"/>
              <w:rPr>
                <w:b/>
                <w:sz w:val="24"/>
              </w:rPr>
            </w:pPr>
          </w:p>
          <w:p w14:paraId="0B365D03" w14:textId="77777777" w:rsidR="00D12B4A" w:rsidRDefault="00BB1404">
            <w:pPr>
              <w:pStyle w:val="TableParagraph"/>
              <w:spacing w:before="1"/>
              <w:ind w:left="82" w:right="75"/>
              <w:jc w:val="center"/>
              <w:rPr>
                <w:b/>
                <w:sz w:val="24"/>
              </w:rPr>
            </w:pPr>
            <w:r>
              <w:rPr>
                <w:b/>
                <w:sz w:val="24"/>
              </w:rPr>
              <w:t>Neni</w:t>
            </w:r>
            <w:r>
              <w:rPr>
                <w:b/>
                <w:spacing w:val="-2"/>
                <w:sz w:val="24"/>
              </w:rPr>
              <w:t xml:space="preserve"> </w:t>
            </w:r>
            <w:r>
              <w:rPr>
                <w:b/>
                <w:spacing w:val="-10"/>
                <w:sz w:val="24"/>
              </w:rPr>
              <w:t>6</w:t>
            </w:r>
          </w:p>
          <w:p w14:paraId="3F9AFAE1" w14:textId="77777777" w:rsidR="00D12B4A" w:rsidRDefault="00BB1404">
            <w:pPr>
              <w:pStyle w:val="TableParagraph"/>
              <w:ind w:left="82" w:right="77"/>
              <w:jc w:val="center"/>
              <w:rPr>
                <w:b/>
                <w:sz w:val="24"/>
              </w:rPr>
            </w:pPr>
            <w:r>
              <w:rPr>
                <w:b/>
                <w:sz w:val="24"/>
              </w:rPr>
              <w:t>Procedura</w:t>
            </w:r>
            <w:r>
              <w:rPr>
                <w:b/>
                <w:spacing w:val="-3"/>
                <w:sz w:val="24"/>
              </w:rPr>
              <w:t xml:space="preserve"> </w:t>
            </w:r>
            <w:r>
              <w:rPr>
                <w:b/>
                <w:sz w:val="24"/>
              </w:rPr>
              <w:t>e</w:t>
            </w:r>
            <w:r>
              <w:rPr>
                <w:b/>
                <w:spacing w:val="-2"/>
                <w:sz w:val="24"/>
              </w:rPr>
              <w:t xml:space="preserve"> </w:t>
            </w:r>
            <w:r>
              <w:rPr>
                <w:b/>
                <w:sz w:val="24"/>
              </w:rPr>
              <w:t>aprovimit</w:t>
            </w:r>
            <w:r>
              <w:rPr>
                <w:b/>
                <w:spacing w:val="-2"/>
                <w:sz w:val="24"/>
              </w:rPr>
              <w:t xml:space="preserve"> </w:t>
            </w:r>
            <w:r>
              <w:rPr>
                <w:b/>
                <w:sz w:val="24"/>
              </w:rPr>
              <w:t>të</w:t>
            </w:r>
            <w:r>
              <w:rPr>
                <w:b/>
                <w:spacing w:val="-3"/>
                <w:sz w:val="24"/>
              </w:rPr>
              <w:t xml:space="preserve"> </w:t>
            </w:r>
            <w:r>
              <w:rPr>
                <w:b/>
                <w:spacing w:val="-2"/>
                <w:sz w:val="24"/>
              </w:rPr>
              <w:t>tipit</w:t>
            </w:r>
          </w:p>
          <w:p w14:paraId="37976BD2" w14:textId="77777777" w:rsidR="00D12B4A" w:rsidRDefault="00BB1404" w:rsidP="00227BCD">
            <w:pPr>
              <w:pStyle w:val="TableParagraph"/>
              <w:numPr>
                <w:ilvl w:val="0"/>
                <w:numId w:val="134"/>
              </w:numPr>
              <w:tabs>
                <w:tab w:val="left" w:pos="359"/>
              </w:tabs>
              <w:spacing w:before="271"/>
              <w:ind w:right="95" w:firstLine="0"/>
              <w:jc w:val="both"/>
              <w:rPr>
                <w:sz w:val="24"/>
              </w:rPr>
            </w:pPr>
            <w:r>
              <w:rPr>
                <w:sz w:val="24"/>
              </w:rPr>
              <w:t>Aprovimi i tipit të një mjeti matës bëhet me një numër të caktuar të mostrave të specifikauara nga AMK në hapësirat e:</w:t>
            </w:r>
          </w:p>
          <w:p w14:paraId="47102836" w14:textId="77777777" w:rsidR="00D12B4A" w:rsidRDefault="00D12B4A">
            <w:pPr>
              <w:pStyle w:val="TableParagraph"/>
              <w:rPr>
                <w:b/>
                <w:sz w:val="24"/>
              </w:rPr>
            </w:pPr>
          </w:p>
          <w:p w14:paraId="51E3800D" w14:textId="77777777" w:rsidR="00D12B4A" w:rsidRDefault="00BB1404" w:rsidP="00227BCD">
            <w:pPr>
              <w:pStyle w:val="TableParagraph"/>
              <w:numPr>
                <w:ilvl w:val="1"/>
                <w:numId w:val="134"/>
              </w:numPr>
              <w:tabs>
                <w:tab w:val="left" w:pos="827"/>
              </w:tabs>
              <w:ind w:left="827" w:hanging="376"/>
              <w:jc w:val="both"/>
              <w:rPr>
                <w:sz w:val="24"/>
              </w:rPr>
            </w:pPr>
            <w:r>
              <w:rPr>
                <w:sz w:val="24"/>
              </w:rPr>
              <w:t>AMK-së,</w:t>
            </w:r>
            <w:r>
              <w:rPr>
                <w:spacing w:val="-3"/>
                <w:sz w:val="24"/>
              </w:rPr>
              <w:t xml:space="preserve"> </w:t>
            </w:r>
            <w:r>
              <w:rPr>
                <w:spacing w:val="-5"/>
                <w:sz w:val="24"/>
              </w:rPr>
              <w:t>ose</w:t>
            </w:r>
          </w:p>
          <w:p w14:paraId="1FB443CC" w14:textId="77777777" w:rsidR="00D12B4A" w:rsidRDefault="00BB1404" w:rsidP="00227BCD">
            <w:pPr>
              <w:pStyle w:val="TableParagraph"/>
              <w:numPr>
                <w:ilvl w:val="1"/>
                <w:numId w:val="134"/>
              </w:numPr>
              <w:tabs>
                <w:tab w:val="left" w:pos="827"/>
              </w:tabs>
              <w:ind w:left="451" w:right="99" w:firstLine="0"/>
              <w:jc w:val="both"/>
              <w:rPr>
                <w:sz w:val="24"/>
              </w:rPr>
            </w:pPr>
            <w:r>
              <w:rPr>
                <w:sz w:val="24"/>
              </w:rPr>
              <w:t xml:space="preserve">Prodhuesit apo përfaqësuesit të tij të </w:t>
            </w:r>
            <w:r>
              <w:rPr>
                <w:spacing w:val="-2"/>
                <w:sz w:val="24"/>
              </w:rPr>
              <w:t>autorizuar.</w:t>
            </w:r>
          </w:p>
          <w:p w14:paraId="6199B11D" w14:textId="77777777" w:rsidR="00D12B4A" w:rsidRDefault="00D12B4A">
            <w:pPr>
              <w:pStyle w:val="TableParagraph"/>
              <w:rPr>
                <w:b/>
                <w:sz w:val="24"/>
              </w:rPr>
            </w:pPr>
          </w:p>
          <w:p w14:paraId="602C94BA" w14:textId="77777777" w:rsidR="00D12B4A" w:rsidRDefault="00BB1404" w:rsidP="00227BCD">
            <w:pPr>
              <w:pStyle w:val="TableParagraph"/>
              <w:numPr>
                <w:ilvl w:val="0"/>
                <w:numId w:val="134"/>
              </w:numPr>
              <w:tabs>
                <w:tab w:val="left" w:pos="347"/>
              </w:tabs>
              <w:spacing w:before="1"/>
              <w:ind w:left="347" w:hanging="240"/>
              <w:jc w:val="both"/>
              <w:rPr>
                <w:sz w:val="24"/>
              </w:rPr>
            </w:pPr>
            <w:r>
              <w:rPr>
                <w:sz w:val="24"/>
              </w:rPr>
              <w:t>Procedura</w:t>
            </w:r>
            <w:r>
              <w:rPr>
                <w:spacing w:val="-1"/>
                <w:sz w:val="24"/>
              </w:rPr>
              <w:t xml:space="preserve"> </w:t>
            </w:r>
            <w:r>
              <w:rPr>
                <w:sz w:val="24"/>
              </w:rPr>
              <w:t>e</w:t>
            </w:r>
            <w:r>
              <w:rPr>
                <w:spacing w:val="-1"/>
                <w:sz w:val="24"/>
              </w:rPr>
              <w:t xml:space="preserve"> </w:t>
            </w:r>
            <w:r>
              <w:rPr>
                <w:sz w:val="24"/>
              </w:rPr>
              <w:t>aprovimit</w:t>
            </w:r>
            <w:r>
              <w:rPr>
                <w:spacing w:val="-1"/>
                <w:sz w:val="24"/>
              </w:rPr>
              <w:t xml:space="preserve"> </w:t>
            </w:r>
            <w:r>
              <w:rPr>
                <w:sz w:val="24"/>
              </w:rPr>
              <w:t>të</w:t>
            </w:r>
            <w:r>
              <w:rPr>
                <w:spacing w:val="-1"/>
                <w:sz w:val="24"/>
              </w:rPr>
              <w:t xml:space="preserve"> </w:t>
            </w:r>
            <w:r>
              <w:rPr>
                <w:sz w:val="24"/>
              </w:rPr>
              <w:t>tipit</w:t>
            </w:r>
            <w:r>
              <w:rPr>
                <w:spacing w:val="-1"/>
                <w:sz w:val="24"/>
              </w:rPr>
              <w:t xml:space="preserve"> </w:t>
            </w:r>
            <w:r>
              <w:rPr>
                <w:sz w:val="24"/>
              </w:rPr>
              <w:t>përbëhet</w:t>
            </w:r>
            <w:r>
              <w:rPr>
                <w:spacing w:val="-1"/>
                <w:sz w:val="24"/>
              </w:rPr>
              <w:t xml:space="preserve"> </w:t>
            </w:r>
            <w:r>
              <w:rPr>
                <w:spacing w:val="-4"/>
                <w:sz w:val="24"/>
              </w:rPr>
              <w:t>nga:</w:t>
            </w:r>
          </w:p>
          <w:p w14:paraId="295292B1" w14:textId="77777777" w:rsidR="00D12B4A" w:rsidRDefault="00BB1404">
            <w:pPr>
              <w:pStyle w:val="TableParagraph"/>
              <w:spacing w:before="276"/>
              <w:ind w:left="540"/>
              <w:jc w:val="both"/>
              <w:rPr>
                <w:sz w:val="24"/>
              </w:rPr>
            </w:pPr>
            <w:r>
              <w:rPr>
                <w:sz w:val="24"/>
              </w:rPr>
              <w:t>2.1.</w:t>
            </w:r>
            <w:r>
              <w:rPr>
                <w:spacing w:val="-1"/>
                <w:sz w:val="24"/>
              </w:rPr>
              <w:t xml:space="preserve"> </w:t>
            </w:r>
            <w:r>
              <w:rPr>
                <w:spacing w:val="-2"/>
                <w:sz w:val="24"/>
              </w:rPr>
              <w:t>Përgatitja:</w:t>
            </w:r>
          </w:p>
        </w:tc>
        <w:tc>
          <w:tcPr>
            <w:tcW w:w="5040" w:type="dxa"/>
          </w:tcPr>
          <w:p w14:paraId="5FD25216" w14:textId="77777777" w:rsidR="00D12B4A" w:rsidRDefault="00BB1404" w:rsidP="00227BCD">
            <w:pPr>
              <w:pStyle w:val="TableParagraph"/>
              <w:numPr>
                <w:ilvl w:val="1"/>
                <w:numId w:val="133"/>
              </w:numPr>
              <w:tabs>
                <w:tab w:val="left" w:pos="903"/>
              </w:tabs>
              <w:ind w:left="359" w:right="98" w:firstLine="0"/>
              <w:jc w:val="both"/>
              <w:rPr>
                <w:sz w:val="24"/>
              </w:rPr>
            </w:pPr>
            <w:r>
              <w:rPr>
                <w:sz w:val="24"/>
              </w:rPr>
              <w:t xml:space="preserve">Type of single measuring instrument defined by its own technical and metrological </w:t>
            </w:r>
            <w:r>
              <w:rPr>
                <w:spacing w:val="-2"/>
                <w:sz w:val="24"/>
              </w:rPr>
              <w:t>characteristics;</w:t>
            </w:r>
          </w:p>
          <w:p w14:paraId="22A40244" w14:textId="77777777" w:rsidR="00D12B4A" w:rsidRDefault="00BB1404" w:rsidP="00227BCD">
            <w:pPr>
              <w:pStyle w:val="TableParagraph"/>
              <w:numPr>
                <w:ilvl w:val="1"/>
                <w:numId w:val="133"/>
              </w:numPr>
              <w:tabs>
                <w:tab w:val="left" w:pos="805"/>
              </w:tabs>
              <w:ind w:left="359" w:right="95" w:firstLine="0"/>
              <w:jc w:val="both"/>
              <w:rPr>
                <w:sz w:val="24"/>
              </w:rPr>
            </w:pPr>
            <w:r>
              <w:rPr>
                <w:sz w:val="24"/>
              </w:rPr>
              <w:t>Lots of measuring instruments defined by the manufacturer which are identical to the tested specimens;</w:t>
            </w:r>
          </w:p>
          <w:p w14:paraId="08F7B03E" w14:textId="77777777" w:rsidR="00D12B4A" w:rsidRDefault="00BB1404" w:rsidP="00227BCD">
            <w:pPr>
              <w:pStyle w:val="TableParagraph"/>
              <w:numPr>
                <w:ilvl w:val="1"/>
                <w:numId w:val="133"/>
              </w:numPr>
              <w:tabs>
                <w:tab w:val="left" w:pos="841"/>
              </w:tabs>
              <w:ind w:left="359" w:right="96" w:firstLine="0"/>
              <w:jc w:val="both"/>
              <w:rPr>
                <w:sz w:val="24"/>
              </w:rPr>
            </w:pPr>
            <w:r>
              <w:rPr>
                <w:sz w:val="24"/>
              </w:rPr>
              <w:t>Subassembly</w:t>
            </w:r>
            <w:r w:rsidR="006E0AAD">
              <w:rPr>
                <w:sz w:val="24"/>
              </w:rPr>
              <w:t>, separate part of a whole</w:t>
            </w:r>
            <w:r>
              <w:rPr>
                <w:sz w:val="24"/>
              </w:rPr>
              <w:t xml:space="preserve"> with a measuring function clearly defined and for establishing metrological and technical parameters;</w:t>
            </w:r>
          </w:p>
          <w:p w14:paraId="2130DD38" w14:textId="77777777" w:rsidR="00D12B4A" w:rsidRDefault="00BB1404" w:rsidP="00227BCD">
            <w:pPr>
              <w:pStyle w:val="TableParagraph"/>
              <w:numPr>
                <w:ilvl w:val="1"/>
                <w:numId w:val="133"/>
              </w:numPr>
              <w:tabs>
                <w:tab w:val="left" w:pos="961"/>
              </w:tabs>
              <w:spacing w:before="268"/>
              <w:ind w:left="359" w:right="98" w:firstLine="0"/>
              <w:jc w:val="both"/>
              <w:rPr>
                <w:sz w:val="24"/>
              </w:rPr>
            </w:pPr>
            <w:r>
              <w:rPr>
                <w:sz w:val="24"/>
              </w:rPr>
              <w:t>Additional or auxiliary devices or components,</w:t>
            </w:r>
            <w:r>
              <w:rPr>
                <w:spacing w:val="-9"/>
                <w:sz w:val="24"/>
              </w:rPr>
              <w:t xml:space="preserve"> </w:t>
            </w:r>
            <w:r>
              <w:rPr>
                <w:sz w:val="24"/>
              </w:rPr>
              <w:t>which</w:t>
            </w:r>
            <w:r>
              <w:rPr>
                <w:spacing w:val="-9"/>
                <w:sz w:val="24"/>
              </w:rPr>
              <w:t xml:space="preserve"> </w:t>
            </w:r>
            <w:r>
              <w:rPr>
                <w:sz w:val="24"/>
              </w:rPr>
              <w:t>may</w:t>
            </w:r>
            <w:r>
              <w:rPr>
                <w:spacing w:val="-14"/>
                <w:sz w:val="24"/>
              </w:rPr>
              <w:t xml:space="preserve"> </w:t>
            </w:r>
            <w:r>
              <w:rPr>
                <w:sz w:val="24"/>
              </w:rPr>
              <w:t>influence</w:t>
            </w:r>
            <w:r>
              <w:rPr>
                <w:spacing w:val="-10"/>
                <w:sz w:val="24"/>
              </w:rPr>
              <w:t xml:space="preserve"> </w:t>
            </w:r>
            <w:r>
              <w:rPr>
                <w:sz w:val="24"/>
              </w:rPr>
              <w:t>the</w:t>
            </w:r>
            <w:r>
              <w:rPr>
                <w:spacing w:val="-9"/>
                <w:sz w:val="24"/>
              </w:rPr>
              <w:t xml:space="preserve"> </w:t>
            </w:r>
            <w:r>
              <w:rPr>
                <w:sz w:val="24"/>
              </w:rPr>
              <w:t>results</w:t>
            </w:r>
            <w:r>
              <w:rPr>
                <w:spacing w:val="-9"/>
                <w:sz w:val="24"/>
              </w:rPr>
              <w:t xml:space="preserve"> </w:t>
            </w:r>
            <w:r>
              <w:rPr>
                <w:sz w:val="24"/>
              </w:rPr>
              <w:t>of the measurements performed by the measuring instruments given in subparagraphs 2.1., 2.2. and</w:t>
            </w:r>
            <w:r>
              <w:rPr>
                <w:spacing w:val="-2"/>
                <w:sz w:val="24"/>
              </w:rPr>
              <w:t xml:space="preserve"> </w:t>
            </w:r>
            <w:r>
              <w:rPr>
                <w:sz w:val="24"/>
              </w:rPr>
              <w:t>2.3.</w:t>
            </w:r>
            <w:r>
              <w:rPr>
                <w:spacing w:val="-2"/>
                <w:sz w:val="24"/>
              </w:rPr>
              <w:t xml:space="preserve"> </w:t>
            </w:r>
            <w:r>
              <w:rPr>
                <w:sz w:val="24"/>
              </w:rPr>
              <w:t>of</w:t>
            </w:r>
            <w:r>
              <w:rPr>
                <w:spacing w:val="-3"/>
                <w:sz w:val="24"/>
              </w:rPr>
              <w:t xml:space="preserve"> </w:t>
            </w:r>
            <w:r>
              <w:rPr>
                <w:sz w:val="24"/>
              </w:rPr>
              <w:t>this</w:t>
            </w:r>
            <w:r>
              <w:rPr>
                <w:spacing w:val="-2"/>
                <w:sz w:val="24"/>
              </w:rPr>
              <w:t xml:space="preserve"> </w:t>
            </w:r>
            <w:r>
              <w:rPr>
                <w:sz w:val="24"/>
              </w:rPr>
              <w:t>Article,</w:t>
            </w:r>
            <w:r>
              <w:rPr>
                <w:spacing w:val="-3"/>
                <w:sz w:val="24"/>
              </w:rPr>
              <w:t xml:space="preserve"> </w:t>
            </w:r>
            <w:r>
              <w:rPr>
                <w:sz w:val="24"/>
              </w:rPr>
              <w:t>if</w:t>
            </w:r>
            <w:r>
              <w:rPr>
                <w:spacing w:val="-5"/>
                <w:sz w:val="24"/>
              </w:rPr>
              <w:t xml:space="preserve"> </w:t>
            </w:r>
            <w:r>
              <w:rPr>
                <w:sz w:val="24"/>
              </w:rPr>
              <w:t>they</w:t>
            </w:r>
            <w:r>
              <w:rPr>
                <w:spacing w:val="-9"/>
                <w:sz w:val="24"/>
              </w:rPr>
              <w:t xml:space="preserve"> </w:t>
            </w:r>
            <w:r>
              <w:rPr>
                <w:sz w:val="24"/>
              </w:rPr>
              <w:t>meet</w:t>
            </w:r>
            <w:r>
              <w:rPr>
                <w:spacing w:val="-2"/>
                <w:sz w:val="24"/>
              </w:rPr>
              <w:t xml:space="preserve"> </w:t>
            </w:r>
            <w:r>
              <w:rPr>
                <w:sz w:val="24"/>
              </w:rPr>
              <w:t>the</w:t>
            </w:r>
            <w:r>
              <w:rPr>
                <w:spacing w:val="-3"/>
                <w:sz w:val="24"/>
              </w:rPr>
              <w:t xml:space="preserve"> </w:t>
            </w:r>
            <w:r>
              <w:rPr>
                <w:sz w:val="24"/>
              </w:rPr>
              <w:t xml:space="preserve">defined </w:t>
            </w:r>
            <w:r>
              <w:rPr>
                <w:spacing w:val="-2"/>
                <w:sz w:val="24"/>
              </w:rPr>
              <w:t>requirements.</w:t>
            </w:r>
          </w:p>
          <w:p w14:paraId="6AA364A3" w14:textId="77777777" w:rsidR="00D12B4A" w:rsidRDefault="00D12B4A">
            <w:pPr>
              <w:pStyle w:val="TableParagraph"/>
              <w:spacing w:before="5"/>
              <w:rPr>
                <w:b/>
                <w:sz w:val="24"/>
              </w:rPr>
            </w:pPr>
          </w:p>
          <w:p w14:paraId="1958C35E" w14:textId="77777777" w:rsidR="00D12B4A" w:rsidRDefault="00BB1404">
            <w:pPr>
              <w:pStyle w:val="TableParagraph"/>
              <w:spacing w:before="1"/>
              <w:ind w:left="1813" w:right="1807"/>
              <w:jc w:val="center"/>
              <w:rPr>
                <w:b/>
                <w:sz w:val="24"/>
              </w:rPr>
            </w:pPr>
            <w:r>
              <w:rPr>
                <w:b/>
                <w:sz w:val="24"/>
              </w:rPr>
              <w:t>Article</w:t>
            </w:r>
            <w:r>
              <w:rPr>
                <w:b/>
                <w:spacing w:val="-5"/>
                <w:sz w:val="24"/>
              </w:rPr>
              <w:t xml:space="preserve"> </w:t>
            </w:r>
            <w:r>
              <w:rPr>
                <w:b/>
                <w:spacing w:val="-10"/>
                <w:sz w:val="24"/>
              </w:rPr>
              <w:t>6</w:t>
            </w:r>
          </w:p>
          <w:p w14:paraId="7D4BB42D" w14:textId="77777777" w:rsidR="00D12B4A" w:rsidRDefault="00BB1404">
            <w:pPr>
              <w:pStyle w:val="TableParagraph"/>
              <w:ind w:left="182" w:right="178"/>
              <w:jc w:val="center"/>
              <w:rPr>
                <w:b/>
                <w:sz w:val="24"/>
              </w:rPr>
            </w:pPr>
            <w:r>
              <w:rPr>
                <w:b/>
                <w:sz w:val="24"/>
              </w:rPr>
              <w:t>Type</w:t>
            </w:r>
            <w:r>
              <w:rPr>
                <w:b/>
                <w:spacing w:val="-2"/>
                <w:sz w:val="24"/>
              </w:rPr>
              <w:t xml:space="preserve"> </w:t>
            </w:r>
            <w:r>
              <w:rPr>
                <w:b/>
                <w:sz w:val="24"/>
              </w:rPr>
              <w:t xml:space="preserve">approval </w:t>
            </w:r>
            <w:r>
              <w:rPr>
                <w:b/>
                <w:spacing w:val="-2"/>
                <w:sz w:val="24"/>
              </w:rPr>
              <w:t>procedure</w:t>
            </w:r>
          </w:p>
          <w:p w14:paraId="5C4C2A0B" w14:textId="77777777" w:rsidR="00D12B4A" w:rsidRDefault="00BB1404" w:rsidP="00227BCD">
            <w:pPr>
              <w:pStyle w:val="TableParagraph"/>
              <w:numPr>
                <w:ilvl w:val="0"/>
                <w:numId w:val="132"/>
              </w:numPr>
              <w:tabs>
                <w:tab w:val="left" w:pos="287"/>
              </w:tabs>
              <w:spacing w:before="271"/>
              <w:ind w:left="107" w:right="97" w:firstLine="0"/>
              <w:jc w:val="both"/>
              <w:rPr>
                <w:sz w:val="24"/>
              </w:rPr>
            </w:pPr>
            <w:r>
              <w:rPr>
                <w:sz w:val="24"/>
              </w:rPr>
              <w:t>The type approval of a measuring instrument shall be performed with a number of specimens specified by the KMA in the premises of:</w:t>
            </w:r>
          </w:p>
          <w:p w14:paraId="70F5C009" w14:textId="77777777" w:rsidR="00D12B4A" w:rsidRDefault="00D12B4A">
            <w:pPr>
              <w:pStyle w:val="TableParagraph"/>
              <w:rPr>
                <w:b/>
                <w:sz w:val="24"/>
              </w:rPr>
            </w:pPr>
          </w:p>
          <w:p w14:paraId="1ED50385" w14:textId="77777777" w:rsidR="00D12B4A" w:rsidRDefault="00BB1404" w:rsidP="00227BCD">
            <w:pPr>
              <w:pStyle w:val="TableParagraph"/>
              <w:numPr>
                <w:ilvl w:val="1"/>
                <w:numId w:val="132"/>
              </w:numPr>
              <w:tabs>
                <w:tab w:val="left" w:pos="827"/>
              </w:tabs>
              <w:ind w:left="827"/>
              <w:jc w:val="both"/>
              <w:rPr>
                <w:sz w:val="24"/>
              </w:rPr>
            </w:pPr>
            <w:r>
              <w:rPr>
                <w:sz w:val="24"/>
              </w:rPr>
              <w:t>KMA,</w:t>
            </w:r>
            <w:r>
              <w:rPr>
                <w:spacing w:val="-1"/>
                <w:sz w:val="24"/>
              </w:rPr>
              <w:t xml:space="preserve"> </w:t>
            </w:r>
            <w:r>
              <w:rPr>
                <w:spacing w:val="-5"/>
                <w:sz w:val="24"/>
              </w:rPr>
              <w:t>or</w:t>
            </w:r>
          </w:p>
          <w:p w14:paraId="6CF4CEAB" w14:textId="77777777" w:rsidR="00D12B4A" w:rsidRDefault="00BB1404" w:rsidP="00227BCD">
            <w:pPr>
              <w:pStyle w:val="TableParagraph"/>
              <w:numPr>
                <w:ilvl w:val="1"/>
                <w:numId w:val="132"/>
              </w:numPr>
              <w:tabs>
                <w:tab w:val="left" w:pos="827"/>
              </w:tabs>
              <w:ind w:left="359" w:right="96" w:firstLine="0"/>
              <w:jc w:val="both"/>
              <w:rPr>
                <w:sz w:val="24"/>
              </w:rPr>
            </w:pPr>
            <w:r>
              <w:rPr>
                <w:sz w:val="24"/>
              </w:rPr>
              <w:t xml:space="preserve">Manufacturer or his authorized </w:t>
            </w:r>
            <w:r>
              <w:rPr>
                <w:spacing w:val="-2"/>
                <w:sz w:val="24"/>
              </w:rPr>
              <w:t>representative.</w:t>
            </w:r>
          </w:p>
          <w:p w14:paraId="06A96FA9" w14:textId="77777777" w:rsidR="00D12B4A" w:rsidRDefault="00D12B4A">
            <w:pPr>
              <w:pStyle w:val="TableParagraph"/>
              <w:rPr>
                <w:b/>
                <w:sz w:val="24"/>
              </w:rPr>
            </w:pPr>
          </w:p>
          <w:p w14:paraId="2D2D4B7C" w14:textId="77777777" w:rsidR="00D12B4A" w:rsidRDefault="00BB1404" w:rsidP="00227BCD">
            <w:pPr>
              <w:pStyle w:val="TableParagraph"/>
              <w:numPr>
                <w:ilvl w:val="0"/>
                <w:numId w:val="132"/>
              </w:numPr>
              <w:tabs>
                <w:tab w:val="left" w:pos="347"/>
              </w:tabs>
              <w:spacing w:before="1"/>
              <w:ind w:left="347" w:hanging="240"/>
              <w:jc w:val="both"/>
              <w:rPr>
                <w:sz w:val="24"/>
              </w:rPr>
            </w:pPr>
            <w:r>
              <w:rPr>
                <w:sz w:val="24"/>
              </w:rPr>
              <w:t>Program</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type</w:t>
            </w:r>
            <w:r>
              <w:rPr>
                <w:spacing w:val="-2"/>
                <w:sz w:val="24"/>
              </w:rPr>
              <w:t xml:space="preserve"> </w:t>
            </w:r>
            <w:r>
              <w:rPr>
                <w:sz w:val="24"/>
              </w:rPr>
              <w:t>approval</w:t>
            </w:r>
            <w:r>
              <w:rPr>
                <w:spacing w:val="-1"/>
                <w:sz w:val="24"/>
              </w:rPr>
              <w:t xml:space="preserve"> </w:t>
            </w:r>
            <w:r>
              <w:rPr>
                <w:sz w:val="24"/>
              </w:rPr>
              <w:t>is</w:t>
            </w:r>
            <w:r>
              <w:rPr>
                <w:spacing w:val="-1"/>
                <w:sz w:val="24"/>
              </w:rPr>
              <w:t xml:space="preserve"> </w:t>
            </w:r>
            <w:r>
              <w:rPr>
                <w:sz w:val="24"/>
              </w:rPr>
              <w:t>composed</w:t>
            </w:r>
            <w:r>
              <w:rPr>
                <w:spacing w:val="-1"/>
                <w:sz w:val="24"/>
              </w:rPr>
              <w:t xml:space="preserve"> </w:t>
            </w:r>
            <w:r>
              <w:rPr>
                <w:spacing w:val="-5"/>
                <w:sz w:val="24"/>
              </w:rPr>
              <w:t>of:</w:t>
            </w:r>
          </w:p>
          <w:p w14:paraId="3DB5AA84" w14:textId="77777777" w:rsidR="00D12B4A" w:rsidRDefault="00BB1404">
            <w:pPr>
              <w:pStyle w:val="TableParagraph"/>
              <w:spacing w:before="276"/>
              <w:ind w:left="451"/>
              <w:jc w:val="both"/>
              <w:rPr>
                <w:sz w:val="24"/>
              </w:rPr>
            </w:pPr>
            <w:r>
              <w:rPr>
                <w:sz w:val="24"/>
              </w:rPr>
              <w:t xml:space="preserve">2.1 </w:t>
            </w:r>
            <w:r>
              <w:rPr>
                <w:spacing w:val="-2"/>
                <w:sz w:val="24"/>
              </w:rPr>
              <w:t>Preparation:</w:t>
            </w:r>
          </w:p>
        </w:tc>
        <w:tc>
          <w:tcPr>
            <w:tcW w:w="4657" w:type="dxa"/>
          </w:tcPr>
          <w:p w14:paraId="7D5B54F4" w14:textId="13079ED0" w:rsidR="00D12B4A" w:rsidRDefault="00BB1404">
            <w:pPr>
              <w:pStyle w:val="TableParagraph"/>
              <w:ind w:left="272" w:right="95"/>
              <w:jc w:val="both"/>
              <w:rPr>
                <w:sz w:val="24"/>
              </w:rPr>
            </w:pPr>
            <w:r>
              <w:rPr>
                <w:sz w:val="24"/>
              </w:rPr>
              <w:t>2.1. Tip pojedinačnog mer</w:t>
            </w:r>
            <w:r w:rsidR="00500C84">
              <w:rPr>
                <w:sz w:val="24"/>
              </w:rPr>
              <w:t>nog instrumenta</w:t>
            </w:r>
            <w:r>
              <w:rPr>
                <w:sz w:val="24"/>
              </w:rPr>
              <w:t xml:space="preserve">, definisan tehničkim i metrološkim </w:t>
            </w:r>
            <w:r>
              <w:rPr>
                <w:spacing w:val="-2"/>
                <w:sz w:val="24"/>
              </w:rPr>
              <w:t>karakteristikama;</w:t>
            </w:r>
          </w:p>
          <w:p w14:paraId="33D70E07" w14:textId="6E428E1E" w:rsidR="00D12B4A" w:rsidRDefault="00BB1404" w:rsidP="00227BCD">
            <w:pPr>
              <w:pStyle w:val="TableParagraph"/>
              <w:numPr>
                <w:ilvl w:val="1"/>
                <w:numId w:val="131"/>
              </w:numPr>
              <w:tabs>
                <w:tab w:val="left" w:pos="725"/>
              </w:tabs>
              <w:ind w:right="95" w:firstLine="0"/>
              <w:jc w:val="both"/>
              <w:rPr>
                <w:sz w:val="24"/>
              </w:rPr>
            </w:pPr>
            <w:r>
              <w:rPr>
                <w:sz w:val="24"/>
              </w:rPr>
              <w:t>Više mer</w:t>
            </w:r>
            <w:r w:rsidR="00500C84">
              <w:rPr>
                <w:sz w:val="24"/>
              </w:rPr>
              <w:t>na instrumenta</w:t>
            </w:r>
            <w:r>
              <w:rPr>
                <w:sz w:val="24"/>
              </w:rPr>
              <w:t>, definisan</w:t>
            </w:r>
            <w:r w:rsidR="006343C0">
              <w:rPr>
                <w:sz w:val="24"/>
              </w:rPr>
              <w:t>a</w:t>
            </w:r>
            <w:r>
              <w:rPr>
                <w:sz w:val="24"/>
              </w:rPr>
              <w:t xml:space="preserve"> </w:t>
            </w:r>
            <w:r w:rsidR="006343C0">
              <w:rPr>
                <w:sz w:val="24"/>
              </w:rPr>
              <w:t xml:space="preserve">od </w:t>
            </w:r>
            <w:r>
              <w:rPr>
                <w:sz w:val="24"/>
              </w:rPr>
              <w:t>proizvođač</w:t>
            </w:r>
            <w:r w:rsidR="006343C0">
              <w:rPr>
                <w:sz w:val="24"/>
              </w:rPr>
              <w:t>a</w:t>
            </w:r>
            <w:r>
              <w:rPr>
                <w:sz w:val="24"/>
              </w:rPr>
              <w:t>, koj</w:t>
            </w:r>
            <w:r w:rsidR="00E37E1F">
              <w:rPr>
                <w:sz w:val="24"/>
              </w:rPr>
              <w:t>a</w:t>
            </w:r>
            <w:r>
              <w:rPr>
                <w:sz w:val="24"/>
              </w:rPr>
              <w:t xml:space="preserve"> su identičn</w:t>
            </w:r>
            <w:r w:rsidR="00E37E1F">
              <w:rPr>
                <w:sz w:val="24"/>
              </w:rPr>
              <w:t>a</w:t>
            </w:r>
            <w:r>
              <w:rPr>
                <w:sz w:val="24"/>
              </w:rPr>
              <w:t xml:space="preserve"> sa</w:t>
            </w:r>
            <w:r>
              <w:rPr>
                <w:spacing w:val="-1"/>
                <w:sz w:val="24"/>
              </w:rPr>
              <w:t xml:space="preserve"> </w:t>
            </w:r>
            <w:r w:rsidR="006343C0">
              <w:rPr>
                <w:sz w:val="24"/>
              </w:rPr>
              <w:t>testiranim</w:t>
            </w:r>
            <w:r>
              <w:rPr>
                <w:sz w:val="24"/>
              </w:rPr>
              <w:t xml:space="preserve"> </w:t>
            </w:r>
            <w:r>
              <w:rPr>
                <w:spacing w:val="-2"/>
                <w:sz w:val="24"/>
              </w:rPr>
              <w:t>uzorcima;</w:t>
            </w:r>
          </w:p>
          <w:p w14:paraId="5C41DFE8" w14:textId="26E3928D" w:rsidR="00D12B4A" w:rsidRDefault="00BB1404" w:rsidP="00227BCD">
            <w:pPr>
              <w:pStyle w:val="TableParagraph"/>
              <w:numPr>
                <w:ilvl w:val="1"/>
                <w:numId w:val="131"/>
              </w:numPr>
              <w:tabs>
                <w:tab w:val="left" w:pos="677"/>
              </w:tabs>
              <w:ind w:right="92" w:firstLine="0"/>
              <w:jc w:val="both"/>
              <w:rPr>
                <w:sz w:val="24"/>
              </w:rPr>
            </w:pPr>
            <w:r>
              <w:rPr>
                <w:sz w:val="24"/>
              </w:rPr>
              <w:t>Poddeo,</w:t>
            </w:r>
            <w:r w:rsidR="006343C0">
              <w:rPr>
                <w:sz w:val="24"/>
              </w:rPr>
              <w:t xml:space="preserve"> posebni/odvojeni</w:t>
            </w:r>
            <w:r>
              <w:rPr>
                <w:sz w:val="24"/>
              </w:rPr>
              <w:t xml:space="preserve"> deo celine sa jasno </w:t>
            </w:r>
            <w:r w:rsidR="006343C0">
              <w:rPr>
                <w:sz w:val="24"/>
              </w:rPr>
              <w:t>utvrđenom</w:t>
            </w:r>
            <w:r>
              <w:rPr>
                <w:sz w:val="24"/>
              </w:rPr>
              <w:t xml:space="preserve"> mernom funkcijom za </w:t>
            </w:r>
            <w:r w:rsidR="006343C0">
              <w:rPr>
                <w:sz w:val="24"/>
              </w:rPr>
              <w:t>utvrđivanje</w:t>
            </w:r>
            <w:r>
              <w:rPr>
                <w:sz w:val="24"/>
              </w:rPr>
              <w:t xml:space="preserve"> metroloških i tehničkih </w:t>
            </w:r>
            <w:r>
              <w:rPr>
                <w:spacing w:val="-2"/>
                <w:sz w:val="24"/>
              </w:rPr>
              <w:t>parametara;</w:t>
            </w:r>
          </w:p>
          <w:p w14:paraId="6637BE6A" w14:textId="3789B865" w:rsidR="00D12B4A" w:rsidRDefault="006343C0" w:rsidP="00227BCD">
            <w:pPr>
              <w:pStyle w:val="TableParagraph"/>
              <w:numPr>
                <w:ilvl w:val="1"/>
                <w:numId w:val="131"/>
              </w:numPr>
              <w:tabs>
                <w:tab w:val="left" w:pos="641"/>
              </w:tabs>
              <w:ind w:right="96" w:firstLine="0"/>
              <w:jc w:val="both"/>
              <w:rPr>
                <w:sz w:val="24"/>
              </w:rPr>
            </w:pPr>
            <w:r>
              <w:rPr>
                <w:sz w:val="24"/>
              </w:rPr>
              <w:t>Sastavna dodatna ili pomoćna o</w:t>
            </w:r>
            <w:r w:rsidR="00BB1404">
              <w:rPr>
                <w:sz w:val="24"/>
              </w:rPr>
              <w:t>prema, ili</w:t>
            </w:r>
            <w:r>
              <w:rPr>
                <w:sz w:val="24"/>
              </w:rPr>
              <w:t xml:space="preserve"> komponente</w:t>
            </w:r>
            <w:r w:rsidR="00BB1404">
              <w:rPr>
                <w:sz w:val="24"/>
              </w:rPr>
              <w:t>, koj</w:t>
            </w:r>
            <w:r>
              <w:rPr>
                <w:sz w:val="24"/>
              </w:rPr>
              <w:t>e</w:t>
            </w:r>
            <w:r w:rsidR="00BB1404">
              <w:rPr>
                <w:sz w:val="24"/>
              </w:rPr>
              <w:t xml:space="preserve"> mogu uticati na rezultate merenja </w:t>
            </w:r>
            <w:r>
              <w:rPr>
                <w:sz w:val="24"/>
              </w:rPr>
              <w:t>obavljenih</w:t>
            </w:r>
            <w:r w:rsidR="00BB1404">
              <w:rPr>
                <w:sz w:val="24"/>
              </w:rPr>
              <w:t xml:space="preserve"> </w:t>
            </w:r>
            <w:r>
              <w:rPr>
                <w:sz w:val="24"/>
              </w:rPr>
              <w:t>od mer</w:t>
            </w:r>
            <w:r w:rsidR="00500C84">
              <w:rPr>
                <w:sz w:val="24"/>
              </w:rPr>
              <w:t>nih instrumenata</w:t>
            </w:r>
            <w:r w:rsidR="00BB1404">
              <w:rPr>
                <w:spacing w:val="-7"/>
                <w:sz w:val="24"/>
              </w:rPr>
              <w:t xml:space="preserve"> </w:t>
            </w:r>
            <w:r w:rsidR="00BB1404">
              <w:rPr>
                <w:sz w:val="24"/>
              </w:rPr>
              <w:t>predviđen</w:t>
            </w:r>
            <w:r w:rsidR="00500C84">
              <w:rPr>
                <w:sz w:val="24"/>
              </w:rPr>
              <w:t>ih</w:t>
            </w:r>
            <w:r w:rsidR="00BB1404">
              <w:rPr>
                <w:spacing w:val="-7"/>
                <w:sz w:val="24"/>
              </w:rPr>
              <w:t xml:space="preserve"> </w:t>
            </w:r>
            <w:r>
              <w:rPr>
                <w:sz w:val="24"/>
              </w:rPr>
              <w:t>tačkama</w:t>
            </w:r>
            <w:r w:rsidR="00BB1404">
              <w:rPr>
                <w:sz w:val="24"/>
              </w:rPr>
              <w:t xml:space="preserve"> 2.1, 2.2. i 2.3 ovog člana, ako ispunjavaju </w:t>
            </w:r>
            <w:r>
              <w:rPr>
                <w:sz w:val="24"/>
              </w:rPr>
              <w:t>utvrđene</w:t>
            </w:r>
            <w:r w:rsidR="00BB1404">
              <w:rPr>
                <w:sz w:val="24"/>
              </w:rPr>
              <w:t xml:space="preserve"> </w:t>
            </w:r>
            <w:r>
              <w:rPr>
                <w:sz w:val="24"/>
              </w:rPr>
              <w:t>zahteve</w:t>
            </w:r>
            <w:r w:rsidR="00BB1404">
              <w:rPr>
                <w:sz w:val="24"/>
              </w:rPr>
              <w:t>.</w:t>
            </w:r>
          </w:p>
          <w:p w14:paraId="07D88715" w14:textId="77777777" w:rsidR="00F60824" w:rsidRDefault="00F60824">
            <w:pPr>
              <w:pStyle w:val="TableParagraph"/>
              <w:spacing w:before="273"/>
              <w:rPr>
                <w:b/>
                <w:sz w:val="24"/>
              </w:rPr>
            </w:pPr>
          </w:p>
          <w:p w14:paraId="6822AC76" w14:textId="546230DD" w:rsidR="00D12B4A" w:rsidRDefault="00BB1404">
            <w:pPr>
              <w:pStyle w:val="TableParagraph"/>
              <w:spacing w:before="1"/>
              <w:ind w:left="1061" w:right="1044" w:firstLine="928"/>
              <w:rPr>
                <w:b/>
                <w:sz w:val="24"/>
              </w:rPr>
            </w:pPr>
            <w:r>
              <w:rPr>
                <w:b/>
                <w:sz w:val="24"/>
              </w:rPr>
              <w:t>Član 6</w:t>
            </w:r>
            <w:r w:rsidR="0016209D">
              <w:rPr>
                <w:b/>
                <w:sz w:val="24"/>
              </w:rPr>
              <w:t>.</w:t>
            </w:r>
            <w:r>
              <w:rPr>
                <w:b/>
                <w:sz w:val="24"/>
              </w:rPr>
              <w:t xml:space="preserve"> Postupak</w:t>
            </w:r>
            <w:r>
              <w:rPr>
                <w:b/>
                <w:spacing w:val="-15"/>
                <w:sz w:val="24"/>
              </w:rPr>
              <w:t xml:space="preserve"> </w:t>
            </w:r>
            <w:r>
              <w:rPr>
                <w:b/>
                <w:sz w:val="24"/>
              </w:rPr>
              <w:t>odobrenja</w:t>
            </w:r>
            <w:r>
              <w:rPr>
                <w:b/>
                <w:spacing w:val="-15"/>
                <w:sz w:val="24"/>
              </w:rPr>
              <w:t xml:space="preserve"> </w:t>
            </w:r>
            <w:r>
              <w:rPr>
                <w:b/>
                <w:sz w:val="24"/>
              </w:rPr>
              <w:t>tipa</w:t>
            </w:r>
          </w:p>
          <w:p w14:paraId="153F187D" w14:textId="764DE98E" w:rsidR="00D12B4A" w:rsidRDefault="00BB1404" w:rsidP="00227BCD">
            <w:pPr>
              <w:pStyle w:val="TableParagraph"/>
              <w:numPr>
                <w:ilvl w:val="0"/>
                <w:numId w:val="130"/>
              </w:numPr>
              <w:tabs>
                <w:tab w:val="left" w:pos="364"/>
              </w:tabs>
              <w:spacing w:before="271"/>
              <w:ind w:left="108" w:right="95" w:firstLine="0"/>
              <w:jc w:val="both"/>
              <w:rPr>
                <w:sz w:val="24"/>
              </w:rPr>
            </w:pPr>
            <w:r>
              <w:rPr>
                <w:sz w:val="24"/>
              </w:rPr>
              <w:t>Odobrenje tipa mer</w:t>
            </w:r>
            <w:r w:rsidR="00500C84">
              <w:rPr>
                <w:sz w:val="24"/>
              </w:rPr>
              <w:t>nog instrumenta</w:t>
            </w:r>
            <w:r>
              <w:rPr>
                <w:sz w:val="24"/>
              </w:rPr>
              <w:t xml:space="preserve"> vrši se </w:t>
            </w:r>
            <w:r w:rsidR="0016209D">
              <w:rPr>
                <w:sz w:val="24"/>
              </w:rPr>
              <w:t xml:space="preserve">određenim </w:t>
            </w:r>
            <w:r>
              <w:rPr>
                <w:sz w:val="24"/>
              </w:rPr>
              <w:t>brojem</w:t>
            </w:r>
            <w:r w:rsidR="0016209D">
              <w:rPr>
                <w:sz w:val="24"/>
              </w:rPr>
              <w:t xml:space="preserve"> </w:t>
            </w:r>
            <w:r>
              <w:rPr>
                <w:sz w:val="24"/>
              </w:rPr>
              <w:t xml:space="preserve">uzoraka </w:t>
            </w:r>
            <w:r w:rsidR="0016209D">
              <w:rPr>
                <w:sz w:val="24"/>
              </w:rPr>
              <w:t xml:space="preserve">specifikovanih </w:t>
            </w:r>
            <w:r>
              <w:rPr>
                <w:sz w:val="24"/>
              </w:rPr>
              <w:t xml:space="preserve">od KAM u </w:t>
            </w:r>
            <w:r>
              <w:rPr>
                <w:spacing w:val="-2"/>
                <w:sz w:val="24"/>
              </w:rPr>
              <w:t>prostorima:</w:t>
            </w:r>
          </w:p>
          <w:p w14:paraId="309B4349" w14:textId="77777777" w:rsidR="00D12B4A" w:rsidRDefault="00D12B4A">
            <w:pPr>
              <w:pStyle w:val="TableParagraph"/>
              <w:rPr>
                <w:b/>
                <w:sz w:val="24"/>
              </w:rPr>
            </w:pPr>
          </w:p>
          <w:p w14:paraId="4F71131F" w14:textId="77777777" w:rsidR="00D12B4A" w:rsidRDefault="00BB1404" w:rsidP="00227BCD">
            <w:pPr>
              <w:pStyle w:val="TableParagraph"/>
              <w:numPr>
                <w:ilvl w:val="1"/>
                <w:numId w:val="130"/>
              </w:numPr>
              <w:tabs>
                <w:tab w:val="left" w:pos="632"/>
              </w:tabs>
              <w:jc w:val="both"/>
              <w:rPr>
                <w:sz w:val="24"/>
              </w:rPr>
            </w:pPr>
            <w:r>
              <w:rPr>
                <w:sz w:val="24"/>
              </w:rPr>
              <w:t>KAM-a,</w:t>
            </w:r>
            <w:r>
              <w:rPr>
                <w:spacing w:val="-3"/>
                <w:sz w:val="24"/>
              </w:rPr>
              <w:t xml:space="preserve"> </w:t>
            </w:r>
            <w:r>
              <w:rPr>
                <w:spacing w:val="-5"/>
                <w:sz w:val="24"/>
              </w:rPr>
              <w:t>ili</w:t>
            </w:r>
          </w:p>
          <w:p w14:paraId="3FF770AA" w14:textId="77777777" w:rsidR="00D12B4A" w:rsidRDefault="00BB1404" w:rsidP="00227BCD">
            <w:pPr>
              <w:pStyle w:val="TableParagraph"/>
              <w:numPr>
                <w:ilvl w:val="1"/>
                <w:numId w:val="130"/>
              </w:numPr>
              <w:tabs>
                <w:tab w:val="left" w:pos="727"/>
              </w:tabs>
              <w:ind w:left="272" w:right="95" w:firstLine="0"/>
              <w:jc w:val="both"/>
              <w:rPr>
                <w:sz w:val="24"/>
              </w:rPr>
            </w:pPr>
            <w:r>
              <w:rPr>
                <w:sz w:val="24"/>
              </w:rPr>
              <w:t xml:space="preserve">Proizvođača ili njegovog ovlašćenog </w:t>
            </w:r>
            <w:r>
              <w:rPr>
                <w:spacing w:val="-2"/>
                <w:sz w:val="24"/>
              </w:rPr>
              <w:t>zastupnika.</w:t>
            </w:r>
          </w:p>
          <w:p w14:paraId="12AA12E3" w14:textId="77777777" w:rsidR="00D12B4A" w:rsidRDefault="00D12B4A">
            <w:pPr>
              <w:pStyle w:val="TableParagraph"/>
              <w:rPr>
                <w:b/>
                <w:sz w:val="24"/>
              </w:rPr>
            </w:pPr>
          </w:p>
          <w:p w14:paraId="21A33BE0" w14:textId="77777777" w:rsidR="00D12B4A" w:rsidRDefault="00BB1404" w:rsidP="00227BCD">
            <w:pPr>
              <w:pStyle w:val="TableParagraph"/>
              <w:numPr>
                <w:ilvl w:val="0"/>
                <w:numId w:val="130"/>
              </w:numPr>
              <w:tabs>
                <w:tab w:val="left" w:pos="348"/>
              </w:tabs>
              <w:spacing w:before="1"/>
              <w:ind w:left="348" w:hanging="240"/>
              <w:jc w:val="both"/>
              <w:rPr>
                <w:sz w:val="24"/>
              </w:rPr>
            </w:pPr>
            <w:r>
              <w:rPr>
                <w:sz w:val="24"/>
              </w:rPr>
              <w:t>Postupak</w:t>
            </w:r>
            <w:r>
              <w:rPr>
                <w:spacing w:val="-1"/>
                <w:sz w:val="24"/>
              </w:rPr>
              <w:t xml:space="preserve"> </w:t>
            </w:r>
            <w:r>
              <w:rPr>
                <w:sz w:val="24"/>
              </w:rPr>
              <w:t>odobrenja</w:t>
            </w:r>
            <w:r>
              <w:rPr>
                <w:spacing w:val="-1"/>
                <w:sz w:val="24"/>
              </w:rPr>
              <w:t xml:space="preserve"> </w:t>
            </w:r>
            <w:r>
              <w:rPr>
                <w:sz w:val="24"/>
              </w:rPr>
              <w:t>tipa</w:t>
            </w:r>
            <w:r>
              <w:rPr>
                <w:spacing w:val="-1"/>
                <w:sz w:val="24"/>
              </w:rPr>
              <w:t xml:space="preserve"> </w:t>
            </w:r>
            <w:r>
              <w:rPr>
                <w:sz w:val="24"/>
              </w:rPr>
              <w:t>sastoji</w:t>
            </w:r>
            <w:r>
              <w:rPr>
                <w:spacing w:val="-1"/>
                <w:sz w:val="24"/>
              </w:rPr>
              <w:t xml:space="preserve"> </w:t>
            </w:r>
            <w:r>
              <w:rPr>
                <w:sz w:val="24"/>
              </w:rPr>
              <w:t>se</w:t>
            </w:r>
            <w:r>
              <w:rPr>
                <w:spacing w:val="-1"/>
                <w:sz w:val="24"/>
              </w:rPr>
              <w:t xml:space="preserve"> </w:t>
            </w:r>
            <w:r>
              <w:rPr>
                <w:spacing w:val="-5"/>
                <w:sz w:val="24"/>
              </w:rPr>
              <w:t>od:</w:t>
            </w:r>
          </w:p>
          <w:p w14:paraId="0E3CB6B4" w14:textId="2605D304" w:rsidR="00D12B4A" w:rsidRDefault="00BB1404">
            <w:pPr>
              <w:pStyle w:val="TableParagraph"/>
              <w:spacing w:before="276"/>
              <w:ind w:left="360"/>
              <w:jc w:val="both"/>
              <w:rPr>
                <w:sz w:val="24"/>
              </w:rPr>
            </w:pPr>
            <w:r>
              <w:rPr>
                <w:sz w:val="24"/>
              </w:rPr>
              <w:t xml:space="preserve">2.1. </w:t>
            </w:r>
            <w:r>
              <w:rPr>
                <w:spacing w:val="-2"/>
                <w:sz w:val="24"/>
              </w:rPr>
              <w:t>Priprem</w:t>
            </w:r>
            <w:r w:rsidR="0016209D">
              <w:rPr>
                <w:spacing w:val="-2"/>
                <w:sz w:val="24"/>
              </w:rPr>
              <w:t>e</w:t>
            </w:r>
            <w:r>
              <w:rPr>
                <w:spacing w:val="-2"/>
                <w:sz w:val="24"/>
              </w:rPr>
              <w:t>:</w:t>
            </w:r>
          </w:p>
        </w:tc>
      </w:tr>
    </w:tbl>
    <w:p w14:paraId="245F6CE3"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7BE0F68F"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251DC222" w14:textId="77777777">
        <w:trPr>
          <w:trHeight w:val="8833"/>
        </w:trPr>
        <w:tc>
          <w:tcPr>
            <w:tcW w:w="5132" w:type="dxa"/>
          </w:tcPr>
          <w:p w14:paraId="005FD1B3" w14:textId="77777777" w:rsidR="00D12B4A" w:rsidRDefault="00BB1404" w:rsidP="00227BCD">
            <w:pPr>
              <w:pStyle w:val="TableParagraph"/>
              <w:numPr>
                <w:ilvl w:val="2"/>
                <w:numId w:val="129"/>
              </w:numPr>
              <w:tabs>
                <w:tab w:val="left" w:pos="1547"/>
              </w:tabs>
              <w:ind w:right="99" w:firstLine="0"/>
              <w:jc w:val="both"/>
              <w:rPr>
                <w:sz w:val="24"/>
              </w:rPr>
            </w:pPr>
            <w:r>
              <w:rPr>
                <w:sz w:val="24"/>
              </w:rPr>
              <w:t>Shqyrtimi i kërkesës dhe vendimi për pranimin e saj;</w:t>
            </w:r>
          </w:p>
          <w:p w14:paraId="76FC7C57" w14:textId="77777777" w:rsidR="00D12B4A" w:rsidRDefault="00BB1404" w:rsidP="00227BCD">
            <w:pPr>
              <w:pStyle w:val="TableParagraph"/>
              <w:numPr>
                <w:ilvl w:val="2"/>
                <w:numId w:val="129"/>
              </w:numPr>
              <w:tabs>
                <w:tab w:val="left" w:pos="1547"/>
              </w:tabs>
              <w:spacing w:before="267"/>
              <w:ind w:left="1547" w:hanging="839"/>
              <w:jc w:val="both"/>
              <w:rPr>
                <w:sz w:val="24"/>
              </w:rPr>
            </w:pPr>
            <w:r>
              <w:rPr>
                <w:sz w:val="24"/>
              </w:rPr>
              <w:t>Plani</w:t>
            </w:r>
            <w:r>
              <w:rPr>
                <w:spacing w:val="-1"/>
                <w:sz w:val="24"/>
              </w:rPr>
              <w:t xml:space="preserve"> </w:t>
            </w:r>
            <w:r>
              <w:rPr>
                <w:sz w:val="24"/>
              </w:rPr>
              <w:t>i</w:t>
            </w:r>
            <w:r>
              <w:rPr>
                <w:spacing w:val="-1"/>
                <w:sz w:val="24"/>
              </w:rPr>
              <w:t xml:space="preserve"> </w:t>
            </w:r>
            <w:r>
              <w:rPr>
                <w:sz w:val="24"/>
              </w:rPr>
              <w:t>vlerësimit</w:t>
            </w:r>
            <w:r>
              <w:rPr>
                <w:spacing w:val="-1"/>
                <w:sz w:val="24"/>
              </w:rPr>
              <w:t xml:space="preserve"> </w:t>
            </w:r>
            <w:r>
              <w:rPr>
                <w:sz w:val="24"/>
              </w:rPr>
              <w:t>fillestar</w:t>
            </w:r>
            <w:r>
              <w:rPr>
                <w:spacing w:val="-2"/>
                <w:sz w:val="24"/>
              </w:rPr>
              <w:t xml:space="preserve"> </w:t>
            </w:r>
            <w:r>
              <w:rPr>
                <w:sz w:val="24"/>
              </w:rPr>
              <w:t xml:space="preserve">të </w:t>
            </w:r>
            <w:r>
              <w:rPr>
                <w:spacing w:val="-2"/>
                <w:sz w:val="24"/>
              </w:rPr>
              <w:t>tipit;</w:t>
            </w:r>
          </w:p>
          <w:p w14:paraId="4F3B1E47" w14:textId="77777777" w:rsidR="00D12B4A" w:rsidRDefault="00BB1404">
            <w:pPr>
              <w:pStyle w:val="TableParagraph"/>
              <w:spacing w:before="1"/>
              <w:ind w:left="720" w:right="99"/>
              <w:jc w:val="both"/>
              <w:rPr>
                <w:sz w:val="24"/>
              </w:rPr>
            </w:pPr>
            <w:r>
              <w:rPr>
                <w:sz w:val="24"/>
              </w:rPr>
              <w:t>2.13.</w:t>
            </w:r>
            <w:r>
              <w:rPr>
                <w:spacing w:val="40"/>
                <w:sz w:val="24"/>
              </w:rPr>
              <w:t xml:space="preserve"> </w:t>
            </w:r>
            <w:r>
              <w:rPr>
                <w:sz w:val="24"/>
              </w:rPr>
              <w:t>Specifikimi</w:t>
            </w:r>
            <w:r>
              <w:rPr>
                <w:spacing w:val="40"/>
                <w:sz w:val="24"/>
              </w:rPr>
              <w:t xml:space="preserve"> </w:t>
            </w:r>
            <w:r>
              <w:rPr>
                <w:sz w:val="24"/>
              </w:rPr>
              <w:t>i</w:t>
            </w:r>
            <w:r>
              <w:rPr>
                <w:spacing w:val="339"/>
                <w:sz w:val="24"/>
              </w:rPr>
              <w:t xml:space="preserve"> </w:t>
            </w:r>
            <w:r>
              <w:rPr>
                <w:sz w:val="24"/>
              </w:rPr>
              <w:t>stabilimenteve, pajisjeve dhe personelit të nevojshëm për vlerësimin e tipit.</w:t>
            </w:r>
          </w:p>
          <w:p w14:paraId="2A0557A5" w14:textId="77777777" w:rsidR="00D12B4A" w:rsidRDefault="00D12B4A">
            <w:pPr>
              <w:pStyle w:val="TableParagraph"/>
              <w:rPr>
                <w:b/>
                <w:sz w:val="24"/>
              </w:rPr>
            </w:pPr>
          </w:p>
          <w:p w14:paraId="2A002438" w14:textId="77777777" w:rsidR="00D12B4A" w:rsidRDefault="00BB1404" w:rsidP="00227BCD">
            <w:pPr>
              <w:pStyle w:val="TableParagraph"/>
              <w:numPr>
                <w:ilvl w:val="1"/>
                <w:numId w:val="128"/>
              </w:numPr>
              <w:tabs>
                <w:tab w:val="left" w:pos="900"/>
              </w:tabs>
              <w:rPr>
                <w:sz w:val="24"/>
              </w:rPr>
            </w:pPr>
            <w:r>
              <w:rPr>
                <w:sz w:val="24"/>
              </w:rPr>
              <w:t>Vlerësimi</w:t>
            </w:r>
            <w:r>
              <w:rPr>
                <w:spacing w:val="-2"/>
                <w:sz w:val="24"/>
              </w:rPr>
              <w:t xml:space="preserve"> </w:t>
            </w:r>
            <w:r>
              <w:rPr>
                <w:sz w:val="24"/>
              </w:rPr>
              <w:t>i</w:t>
            </w:r>
            <w:r>
              <w:rPr>
                <w:spacing w:val="-1"/>
                <w:sz w:val="24"/>
              </w:rPr>
              <w:t xml:space="preserve"> </w:t>
            </w:r>
            <w:r>
              <w:rPr>
                <w:spacing w:val="-2"/>
                <w:sz w:val="24"/>
              </w:rPr>
              <w:t>tipit:</w:t>
            </w:r>
          </w:p>
          <w:p w14:paraId="627A3290" w14:textId="77777777" w:rsidR="00D12B4A" w:rsidRDefault="00D12B4A">
            <w:pPr>
              <w:pStyle w:val="TableParagraph"/>
              <w:rPr>
                <w:b/>
                <w:sz w:val="24"/>
              </w:rPr>
            </w:pPr>
          </w:p>
          <w:p w14:paraId="04F29D53" w14:textId="77777777" w:rsidR="00D12B4A" w:rsidRDefault="00BB1404" w:rsidP="00227BCD">
            <w:pPr>
              <w:pStyle w:val="TableParagraph"/>
              <w:numPr>
                <w:ilvl w:val="2"/>
                <w:numId w:val="128"/>
              </w:numPr>
              <w:tabs>
                <w:tab w:val="left" w:pos="1546"/>
              </w:tabs>
              <w:ind w:right="99" w:firstLine="0"/>
              <w:jc w:val="both"/>
              <w:rPr>
                <w:sz w:val="24"/>
              </w:rPr>
            </w:pPr>
            <w:r>
              <w:rPr>
                <w:sz w:val="24"/>
              </w:rPr>
              <w:t>Studim</w:t>
            </w:r>
            <w:r>
              <w:rPr>
                <w:spacing w:val="-15"/>
                <w:sz w:val="24"/>
              </w:rPr>
              <w:t xml:space="preserve"> </w:t>
            </w:r>
            <w:r>
              <w:rPr>
                <w:sz w:val="24"/>
              </w:rPr>
              <w:t>i</w:t>
            </w:r>
            <w:r>
              <w:rPr>
                <w:spacing w:val="-15"/>
                <w:sz w:val="24"/>
              </w:rPr>
              <w:t xml:space="preserve"> </w:t>
            </w:r>
            <w:r>
              <w:rPr>
                <w:sz w:val="24"/>
              </w:rPr>
              <w:t>hollësishëm</w:t>
            </w:r>
            <w:r>
              <w:rPr>
                <w:spacing w:val="-15"/>
                <w:sz w:val="24"/>
              </w:rPr>
              <w:t xml:space="preserve"> </w:t>
            </w:r>
            <w:r>
              <w:rPr>
                <w:sz w:val="24"/>
              </w:rPr>
              <w:t>i</w:t>
            </w:r>
            <w:r>
              <w:rPr>
                <w:spacing w:val="-15"/>
                <w:sz w:val="24"/>
              </w:rPr>
              <w:t xml:space="preserve"> </w:t>
            </w:r>
            <w:r>
              <w:rPr>
                <w:sz w:val="24"/>
              </w:rPr>
              <w:t>dokumenteve të paraqitura;</w:t>
            </w:r>
          </w:p>
          <w:p w14:paraId="6A8A38EA" w14:textId="77777777" w:rsidR="00D12B4A" w:rsidRDefault="00BB1404" w:rsidP="00227BCD">
            <w:pPr>
              <w:pStyle w:val="TableParagraph"/>
              <w:numPr>
                <w:ilvl w:val="2"/>
                <w:numId w:val="128"/>
              </w:numPr>
              <w:tabs>
                <w:tab w:val="left" w:pos="1546"/>
              </w:tabs>
              <w:ind w:right="99" w:firstLine="0"/>
              <w:jc w:val="both"/>
              <w:rPr>
                <w:sz w:val="24"/>
              </w:rPr>
            </w:pPr>
            <w:r>
              <w:rPr>
                <w:sz w:val="24"/>
              </w:rPr>
              <w:t xml:space="preserve">Përgatitja e planit të vlerësimit të </w:t>
            </w:r>
            <w:r>
              <w:rPr>
                <w:spacing w:val="-2"/>
                <w:sz w:val="24"/>
              </w:rPr>
              <w:t>tipit;</w:t>
            </w:r>
          </w:p>
          <w:p w14:paraId="53B658F3" w14:textId="77777777" w:rsidR="00D12B4A" w:rsidRDefault="00BB1404" w:rsidP="00227BCD">
            <w:pPr>
              <w:pStyle w:val="TableParagraph"/>
              <w:numPr>
                <w:ilvl w:val="2"/>
                <w:numId w:val="128"/>
              </w:numPr>
              <w:tabs>
                <w:tab w:val="left" w:pos="1546"/>
              </w:tabs>
              <w:ind w:left="1546" w:hanging="735"/>
              <w:jc w:val="both"/>
              <w:rPr>
                <w:sz w:val="24"/>
              </w:rPr>
            </w:pPr>
            <w:r>
              <w:rPr>
                <w:sz w:val="24"/>
              </w:rPr>
              <w:t>Analizimi</w:t>
            </w:r>
            <w:r>
              <w:rPr>
                <w:spacing w:val="-1"/>
                <w:sz w:val="24"/>
              </w:rPr>
              <w:t xml:space="preserve"> </w:t>
            </w:r>
            <w:r>
              <w:rPr>
                <w:sz w:val="24"/>
              </w:rPr>
              <w:t>i</w:t>
            </w:r>
            <w:r>
              <w:rPr>
                <w:spacing w:val="-1"/>
                <w:sz w:val="24"/>
              </w:rPr>
              <w:t xml:space="preserve"> </w:t>
            </w:r>
            <w:r>
              <w:rPr>
                <w:sz w:val="24"/>
              </w:rPr>
              <w:t>testeve</w:t>
            </w:r>
            <w:r>
              <w:rPr>
                <w:spacing w:val="-2"/>
                <w:sz w:val="24"/>
              </w:rPr>
              <w:t xml:space="preserve"> </w:t>
            </w:r>
            <w:r>
              <w:rPr>
                <w:sz w:val="24"/>
              </w:rPr>
              <w:t>të</w:t>
            </w:r>
            <w:r>
              <w:rPr>
                <w:spacing w:val="-1"/>
                <w:sz w:val="24"/>
              </w:rPr>
              <w:t xml:space="preserve"> </w:t>
            </w:r>
            <w:r>
              <w:rPr>
                <w:sz w:val="24"/>
              </w:rPr>
              <w:t>mjetit</w:t>
            </w:r>
            <w:r>
              <w:rPr>
                <w:spacing w:val="-1"/>
                <w:sz w:val="24"/>
              </w:rPr>
              <w:t xml:space="preserve"> </w:t>
            </w:r>
            <w:r>
              <w:rPr>
                <w:spacing w:val="-2"/>
                <w:sz w:val="24"/>
              </w:rPr>
              <w:t>matës;</w:t>
            </w:r>
          </w:p>
          <w:p w14:paraId="157F4A5B" w14:textId="77777777" w:rsidR="00D12B4A" w:rsidRDefault="00BB1404" w:rsidP="00227BCD">
            <w:pPr>
              <w:pStyle w:val="TableParagraph"/>
              <w:numPr>
                <w:ilvl w:val="2"/>
                <w:numId w:val="128"/>
              </w:numPr>
              <w:tabs>
                <w:tab w:val="left" w:pos="1546"/>
              </w:tabs>
              <w:ind w:right="97" w:firstLine="0"/>
              <w:jc w:val="both"/>
              <w:rPr>
                <w:sz w:val="24"/>
              </w:rPr>
            </w:pPr>
            <w:r>
              <w:rPr>
                <w:sz w:val="24"/>
              </w:rPr>
              <w:t>Vlerësimin e të dhënave të testimit dhe</w:t>
            </w:r>
            <w:r>
              <w:rPr>
                <w:spacing w:val="-15"/>
                <w:sz w:val="24"/>
              </w:rPr>
              <w:t xml:space="preserve"> </w:t>
            </w:r>
            <w:r>
              <w:rPr>
                <w:sz w:val="24"/>
              </w:rPr>
              <w:t>vlerësimin</w:t>
            </w:r>
            <w:r>
              <w:rPr>
                <w:spacing w:val="-15"/>
                <w:sz w:val="24"/>
              </w:rPr>
              <w:t xml:space="preserve"> </w:t>
            </w:r>
            <w:r>
              <w:rPr>
                <w:sz w:val="24"/>
              </w:rPr>
              <w:t>e</w:t>
            </w:r>
            <w:r>
              <w:rPr>
                <w:spacing w:val="-15"/>
                <w:sz w:val="24"/>
              </w:rPr>
              <w:t xml:space="preserve"> </w:t>
            </w:r>
            <w:r>
              <w:rPr>
                <w:sz w:val="24"/>
              </w:rPr>
              <w:t>konformitetit</w:t>
            </w:r>
            <w:r>
              <w:rPr>
                <w:spacing w:val="-15"/>
                <w:sz w:val="24"/>
              </w:rPr>
              <w:t xml:space="preserve"> </w:t>
            </w:r>
            <w:r>
              <w:rPr>
                <w:sz w:val="24"/>
              </w:rPr>
              <w:t>të</w:t>
            </w:r>
            <w:r>
              <w:rPr>
                <w:spacing w:val="-15"/>
                <w:sz w:val="24"/>
              </w:rPr>
              <w:t xml:space="preserve"> </w:t>
            </w:r>
            <w:r>
              <w:rPr>
                <w:sz w:val="24"/>
              </w:rPr>
              <w:t>rezultateve të aprovimit të tipit kundrejt kërkesave të deklaruara ose rregulloreve ndërkombëtare ose kombëtare në fuqi;</w:t>
            </w:r>
          </w:p>
          <w:p w14:paraId="4F5443FF" w14:textId="77777777" w:rsidR="00D12B4A" w:rsidRDefault="00BB1404" w:rsidP="00227BCD">
            <w:pPr>
              <w:pStyle w:val="TableParagraph"/>
              <w:numPr>
                <w:ilvl w:val="2"/>
                <w:numId w:val="128"/>
              </w:numPr>
              <w:tabs>
                <w:tab w:val="left" w:pos="1546"/>
              </w:tabs>
              <w:spacing w:before="1"/>
              <w:ind w:right="98" w:firstLine="0"/>
              <w:jc w:val="both"/>
              <w:rPr>
                <w:sz w:val="24"/>
              </w:rPr>
            </w:pPr>
            <w:r>
              <w:rPr>
                <w:sz w:val="24"/>
              </w:rPr>
              <w:t xml:space="preserve">Protokolli i raportimit me rekomandime dhe me kushte të detajuara mjedisore dhe laboratorike të vlerësimit të </w:t>
            </w:r>
            <w:r>
              <w:rPr>
                <w:spacing w:val="-2"/>
                <w:sz w:val="24"/>
              </w:rPr>
              <w:t>tipit;</w:t>
            </w:r>
          </w:p>
          <w:p w14:paraId="6EC17DA7" w14:textId="77777777" w:rsidR="00D12B4A" w:rsidRDefault="00BB1404" w:rsidP="00227BCD">
            <w:pPr>
              <w:pStyle w:val="TableParagraph"/>
              <w:numPr>
                <w:ilvl w:val="2"/>
                <w:numId w:val="128"/>
              </w:numPr>
              <w:tabs>
                <w:tab w:val="left" w:pos="1546"/>
              </w:tabs>
              <w:ind w:right="101" w:firstLine="0"/>
              <w:jc w:val="both"/>
              <w:rPr>
                <w:sz w:val="24"/>
              </w:rPr>
            </w:pPr>
            <w:r>
              <w:rPr>
                <w:sz w:val="24"/>
              </w:rPr>
              <w:t>Propozimi</w:t>
            </w:r>
            <w:r>
              <w:rPr>
                <w:spacing w:val="-5"/>
                <w:sz w:val="24"/>
              </w:rPr>
              <w:t xml:space="preserve"> </w:t>
            </w:r>
            <w:r>
              <w:rPr>
                <w:sz w:val="24"/>
              </w:rPr>
              <w:t>i</w:t>
            </w:r>
            <w:r>
              <w:rPr>
                <w:spacing w:val="-5"/>
                <w:sz w:val="24"/>
              </w:rPr>
              <w:t xml:space="preserve"> </w:t>
            </w:r>
            <w:r>
              <w:rPr>
                <w:sz w:val="24"/>
              </w:rPr>
              <w:t>vendimit</w:t>
            </w:r>
            <w:r>
              <w:rPr>
                <w:spacing w:val="-5"/>
                <w:sz w:val="24"/>
              </w:rPr>
              <w:t xml:space="preserve"> </w:t>
            </w:r>
            <w:r>
              <w:rPr>
                <w:sz w:val="24"/>
              </w:rPr>
              <w:t>për</w:t>
            </w:r>
            <w:r>
              <w:rPr>
                <w:spacing w:val="-6"/>
                <w:sz w:val="24"/>
              </w:rPr>
              <w:t xml:space="preserve"> </w:t>
            </w:r>
            <w:r>
              <w:rPr>
                <w:sz w:val="24"/>
              </w:rPr>
              <w:t xml:space="preserve">aprovimin </w:t>
            </w:r>
            <w:r>
              <w:rPr>
                <w:spacing w:val="-2"/>
                <w:sz w:val="24"/>
              </w:rPr>
              <w:t>përfundimtar.</w:t>
            </w:r>
          </w:p>
          <w:p w14:paraId="0FFE5EB7" w14:textId="77777777" w:rsidR="00D12B4A" w:rsidRDefault="00D12B4A">
            <w:pPr>
              <w:pStyle w:val="TableParagraph"/>
              <w:rPr>
                <w:b/>
                <w:sz w:val="24"/>
              </w:rPr>
            </w:pPr>
          </w:p>
          <w:p w14:paraId="2C844D73" w14:textId="77777777" w:rsidR="00D12B4A" w:rsidRDefault="00BB1404" w:rsidP="00227BCD">
            <w:pPr>
              <w:pStyle w:val="TableParagraph"/>
              <w:numPr>
                <w:ilvl w:val="1"/>
                <w:numId w:val="128"/>
              </w:numPr>
              <w:tabs>
                <w:tab w:val="left" w:pos="900"/>
              </w:tabs>
              <w:spacing w:before="1"/>
              <w:rPr>
                <w:sz w:val="24"/>
              </w:rPr>
            </w:pPr>
            <w:r>
              <w:rPr>
                <w:sz w:val="24"/>
              </w:rPr>
              <w:t>Aprovimi</w:t>
            </w:r>
            <w:r>
              <w:rPr>
                <w:spacing w:val="-1"/>
                <w:sz w:val="24"/>
              </w:rPr>
              <w:t xml:space="preserve"> </w:t>
            </w:r>
            <w:r>
              <w:rPr>
                <w:sz w:val="24"/>
              </w:rPr>
              <w:t>i</w:t>
            </w:r>
            <w:r>
              <w:rPr>
                <w:spacing w:val="-1"/>
                <w:sz w:val="24"/>
              </w:rPr>
              <w:t xml:space="preserve"> </w:t>
            </w:r>
            <w:r>
              <w:rPr>
                <w:spacing w:val="-2"/>
                <w:sz w:val="24"/>
              </w:rPr>
              <w:t>tipit:</w:t>
            </w:r>
          </w:p>
          <w:p w14:paraId="6A9C0CBE" w14:textId="77777777" w:rsidR="00D12B4A" w:rsidRDefault="00BB1404">
            <w:pPr>
              <w:pStyle w:val="TableParagraph"/>
              <w:spacing w:before="264" w:line="270" w:lineRule="atLeast"/>
              <w:ind w:left="811" w:right="97"/>
              <w:jc w:val="both"/>
              <w:rPr>
                <w:sz w:val="24"/>
              </w:rPr>
            </w:pPr>
            <w:r>
              <w:rPr>
                <w:sz w:val="24"/>
              </w:rPr>
              <w:t>2.3.1.</w:t>
            </w:r>
            <w:r>
              <w:rPr>
                <w:spacing w:val="40"/>
                <w:sz w:val="24"/>
              </w:rPr>
              <w:t xml:space="preserve"> </w:t>
            </w:r>
            <w:r>
              <w:rPr>
                <w:sz w:val="24"/>
              </w:rPr>
              <w:t>Protokolli i raportimit i aprovuar</w:t>
            </w:r>
            <w:r>
              <w:rPr>
                <w:spacing w:val="80"/>
                <w:sz w:val="24"/>
              </w:rPr>
              <w:t xml:space="preserve"> </w:t>
            </w:r>
            <w:r>
              <w:rPr>
                <w:sz w:val="24"/>
              </w:rPr>
              <w:t>nga</w:t>
            </w:r>
            <w:r>
              <w:rPr>
                <w:spacing w:val="-15"/>
                <w:sz w:val="24"/>
              </w:rPr>
              <w:t xml:space="preserve"> </w:t>
            </w:r>
            <w:r>
              <w:rPr>
                <w:sz w:val="24"/>
              </w:rPr>
              <w:t>një</w:t>
            </w:r>
            <w:r>
              <w:rPr>
                <w:spacing w:val="-15"/>
                <w:sz w:val="24"/>
              </w:rPr>
              <w:t xml:space="preserve"> </w:t>
            </w:r>
            <w:r>
              <w:rPr>
                <w:sz w:val="24"/>
              </w:rPr>
              <w:t>zyrtar</w:t>
            </w:r>
            <w:r>
              <w:rPr>
                <w:spacing w:val="-15"/>
                <w:sz w:val="24"/>
              </w:rPr>
              <w:t xml:space="preserve"> </w:t>
            </w:r>
            <w:r>
              <w:rPr>
                <w:sz w:val="24"/>
              </w:rPr>
              <w:t>përgjegjës</w:t>
            </w:r>
            <w:r>
              <w:rPr>
                <w:spacing w:val="-15"/>
                <w:sz w:val="24"/>
              </w:rPr>
              <w:t xml:space="preserve"> </w:t>
            </w:r>
            <w:r>
              <w:rPr>
                <w:sz w:val="24"/>
              </w:rPr>
              <w:t>menagjues</w:t>
            </w:r>
            <w:r>
              <w:rPr>
                <w:spacing w:val="-15"/>
                <w:sz w:val="24"/>
              </w:rPr>
              <w:t xml:space="preserve"> </w:t>
            </w:r>
            <w:r>
              <w:rPr>
                <w:sz w:val="24"/>
              </w:rPr>
              <w:t>i</w:t>
            </w:r>
            <w:r>
              <w:rPr>
                <w:spacing w:val="-15"/>
                <w:sz w:val="24"/>
              </w:rPr>
              <w:t xml:space="preserve"> </w:t>
            </w:r>
            <w:r>
              <w:rPr>
                <w:sz w:val="24"/>
              </w:rPr>
              <w:t xml:space="preserve">AMK- </w:t>
            </w:r>
            <w:r>
              <w:rPr>
                <w:spacing w:val="-4"/>
                <w:sz w:val="24"/>
              </w:rPr>
              <w:t>së;</w:t>
            </w:r>
          </w:p>
        </w:tc>
        <w:tc>
          <w:tcPr>
            <w:tcW w:w="5040" w:type="dxa"/>
          </w:tcPr>
          <w:p w14:paraId="7FA1B84D" w14:textId="77777777" w:rsidR="00D12B4A" w:rsidRDefault="00BB1404" w:rsidP="00227BCD">
            <w:pPr>
              <w:pStyle w:val="TableParagraph"/>
              <w:numPr>
                <w:ilvl w:val="2"/>
                <w:numId w:val="127"/>
              </w:numPr>
              <w:tabs>
                <w:tab w:val="left" w:pos="1547"/>
              </w:tabs>
              <w:ind w:right="101" w:firstLine="0"/>
              <w:jc w:val="both"/>
              <w:rPr>
                <w:sz w:val="24"/>
              </w:rPr>
            </w:pPr>
            <w:r>
              <w:rPr>
                <w:sz w:val="24"/>
              </w:rPr>
              <w:t>Examination</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application</w:t>
            </w:r>
            <w:r>
              <w:rPr>
                <w:spacing w:val="-8"/>
                <w:sz w:val="24"/>
              </w:rPr>
              <w:t xml:space="preserve"> </w:t>
            </w:r>
            <w:r>
              <w:rPr>
                <w:sz w:val="24"/>
              </w:rPr>
              <w:t>and decision of its acceptance;</w:t>
            </w:r>
          </w:p>
          <w:p w14:paraId="7A2855A9" w14:textId="77777777" w:rsidR="00D12B4A" w:rsidRDefault="00BB1404" w:rsidP="00227BCD">
            <w:pPr>
              <w:pStyle w:val="TableParagraph"/>
              <w:numPr>
                <w:ilvl w:val="2"/>
                <w:numId w:val="127"/>
              </w:numPr>
              <w:tabs>
                <w:tab w:val="left" w:pos="1547"/>
              </w:tabs>
              <w:spacing w:before="267"/>
              <w:ind w:left="1547" w:hanging="916"/>
              <w:jc w:val="both"/>
              <w:rPr>
                <w:sz w:val="24"/>
              </w:rPr>
            </w:pPr>
            <w:r>
              <w:rPr>
                <w:sz w:val="24"/>
              </w:rPr>
              <w:t>Initial</w:t>
            </w:r>
            <w:r>
              <w:rPr>
                <w:spacing w:val="-2"/>
                <w:sz w:val="24"/>
              </w:rPr>
              <w:t xml:space="preserve"> </w:t>
            </w:r>
            <w:r>
              <w:rPr>
                <w:sz w:val="24"/>
              </w:rPr>
              <w:t>type</w:t>
            </w:r>
            <w:r>
              <w:rPr>
                <w:spacing w:val="-2"/>
                <w:sz w:val="24"/>
              </w:rPr>
              <w:t xml:space="preserve"> </w:t>
            </w:r>
            <w:r>
              <w:rPr>
                <w:sz w:val="24"/>
              </w:rPr>
              <w:t>evaluation</w:t>
            </w:r>
            <w:r>
              <w:rPr>
                <w:spacing w:val="-1"/>
                <w:sz w:val="24"/>
              </w:rPr>
              <w:t xml:space="preserve"> </w:t>
            </w:r>
            <w:r>
              <w:rPr>
                <w:spacing w:val="-2"/>
                <w:sz w:val="24"/>
              </w:rPr>
              <w:t>plan;</w:t>
            </w:r>
          </w:p>
          <w:p w14:paraId="786B1F9D" w14:textId="77777777" w:rsidR="00D12B4A" w:rsidRDefault="00BB1404">
            <w:pPr>
              <w:pStyle w:val="TableParagraph"/>
              <w:spacing w:before="1"/>
              <w:ind w:left="631" w:right="97"/>
              <w:jc w:val="both"/>
              <w:rPr>
                <w:sz w:val="24"/>
              </w:rPr>
            </w:pPr>
            <w:r>
              <w:rPr>
                <w:sz w:val="24"/>
              </w:rPr>
              <w:t>2.2.3</w:t>
            </w:r>
            <w:r>
              <w:rPr>
                <w:spacing w:val="40"/>
                <w:sz w:val="24"/>
              </w:rPr>
              <w:t xml:space="preserve"> </w:t>
            </w:r>
            <w:r>
              <w:rPr>
                <w:sz w:val="24"/>
              </w:rPr>
              <w:t>Specification</w:t>
            </w:r>
            <w:r>
              <w:rPr>
                <w:spacing w:val="40"/>
                <w:sz w:val="24"/>
              </w:rPr>
              <w:t xml:space="preserve"> </w:t>
            </w:r>
            <w:r>
              <w:rPr>
                <w:sz w:val="24"/>
              </w:rPr>
              <w:t>of</w:t>
            </w:r>
            <w:r>
              <w:rPr>
                <w:spacing w:val="443"/>
                <w:sz w:val="24"/>
              </w:rPr>
              <w:t xml:space="preserve"> </w:t>
            </w:r>
            <w:r>
              <w:rPr>
                <w:sz w:val="24"/>
              </w:rPr>
              <w:t xml:space="preserve">facilities, equipment, and staff needed for the type </w:t>
            </w:r>
            <w:r>
              <w:rPr>
                <w:spacing w:val="-2"/>
                <w:sz w:val="24"/>
              </w:rPr>
              <w:t>evaluation.</w:t>
            </w:r>
          </w:p>
          <w:p w14:paraId="40A8C78A" w14:textId="77777777" w:rsidR="00D12B4A" w:rsidRDefault="00D12B4A">
            <w:pPr>
              <w:pStyle w:val="TableParagraph"/>
              <w:rPr>
                <w:b/>
                <w:sz w:val="24"/>
              </w:rPr>
            </w:pPr>
          </w:p>
          <w:p w14:paraId="25FBDC91" w14:textId="77777777" w:rsidR="00D12B4A" w:rsidRDefault="00BB1404" w:rsidP="00227BCD">
            <w:pPr>
              <w:pStyle w:val="TableParagraph"/>
              <w:numPr>
                <w:ilvl w:val="1"/>
                <w:numId w:val="126"/>
              </w:numPr>
              <w:tabs>
                <w:tab w:val="left" w:pos="811"/>
              </w:tabs>
              <w:jc w:val="left"/>
              <w:rPr>
                <w:sz w:val="24"/>
              </w:rPr>
            </w:pPr>
            <w:r>
              <w:rPr>
                <w:sz w:val="24"/>
              </w:rPr>
              <w:t>Type</w:t>
            </w:r>
            <w:r>
              <w:rPr>
                <w:spacing w:val="-3"/>
                <w:sz w:val="24"/>
              </w:rPr>
              <w:t xml:space="preserve"> </w:t>
            </w:r>
            <w:r>
              <w:rPr>
                <w:spacing w:val="-2"/>
                <w:sz w:val="24"/>
              </w:rPr>
              <w:t>evaluation:</w:t>
            </w:r>
          </w:p>
          <w:p w14:paraId="4A495B93" w14:textId="77777777" w:rsidR="00D12B4A" w:rsidRDefault="00D12B4A">
            <w:pPr>
              <w:pStyle w:val="TableParagraph"/>
              <w:rPr>
                <w:b/>
                <w:sz w:val="24"/>
              </w:rPr>
            </w:pPr>
          </w:p>
          <w:p w14:paraId="7B4AF961" w14:textId="77777777" w:rsidR="00D12B4A" w:rsidRDefault="00BB1404" w:rsidP="00227BCD">
            <w:pPr>
              <w:pStyle w:val="TableParagraph"/>
              <w:numPr>
                <w:ilvl w:val="2"/>
                <w:numId w:val="126"/>
              </w:numPr>
              <w:tabs>
                <w:tab w:val="left" w:pos="1547"/>
              </w:tabs>
              <w:ind w:right="95" w:firstLine="0"/>
              <w:jc w:val="both"/>
              <w:rPr>
                <w:sz w:val="24"/>
              </w:rPr>
            </w:pPr>
            <w:r>
              <w:rPr>
                <w:sz w:val="24"/>
              </w:rPr>
              <w:t xml:space="preserve">Detailed study of the submitted </w:t>
            </w:r>
            <w:r>
              <w:rPr>
                <w:spacing w:val="-2"/>
                <w:sz w:val="24"/>
              </w:rPr>
              <w:t>documents;</w:t>
            </w:r>
          </w:p>
          <w:p w14:paraId="064DFC6C" w14:textId="77777777" w:rsidR="00D12B4A" w:rsidRDefault="00BB1404" w:rsidP="00227BCD">
            <w:pPr>
              <w:pStyle w:val="TableParagraph"/>
              <w:numPr>
                <w:ilvl w:val="2"/>
                <w:numId w:val="126"/>
              </w:numPr>
              <w:tabs>
                <w:tab w:val="left" w:pos="1547"/>
              </w:tabs>
              <w:ind w:right="100" w:firstLine="0"/>
              <w:jc w:val="both"/>
              <w:rPr>
                <w:sz w:val="24"/>
              </w:rPr>
            </w:pPr>
            <w:r>
              <w:rPr>
                <w:sz w:val="24"/>
              </w:rPr>
              <w:t xml:space="preserve">Preparation of plan of the type </w:t>
            </w:r>
            <w:r>
              <w:rPr>
                <w:spacing w:val="-2"/>
                <w:sz w:val="24"/>
              </w:rPr>
              <w:t>evaluation;</w:t>
            </w:r>
          </w:p>
          <w:p w14:paraId="78D96A36" w14:textId="77777777" w:rsidR="00D12B4A" w:rsidRDefault="006E0AAD" w:rsidP="00227BCD">
            <w:pPr>
              <w:pStyle w:val="TableParagraph"/>
              <w:numPr>
                <w:ilvl w:val="2"/>
                <w:numId w:val="126"/>
              </w:numPr>
              <w:tabs>
                <w:tab w:val="left" w:pos="1547"/>
              </w:tabs>
              <w:ind w:right="97" w:firstLine="0"/>
              <w:jc w:val="both"/>
              <w:rPr>
                <w:sz w:val="24"/>
              </w:rPr>
            </w:pPr>
            <w:r>
              <w:rPr>
                <w:sz w:val="24"/>
              </w:rPr>
              <w:t>Analysis of</w:t>
            </w:r>
            <w:r w:rsidR="00BB1404">
              <w:rPr>
                <w:sz w:val="24"/>
              </w:rPr>
              <w:t xml:space="preserve"> tests of the measuring instrument;</w:t>
            </w:r>
          </w:p>
          <w:p w14:paraId="47CC958C" w14:textId="77777777" w:rsidR="00D12B4A" w:rsidRDefault="00BB1404" w:rsidP="00227BCD">
            <w:pPr>
              <w:pStyle w:val="TableParagraph"/>
              <w:numPr>
                <w:ilvl w:val="2"/>
                <w:numId w:val="126"/>
              </w:numPr>
              <w:tabs>
                <w:tab w:val="left" w:pos="1547"/>
              </w:tabs>
              <w:ind w:right="98" w:firstLine="0"/>
              <w:jc w:val="both"/>
              <w:rPr>
                <w:sz w:val="24"/>
              </w:rPr>
            </w:pPr>
            <w:r>
              <w:rPr>
                <w:sz w:val="24"/>
              </w:rPr>
              <w:t>Evaluation of testing data and conformity assessment of the type approval results with declared requirements or valid international or national regulations;</w:t>
            </w:r>
          </w:p>
          <w:p w14:paraId="0E92067C" w14:textId="77777777" w:rsidR="00D12B4A" w:rsidRDefault="00BB1404" w:rsidP="00227BCD">
            <w:pPr>
              <w:pStyle w:val="TableParagraph"/>
              <w:numPr>
                <w:ilvl w:val="2"/>
                <w:numId w:val="126"/>
              </w:numPr>
              <w:tabs>
                <w:tab w:val="left" w:pos="1547"/>
              </w:tabs>
              <w:spacing w:before="1"/>
              <w:ind w:right="95" w:firstLine="0"/>
              <w:jc w:val="both"/>
              <w:rPr>
                <w:sz w:val="24"/>
              </w:rPr>
            </w:pPr>
            <w:r>
              <w:rPr>
                <w:sz w:val="24"/>
              </w:rPr>
              <w:t>Reporting protocol with recommendations and with detailed environmental and laboratory conditions of the type evaluation;</w:t>
            </w:r>
          </w:p>
          <w:p w14:paraId="130F88BC" w14:textId="77777777" w:rsidR="00D12B4A" w:rsidRDefault="00BB1404" w:rsidP="00227BCD">
            <w:pPr>
              <w:pStyle w:val="TableParagraph"/>
              <w:numPr>
                <w:ilvl w:val="2"/>
                <w:numId w:val="126"/>
              </w:numPr>
              <w:tabs>
                <w:tab w:val="left" w:pos="1547"/>
              </w:tabs>
              <w:ind w:right="99" w:firstLine="0"/>
              <w:jc w:val="both"/>
              <w:rPr>
                <w:sz w:val="24"/>
              </w:rPr>
            </w:pPr>
            <w:r>
              <w:rPr>
                <w:sz w:val="24"/>
              </w:rPr>
              <w:t xml:space="preserve">Proposal of the final approval </w:t>
            </w:r>
            <w:r>
              <w:rPr>
                <w:spacing w:val="-2"/>
                <w:sz w:val="24"/>
              </w:rPr>
              <w:t>decision.</w:t>
            </w:r>
          </w:p>
          <w:p w14:paraId="55FD44ED" w14:textId="77777777" w:rsidR="00D12B4A" w:rsidRDefault="00D12B4A">
            <w:pPr>
              <w:pStyle w:val="TableParagraph"/>
              <w:rPr>
                <w:b/>
                <w:sz w:val="24"/>
              </w:rPr>
            </w:pPr>
          </w:p>
          <w:p w14:paraId="704A0D83" w14:textId="77777777" w:rsidR="00D12B4A" w:rsidRDefault="00BB1404" w:rsidP="00227BCD">
            <w:pPr>
              <w:pStyle w:val="TableParagraph"/>
              <w:numPr>
                <w:ilvl w:val="1"/>
                <w:numId w:val="126"/>
              </w:numPr>
              <w:tabs>
                <w:tab w:val="left" w:pos="899"/>
              </w:tabs>
              <w:spacing w:before="1"/>
              <w:ind w:left="899"/>
              <w:jc w:val="left"/>
              <w:rPr>
                <w:sz w:val="24"/>
              </w:rPr>
            </w:pPr>
            <w:r>
              <w:rPr>
                <w:sz w:val="24"/>
              </w:rPr>
              <w:t>Type</w:t>
            </w:r>
            <w:r>
              <w:rPr>
                <w:spacing w:val="-3"/>
                <w:sz w:val="24"/>
              </w:rPr>
              <w:t xml:space="preserve"> </w:t>
            </w:r>
            <w:r>
              <w:rPr>
                <w:spacing w:val="-2"/>
                <w:sz w:val="24"/>
              </w:rPr>
              <w:t>approval:</w:t>
            </w:r>
          </w:p>
          <w:p w14:paraId="63F55D7D" w14:textId="77777777" w:rsidR="00D12B4A" w:rsidRDefault="00BB1404" w:rsidP="00227BCD">
            <w:pPr>
              <w:pStyle w:val="TableParagraph"/>
              <w:numPr>
                <w:ilvl w:val="2"/>
                <w:numId w:val="126"/>
              </w:numPr>
              <w:tabs>
                <w:tab w:val="left" w:pos="1547"/>
              </w:tabs>
              <w:spacing w:before="276"/>
              <w:ind w:right="98" w:firstLine="0"/>
              <w:jc w:val="both"/>
              <w:rPr>
                <w:sz w:val="24"/>
              </w:rPr>
            </w:pPr>
            <w:r>
              <w:rPr>
                <w:sz w:val="24"/>
              </w:rPr>
              <w:t>Reporting protocol approved by a responsible KMA managing officer;</w:t>
            </w:r>
          </w:p>
        </w:tc>
        <w:tc>
          <w:tcPr>
            <w:tcW w:w="4657" w:type="dxa"/>
          </w:tcPr>
          <w:p w14:paraId="57106AD6" w14:textId="7E672EF4" w:rsidR="00D12B4A" w:rsidRDefault="00BB1404" w:rsidP="00227BCD">
            <w:pPr>
              <w:pStyle w:val="TableParagraph"/>
              <w:numPr>
                <w:ilvl w:val="2"/>
                <w:numId w:val="125"/>
              </w:numPr>
              <w:tabs>
                <w:tab w:val="left" w:pos="1097"/>
              </w:tabs>
              <w:ind w:right="99" w:firstLine="0"/>
              <w:rPr>
                <w:sz w:val="24"/>
              </w:rPr>
            </w:pPr>
            <w:r>
              <w:rPr>
                <w:sz w:val="24"/>
              </w:rPr>
              <w:t>Razmatranj</w:t>
            </w:r>
            <w:r w:rsidR="0016209D">
              <w:rPr>
                <w:sz w:val="24"/>
              </w:rPr>
              <w:t>e</w:t>
            </w:r>
            <w:r>
              <w:rPr>
                <w:spacing w:val="80"/>
                <w:sz w:val="24"/>
              </w:rPr>
              <w:t xml:space="preserve"> </w:t>
            </w:r>
            <w:r>
              <w:rPr>
                <w:sz w:val="24"/>
              </w:rPr>
              <w:t>zahteva</w:t>
            </w:r>
            <w:r>
              <w:rPr>
                <w:spacing w:val="80"/>
                <w:sz w:val="24"/>
              </w:rPr>
              <w:t xml:space="preserve"> </w:t>
            </w:r>
            <w:r>
              <w:rPr>
                <w:sz w:val="24"/>
              </w:rPr>
              <w:t>i</w:t>
            </w:r>
            <w:r>
              <w:rPr>
                <w:spacing w:val="80"/>
                <w:sz w:val="24"/>
              </w:rPr>
              <w:t xml:space="preserve"> </w:t>
            </w:r>
            <w:r>
              <w:rPr>
                <w:sz w:val="24"/>
              </w:rPr>
              <w:t>odluk</w:t>
            </w:r>
            <w:r w:rsidR="0016209D">
              <w:rPr>
                <w:sz w:val="24"/>
              </w:rPr>
              <w:t>a</w:t>
            </w:r>
            <w:r>
              <w:rPr>
                <w:spacing w:val="80"/>
                <w:sz w:val="24"/>
              </w:rPr>
              <w:t xml:space="preserve"> </w:t>
            </w:r>
            <w:r>
              <w:rPr>
                <w:sz w:val="24"/>
              </w:rPr>
              <w:t>o njegovom prihvatanju;</w:t>
            </w:r>
          </w:p>
          <w:p w14:paraId="2BDF7932" w14:textId="0A530F43" w:rsidR="00D12B4A" w:rsidRDefault="00BB1404" w:rsidP="00227BCD">
            <w:pPr>
              <w:pStyle w:val="TableParagraph"/>
              <w:numPr>
                <w:ilvl w:val="2"/>
                <w:numId w:val="125"/>
              </w:numPr>
              <w:tabs>
                <w:tab w:val="left" w:pos="1052"/>
              </w:tabs>
              <w:spacing w:before="267"/>
              <w:ind w:left="1052" w:hanging="540"/>
              <w:rPr>
                <w:sz w:val="24"/>
              </w:rPr>
            </w:pPr>
            <w:r>
              <w:rPr>
                <w:sz w:val="24"/>
              </w:rPr>
              <w:t>Plan</w:t>
            </w:r>
            <w:r w:rsidR="00E37E1F">
              <w:rPr>
                <w:sz w:val="24"/>
              </w:rPr>
              <w:t>a</w:t>
            </w:r>
            <w:r>
              <w:rPr>
                <w:spacing w:val="-3"/>
                <w:sz w:val="24"/>
              </w:rPr>
              <w:t xml:space="preserve"> </w:t>
            </w:r>
            <w:r>
              <w:rPr>
                <w:sz w:val="24"/>
              </w:rPr>
              <w:t>početn</w:t>
            </w:r>
            <w:r w:rsidR="0016209D">
              <w:rPr>
                <w:sz w:val="24"/>
              </w:rPr>
              <w:t>og ocenjivanja</w:t>
            </w:r>
            <w:r>
              <w:rPr>
                <w:spacing w:val="-1"/>
                <w:sz w:val="24"/>
              </w:rPr>
              <w:t xml:space="preserve"> </w:t>
            </w:r>
            <w:r>
              <w:rPr>
                <w:spacing w:val="-4"/>
                <w:sz w:val="24"/>
              </w:rPr>
              <w:t>tipa;</w:t>
            </w:r>
          </w:p>
          <w:p w14:paraId="37394AC2" w14:textId="2CCFA2CA" w:rsidR="00D12B4A" w:rsidRDefault="00BB1404" w:rsidP="005B59B4">
            <w:pPr>
              <w:pStyle w:val="TableParagraph"/>
              <w:tabs>
                <w:tab w:val="left" w:pos="1012"/>
              </w:tabs>
              <w:spacing w:before="1"/>
              <w:ind w:left="452" w:right="97" w:firstLine="60"/>
              <w:rPr>
                <w:sz w:val="24"/>
              </w:rPr>
            </w:pPr>
            <w:r>
              <w:rPr>
                <w:spacing w:val="-2"/>
                <w:sz w:val="24"/>
              </w:rPr>
              <w:t>2.13.</w:t>
            </w:r>
            <w:r>
              <w:rPr>
                <w:sz w:val="24"/>
              </w:rPr>
              <w:tab/>
            </w:r>
            <w:r w:rsidR="0016209D">
              <w:rPr>
                <w:sz w:val="24"/>
              </w:rPr>
              <w:t xml:space="preserve"> </w:t>
            </w:r>
            <w:r>
              <w:rPr>
                <w:sz w:val="24"/>
              </w:rPr>
              <w:t>Specifikacija</w:t>
            </w:r>
            <w:r>
              <w:rPr>
                <w:spacing w:val="-3"/>
                <w:sz w:val="24"/>
              </w:rPr>
              <w:t xml:space="preserve"> </w:t>
            </w:r>
            <w:r w:rsidR="0016209D">
              <w:rPr>
                <w:sz w:val="24"/>
              </w:rPr>
              <w:t>postrojenja</w:t>
            </w:r>
            <w:r>
              <w:rPr>
                <w:sz w:val="24"/>
              </w:rPr>
              <w:t>,</w:t>
            </w:r>
            <w:r>
              <w:rPr>
                <w:spacing w:val="-1"/>
                <w:sz w:val="24"/>
              </w:rPr>
              <w:t xml:space="preserve"> </w:t>
            </w:r>
            <w:r>
              <w:rPr>
                <w:sz w:val="24"/>
              </w:rPr>
              <w:t xml:space="preserve">opreme i osoblja potrebnog za </w:t>
            </w:r>
            <w:r w:rsidR="0016209D">
              <w:rPr>
                <w:sz w:val="24"/>
              </w:rPr>
              <w:t>ocenjivanje</w:t>
            </w:r>
            <w:r>
              <w:rPr>
                <w:sz w:val="24"/>
              </w:rPr>
              <w:t xml:space="preserve"> tipa.</w:t>
            </w:r>
          </w:p>
          <w:p w14:paraId="2BF5B4EB" w14:textId="77777777" w:rsidR="00D12B4A" w:rsidRDefault="00D12B4A">
            <w:pPr>
              <w:pStyle w:val="TableParagraph"/>
              <w:rPr>
                <w:b/>
                <w:sz w:val="24"/>
              </w:rPr>
            </w:pPr>
          </w:p>
          <w:p w14:paraId="4F561E89" w14:textId="34A4D94E" w:rsidR="00D12B4A" w:rsidRDefault="0016209D" w:rsidP="00227BCD">
            <w:pPr>
              <w:pStyle w:val="TableParagraph"/>
              <w:numPr>
                <w:ilvl w:val="1"/>
                <w:numId w:val="124"/>
              </w:numPr>
              <w:tabs>
                <w:tab w:val="left" w:pos="812"/>
              </w:tabs>
              <w:rPr>
                <w:sz w:val="24"/>
              </w:rPr>
            </w:pPr>
            <w:r>
              <w:rPr>
                <w:sz w:val="24"/>
              </w:rPr>
              <w:t>Ocenjivanje</w:t>
            </w:r>
            <w:r w:rsidR="00BB1404">
              <w:rPr>
                <w:spacing w:val="-4"/>
                <w:sz w:val="24"/>
              </w:rPr>
              <w:t xml:space="preserve"> </w:t>
            </w:r>
            <w:r w:rsidR="00BB1404">
              <w:rPr>
                <w:spacing w:val="-2"/>
                <w:sz w:val="24"/>
              </w:rPr>
              <w:t>tipa:</w:t>
            </w:r>
          </w:p>
          <w:p w14:paraId="35DE5672" w14:textId="77777777" w:rsidR="00D12B4A" w:rsidRDefault="00D12B4A">
            <w:pPr>
              <w:pStyle w:val="TableParagraph"/>
              <w:rPr>
                <w:b/>
                <w:sz w:val="24"/>
              </w:rPr>
            </w:pPr>
          </w:p>
          <w:p w14:paraId="2DA723BD" w14:textId="03C7804B" w:rsidR="00D12B4A" w:rsidRDefault="00BB1404" w:rsidP="005B59B4">
            <w:pPr>
              <w:pStyle w:val="TableParagraph"/>
              <w:numPr>
                <w:ilvl w:val="2"/>
                <w:numId w:val="124"/>
              </w:numPr>
              <w:tabs>
                <w:tab w:val="left" w:pos="1153"/>
              </w:tabs>
              <w:ind w:right="95" w:firstLine="0"/>
              <w:jc w:val="both"/>
              <w:rPr>
                <w:sz w:val="24"/>
              </w:rPr>
            </w:pPr>
            <w:r>
              <w:rPr>
                <w:sz w:val="24"/>
              </w:rPr>
              <w:t>Detalјn</w:t>
            </w:r>
            <w:r w:rsidR="0016209D">
              <w:rPr>
                <w:sz w:val="24"/>
              </w:rPr>
              <w:t>o proučavanje</w:t>
            </w:r>
            <w:r>
              <w:rPr>
                <w:sz w:val="24"/>
              </w:rPr>
              <w:t xml:space="preserve"> </w:t>
            </w:r>
            <w:r w:rsidR="0016209D">
              <w:rPr>
                <w:sz w:val="24"/>
              </w:rPr>
              <w:t>podnetih</w:t>
            </w:r>
            <w:r>
              <w:rPr>
                <w:sz w:val="24"/>
              </w:rPr>
              <w:t xml:space="preserve"> </w:t>
            </w:r>
            <w:r>
              <w:rPr>
                <w:spacing w:val="-2"/>
                <w:sz w:val="24"/>
              </w:rPr>
              <w:t>dokumenata;</w:t>
            </w:r>
          </w:p>
          <w:p w14:paraId="0012D8B7" w14:textId="03ADE443" w:rsidR="00D12B4A" w:rsidRDefault="00BB1404" w:rsidP="00227BCD">
            <w:pPr>
              <w:pStyle w:val="TableParagraph"/>
              <w:numPr>
                <w:ilvl w:val="2"/>
                <w:numId w:val="124"/>
              </w:numPr>
              <w:tabs>
                <w:tab w:val="left" w:pos="1172"/>
              </w:tabs>
              <w:ind w:left="1172" w:hanging="540"/>
              <w:jc w:val="both"/>
              <w:rPr>
                <w:sz w:val="24"/>
              </w:rPr>
            </w:pPr>
            <w:r>
              <w:rPr>
                <w:sz w:val="24"/>
              </w:rPr>
              <w:t>Priprema</w:t>
            </w:r>
            <w:r>
              <w:rPr>
                <w:spacing w:val="-1"/>
                <w:sz w:val="24"/>
              </w:rPr>
              <w:t xml:space="preserve"> </w:t>
            </w:r>
            <w:r>
              <w:rPr>
                <w:sz w:val="24"/>
              </w:rPr>
              <w:t>plana</w:t>
            </w:r>
            <w:r>
              <w:rPr>
                <w:spacing w:val="-2"/>
                <w:sz w:val="24"/>
              </w:rPr>
              <w:t xml:space="preserve"> </w:t>
            </w:r>
            <w:r w:rsidR="0016209D">
              <w:rPr>
                <w:sz w:val="24"/>
              </w:rPr>
              <w:t>za ocenjivanje</w:t>
            </w:r>
            <w:r>
              <w:rPr>
                <w:sz w:val="24"/>
              </w:rPr>
              <w:t xml:space="preserve"> </w:t>
            </w:r>
            <w:r>
              <w:rPr>
                <w:spacing w:val="-2"/>
                <w:sz w:val="24"/>
              </w:rPr>
              <w:t>tipa;</w:t>
            </w:r>
          </w:p>
          <w:p w14:paraId="6E1089CB" w14:textId="0049D548" w:rsidR="00D12B4A" w:rsidRDefault="00BB1404" w:rsidP="005B59B4">
            <w:pPr>
              <w:pStyle w:val="TableParagraph"/>
              <w:numPr>
                <w:ilvl w:val="2"/>
                <w:numId w:val="124"/>
              </w:numPr>
              <w:tabs>
                <w:tab w:val="left" w:pos="1153"/>
              </w:tabs>
              <w:ind w:right="97" w:firstLine="0"/>
              <w:jc w:val="both"/>
              <w:rPr>
                <w:sz w:val="24"/>
              </w:rPr>
            </w:pPr>
            <w:r>
              <w:rPr>
                <w:sz w:val="24"/>
              </w:rPr>
              <w:t>Analiza test</w:t>
            </w:r>
            <w:r w:rsidR="0016209D">
              <w:rPr>
                <w:sz w:val="24"/>
              </w:rPr>
              <w:t>ova</w:t>
            </w:r>
            <w:r>
              <w:rPr>
                <w:sz w:val="24"/>
              </w:rPr>
              <w:t xml:space="preserve"> mer</w:t>
            </w:r>
            <w:r w:rsidR="00500C84">
              <w:rPr>
                <w:spacing w:val="-2"/>
                <w:sz w:val="24"/>
              </w:rPr>
              <w:t>nog instrumenta</w:t>
            </w:r>
            <w:r>
              <w:rPr>
                <w:spacing w:val="-2"/>
                <w:sz w:val="24"/>
              </w:rPr>
              <w:t>;</w:t>
            </w:r>
          </w:p>
          <w:p w14:paraId="0B831C20" w14:textId="3CB7E914" w:rsidR="00D12B4A" w:rsidRDefault="0016209D" w:rsidP="00227BCD">
            <w:pPr>
              <w:pStyle w:val="TableParagraph"/>
              <w:numPr>
                <w:ilvl w:val="2"/>
                <w:numId w:val="124"/>
              </w:numPr>
              <w:tabs>
                <w:tab w:val="left" w:pos="1217"/>
              </w:tabs>
              <w:ind w:right="94" w:firstLine="0"/>
              <w:jc w:val="both"/>
              <w:rPr>
                <w:sz w:val="24"/>
              </w:rPr>
            </w:pPr>
            <w:r>
              <w:rPr>
                <w:sz w:val="24"/>
              </w:rPr>
              <w:t>Ocenjivanje</w:t>
            </w:r>
            <w:r w:rsidR="00BB1404">
              <w:rPr>
                <w:sz w:val="24"/>
              </w:rPr>
              <w:t xml:space="preserve"> podataka test</w:t>
            </w:r>
            <w:r>
              <w:rPr>
                <w:sz w:val="24"/>
              </w:rPr>
              <w:t>iranja</w:t>
            </w:r>
            <w:r w:rsidR="00BB1404">
              <w:rPr>
                <w:sz w:val="24"/>
              </w:rPr>
              <w:t xml:space="preserve"> i </w:t>
            </w:r>
            <w:r w:rsidR="000E0B5D">
              <w:rPr>
                <w:sz w:val="24"/>
              </w:rPr>
              <w:t>ocenjivanje</w:t>
            </w:r>
            <w:r w:rsidR="00BB1404">
              <w:rPr>
                <w:sz w:val="24"/>
              </w:rPr>
              <w:t xml:space="preserve"> usaglašenosti rezultata odobrenja tipa sa navedenim zahtevima ili međunarodnim ili nacionalnim </w:t>
            </w:r>
            <w:r w:rsidR="00BB1404">
              <w:rPr>
                <w:spacing w:val="-2"/>
                <w:sz w:val="24"/>
              </w:rPr>
              <w:t>propisima</w:t>
            </w:r>
            <w:r w:rsidR="000E0B5D">
              <w:rPr>
                <w:spacing w:val="-2"/>
                <w:sz w:val="24"/>
              </w:rPr>
              <w:t xml:space="preserve"> na snazi</w:t>
            </w:r>
            <w:r w:rsidR="00BB1404">
              <w:rPr>
                <w:spacing w:val="-2"/>
                <w:sz w:val="24"/>
              </w:rPr>
              <w:t>;</w:t>
            </w:r>
          </w:p>
          <w:p w14:paraId="3FDA9D9D" w14:textId="11D5E19E" w:rsidR="00D12B4A" w:rsidRDefault="00BB1404" w:rsidP="00227BCD">
            <w:pPr>
              <w:pStyle w:val="TableParagraph"/>
              <w:numPr>
                <w:ilvl w:val="2"/>
                <w:numId w:val="124"/>
              </w:numPr>
              <w:tabs>
                <w:tab w:val="left" w:pos="1188"/>
              </w:tabs>
              <w:spacing w:before="1"/>
              <w:ind w:right="96" w:firstLine="0"/>
              <w:jc w:val="both"/>
              <w:rPr>
                <w:sz w:val="24"/>
              </w:rPr>
            </w:pPr>
            <w:r>
              <w:rPr>
                <w:sz w:val="24"/>
              </w:rPr>
              <w:t>Protokol izvešta</w:t>
            </w:r>
            <w:r w:rsidR="000E0B5D">
              <w:rPr>
                <w:sz w:val="24"/>
              </w:rPr>
              <w:t>vanja</w:t>
            </w:r>
            <w:r>
              <w:rPr>
                <w:sz w:val="24"/>
              </w:rPr>
              <w:t xml:space="preserve"> sa preporukama i detaljnim ekološkim i laboratorijskim uslovima </w:t>
            </w:r>
            <w:r w:rsidR="000E0B5D">
              <w:rPr>
                <w:sz w:val="24"/>
              </w:rPr>
              <w:t>ocenjivanja</w:t>
            </w:r>
            <w:r>
              <w:rPr>
                <w:sz w:val="24"/>
              </w:rPr>
              <w:t xml:space="preserve"> tipa;</w:t>
            </w:r>
          </w:p>
          <w:p w14:paraId="40DD6D65" w14:textId="77777777" w:rsidR="00D12B4A" w:rsidRDefault="00D12B4A">
            <w:pPr>
              <w:pStyle w:val="TableParagraph"/>
              <w:rPr>
                <w:b/>
                <w:sz w:val="24"/>
              </w:rPr>
            </w:pPr>
          </w:p>
          <w:p w14:paraId="09BAA1F9" w14:textId="77777777" w:rsidR="00D12B4A" w:rsidRDefault="00BB1404" w:rsidP="00E37E1F">
            <w:pPr>
              <w:pStyle w:val="TableParagraph"/>
              <w:numPr>
                <w:ilvl w:val="2"/>
                <w:numId w:val="124"/>
              </w:numPr>
              <w:tabs>
                <w:tab w:val="left" w:pos="1292"/>
              </w:tabs>
              <w:ind w:right="94" w:firstLine="0"/>
              <w:jc w:val="both"/>
              <w:rPr>
                <w:sz w:val="24"/>
              </w:rPr>
            </w:pPr>
            <w:r>
              <w:rPr>
                <w:sz w:val="24"/>
              </w:rPr>
              <w:t xml:space="preserve">Predlog odluke za konačno </w:t>
            </w:r>
            <w:r>
              <w:rPr>
                <w:spacing w:val="-2"/>
                <w:sz w:val="24"/>
              </w:rPr>
              <w:t>odobrenje.</w:t>
            </w:r>
          </w:p>
          <w:p w14:paraId="57E47E9C" w14:textId="77777777" w:rsidR="00D12B4A" w:rsidRDefault="00D12B4A">
            <w:pPr>
              <w:pStyle w:val="TableParagraph"/>
              <w:rPr>
                <w:b/>
                <w:sz w:val="24"/>
              </w:rPr>
            </w:pPr>
          </w:p>
          <w:p w14:paraId="73DA0681" w14:textId="77777777" w:rsidR="00D12B4A" w:rsidRDefault="00BB1404" w:rsidP="00227BCD">
            <w:pPr>
              <w:pStyle w:val="TableParagraph"/>
              <w:numPr>
                <w:ilvl w:val="1"/>
                <w:numId w:val="124"/>
              </w:numPr>
              <w:tabs>
                <w:tab w:val="left" w:pos="812"/>
              </w:tabs>
              <w:spacing w:before="1"/>
              <w:rPr>
                <w:sz w:val="24"/>
              </w:rPr>
            </w:pPr>
            <w:r>
              <w:rPr>
                <w:sz w:val="24"/>
              </w:rPr>
              <w:t>Odobrenje</w:t>
            </w:r>
            <w:r>
              <w:rPr>
                <w:spacing w:val="-3"/>
                <w:sz w:val="24"/>
              </w:rPr>
              <w:t xml:space="preserve"> </w:t>
            </w:r>
            <w:r>
              <w:rPr>
                <w:spacing w:val="-2"/>
                <w:sz w:val="24"/>
              </w:rPr>
              <w:t>tipa:</w:t>
            </w:r>
          </w:p>
          <w:p w14:paraId="0E3868EB" w14:textId="553D1E9F" w:rsidR="00D12B4A" w:rsidRDefault="00BB1404" w:rsidP="00E37E1F">
            <w:pPr>
              <w:pStyle w:val="TableParagraph"/>
              <w:numPr>
                <w:ilvl w:val="2"/>
                <w:numId w:val="124"/>
              </w:numPr>
              <w:tabs>
                <w:tab w:val="left" w:pos="1292"/>
              </w:tabs>
              <w:spacing w:before="276"/>
              <w:ind w:left="720" w:right="96" w:firstLine="0"/>
              <w:jc w:val="both"/>
              <w:rPr>
                <w:sz w:val="24"/>
              </w:rPr>
            </w:pPr>
            <w:r>
              <w:rPr>
                <w:sz w:val="24"/>
              </w:rPr>
              <w:t xml:space="preserve">Protokol izveštavanja odobren od odgovornog </w:t>
            </w:r>
            <w:r w:rsidR="000E0B5D">
              <w:rPr>
                <w:sz w:val="24"/>
              </w:rPr>
              <w:t>službenika upravljanja</w:t>
            </w:r>
            <w:r>
              <w:rPr>
                <w:sz w:val="24"/>
              </w:rPr>
              <w:t xml:space="preserve"> KAM-a;</w:t>
            </w:r>
          </w:p>
        </w:tc>
      </w:tr>
    </w:tbl>
    <w:p w14:paraId="01AD6620"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74338FF2"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3B3574F4" w14:textId="77777777">
        <w:trPr>
          <w:trHeight w:val="8557"/>
        </w:trPr>
        <w:tc>
          <w:tcPr>
            <w:tcW w:w="5132" w:type="dxa"/>
          </w:tcPr>
          <w:p w14:paraId="79262B34" w14:textId="77777777" w:rsidR="00D12B4A" w:rsidRDefault="00BB1404" w:rsidP="00227BCD">
            <w:pPr>
              <w:pStyle w:val="TableParagraph"/>
              <w:numPr>
                <w:ilvl w:val="2"/>
                <w:numId w:val="123"/>
              </w:numPr>
              <w:tabs>
                <w:tab w:val="left" w:pos="1546"/>
              </w:tabs>
              <w:ind w:right="99" w:firstLine="0"/>
              <w:jc w:val="both"/>
              <w:rPr>
                <w:sz w:val="24"/>
              </w:rPr>
            </w:pPr>
            <w:r>
              <w:rPr>
                <w:sz w:val="24"/>
              </w:rPr>
              <w:t>Pranimi ose refuzimi i vendimit për aprovimin e tipit të propozuar;</w:t>
            </w:r>
          </w:p>
          <w:p w14:paraId="48545736" w14:textId="77777777" w:rsidR="00D12B4A" w:rsidRDefault="00BB1404" w:rsidP="00227BCD">
            <w:pPr>
              <w:pStyle w:val="TableParagraph"/>
              <w:numPr>
                <w:ilvl w:val="2"/>
                <w:numId w:val="123"/>
              </w:numPr>
              <w:tabs>
                <w:tab w:val="left" w:pos="1546"/>
              </w:tabs>
              <w:ind w:right="99" w:firstLine="0"/>
              <w:jc w:val="both"/>
              <w:rPr>
                <w:sz w:val="24"/>
              </w:rPr>
            </w:pPr>
            <w:r>
              <w:rPr>
                <w:sz w:val="24"/>
              </w:rPr>
              <w:t>Përgatitja</w:t>
            </w:r>
            <w:r>
              <w:rPr>
                <w:spacing w:val="16"/>
                <w:sz w:val="24"/>
              </w:rPr>
              <w:t xml:space="preserve"> </w:t>
            </w:r>
            <w:r>
              <w:rPr>
                <w:sz w:val="24"/>
              </w:rPr>
              <w:t>e</w:t>
            </w:r>
            <w:r>
              <w:rPr>
                <w:spacing w:val="-15"/>
                <w:sz w:val="24"/>
              </w:rPr>
              <w:t xml:space="preserve"> </w:t>
            </w:r>
            <w:r>
              <w:rPr>
                <w:sz w:val="24"/>
              </w:rPr>
              <w:t>certifikatës</w:t>
            </w:r>
            <w:r>
              <w:rPr>
                <w:spacing w:val="-15"/>
                <w:sz w:val="24"/>
              </w:rPr>
              <w:t xml:space="preserve"> </w:t>
            </w:r>
            <w:r>
              <w:rPr>
                <w:sz w:val="24"/>
              </w:rPr>
              <w:t>së</w:t>
            </w:r>
            <w:r>
              <w:rPr>
                <w:spacing w:val="-15"/>
                <w:sz w:val="24"/>
              </w:rPr>
              <w:t xml:space="preserve"> </w:t>
            </w:r>
            <w:r>
              <w:rPr>
                <w:sz w:val="24"/>
              </w:rPr>
              <w:t>aprovimit të tipit, shenjës së aprovimit të tipit ose dokumenteve të tjera përkatëse dhe dorëzimi i tyre tek parashtruesi i kërkesës;</w:t>
            </w:r>
          </w:p>
          <w:p w14:paraId="66A28D0E" w14:textId="77777777" w:rsidR="00D12B4A" w:rsidRDefault="00BB1404" w:rsidP="00227BCD">
            <w:pPr>
              <w:pStyle w:val="TableParagraph"/>
              <w:numPr>
                <w:ilvl w:val="2"/>
                <w:numId w:val="123"/>
              </w:numPr>
              <w:tabs>
                <w:tab w:val="left" w:pos="1546"/>
              </w:tabs>
              <w:ind w:right="99" w:firstLine="0"/>
              <w:jc w:val="both"/>
              <w:rPr>
                <w:sz w:val="24"/>
              </w:rPr>
            </w:pPr>
            <w:r>
              <w:rPr>
                <w:sz w:val="24"/>
              </w:rPr>
              <w:t>Arkivimi</w:t>
            </w:r>
            <w:r>
              <w:rPr>
                <w:spacing w:val="-15"/>
                <w:sz w:val="24"/>
              </w:rPr>
              <w:t xml:space="preserve"> </w:t>
            </w:r>
            <w:r>
              <w:rPr>
                <w:sz w:val="24"/>
              </w:rPr>
              <w:t>i</w:t>
            </w:r>
            <w:r>
              <w:rPr>
                <w:spacing w:val="-15"/>
                <w:sz w:val="24"/>
              </w:rPr>
              <w:t xml:space="preserve"> </w:t>
            </w:r>
            <w:r>
              <w:rPr>
                <w:sz w:val="24"/>
              </w:rPr>
              <w:t>mostrave</w:t>
            </w:r>
            <w:r>
              <w:rPr>
                <w:spacing w:val="-15"/>
                <w:sz w:val="24"/>
              </w:rPr>
              <w:t xml:space="preserve"> </w:t>
            </w:r>
            <w:r>
              <w:rPr>
                <w:sz w:val="24"/>
              </w:rPr>
              <w:t>të</w:t>
            </w:r>
            <w:r>
              <w:rPr>
                <w:spacing w:val="-15"/>
                <w:sz w:val="24"/>
              </w:rPr>
              <w:t xml:space="preserve"> </w:t>
            </w:r>
            <w:r>
              <w:rPr>
                <w:sz w:val="24"/>
              </w:rPr>
              <w:t>përdorura</w:t>
            </w:r>
            <w:r>
              <w:rPr>
                <w:spacing w:val="-15"/>
                <w:sz w:val="24"/>
              </w:rPr>
              <w:t xml:space="preserve"> </w:t>
            </w:r>
            <w:r>
              <w:rPr>
                <w:sz w:val="24"/>
              </w:rPr>
              <w:t>për aprovim të tipit;</w:t>
            </w:r>
          </w:p>
          <w:p w14:paraId="050A3525" w14:textId="77777777" w:rsidR="00D12B4A" w:rsidRDefault="00BB1404" w:rsidP="00227BCD">
            <w:pPr>
              <w:pStyle w:val="TableParagraph"/>
              <w:numPr>
                <w:ilvl w:val="2"/>
                <w:numId w:val="123"/>
              </w:numPr>
              <w:tabs>
                <w:tab w:val="left" w:pos="1546"/>
              </w:tabs>
              <w:ind w:right="98" w:firstLine="0"/>
              <w:jc w:val="both"/>
              <w:rPr>
                <w:sz w:val="24"/>
              </w:rPr>
            </w:pPr>
            <w:r>
              <w:rPr>
                <w:sz w:val="24"/>
              </w:rPr>
              <w:t>Arkivimi i dokumenteve të vlerësimit të tipit dhe dokumenteve të aprovimit të tipit;</w:t>
            </w:r>
          </w:p>
          <w:p w14:paraId="73A584DC" w14:textId="77777777" w:rsidR="00D12B4A" w:rsidRDefault="00BB1404" w:rsidP="00227BCD">
            <w:pPr>
              <w:pStyle w:val="TableParagraph"/>
              <w:numPr>
                <w:ilvl w:val="2"/>
                <w:numId w:val="123"/>
              </w:numPr>
              <w:tabs>
                <w:tab w:val="left" w:pos="1606"/>
              </w:tabs>
              <w:ind w:right="103" w:firstLine="0"/>
              <w:jc w:val="both"/>
              <w:rPr>
                <w:sz w:val="24"/>
              </w:rPr>
            </w:pPr>
            <w:r>
              <w:rPr>
                <w:sz w:val="24"/>
              </w:rPr>
              <w:t>Publikimi</w:t>
            </w:r>
            <w:r>
              <w:rPr>
                <w:spacing w:val="-7"/>
                <w:sz w:val="24"/>
              </w:rPr>
              <w:t xml:space="preserve"> </w:t>
            </w:r>
            <w:r>
              <w:rPr>
                <w:sz w:val="24"/>
              </w:rPr>
              <w:t>i</w:t>
            </w:r>
            <w:r>
              <w:rPr>
                <w:spacing w:val="-7"/>
                <w:sz w:val="24"/>
              </w:rPr>
              <w:t xml:space="preserve"> </w:t>
            </w:r>
            <w:r>
              <w:rPr>
                <w:sz w:val="24"/>
              </w:rPr>
              <w:t>vendimit</w:t>
            </w:r>
            <w:r>
              <w:rPr>
                <w:spacing w:val="-7"/>
                <w:sz w:val="24"/>
              </w:rPr>
              <w:t xml:space="preserve"> </w:t>
            </w:r>
            <w:r>
              <w:rPr>
                <w:sz w:val="24"/>
              </w:rPr>
              <w:t>për</w:t>
            </w:r>
            <w:r>
              <w:rPr>
                <w:spacing w:val="-8"/>
                <w:sz w:val="24"/>
              </w:rPr>
              <w:t xml:space="preserve"> </w:t>
            </w:r>
            <w:r>
              <w:rPr>
                <w:sz w:val="24"/>
              </w:rPr>
              <w:t>aprovimin e tipit.</w:t>
            </w:r>
          </w:p>
          <w:p w14:paraId="2FE6E382" w14:textId="77777777" w:rsidR="00D12B4A" w:rsidRDefault="00BB1404">
            <w:pPr>
              <w:pStyle w:val="TableParagraph"/>
              <w:spacing w:before="268"/>
              <w:ind w:left="107" w:right="95"/>
              <w:jc w:val="both"/>
              <w:rPr>
                <w:sz w:val="24"/>
              </w:rPr>
            </w:pPr>
            <w:r>
              <w:rPr>
                <w:sz w:val="24"/>
              </w:rPr>
              <w:t>3. Aprovimi i tipit dokumentohet në formën e një raporti, me përmbajtjen e dhënë në Shtojcën</w:t>
            </w:r>
            <w:r>
              <w:rPr>
                <w:spacing w:val="40"/>
                <w:sz w:val="24"/>
              </w:rPr>
              <w:t xml:space="preserve"> </w:t>
            </w:r>
            <w:r>
              <w:rPr>
                <w:sz w:val="24"/>
              </w:rPr>
              <w:t>2 të kësaj Rregullore.</w:t>
            </w:r>
          </w:p>
          <w:p w14:paraId="47B2C82B" w14:textId="77777777" w:rsidR="00D12B4A" w:rsidRDefault="00D12B4A">
            <w:pPr>
              <w:pStyle w:val="TableParagraph"/>
              <w:spacing w:before="5"/>
              <w:rPr>
                <w:b/>
                <w:sz w:val="24"/>
              </w:rPr>
            </w:pPr>
          </w:p>
          <w:p w14:paraId="30B60093" w14:textId="77777777" w:rsidR="00D12B4A" w:rsidRDefault="00BB1404">
            <w:pPr>
              <w:pStyle w:val="TableParagraph"/>
              <w:spacing w:before="1"/>
              <w:ind w:left="82" w:right="75"/>
              <w:jc w:val="center"/>
              <w:rPr>
                <w:b/>
                <w:sz w:val="24"/>
              </w:rPr>
            </w:pPr>
            <w:r>
              <w:rPr>
                <w:b/>
                <w:sz w:val="24"/>
              </w:rPr>
              <w:t>Neni</w:t>
            </w:r>
            <w:r>
              <w:rPr>
                <w:b/>
                <w:spacing w:val="-2"/>
                <w:sz w:val="24"/>
              </w:rPr>
              <w:t xml:space="preserve"> </w:t>
            </w:r>
            <w:r>
              <w:rPr>
                <w:b/>
                <w:spacing w:val="-10"/>
                <w:sz w:val="24"/>
              </w:rPr>
              <w:t>7</w:t>
            </w:r>
            <w:r w:rsidR="00320CE5">
              <w:rPr>
                <w:b/>
                <w:spacing w:val="-10"/>
                <w:sz w:val="24"/>
              </w:rPr>
              <w:t xml:space="preserve"> </w:t>
            </w:r>
          </w:p>
          <w:p w14:paraId="5140D0E8" w14:textId="77777777" w:rsidR="00D12B4A" w:rsidRDefault="00BB1404">
            <w:pPr>
              <w:pStyle w:val="TableParagraph"/>
              <w:ind w:left="82" w:right="77"/>
              <w:jc w:val="center"/>
              <w:rPr>
                <w:b/>
                <w:sz w:val="24"/>
              </w:rPr>
            </w:pPr>
            <w:r>
              <w:rPr>
                <w:b/>
                <w:sz w:val="24"/>
              </w:rPr>
              <w:t>Aplikimi</w:t>
            </w:r>
            <w:r>
              <w:rPr>
                <w:b/>
                <w:spacing w:val="-4"/>
                <w:sz w:val="24"/>
              </w:rPr>
              <w:t xml:space="preserve"> </w:t>
            </w:r>
            <w:r>
              <w:rPr>
                <w:b/>
                <w:sz w:val="24"/>
              </w:rPr>
              <w:t>për</w:t>
            </w:r>
            <w:r>
              <w:rPr>
                <w:b/>
                <w:spacing w:val="-2"/>
                <w:sz w:val="24"/>
              </w:rPr>
              <w:t xml:space="preserve"> </w:t>
            </w:r>
            <w:r>
              <w:rPr>
                <w:b/>
                <w:sz w:val="24"/>
              </w:rPr>
              <w:t>aprovimin</w:t>
            </w:r>
            <w:r>
              <w:rPr>
                <w:b/>
                <w:spacing w:val="1"/>
                <w:sz w:val="24"/>
              </w:rPr>
              <w:t xml:space="preserve"> </w:t>
            </w:r>
            <w:r>
              <w:rPr>
                <w:b/>
                <w:sz w:val="24"/>
              </w:rPr>
              <w:t>e</w:t>
            </w:r>
            <w:r>
              <w:rPr>
                <w:b/>
                <w:spacing w:val="-2"/>
                <w:sz w:val="24"/>
              </w:rPr>
              <w:t xml:space="preserve"> tipit</w:t>
            </w:r>
          </w:p>
          <w:p w14:paraId="3E9B3564" w14:textId="77777777" w:rsidR="00D12B4A" w:rsidRDefault="00BB1404" w:rsidP="00227BCD">
            <w:pPr>
              <w:pStyle w:val="TableParagraph"/>
              <w:numPr>
                <w:ilvl w:val="0"/>
                <w:numId w:val="122"/>
              </w:numPr>
              <w:tabs>
                <w:tab w:val="left" w:pos="375"/>
              </w:tabs>
              <w:spacing w:before="271"/>
              <w:ind w:right="96" w:firstLine="0"/>
              <w:jc w:val="both"/>
              <w:rPr>
                <w:sz w:val="24"/>
              </w:rPr>
            </w:pPr>
            <w:r>
              <w:rPr>
                <w:sz w:val="24"/>
              </w:rPr>
              <w:t>Kërkesa për aprovimin e tipit për mjetet e reja matëse i paraqitet AMK-së nga prodhuesi ose përfaqësuesi</w:t>
            </w:r>
            <w:r>
              <w:rPr>
                <w:spacing w:val="-10"/>
                <w:sz w:val="24"/>
              </w:rPr>
              <w:t xml:space="preserve"> </w:t>
            </w:r>
            <w:r>
              <w:rPr>
                <w:sz w:val="24"/>
              </w:rPr>
              <w:t>i</w:t>
            </w:r>
            <w:r>
              <w:rPr>
                <w:spacing w:val="-10"/>
                <w:sz w:val="24"/>
              </w:rPr>
              <w:t xml:space="preserve"> </w:t>
            </w:r>
            <w:r>
              <w:rPr>
                <w:sz w:val="24"/>
              </w:rPr>
              <w:t>tij</w:t>
            </w:r>
            <w:r>
              <w:rPr>
                <w:spacing w:val="-10"/>
                <w:sz w:val="24"/>
              </w:rPr>
              <w:t xml:space="preserve"> </w:t>
            </w:r>
            <w:r>
              <w:rPr>
                <w:sz w:val="24"/>
              </w:rPr>
              <w:t>i</w:t>
            </w:r>
            <w:r>
              <w:rPr>
                <w:spacing w:val="-10"/>
                <w:sz w:val="24"/>
              </w:rPr>
              <w:t xml:space="preserve"> </w:t>
            </w:r>
            <w:r>
              <w:rPr>
                <w:sz w:val="24"/>
              </w:rPr>
              <w:t>autorizuar.</w:t>
            </w:r>
            <w:r>
              <w:rPr>
                <w:spacing w:val="-11"/>
                <w:sz w:val="24"/>
              </w:rPr>
              <w:t xml:space="preserve"> </w:t>
            </w:r>
            <w:r>
              <w:rPr>
                <w:sz w:val="24"/>
              </w:rPr>
              <w:t>Kërkesa</w:t>
            </w:r>
            <w:r>
              <w:rPr>
                <w:spacing w:val="-9"/>
                <w:sz w:val="24"/>
              </w:rPr>
              <w:t xml:space="preserve"> </w:t>
            </w:r>
            <w:r>
              <w:rPr>
                <w:sz w:val="24"/>
              </w:rPr>
              <w:t>dorëzohet</w:t>
            </w:r>
            <w:r>
              <w:rPr>
                <w:spacing w:val="-8"/>
                <w:sz w:val="24"/>
              </w:rPr>
              <w:t xml:space="preserve"> </w:t>
            </w:r>
            <w:r>
              <w:rPr>
                <w:sz w:val="24"/>
              </w:rPr>
              <w:t>në formën e dhënë në Shtojcën 2 të kësaj Rregullore.</w:t>
            </w:r>
          </w:p>
          <w:p w14:paraId="635C0063" w14:textId="77777777" w:rsidR="00D12B4A" w:rsidRDefault="00D12B4A">
            <w:pPr>
              <w:pStyle w:val="TableParagraph"/>
              <w:rPr>
                <w:b/>
                <w:sz w:val="24"/>
              </w:rPr>
            </w:pPr>
          </w:p>
          <w:p w14:paraId="5B87C59B" w14:textId="77777777" w:rsidR="00D12B4A" w:rsidRDefault="00D12B4A">
            <w:pPr>
              <w:pStyle w:val="TableParagraph"/>
              <w:rPr>
                <w:b/>
                <w:sz w:val="24"/>
              </w:rPr>
            </w:pPr>
          </w:p>
          <w:p w14:paraId="02B4BDE1" w14:textId="77777777" w:rsidR="00D12B4A" w:rsidRDefault="00BB1404" w:rsidP="00227BCD">
            <w:pPr>
              <w:pStyle w:val="TableParagraph"/>
              <w:numPr>
                <w:ilvl w:val="0"/>
                <w:numId w:val="122"/>
              </w:numPr>
              <w:tabs>
                <w:tab w:val="left" w:pos="394"/>
              </w:tabs>
              <w:spacing w:before="1"/>
              <w:ind w:right="97" w:firstLine="0"/>
              <w:jc w:val="both"/>
              <w:rPr>
                <w:sz w:val="24"/>
              </w:rPr>
            </w:pPr>
            <w:r>
              <w:rPr>
                <w:sz w:val="24"/>
              </w:rPr>
              <w:t>Kërkesa për aprovimin e tipit shoqërohet nga dokumentet</w:t>
            </w:r>
            <w:r>
              <w:rPr>
                <w:spacing w:val="-7"/>
                <w:sz w:val="24"/>
              </w:rPr>
              <w:t xml:space="preserve"> </w:t>
            </w:r>
            <w:r>
              <w:rPr>
                <w:sz w:val="24"/>
              </w:rPr>
              <w:t>me</w:t>
            </w:r>
            <w:r>
              <w:rPr>
                <w:spacing w:val="-8"/>
                <w:sz w:val="24"/>
              </w:rPr>
              <w:t xml:space="preserve"> </w:t>
            </w:r>
            <w:r>
              <w:rPr>
                <w:sz w:val="24"/>
              </w:rPr>
              <w:t>të</w:t>
            </w:r>
            <w:r>
              <w:rPr>
                <w:spacing w:val="-6"/>
                <w:sz w:val="24"/>
              </w:rPr>
              <w:t xml:space="preserve"> </w:t>
            </w:r>
            <w:r>
              <w:rPr>
                <w:sz w:val="24"/>
              </w:rPr>
              <w:t>dhëna</w:t>
            </w:r>
            <w:r>
              <w:rPr>
                <w:spacing w:val="-5"/>
                <w:sz w:val="24"/>
              </w:rPr>
              <w:t xml:space="preserve"> </w:t>
            </w:r>
            <w:r>
              <w:rPr>
                <w:sz w:val="24"/>
              </w:rPr>
              <w:t>të</w:t>
            </w:r>
            <w:r>
              <w:rPr>
                <w:spacing w:val="-8"/>
                <w:sz w:val="24"/>
              </w:rPr>
              <w:t xml:space="preserve"> </w:t>
            </w:r>
            <w:r>
              <w:rPr>
                <w:sz w:val="24"/>
              </w:rPr>
              <w:t>mëposhtme</w:t>
            </w:r>
            <w:r>
              <w:rPr>
                <w:spacing w:val="-8"/>
                <w:sz w:val="24"/>
              </w:rPr>
              <w:t xml:space="preserve"> </w:t>
            </w:r>
            <w:r>
              <w:rPr>
                <w:sz w:val="24"/>
              </w:rPr>
              <w:t>teknike</w:t>
            </w:r>
            <w:r>
              <w:rPr>
                <w:spacing w:val="-7"/>
                <w:sz w:val="24"/>
              </w:rPr>
              <w:t xml:space="preserve"> </w:t>
            </w:r>
            <w:r>
              <w:rPr>
                <w:sz w:val="24"/>
              </w:rPr>
              <w:t xml:space="preserve">dhe </w:t>
            </w:r>
            <w:r>
              <w:rPr>
                <w:spacing w:val="-2"/>
                <w:sz w:val="24"/>
              </w:rPr>
              <w:t>metrologjike:</w:t>
            </w:r>
          </w:p>
        </w:tc>
        <w:tc>
          <w:tcPr>
            <w:tcW w:w="5040" w:type="dxa"/>
          </w:tcPr>
          <w:p w14:paraId="6AE509CC" w14:textId="77777777" w:rsidR="00D12B4A" w:rsidRDefault="00BB1404">
            <w:pPr>
              <w:pStyle w:val="TableParagraph"/>
              <w:ind w:left="631" w:right="97"/>
              <w:jc w:val="both"/>
              <w:rPr>
                <w:sz w:val="24"/>
              </w:rPr>
            </w:pPr>
            <w:r>
              <w:rPr>
                <w:sz w:val="24"/>
              </w:rPr>
              <w:t>2.3.2</w:t>
            </w:r>
            <w:r>
              <w:rPr>
                <w:spacing w:val="80"/>
                <w:sz w:val="24"/>
              </w:rPr>
              <w:t xml:space="preserve"> </w:t>
            </w:r>
            <w:r>
              <w:rPr>
                <w:sz w:val="24"/>
              </w:rPr>
              <w:t>Acceptance</w:t>
            </w:r>
            <w:r>
              <w:rPr>
                <w:spacing w:val="40"/>
                <w:sz w:val="24"/>
              </w:rPr>
              <w:t xml:space="preserve"> </w:t>
            </w:r>
            <w:r>
              <w:rPr>
                <w:sz w:val="24"/>
              </w:rPr>
              <w:t>or</w:t>
            </w:r>
            <w:r>
              <w:rPr>
                <w:spacing w:val="40"/>
                <w:sz w:val="24"/>
              </w:rPr>
              <w:t xml:space="preserve"> </w:t>
            </w:r>
            <w:r>
              <w:rPr>
                <w:sz w:val="24"/>
              </w:rPr>
              <w:t>refusal</w:t>
            </w:r>
            <w:r>
              <w:rPr>
                <w:spacing w:val="40"/>
                <w:sz w:val="24"/>
              </w:rPr>
              <w:t xml:space="preserve"> </w:t>
            </w:r>
            <w:r>
              <w:rPr>
                <w:sz w:val="24"/>
              </w:rPr>
              <w:t>of</w:t>
            </w:r>
            <w:r>
              <w:rPr>
                <w:spacing w:val="162"/>
                <w:sz w:val="24"/>
              </w:rPr>
              <w:t xml:space="preserve"> </w:t>
            </w:r>
            <w:r>
              <w:rPr>
                <w:sz w:val="24"/>
              </w:rPr>
              <w:t>the proposed type decision of the approval;</w:t>
            </w:r>
          </w:p>
          <w:p w14:paraId="6FB5C5A1" w14:textId="77777777" w:rsidR="00D12B4A" w:rsidRDefault="006E0AAD" w:rsidP="006E0AAD">
            <w:pPr>
              <w:pStyle w:val="TableParagraph"/>
              <w:numPr>
                <w:ilvl w:val="2"/>
                <w:numId w:val="121"/>
              </w:numPr>
              <w:tabs>
                <w:tab w:val="left" w:pos="1547"/>
              </w:tabs>
              <w:ind w:right="98" w:firstLine="0"/>
              <w:jc w:val="both"/>
              <w:rPr>
                <w:sz w:val="24"/>
              </w:rPr>
            </w:pPr>
            <w:r w:rsidRPr="006E0AAD">
              <w:rPr>
                <w:spacing w:val="-2"/>
                <w:sz w:val="24"/>
              </w:rPr>
              <w:t xml:space="preserve">Preparation of the type approval certificate, type approval mark or other relevant documents and their </w:t>
            </w:r>
            <w:r>
              <w:rPr>
                <w:spacing w:val="-2"/>
                <w:sz w:val="24"/>
              </w:rPr>
              <w:t>delivery</w:t>
            </w:r>
            <w:r w:rsidRPr="006E0AAD">
              <w:rPr>
                <w:spacing w:val="-2"/>
                <w:sz w:val="24"/>
              </w:rPr>
              <w:t xml:space="preserve"> to the applicant;</w:t>
            </w:r>
          </w:p>
          <w:p w14:paraId="2B6B9F43" w14:textId="77777777" w:rsidR="00D12B4A" w:rsidRDefault="00BB1404" w:rsidP="00227BCD">
            <w:pPr>
              <w:pStyle w:val="TableParagraph"/>
              <w:numPr>
                <w:ilvl w:val="2"/>
                <w:numId w:val="121"/>
              </w:numPr>
              <w:tabs>
                <w:tab w:val="left" w:pos="1547"/>
              </w:tabs>
              <w:ind w:right="99" w:firstLine="0"/>
              <w:jc w:val="both"/>
              <w:rPr>
                <w:sz w:val="24"/>
              </w:rPr>
            </w:pPr>
            <w:r>
              <w:rPr>
                <w:sz w:val="24"/>
              </w:rPr>
              <w:t>Archiving of the used type approval specimens;</w:t>
            </w:r>
          </w:p>
          <w:p w14:paraId="5AC984DC" w14:textId="77777777" w:rsidR="00D12B4A" w:rsidRDefault="00BB1404" w:rsidP="00227BCD">
            <w:pPr>
              <w:pStyle w:val="TableParagraph"/>
              <w:numPr>
                <w:ilvl w:val="2"/>
                <w:numId w:val="121"/>
              </w:numPr>
              <w:tabs>
                <w:tab w:val="left" w:pos="1547"/>
              </w:tabs>
              <w:ind w:right="98" w:firstLine="0"/>
              <w:jc w:val="both"/>
              <w:rPr>
                <w:sz w:val="24"/>
              </w:rPr>
            </w:pPr>
            <w:r>
              <w:rPr>
                <w:sz w:val="24"/>
              </w:rPr>
              <w:t>Archiving of the type evaluation and type approval documents;</w:t>
            </w:r>
          </w:p>
          <w:p w14:paraId="7FFADC9C" w14:textId="77777777" w:rsidR="00D12B4A" w:rsidRDefault="00BB1404" w:rsidP="00227BCD">
            <w:pPr>
              <w:pStyle w:val="TableParagraph"/>
              <w:numPr>
                <w:ilvl w:val="2"/>
                <w:numId w:val="121"/>
              </w:numPr>
              <w:tabs>
                <w:tab w:val="left" w:pos="1547"/>
              </w:tabs>
              <w:spacing w:before="268"/>
              <w:ind w:right="99" w:firstLine="0"/>
              <w:jc w:val="both"/>
              <w:rPr>
                <w:sz w:val="24"/>
              </w:rPr>
            </w:pPr>
            <w:r>
              <w:rPr>
                <w:sz w:val="24"/>
              </w:rPr>
              <w:t xml:space="preserve">Publication of the type approval </w:t>
            </w:r>
            <w:r>
              <w:rPr>
                <w:spacing w:val="-2"/>
                <w:sz w:val="24"/>
              </w:rPr>
              <w:t>decision.</w:t>
            </w:r>
          </w:p>
          <w:p w14:paraId="55EE5411" w14:textId="77777777" w:rsidR="00D12B4A" w:rsidRDefault="00D12B4A">
            <w:pPr>
              <w:pStyle w:val="TableParagraph"/>
              <w:rPr>
                <w:b/>
                <w:sz w:val="24"/>
              </w:rPr>
            </w:pPr>
          </w:p>
          <w:p w14:paraId="331BF2B5" w14:textId="77777777" w:rsidR="00D12B4A" w:rsidRDefault="00BB1404">
            <w:pPr>
              <w:pStyle w:val="TableParagraph"/>
              <w:ind w:left="107" w:right="100"/>
              <w:jc w:val="both"/>
              <w:rPr>
                <w:sz w:val="24"/>
              </w:rPr>
            </w:pPr>
            <w:r>
              <w:rPr>
                <w:sz w:val="24"/>
              </w:rPr>
              <w:t>3. The type approval shall be documented in the form of a report with the content given in the Annex 2 of this Regulation.</w:t>
            </w:r>
          </w:p>
          <w:p w14:paraId="523ADE1F" w14:textId="77777777" w:rsidR="00D12B4A" w:rsidRDefault="00D12B4A">
            <w:pPr>
              <w:pStyle w:val="TableParagraph"/>
              <w:spacing w:before="5"/>
              <w:rPr>
                <w:b/>
                <w:sz w:val="24"/>
              </w:rPr>
            </w:pPr>
          </w:p>
          <w:p w14:paraId="37683955" w14:textId="77777777" w:rsidR="00D12B4A" w:rsidRDefault="00BB1404">
            <w:pPr>
              <w:pStyle w:val="TableParagraph"/>
              <w:spacing w:before="1"/>
              <w:ind w:left="995" w:right="888" w:firstLine="1080"/>
              <w:rPr>
                <w:b/>
                <w:sz w:val="24"/>
              </w:rPr>
            </w:pPr>
            <w:r>
              <w:rPr>
                <w:b/>
                <w:sz w:val="24"/>
              </w:rPr>
              <w:t>Article 7 Application</w:t>
            </w:r>
            <w:r>
              <w:rPr>
                <w:b/>
                <w:spacing w:val="-14"/>
                <w:sz w:val="24"/>
              </w:rPr>
              <w:t xml:space="preserve"> </w:t>
            </w:r>
            <w:r>
              <w:rPr>
                <w:b/>
                <w:sz w:val="24"/>
              </w:rPr>
              <w:t>for</w:t>
            </w:r>
            <w:r>
              <w:rPr>
                <w:b/>
                <w:spacing w:val="-13"/>
                <w:sz w:val="24"/>
              </w:rPr>
              <w:t xml:space="preserve"> </w:t>
            </w:r>
            <w:r>
              <w:rPr>
                <w:b/>
                <w:sz w:val="24"/>
              </w:rPr>
              <w:t>type</w:t>
            </w:r>
            <w:r>
              <w:rPr>
                <w:b/>
                <w:spacing w:val="-12"/>
                <w:sz w:val="24"/>
              </w:rPr>
              <w:t xml:space="preserve"> </w:t>
            </w:r>
            <w:r>
              <w:rPr>
                <w:b/>
                <w:sz w:val="24"/>
              </w:rPr>
              <w:t>approval</w:t>
            </w:r>
          </w:p>
          <w:p w14:paraId="346C4533" w14:textId="77777777" w:rsidR="00D12B4A" w:rsidRDefault="00BB1404" w:rsidP="00227BCD">
            <w:pPr>
              <w:pStyle w:val="TableParagraph"/>
              <w:numPr>
                <w:ilvl w:val="0"/>
                <w:numId w:val="120"/>
              </w:numPr>
              <w:tabs>
                <w:tab w:val="left" w:pos="373"/>
              </w:tabs>
              <w:spacing w:before="271"/>
              <w:ind w:left="107" w:right="96" w:firstLine="0"/>
              <w:jc w:val="both"/>
              <w:rPr>
                <w:sz w:val="24"/>
              </w:rPr>
            </w:pPr>
            <w:r>
              <w:rPr>
                <w:sz w:val="24"/>
              </w:rPr>
              <w:t>The application for the type approval shall be submitted to KMA by the manufacturer or his authorized representative for the new measuring instruments. Application should be submitted in the form given in Annex 2 of this Regulation.</w:t>
            </w:r>
          </w:p>
          <w:p w14:paraId="38A78EC5" w14:textId="77777777" w:rsidR="00D12B4A" w:rsidRDefault="00D12B4A">
            <w:pPr>
              <w:pStyle w:val="TableParagraph"/>
              <w:rPr>
                <w:b/>
                <w:sz w:val="24"/>
              </w:rPr>
            </w:pPr>
          </w:p>
          <w:p w14:paraId="0F1CDBDC" w14:textId="77777777" w:rsidR="00D12B4A" w:rsidRDefault="00BB1404" w:rsidP="00227BCD">
            <w:pPr>
              <w:pStyle w:val="TableParagraph"/>
              <w:numPr>
                <w:ilvl w:val="0"/>
                <w:numId w:val="120"/>
              </w:numPr>
              <w:tabs>
                <w:tab w:val="left" w:pos="497"/>
              </w:tabs>
              <w:spacing w:before="1"/>
              <w:ind w:left="107" w:right="97" w:firstLine="0"/>
              <w:jc w:val="both"/>
              <w:rPr>
                <w:sz w:val="24"/>
              </w:rPr>
            </w:pPr>
            <w:r>
              <w:rPr>
                <w:sz w:val="24"/>
              </w:rPr>
              <w:t>The type approval application shall be accompanied</w:t>
            </w:r>
            <w:r>
              <w:rPr>
                <w:spacing w:val="-10"/>
                <w:sz w:val="24"/>
              </w:rPr>
              <w:t xml:space="preserve"> </w:t>
            </w:r>
            <w:r>
              <w:rPr>
                <w:sz w:val="24"/>
              </w:rPr>
              <w:t>by</w:t>
            </w:r>
            <w:r>
              <w:rPr>
                <w:spacing w:val="-15"/>
                <w:sz w:val="24"/>
              </w:rPr>
              <w:t xml:space="preserve"> </w:t>
            </w:r>
            <w:r>
              <w:rPr>
                <w:sz w:val="24"/>
              </w:rPr>
              <w:t>the</w:t>
            </w:r>
            <w:r>
              <w:rPr>
                <w:spacing w:val="-11"/>
                <w:sz w:val="24"/>
              </w:rPr>
              <w:t xml:space="preserve"> </w:t>
            </w:r>
            <w:r>
              <w:rPr>
                <w:sz w:val="24"/>
              </w:rPr>
              <w:t>documents</w:t>
            </w:r>
            <w:r>
              <w:rPr>
                <w:spacing w:val="-10"/>
                <w:sz w:val="24"/>
              </w:rPr>
              <w:t xml:space="preserve"> </w:t>
            </w:r>
            <w:r>
              <w:rPr>
                <w:sz w:val="24"/>
              </w:rPr>
              <w:t>with</w:t>
            </w:r>
            <w:r>
              <w:rPr>
                <w:spacing w:val="-10"/>
                <w:sz w:val="24"/>
              </w:rPr>
              <w:t xml:space="preserve"> </w:t>
            </w:r>
            <w:r>
              <w:rPr>
                <w:sz w:val="24"/>
              </w:rPr>
              <w:t>the</w:t>
            </w:r>
            <w:r>
              <w:rPr>
                <w:spacing w:val="-11"/>
                <w:sz w:val="24"/>
              </w:rPr>
              <w:t xml:space="preserve"> </w:t>
            </w:r>
            <w:r>
              <w:rPr>
                <w:sz w:val="24"/>
              </w:rPr>
              <w:t>following technical and metrological data:</w:t>
            </w:r>
          </w:p>
        </w:tc>
        <w:tc>
          <w:tcPr>
            <w:tcW w:w="4657" w:type="dxa"/>
          </w:tcPr>
          <w:p w14:paraId="612B348D" w14:textId="77777777" w:rsidR="00D12B4A" w:rsidRDefault="00BB1404" w:rsidP="00E37E1F">
            <w:pPr>
              <w:pStyle w:val="TableParagraph"/>
              <w:numPr>
                <w:ilvl w:val="2"/>
                <w:numId w:val="119"/>
              </w:numPr>
              <w:tabs>
                <w:tab w:val="left" w:pos="1295"/>
              </w:tabs>
              <w:ind w:left="725" w:right="96" w:firstLine="0"/>
              <w:jc w:val="both"/>
              <w:rPr>
                <w:sz w:val="24"/>
              </w:rPr>
            </w:pPr>
            <w:r>
              <w:rPr>
                <w:sz w:val="24"/>
              </w:rPr>
              <w:t>Prihvatanje</w:t>
            </w:r>
            <w:r>
              <w:rPr>
                <w:spacing w:val="-15"/>
                <w:sz w:val="24"/>
              </w:rPr>
              <w:t xml:space="preserve"> </w:t>
            </w:r>
            <w:r>
              <w:rPr>
                <w:sz w:val="24"/>
              </w:rPr>
              <w:t>ili</w:t>
            </w:r>
            <w:r>
              <w:rPr>
                <w:spacing w:val="-15"/>
                <w:sz w:val="24"/>
              </w:rPr>
              <w:t xml:space="preserve"> </w:t>
            </w:r>
            <w:r>
              <w:rPr>
                <w:sz w:val="24"/>
              </w:rPr>
              <w:t>odbijanje</w:t>
            </w:r>
            <w:r>
              <w:rPr>
                <w:spacing w:val="-15"/>
                <w:sz w:val="24"/>
              </w:rPr>
              <w:t xml:space="preserve"> </w:t>
            </w:r>
            <w:r>
              <w:rPr>
                <w:sz w:val="24"/>
              </w:rPr>
              <w:t>odluke za odobrenje predloženog tipa;</w:t>
            </w:r>
          </w:p>
          <w:p w14:paraId="518BF6D0" w14:textId="3C873C43" w:rsidR="00D12B4A" w:rsidRDefault="00BB1404" w:rsidP="005B59B4">
            <w:pPr>
              <w:pStyle w:val="TableParagraph"/>
              <w:numPr>
                <w:ilvl w:val="2"/>
                <w:numId w:val="119"/>
              </w:numPr>
              <w:tabs>
                <w:tab w:val="left" w:pos="1295"/>
              </w:tabs>
              <w:ind w:left="720" w:right="96" w:firstLine="0"/>
              <w:jc w:val="both"/>
              <w:rPr>
                <w:sz w:val="24"/>
              </w:rPr>
            </w:pPr>
            <w:r>
              <w:rPr>
                <w:sz w:val="24"/>
              </w:rPr>
              <w:t xml:space="preserve">Priprema </w:t>
            </w:r>
            <w:r w:rsidR="000E0B5D">
              <w:rPr>
                <w:sz w:val="24"/>
              </w:rPr>
              <w:t>sertifikata</w:t>
            </w:r>
            <w:r>
              <w:rPr>
                <w:sz w:val="24"/>
              </w:rPr>
              <w:t xml:space="preserve"> o odobrenju tipa, oznake odobrenja tipa ili drugih </w:t>
            </w:r>
            <w:r w:rsidR="000E0B5D">
              <w:rPr>
                <w:sz w:val="24"/>
              </w:rPr>
              <w:t>odgovarajućih</w:t>
            </w:r>
            <w:r>
              <w:rPr>
                <w:sz w:val="24"/>
              </w:rPr>
              <w:t xml:space="preserve"> dokumenata i </w:t>
            </w:r>
            <w:r w:rsidR="000E0B5D">
              <w:rPr>
                <w:sz w:val="24"/>
              </w:rPr>
              <w:t xml:space="preserve">njihovo </w:t>
            </w:r>
            <w:r>
              <w:rPr>
                <w:sz w:val="24"/>
              </w:rPr>
              <w:t>dostav</w:t>
            </w:r>
            <w:r w:rsidR="000E0B5D">
              <w:rPr>
                <w:sz w:val="24"/>
              </w:rPr>
              <w:t>ljanje</w:t>
            </w:r>
            <w:r>
              <w:rPr>
                <w:sz w:val="24"/>
              </w:rPr>
              <w:t xml:space="preserve"> podnosiocu zahteva;</w:t>
            </w:r>
          </w:p>
          <w:p w14:paraId="0188717E" w14:textId="2B1FBA72" w:rsidR="00D12B4A" w:rsidRDefault="00BB1404" w:rsidP="005B59B4">
            <w:pPr>
              <w:pStyle w:val="TableParagraph"/>
              <w:numPr>
                <w:ilvl w:val="2"/>
                <w:numId w:val="119"/>
              </w:numPr>
              <w:tabs>
                <w:tab w:val="left" w:pos="1295"/>
              </w:tabs>
              <w:ind w:left="720" w:right="96" w:firstLine="0"/>
              <w:jc w:val="both"/>
              <w:rPr>
                <w:sz w:val="24"/>
              </w:rPr>
            </w:pPr>
            <w:r>
              <w:rPr>
                <w:sz w:val="24"/>
              </w:rPr>
              <w:t>Arhiviranje uzoraka korišćeni</w:t>
            </w:r>
            <w:r w:rsidR="000E0B5D">
              <w:rPr>
                <w:sz w:val="24"/>
              </w:rPr>
              <w:t>h</w:t>
            </w:r>
            <w:r>
              <w:rPr>
                <w:sz w:val="24"/>
              </w:rPr>
              <w:t xml:space="preserve"> za odobrenje tipa;</w:t>
            </w:r>
          </w:p>
          <w:p w14:paraId="6A769FC6" w14:textId="74F0692E" w:rsidR="00D12B4A" w:rsidRDefault="00BB1404" w:rsidP="005B59B4">
            <w:pPr>
              <w:pStyle w:val="TableParagraph"/>
              <w:numPr>
                <w:ilvl w:val="2"/>
                <w:numId w:val="119"/>
              </w:numPr>
              <w:tabs>
                <w:tab w:val="left" w:pos="1295"/>
                <w:tab w:val="left" w:pos="3374"/>
              </w:tabs>
              <w:ind w:left="720" w:right="96" w:firstLine="0"/>
              <w:jc w:val="both"/>
              <w:rPr>
                <w:sz w:val="24"/>
              </w:rPr>
            </w:pPr>
            <w:r>
              <w:rPr>
                <w:spacing w:val="-2"/>
                <w:sz w:val="24"/>
              </w:rPr>
              <w:t>Arhiviranje</w:t>
            </w:r>
            <w:r w:rsidR="00F60824">
              <w:rPr>
                <w:sz w:val="24"/>
              </w:rPr>
              <w:t xml:space="preserve"> </w:t>
            </w:r>
            <w:r>
              <w:rPr>
                <w:spacing w:val="-2"/>
                <w:sz w:val="24"/>
              </w:rPr>
              <w:t xml:space="preserve">dokumenata </w:t>
            </w:r>
            <w:r w:rsidR="000E0B5D">
              <w:rPr>
                <w:sz w:val="24"/>
              </w:rPr>
              <w:t>ocenjivanja</w:t>
            </w:r>
            <w:r>
              <w:rPr>
                <w:sz w:val="24"/>
              </w:rPr>
              <w:t xml:space="preserve"> tipa i dokumenata o odobrenju </w:t>
            </w:r>
            <w:r>
              <w:rPr>
                <w:spacing w:val="-2"/>
                <w:sz w:val="24"/>
              </w:rPr>
              <w:t>tipa;</w:t>
            </w:r>
          </w:p>
          <w:p w14:paraId="63DC6730" w14:textId="77777777" w:rsidR="00D12B4A" w:rsidRDefault="00BB1404" w:rsidP="005B59B4">
            <w:pPr>
              <w:pStyle w:val="TableParagraph"/>
              <w:numPr>
                <w:ilvl w:val="2"/>
                <w:numId w:val="119"/>
              </w:numPr>
              <w:tabs>
                <w:tab w:val="left" w:pos="1295"/>
                <w:tab w:val="left" w:pos="1380"/>
              </w:tabs>
              <w:ind w:left="1380" w:hanging="660"/>
              <w:jc w:val="both"/>
              <w:rPr>
                <w:sz w:val="24"/>
              </w:rPr>
            </w:pPr>
            <w:r>
              <w:rPr>
                <w:sz w:val="24"/>
              </w:rPr>
              <w:t>Objava</w:t>
            </w:r>
            <w:r>
              <w:rPr>
                <w:spacing w:val="-2"/>
                <w:sz w:val="24"/>
              </w:rPr>
              <w:t xml:space="preserve"> </w:t>
            </w:r>
            <w:r>
              <w:rPr>
                <w:sz w:val="24"/>
              </w:rPr>
              <w:t>odluke o</w:t>
            </w:r>
            <w:r>
              <w:rPr>
                <w:spacing w:val="-1"/>
                <w:sz w:val="24"/>
              </w:rPr>
              <w:t xml:space="preserve"> </w:t>
            </w:r>
            <w:r>
              <w:rPr>
                <w:sz w:val="24"/>
              </w:rPr>
              <w:t xml:space="preserve">odobrenju </w:t>
            </w:r>
            <w:r>
              <w:rPr>
                <w:spacing w:val="-2"/>
                <w:sz w:val="24"/>
              </w:rPr>
              <w:t>tipa.</w:t>
            </w:r>
          </w:p>
          <w:p w14:paraId="7BA476D9" w14:textId="77777777" w:rsidR="000E0B5D" w:rsidRDefault="000E0B5D">
            <w:pPr>
              <w:pStyle w:val="TableParagraph"/>
              <w:ind w:left="108" w:right="95"/>
              <w:jc w:val="both"/>
              <w:rPr>
                <w:sz w:val="24"/>
              </w:rPr>
            </w:pPr>
          </w:p>
          <w:p w14:paraId="68E1DC5F" w14:textId="1042E046" w:rsidR="00D12B4A" w:rsidRDefault="00BB1404" w:rsidP="00E37E1F">
            <w:pPr>
              <w:pStyle w:val="TableParagraph"/>
              <w:numPr>
                <w:ilvl w:val="0"/>
                <w:numId w:val="120"/>
              </w:numPr>
              <w:ind w:right="95" w:hanging="92"/>
              <w:jc w:val="both"/>
              <w:rPr>
                <w:spacing w:val="-2"/>
                <w:sz w:val="24"/>
              </w:rPr>
            </w:pPr>
            <w:r>
              <w:rPr>
                <w:sz w:val="24"/>
              </w:rPr>
              <w:t xml:space="preserve">Odobrenje tipa dokumentuje se u obliku izveštaja, </w:t>
            </w:r>
            <w:r w:rsidR="000E0B5D">
              <w:rPr>
                <w:sz w:val="24"/>
              </w:rPr>
              <w:t>sa</w:t>
            </w:r>
            <w:r>
              <w:rPr>
                <w:sz w:val="24"/>
              </w:rPr>
              <w:t xml:space="preserve"> sadrž</w:t>
            </w:r>
            <w:r w:rsidR="000E0B5D">
              <w:rPr>
                <w:sz w:val="24"/>
              </w:rPr>
              <w:t>ajem</w:t>
            </w:r>
            <w:r>
              <w:rPr>
                <w:sz w:val="24"/>
              </w:rPr>
              <w:t xml:space="preserve"> datim u Prilogu 2 ove </w:t>
            </w:r>
            <w:r>
              <w:rPr>
                <w:spacing w:val="-2"/>
                <w:sz w:val="24"/>
              </w:rPr>
              <w:t>Uredbe.</w:t>
            </w:r>
          </w:p>
          <w:p w14:paraId="5E8D6673" w14:textId="77777777" w:rsidR="000E0B5D" w:rsidRDefault="000E0B5D" w:rsidP="005B59B4">
            <w:pPr>
              <w:pStyle w:val="TableParagraph"/>
              <w:numPr>
                <w:ilvl w:val="0"/>
                <w:numId w:val="120"/>
              </w:numPr>
              <w:ind w:right="95"/>
              <w:jc w:val="both"/>
              <w:rPr>
                <w:sz w:val="24"/>
              </w:rPr>
            </w:pPr>
          </w:p>
          <w:p w14:paraId="3BD00B0B" w14:textId="77777777" w:rsidR="00D12B4A" w:rsidRDefault="00D12B4A">
            <w:pPr>
              <w:pStyle w:val="TableParagraph"/>
              <w:spacing w:before="5"/>
              <w:rPr>
                <w:b/>
                <w:sz w:val="24"/>
              </w:rPr>
            </w:pPr>
          </w:p>
          <w:p w14:paraId="3744795E" w14:textId="5B3305BD" w:rsidR="00D12B4A" w:rsidRDefault="00BB1404">
            <w:pPr>
              <w:pStyle w:val="TableParagraph"/>
              <w:spacing w:before="1"/>
              <w:ind w:left="93" w:right="85"/>
              <w:jc w:val="center"/>
              <w:rPr>
                <w:b/>
                <w:sz w:val="24"/>
              </w:rPr>
            </w:pPr>
            <w:r>
              <w:rPr>
                <w:b/>
                <w:sz w:val="24"/>
              </w:rPr>
              <w:t>Član</w:t>
            </w:r>
            <w:r>
              <w:rPr>
                <w:b/>
                <w:spacing w:val="-5"/>
                <w:sz w:val="24"/>
              </w:rPr>
              <w:t xml:space="preserve"> </w:t>
            </w:r>
            <w:r>
              <w:rPr>
                <w:b/>
                <w:spacing w:val="-10"/>
                <w:sz w:val="24"/>
              </w:rPr>
              <w:t>7</w:t>
            </w:r>
            <w:r w:rsidR="000E0B5D">
              <w:rPr>
                <w:b/>
                <w:spacing w:val="-10"/>
                <w:sz w:val="24"/>
              </w:rPr>
              <w:t>.</w:t>
            </w:r>
          </w:p>
          <w:p w14:paraId="58F0D2DB" w14:textId="70A2AA3B" w:rsidR="00D12B4A" w:rsidRDefault="00A544AD">
            <w:pPr>
              <w:pStyle w:val="TableParagraph"/>
              <w:ind w:left="93" w:right="86"/>
              <w:jc w:val="center"/>
              <w:rPr>
                <w:b/>
                <w:sz w:val="24"/>
              </w:rPr>
            </w:pPr>
            <w:r>
              <w:rPr>
                <w:b/>
                <w:sz w:val="24"/>
              </w:rPr>
              <w:t>Apliciranje</w:t>
            </w:r>
            <w:r w:rsidR="00BB1404">
              <w:rPr>
                <w:b/>
                <w:spacing w:val="-3"/>
                <w:sz w:val="24"/>
              </w:rPr>
              <w:t xml:space="preserve"> </w:t>
            </w:r>
            <w:r w:rsidR="00BB1404">
              <w:rPr>
                <w:b/>
                <w:sz w:val="24"/>
              </w:rPr>
              <w:t>za</w:t>
            </w:r>
            <w:r w:rsidR="00BB1404">
              <w:rPr>
                <w:b/>
                <w:spacing w:val="-2"/>
                <w:sz w:val="24"/>
              </w:rPr>
              <w:t xml:space="preserve"> </w:t>
            </w:r>
            <w:r w:rsidR="00BB1404">
              <w:rPr>
                <w:b/>
                <w:sz w:val="24"/>
              </w:rPr>
              <w:t>odobrenje</w:t>
            </w:r>
            <w:r w:rsidR="00BB1404">
              <w:rPr>
                <w:b/>
                <w:spacing w:val="-2"/>
                <w:sz w:val="24"/>
              </w:rPr>
              <w:t xml:space="preserve"> </w:t>
            </w:r>
            <w:r w:rsidR="00BB1404">
              <w:rPr>
                <w:b/>
                <w:spacing w:val="-4"/>
                <w:sz w:val="24"/>
              </w:rPr>
              <w:t>tipa</w:t>
            </w:r>
          </w:p>
          <w:p w14:paraId="29D5EEE1" w14:textId="78AFF872" w:rsidR="00D12B4A" w:rsidRDefault="00BB1404" w:rsidP="00227BCD">
            <w:pPr>
              <w:pStyle w:val="TableParagraph"/>
              <w:numPr>
                <w:ilvl w:val="0"/>
                <w:numId w:val="118"/>
              </w:numPr>
              <w:tabs>
                <w:tab w:val="left" w:pos="376"/>
              </w:tabs>
              <w:spacing w:before="271"/>
              <w:ind w:left="108" w:right="95" w:firstLine="0"/>
              <w:jc w:val="both"/>
              <w:rPr>
                <w:sz w:val="24"/>
              </w:rPr>
            </w:pPr>
            <w:r>
              <w:rPr>
                <w:sz w:val="24"/>
              </w:rPr>
              <w:t>Zahtev</w:t>
            </w:r>
            <w:r w:rsidR="00F0416D">
              <w:rPr>
                <w:sz w:val="24"/>
              </w:rPr>
              <w:t xml:space="preserve"> za odobrenje tipa za nova mer</w:t>
            </w:r>
            <w:r w:rsidR="00500C84">
              <w:rPr>
                <w:sz w:val="24"/>
              </w:rPr>
              <w:t>na instrumenta</w:t>
            </w:r>
            <w:r w:rsidR="00F0416D">
              <w:rPr>
                <w:sz w:val="24"/>
              </w:rPr>
              <w:t xml:space="preserve"> podnosi se</w:t>
            </w:r>
            <w:r>
              <w:rPr>
                <w:sz w:val="24"/>
              </w:rPr>
              <w:t xml:space="preserve"> KAM-u </w:t>
            </w:r>
            <w:r w:rsidR="00F0416D">
              <w:rPr>
                <w:sz w:val="24"/>
              </w:rPr>
              <w:t xml:space="preserve">od </w:t>
            </w:r>
            <w:r>
              <w:rPr>
                <w:sz w:val="24"/>
              </w:rPr>
              <w:t>proizvođač</w:t>
            </w:r>
            <w:r w:rsidR="00F0416D">
              <w:rPr>
                <w:sz w:val="24"/>
              </w:rPr>
              <w:t>a</w:t>
            </w:r>
            <w:r>
              <w:rPr>
                <w:sz w:val="24"/>
              </w:rPr>
              <w:t xml:space="preserve"> ili njegov</w:t>
            </w:r>
            <w:r w:rsidR="00F0416D">
              <w:rPr>
                <w:sz w:val="24"/>
              </w:rPr>
              <w:t>og</w:t>
            </w:r>
            <w:r>
              <w:rPr>
                <w:sz w:val="24"/>
              </w:rPr>
              <w:t xml:space="preserve"> ovlašćen</w:t>
            </w:r>
            <w:r w:rsidR="00F0416D">
              <w:rPr>
                <w:sz w:val="24"/>
              </w:rPr>
              <w:t>og</w:t>
            </w:r>
            <w:r>
              <w:rPr>
                <w:sz w:val="24"/>
              </w:rPr>
              <w:t xml:space="preserve"> </w:t>
            </w:r>
            <w:r w:rsidR="00F0416D">
              <w:rPr>
                <w:sz w:val="24"/>
              </w:rPr>
              <w:t>zastupnika</w:t>
            </w:r>
            <w:r>
              <w:rPr>
                <w:sz w:val="24"/>
              </w:rPr>
              <w:t xml:space="preserve">. Zahtev se </w:t>
            </w:r>
            <w:r w:rsidR="00F0416D">
              <w:rPr>
                <w:sz w:val="24"/>
              </w:rPr>
              <w:t>dostavlja</w:t>
            </w:r>
            <w:r>
              <w:rPr>
                <w:sz w:val="24"/>
              </w:rPr>
              <w:t xml:space="preserve"> u ob</w:t>
            </w:r>
            <w:r w:rsidR="00F0416D">
              <w:rPr>
                <w:sz w:val="24"/>
              </w:rPr>
              <w:t>rascu datom</w:t>
            </w:r>
            <w:r>
              <w:rPr>
                <w:sz w:val="24"/>
              </w:rPr>
              <w:t xml:space="preserve"> u Prilogu 2 ove </w:t>
            </w:r>
            <w:r w:rsidR="00F0416D">
              <w:rPr>
                <w:spacing w:val="-2"/>
                <w:sz w:val="24"/>
              </w:rPr>
              <w:t>U</w:t>
            </w:r>
            <w:r>
              <w:rPr>
                <w:spacing w:val="-2"/>
                <w:sz w:val="24"/>
              </w:rPr>
              <w:t>redbe.</w:t>
            </w:r>
          </w:p>
          <w:p w14:paraId="0F3A06FB" w14:textId="77777777" w:rsidR="00D12B4A" w:rsidRDefault="00D12B4A">
            <w:pPr>
              <w:pStyle w:val="TableParagraph"/>
              <w:rPr>
                <w:b/>
                <w:sz w:val="24"/>
              </w:rPr>
            </w:pPr>
          </w:p>
          <w:p w14:paraId="402A8B79" w14:textId="2F22BC44" w:rsidR="00D12B4A" w:rsidRDefault="00F0416D" w:rsidP="00227BCD">
            <w:pPr>
              <w:pStyle w:val="TableParagraph"/>
              <w:numPr>
                <w:ilvl w:val="0"/>
                <w:numId w:val="118"/>
              </w:numPr>
              <w:tabs>
                <w:tab w:val="left" w:pos="424"/>
              </w:tabs>
              <w:spacing w:before="1"/>
              <w:ind w:left="108" w:right="95" w:firstLine="0"/>
              <w:jc w:val="both"/>
              <w:rPr>
                <w:sz w:val="24"/>
              </w:rPr>
            </w:pPr>
            <w:r>
              <w:rPr>
                <w:sz w:val="24"/>
              </w:rPr>
              <w:t>Z</w:t>
            </w:r>
            <w:r w:rsidR="00BB1404">
              <w:rPr>
                <w:sz w:val="24"/>
              </w:rPr>
              <w:t xml:space="preserve">ahtev za odobrenje tipa </w:t>
            </w:r>
            <w:r>
              <w:rPr>
                <w:sz w:val="24"/>
              </w:rPr>
              <w:t>propraćen je</w:t>
            </w:r>
            <w:r w:rsidR="00BB1404">
              <w:rPr>
                <w:sz w:val="24"/>
              </w:rPr>
              <w:t xml:space="preserve"> dokumenti</w:t>
            </w:r>
            <w:r>
              <w:rPr>
                <w:sz w:val="24"/>
              </w:rPr>
              <w:t>ma</w:t>
            </w:r>
            <w:r w:rsidR="00BB1404">
              <w:rPr>
                <w:sz w:val="24"/>
              </w:rPr>
              <w:t xml:space="preserve"> sa sledećim tehničkim i metrološkim podacima:</w:t>
            </w:r>
          </w:p>
        </w:tc>
      </w:tr>
    </w:tbl>
    <w:p w14:paraId="0CD47FDF"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4F3A4F93"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297BD95C" w14:textId="77777777">
        <w:trPr>
          <w:trHeight w:val="8953"/>
        </w:trPr>
        <w:tc>
          <w:tcPr>
            <w:tcW w:w="5132" w:type="dxa"/>
          </w:tcPr>
          <w:p w14:paraId="0B0B91C6" w14:textId="77777777" w:rsidR="00D12B4A" w:rsidRDefault="00BB1404" w:rsidP="00227BCD">
            <w:pPr>
              <w:pStyle w:val="TableParagraph"/>
              <w:numPr>
                <w:ilvl w:val="1"/>
                <w:numId w:val="117"/>
              </w:numPr>
              <w:tabs>
                <w:tab w:val="left" w:pos="1546"/>
              </w:tabs>
              <w:ind w:right="99" w:firstLine="0"/>
              <w:jc w:val="both"/>
              <w:rPr>
                <w:sz w:val="24"/>
              </w:rPr>
            </w:pPr>
            <w:r>
              <w:rPr>
                <w:sz w:val="24"/>
              </w:rPr>
              <w:t xml:space="preserve">Kapaciteti i matjes, njësia e SI dhe brezin matës për të cilat kërkohet aprovimi i </w:t>
            </w:r>
            <w:r>
              <w:rPr>
                <w:spacing w:val="-2"/>
                <w:sz w:val="24"/>
              </w:rPr>
              <w:t>tipit;</w:t>
            </w:r>
          </w:p>
          <w:p w14:paraId="55E40476" w14:textId="77777777" w:rsidR="00D12B4A" w:rsidRDefault="00BB1404" w:rsidP="00227BCD">
            <w:pPr>
              <w:pStyle w:val="TableParagraph"/>
              <w:numPr>
                <w:ilvl w:val="1"/>
                <w:numId w:val="117"/>
              </w:numPr>
              <w:tabs>
                <w:tab w:val="left" w:pos="1546"/>
              </w:tabs>
              <w:ind w:right="98" w:firstLine="0"/>
              <w:jc w:val="both"/>
              <w:rPr>
                <w:sz w:val="24"/>
              </w:rPr>
            </w:pPr>
            <w:r>
              <w:rPr>
                <w:spacing w:val="-2"/>
                <w:sz w:val="24"/>
              </w:rPr>
              <w:t>Karakteristikat</w:t>
            </w:r>
            <w:r>
              <w:rPr>
                <w:spacing w:val="-6"/>
                <w:sz w:val="24"/>
              </w:rPr>
              <w:t xml:space="preserve"> </w:t>
            </w:r>
            <w:r>
              <w:rPr>
                <w:spacing w:val="-2"/>
                <w:sz w:val="24"/>
              </w:rPr>
              <w:t>dhe</w:t>
            </w:r>
            <w:r>
              <w:rPr>
                <w:spacing w:val="-8"/>
                <w:sz w:val="24"/>
              </w:rPr>
              <w:t xml:space="preserve"> </w:t>
            </w:r>
            <w:r>
              <w:rPr>
                <w:spacing w:val="-2"/>
                <w:sz w:val="24"/>
              </w:rPr>
              <w:t>detajet</w:t>
            </w:r>
            <w:r>
              <w:rPr>
                <w:spacing w:val="-6"/>
                <w:sz w:val="24"/>
              </w:rPr>
              <w:t xml:space="preserve"> </w:t>
            </w:r>
            <w:r>
              <w:rPr>
                <w:spacing w:val="-2"/>
                <w:sz w:val="24"/>
              </w:rPr>
              <w:t>teknike</w:t>
            </w:r>
            <w:r>
              <w:rPr>
                <w:spacing w:val="-8"/>
                <w:sz w:val="24"/>
              </w:rPr>
              <w:t xml:space="preserve"> </w:t>
            </w:r>
            <w:r>
              <w:rPr>
                <w:spacing w:val="-2"/>
                <w:sz w:val="24"/>
              </w:rPr>
              <w:t xml:space="preserve">të </w:t>
            </w:r>
            <w:r>
              <w:rPr>
                <w:sz w:val="24"/>
              </w:rPr>
              <w:t>mjetit matës,</w:t>
            </w:r>
            <w:r w:rsidR="00EF46BF">
              <w:rPr>
                <w:sz w:val="24"/>
              </w:rPr>
              <w:t xml:space="preserve"> </w:t>
            </w:r>
            <w:r>
              <w:rPr>
                <w:sz w:val="24"/>
              </w:rPr>
              <w:t xml:space="preserve">parimi i funksionimit, dizajni real, masat e sigurisë, hardueri, softueri operativ dhe softueri për trajtimin e të dhënave, kërkesat për instalim, dispozitat për testimin, servisimin dhe mirëmbajtjen dhe masat tjera specifike, nëse ato janë të </w:t>
            </w:r>
            <w:r>
              <w:rPr>
                <w:spacing w:val="-2"/>
                <w:sz w:val="24"/>
              </w:rPr>
              <w:t>nevojshm;</w:t>
            </w:r>
          </w:p>
          <w:p w14:paraId="278C112A" w14:textId="77777777" w:rsidR="00D12B4A" w:rsidRDefault="00BB1404" w:rsidP="00227BCD">
            <w:pPr>
              <w:pStyle w:val="TableParagraph"/>
              <w:numPr>
                <w:ilvl w:val="1"/>
                <w:numId w:val="117"/>
              </w:numPr>
              <w:tabs>
                <w:tab w:val="left" w:pos="1546"/>
              </w:tabs>
              <w:ind w:right="102" w:firstLine="0"/>
              <w:jc w:val="both"/>
              <w:rPr>
                <w:sz w:val="24"/>
              </w:rPr>
            </w:pPr>
            <w:r>
              <w:rPr>
                <w:sz w:val="24"/>
              </w:rPr>
              <w:t>Referenca dhe kushtet e vlerësuara të punës, për të cilat propozohet të përdoret mjeti matës;</w:t>
            </w:r>
          </w:p>
          <w:p w14:paraId="437B3A1F" w14:textId="77777777" w:rsidR="00D12B4A" w:rsidRDefault="00BB1404" w:rsidP="00227BCD">
            <w:pPr>
              <w:pStyle w:val="TableParagraph"/>
              <w:numPr>
                <w:ilvl w:val="1"/>
                <w:numId w:val="117"/>
              </w:numPr>
              <w:tabs>
                <w:tab w:val="left" w:pos="1546"/>
              </w:tabs>
              <w:ind w:right="98" w:firstLine="0"/>
              <w:jc w:val="both"/>
              <w:rPr>
                <w:sz w:val="24"/>
              </w:rPr>
            </w:pPr>
            <w:r>
              <w:rPr>
                <w:sz w:val="24"/>
              </w:rPr>
              <w:t>Dëshmitë tjera që mbështesin pohimin</w:t>
            </w:r>
            <w:r>
              <w:rPr>
                <w:spacing w:val="-9"/>
                <w:sz w:val="24"/>
              </w:rPr>
              <w:t xml:space="preserve"> </w:t>
            </w:r>
            <w:r>
              <w:rPr>
                <w:sz w:val="24"/>
              </w:rPr>
              <w:t>se</w:t>
            </w:r>
            <w:r>
              <w:rPr>
                <w:spacing w:val="-11"/>
                <w:sz w:val="24"/>
              </w:rPr>
              <w:t xml:space="preserve"> </w:t>
            </w:r>
            <w:r>
              <w:rPr>
                <w:sz w:val="24"/>
              </w:rPr>
              <w:t>modeli</w:t>
            </w:r>
            <w:r>
              <w:rPr>
                <w:spacing w:val="-12"/>
                <w:sz w:val="24"/>
              </w:rPr>
              <w:t xml:space="preserve"> </w:t>
            </w:r>
            <w:r>
              <w:rPr>
                <w:sz w:val="24"/>
              </w:rPr>
              <w:t>dhe</w:t>
            </w:r>
            <w:r>
              <w:rPr>
                <w:spacing w:val="-11"/>
                <w:sz w:val="24"/>
              </w:rPr>
              <w:t xml:space="preserve"> </w:t>
            </w:r>
            <w:r>
              <w:rPr>
                <w:sz w:val="24"/>
              </w:rPr>
              <w:t>karakteristikat</w:t>
            </w:r>
            <w:r>
              <w:rPr>
                <w:spacing w:val="-9"/>
                <w:sz w:val="24"/>
              </w:rPr>
              <w:t xml:space="preserve"> </w:t>
            </w:r>
            <w:r>
              <w:rPr>
                <w:sz w:val="24"/>
              </w:rPr>
              <w:t>e</w:t>
            </w:r>
            <w:r>
              <w:rPr>
                <w:spacing w:val="-11"/>
                <w:sz w:val="24"/>
              </w:rPr>
              <w:t xml:space="preserve"> </w:t>
            </w:r>
            <w:r>
              <w:rPr>
                <w:sz w:val="24"/>
              </w:rPr>
              <w:t>mjetit matës përputhen me kërkesat (certifikatat, raportet e testimit ose deklaratën e konformitetit të prodhuesit);</w:t>
            </w:r>
          </w:p>
          <w:p w14:paraId="69718423" w14:textId="77777777" w:rsidR="00D12B4A" w:rsidRDefault="00BB1404" w:rsidP="00227BCD">
            <w:pPr>
              <w:pStyle w:val="TableParagraph"/>
              <w:numPr>
                <w:ilvl w:val="1"/>
                <w:numId w:val="117"/>
              </w:numPr>
              <w:tabs>
                <w:tab w:val="left" w:pos="1546"/>
              </w:tabs>
              <w:ind w:right="100" w:firstLine="0"/>
              <w:jc w:val="both"/>
              <w:rPr>
                <w:sz w:val="24"/>
              </w:rPr>
            </w:pPr>
            <w:r>
              <w:rPr>
                <w:sz w:val="24"/>
              </w:rPr>
              <w:t xml:space="preserve">Manuali dhe udhëzimet për </w:t>
            </w:r>
            <w:r>
              <w:rPr>
                <w:spacing w:val="-2"/>
                <w:sz w:val="24"/>
              </w:rPr>
              <w:t>përdorim;</w:t>
            </w:r>
          </w:p>
          <w:p w14:paraId="42E71A7E" w14:textId="77777777" w:rsidR="00D12B4A" w:rsidRDefault="00BB1404" w:rsidP="00227BCD">
            <w:pPr>
              <w:pStyle w:val="TableParagraph"/>
              <w:numPr>
                <w:ilvl w:val="1"/>
                <w:numId w:val="117"/>
              </w:numPr>
              <w:tabs>
                <w:tab w:val="left" w:pos="990"/>
              </w:tabs>
              <w:spacing w:before="269"/>
              <w:ind w:right="95" w:firstLine="0"/>
              <w:jc w:val="both"/>
              <w:rPr>
                <w:sz w:val="24"/>
              </w:rPr>
            </w:pPr>
            <w:r>
              <w:rPr>
                <w:sz w:val="24"/>
              </w:rPr>
              <w:t>Pajisjet tjera të nevojshme për funks</w:t>
            </w:r>
            <w:r w:rsidR="00EF46BF">
              <w:rPr>
                <w:sz w:val="24"/>
              </w:rPr>
              <w:t>ionimin e saktë të mjetit matës</w:t>
            </w:r>
            <w:r>
              <w:rPr>
                <w:sz w:val="24"/>
              </w:rPr>
              <w:t>,</w:t>
            </w:r>
            <w:r w:rsidR="00EF46BF">
              <w:rPr>
                <w:sz w:val="24"/>
              </w:rPr>
              <w:t xml:space="preserve"> </w:t>
            </w:r>
            <w:r>
              <w:rPr>
                <w:sz w:val="24"/>
              </w:rPr>
              <w:t>lista e pajisjeve ose pjesëve që mund të ndikojnë në karakteristik</w:t>
            </w:r>
            <w:r w:rsidR="00EF46BF">
              <w:rPr>
                <w:sz w:val="24"/>
              </w:rPr>
              <w:t>at metrologjike të mjetit mates</w:t>
            </w:r>
            <w:r>
              <w:rPr>
                <w:sz w:val="24"/>
              </w:rPr>
              <w:t>;</w:t>
            </w:r>
          </w:p>
          <w:p w14:paraId="36F01D34" w14:textId="77777777" w:rsidR="00D12B4A" w:rsidRDefault="00D12B4A">
            <w:pPr>
              <w:pStyle w:val="TableParagraph"/>
              <w:rPr>
                <w:b/>
                <w:sz w:val="24"/>
              </w:rPr>
            </w:pPr>
          </w:p>
          <w:p w14:paraId="349D2E08" w14:textId="77777777" w:rsidR="00D12B4A" w:rsidRDefault="00BB1404" w:rsidP="00227BCD">
            <w:pPr>
              <w:pStyle w:val="TableParagraph"/>
              <w:numPr>
                <w:ilvl w:val="1"/>
                <w:numId w:val="117"/>
              </w:numPr>
              <w:tabs>
                <w:tab w:val="left" w:pos="1119"/>
              </w:tabs>
              <w:spacing w:before="1"/>
              <w:ind w:right="98" w:firstLine="0"/>
              <w:jc w:val="both"/>
              <w:rPr>
                <w:sz w:val="24"/>
              </w:rPr>
            </w:pPr>
            <w:r>
              <w:rPr>
                <w:sz w:val="24"/>
              </w:rPr>
              <w:t>Masat e sigurisë apo të shëndetit për përdoruesin dhe për mbrojtjen e ambientit.</w:t>
            </w:r>
          </w:p>
          <w:p w14:paraId="0CFBB017" w14:textId="77777777" w:rsidR="00D12B4A" w:rsidRDefault="00D12B4A">
            <w:pPr>
              <w:pStyle w:val="TableParagraph"/>
              <w:rPr>
                <w:b/>
                <w:sz w:val="24"/>
              </w:rPr>
            </w:pPr>
          </w:p>
          <w:p w14:paraId="2E9F2B43" w14:textId="77777777" w:rsidR="00D12B4A" w:rsidRDefault="00BB1404">
            <w:pPr>
              <w:pStyle w:val="TableParagraph"/>
              <w:ind w:left="107"/>
              <w:rPr>
                <w:sz w:val="24"/>
              </w:rPr>
            </w:pPr>
            <w:r>
              <w:rPr>
                <w:sz w:val="24"/>
              </w:rPr>
              <w:t>3.</w:t>
            </w:r>
            <w:r>
              <w:rPr>
                <w:spacing w:val="-5"/>
                <w:sz w:val="24"/>
              </w:rPr>
              <w:t xml:space="preserve"> </w:t>
            </w:r>
            <w:r>
              <w:rPr>
                <w:sz w:val="24"/>
              </w:rPr>
              <w:t>AMK</w:t>
            </w:r>
            <w:r>
              <w:rPr>
                <w:spacing w:val="-6"/>
                <w:sz w:val="24"/>
              </w:rPr>
              <w:t xml:space="preserve"> </w:t>
            </w:r>
            <w:r>
              <w:rPr>
                <w:sz w:val="24"/>
              </w:rPr>
              <w:t>shqyrton</w:t>
            </w:r>
            <w:r>
              <w:rPr>
                <w:spacing w:val="-5"/>
                <w:sz w:val="24"/>
              </w:rPr>
              <w:t xml:space="preserve"> </w:t>
            </w:r>
            <w:r>
              <w:rPr>
                <w:sz w:val="24"/>
              </w:rPr>
              <w:t>kërkesën</w:t>
            </w:r>
            <w:r>
              <w:rPr>
                <w:spacing w:val="-5"/>
                <w:sz w:val="24"/>
              </w:rPr>
              <w:t xml:space="preserve"> </w:t>
            </w:r>
            <w:r>
              <w:rPr>
                <w:sz w:val="24"/>
              </w:rPr>
              <w:t>sipas</w:t>
            </w:r>
            <w:r>
              <w:rPr>
                <w:spacing w:val="-5"/>
                <w:sz w:val="24"/>
              </w:rPr>
              <w:t xml:space="preserve"> </w:t>
            </w:r>
            <w:r>
              <w:rPr>
                <w:sz w:val="24"/>
              </w:rPr>
              <w:t>paragrafit</w:t>
            </w:r>
            <w:r>
              <w:rPr>
                <w:spacing w:val="-5"/>
                <w:sz w:val="24"/>
              </w:rPr>
              <w:t xml:space="preserve"> </w:t>
            </w:r>
            <w:r>
              <w:rPr>
                <w:sz w:val="24"/>
              </w:rPr>
              <w:t>1</w:t>
            </w:r>
            <w:r>
              <w:rPr>
                <w:spacing w:val="-5"/>
                <w:sz w:val="24"/>
              </w:rPr>
              <w:t xml:space="preserve"> </w:t>
            </w:r>
            <w:r>
              <w:rPr>
                <w:sz w:val="24"/>
              </w:rPr>
              <w:t>dhe</w:t>
            </w:r>
            <w:r>
              <w:rPr>
                <w:spacing w:val="-4"/>
                <w:sz w:val="24"/>
              </w:rPr>
              <w:t xml:space="preserve"> </w:t>
            </w:r>
            <w:r>
              <w:rPr>
                <w:sz w:val="24"/>
              </w:rPr>
              <w:t>2 të</w:t>
            </w:r>
            <w:r>
              <w:rPr>
                <w:spacing w:val="35"/>
                <w:sz w:val="24"/>
              </w:rPr>
              <w:t xml:space="preserve">  </w:t>
            </w:r>
            <w:r>
              <w:rPr>
                <w:sz w:val="24"/>
              </w:rPr>
              <w:t>këtij</w:t>
            </w:r>
            <w:r>
              <w:rPr>
                <w:spacing w:val="38"/>
                <w:sz w:val="24"/>
              </w:rPr>
              <w:t xml:space="preserve">  </w:t>
            </w:r>
            <w:r>
              <w:rPr>
                <w:sz w:val="24"/>
              </w:rPr>
              <w:t>neni.</w:t>
            </w:r>
            <w:r>
              <w:rPr>
                <w:spacing w:val="38"/>
                <w:sz w:val="24"/>
              </w:rPr>
              <w:t xml:space="preserve">  </w:t>
            </w:r>
            <w:r>
              <w:rPr>
                <w:sz w:val="24"/>
              </w:rPr>
              <w:t>Nëse</w:t>
            </w:r>
            <w:r>
              <w:rPr>
                <w:spacing w:val="37"/>
                <w:sz w:val="24"/>
              </w:rPr>
              <w:t xml:space="preserve">  </w:t>
            </w:r>
            <w:r>
              <w:rPr>
                <w:sz w:val="24"/>
              </w:rPr>
              <w:t>aplikacioni</w:t>
            </w:r>
            <w:r>
              <w:rPr>
                <w:spacing w:val="38"/>
                <w:sz w:val="24"/>
              </w:rPr>
              <w:t xml:space="preserve">  </w:t>
            </w:r>
            <w:r>
              <w:rPr>
                <w:sz w:val="24"/>
              </w:rPr>
              <w:t>nuk</w:t>
            </w:r>
            <w:r>
              <w:rPr>
                <w:spacing w:val="38"/>
                <w:sz w:val="24"/>
              </w:rPr>
              <w:t xml:space="preserve">  </w:t>
            </w:r>
            <w:r>
              <w:rPr>
                <w:sz w:val="24"/>
              </w:rPr>
              <w:t>është</w:t>
            </w:r>
            <w:r>
              <w:rPr>
                <w:spacing w:val="38"/>
                <w:sz w:val="24"/>
              </w:rPr>
              <w:t xml:space="preserve">  </w:t>
            </w:r>
            <w:r>
              <w:rPr>
                <w:spacing w:val="-10"/>
                <w:sz w:val="24"/>
              </w:rPr>
              <w:t>i</w:t>
            </w:r>
          </w:p>
        </w:tc>
        <w:tc>
          <w:tcPr>
            <w:tcW w:w="5040" w:type="dxa"/>
          </w:tcPr>
          <w:p w14:paraId="2B4B7911" w14:textId="77777777" w:rsidR="00D12B4A" w:rsidRDefault="00BB1404" w:rsidP="00227BCD">
            <w:pPr>
              <w:pStyle w:val="TableParagraph"/>
              <w:numPr>
                <w:ilvl w:val="1"/>
                <w:numId w:val="116"/>
              </w:numPr>
              <w:tabs>
                <w:tab w:val="left" w:pos="1547"/>
              </w:tabs>
              <w:ind w:left="539" w:right="96" w:firstLine="0"/>
              <w:jc w:val="both"/>
              <w:rPr>
                <w:sz w:val="24"/>
              </w:rPr>
            </w:pPr>
            <w:r>
              <w:rPr>
                <w:sz w:val="24"/>
              </w:rPr>
              <w:t>Measuring capacity, SI unit and range of measurement the type approval is requested for;</w:t>
            </w:r>
          </w:p>
          <w:p w14:paraId="09703ED8" w14:textId="77777777" w:rsidR="00D12B4A" w:rsidRDefault="00BB1404" w:rsidP="00227BCD">
            <w:pPr>
              <w:pStyle w:val="TableParagraph"/>
              <w:numPr>
                <w:ilvl w:val="1"/>
                <w:numId w:val="116"/>
              </w:numPr>
              <w:tabs>
                <w:tab w:val="left" w:pos="1547"/>
              </w:tabs>
              <w:ind w:left="539" w:right="95" w:firstLine="0"/>
              <w:jc w:val="both"/>
              <w:rPr>
                <w:sz w:val="24"/>
              </w:rPr>
            </w:pPr>
            <w:r>
              <w:rPr>
                <w:sz w:val="24"/>
              </w:rPr>
              <w:t>Technical characteristics and details of</w:t>
            </w:r>
            <w:r>
              <w:rPr>
                <w:spacing w:val="-1"/>
                <w:sz w:val="24"/>
              </w:rPr>
              <w:t xml:space="preserve"> </w:t>
            </w:r>
            <w:r>
              <w:rPr>
                <w:sz w:val="24"/>
              </w:rPr>
              <w:t>the</w:t>
            </w:r>
            <w:r>
              <w:rPr>
                <w:spacing w:val="-1"/>
                <w:sz w:val="24"/>
              </w:rPr>
              <w:t xml:space="preserve"> </w:t>
            </w:r>
            <w:r>
              <w:rPr>
                <w:sz w:val="24"/>
              </w:rPr>
              <w:t>measuring</w:t>
            </w:r>
            <w:r>
              <w:rPr>
                <w:spacing w:val="-3"/>
                <w:sz w:val="24"/>
              </w:rPr>
              <w:t xml:space="preserve"> </w:t>
            </w:r>
            <w:r>
              <w:rPr>
                <w:sz w:val="24"/>
              </w:rPr>
              <w:t>instrument,</w:t>
            </w:r>
            <w:r w:rsidR="006E0AAD">
              <w:rPr>
                <w:sz w:val="24"/>
              </w:rPr>
              <w:t xml:space="preserve"> </w:t>
            </w:r>
            <w:r>
              <w:rPr>
                <w:sz w:val="24"/>
              </w:rPr>
              <w:t>principle of</w:t>
            </w:r>
            <w:r>
              <w:rPr>
                <w:spacing w:val="-15"/>
                <w:sz w:val="24"/>
              </w:rPr>
              <w:t xml:space="preserve"> </w:t>
            </w:r>
            <w:r>
              <w:rPr>
                <w:sz w:val="24"/>
              </w:rPr>
              <w:t>operation,</w:t>
            </w:r>
            <w:r>
              <w:rPr>
                <w:spacing w:val="-15"/>
                <w:sz w:val="24"/>
              </w:rPr>
              <w:t xml:space="preserve"> </w:t>
            </w:r>
            <w:r>
              <w:rPr>
                <w:sz w:val="24"/>
              </w:rPr>
              <w:t>actual</w:t>
            </w:r>
            <w:r>
              <w:rPr>
                <w:spacing w:val="-15"/>
                <w:sz w:val="24"/>
              </w:rPr>
              <w:t xml:space="preserve"> </w:t>
            </w:r>
            <w:r>
              <w:rPr>
                <w:sz w:val="24"/>
              </w:rPr>
              <w:t>design,</w:t>
            </w:r>
            <w:r>
              <w:rPr>
                <w:spacing w:val="-15"/>
                <w:sz w:val="24"/>
              </w:rPr>
              <w:t xml:space="preserve"> </w:t>
            </w:r>
            <w:r>
              <w:rPr>
                <w:sz w:val="24"/>
              </w:rPr>
              <w:t>security</w:t>
            </w:r>
            <w:r>
              <w:rPr>
                <w:spacing w:val="-15"/>
                <w:sz w:val="24"/>
              </w:rPr>
              <w:t xml:space="preserve"> </w:t>
            </w:r>
            <w:r>
              <w:rPr>
                <w:sz w:val="24"/>
              </w:rPr>
              <w:t>measures, hardware,</w:t>
            </w:r>
            <w:r>
              <w:rPr>
                <w:spacing w:val="-15"/>
                <w:sz w:val="24"/>
              </w:rPr>
              <w:t xml:space="preserve"> </w:t>
            </w:r>
            <w:r>
              <w:rPr>
                <w:sz w:val="24"/>
              </w:rPr>
              <w:t>operation</w:t>
            </w:r>
            <w:r>
              <w:rPr>
                <w:spacing w:val="-15"/>
                <w:sz w:val="24"/>
              </w:rPr>
              <w:t xml:space="preserve"> </w:t>
            </w:r>
            <w:r>
              <w:rPr>
                <w:sz w:val="24"/>
              </w:rPr>
              <w:t>software</w:t>
            </w:r>
            <w:r>
              <w:rPr>
                <w:spacing w:val="-15"/>
                <w:sz w:val="24"/>
              </w:rPr>
              <w:t xml:space="preserve"> </w:t>
            </w:r>
            <w:r>
              <w:rPr>
                <w:sz w:val="24"/>
              </w:rPr>
              <w:t>and</w:t>
            </w:r>
            <w:r>
              <w:rPr>
                <w:spacing w:val="-15"/>
                <w:sz w:val="24"/>
              </w:rPr>
              <w:t xml:space="preserve"> </w:t>
            </w:r>
            <w:r>
              <w:rPr>
                <w:sz w:val="24"/>
              </w:rPr>
              <w:t>software</w:t>
            </w:r>
            <w:r>
              <w:rPr>
                <w:spacing w:val="-15"/>
                <w:sz w:val="24"/>
              </w:rPr>
              <w:t xml:space="preserve"> </w:t>
            </w:r>
            <w:r>
              <w:rPr>
                <w:sz w:val="24"/>
              </w:rPr>
              <w:t>for data treatment, installation requirements, provisions for testing, servicing and maintenance and other specific measures if they are necessary;</w:t>
            </w:r>
          </w:p>
          <w:p w14:paraId="3227AAC1" w14:textId="77777777" w:rsidR="00D12B4A" w:rsidRDefault="00BB1404" w:rsidP="00227BCD">
            <w:pPr>
              <w:pStyle w:val="TableParagraph"/>
              <w:numPr>
                <w:ilvl w:val="1"/>
                <w:numId w:val="116"/>
              </w:numPr>
              <w:tabs>
                <w:tab w:val="left" w:pos="1547"/>
              </w:tabs>
              <w:ind w:left="539" w:right="98" w:firstLine="0"/>
              <w:jc w:val="both"/>
              <w:rPr>
                <w:sz w:val="24"/>
              </w:rPr>
            </w:pPr>
            <w:r>
              <w:rPr>
                <w:sz w:val="24"/>
              </w:rPr>
              <w:t>Reference and rated operating conditions the measuring instrument was proposed to be used;</w:t>
            </w:r>
          </w:p>
          <w:p w14:paraId="36CE7020" w14:textId="77777777" w:rsidR="00D12B4A" w:rsidRDefault="00BB1404" w:rsidP="00227BCD">
            <w:pPr>
              <w:pStyle w:val="TableParagraph"/>
              <w:numPr>
                <w:ilvl w:val="1"/>
                <w:numId w:val="116"/>
              </w:numPr>
              <w:tabs>
                <w:tab w:val="left" w:pos="1547"/>
              </w:tabs>
              <w:ind w:left="539" w:right="98" w:firstLine="0"/>
              <w:jc w:val="both"/>
              <w:rPr>
                <w:sz w:val="24"/>
              </w:rPr>
            </w:pPr>
            <w:r>
              <w:rPr>
                <w:sz w:val="24"/>
              </w:rPr>
              <w:t xml:space="preserve">Documents or other evidence that supports claim that the design and characteristics of the measuring instrument comply with the requirements (certificates, test reports or declaration of conformity of </w:t>
            </w:r>
            <w:r>
              <w:rPr>
                <w:spacing w:val="-2"/>
                <w:sz w:val="24"/>
              </w:rPr>
              <w:t>manufacturer);</w:t>
            </w:r>
          </w:p>
          <w:p w14:paraId="28B05671" w14:textId="77777777" w:rsidR="00D12B4A" w:rsidRDefault="006E0AAD" w:rsidP="00227BCD">
            <w:pPr>
              <w:pStyle w:val="TableParagraph"/>
              <w:numPr>
                <w:ilvl w:val="1"/>
                <w:numId w:val="116"/>
              </w:numPr>
              <w:tabs>
                <w:tab w:val="left" w:pos="1547"/>
              </w:tabs>
              <w:ind w:left="539" w:right="98" w:firstLine="0"/>
              <w:jc w:val="both"/>
              <w:rPr>
                <w:sz w:val="24"/>
              </w:rPr>
            </w:pPr>
            <w:r>
              <w:rPr>
                <w:sz w:val="24"/>
              </w:rPr>
              <w:t>Use manual and instructions</w:t>
            </w:r>
            <w:r w:rsidR="00BB1404">
              <w:rPr>
                <w:sz w:val="24"/>
              </w:rPr>
              <w:t>;</w:t>
            </w:r>
          </w:p>
          <w:p w14:paraId="0FF0E639" w14:textId="77777777" w:rsidR="00D12B4A" w:rsidRPr="001216C7" w:rsidRDefault="00BB1404" w:rsidP="001216C7">
            <w:pPr>
              <w:pStyle w:val="TableParagraph"/>
              <w:numPr>
                <w:ilvl w:val="1"/>
                <w:numId w:val="116"/>
              </w:numPr>
              <w:tabs>
                <w:tab w:val="left" w:pos="1547"/>
              </w:tabs>
              <w:ind w:left="539" w:right="96" w:firstLine="0"/>
              <w:jc w:val="both"/>
              <w:rPr>
                <w:sz w:val="24"/>
              </w:rPr>
            </w:pPr>
            <w:r w:rsidRPr="001216C7">
              <w:rPr>
                <w:sz w:val="24"/>
              </w:rPr>
              <w:t>Other equipment necessary for the correct function of the measuring instrument,</w:t>
            </w:r>
            <w:r w:rsidR="001216C7">
              <w:rPr>
                <w:sz w:val="24"/>
              </w:rPr>
              <w:t xml:space="preserve"> </w:t>
            </w:r>
            <w:r w:rsidRPr="001216C7">
              <w:rPr>
                <w:sz w:val="24"/>
              </w:rPr>
              <w:t>list</w:t>
            </w:r>
            <w:r w:rsidRPr="001216C7">
              <w:rPr>
                <w:spacing w:val="-15"/>
                <w:sz w:val="24"/>
              </w:rPr>
              <w:t xml:space="preserve"> </w:t>
            </w:r>
            <w:r w:rsidRPr="001216C7">
              <w:rPr>
                <w:sz w:val="24"/>
              </w:rPr>
              <w:t>of</w:t>
            </w:r>
            <w:r w:rsidRPr="001216C7">
              <w:rPr>
                <w:spacing w:val="-15"/>
                <w:sz w:val="24"/>
              </w:rPr>
              <w:t xml:space="preserve"> </w:t>
            </w:r>
            <w:r w:rsidRPr="001216C7">
              <w:rPr>
                <w:sz w:val="24"/>
              </w:rPr>
              <w:t>equipment</w:t>
            </w:r>
            <w:r w:rsidRPr="001216C7">
              <w:rPr>
                <w:spacing w:val="-15"/>
                <w:sz w:val="24"/>
              </w:rPr>
              <w:t xml:space="preserve"> </w:t>
            </w:r>
            <w:r w:rsidRPr="001216C7">
              <w:rPr>
                <w:sz w:val="24"/>
              </w:rPr>
              <w:t>or</w:t>
            </w:r>
            <w:r w:rsidRPr="001216C7">
              <w:rPr>
                <w:spacing w:val="-15"/>
                <w:sz w:val="24"/>
              </w:rPr>
              <w:t xml:space="preserve"> </w:t>
            </w:r>
            <w:r w:rsidRPr="001216C7">
              <w:rPr>
                <w:sz w:val="24"/>
              </w:rPr>
              <w:t>parts</w:t>
            </w:r>
            <w:r w:rsidRPr="001216C7">
              <w:rPr>
                <w:spacing w:val="-15"/>
                <w:sz w:val="24"/>
              </w:rPr>
              <w:t xml:space="preserve"> </w:t>
            </w:r>
            <w:r w:rsidRPr="001216C7">
              <w:rPr>
                <w:sz w:val="24"/>
              </w:rPr>
              <w:t>which</w:t>
            </w:r>
            <w:r w:rsidRPr="001216C7">
              <w:rPr>
                <w:spacing w:val="-15"/>
                <w:sz w:val="24"/>
              </w:rPr>
              <w:t xml:space="preserve"> </w:t>
            </w:r>
            <w:r w:rsidRPr="001216C7">
              <w:rPr>
                <w:sz w:val="24"/>
              </w:rPr>
              <w:t>can</w:t>
            </w:r>
            <w:r w:rsidRPr="001216C7">
              <w:rPr>
                <w:spacing w:val="-15"/>
                <w:sz w:val="24"/>
              </w:rPr>
              <w:t xml:space="preserve"> </w:t>
            </w:r>
            <w:r w:rsidRPr="001216C7">
              <w:rPr>
                <w:sz w:val="24"/>
              </w:rPr>
              <w:t xml:space="preserve">influence metrological characteristics of the measuring </w:t>
            </w:r>
            <w:r w:rsidR="00EF46BF" w:rsidRPr="001216C7">
              <w:rPr>
                <w:spacing w:val="-2"/>
                <w:sz w:val="24"/>
              </w:rPr>
              <w:t>instrument</w:t>
            </w:r>
            <w:r w:rsidRPr="001216C7">
              <w:rPr>
                <w:spacing w:val="-2"/>
                <w:sz w:val="24"/>
              </w:rPr>
              <w:t>;</w:t>
            </w:r>
          </w:p>
          <w:p w14:paraId="27BCE2E3" w14:textId="77777777" w:rsidR="00D12B4A" w:rsidRDefault="00BB1404" w:rsidP="00227BCD">
            <w:pPr>
              <w:pStyle w:val="TableParagraph"/>
              <w:numPr>
                <w:ilvl w:val="1"/>
                <w:numId w:val="116"/>
              </w:numPr>
              <w:tabs>
                <w:tab w:val="left" w:pos="1547"/>
              </w:tabs>
              <w:ind w:left="539" w:right="96" w:firstLine="0"/>
              <w:jc w:val="both"/>
              <w:rPr>
                <w:sz w:val="24"/>
              </w:rPr>
            </w:pPr>
            <w:r>
              <w:rPr>
                <w:sz w:val="24"/>
              </w:rPr>
              <w:t xml:space="preserve">Safety or health protection precautions of the user and protection of </w:t>
            </w:r>
            <w:r>
              <w:rPr>
                <w:spacing w:val="-2"/>
                <w:sz w:val="24"/>
              </w:rPr>
              <w:t>environment.</w:t>
            </w:r>
          </w:p>
          <w:p w14:paraId="1458F190" w14:textId="77777777" w:rsidR="00D12B4A" w:rsidRDefault="00BB1404">
            <w:pPr>
              <w:pStyle w:val="TableParagraph"/>
              <w:spacing w:before="102" w:line="270" w:lineRule="atLeast"/>
              <w:ind w:left="107" w:right="99"/>
              <w:jc w:val="both"/>
              <w:rPr>
                <w:sz w:val="24"/>
              </w:rPr>
            </w:pPr>
            <w:r>
              <w:rPr>
                <w:sz w:val="24"/>
              </w:rPr>
              <w:t>3. KMA reviews the application according to the paragraph</w:t>
            </w:r>
            <w:r>
              <w:rPr>
                <w:spacing w:val="-12"/>
                <w:sz w:val="24"/>
              </w:rPr>
              <w:t xml:space="preserve"> </w:t>
            </w:r>
            <w:r>
              <w:rPr>
                <w:sz w:val="24"/>
              </w:rPr>
              <w:t>1</w:t>
            </w:r>
            <w:r>
              <w:rPr>
                <w:spacing w:val="-7"/>
                <w:sz w:val="24"/>
              </w:rPr>
              <w:t xml:space="preserve"> </w:t>
            </w:r>
            <w:r>
              <w:rPr>
                <w:sz w:val="24"/>
              </w:rPr>
              <w:t>and</w:t>
            </w:r>
            <w:r>
              <w:rPr>
                <w:spacing w:val="-7"/>
                <w:sz w:val="24"/>
              </w:rPr>
              <w:t xml:space="preserve"> </w:t>
            </w:r>
            <w:r>
              <w:rPr>
                <w:sz w:val="24"/>
              </w:rPr>
              <w:t>2</w:t>
            </w:r>
            <w:r>
              <w:rPr>
                <w:spacing w:val="-10"/>
                <w:sz w:val="24"/>
              </w:rPr>
              <w:t xml:space="preserve"> </w:t>
            </w:r>
            <w:r>
              <w:rPr>
                <w:sz w:val="24"/>
              </w:rPr>
              <w:t>of</w:t>
            </w:r>
            <w:r>
              <w:rPr>
                <w:spacing w:val="-7"/>
                <w:sz w:val="24"/>
              </w:rPr>
              <w:t xml:space="preserve"> </w:t>
            </w:r>
            <w:r>
              <w:rPr>
                <w:sz w:val="24"/>
              </w:rPr>
              <w:t>this</w:t>
            </w:r>
            <w:r>
              <w:rPr>
                <w:spacing w:val="-6"/>
                <w:sz w:val="24"/>
              </w:rPr>
              <w:t xml:space="preserve"> </w:t>
            </w:r>
            <w:r>
              <w:rPr>
                <w:sz w:val="24"/>
              </w:rPr>
              <w:t>Article.</w:t>
            </w:r>
            <w:r>
              <w:rPr>
                <w:spacing w:val="-8"/>
                <w:sz w:val="24"/>
              </w:rPr>
              <w:t xml:space="preserve"> </w:t>
            </w:r>
            <w:r>
              <w:rPr>
                <w:sz w:val="24"/>
              </w:rPr>
              <w:t>If</w:t>
            </w:r>
            <w:r>
              <w:rPr>
                <w:spacing w:val="-7"/>
                <w:sz w:val="24"/>
              </w:rPr>
              <w:t xml:space="preserve"> </w:t>
            </w:r>
            <w:r>
              <w:rPr>
                <w:sz w:val="24"/>
              </w:rPr>
              <w:t>the</w:t>
            </w:r>
            <w:r>
              <w:rPr>
                <w:spacing w:val="-7"/>
                <w:sz w:val="24"/>
              </w:rPr>
              <w:t xml:space="preserve"> </w:t>
            </w:r>
            <w:r>
              <w:rPr>
                <w:spacing w:val="-2"/>
                <w:sz w:val="24"/>
              </w:rPr>
              <w:t>application</w:t>
            </w:r>
          </w:p>
        </w:tc>
        <w:tc>
          <w:tcPr>
            <w:tcW w:w="4657" w:type="dxa"/>
          </w:tcPr>
          <w:p w14:paraId="3337E5A6" w14:textId="460B86D4" w:rsidR="00D12B4A" w:rsidRDefault="00BB1404" w:rsidP="00227BCD">
            <w:pPr>
              <w:pStyle w:val="TableParagraph"/>
              <w:numPr>
                <w:ilvl w:val="1"/>
                <w:numId w:val="115"/>
              </w:numPr>
              <w:tabs>
                <w:tab w:val="left" w:pos="981"/>
              </w:tabs>
              <w:ind w:left="540" w:right="97" w:firstLine="0"/>
              <w:jc w:val="both"/>
              <w:rPr>
                <w:sz w:val="24"/>
              </w:rPr>
            </w:pPr>
            <w:r w:rsidRPr="00685803">
              <w:rPr>
                <w:sz w:val="24"/>
              </w:rPr>
              <w:t>Merni kapacitet</w:t>
            </w:r>
            <w:r>
              <w:rPr>
                <w:sz w:val="24"/>
              </w:rPr>
              <w:t>, jedinica SI i mern</w:t>
            </w:r>
            <w:r w:rsidR="00685803">
              <w:rPr>
                <w:sz w:val="24"/>
              </w:rPr>
              <w:t>i opseg</w:t>
            </w:r>
            <w:r>
              <w:rPr>
                <w:sz w:val="24"/>
              </w:rPr>
              <w:t xml:space="preserve"> za koje se zahteva odobrenje </w:t>
            </w:r>
            <w:r>
              <w:rPr>
                <w:spacing w:val="-2"/>
                <w:sz w:val="24"/>
              </w:rPr>
              <w:t>tipa;</w:t>
            </w:r>
          </w:p>
          <w:p w14:paraId="0271DDF6" w14:textId="5D343F4D" w:rsidR="00D12B4A" w:rsidRDefault="00BB1404" w:rsidP="00227BCD">
            <w:pPr>
              <w:pStyle w:val="TableParagraph"/>
              <w:numPr>
                <w:ilvl w:val="1"/>
                <w:numId w:val="115"/>
              </w:numPr>
              <w:tabs>
                <w:tab w:val="left" w:pos="1113"/>
              </w:tabs>
              <w:ind w:left="540" w:right="93" w:firstLine="0"/>
              <w:jc w:val="both"/>
              <w:rPr>
                <w:sz w:val="24"/>
              </w:rPr>
            </w:pPr>
            <w:r>
              <w:rPr>
                <w:sz w:val="24"/>
              </w:rPr>
              <w:t>Karakteristike i tehnički detalji mer</w:t>
            </w:r>
            <w:r w:rsidR="00500C84">
              <w:rPr>
                <w:sz w:val="24"/>
              </w:rPr>
              <w:t>nog instrumenta</w:t>
            </w:r>
            <w:r>
              <w:rPr>
                <w:sz w:val="24"/>
              </w:rPr>
              <w:t xml:space="preserve">, princip </w:t>
            </w:r>
            <w:r w:rsidR="00685803">
              <w:rPr>
                <w:sz w:val="24"/>
              </w:rPr>
              <w:t>funkcionisanja</w:t>
            </w:r>
            <w:r>
              <w:rPr>
                <w:sz w:val="24"/>
              </w:rPr>
              <w:t xml:space="preserve">, stvarni dizajn, mere bezbednosti, hardver, operativni softver i softver za </w:t>
            </w:r>
            <w:r w:rsidR="00685803">
              <w:rPr>
                <w:sz w:val="24"/>
              </w:rPr>
              <w:t>tretiranja</w:t>
            </w:r>
            <w:r>
              <w:rPr>
                <w:sz w:val="24"/>
              </w:rPr>
              <w:t xml:space="preserve"> poda</w:t>
            </w:r>
            <w:r w:rsidR="00685803">
              <w:rPr>
                <w:sz w:val="24"/>
              </w:rPr>
              <w:t>taka</w:t>
            </w:r>
            <w:r>
              <w:rPr>
                <w:sz w:val="24"/>
              </w:rPr>
              <w:t xml:space="preserve">, zahtevi za instalaciju, odredbe za testiranje, servisiranje i održavanje i druge </w:t>
            </w:r>
            <w:r w:rsidR="00685803">
              <w:rPr>
                <w:sz w:val="24"/>
              </w:rPr>
              <w:t>specifične</w:t>
            </w:r>
            <w:r>
              <w:rPr>
                <w:sz w:val="24"/>
              </w:rPr>
              <w:t xml:space="preserve"> mere ako su </w:t>
            </w:r>
            <w:r w:rsidR="00685803">
              <w:rPr>
                <w:sz w:val="24"/>
              </w:rPr>
              <w:t xml:space="preserve">one </w:t>
            </w:r>
            <w:r>
              <w:rPr>
                <w:spacing w:val="-2"/>
                <w:sz w:val="24"/>
              </w:rPr>
              <w:t>potrebn</w:t>
            </w:r>
            <w:r w:rsidR="00685803">
              <w:rPr>
                <w:spacing w:val="-2"/>
                <w:sz w:val="24"/>
              </w:rPr>
              <w:t>e</w:t>
            </w:r>
            <w:r>
              <w:rPr>
                <w:spacing w:val="-2"/>
                <w:sz w:val="24"/>
              </w:rPr>
              <w:t>;</w:t>
            </w:r>
          </w:p>
          <w:p w14:paraId="655CD2DF" w14:textId="1CF3EF90" w:rsidR="00D12B4A" w:rsidRDefault="00BB1404" w:rsidP="00227BCD">
            <w:pPr>
              <w:pStyle w:val="TableParagraph"/>
              <w:numPr>
                <w:ilvl w:val="1"/>
                <w:numId w:val="115"/>
              </w:numPr>
              <w:tabs>
                <w:tab w:val="left" w:pos="955"/>
              </w:tabs>
              <w:ind w:left="540" w:right="93" w:firstLine="0"/>
              <w:jc w:val="both"/>
              <w:rPr>
                <w:sz w:val="24"/>
              </w:rPr>
            </w:pPr>
            <w:r>
              <w:rPr>
                <w:sz w:val="24"/>
              </w:rPr>
              <w:t>Reference</w:t>
            </w:r>
            <w:r>
              <w:rPr>
                <w:spacing w:val="-14"/>
                <w:sz w:val="24"/>
              </w:rPr>
              <w:t xml:space="preserve"> </w:t>
            </w:r>
            <w:r>
              <w:rPr>
                <w:sz w:val="24"/>
              </w:rPr>
              <w:t>i</w:t>
            </w:r>
            <w:r>
              <w:rPr>
                <w:spacing w:val="-13"/>
                <w:sz w:val="24"/>
              </w:rPr>
              <w:t xml:space="preserve"> </w:t>
            </w:r>
            <w:r w:rsidR="00685803">
              <w:rPr>
                <w:sz w:val="24"/>
              </w:rPr>
              <w:t>ocenjeni</w:t>
            </w:r>
            <w:r>
              <w:rPr>
                <w:spacing w:val="-13"/>
                <w:sz w:val="24"/>
              </w:rPr>
              <w:t xml:space="preserve"> </w:t>
            </w:r>
            <w:r>
              <w:rPr>
                <w:sz w:val="24"/>
              </w:rPr>
              <w:t>uslovi</w:t>
            </w:r>
            <w:r>
              <w:rPr>
                <w:spacing w:val="-15"/>
                <w:sz w:val="24"/>
              </w:rPr>
              <w:t xml:space="preserve"> </w:t>
            </w:r>
            <w:r>
              <w:rPr>
                <w:sz w:val="24"/>
              </w:rPr>
              <w:t>rada,</w:t>
            </w:r>
            <w:r>
              <w:rPr>
                <w:spacing w:val="-13"/>
                <w:sz w:val="24"/>
              </w:rPr>
              <w:t xml:space="preserve"> </w:t>
            </w:r>
            <w:r>
              <w:rPr>
                <w:sz w:val="24"/>
              </w:rPr>
              <w:t>za koje se predlaže upotreba mer</w:t>
            </w:r>
            <w:r w:rsidR="00500C84">
              <w:rPr>
                <w:spacing w:val="-2"/>
                <w:sz w:val="24"/>
              </w:rPr>
              <w:t>nog instrumenta</w:t>
            </w:r>
            <w:r>
              <w:rPr>
                <w:spacing w:val="-2"/>
                <w:sz w:val="24"/>
              </w:rPr>
              <w:t>;</w:t>
            </w:r>
          </w:p>
          <w:p w14:paraId="3512B12C" w14:textId="1A7FFEC0" w:rsidR="00D12B4A" w:rsidRDefault="00685803" w:rsidP="00227BCD">
            <w:pPr>
              <w:pStyle w:val="TableParagraph"/>
              <w:numPr>
                <w:ilvl w:val="1"/>
                <w:numId w:val="115"/>
              </w:numPr>
              <w:tabs>
                <w:tab w:val="left" w:pos="1070"/>
              </w:tabs>
              <w:ind w:left="540" w:right="93" w:firstLine="0"/>
              <w:jc w:val="both"/>
              <w:rPr>
                <w:sz w:val="24"/>
              </w:rPr>
            </w:pPr>
            <w:r>
              <w:rPr>
                <w:sz w:val="24"/>
              </w:rPr>
              <w:t>D</w:t>
            </w:r>
            <w:r w:rsidR="00BB1404">
              <w:rPr>
                <w:sz w:val="24"/>
              </w:rPr>
              <w:t>rugi</w:t>
            </w:r>
            <w:r>
              <w:rPr>
                <w:sz w:val="24"/>
              </w:rPr>
              <w:t xml:space="preserve"> </w:t>
            </w:r>
            <w:r w:rsidR="00BB1404">
              <w:rPr>
                <w:sz w:val="24"/>
              </w:rPr>
              <w:t>dokazi koji potkrepljuju tvrdnju da su model i karakteristike mer</w:t>
            </w:r>
            <w:r w:rsidR="00812564">
              <w:rPr>
                <w:sz w:val="24"/>
              </w:rPr>
              <w:t>nog instrumenta</w:t>
            </w:r>
            <w:r w:rsidR="00BB1404">
              <w:rPr>
                <w:sz w:val="24"/>
              </w:rPr>
              <w:t xml:space="preserve"> u skladu</w:t>
            </w:r>
            <w:r w:rsidR="00BB1404">
              <w:rPr>
                <w:spacing w:val="-15"/>
                <w:sz w:val="24"/>
              </w:rPr>
              <w:t xml:space="preserve"> </w:t>
            </w:r>
            <w:r w:rsidR="00BB1404">
              <w:rPr>
                <w:sz w:val="24"/>
              </w:rPr>
              <w:t>sa</w:t>
            </w:r>
            <w:r w:rsidR="00BB1404">
              <w:rPr>
                <w:spacing w:val="-15"/>
                <w:sz w:val="24"/>
              </w:rPr>
              <w:t xml:space="preserve"> </w:t>
            </w:r>
            <w:r w:rsidR="00BB1404">
              <w:rPr>
                <w:sz w:val="24"/>
              </w:rPr>
              <w:t>zahtevima</w:t>
            </w:r>
            <w:r w:rsidR="00BB1404">
              <w:rPr>
                <w:spacing w:val="-15"/>
                <w:sz w:val="24"/>
              </w:rPr>
              <w:t xml:space="preserve"> </w:t>
            </w:r>
            <w:r>
              <w:rPr>
                <w:spacing w:val="-15"/>
                <w:sz w:val="24"/>
              </w:rPr>
              <w:t>(</w:t>
            </w:r>
            <w:r w:rsidR="00BB1404">
              <w:rPr>
                <w:sz w:val="24"/>
              </w:rPr>
              <w:t>sertifikati,</w:t>
            </w:r>
            <w:r w:rsidR="00BB1404">
              <w:rPr>
                <w:spacing w:val="-15"/>
                <w:sz w:val="24"/>
              </w:rPr>
              <w:t xml:space="preserve"> </w:t>
            </w:r>
            <w:r w:rsidR="00BB1404">
              <w:rPr>
                <w:sz w:val="24"/>
              </w:rPr>
              <w:t>izveštaji</w:t>
            </w:r>
            <w:r w:rsidR="00BB1404">
              <w:rPr>
                <w:spacing w:val="-15"/>
                <w:sz w:val="24"/>
              </w:rPr>
              <w:t xml:space="preserve"> </w:t>
            </w:r>
            <w:r w:rsidR="00BB1404">
              <w:rPr>
                <w:sz w:val="24"/>
              </w:rPr>
              <w:t xml:space="preserve">o </w:t>
            </w:r>
            <w:r>
              <w:rPr>
                <w:sz w:val="24"/>
              </w:rPr>
              <w:t>testiranju</w:t>
            </w:r>
            <w:r w:rsidR="00BB1404">
              <w:rPr>
                <w:sz w:val="24"/>
              </w:rPr>
              <w:t xml:space="preserve"> ili izjava proizvođača o </w:t>
            </w:r>
            <w:r w:rsidR="00BB1404">
              <w:rPr>
                <w:spacing w:val="-2"/>
                <w:sz w:val="24"/>
              </w:rPr>
              <w:t>usaglašenosti</w:t>
            </w:r>
            <w:r>
              <w:rPr>
                <w:spacing w:val="-2"/>
                <w:sz w:val="24"/>
              </w:rPr>
              <w:t>)</w:t>
            </w:r>
            <w:r w:rsidR="00BB1404">
              <w:rPr>
                <w:spacing w:val="-2"/>
                <w:sz w:val="24"/>
              </w:rPr>
              <w:t>;</w:t>
            </w:r>
          </w:p>
          <w:p w14:paraId="2923AEA4" w14:textId="77777777" w:rsidR="00D12B4A" w:rsidRDefault="00BB1404" w:rsidP="00227BCD">
            <w:pPr>
              <w:pStyle w:val="TableParagraph"/>
              <w:numPr>
                <w:ilvl w:val="1"/>
                <w:numId w:val="115"/>
              </w:numPr>
              <w:tabs>
                <w:tab w:val="left" w:pos="960"/>
              </w:tabs>
              <w:ind w:left="960" w:hanging="420"/>
              <w:jc w:val="both"/>
              <w:rPr>
                <w:sz w:val="24"/>
              </w:rPr>
            </w:pPr>
            <w:r>
              <w:rPr>
                <w:sz w:val="24"/>
              </w:rPr>
              <w:t>Priručnik</w:t>
            </w:r>
            <w:r>
              <w:rPr>
                <w:spacing w:val="-2"/>
                <w:sz w:val="24"/>
              </w:rPr>
              <w:t xml:space="preserve"> </w:t>
            </w:r>
            <w:r>
              <w:rPr>
                <w:sz w:val="24"/>
              </w:rPr>
              <w:t>i</w:t>
            </w:r>
            <w:r>
              <w:rPr>
                <w:spacing w:val="-2"/>
                <w:sz w:val="24"/>
              </w:rPr>
              <w:t xml:space="preserve"> </w:t>
            </w:r>
            <w:r>
              <w:rPr>
                <w:sz w:val="24"/>
              </w:rPr>
              <w:t>uputstva</w:t>
            </w:r>
            <w:r>
              <w:rPr>
                <w:spacing w:val="-1"/>
                <w:sz w:val="24"/>
              </w:rPr>
              <w:t xml:space="preserve"> </w:t>
            </w:r>
            <w:r>
              <w:rPr>
                <w:sz w:val="24"/>
              </w:rPr>
              <w:t>za</w:t>
            </w:r>
            <w:r>
              <w:rPr>
                <w:spacing w:val="-2"/>
                <w:sz w:val="24"/>
              </w:rPr>
              <w:t xml:space="preserve"> upotrebu;</w:t>
            </w:r>
          </w:p>
          <w:p w14:paraId="58EF9242" w14:textId="67DF3933" w:rsidR="00D12B4A" w:rsidRDefault="00BB1404" w:rsidP="00227BCD">
            <w:pPr>
              <w:pStyle w:val="TableParagraph"/>
              <w:numPr>
                <w:ilvl w:val="1"/>
                <w:numId w:val="115"/>
              </w:numPr>
              <w:tabs>
                <w:tab w:val="left" w:pos="948"/>
              </w:tabs>
              <w:spacing w:before="269"/>
              <w:ind w:left="540" w:right="95" w:firstLine="0"/>
              <w:jc w:val="both"/>
              <w:rPr>
                <w:sz w:val="24"/>
              </w:rPr>
            </w:pPr>
            <w:r>
              <w:rPr>
                <w:sz w:val="24"/>
              </w:rPr>
              <w:t>Ostala</w:t>
            </w:r>
            <w:r>
              <w:rPr>
                <w:spacing w:val="-15"/>
                <w:sz w:val="24"/>
              </w:rPr>
              <w:t xml:space="preserve"> </w:t>
            </w:r>
            <w:r>
              <w:rPr>
                <w:sz w:val="24"/>
              </w:rPr>
              <w:t>oprema</w:t>
            </w:r>
            <w:r>
              <w:rPr>
                <w:spacing w:val="-15"/>
                <w:sz w:val="24"/>
              </w:rPr>
              <w:t xml:space="preserve"> </w:t>
            </w:r>
            <w:r w:rsidR="00683FB5">
              <w:rPr>
                <w:spacing w:val="-15"/>
                <w:sz w:val="24"/>
              </w:rPr>
              <w:t>potrebna</w:t>
            </w:r>
            <w:r>
              <w:rPr>
                <w:spacing w:val="-15"/>
                <w:sz w:val="24"/>
              </w:rPr>
              <w:t xml:space="preserve"> </w:t>
            </w:r>
            <w:r>
              <w:rPr>
                <w:sz w:val="24"/>
              </w:rPr>
              <w:t>za</w:t>
            </w:r>
            <w:r>
              <w:rPr>
                <w:spacing w:val="-15"/>
                <w:sz w:val="24"/>
              </w:rPr>
              <w:t xml:space="preserve"> </w:t>
            </w:r>
            <w:r w:rsidR="00683FB5">
              <w:rPr>
                <w:sz w:val="24"/>
              </w:rPr>
              <w:t>tačno</w:t>
            </w:r>
            <w:r>
              <w:rPr>
                <w:sz w:val="24"/>
              </w:rPr>
              <w:t xml:space="preserve"> </w:t>
            </w:r>
            <w:r w:rsidR="00683FB5">
              <w:rPr>
                <w:sz w:val="24"/>
              </w:rPr>
              <w:t>funkcionisanje</w:t>
            </w:r>
            <w:r>
              <w:rPr>
                <w:sz w:val="24"/>
              </w:rPr>
              <w:t xml:space="preserve"> mer</w:t>
            </w:r>
            <w:r w:rsidR="00812564">
              <w:rPr>
                <w:sz w:val="24"/>
              </w:rPr>
              <w:t>nog instrumenta</w:t>
            </w:r>
            <w:r>
              <w:rPr>
                <w:sz w:val="24"/>
              </w:rPr>
              <w:t>, spisak opreme ili delova koji mogu</w:t>
            </w:r>
            <w:r>
              <w:rPr>
                <w:spacing w:val="-4"/>
                <w:sz w:val="24"/>
              </w:rPr>
              <w:t xml:space="preserve"> </w:t>
            </w:r>
            <w:r>
              <w:rPr>
                <w:sz w:val="24"/>
              </w:rPr>
              <w:t>uticati</w:t>
            </w:r>
            <w:r>
              <w:rPr>
                <w:spacing w:val="-3"/>
                <w:sz w:val="24"/>
              </w:rPr>
              <w:t xml:space="preserve"> </w:t>
            </w:r>
            <w:r>
              <w:rPr>
                <w:sz w:val="24"/>
              </w:rPr>
              <w:t>na</w:t>
            </w:r>
            <w:r>
              <w:rPr>
                <w:spacing w:val="-5"/>
                <w:sz w:val="24"/>
              </w:rPr>
              <w:t xml:space="preserve"> </w:t>
            </w:r>
            <w:r>
              <w:rPr>
                <w:sz w:val="24"/>
              </w:rPr>
              <w:t>metrološke</w:t>
            </w:r>
            <w:r>
              <w:rPr>
                <w:spacing w:val="-4"/>
                <w:sz w:val="24"/>
              </w:rPr>
              <w:t xml:space="preserve"> </w:t>
            </w:r>
            <w:r>
              <w:rPr>
                <w:sz w:val="24"/>
              </w:rPr>
              <w:t xml:space="preserve">karakteristike </w:t>
            </w:r>
            <w:r>
              <w:rPr>
                <w:spacing w:val="-2"/>
                <w:sz w:val="24"/>
              </w:rPr>
              <w:t>mer</w:t>
            </w:r>
            <w:r w:rsidR="00812564">
              <w:rPr>
                <w:spacing w:val="-2"/>
                <w:sz w:val="24"/>
              </w:rPr>
              <w:t>nog instrumenta</w:t>
            </w:r>
            <w:r>
              <w:rPr>
                <w:spacing w:val="-2"/>
                <w:sz w:val="24"/>
              </w:rPr>
              <w:t>;</w:t>
            </w:r>
          </w:p>
          <w:p w14:paraId="79CACF28" w14:textId="77777777" w:rsidR="00D12B4A" w:rsidRDefault="00D12B4A">
            <w:pPr>
              <w:pStyle w:val="TableParagraph"/>
              <w:rPr>
                <w:b/>
                <w:sz w:val="24"/>
              </w:rPr>
            </w:pPr>
          </w:p>
          <w:p w14:paraId="747A21EC" w14:textId="77777777" w:rsidR="00D12B4A" w:rsidRDefault="00BB1404" w:rsidP="00227BCD">
            <w:pPr>
              <w:pStyle w:val="TableParagraph"/>
              <w:numPr>
                <w:ilvl w:val="1"/>
                <w:numId w:val="115"/>
              </w:numPr>
              <w:tabs>
                <w:tab w:val="left" w:pos="1063"/>
              </w:tabs>
              <w:spacing w:before="1"/>
              <w:ind w:left="540" w:right="95" w:firstLine="0"/>
              <w:jc w:val="both"/>
              <w:rPr>
                <w:sz w:val="24"/>
              </w:rPr>
            </w:pPr>
            <w:r>
              <w:rPr>
                <w:sz w:val="24"/>
              </w:rPr>
              <w:t>Mere bezbednosti ili zdravlja za korisnika i zaštitu životne sredine.</w:t>
            </w:r>
          </w:p>
          <w:p w14:paraId="0C744643" w14:textId="77777777" w:rsidR="00D12B4A" w:rsidRDefault="00D12B4A">
            <w:pPr>
              <w:pStyle w:val="TableParagraph"/>
              <w:rPr>
                <w:b/>
                <w:sz w:val="24"/>
              </w:rPr>
            </w:pPr>
          </w:p>
          <w:p w14:paraId="63B81EA0" w14:textId="3395FFF8" w:rsidR="00D12B4A" w:rsidRDefault="00BB1404">
            <w:pPr>
              <w:pStyle w:val="TableParagraph"/>
              <w:tabs>
                <w:tab w:val="left" w:pos="504"/>
                <w:tab w:val="left" w:pos="1279"/>
                <w:tab w:val="left" w:pos="2332"/>
                <w:tab w:val="left" w:pos="3172"/>
                <w:tab w:val="left" w:pos="3507"/>
                <w:tab w:val="left" w:pos="4349"/>
              </w:tabs>
              <w:ind w:left="108" w:right="95"/>
              <w:rPr>
                <w:sz w:val="24"/>
              </w:rPr>
            </w:pPr>
            <w:r>
              <w:rPr>
                <w:spacing w:val="-6"/>
                <w:sz w:val="24"/>
              </w:rPr>
              <w:t>3.</w:t>
            </w:r>
            <w:r>
              <w:rPr>
                <w:sz w:val="24"/>
              </w:rPr>
              <w:tab/>
            </w:r>
            <w:r>
              <w:rPr>
                <w:spacing w:val="-4"/>
                <w:sz w:val="24"/>
              </w:rPr>
              <w:t>KAM</w:t>
            </w:r>
            <w:r>
              <w:rPr>
                <w:sz w:val="24"/>
              </w:rPr>
              <w:tab/>
            </w:r>
            <w:r>
              <w:rPr>
                <w:spacing w:val="-2"/>
                <w:sz w:val="24"/>
              </w:rPr>
              <w:t>razmatra</w:t>
            </w:r>
            <w:r>
              <w:rPr>
                <w:sz w:val="24"/>
              </w:rPr>
              <w:tab/>
            </w:r>
            <w:r>
              <w:rPr>
                <w:spacing w:val="-2"/>
                <w:sz w:val="24"/>
              </w:rPr>
              <w:t>zahtev</w:t>
            </w:r>
            <w:r>
              <w:rPr>
                <w:sz w:val="24"/>
              </w:rPr>
              <w:tab/>
            </w:r>
            <w:r w:rsidR="00683FB5">
              <w:rPr>
                <w:sz w:val="24"/>
              </w:rPr>
              <w:t>prema s</w:t>
            </w:r>
            <w:r>
              <w:rPr>
                <w:sz w:val="24"/>
              </w:rPr>
              <w:t>tav</w:t>
            </w:r>
            <w:r w:rsidR="00683FB5">
              <w:rPr>
                <w:sz w:val="24"/>
              </w:rPr>
              <w:t>u</w:t>
            </w:r>
            <w:r>
              <w:rPr>
                <w:spacing w:val="36"/>
                <w:sz w:val="24"/>
              </w:rPr>
              <w:t xml:space="preserve"> </w:t>
            </w:r>
            <w:r>
              <w:rPr>
                <w:sz w:val="24"/>
              </w:rPr>
              <w:t>1</w:t>
            </w:r>
            <w:r>
              <w:rPr>
                <w:spacing w:val="38"/>
                <w:sz w:val="24"/>
              </w:rPr>
              <w:t xml:space="preserve"> </w:t>
            </w:r>
            <w:r>
              <w:rPr>
                <w:sz w:val="24"/>
              </w:rPr>
              <w:t>i</w:t>
            </w:r>
            <w:r>
              <w:rPr>
                <w:spacing w:val="38"/>
                <w:sz w:val="24"/>
              </w:rPr>
              <w:t xml:space="preserve"> </w:t>
            </w:r>
            <w:r>
              <w:rPr>
                <w:sz w:val="24"/>
              </w:rPr>
              <w:t>2</w:t>
            </w:r>
            <w:r>
              <w:rPr>
                <w:spacing w:val="38"/>
                <w:sz w:val="24"/>
              </w:rPr>
              <w:t xml:space="preserve"> </w:t>
            </w:r>
            <w:r>
              <w:rPr>
                <w:sz w:val="24"/>
              </w:rPr>
              <w:t>ovog</w:t>
            </w:r>
            <w:r>
              <w:rPr>
                <w:spacing w:val="35"/>
                <w:sz w:val="24"/>
              </w:rPr>
              <w:t xml:space="preserve"> </w:t>
            </w:r>
            <w:r>
              <w:rPr>
                <w:sz w:val="24"/>
              </w:rPr>
              <w:t>člana.</w:t>
            </w:r>
            <w:r>
              <w:rPr>
                <w:spacing w:val="38"/>
                <w:sz w:val="24"/>
              </w:rPr>
              <w:t xml:space="preserve"> </w:t>
            </w:r>
            <w:r>
              <w:rPr>
                <w:sz w:val="24"/>
              </w:rPr>
              <w:t>Ukoliko</w:t>
            </w:r>
            <w:r>
              <w:rPr>
                <w:spacing w:val="38"/>
                <w:sz w:val="24"/>
              </w:rPr>
              <w:t xml:space="preserve"> </w:t>
            </w:r>
            <w:r w:rsidR="00683FB5">
              <w:rPr>
                <w:spacing w:val="-2"/>
                <w:sz w:val="24"/>
              </w:rPr>
              <w:t>aplikacija nije</w:t>
            </w:r>
          </w:p>
        </w:tc>
      </w:tr>
    </w:tbl>
    <w:p w14:paraId="0F4E7438" w14:textId="77777777" w:rsidR="00D12B4A" w:rsidRDefault="00D12B4A">
      <w:pPr>
        <w:pStyle w:val="TableParagraph"/>
        <w:rPr>
          <w:sz w:val="24"/>
        </w:rPr>
        <w:sectPr w:rsidR="00D12B4A">
          <w:pgSz w:w="16840" w:h="11910" w:orient="landscape"/>
          <w:pgMar w:top="1320" w:right="708" w:bottom="1260" w:left="1133" w:header="0" w:footer="1067" w:gutter="0"/>
          <w:cols w:space="720"/>
        </w:sectPr>
      </w:pPr>
    </w:p>
    <w:p w14:paraId="4FCD3AFF"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66A1EE9D" w14:textId="77777777">
        <w:trPr>
          <w:trHeight w:val="8833"/>
        </w:trPr>
        <w:tc>
          <w:tcPr>
            <w:tcW w:w="5132" w:type="dxa"/>
          </w:tcPr>
          <w:p w14:paraId="0F5D1A63" w14:textId="77777777" w:rsidR="00D12B4A" w:rsidRDefault="00BB1404">
            <w:pPr>
              <w:pStyle w:val="TableParagraph"/>
              <w:ind w:left="107" w:right="100"/>
              <w:jc w:val="both"/>
              <w:rPr>
                <w:sz w:val="24"/>
              </w:rPr>
            </w:pPr>
            <w:r>
              <w:rPr>
                <w:sz w:val="24"/>
              </w:rPr>
              <w:t xml:space="preserve">kompletuar, AMK mund t’i kërkoj parashtruesit të kërkesës dokumente shtesë. Kërkesa më pastaj regjistrohet me datën e pranimit të dokumenteve </w:t>
            </w:r>
            <w:r>
              <w:rPr>
                <w:spacing w:val="-2"/>
                <w:sz w:val="24"/>
              </w:rPr>
              <w:t>shtesë.</w:t>
            </w:r>
          </w:p>
          <w:p w14:paraId="0B88D88E" w14:textId="77777777" w:rsidR="00BC29EE" w:rsidRDefault="00BC29EE">
            <w:pPr>
              <w:pStyle w:val="TableParagraph"/>
              <w:ind w:left="82" w:right="75"/>
              <w:jc w:val="center"/>
              <w:rPr>
                <w:b/>
                <w:sz w:val="24"/>
              </w:rPr>
            </w:pPr>
          </w:p>
          <w:p w14:paraId="3DBA0479" w14:textId="7949492A" w:rsidR="00D12B4A" w:rsidRDefault="00BB1404">
            <w:pPr>
              <w:pStyle w:val="TableParagraph"/>
              <w:ind w:left="82" w:right="75"/>
              <w:jc w:val="center"/>
              <w:rPr>
                <w:b/>
                <w:sz w:val="24"/>
              </w:rPr>
            </w:pPr>
            <w:r>
              <w:rPr>
                <w:b/>
                <w:sz w:val="24"/>
              </w:rPr>
              <w:t>Neni</w:t>
            </w:r>
            <w:r>
              <w:rPr>
                <w:b/>
                <w:spacing w:val="-2"/>
                <w:sz w:val="24"/>
              </w:rPr>
              <w:t xml:space="preserve"> </w:t>
            </w:r>
            <w:r>
              <w:rPr>
                <w:b/>
                <w:spacing w:val="-10"/>
                <w:sz w:val="24"/>
              </w:rPr>
              <w:t>8</w:t>
            </w:r>
          </w:p>
          <w:p w14:paraId="244A6217" w14:textId="77777777" w:rsidR="00D12B4A" w:rsidRDefault="00BB1404">
            <w:pPr>
              <w:pStyle w:val="TableParagraph"/>
              <w:ind w:left="82" w:right="80"/>
              <w:jc w:val="center"/>
              <w:rPr>
                <w:b/>
                <w:sz w:val="24"/>
              </w:rPr>
            </w:pPr>
            <w:r>
              <w:rPr>
                <w:b/>
                <w:sz w:val="24"/>
              </w:rPr>
              <w:t>Vlerësimi</w:t>
            </w:r>
            <w:r>
              <w:rPr>
                <w:b/>
                <w:spacing w:val="-2"/>
                <w:sz w:val="24"/>
              </w:rPr>
              <w:t xml:space="preserve"> </w:t>
            </w:r>
            <w:r>
              <w:rPr>
                <w:b/>
                <w:sz w:val="24"/>
              </w:rPr>
              <w:t>i</w:t>
            </w:r>
            <w:r>
              <w:rPr>
                <w:b/>
                <w:spacing w:val="-1"/>
                <w:sz w:val="24"/>
              </w:rPr>
              <w:t xml:space="preserve"> </w:t>
            </w:r>
            <w:r>
              <w:rPr>
                <w:b/>
                <w:sz w:val="24"/>
              </w:rPr>
              <w:t>tipit</w:t>
            </w:r>
            <w:r>
              <w:rPr>
                <w:b/>
                <w:spacing w:val="-2"/>
                <w:sz w:val="24"/>
              </w:rPr>
              <w:t xml:space="preserve"> </w:t>
            </w:r>
            <w:r>
              <w:rPr>
                <w:b/>
                <w:sz w:val="24"/>
              </w:rPr>
              <w:t>të mjetit</w:t>
            </w:r>
            <w:r>
              <w:rPr>
                <w:b/>
                <w:spacing w:val="1"/>
                <w:sz w:val="24"/>
              </w:rPr>
              <w:t xml:space="preserve"> </w:t>
            </w:r>
            <w:r w:rsidR="00EF46BF">
              <w:rPr>
                <w:b/>
                <w:spacing w:val="-4"/>
                <w:sz w:val="24"/>
              </w:rPr>
              <w:t>mat</w:t>
            </w:r>
            <w:r w:rsidR="00EF46BF" w:rsidRPr="00EF46BF">
              <w:rPr>
                <w:b/>
                <w:spacing w:val="-4"/>
                <w:sz w:val="24"/>
              </w:rPr>
              <w:t>ë</w:t>
            </w:r>
            <w:r>
              <w:rPr>
                <w:b/>
                <w:spacing w:val="-4"/>
                <w:sz w:val="24"/>
              </w:rPr>
              <w:t>s</w:t>
            </w:r>
            <w:r w:rsidR="00EF46BF">
              <w:rPr>
                <w:b/>
                <w:spacing w:val="-4"/>
                <w:sz w:val="24"/>
              </w:rPr>
              <w:t xml:space="preserve"> </w:t>
            </w:r>
          </w:p>
          <w:p w14:paraId="54A1C573" w14:textId="77777777" w:rsidR="00D12B4A" w:rsidRDefault="00BB1404" w:rsidP="00227BCD">
            <w:pPr>
              <w:pStyle w:val="TableParagraph"/>
              <w:numPr>
                <w:ilvl w:val="0"/>
                <w:numId w:val="114"/>
              </w:numPr>
              <w:tabs>
                <w:tab w:val="left" w:pos="454"/>
              </w:tabs>
              <w:spacing w:before="272"/>
              <w:ind w:right="99" w:firstLine="0"/>
              <w:rPr>
                <w:sz w:val="24"/>
              </w:rPr>
            </w:pPr>
            <w:r>
              <w:rPr>
                <w:sz w:val="24"/>
              </w:rPr>
              <w:t>Vlerësimi</w:t>
            </w:r>
            <w:r>
              <w:rPr>
                <w:spacing w:val="80"/>
                <w:sz w:val="24"/>
              </w:rPr>
              <w:t xml:space="preserve"> </w:t>
            </w:r>
            <w:r>
              <w:rPr>
                <w:sz w:val="24"/>
              </w:rPr>
              <w:t>i</w:t>
            </w:r>
            <w:r>
              <w:rPr>
                <w:spacing w:val="80"/>
                <w:sz w:val="24"/>
              </w:rPr>
              <w:t xml:space="preserve"> </w:t>
            </w:r>
            <w:r>
              <w:rPr>
                <w:sz w:val="24"/>
              </w:rPr>
              <w:t>tipit</w:t>
            </w:r>
            <w:r>
              <w:rPr>
                <w:spacing w:val="80"/>
                <w:sz w:val="24"/>
              </w:rPr>
              <w:t xml:space="preserve"> </w:t>
            </w:r>
            <w:r>
              <w:rPr>
                <w:sz w:val="24"/>
              </w:rPr>
              <w:t>të</w:t>
            </w:r>
            <w:r>
              <w:rPr>
                <w:spacing w:val="80"/>
                <w:sz w:val="24"/>
              </w:rPr>
              <w:t xml:space="preserve"> </w:t>
            </w:r>
            <w:r>
              <w:rPr>
                <w:sz w:val="24"/>
              </w:rPr>
              <w:t>mjetit</w:t>
            </w:r>
            <w:r>
              <w:rPr>
                <w:spacing w:val="80"/>
                <w:sz w:val="24"/>
              </w:rPr>
              <w:t xml:space="preserve"> </w:t>
            </w:r>
            <w:r>
              <w:rPr>
                <w:sz w:val="24"/>
              </w:rPr>
              <w:t>matës</w:t>
            </w:r>
            <w:r>
              <w:rPr>
                <w:spacing w:val="80"/>
                <w:sz w:val="24"/>
              </w:rPr>
              <w:t xml:space="preserve"> </w:t>
            </w:r>
            <w:r>
              <w:rPr>
                <w:sz w:val="24"/>
              </w:rPr>
              <w:t>duhet</w:t>
            </w:r>
            <w:r>
              <w:rPr>
                <w:spacing w:val="80"/>
                <w:sz w:val="24"/>
              </w:rPr>
              <w:t xml:space="preserve"> </w:t>
            </w:r>
            <w:r>
              <w:rPr>
                <w:sz w:val="24"/>
              </w:rPr>
              <w:t>të klasifikohet</w:t>
            </w:r>
            <w:r>
              <w:rPr>
                <w:spacing w:val="-3"/>
                <w:sz w:val="24"/>
              </w:rPr>
              <w:t xml:space="preserve"> </w:t>
            </w:r>
            <w:r>
              <w:rPr>
                <w:sz w:val="24"/>
              </w:rPr>
              <w:t>në</w:t>
            </w:r>
            <w:r>
              <w:rPr>
                <w:spacing w:val="-4"/>
                <w:sz w:val="24"/>
              </w:rPr>
              <w:t xml:space="preserve"> </w:t>
            </w:r>
            <w:r>
              <w:rPr>
                <w:sz w:val="24"/>
              </w:rPr>
              <w:t>bazë</w:t>
            </w:r>
            <w:r>
              <w:rPr>
                <w:spacing w:val="-4"/>
                <w:sz w:val="24"/>
              </w:rPr>
              <w:t xml:space="preserve"> </w:t>
            </w:r>
            <w:r>
              <w:rPr>
                <w:sz w:val="24"/>
              </w:rPr>
              <w:t>të</w:t>
            </w:r>
            <w:r>
              <w:rPr>
                <w:spacing w:val="-3"/>
                <w:sz w:val="24"/>
              </w:rPr>
              <w:t xml:space="preserve"> </w:t>
            </w:r>
            <w:r>
              <w:rPr>
                <w:sz w:val="24"/>
              </w:rPr>
              <w:t>shtrirjes</w:t>
            </w:r>
            <w:r>
              <w:rPr>
                <w:spacing w:val="-3"/>
                <w:sz w:val="24"/>
              </w:rPr>
              <w:t xml:space="preserve"> </w:t>
            </w:r>
            <w:r>
              <w:rPr>
                <w:sz w:val="24"/>
              </w:rPr>
              <w:t>dhe</w:t>
            </w:r>
            <w:r>
              <w:rPr>
                <w:spacing w:val="-4"/>
                <w:sz w:val="24"/>
              </w:rPr>
              <w:t xml:space="preserve"> </w:t>
            </w:r>
            <w:r>
              <w:rPr>
                <w:sz w:val="24"/>
              </w:rPr>
              <w:t>qëllimit</w:t>
            </w:r>
            <w:r>
              <w:rPr>
                <w:spacing w:val="-2"/>
                <w:sz w:val="24"/>
              </w:rPr>
              <w:t xml:space="preserve"> </w:t>
            </w:r>
            <w:r>
              <w:rPr>
                <w:sz w:val="24"/>
              </w:rPr>
              <w:t>të</w:t>
            </w:r>
            <w:r>
              <w:rPr>
                <w:spacing w:val="-3"/>
                <w:sz w:val="24"/>
              </w:rPr>
              <w:t xml:space="preserve"> </w:t>
            </w:r>
            <w:r>
              <w:rPr>
                <w:spacing w:val="-2"/>
                <w:sz w:val="24"/>
              </w:rPr>
              <w:t>tyre:</w:t>
            </w:r>
          </w:p>
          <w:p w14:paraId="5D20B65A" w14:textId="77777777" w:rsidR="00D12B4A" w:rsidRDefault="00D12B4A">
            <w:pPr>
              <w:pStyle w:val="TableParagraph"/>
              <w:rPr>
                <w:b/>
                <w:sz w:val="24"/>
              </w:rPr>
            </w:pPr>
          </w:p>
          <w:p w14:paraId="4B0071E9" w14:textId="77777777" w:rsidR="00D12B4A" w:rsidRDefault="00D12B4A">
            <w:pPr>
              <w:pStyle w:val="TableParagraph"/>
              <w:rPr>
                <w:b/>
                <w:sz w:val="24"/>
              </w:rPr>
            </w:pPr>
          </w:p>
          <w:p w14:paraId="6B1EE1F7" w14:textId="77777777" w:rsidR="00D12B4A" w:rsidRDefault="00BB1404" w:rsidP="00227BCD">
            <w:pPr>
              <w:pStyle w:val="TableParagraph"/>
              <w:numPr>
                <w:ilvl w:val="1"/>
                <w:numId w:val="114"/>
              </w:numPr>
              <w:tabs>
                <w:tab w:val="left" w:pos="1546"/>
              </w:tabs>
              <w:ind w:right="99" w:firstLine="0"/>
              <w:jc w:val="both"/>
              <w:rPr>
                <w:sz w:val="24"/>
              </w:rPr>
            </w:pPr>
            <w:r>
              <w:rPr>
                <w:sz w:val="24"/>
              </w:rPr>
              <w:t>“Vlerësim i plotë i tipit" në të cilin të gjitha performancat e deklaruara të mjetit matës, përfshirë karakteristikat metrologjike dhe dispozitat teknike testohen dhe vlerësohen për të konstatuar nëse ato përputhen me kërkesat e</w:t>
            </w:r>
            <w:r>
              <w:rPr>
                <w:spacing w:val="40"/>
                <w:sz w:val="24"/>
              </w:rPr>
              <w:t xml:space="preserve"> </w:t>
            </w:r>
            <w:r>
              <w:rPr>
                <w:sz w:val="24"/>
              </w:rPr>
              <w:t>aplikueshme;</w:t>
            </w:r>
          </w:p>
          <w:p w14:paraId="1ACFB745" w14:textId="77777777" w:rsidR="00D12B4A" w:rsidRDefault="00BB1404" w:rsidP="00227BCD">
            <w:pPr>
              <w:pStyle w:val="TableParagraph"/>
              <w:numPr>
                <w:ilvl w:val="1"/>
                <w:numId w:val="114"/>
              </w:numPr>
              <w:tabs>
                <w:tab w:val="left" w:pos="1546"/>
              </w:tabs>
              <w:spacing w:before="1"/>
              <w:ind w:right="96" w:firstLine="0"/>
              <w:jc w:val="both"/>
              <w:rPr>
                <w:sz w:val="24"/>
              </w:rPr>
            </w:pPr>
            <w:r>
              <w:rPr>
                <w:sz w:val="24"/>
              </w:rPr>
              <w:t>“Vlerësimi i pjesërishëm i tipit” në të</w:t>
            </w:r>
            <w:r>
              <w:rPr>
                <w:spacing w:val="-15"/>
                <w:sz w:val="24"/>
              </w:rPr>
              <w:t xml:space="preserve"> </w:t>
            </w:r>
            <w:r>
              <w:rPr>
                <w:sz w:val="24"/>
              </w:rPr>
              <w:t>cilin</w:t>
            </w:r>
            <w:r>
              <w:rPr>
                <w:spacing w:val="-15"/>
                <w:sz w:val="24"/>
              </w:rPr>
              <w:t xml:space="preserve"> </w:t>
            </w:r>
            <w:r>
              <w:rPr>
                <w:sz w:val="24"/>
              </w:rPr>
              <w:t>testohen</w:t>
            </w:r>
            <w:r>
              <w:rPr>
                <w:spacing w:val="-15"/>
                <w:sz w:val="24"/>
              </w:rPr>
              <w:t xml:space="preserve"> </w:t>
            </w:r>
            <w:r>
              <w:rPr>
                <w:sz w:val="24"/>
              </w:rPr>
              <w:t>dhe</w:t>
            </w:r>
            <w:r>
              <w:rPr>
                <w:spacing w:val="-15"/>
                <w:sz w:val="24"/>
              </w:rPr>
              <w:t xml:space="preserve"> </w:t>
            </w:r>
            <w:r>
              <w:rPr>
                <w:sz w:val="24"/>
              </w:rPr>
              <w:t>vlerësohen</w:t>
            </w:r>
            <w:r>
              <w:rPr>
                <w:spacing w:val="-15"/>
                <w:sz w:val="24"/>
              </w:rPr>
              <w:t xml:space="preserve"> </w:t>
            </w:r>
            <w:r>
              <w:rPr>
                <w:sz w:val="24"/>
              </w:rPr>
              <w:t>karakteristikat e përzgjedhura për të konstatuar përputhshmërinë e tyre me kërkesat në fuqi. Një vlerësim i pjesëshëm i tipit mund të aplikohet</w:t>
            </w:r>
            <w:r>
              <w:rPr>
                <w:spacing w:val="-12"/>
                <w:sz w:val="24"/>
              </w:rPr>
              <w:t xml:space="preserve"> </w:t>
            </w:r>
            <w:r>
              <w:rPr>
                <w:sz w:val="24"/>
              </w:rPr>
              <w:t>kur</w:t>
            </w:r>
            <w:r>
              <w:rPr>
                <w:spacing w:val="-13"/>
                <w:sz w:val="24"/>
              </w:rPr>
              <w:t xml:space="preserve"> </w:t>
            </w:r>
            <w:r>
              <w:rPr>
                <w:sz w:val="24"/>
              </w:rPr>
              <w:t>një</w:t>
            </w:r>
            <w:r>
              <w:rPr>
                <w:spacing w:val="-13"/>
                <w:sz w:val="24"/>
              </w:rPr>
              <w:t xml:space="preserve"> </w:t>
            </w:r>
            <w:r>
              <w:rPr>
                <w:sz w:val="24"/>
              </w:rPr>
              <w:t>mjet</w:t>
            </w:r>
            <w:r>
              <w:rPr>
                <w:spacing w:val="-12"/>
                <w:sz w:val="24"/>
              </w:rPr>
              <w:t xml:space="preserve"> </w:t>
            </w:r>
            <w:r>
              <w:rPr>
                <w:sz w:val="24"/>
              </w:rPr>
              <w:t>matës</w:t>
            </w:r>
            <w:r>
              <w:rPr>
                <w:spacing w:val="-12"/>
                <w:sz w:val="24"/>
              </w:rPr>
              <w:t xml:space="preserve"> </w:t>
            </w:r>
            <w:r>
              <w:rPr>
                <w:sz w:val="24"/>
              </w:rPr>
              <w:t>i</w:t>
            </w:r>
            <w:r>
              <w:rPr>
                <w:spacing w:val="-12"/>
                <w:sz w:val="24"/>
              </w:rPr>
              <w:t xml:space="preserve"> </w:t>
            </w:r>
            <w:r>
              <w:rPr>
                <w:sz w:val="24"/>
              </w:rPr>
              <w:t>tipit</w:t>
            </w:r>
            <w:r>
              <w:rPr>
                <w:spacing w:val="-14"/>
                <w:sz w:val="24"/>
              </w:rPr>
              <w:t xml:space="preserve"> </w:t>
            </w:r>
            <w:r>
              <w:rPr>
                <w:sz w:val="24"/>
              </w:rPr>
              <w:t>të</w:t>
            </w:r>
            <w:r>
              <w:rPr>
                <w:spacing w:val="-13"/>
                <w:sz w:val="24"/>
              </w:rPr>
              <w:t xml:space="preserve"> </w:t>
            </w:r>
            <w:r>
              <w:rPr>
                <w:sz w:val="24"/>
              </w:rPr>
              <w:t>aprovuar është modifikuar, ashtu që mund të pritet që vetëm disa nga karakteristikat e tij të preken nga modifikimi ,kur është vendosur një tregues i ri apo një senzor i ri;</w:t>
            </w:r>
          </w:p>
          <w:p w14:paraId="2DB69355" w14:textId="77777777" w:rsidR="00D12B4A" w:rsidRDefault="00BB1404" w:rsidP="00227BCD">
            <w:pPr>
              <w:pStyle w:val="TableParagraph"/>
              <w:numPr>
                <w:ilvl w:val="1"/>
                <w:numId w:val="114"/>
              </w:numPr>
              <w:tabs>
                <w:tab w:val="left" w:pos="1546"/>
              </w:tabs>
              <w:spacing w:line="270" w:lineRule="atLeast"/>
              <w:ind w:right="100" w:firstLine="0"/>
              <w:jc w:val="both"/>
              <w:rPr>
                <w:sz w:val="24"/>
              </w:rPr>
            </w:pPr>
            <w:r>
              <w:rPr>
                <w:sz w:val="24"/>
              </w:rPr>
              <w:t>"Vlerësim i kufizuar i tipit " në të cilin testohet dhe vlerësohet performanca e mjetit</w:t>
            </w:r>
            <w:r>
              <w:rPr>
                <w:spacing w:val="38"/>
                <w:sz w:val="24"/>
              </w:rPr>
              <w:t xml:space="preserve"> </w:t>
            </w:r>
            <w:r>
              <w:rPr>
                <w:sz w:val="24"/>
              </w:rPr>
              <w:t>matës</w:t>
            </w:r>
            <w:r>
              <w:rPr>
                <w:spacing w:val="39"/>
                <w:sz w:val="24"/>
              </w:rPr>
              <w:t xml:space="preserve"> </w:t>
            </w:r>
            <w:r>
              <w:rPr>
                <w:sz w:val="24"/>
              </w:rPr>
              <w:t>për</w:t>
            </w:r>
            <w:r>
              <w:rPr>
                <w:spacing w:val="39"/>
                <w:sz w:val="24"/>
              </w:rPr>
              <w:t xml:space="preserve"> </w:t>
            </w:r>
            <w:r>
              <w:rPr>
                <w:sz w:val="24"/>
              </w:rPr>
              <w:t>të</w:t>
            </w:r>
            <w:r>
              <w:rPr>
                <w:spacing w:val="39"/>
                <w:sz w:val="24"/>
              </w:rPr>
              <w:t xml:space="preserve"> </w:t>
            </w:r>
            <w:r>
              <w:rPr>
                <w:sz w:val="24"/>
              </w:rPr>
              <w:t>konstatuar</w:t>
            </w:r>
            <w:r>
              <w:rPr>
                <w:spacing w:val="38"/>
                <w:sz w:val="24"/>
              </w:rPr>
              <w:t xml:space="preserve"> </w:t>
            </w:r>
            <w:r>
              <w:rPr>
                <w:sz w:val="24"/>
              </w:rPr>
              <w:t>ndryshimet</w:t>
            </w:r>
            <w:r>
              <w:rPr>
                <w:spacing w:val="41"/>
                <w:sz w:val="24"/>
              </w:rPr>
              <w:t xml:space="preserve"> </w:t>
            </w:r>
            <w:r>
              <w:rPr>
                <w:spacing w:val="-10"/>
                <w:sz w:val="24"/>
              </w:rPr>
              <w:t>e</w:t>
            </w:r>
          </w:p>
        </w:tc>
        <w:tc>
          <w:tcPr>
            <w:tcW w:w="5040" w:type="dxa"/>
          </w:tcPr>
          <w:p w14:paraId="503EDF5F" w14:textId="77777777" w:rsidR="00D12B4A" w:rsidRDefault="001216C7" w:rsidP="001216C7">
            <w:pPr>
              <w:pStyle w:val="TableParagraph"/>
              <w:ind w:left="107" w:right="95"/>
              <w:jc w:val="both"/>
              <w:rPr>
                <w:sz w:val="24"/>
              </w:rPr>
            </w:pPr>
            <w:r>
              <w:rPr>
                <w:sz w:val="24"/>
              </w:rPr>
              <w:t>is not complete</w:t>
            </w:r>
            <w:r w:rsidR="00BB1404">
              <w:rPr>
                <w:sz w:val="24"/>
              </w:rPr>
              <w:t xml:space="preserve">, KMA may ask the applicant for additional supplements. The application is then registered with the date of </w:t>
            </w:r>
            <w:r>
              <w:rPr>
                <w:sz w:val="24"/>
              </w:rPr>
              <w:t>acceptance of the additional documents</w:t>
            </w:r>
            <w:r w:rsidR="00BB1404">
              <w:rPr>
                <w:spacing w:val="-2"/>
                <w:sz w:val="24"/>
              </w:rPr>
              <w:t>.</w:t>
            </w:r>
          </w:p>
          <w:p w14:paraId="170C21E5" w14:textId="77777777" w:rsidR="00D12B4A" w:rsidRDefault="00BB1404">
            <w:pPr>
              <w:pStyle w:val="TableParagraph"/>
              <w:spacing w:before="272"/>
              <w:ind w:left="1813" w:right="1807"/>
              <w:jc w:val="center"/>
              <w:rPr>
                <w:b/>
                <w:sz w:val="24"/>
              </w:rPr>
            </w:pPr>
            <w:r>
              <w:rPr>
                <w:b/>
                <w:sz w:val="24"/>
              </w:rPr>
              <w:t>Article</w:t>
            </w:r>
            <w:r>
              <w:rPr>
                <w:b/>
                <w:spacing w:val="-5"/>
                <w:sz w:val="24"/>
              </w:rPr>
              <w:t xml:space="preserve"> </w:t>
            </w:r>
            <w:r>
              <w:rPr>
                <w:b/>
                <w:spacing w:val="-10"/>
                <w:sz w:val="24"/>
              </w:rPr>
              <w:t>8</w:t>
            </w:r>
          </w:p>
          <w:p w14:paraId="477D14A0" w14:textId="77777777" w:rsidR="00D12B4A" w:rsidRDefault="00BB1404">
            <w:pPr>
              <w:pStyle w:val="TableParagraph"/>
              <w:ind w:left="182" w:right="177"/>
              <w:jc w:val="center"/>
              <w:rPr>
                <w:b/>
                <w:sz w:val="24"/>
              </w:rPr>
            </w:pPr>
            <w:r>
              <w:rPr>
                <w:b/>
                <w:sz w:val="24"/>
              </w:rPr>
              <w:t>Type</w:t>
            </w:r>
            <w:r>
              <w:rPr>
                <w:b/>
                <w:spacing w:val="-3"/>
                <w:sz w:val="24"/>
              </w:rPr>
              <w:t xml:space="preserve"> </w:t>
            </w:r>
            <w:r>
              <w:rPr>
                <w:b/>
                <w:sz w:val="24"/>
              </w:rPr>
              <w:t>evaluation</w:t>
            </w:r>
            <w:r>
              <w:rPr>
                <w:b/>
                <w:spacing w:val="-1"/>
                <w:sz w:val="24"/>
              </w:rPr>
              <w:t xml:space="preserve"> </w:t>
            </w:r>
            <w:r>
              <w:rPr>
                <w:b/>
                <w:sz w:val="24"/>
              </w:rPr>
              <w:t>of measuring</w:t>
            </w:r>
            <w:r>
              <w:rPr>
                <w:b/>
                <w:spacing w:val="-1"/>
                <w:sz w:val="24"/>
              </w:rPr>
              <w:t xml:space="preserve"> </w:t>
            </w:r>
            <w:r>
              <w:rPr>
                <w:b/>
                <w:spacing w:val="-2"/>
                <w:sz w:val="24"/>
              </w:rPr>
              <w:t>instruments</w:t>
            </w:r>
          </w:p>
          <w:p w14:paraId="248D0E13" w14:textId="77777777" w:rsidR="00D12B4A" w:rsidRDefault="00BB1404" w:rsidP="00227BCD">
            <w:pPr>
              <w:pStyle w:val="TableParagraph"/>
              <w:numPr>
                <w:ilvl w:val="0"/>
                <w:numId w:val="113"/>
              </w:numPr>
              <w:tabs>
                <w:tab w:val="left" w:pos="392"/>
              </w:tabs>
              <w:spacing w:before="272"/>
              <w:ind w:left="107" w:right="99" w:firstLine="0"/>
              <w:jc w:val="both"/>
              <w:rPr>
                <w:sz w:val="24"/>
              </w:rPr>
            </w:pPr>
            <w:r>
              <w:rPr>
                <w:sz w:val="24"/>
              </w:rPr>
              <w:t>The type evaluation of measuring instrument should be classified according to their extent and their purpose:</w:t>
            </w:r>
          </w:p>
          <w:p w14:paraId="5261C179" w14:textId="77777777" w:rsidR="00D12B4A" w:rsidRDefault="00D12B4A">
            <w:pPr>
              <w:pStyle w:val="TableParagraph"/>
              <w:rPr>
                <w:b/>
                <w:sz w:val="24"/>
              </w:rPr>
            </w:pPr>
          </w:p>
          <w:p w14:paraId="0B481F3E" w14:textId="77777777" w:rsidR="00D12B4A" w:rsidRDefault="00BB1404" w:rsidP="00227BCD">
            <w:pPr>
              <w:pStyle w:val="TableParagraph"/>
              <w:numPr>
                <w:ilvl w:val="1"/>
                <w:numId w:val="113"/>
              </w:numPr>
              <w:tabs>
                <w:tab w:val="left" w:pos="975"/>
              </w:tabs>
              <w:ind w:left="539" w:right="96" w:firstLine="0"/>
              <w:jc w:val="both"/>
              <w:rPr>
                <w:sz w:val="24"/>
              </w:rPr>
            </w:pPr>
            <w:r>
              <w:rPr>
                <w:sz w:val="24"/>
              </w:rPr>
              <w:t>“Complete type evaluation” in which all declared performances of the measuring instrument, including metrological characteristics and technical provisions are tested and evaluated to find whether they comply with applicable requirements;</w:t>
            </w:r>
          </w:p>
          <w:p w14:paraId="68E350A8" w14:textId="77777777" w:rsidR="00D12B4A" w:rsidRDefault="00BB1404" w:rsidP="00227BCD">
            <w:pPr>
              <w:pStyle w:val="TableParagraph"/>
              <w:numPr>
                <w:ilvl w:val="1"/>
                <w:numId w:val="113"/>
              </w:numPr>
              <w:tabs>
                <w:tab w:val="left" w:pos="1100"/>
              </w:tabs>
              <w:spacing w:before="1"/>
              <w:ind w:left="539" w:right="98" w:firstLine="0"/>
              <w:jc w:val="both"/>
              <w:rPr>
                <w:sz w:val="24"/>
              </w:rPr>
            </w:pPr>
            <w:r>
              <w:rPr>
                <w:sz w:val="24"/>
              </w:rPr>
              <w:t>“Partial type evaluation” in which selected characteristics are tested and evaluated to find their compliance with applicable requirements. A partial type evaluation</w:t>
            </w:r>
            <w:r>
              <w:rPr>
                <w:spacing w:val="-11"/>
                <w:sz w:val="24"/>
              </w:rPr>
              <w:t xml:space="preserve"> </w:t>
            </w:r>
            <w:r>
              <w:rPr>
                <w:sz w:val="24"/>
              </w:rPr>
              <w:t>may</w:t>
            </w:r>
            <w:r>
              <w:rPr>
                <w:spacing w:val="-15"/>
                <w:sz w:val="24"/>
              </w:rPr>
              <w:t xml:space="preserve"> </w:t>
            </w:r>
            <w:r>
              <w:rPr>
                <w:sz w:val="24"/>
              </w:rPr>
              <w:t>be</w:t>
            </w:r>
            <w:r>
              <w:rPr>
                <w:spacing w:val="-12"/>
                <w:sz w:val="24"/>
              </w:rPr>
              <w:t xml:space="preserve"> </w:t>
            </w:r>
            <w:r>
              <w:rPr>
                <w:sz w:val="24"/>
              </w:rPr>
              <w:t>used</w:t>
            </w:r>
            <w:r>
              <w:rPr>
                <w:spacing w:val="-9"/>
                <w:sz w:val="24"/>
              </w:rPr>
              <w:t xml:space="preserve"> </w:t>
            </w:r>
            <w:r>
              <w:rPr>
                <w:sz w:val="24"/>
              </w:rPr>
              <w:t>when</w:t>
            </w:r>
            <w:r>
              <w:rPr>
                <w:spacing w:val="-11"/>
                <w:sz w:val="24"/>
              </w:rPr>
              <w:t xml:space="preserve"> </w:t>
            </w:r>
            <w:r>
              <w:rPr>
                <w:sz w:val="24"/>
              </w:rPr>
              <w:t>a</w:t>
            </w:r>
            <w:r>
              <w:rPr>
                <w:spacing w:val="-12"/>
                <w:sz w:val="24"/>
              </w:rPr>
              <w:t xml:space="preserve"> </w:t>
            </w:r>
            <w:r>
              <w:rPr>
                <w:sz w:val="24"/>
              </w:rPr>
              <w:t>type</w:t>
            </w:r>
            <w:r>
              <w:rPr>
                <w:spacing w:val="-12"/>
                <w:sz w:val="24"/>
              </w:rPr>
              <w:t xml:space="preserve"> </w:t>
            </w:r>
            <w:r>
              <w:rPr>
                <w:sz w:val="24"/>
              </w:rPr>
              <w:t>approved measuring instrument has been modified so that only certain of its characteristics can be expected to be affected by the modification, when a new indicating device or sensor has been incorporated;</w:t>
            </w:r>
          </w:p>
          <w:p w14:paraId="739A33A4" w14:textId="77777777" w:rsidR="00D12B4A" w:rsidRDefault="00BB1404" w:rsidP="00227BCD">
            <w:pPr>
              <w:pStyle w:val="TableParagraph"/>
              <w:numPr>
                <w:ilvl w:val="1"/>
                <w:numId w:val="113"/>
              </w:numPr>
              <w:tabs>
                <w:tab w:val="left" w:pos="1074"/>
              </w:tabs>
              <w:spacing w:line="270" w:lineRule="atLeast"/>
              <w:ind w:left="539" w:right="97" w:firstLine="0"/>
              <w:jc w:val="both"/>
              <w:rPr>
                <w:sz w:val="24"/>
              </w:rPr>
            </w:pPr>
            <w:r>
              <w:rPr>
                <w:sz w:val="24"/>
              </w:rPr>
              <w:t>“Limited type evaluation” in which performance</w:t>
            </w:r>
            <w:r>
              <w:rPr>
                <w:spacing w:val="-15"/>
                <w:sz w:val="24"/>
              </w:rPr>
              <w:t xml:space="preserve"> </w:t>
            </w:r>
            <w:r>
              <w:rPr>
                <w:sz w:val="24"/>
              </w:rPr>
              <w:t>of</w:t>
            </w:r>
            <w:r>
              <w:rPr>
                <w:spacing w:val="-15"/>
                <w:sz w:val="24"/>
              </w:rPr>
              <w:t xml:space="preserve"> </w:t>
            </w:r>
            <w:r>
              <w:rPr>
                <w:sz w:val="24"/>
              </w:rPr>
              <w:t>measuring</w:t>
            </w:r>
            <w:r>
              <w:rPr>
                <w:spacing w:val="-15"/>
                <w:sz w:val="24"/>
              </w:rPr>
              <w:t xml:space="preserve"> </w:t>
            </w:r>
            <w:r>
              <w:rPr>
                <w:sz w:val="24"/>
              </w:rPr>
              <w:t>instrument</w:t>
            </w:r>
            <w:r>
              <w:rPr>
                <w:spacing w:val="-15"/>
                <w:sz w:val="24"/>
              </w:rPr>
              <w:t xml:space="preserve"> </w:t>
            </w:r>
            <w:r>
              <w:rPr>
                <w:sz w:val="24"/>
              </w:rPr>
              <w:t>is</w:t>
            </w:r>
            <w:r>
              <w:rPr>
                <w:spacing w:val="-15"/>
                <w:sz w:val="24"/>
              </w:rPr>
              <w:t xml:space="preserve"> </w:t>
            </w:r>
            <w:r>
              <w:rPr>
                <w:sz w:val="24"/>
              </w:rPr>
              <w:t>tested and</w:t>
            </w:r>
            <w:r>
              <w:rPr>
                <w:spacing w:val="48"/>
                <w:w w:val="150"/>
                <w:sz w:val="24"/>
              </w:rPr>
              <w:t xml:space="preserve"> </w:t>
            </w:r>
            <w:r>
              <w:rPr>
                <w:sz w:val="24"/>
              </w:rPr>
              <w:t>evaluated</w:t>
            </w:r>
            <w:r>
              <w:rPr>
                <w:spacing w:val="50"/>
                <w:w w:val="150"/>
                <w:sz w:val="24"/>
              </w:rPr>
              <w:t xml:space="preserve"> </w:t>
            </w:r>
            <w:r>
              <w:rPr>
                <w:sz w:val="24"/>
              </w:rPr>
              <w:t>to</w:t>
            </w:r>
            <w:r>
              <w:rPr>
                <w:spacing w:val="50"/>
                <w:w w:val="150"/>
                <w:sz w:val="24"/>
              </w:rPr>
              <w:t xml:space="preserve"> </w:t>
            </w:r>
            <w:r>
              <w:rPr>
                <w:sz w:val="24"/>
              </w:rPr>
              <w:t>find</w:t>
            </w:r>
            <w:r>
              <w:rPr>
                <w:spacing w:val="52"/>
                <w:w w:val="150"/>
                <w:sz w:val="24"/>
              </w:rPr>
              <w:t xml:space="preserve"> </w:t>
            </w:r>
            <w:r>
              <w:rPr>
                <w:sz w:val="24"/>
              </w:rPr>
              <w:t>the</w:t>
            </w:r>
            <w:r>
              <w:rPr>
                <w:spacing w:val="79"/>
                <w:sz w:val="24"/>
              </w:rPr>
              <w:t xml:space="preserve"> </w:t>
            </w:r>
            <w:r>
              <w:rPr>
                <w:sz w:val="24"/>
              </w:rPr>
              <w:t>changes</w:t>
            </w:r>
            <w:r>
              <w:rPr>
                <w:spacing w:val="52"/>
                <w:w w:val="150"/>
                <w:sz w:val="24"/>
              </w:rPr>
              <w:t xml:space="preserve"> </w:t>
            </w:r>
            <w:r>
              <w:rPr>
                <w:sz w:val="24"/>
              </w:rPr>
              <w:t>of</w:t>
            </w:r>
            <w:r>
              <w:rPr>
                <w:spacing w:val="53"/>
                <w:w w:val="150"/>
                <w:sz w:val="24"/>
              </w:rPr>
              <w:t xml:space="preserve"> </w:t>
            </w:r>
            <w:r>
              <w:rPr>
                <w:spacing w:val="-5"/>
                <w:sz w:val="24"/>
              </w:rPr>
              <w:t>the</w:t>
            </w:r>
          </w:p>
        </w:tc>
        <w:tc>
          <w:tcPr>
            <w:tcW w:w="4657" w:type="dxa"/>
          </w:tcPr>
          <w:p w14:paraId="7DBC0905" w14:textId="1C89891D" w:rsidR="00D12B4A" w:rsidRDefault="00BB1404">
            <w:pPr>
              <w:pStyle w:val="TableParagraph"/>
              <w:ind w:left="108" w:right="93"/>
              <w:jc w:val="both"/>
              <w:rPr>
                <w:sz w:val="24"/>
              </w:rPr>
            </w:pPr>
            <w:r>
              <w:rPr>
                <w:sz w:val="24"/>
              </w:rPr>
              <w:t>kompletiran</w:t>
            </w:r>
            <w:r w:rsidR="00683FB5">
              <w:rPr>
                <w:sz w:val="24"/>
              </w:rPr>
              <w:t>a</w:t>
            </w:r>
            <w:r>
              <w:rPr>
                <w:sz w:val="24"/>
              </w:rPr>
              <w:t>, KAM može tražiti podnosiocu zahteva dodatne dokumente. Zahtev</w:t>
            </w:r>
            <w:r>
              <w:rPr>
                <w:spacing w:val="-15"/>
                <w:sz w:val="24"/>
              </w:rPr>
              <w:t xml:space="preserve"> </w:t>
            </w:r>
            <w:r>
              <w:rPr>
                <w:sz w:val="24"/>
              </w:rPr>
              <w:t>se</w:t>
            </w:r>
            <w:r>
              <w:rPr>
                <w:spacing w:val="-15"/>
                <w:sz w:val="24"/>
              </w:rPr>
              <w:t xml:space="preserve"> </w:t>
            </w:r>
            <w:r>
              <w:rPr>
                <w:sz w:val="24"/>
              </w:rPr>
              <w:t>zatim</w:t>
            </w:r>
            <w:r>
              <w:rPr>
                <w:spacing w:val="-15"/>
                <w:sz w:val="24"/>
              </w:rPr>
              <w:t xml:space="preserve"> </w:t>
            </w:r>
            <w:r>
              <w:rPr>
                <w:sz w:val="24"/>
              </w:rPr>
              <w:t>registruje</w:t>
            </w:r>
            <w:r>
              <w:rPr>
                <w:spacing w:val="-15"/>
                <w:sz w:val="24"/>
              </w:rPr>
              <w:t xml:space="preserve"> </w:t>
            </w:r>
            <w:r>
              <w:rPr>
                <w:sz w:val="24"/>
              </w:rPr>
              <w:t>sa</w:t>
            </w:r>
            <w:r>
              <w:rPr>
                <w:spacing w:val="-15"/>
                <w:sz w:val="24"/>
              </w:rPr>
              <w:t xml:space="preserve"> </w:t>
            </w:r>
            <w:r>
              <w:rPr>
                <w:sz w:val="24"/>
              </w:rPr>
              <w:t>datumom</w:t>
            </w:r>
            <w:r>
              <w:rPr>
                <w:spacing w:val="-15"/>
                <w:sz w:val="24"/>
              </w:rPr>
              <w:t xml:space="preserve"> </w:t>
            </w:r>
            <w:r>
              <w:rPr>
                <w:sz w:val="24"/>
              </w:rPr>
              <w:t>prijema dodatnih dokumenata.</w:t>
            </w:r>
          </w:p>
          <w:p w14:paraId="1D9C6155" w14:textId="77777777" w:rsidR="00BC29EE" w:rsidRDefault="00BC29EE">
            <w:pPr>
              <w:pStyle w:val="TableParagraph"/>
              <w:ind w:left="93" w:right="85"/>
              <w:jc w:val="center"/>
              <w:rPr>
                <w:b/>
                <w:sz w:val="24"/>
              </w:rPr>
            </w:pPr>
          </w:p>
          <w:p w14:paraId="3A58F3A3" w14:textId="4462CE97" w:rsidR="00D12B4A" w:rsidRDefault="00BB1404">
            <w:pPr>
              <w:pStyle w:val="TableParagraph"/>
              <w:ind w:left="93" w:right="85"/>
              <w:jc w:val="center"/>
              <w:rPr>
                <w:b/>
                <w:sz w:val="24"/>
              </w:rPr>
            </w:pPr>
            <w:r>
              <w:rPr>
                <w:b/>
                <w:sz w:val="24"/>
              </w:rPr>
              <w:t>Član</w:t>
            </w:r>
            <w:r>
              <w:rPr>
                <w:b/>
                <w:spacing w:val="-5"/>
                <w:sz w:val="24"/>
              </w:rPr>
              <w:t xml:space="preserve"> </w:t>
            </w:r>
            <w:r>
              <w:rPr>
                <w:b/>
                <w:spacing w:val="-10"/>
                <w:sz w:val="24"/>
              </w:rPr>
              <w:t>8</w:t>
            </w:r>
            <w:r w:rsidR="00683FB5">
              <w:rPr>
                <w:b/>
                <w:spacing w:val="-10"/>
                <w:sz w:val="24"/>
              </w:rPr>
              <w:t>.</w:t>
            </w:r>
          </w:p>
          <w:p w14:paraId="0187751B" w14:textId="75D8FF80" w:rsidR="00D12B4A" w:rsidRDefault="00683FB5">
            <w:pPr>
              <w:pStyle w:val="TableParagraph"/>
              <w:ind w:left="93" w:right="86"/>
              <w:jc w:val="center"/>
              <w:rPr>
                <w:b/>
                <w:sz w:val="24"/>
              </w:rPr>
            </w:pPr>
            <w:r>
              <w:rPr>
                <w:b/>
                <w:sz w:val="24"/>
              </w:rPr>
              <w:t>Ocenjivanje</w:t>
            </w:r>
            <w:r w:rsidR="00BB1404">
              <w:rPr>
                <w:b/>
                <w:spacing w:val="-1"/>
                <w:sz w:val="24"/>
              </w:rPr>
              <w:t xml:space="preserve"> </w:t>
            </w:r>
            <w:r>
              <w:rPr>
                <w:b/>
                <w:spacing w:val="-1"/>
                <w:sz w:val="24"/>
              </w:rPr>
              <w:t xml:space="preserve">tipa </w:t>
            </w:r>
            <w:r w:rsidR="00BB1404">
              <w:rPr>
                <w:b/>
                <w:sz w:val="24"/>
              </w:rPr>
              <w:t>mer</w:t>
            </w:r>
            <w:r w:rsidR="00812564">
              <w:rPr>
                <w:b/>
                <w:spacing w:val="-2"/>
                <w:sz w:val="24"/>
              </w:rPr>
              <w:t>nog instrumenta</w:t>
            </w:r>
          </w:p>
          <w:p w14:paraId="44A44BD3" w14:textId="613D4D6D" w:rsidR="00D12B4A" w:rsidRDefault="00683FB5" w:rsidP="005B59B4">
            <w:pPr>
              <w:pStyle w:val="TableParagraph"/>
              <w:numPr>
                <w:ilvl w:val="0"/>
                <w:numId w:val="112"/>
              </w:numPr>
              <w:tabs>
                <w:tab w:val="left" w:pos="419"/>
              </w:tabs>
              <w:spacing w:before="272"/>
              <w:ind w:left="108" w:right="97" w:firstLine="0"/>
              <w:jc w:val="both"/>
              <w:rPr>
                <w:sz w:val="24"/>
              </w:rPr>
            </w:pPr>
            <w:r>
              <w:rPr>
                <w:sz w:val="24"/>
              </w:rPr>
              <w:t>Ocenjivanje</w:t>
            </w:r>
            <w:r w:rsidR="00BB1404" w:rsidRPr="005B59B4">
              <w:rPr>
                <w:sz w:val="24"/>
              </w:rPr>
              <w:t xml:space="preserve"> </w:t>
            </w:r>
            <w:r w:rsidRPr="005B59B4">
              <w:rPr>
                <w:sz w:val="24"/>
              </w:rPr>
              <w:t>tipa mer</w:t>
            </w:r>
            <w:r w:rsidR="00812564">
              <w:rPr>
                <w:sz w:val="24"/>
              </w:rPr>
              <w:t>nog instrumenta</w:t>
            </w:r>
            <w:r>
              <w:rPr>
                <w:sz w:val="24"/>
              </w:rPr>
              <w:t xml:space="preserve"> </w:t>
            </w:r>
            <w:r w:rsidR="00BB1404">
              <w:rPr>
                <w:sz w:val="24"/>
              </w:rPr>
              <w:t xml:space="preserve">treba </w:t>
            </w:r>
            <w:r>
              <w:rPr>
                <w:sz w:val="24"/>
              </w:rPr>
              <w:t xml:space="preserve">da se </w:t>
            </w:r>
            <w:r w:rsidR="00BB1404">
              <w:rPr>
                <w:sz w:val="24"/>
              </w:rPr>
              <w:t>klasifik</w:t>
            </w:r>
            <w:r>
              <w:rPr>
                <w:sz w:val="24"/>
              </w:rPr>
              <w:t>uje</w:t>
            </w:r>
            <w:r w:rsidR="00BB1404">
              <w:rPr>
                <w:spacing w:val="-4"/>
                <w:sz w:val="24"/>
              </w:rPr>
              <w:t xml:space="preserve"> </w:t>
            </w:r>
            <w:r w:rsidR="00BB1404">
              <w:rPr>
                <w:sz w:val="24"/>
              </w:rPr>
              <w:t>na</w:t>
            </w:r>
            <w:r w:rsidR="00BB1404">
              <w:rPr>
                <w:spacing w:val="-4"/>
                <w:sz w:val="24"/>
              </w:rPr>
              <w:t xml:space="preserve"> </w:t>
            </w:r>
            <w:r w:rsidR="00BB1404">
              <w:rPr>
                <w:sz w:val="24"/>
              </w:rPr>
              <w:t>osnovu</w:t>
            </w:r>
            <w:r w:rsidR="00BB1404">
              <w:rPr>
                <w:spacing w:val="-3"/>
                <w:sz w:val="24"/>
              </w:rPr>
              <w:t xml:space="preserve"> </w:t>
            </w:r>
            <w:r w:rsidR="00BB1404">
              <w:rPr>
                <w:sz w:val="24"/>
              </w:rPr>
              <w:t>njihov</w:t>
            </w:r>
            <w:r>
              <w:rPr>
                <w:sz w:val="24"/>
              </w:rPr>
              <w:t>og</w:t>
            </w:r>
            <w:r w:rsidR="00BB1404">
              <w:rPr>
                <w:spacing w:val="-4"/>
                <w:sz w:val="24"/>
              </w:rPr>
              <w:t xml:space="preserve"> </w:t>
            </w:r>
            <w:r w:rsidR="00BB1404">
              <w:rPr>
                <w:sz w:val="24"/>
              </w:rPr>
              <w:t>obima</w:t>
            </w:r>
            <w:r w:rsidR="00BB1404">
              <w:rPr>
                <w:spacing w:val="-4"/>
                <w:sz w:val="24"/>
              </w:rPr>
              <w:t xml:space="preserve"> </w:t>
            </w:r>
            <w:r w:rsidR="00BB1404">
              <w:rPr>
                <w:sz w:val="24"/>
              </w:rPr>
              <w:t>i</w:t>
            </w:r>
            <w:r w:rsidR="00BB1404">
              <w:rPr>
                <w:spacing w:val="-1"/>
                <w:sz w:val="24"/>
              </w:rPr>
              <w:t xml:space="preserve"> </w:t>
            </w:r>
            <w:r w:rsidR="00BB1404">
              <w:rPr>
                <w:spacing w:val="-2"/>
                <w:sz w:val="24"/>
              </w:rPr>
              <w:t>svrhe:</w:t>
            </w:r>
          </w:p>
          <w:p w14:paraId="3813A9D1" w14:textId="77777777" w:rsidR="00D12B4A" w:rsidRDefault="00D12B4A">
            <w:pPr>
              <w:pStyle w:val="TableParagraph"/>
              <w:rPr>
                <w:b/>
                <w:sz w:val="24"/>
              </w:rPr>
            </w:pPr>
          </w:p>
          <w:p w14:paraId="65669077" w14:textId="4518E475" w:rsidR="00D12B4A" w:rsidRDefault="00683FB5" w:rsidP="00227BCD">
            <w:pPr>
              <w:pStyle w:val="TableParagraph"/>
              <w:numPr>
                <w:ilvl w:val="1"/>
                <w:numId w:val="112"/>
              </w:numPr>
              <w:tabs>
                <w:tab w:val="left" w:pos="1053"/>
              </w:tabs>
              <w:ind w:left="540" w:right="94" w:firstLine="0"/>
              <w:jc w:val="both"/>
              <w:rPr>
                <w:sz w:val="24"/>
              </w:rPr>
            </w:pPr>
            <w:r>
              <w:rPr>
                <w:sz w:val="24"/>
              </w:rPr>
              <w:t>“</w:t>
            </w:r>
            <w:r w:rsidR="00BB1404">
              <w:rPr>
                <w:sz w:val="24"/>
              </w:rPr>
              <w:t>Potpun</w:t>
            </w:r>
            <w:r>
              <w:rPr>
                <w:sz w:val="24"/>
              </w:rPr>
              <w:t>o</w:t>
            </w:r>
            <w:r w:rsidR="00BB1404">
              <w:rPr>
                <w:sz w:val="24"/>
              </w:rPr>
              <w:t xml:space="preserve"> ocen</w:t>
            </w:r>
            <w:r>
              <w:rPr>
                <w:sz w:val="24"/>
              </w:rPr>
              <w:t>njivanje</w:t>
            </w:r>
            <w:r w:rsidR="00BB1404">
              <w:rPr>
                <w:sz w:val="24"/>
              </w:rPr>
              <w:t xml:space="preserve"> tipa“ u ko</w:t>
            </w:r>
            <w:r>
              <w:rPr>
                <w:sz w:val="24"/>
              </w:rPr>
              <w:t>jem</w:t>
            </w:r>
            <w:r w:rsidR="00BB1404">
              <w:rPr>
                <w:sz w:val="24"/>
              </w:rPr>
              <w:t xml:space="preserve"> se testiraju i </w:t>
            </w:r>
            <w:r>
              <w:rPr>
                <w:sz w:val="24"/>
              </w:rPr>
              <w:t>ocenjuju</w:t>
            </w:r>
            <w:r w:rsidR="00BB1404">
              <w:rPr>
                <w:sz w:val="24"/>
              </w:rPr>
              <w:t xml:space="preserve"> sv</w:t>
            </w:r>
            <w:r>
              <w:rPr>
                <w:sz w:val="24"/>
              </w:rPr>
              <w:t xml:space="preserve">i </w:t>
            </w:r>
            <w:r w:rsidR="00AA0FB0">
              <w:rPr>
                <w:sz w:val="24"/>
              </w:rPr>
              <w:t>izjavljeni</w:t>
            </w:r>
            <w:r w:rsidR="00BB1404">
              <w:rPr>
                <w:sz w:val="24"/>
              </w:rPr>
              <w:t xml:space="preserve"> </w:t>
            </w:r>
            <w:r>
              <w:rPr>
                <w:sz w:val="24"/>
              </w:rPr>
              <w:t>učinci</w:t>
            </w:r>
            <w:r w:rsidR="00BB1404">
              <w:rPr>
                <w:sz w:val="24"/>
              </w:rPr>
              <w:t xml:space="preserve"> mer</w:t>
            </w:r>
            <w:r w:rsidR="00812564">
              <w:rPr>
                <w:sz w:val="24"/>
              </w:rPr>
              <w:t>nog instrumenta</w:t>
            </w:r>
            <w:r w:rsidR="00BB1404">
              <w:rPr>
                <w:sz w:val="24"/>
              </w:rPr>
              <w:t xml:space="preserve">, uključujući metrološke karakteristike i tehničke odredbe kako bi se utvrdilo da li </w:t>
            </w:r>
            <w:r w:rsidR="009C77F9">
              <w:rPr>
                <w:sz w:val="24"/>
              </w:rPr>
              <w:t xml:space="preserve">se </w:t>
            </w:r>
            <w:r>
              <w:rPr>
                <w:sz w:val="24"/>
              </w:rPr>
              <w:t xml:space="preserve">oni </w:t>
            </w:r>
            <w:r w:rsidR="009C77F9">
              <w:rPr>
                <w:sz w:val="24"/>
              </w:rPr>
              <w:t>usklađuju sa primenljivim</w:t>
            </w:r>
            <w:r w:rsidR="00BB1404">
              <w:rPr>
                <w:sz w:val="24"/>
              </w:rPr>
              <w:t xml:space="preserve"> </w:t>
            </w:r>
            <w:r w:rsidR="009C77F9">
              <w:rPr>
                <w:sz w:val="24"/>
              </w:rPr>
              <w:t>zahtevim</w:t>
            </w:r>
            <w:r w:rsidR="00AA0FB0">
              <w:rPr>
                <w:sz w:val="24"/>
              </w:rPr>
              <w:t>a</w:t>
            </w:r>
            <w:r w:rsidR="00BB1404">
              <w:rPr>
                <w:sz w:val="24"/>
              </w:rPr>
              <w:t>;</w:t>
            </w:r>
          </w:p>
          <w:p w14:paraId="2AC10165" w14:textId="5EE60AEB" w:rsidR="00D12B4A" w:rsidRDefault="009C77F9" w:rsidP="00227BCD">
            <w:pPr>
              <w:pStyle w:val="TableParagraph"/>
              <w:numPr>
                <w:ilvl w:val="1"/>
                <w:numId w:val="111"/>
              </w:numPr>
              <w:tabs>
                <w:tab w:val="left" w:pos="966"/>
              </w:tabs>
              <w:spacing w:before="1"/>
              <w:ind w:left="540" w:right="94" w:firstLine="0"/>
              <w:jc w:val="both"/>
              <w:rPr>
                <w:sz w:val="24"/>
              </w:rPr>
            </w:pPr>
            <w:r>
              <w:rPr>
                <w:sz w:val="24"/>
              </w:rPr>
              <w:t>“</w:t>
            </w:r>
            <w:r w:rsidR="00BB1404">
              <w:rPr>
                <w:sz w:val="24"/>
              </w:rPr>
              <w:t>Delimičn</w:t>
            </w:r>
            <w:r>
              <w:rPr>
                <w:sz w:val="24"/>
              </w:rPr>
              <w:t>o</w:t>
            </w:r>
            <w:r w:rsidR="00BB1404">
              <w:rPr>
                <w:sz w:val="24"/>
              </w:rPr>
              <w:t xml:space="preserve"> ocen</w:t>
            </w:r>
            <w:r>
              <w:rPr>
                <w:sz w:val="24"/>
              </w:rPr>
              <w:t>jivanje</w:t>
            </w:r>
            <w:r w:rsidR="00BB1404">
              <w:rPr>
                <w:sz w:val="24"/>
              </w:rPr>
              <w:t xml:space="preserve"> tipa“ u koj</w:t>
            </w:r>
            <w:r>
              <w:rPr>
                <w:sz w:val="24"/>
              </w:rPr>
              <w:t>em</w:t>
            </w:r>
            <w:r w:rsidR="00BB1404">
              <w:rPr>
                <w:sz w:val="24"/>
              </w:rPr>
              <w:t xml:space="preserve"> se </w:t>
            </w:r>
            <w:r>
              <w:rPr>
                <w:sz w:val="24"/>
              </w:rPr>
              <w:t xml:space="preserve">testiraju i ocenjuju </w:t>
            </w:r>
            <w:r w:rsidR="00BB1404">
              <w:rPr>
                <w:spacing w:val="-2"/>
                <w:sz w:val="24"/>
              </w:rPr>
              <w:t>odabrane</w:t>
            </w:r>
            <w:r w:rsidR="00BB1404">
              <w:rPr>
                <w:spacing w:val="-4"/>
                <w:sz w:val="24"/>
              </w:rPr>
              <w:t xml:space="preserve"> </w:t>
            </w:r>
            <w:r w:rsidR="00BB1404">
              <w:rPr>
                <w:spacing w:val="-2"/>
                <w:sz w:val="24"/>
              </w:rPr>
              <w:t>karakteristike</w:t>
            </w:r>
            <w:r w:rsidR="00BB1404">
              <w:rPr>
                <w:spacing w:val="-5"/>
                <w:sz w:val="24"/>
              </w:rPr>
              <w:t xml:space="preserve"> </w:t>
            </w:r>
            <w:r w:rsidR="00BB1404">
              <w:rPr>
                <w:sz w:val="24"/>
              </w:rPr>
              <w:t>kako bi se utvrdil</w:t>
            </w:r>
            <w:r>
              <w:rPr>
                <w:sz w:val="24"/>
              </w:rPr>
              <w:t>a njihova usklađenost</w:t>
            </w:r>
            <w:r w:rsidR="00BB1404">
              <w:rPr>
                <w:sz w:val="24"/>
              </w:rPr>
              <w:t xml:space="preserve"> </w:t>
            </w:r>
            <w:r>
              <w:rPr>
                <w:sz w:val="24"/>
              </w:rPr>
              <w:t xml:space="preserve">sa </w:t>
            </w:r>
            <w:r w:rsidR="00BB1404">
              <w:rPr>
                <w:sz w:val="24"/>
              </w:rPr>
              <w:t>zahtevima</w:t>
            </w:r>
            <w:r>
              <w:rPr>
                <w:sz w:val="24"/>
              </w:rPr>
              <w:t xml:space="preserve"> na snazi</w:t>
            </w:r>
            <w:r w:rsidR="00BB1404">
              <w:rPr>
                <w:sz w:val="24"/>
              </w:rPr>
              <w:t>.</w:t>
            </w:r>
            <w:r w:rsidR="00BB1404">
              <w:rPr>
                <w:spacing w:val="-8"/>
                <w:sz w:val="24"/>
              </w:rPr>
              <w:t xml:space="preserve"> </w:t>
            </w:r>
            <w:r w:rsidR="00BB1404">
              <w:rPr>
                <w:sz w:val="24"/>
              </w:rPr>
              <w:t>Delimičn</w:t>
            </w:r>
            <w:r>
              <w:rPr>
                <w:sz w:val="24"/>
              </w:rPr>
              <w:t>o</w:t>
            </w:r>
            <w:r w:rsidR="00BB1404">
              <w:rPr>
                <w:spacing w:val="-9"/>
                <w:sz w:val="24"/>
              </w:rPr>
              <w:t xml:space="preserve"> </w:t>
            </w:r>
            <w:r w:rsidR="00BB1404">
              <w:rPr>
                <w:sz w:val="24"/>
              </w:rPr>
              <w:t>ocen</w:t>
            </w:r>
            <w:r>
              <w:rPr>
                <w:sz w:val="24"/>
              </w:rPr>
              <w:t>jiv</w:t>
            </w:r>
            <w:r w:rsidR="00BB1404">
              <w:rPr>
                <w:sz w:val="24"/>
              </w:rPr>
              <w:t>a</w:t>
            </w:r>
            <w:r>
              <w:rPr>
                <w:sz w:val="24"/>
              </w:rPr>
              <w:t>nje</w:t>
            </w:r>
            <w:r w:rsidR="00BB1404">
              <w:rPr>
                <w:spacing w:val="-9"/>
                <w:sz w:val="24"/>
              </w:rPr>
              <w:t xml:space="preserve"> </w:t>
            </w:r>
            <w:r w:rsidR="00BB1404">
              <w:rPr>
                <w:sz w:val="24"/>
              </w:rPr>
              <w:t>tipa može</w:t>
            </w:r>
            <w:r w:rsidR="00BB1404">
              <w:rPr>
                <w:spacing w:val="-5"/>
                <w:sz w:val="24"/>
              </w:rPr>
              <w:t xml:space="preserve"> </w:t>
            </w:r>
            <w:r w:rsidR="00BB1404">
              <w:rPr>
                <w:sz w:val="24"/>
              </w:rPr>
              <w:t>se</w:t>
            </w:r>
            <w:r w:rsidR="00BB1404">
              <w:rPr>
                <w:spacing w:val="-5"/>
                <w:sz w:val="24"/>
              </w:rPr>
              <w:t xml:space="preserve"> </w:t>
            </w:r>
            <w:r w:rsidR="00BB1404">
              <w:rPr>
                <w:sz w:val="24"/>
              </w:rPr>
              <w:t>primeniti</w:t>
            </w:r>
            <w:r w:rsidR="00BB1404">
              <w:rPr>
                <w:spacing w:val="-4"/>
                <w:sz w:val="24"/>
              </w:rPr>
              <w:t xml:space="preserve"> </w:t>
            </w:r>
            <w:r w:rsidR="00BB1404">
              <w:rPr>
                <w:sz w:val="24"/>
              </w:rPr>
              <w:t>kada</w:t>
            </w:r>
            <w:r w:rsidR="00BB1404">
              <w:rPr>
                <w:spacing w:val="-5"/>
                <w:sz w:val="24"/>
              </w:rPr>
              <w:t xml:space="preserve"> </w:t>
            </w:r>
            <w:r w:rsidR="00BB1404">
              <w:rPr>
                <w:sz w:val="24"/>
              </w:rPr>
              <w:t>je</w:t>
            </w:r>
            <w:r w:rsidR="00BB1404">
              <w:rPr>
                <w:spacing w:val="-5"/>
                <w:sz w:val="24"/>
              </w:rPr>
              <w:t xml:space="preserve"> </w:t>
            </w:r>
            <w:r>
              <w:rPr>
                <w:spacing w:val="-5"/>
                <w:sz w:val="24"/>
              </w:rPr>
              <w:t>me</w:t>
            </w:r>
            <w:r w:rsidR="00812564">
              <w:rPr>
                <w:spacing w:val="-5"/>
                <w:sz w:val="24"/>
              </w:rPr>
              <w:t>rni instrument</w:t>
            </w:r>
            <w:r>
              <w:rPr>
                <w:spacing w:val="-5"/>
                <w:sz w:val="24"/>
              </w:rPr>
              <w:t xml:space="preserve"> </w:t>
            </w:r>
            <w:r w:rsidR="00BB1404">
              <w:rPr>
                <w:sz w:val="24"/>
              </w:rPr>
              <w:t>odobren</w:t>
            </w:r>
            <w:r>
              <w:rPr>
                <w:sz w:val="24"/>
              </w:rPr>
              <w:t>og</w:t>
            </w:r>
            <w:r w:rsidR="00BB1404">
              <w:rPr>
                <w:spacing w:val="-4"/>
                <w:sz w:val="24"/>
              </w:rPr>
              <w:t xml:space="preserve"> </w:t>
            </w:r>
            <w:r>
              <w:rPr>
                <w:spacing w:val="-4"/>
                <w:sz w:val="24"/>
              </w:rPr>
              <w:t xml:space="preserve">tipa </w:t>
            </w:r>
            <w:r w:rsidR="00BB1404">
              <w:rPr>
                <w:sz w:val="24"/>
              </w:rPr>
              <w:t>modifikovan,</w:t>
            </w:r>
            <w:r w:rsidR="00BB1404">
              <w:rPr>
                <w:spacing w:val="-1"/>
                <w:sz w:val="24"/>
              </w:rPr>
              <w:t xml:space="preserve"> </w:t>
            </w:r>
            <w:r w:rsidR="00BB1404">
              <w:rPr>
                <w:sz w:val="24"/>
              </w:rPr>
              <w:t>tako</w:t>
            </w:r>
            <w:r w:rsidR="00BB1404">
              <w:rPr>
                <w:spacing w:val="-1"/>
                <w:sz w:val="24"/>
              </w:rPr>
              <w:t xml:space="preserve"> </w:t>
            </w:r>
            <w:r w:rsidR="00BB1404">
              <w:rPr>
                <w:sz w:val="24"/>
              </w:rPr>
              <w:t>da</w:t>
            </w:r>
            <w:r w:rsidR="00BB1404">
              <w:rPr>
                <w:spacing w:val="-1"/>
                <w:sz w:val="24"/>
              </w:rPr>
              <w:t xml:space="preserve"> </w:t>
            </w:r>
            <w:r w:rsidR="00BB1404">
              <w:rPr>
                <w:sz w:val="24"/>
              </w:rPr>
              <w:t>se</w:t>
            </w:r>
            <w:r w:rsidR="00BB1404">
              <w:rPr>
                <w:spacing w:val="-1"/>
                <w:sz w:val="24"/>
              </w:rPr>
              <w:t xml:space="preserve"> </w:t>
            </w:r>
            <w:r w:rsidR="00BB1404">
              <w:rPr>
                <w:sz w:val="24"/>
              </w:rPr>
              <w:t xml:space="preserve">može očekivati da modifikacija utiče samo na neke njegove karakteristike kada je </w:t>
            </w:r>
            <w:r>
              <w:rPr>
                <w:sz w:val="24"/>
              </w:rPr>
              <w:t>postavljen</w:t>
            </w:r>
            <w:r w:rsidR="00BB1404">
              <w:rPr>
                <w:sz w:val="24"/>
              </w:rPr>
              <w:t xml:space="preserve"> novi </w:t>
            </w:r>
            <w:r>
              <w:rPr>
                <w:sz w:val="24"/>
              </w:rPr>
              <w:t>pokazatelj</w:t>
            </w:r>
            <w:r w:rsidR="00BB1404">
              <w:rPr>
                <w:sz w:val="24"/>
              </w:rPr>
              <w:t xml:space="preserve"> ili senzor;</w:t>
            </w:r>
          </w:p>
          <w:p w14:paraId="495F4334" w14:textId="66A5CF91" w:rsidR="00D12B4A" w:rsidRDefault="00A15C39" w:rsidP="00227BCD">
            <w:pPr>
              <w:pStyle w:val="TableParagraph"/>
              <w:numPr>
                <w:ilvl w:val="1"/>
                <w:numId w:val="111"/>
              </w:numPr>
              <w:tabs>
                <w:tab w:val="left" w:pos="950"/>
              </w:tabs>
              <w:spacing w:before="264" w:line="270" w:lineRule="atLeast"/>
              <w:ind w:left="540" w:right="95" w:firstLine="0"/>
              <w:jc w:val="both"/>
              <w:rPr>
                <w:sz w:val="24"/>
              </w:rPr>
            </w:pPr>
            <w:r>
              <w:rPr>
                <w:sz w:val="24"/>
              </w:rPr>
              <w:t>“</w:t>
            </w:r>
            <w:r w:rsidR="00BB1404">
              <w:rPr>
                <w:sz w:val="24"/>
              </w:rPr>
              <w:t>Ograničen</w:t>
            </w:r>
            <w:r>
              <w:rPr>
                <w:sz w:val="24"/>
              </w:rPr>
              <w:t>o</w:t>
            </w:r>
            <w:r w:rsidR="00BB1404">
              <w:rPr>
                <w:sz w:val="24"/>
              </w:rPr>
              <w:t xml:space="preserve"> oce</w:t>
            </w:r>
            <w:r>
              <w:rPr>
                <w:sz w:val="24"/>
              </w:rPr>
              <w:t>njivanje</w:t>
            </w:r>
            <w:r w:rsidR="00BB1404">
              <w:rPr>
                <w:sz w:val="24"/>
              </w:rPr>
              <w:t xml:space="preserve"> tipa“ u koj</w:t>
            </w:r>
            <w:r>
              <w:rPr>
                <w:sz w:val="24"/>
              </w:rPr>
              <w:t>em</w:t>
            </w:r>
            <w:r w:rsidR="00BB1404">
              <w:rPr>
                <w:sz w:val="24"/>
              </w:rPr>
              <w:t xml:space="preserve"> se </w:t>
            </w:r>
            <w:r>
              <w:rPr>
                <w:sz w:val="24"/>
              </w:rPr>
              <w:t>testira i ocenjuje učinak</w:t>
            </w:r>
            <w:r w:rsidR="00BB1404">
              <w:rPr>
                <w:sz w:val="24"/>
              </w:rPr>
              <w:t xml:space="preserve"> mer</w:t>
            </w:r>
            <w:r w:rsidR="00812564">
              <w:rPr>
                <w:sz w:val="24"/>
              </w:rPr>
              <w:t>nog inatrumenta</w:t>
            </w:r>
            <w:r w:rsidR="00BB1404" w:rsidRPr="005B59B4">
              <w:rPr>
                <w:sz w:val="24"/>
              </w:rPr>
              <w:t xml:space="preserve"> </w:t>
            </w:r>
            <w:r w:rsidRPr="005B59B4">
              <w:rPr>
                <w:sz w:val="24"/>
              </w:rPr>
              <w:t xml:space="preserve">da bi se </w:t>
            </w:r>
            <w:r w:rsidR="00BB1404">
              <w:rPr>
                <w:sz w:val="24"/>
              </w:rPr>
              <w:t>utvr</w:t>
            </w:r>
            <w:r>
              <w:rPr>
                <w:sz w:val="24"/>
              </w:rPr>
              <w:t>dile</w:t>
            </w:r>
            <w:r w:rsidR="00BB1404" w:rsidRPr="005B59B4">
              <w:rPr>
                <w:sz w:val="24"/>
              </w:rPr>
              <w:t xml:space="preserve"> </w:t>
            </w:r>
            <w:r w:rsidR="00812564">
              <w:rPr>
                <w:sz w:val="24"/>
              </w:rPr>
              <w:t>izmene</w:t>
            </w:r>
            <w:r w:rsidR="00812564" w:rsidRPr="000607B8">
              <w:rPr>
                <w:sz w:val="24"/>
              </w:rPr>
              <w:t xml:space="preserve"> </w:t>
            </w:r>
            <w:r w:rsidR="00812564">
              <w:rPr>
                <w:sz w:val="24"/>
              </w:rPr>
              <w:t>u</w:t>
            </w:r>
            <w:r w:rsidR="00812564" w:rsidRPr="000607B8">
              <w:rPr>
                <w:sz w:val="24"/>
              </w:rPr>
              <w:t xml:space="preserve"> </w:t>
            </w:r>
          </w:p>
        </w:tc>
      </w:tr>
    </w:tbl>
    <w:p w14:paraId="6D4BFD3C"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173EDED6"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7CE143D3" w14:textId="77777777">
        <w:trPr>
          <w:trHeight w:val="8833"/>
        </w:trPr>
        <w:tc>
          <w:tcPr>
            <w:tcW w:w="5132" w:type="dxa"/>
          </w:tcPr>
          <w:p w14:paraId="61F76AEB" w14:textId="77777777" w:rsidR="00D12B4A" w:rsidRDefault="00BB1404">
            <w:pPr>
              <w:pStyle w:val="TableParagraph"/>
              <w:ind w:left="631" w:right="98"/>
              <w:jc w:val="both"/>
              <w:rPr>
                <w:sz w:val="24"/>
              </w:rPr>
            </w:pPr>
            <w:r>
              <w:rPr>
                <w:sz w:val="24"/>
              </w:rPr>
              <w:t>karakteristikave teknike ose metrologjike, gjatë procesit të modifikimit të dizajnit të mjetit ose tipi i mjetit matës është aprovuar sipas</w:t>
            </w:r>
            <w:r>
              <w:rPr>
                <w:spacing w:val="-15"/>
                <w:sz w:val="24"/>
              </w:rPr>
              <w:t xml:space="preserve"> </w:t>
            </w:r>
            <w:r>
              <w:rPr>
                <w:sz w:val="24"/>
              </w:rPr>
              <w:t>rregullave</w:t>
            </w:r>
            <w:r>
              <w:rPr>
                <w:spacing w:val="-16"/>
                <w:sz w:val="24"/>
              </w:rPr>
              <w:t xml:space="preserve"> </w:t>
            </w:r>
            <w:r>
              <w:rPr>
                <w:sz w:val="24"/>
              </w:rPr>
              <w:t>të</w:t>
            </w:r>
            <w:r>
              <w:rPr>
                <w:spacing w:val="-15"/>
                <w:sz w:val="24"/>
              </w:rPr>
              <w:t xml:space="preserve"> </w:t>
            </w:r>
            <w:r>
              <w:rPr>
                <w:sz w:val="24"/>
              </w:rPr>
              <w:t>tjera</w:t>
            </w:r>
            <w:r>
              <w:rPr>
                <w:spacing w:val="-16"/>
                <w:sz w:val="24"/>
              </w:rPr>
              <w:t xml:space="preserve"> </w:t>
            </w:r>
            <w:r>
              <w:rPr>
                <w:sz w:val="24"/>
              </w:rPr>
              <w:t>rajonale</w:t>
            </w:r>
            <w:r>
              <w:rPr>
                <w:spacing w:val="-16"/>
                <w:sz w:val="24"/>
              </w:rPr>
              <w:t xml:space="preserve"> </w:t>
            </w:r>
            <w:r>
              <w:rPr>
                <w:sz w:val="24"/>
              </w:rPr>
              <w:t>ose</w:t>
            </w:r>
            <w:r>
              <w:rPr>
                <w:spacing w:val="-12"/>
                <w:sz w:val="24"/>
              </w:rPr>
              <w:t xml:space="preserve"> </w:t>
            </w:r>
            <w:r>
              <w:rPr>
                <w:spacing w:val="-2"/>
                <w:sz w:val="24"/>
              </w:rPr>
              <w:t>kombëtar.</w:t>
            </w:r>
          </w:p>
          <w:p w14:paraId="6BCD9588" w14:textId="77777777" w:rsidR="00D12B4A" w:rsidRDefault="00D12B4A">
            <w:pPr>
              <w:pStyle w:val="TableParagraph"/>
              <w:spacing w:before="267"/>
              <w:rPr>
                <w:b/>
                <w:sz w:val="24"/>
              </w:rPr>
            </w:pPr>
          </w:p>
          <w:p w14:paraId="48EE6C48" w14:textId="77777777" w:rsidR="00D12B4A" w:rsidRDefault="00BB1404" w:rsidP="00227BCD">
            <w:pPr>
              <w:pStyle w:val="TableParagraph"/>
              <w:numPr>
                <w:ilvl w:val="0"/>
                <w:numId w:val="110"/>
              </w:numPr>
              <w:tabs>
                <w:tab w:val="left" w:pos="287"/>
              </w:tabs>
              <w:spacing w:before="1"/>
              <w:ind w:right="97" w:firstLine="0"/>
              <w:jc w:val="both"/>
              <w:rPr>
                <w:sz w:val="24"/>
              </w:rPr>
            </w:pPr>
            <w:r>
              <w:rPr>
                <w:sz w:val="24"/>
              </w:rPr>
              <w:t>Vlerësimi i tipit bëhet për të gjitha format e përcaktuara në paragrafin 1 të këtij neni, duke respektuar kushtet teknike të përcaktuara nga prodhuesi në kushtet e parapara të punës, përveç nëse</w:t>
            </w:r>
            <w:r>
              <w:rPr>
                <w:spacing w:val="-14"/>
                <w:sz w:val="24"/>
              </w:rPr>
              <w:t xml:space="preserve"> </w:t>
            </w:r>
            <w:r>
              <w:rPr>
                <w:sz w:val="24"/>
              </w:rPr>
              <w:t>është</w:t>
            </w:r>
            <w:r>
              <w:rPr>
                <w:spacing w:val="-11"/>
                <w:sz w:val="24"/>
              </w:rPr>
              <w:t xml:space="preserve"> </w:t>
            </w:r>
            <w:r>
              <w:rPr>
                <w:sz w:val="24"/>
              </w:rPr>
              <w:t>e</w:t>
            </w:r>
            <w:r>
              <w:rPr>
                <w:spacing w:val="-14"/>
                <w:sz w:val="24"/>
              </w:rPr>
              <w:t xml:space="preserve"> </w:t>
            </w:r>
            <w:r>
              <w:rPr>
                <w:sz w:val="24"/>
              </w:rPr>
              <w:t>qartë</w:t>
            </w:r>
            <w:r>
              <w:rPr>
                <w:spacing w:val="-14"/>
                <w:sz w:val="24"/>
              </w:rPr>
              <w:t xml:space="preserve"> </w:t>
            </w:r>
            <w:r>
              <w:rPr>
                <w:sz w:val="24"/>
              </w:rPr>
              <w:t>se</w:t>
            </w:r>
            <w:r>
              <w:rPr>
                <w:spacing w:val="-11"/>
                <w:sz w:val="24"/>
              </w:rPr>
              <w:t xml:space="preserve"> </w:t>
            </w:r>
            <w:r>
              <w:rPr>
                <w:sz w:val="24"/>
              </w:rPr>
              <w:t>ato</w:t>
            </w:r>
            <w:r>
              <w:rPr>
                <w:spacing w:val="-13"/>
                <w:sz w:val="24"/>
              </w:rPr>
              <w:t xml:space="preserve"> </w:t>
            </w:r>
            <w:r>
              <w:rPr>
                <w:sz w:val="24"/>
              </w:rPr>
              <w:t>nuk</w:t>
            </w:r>
            <w:r>
              <w:rPr>
                <w:spacing w:val="-13"/>
                <w:sz w:val="24"/>
              </w:rPr>
              <w:t xml:space="preserve"> </w:t>
            </w:r>
            <w:r>
              <w:rPr>
                <w:sz w:val="24"/>
              </w:rPr>
              <w:t>do</w:t>
            </w:r>
            <w:r>
              <w:rPr>
                <w:spacing w:val="-13"/>
                <w:sz w:val="24"/>
              </w:rPr>
              <w:t xml:space="preserve"> </w:t>
            </w:r>
            <w:r>
              <w:rPr>
                <w:sz w:val="24"/>
              </w:rPr>
              <w:t>të</w:t>
            </w:r>
            <w:r>
              <w:rPr>
                <w:spacing w:val="-14"/>
                <w:sz w:val="24"/>
              </w:rPr>
              <w:t xml:space="preserve"> </w:t>
            </w:r>
            <w:r>
              <w:rPr>
                <w:sz w:val="24"/>
              </w:rPr>
              <w:t>jenë</w:t>
            </w:r>
            <w:r>
              <w:rPr>
                <w:spacing w:val="-15"/>
                <w:sz w:val="24"/>
              </w:rPr>
              <w:t xml:space="preserve"> </w:t>
            </w:r>
            <w:r>
              <w:rPr>
                <w:sz w:val="24"/>
              </w:rPr>
              <w:t>relevante</w:t>
            </w:r>
            <w:r>
              <w:rPr>
                <w:spacing w:val="-11"/>
                <w:sz w:val="24"/>
              </w:rPr>
              <w:t xml:space="preserve"> </w:t>
            </w:r>
            <w:r>
              <w:rPr>
                <w:sz w:val="24"/>
              </w:rPr>
              <w:t>për rezultatin e testimit.</w:t>
            </w:r>
          </w:p>
          <w:p w14:paraId="7DBCD2F4" w14:textId="77777777" w:rsidR="00D12B4A" w:rsidRDefault="00D12B4A">
            <w:pPr>
              <w:pStyle w:val="TableParagraph"/>
              <w:rPr>
                <w:b/>
                <w:sz w:val="24"/>
              </w:rPr>
            </w:pPr>
          </w:p>
          <w:p w14:paraId="4FF5E1D0" w14:textId="77777777" w:rsidR="00D12B4A" w:rsidRDefault="00BB1404" w:rsidP="00227BCD">
            <w:pPr>
              <w:pStyle w:val="TableParagraph"/>
              <w:numPr>
                <w:ilvl w:val="0"/>
                <w:numId w:val="110"/>
              </w:numPr>
              <w:tabs>
                <w:tab w:val="left" w:pos="287"/>
              </w:tabs>
              <w:ind w:right="100" w:firstLine="0"/>
              <w:jc w:val="both"/>
              <w:rPr>
                <w:sz w:val="24"/>
              </w:rPr>
            </w:pPr>
            <w:r>
              <w:rPr>
                <w:sz w:val="24"/>
              </w:rPr>
              <w:t>Vlerësimi i tipit të mjetit matës bëhet sipas procedurës së testimit, i cili përfshin:</w:t>
            </w:r>
          </w:p>
          <w:p w14:paraId="26E4B61D" w14:textId="77777777" w:rsidR="00D12B4A" w:rsidRDefault="00D12B4A">
            <w:pPr>
              <w:pStyle w:val="TableParagraph"/>
              <w:rPr>
                <w:b/>
                <w:sz w:val="24"/>
              </w:rPr>
            </w:pPr>
          </w:p>
          <w:p w14:paraId="2F2B504D" w14:textId="77777777" w:rsidR="00D12B4A" w:rsidRDefault="00D12B4A">
            <w:pPr>
              <w:pStyle w:val="TableParagraph"/>
              <w:spacing w:before="1"/>
              <w:rPr>
                <w:b/>
                <w:sz w:val="24"/>
              </w:rPr>
            </w:pPr>
          </w:p>
          <w:p w14:paraId="2BB464AD" w14:textId="77777777" w:rsidR="00D12B4A" w:rsidRDefault="00BB1404" w:rsidP="00227BCD">
            <w:pPr>
              <w:pStyle w:val="TableParagraph"/>
              <w:numPr>
                <w:ilvl w:val="1"/>
                <w:numId w:val="110"/>
              </w:numPr>
              <w:tabs>
                <w:tab w:val="left" w:pos="1081"/>
              </w:tabs>
              <w:ind w:right="99" w:firstLine="0"/>
              <w:jc w:val="both"/>
              <w:rPr>
                <w:sz w:val="24"/>
              </w:rPr>
            </w:pPr>
            <w:r>
              <w:rPr>
                <w:sz w:val="24"/>
              </w:rPr>
              <w:t>Testin që përdoret me një kronologji të punës, me të cilën do të kryhet testimi;</w:t>
            </w:r>
          </w:p>
          <w:p w14:paraId="42871E5C" w14:textId="77777777" w:rsidR="00D12B4A" w:rsidRDefault="00D12B4A">
            <w:pPr>
              <w:pStyle w:val="TableParagraph"/>
              <w:rPr>
                <w:b/>
                <w:sz w:val="24"/>
              </w:rPr>
            </w:pPr>
          </w:p>
          <w:p w14:paraId="54A47D45" w14:textId="77777777" w:rsidR="00D12B4A" w:rsidRDefault="00BB1404" w:rsidP="00227BCD">
            <w:pPr>
              <w:pStyle w:val="TableParagraph"/>
              <w:numPr>
                <w:ilvl w:val="1"/>
                <w:numId w:val="110"/>
              </w:numPr>
              <w:tabs>
                <w:tab w:val="left" w:pos="1546"/>
              </w:tabs>
              <w:ind w:right="100" w:firstLine="0"/>
              <w:jc w:val="both"/>
              <w:rPr>
                <w:sz w:val="24"/>
              </w:rPr>
            </w:pPr>
            <w:r>
              <w:rPr>
                <w:sz w:val="24"/>
              </w:rPr>
              <w:t>Karakteristikat e performancës që duhet të merren;</w:t>
            </w:r>
          </w:p>
          <w:p w14:paraId="4566B5B4" w14:textId="77777777" w:rsidR="00D12B4A" w:rsidRDefault="00BB1404" w:rsidP="00227BCD">
            <w:pPr>
              <w:pStyle w:val="TableParagraph"/>
              <w:numPr>
                <w:ilvl w:val="1"/>
                <w:numId w:val="110"/>
              </w:numPr>
              <w:tabs>
                <w:tab w:val="left" w:pos="1546"/>
              </w:tabs>
              <w:ind w:right="98" w:firstLine="0"/>
              <w:jc w:val="both"/>
              <w:rPr>
                <w:sz w:val="24"/>
              </w:rPr>
            </w:pPr>
            <w:r>
              <w:rPr>
                <w:sz w:val="24"/>
              </w:rPr>
              <w:t>Kushtet e punës në të cilat do të kryhen testet;</w:t>
            </w:r>
          </w:p>
          <w:p w14:paraId="10559AFA" w14:textId="77777777" w:rsidR="00D12B4A" w:rsidRDefault="00BB1404" w:rsidP="00227BCD">
            <w:pPr>
              <w:pStyle w:val="TableParagraph"/>
              <w:numPr>
                <w:ilvl w:val="1"/>
                <w:numId w:val="110"/>
              </w:numPr>
              <w:tabs>
                <w:tab w:val="left" w:pos="1546"/>
              </w:tabs>
              <w:ind w:right="98" w:firstLine="0"/>
              <w:jc w:val="both"/>
              <w:rPr>
                <w:sz w:val="24"/>
              </w:rPr>
            </w:pPr>
            <w:r>
              <w:rPr>
                <w:sz w:val="24"/>
              </w:rPr>
              <w:t>Procedurat</w:t>
            </w:r>
            <w:r>
              <w:rPr>
                <w:spacing w:val="-3"/>
                <w:sz w:val="24"/>
              </w:rPr>
              <w:t xml:space="preserve"> </w:t>
            </w:r>
            <w:r>
              <w:rPr>
                <w:sz w:val="24"/>
              </w:rPr>
              <w:t>e</w:t>
            </w:r>
            <w:r>
              <w:rPr>
                <w:spacing w:val="-4"/>
                <w:sz w:val="24"/>
              </w:rPr>
              <w:t xml:space="preserve"> </w:t>
            </w:r>
            <w:r>
              <w:rPr>
                <w:sz w:val="24"/>
              </w:rPr>
              <w:t>aplikuara</w:t>
            </w:r>
            <w:r>
              <w:rPr>
                <w:spacing w:val="-7"/>
                <w:sz w:val="24"/>
              </w:rPr>
              <w:t xml:space="preserve"> </w:t>
            </w:r>
            <w:r>
              <w:rPr>
                <w:sz w:val="24"/>
              </w:rPr>
              <w:t>të</w:t>
            </w:r>
            <w:r>
              <w:rPr>
                <w:spacing w:val="-4"/>
                <w:sz w:val="24"/>
              </w:rPr>
              <w:t xml:space="preserve"> </w:t>
            </w:r>
            <w:r>
              <w:rPr>
                <w:sz w:val="24"/>
              </w:rPr>
              <w:t>testimit</w:t>
            </w:r>
            <w:r>
              <w:rPr>
                <w:spacing w:val="-5"/>
                <w:sz w:val="24"/>
              </w:rPr>
              <w:t xml:space="preserve"> </w:t>
            </w:r>
            <w:r>
              <w:rPr>
                <w:sz w:val="24"/>
              </w:rPr>
              <w:t>në testet e zgjedhura, ashtu siç janë</w:t>
            </w:r>
            <w:r>
              <w:rPr>
                <w:spacing w:val="-1"/>
                <w:sz w:val="24"/>
              </w:rPr>
              <w:t xml:space="preserve"> </w:t>
            </w:r>
            <w:r>
              <w:rPr>
                <w:sz w:val="24"/>
              </w:rPr>
              <w:t>deklaruar në nënparagrafin 3.1, të këtij neni;</w:t>
            </w:r>
          </w:p>
          <w:p w14:paraId="3F272177" w14:textId="77777777" w:rsidR="00D12B4A" w:rsidRDefault="00BB1404" w:rsidP="00227BCD">
            <w:pPr>
              <w:pStyle w:val="TableParagraph"/>
              <w:numPr>
                <w:ilvl w:val="1"/>
                <w:numId w:val="110"/>
              </w:numPr>
              <w:tabs>
                <w:tab w:val="left" w:pos="1546"/>
              </w:tabs>
              <w:spacing w:before="1"/>
              <w:ind w:right="99" w:firstLine="0"/>
              <w:jc w:val="both"/>
              <w:rPr>
                <w:sz w:val="24"/>
              </w:rPr>
            </w:pPr>
            <w:r>
              <w:rPr>
                <w:sz w:val="24"/>
              </w:rPr>
              <w:t xml:space="preserve">Trajtimi i të dhënave që sjell </w:t>
            </w:r>
            <w:r>
              <w:rPr>
                <w:spacing w:val="-2"/>
                <w:sz w:val="24"/>
              </w:rPr>
              <w:t>rezultate,</w:t>
            </w:r>
            <w:r>
              <w:rPr>
                <w:spacing w:val="-4"/>
                <w:sz w:val="24"/>
              </w:rPr>
              <w:t xml:space="preserve"> </w:t>
            </w:r>
            <w:r>
              <w:rPr>
                <w:spacing w:val="-2"/>
                <w:sz w:val="24"/>
              </w:rPr>
              <w:t>vlerësim</w:t>
            </w:r>
            <w:r>
              <w:rPr>
                <w:spacing w:val="-1"/>
                <w:sz w:val="24"/>
              </w:rPr>
              <w:t xml:space="preserve"> </w:t>
            </w:r>
            <w:r>
              <w:rPr>
                <w:spacing w:val="-2"/>
                <w:sz w:val="24"/>
              </w:rPr>
              <w:t>të</w:t>
            </w:r>
            <w:r>
              <w:rPr>
                <w:spacing w:val="-3"/>
                <w:sz w:val="24"/>
              </w:rPr>
              <w:t xml:space="preserve"> </w:t>
            </w:r>
            <w:r>
              <w:rPr>
                <w:spacing w:val="-2"/>
                <w:sz w:val="24"/>
              </w:rPr>
              <w:t>devijimit dhe</w:t>
            </w:r>
            <w:r>
              <w:rPr>
                <w:spacing w:val="-4"/>
                <w:sz w:val="24"/>
              </w:rPr>
              <w:t xml:space="preserve"> </w:t>
            </w:r>
            <w:r>
              <w:rPr>
                <w:spacing w:val="-2"/>
                <w:sz w:val="24"/>
              </w:rPr>
              <w:t>pasigurive;</w:t>
            </w:r>
          </w:p>
          <w:p w14:paraId="5B3BB85B" w14:textId="77777777" w:rsidR="00D12B4A" w:rsidRDefault="00BB1404" w:rsidP="00227BCD">
            <w:pPr>
              <w:pStyle w:val="TableParagraph"/>
              <w:numPr>
                <w:ilvl w:val="1"/>
                <w:numId w:val="110"/>
              </w:numPr>
              <w:tabs>
                <w:tab w:val="left" w:pos="1546"/>
              </w:tabs>
              <w:spacing w:before="264" w:line="270" w:lineRule="atLeast"/>
              <w:ind w:right="99" w:firstLine="0"/>
              <w:jc w:val="both"/>
              <w:rPr>
                <w:sz w:val="24"/>
              </w:rPr>
            </w:pPr>
            <w:r>
              <w:rPr>
                <w:sz w:val="24"/>
              </w:rPr>
              <w:t>Kriteret e vlerësimit për pranimin ose refuzimin;</w:t>
            </w:r>
          </w:p>
        </w:tc>
        <w:tc>
          <w:tcPr>
            <w:tcW w:w="5040" w:type="dxa"/>
          </w:tcPr>
          <w:p w14:paraId="1D1C6B01" w14:textId="77777777" w:rsidR="00D12B4A" w:rsidRDefault="00BB1404">
            <w:pPr>
              <w:pStyle w:val="TableParagraph"/>
              <w:spacing w:line="268" w:lineRule="exact"/>
              <w:ind w:left="539"/>
              <w:jc w:val="both"/>
              <w:rPr>
                <w:sz w:val="24"/>
              </w:rPr>
            </w:pPr>
            <w:r>
              <w:rPr>
                <w:sz w:val="24"/>
              </w:rPr>
              <w:t>technical</w:t>
            </w:r>
            <w:r>
              <w:rPr>
                <w:spacing w:val="62"/>
                <w:sz w:val="24"/>
              </w:rPr>
              <w:t xml:space="preserve">  </w:t>
            </w:r>
            <w:r>
              <w:rPr>
                <w:sz w:val="24"/>
              </w:rPr>
              <w:t>or</w:t>
            </w:r>
            <w:r>
              <w:rPr>
                <w:spacing w:val="62"/>
                <w:sz w:val="24"/>
              </w:rPr>
              <w:t xml:space="preserve">  </w:t>
            </w:r>
            <w:r>
              <w:rPr>
                <w:sz w:val="24"/>
              </w:rPr>
              <w:t>metrological</w:t>
            </w:r>
            <w:r>
              <w:rPr>
                <w:spacing w:val="63"/>
                <w:sz w:val="24"/>
              </w:rPr>
              <w:t xml:space="preserve">  </w:t>
            </w:r>
            <w:r>
              <w:rPr>
                <w:spacing w:val="-2"/>
                <w:sz w:val="24"/>
              </w:rPr>
              <w:t>characteristics</w:t>
            </w:r>
          </w:p>
          <w:p w14:paraId="6641C713" w14:textId="77777777" w:rsidR="00D12B4A" w:rsidRDefault="00BB1404">
            <w:pPr>
              <w:pStyle w:val="TableParagraph"/>
              <w:ind w:left="539" w:right="98"/>
              <w:jc w:val="both"/>
              <w:rPr>
                <w:sz w:val="24"/>
              </w:rPr>
            </w:pPr>
            <w:r>
              <w:rPr>
                <w:sz w:val="24"/>
              </w:rPr>
              <w:t>,during process of measuring instrument design modification or the measuring instrument</w:t>
            </w:r>
            <w:r>
              <w:rPr>
                <w:spacing w:val="-1"/>
                <w:sz w:val="24"/>
              </w:rPr>
              <w:t xml:space="preserve"> </w:t>
            </w:r>
            <w:r>
              <w:rPr>
                <w:sz w:val="24"/>
              </w:rPr>
              <w:t>has</w:t>
            </w:r>
            <w:r>
              <w:rPr>
                <w:spacing w:val="-1"/>
                <w:sz w:val="24"/>
              </w:rPr>
              <w:t xml:space="preserve"> </w:t>
            </w:r>
            <w:r>
              <w:rPr>
                <w:sz w:val="24"/>
              </w:rPr>
              <w:t>been</w:t>
            </w:r>
            <w:r>
              <w:rPr>
                <w:spacing w:val="-2"/>
                <w:sz w:val="24"/>
              </w:rPr>
              <w:t xml:space="preserve"> </w:t>
            </w:r>
            <w:r>
              <w:rPr>
                <w:sz w:val="24"/>
              </w:rPr>
              <w:t>type approved according to other regional or national regulations.</w:t>
            </w:r>
          </w:p>
          <w:p w14:paraId="047F0936" w14:textId="77777777" w:rsidR="00D12B4A" w:rsidRDefault="00D12B4A">
            <w:pPr>
              <w:pStyle w:val="TableParagraph"/>
              <w:rPr>
                <w:b/>
                <w:sz w:val="24"/>
              </w:rPr>
            </w:pPr>
          </w:p>
          <w:p w14:paraId="1890FFE9" w14:textId="77777777" w:rsidR="00D12B4A" w:rsidRDefault="00BB1404" w:rsidP="00227BCD">
            <w:pPr>
              <w:pStyle w:val="TableParagraph"/>
              <w:numPr>
                <w:ilvl w:val="0"/>
                <w:numId w:val="109"/>
              </w:numPr>
              <w:tabs>
                <w:tab w:val="left" w:pos="368"/>
              </w:tabs>
              <w:ind w:left="107" w:right="97" w:firstLine="0"/>
              <w:jc w:val="both"/>
              <w:rPr>
                <w:sz w:val="24"/>
              </w:rPr>
            </w:pPr>
            <w:r>
              <w:rPr>
                <w:sz w:val="24"/>
              </w:rPr>
              <w:t>The type evaluation shall be performed for all forms defined in paragraph 1 of this Article respecting the technical conditions stipulated by the</w:t>
            </w:r>
            <w:r>
              <w:rPr>
                <w:spacing w:val="-10"/>
                <w:sz w:val="24"/>
              </w:rPr>
              <w:t xml:space="preserve"> </w:t>
            </w:r>
            <w:r>
              <w:rPr>
                <w:sz w:val="24"/>
              </w:rPr>
              <w:t>manufacturer</w:t>
            </w:r>
            <w:r>
              <w:rPr>
                <w:spacing w:val="-11"/>
                <w:sz w:val="24"/>
              </w:rPr>
              <w:t xml:space="preserve"> </w:t>
            </w:r>
            <w:r>
              <w:rPr>
                <w:sz w:val="24"/>
              </w:rPr>
              <w:t>at</w:t>
            </w:r>
            <w:r>
              <w:rPr>
                <w:spacing w:val="-9"/>
                <w:sz w:val="24"/>
              </w:rPr>
              <w:t xml:space="preserve"> </w:t>
            </w:r>
            <w:r>
              <w:rPr>
                <w:sz w:val="24"/>
              </w:rPr>
              <w:t>the</w:t>
            </w:r>
            <w:r>
              <w:rPr>
                <w:spacing w:val="-10"/>
                <w:sz w:val="24"/>
              </w:rPr>
              <w:t xml:space="preserve"> </w:t>
            </w:r>
            <w:r>
              <w:rPr>
                <w:sz w:val="24"/>
              </w:rPr>
              <w:t>rated</w:t>
            </w:r>
            <w:r>
              <w:rPr>
                <w:spacing w:val="-10"/>
                <w:sz w:val="24"/>
              </w:rPr>
              <w:t xml:space="preserve"> </w:t>
            </w:r>
            <w:r>
              <w:rPr>
                <w:sz w:val="24"/>
              </w:rPr>
              <w:t>operating</w:t>
            </w:r>
            <w:r>
              <w:rPr>
                <w:spacing w:val="-12"/>
                <w:sz w:val="24"/>
              </w:rPr>
              <w:t xml:space="preserve"> </w:t>
            </w:r>
            <w:r>
              <w:rPr>
                <w:sz w:val="24"/>
              </w:rPr>
              <w:t>conditions, unless it is obvious that these will not be relevant to the result of the test.</w:t>
            </w:r>
          </w:p>
          <w:p w14:paraId="0DB65654" w14:textId="77777777" w:rsidR="00D12B4A" w:rsidRDefault="00D12B4A">
            <w:pPr>
              <w:pStyle w:val="TableParagraph"/>
              <w:rPr>
                <w:b/>
                <w:sz w:val="24"/>
              </w:rPr>
            </w:pPr>
          </w:p>
          <w:p w14:paraId="271A8F56" w14:textId="77777777" w:rsidR="00D12B4A" w:rsidRDefault="00BB1404" w:rsidP="00227BCD">
            <w:pPr>
              <w:pStyle w:val="TableParagraph"/>
              <w:numPr>
                <w:ilvl w:val="0"/>
                <w:numId w:val="109"/>
              </w:numPr>
              <w:tabs>
                <w:tab w:val="left" w:pos="287"/>
              </w:tabs>
              <w:spacing w:before="1"/>
              <w:ind w:left="107" w:right="96" w:firstLine="0"/>
              <w:jc w:val="both"/>
              <w:rPr>
                <w:sz w:val="24"/>
              </w:rPr>
            </w:pPr>
            <w:r>
              <w:rPr>
                <w:sz w:val="24"/>
              </w:rPr>
              <w:t>The</w:t>
            </w:r>
            <w:r>
              <w:rPr>
                <w:spacing w:val="-11"/>
                <w:sz w:val="24"/>
              </w:rPr>
              <w:t xml:space="preserve"> </w:t>
            </w:r>
            <w:r>
              <w:rPr>
                <w:sz w:val="24"/>
              </w:rPr>
              <w:t>type</w:t>
            </w:r>
            <w:r>
              <w:rPr>
                <w:spacing w:val="-11"/>
                <w:sz w:val="24"/>
              </w:rPr>
              <w:t xml:space="preserve"> </w:t>
            </w:r>
            <w:r>
              <w:rPr>
                <w:sz w:val="24"/>
              </w:rPr>
              <w:t>evaluation</w:t>
            </w:r>
            <w:r>
              <w:rPr>
                <w:spacing w:val="-8"/>
                <w:sz w:val="24"/>
              </w:rPr>
              <w:t xml:space="preserve"> </w:t>
            </w:r>
            <w:r>
              <w:rPr>
                <w:sz w:val="24"/>
              </w:rPr>
              <w:t>of</w:t>
            </w:r>
            <w:r>
              <w:rPr>
                <w:spacing w:val="-11"/>
                <w:sz w:val="24"/>
              </w:rPr>
              <w:t xml:space="preserve"> </w:t>
            </w:r>
            <w:r>
              <w:rPr>
                <w:sz w:val="24"/>
              </w:rPr>
              <w:t>the</w:t>
            </w:r>
            <w:r>
              <w:rPr>
                <w:spacing w:val="-10"/>
                <w:sz w:val="24"/>
              </w:rPr>
              <w:t xml:space="preserve"> </w:t>
            </w:r>
            <w:r>
              <w:rPr>
                <w:sz w:val="24"/>
              </w:rPr>
              <w:t>measuring</w:t>
            </w:r>
            <w:r>
              <w:rPr>
                <w:spacing w:val="-12"/>
                <w:sz w:val="24"/>
              </w:rPr>
              <w:t xml:space="preserve"> </w:t>
            </w:r>
            <w:r>
              <w:rPr>
                <w:sz w:val="24"/>
              </w:rPr>
              <w:t>instrument shall be performed according to the testing program, which includes:</w:t>
            </w:r>
          </w:p>
          <w:p w14:paraId="40F9A046" w14:textId="77777777" w:rsidR="00D12B4A" w:rsidRDefault="00D12B4A">
            <w:pPr>
              <w:pStyle w:val="TableParagraph"/>
              <w:rPr>
                <w:b/>
                <w:sz w:val="24"/>
              </w:rPr>
            </w:pPr>
          </w:p>
          <w:p w14:paraId="43866297" w14:textId="77777777" w:rsidR="00D12B4A" w:rsidRDefault="00BB1404" w:rsidP="00227BCD">
            <w:pPr>
              <w:pStyle w:val="TableParagraph"/>
              <w:numPr>
                <w:ilvl w:val="1"/>
                <w:numId w:val="109"/>
              </w:numPr>
              <w:tabs>
                <w:tab w:val="left" w:pos="899"/>
              </w:tabs>
              <w:ind w:left="539" w:right="99" w:firstLine="0"/>
              <w:jc w:val="both"/>
              <w:rPr>
                <w:sz w:val="24"/>
              </w:rPr>
            </w:pPr>
            <w:r>
              <w:rPr>
                <w:sz w:val="24"/>
              </w:rPr>
              <w:t>Test</w:t>
            </w:r>
            <w:r>
              <w:rPr>
                <w:spacing w:val="-15"/>
                <w:sz w:val="24"/>
              </w:rPr>
              <w:t xml:space="preserve"> </w:t>
            </w:r>
            <w:r>
              <w:rPr>
                <w:sz w:val="24"/>
              </w:rPr>
              <w:t>to</w:t>
            </w:r>
            <w:r>
              <w:rPr>
                <w:spacing w:val="-15"/>
                <w:sz w:val="24"/>
              </w:rPr>
              <w:t xml:space="preserve"> </w:t>
            </w:r>
            <w:r>
              <w:rPr>
                <w:sz w:val="24"/>
              </w:rPr>
              <w:t>be</w:t>
            </w:r>
            <w:r>
              <w:rPr>
                <w:spacing w:val="-15"/>
                <w:sz w:val="24"/>
              </w:rPr>
              <w:t xml:space="preserve"> </w:t>
            </w:r>
            <w:r>
              <w:rPr>
                <w:sz w:val="24"/>
              </w:rPr>
              <w:t>used</w:t>
            </w:r>
            <w:r>
              <w:rPr>
                <w:spacing w:val="-15"/>
                <w:sz w:val="24"/>
              </w:rPr>
              <w:t xml:space="preserve"> </w:t>
            </w:r>
            <w:r>
              <w:rPr>
                <w:sz w:val="24"/>
              </w:rPr>
              <w:t>with</w:t>
            </w:r>
            <w:r>
              <w:rPr>
                <w:spacing w:val="-15"/>
                <w:sz w:val="24"/>
              </w:rPr>
              <w:t xml:space="preserve"> </w:t>
            </w:r>
            <w:r>
              <w:rPr>
                <w:sz w:val="24"/>
              </w:rPr>
              <w:t>an</w:t>
            </w:r>
            <w:r>
              <w:rPr>
                <w:spacing w:val="-15"/>
                <w:sz w:val="24"/>
              </w:rPr>
              <w:t xml:space="preserve"> </w:t>
            </w:r>
            <w:r>
              <w:rPr>
                <w:sz w:val="24"/>
              </w:rPr>
              <w:t>operation</w:t>
            </w:r>
            <w:r>
              <w:rPr>
                <w:spacing w:val="-15"/>
                <w:sz w:val="24"/>
              </w:rPr>
              <w:t xml:space="preserve"> </w:t>
            </w:r>
            <w:r>
              <w:rPr>
                <w:sz w:val="24"/>
              </w:rPr>
              <w:t>sequence the tests will be executed;</w:t>
            </w:r>
          </w:p>
          <w:p w14:paraId="1581076F" w14:textId="77777777" w:rsidR="00D12B4A" w:rsidRDefault="00D12B4A">
            <w:pPr>
              <w:pStyle w:val="TableParagraph"/>
              <w:rPr>
                <w:b/>
                <w:sz w:val="24"/>
              </w:rPr>
            </w:pPr>
          </w:p>
          <w:p w14:paraId="1206F93B" w14:textId="77777777" w:rsidR="00D12B4A" w:rsidRDefault="00BB1404" w:rsidP="00227BCD">
            <w:pPr>
              <w:pStyle w:val="TableParagraph"/>
              <w:numPr>
                <w:ilvl w:val="1"/>
                <w:numId w:val="109"/>
              </w:numPr>
              <w:tabs>
                <w:tab w:val="left" w:pos="1235"/>
              </w:tabs>
              <w:ind w:left="647" w:right="99" w:firstLine="0"/>
              <w:jc w:val="both"/>
              <w:rPr>
                <w:sz w:val="24"/>
              </w:rPr>
            </w:pPr>
            <w:r>
              <w:rPr>
                <w:sz w:val="24"/>
              </w:rPr>
              <w:t xml:space="preserve">Performance characteristics to be </w:t>
            </w:r>
            <w:r>
              <w:rPr>
                <w:spacing w:val="-2"/>
                <w:sz w:val="24"/>
              </w:rPr>
              <w:t>obtained;</w:t>
            </w:r>
          </w:p>
          <w:p w14:paraId="3093FFFC" w14:textId="77777777" w:rsidR="00D12B4A" w:rsidRDefault="00BB1404" w:rsidP="00227BCD">
            <w:pPr>
              <w:pStyle w:val="TableParagraph"/>
              <w:numPr>
                <w:ilvl w:val="1"/>
                <w:numId w:val="109"/>
              </w:numPr>
              <w:tabs>
                <w:tab w:val="left" w:pos="1115"/>
              </w:tabs>
              <w:ind w:left="647" w:right="97" w:firstLine="0"/>
              <w:jc w:val="both"/>
              <w:rPr>
                <w:sz w:val="24"/>
              </w:rPr>
            </w:pPr>
            <w:r>
              <w:rPr>
                <w:sz w:val="24"/>
              </w:rPr>
              <w:t>Operating conditions under which the tests will be performed;</w:t>
            </w:r>
          </w:p>
          <w:p w14:paraId="38D03F30" w14:textId="77777777" w:rsidR="00D12B4A" w:rsidRDefault="00BB1404" w:rsidP="00227BCD">
            <w:pPr>
              <w:pStyle w:val="TableParagraph"/>
              <w:numPr>
                <w:ilvl w:val="1"/>
                <w:numId w:val="109"/>
              </w:numPr>
              <w:tabs>
                <w:tab w:val="left" w:pos="1199"/>
              </w:tabs>
              <w:ind w:left="647" w:right="97" w:firstLine="0"/>
              <w:jc w:val="both"/>
              <w:rPr>
                <w:sz w:val="24"/>
              </w:rPr>
            </w:pPr>
            <w:r>
              <w:rPr>
                <w:sz w:val="24"/>
              </w:rPr>
              <w:t>Testing procedures applied in the selected tests as declared in subparagraph 3.1, of this Article;</w:t>
            </w:r>
          </w:p>
          <w:p w14:paraId="2814E9B5" w14:textId="77777777" w:rsidR="00D12B4A" w:rsidRDefault="00BB1404" w:rsidP="00227BCD">
            <w:pPr>
              <w:pStyle w:val="TableParagraph"/>
              <w:numPr>
                <w:ilvl w:val="1"/>
                <w:numId w:val="109"/>
              </w:numPr>
              <w:tabs>
                <w:tab w:val="left" w:pos="1110"/>
              </w:tabs>
              <w:spacing w:before="1"/>
              <w:ind w:left="647" w:right="99" w:firstLine="0"/>
              <w:jc w:val="both"/>
              <w:rPr>
                <w:sz w:val="24"/>
              </w:rPr>
            </w:pPr>
            <w:r>
              <w:rPr>
                <w:sz w:val="24"/>
              </w:rPr>
              <w:t>Data treatment resulting to the results with estimation of bias and uncertainties;</w:t>
            </w:r>
          </w:p>
          <w:p w14:paraId="4556935B" w14:textId="77777777" w:rsidR="00D12B4A" w:rsidRDefault="00BB1404" w:rsidP="00227BCD">
            <w:pPr>
              <w:pStyle w:val="TableParagraph"/>
              <w:numPr>
                <w:ilvl w:val="1"/>
                <w:numId w:val="109"/>
              </w:numPr>
              <w:tabs>
                <w:tab w:val="left" w:pos="1071"/>
              </w:tabs>
              <w:spacing w:before="264" w:line="270" w:lineRule="atLeast"/>
              <w:ind w:left="647" w:right="99" w:firstLine="0"/>
              <w:jc w:val="both"/>
              <w:rPr>
                <w:sz w:val="24"/>
              </w:rPr>
            </w:pPr>
            <w:r>
              <w:rPr>
                <w:sz w:val="24"/>
              </w:rPr>
              <w:t>Criteria</w:t>
            </w:r>
            <w:r>
              <w:rPr>
                <w:spacing w:val="-4"/>
                <w:sz w:val="24"/>
              </w:rPr>
              <w:t xml:space="preserve"> </w:t>
            </w:r>
            <w:r>
              <w:rPr>
                <w:sz w:val="24"/>
              </w:rPr>
              <w:t>of</w:t>
            </w:r>
            <w:r>
              <w:rPr>
                <w:spacing w:val="-1"/>
                <w:sz w:val="24"/>
              </w:rPr>
              <w:t xml:space="preserve"> </w:t>
            </w:r>
            <w:r>
              <w:rPr>
                <w:sz w:val="24"/>
              </w:rPr>
              <w:t>assessment</w:t>
            </w:r>
            <w:r>
              <w:rPr>
                <w:spacing w:val="-2"/>
                <w:sz w:val="24"/>
              </w:rPr>
              <w:t xml:space="preserve"> </w:t>
            </w:r>
            <w:r>
              <w:rPr>
                <w:sz w:val="24"/>
              </w:rPr>
              <w:t>for</w:t>
            </w:r>
            <w:r>
              <w:rPr>
                <w:spacing w:val="-4"/>
                <w:sz w:val="24"/>
              </w:rPr>
              <w:t xml:space="preserve"> </w:t>
            </w:r>
            <w:r>
              <w:rPr>
                <w:sz w:val="24"/>
              </w:rPr>
              <w:t>acceptance</w:t>
            </w:r>
            <w:r>
              <w:rPr>
                <w:spacing w:val="-2"/>
                <w:sz w:val="24"/>
              </w:rPr>
              <w:t xml:space="preserve"> </w:t>
            </w:r>
            <w:r>
              <w:rPr>
                <w:sz w:val="24"/>
              </w:rPr>
              <w:t xml:space="preserve">or </w:t>
            </w:r>
            <w:r>
              <w:rPr>
                <w:spacing w:val="-2"/>
                <w:sz w:val="24"/>
              </w:rPr>
              <w:t>refusal;</w:t>
            </w:r>
          </w:p>
        </w:tc>
        <w:tc>
          <w:tcPr>
            <w:tcW w:w="4657" w:type="dxa"/>
          </w:tcPr>
          <w:p w14:paraId="255FD24B" w14:textId="17A61B70" w:rsidR="00D12B4A" w:rsidRDefault="00812564">
            <w:pPr>
              <w:pStyle w:val="TableParagraph"/>
              <w:ind w:left="540" w:right="92"/>
              <w:jc w:val="both"/>
              <w:rPr>
                <w:sz w:val="24"/>
              </w:rPr>
            </w:pPr>
            <w:r>
              <w:rPr>
                <w:sz w:val="24"/>
              </w:rPr>
              <w:t>tehničkim</w:t>
            </w:r>
            <w:r w:rsidRPr="000607B8">
              <w:rPr>
                <w:sz w:val="24"/>
              </w:rPr>
              <w:t xml:space="preserve"> ili</w:t>
            </w:r>
            <w:r>
              <w:rPr>
                <w:sz w:val="24"/>
              </w:rPr>
              <w:t xml:space="preserve"> </w:t>
            </w:r>
            <w:r w:rsidR="00BB1404">
              <w:rPr>
                <w:sz w:val="24"/>
              </w:rPr>
              <w:t xml:space="preserve">metrološkim karakteristikama, tokom procesa </w:t>
            </w:r>
            <w:r w:rsidR="00A15C39">
              <w:rPr>
                <w:sz w:val="24"/>
              </w:rPr>
              <w:t>modifikacije</w:t>
            </w:r>
            <w:r w:rsidR="00BB1404">
              <w:rPr>
                <w:sz w:val="24"/>
              </w:rPr>
              <w:t xml:space="preserve"> dizajna in</w:t>
            </w:r>
            <w:r w:rsidR="00A15C39">
              <w:rPr>
                <w:sz w:val="24"/>
              </w:rPr>
              <w:t>strumenta</w:t>
            </w:r>
            <w:r w:rsidR="00BB1404">
              <w:rPr>
                <w:sz w:val="24"/>
              </w:rPr>
              <w:t xml:space="preserve"> ili je tip mer</w:t>
            </w:r>
            <w:r w:rsidR="00D15B65">
              <w:rPr>
                <w:sz w:val="24"/>
              </w:rPr>
              <w:t>nog instrumenta</w:t>
            </w:r>
            <w:r w:rsidR="00BB1404">
              <w:rPr>
                <w:sz w:val="24"/>
              </w:rPr>
              <w:t xml:space="preserve"> odobren </w:t>
            </w:r>
            <w:r w:rsidR="00A15C39">
              <w:rPr>
                <w:sz w:val="24"/>
              </w:rPr>
              <w:t>prema</w:t>
            </w:r>
            <w:r w:rsidR="00BB1404">
              <w:rPr>
                <w:sz w:val="24"/>
              </w:rPr>
              <w:t xml:space="preserve"> drugim regionalnim ili nacionalnim pravilima.</w:t>
            </w:r>
          </w:p>
          <w:p w14:paraId="635E4FB8" w14:textId="77777777" w:rsidR="00812564" w:rsidRDefault="00812564">
            <w:pPr>
              <w:pStyle w:val="TableParagraph"/>
              <w:ind w:left="540" w:right="92"/>
              <w:jc w:val="both"/>
              <w:rPr>
                <w:sz w:val="24"/>
              </w:rPr>
            </w:pPr>
          </w:p>
          <w:p w14:paraId="45561627" w14:textId="081DC929" w:rsidR="00D12B4A" w:rsidRDefault="00931351" w:rsidP="00227BCD">
            <w:pPr>
              <w:pStyle w:val="TableParagraph"/>
              <w:numPr>
                <w:ilvl w:val="0"/>
                <w:numId w:val="108"/>
              </w:numPr>
              <w:tabs>
                <w:tab w:val="left" w:pos="288"/>
              </w:tabs>
              <w:spacing w:before="1"/>
              <w:ind w:left="108" w:right="96" w:firstLine="0"/>
              <w:jc w:val="both"/>
              <w:rPr>
                <w:sz w:val="24"/>
              </w:rPr>
            </w:pPr>
            <w:r>
              <w:rPr>
                <w:sz w:val="24"/>
              </w:rPr>
              <w:t>Ocenjivane</w:t>
            </w:r>
            <w:r w:rsidR="00BB1404">
              <w:rPr>
                <w:sz w:val="24"/>
              </w:rPr>
              <w:t xml:space="preserve"> tipa vrši se za sve oblike </w:t>
            </w:r>
            <w:r>
              <w:rPr>
                <w:sz w:val="24"/>
              </w:rPr>
              <w:t>utvrđene</w:t>
            </w:r>
            <w:r w:rsidR="00BB1404">
              <w:rPr>
                <w:sz w:val="24"/>
              </w:rPr>
              <w:t xml:space="preserve"> u stavu 1. ovog člana, poštujući tehničke uslove </w:t>
            </w:r>
            <w:r>
              <w:rPr>
                <w:sz w:val="24"/>
              </w:rPr>
              <w:t>utvrđene</w:t>
            </w:r>
            <w:r w:rsidR="00BB1404">
              <w:rPr>
                <w:sz w:val="24"/>
              </w:rPr>
              <w:t xml:space="preserve"> </w:t>
            </w:r>
            <w:r>
              <w:rPr>
                <w:sz w:val="24"/>
              </w:rPr>
              <w:t xml:space="preserve">od </w:t>
            </w:r>
            <w:r w:rsidR="00BB1404">
              <w:rPr>
                <w:sz w:val="24"/>
              </w:rPr>
              <w:t>proizvođač</w:t>
            </w:r>
            <w:r>
              <w:rPr>
                <w:sz w:val="24"/>
              </w:rPr>
              <w:t>a</w:t>
            </w:r>
            <w:r w:rsidR="00BB1404">
              <w:rPr>
                <w:sz w:val="24"/>
              </w:rPr>
              <w:t xml:space="preserve"> u pr</w:t>
            </w:r>
            <w:r>
              <w:rPr>
                <w:sz w:val="24"/>
              </w:rPr>
              <w:t>edviđenim</w:t>
            </w:r>
            <w:r w:rsidR="00BB1404">
              <w:rPr>
                <w:sz w:val="24"/>
              </w:rPr>
              <w:t xml:space="preserve"> radnim uslovima, osim ako je jasno da oni neće biti relevantni za rezultat </w:t>
            </w:r>
            <w:r>
              <w:rPr>
                <w:spacing w:val="-2"/>
                <w:sz w:val="24"/>
              </w:rPr>
              <w:t>testiranja</w:t>
            </w:r>
            <w:r w:rsidR="00BB1404">
              <w:rPr>
                <w:spacing w:val="-2"/>
                <w:sz w:val="24"/>
              </w:rPr>
              <w:t>.</w:t>
            </w:r>
          </w:p>
          <w:p w14:paraId="129CBF72" w14:textId="77777777" w:rsidR="00D12B4A" w:rsidRDefault="00D12B4A">
            <w:pPr>
              <w:pStyle w:val="TableParagraph"/>
              <w:rPr>
                <w:b/>
                <w:sz w:val="24"/>
              </w:rPr>
            </w:pPr>
          </w:p>
          <w:p w14:paraId="226933C2" w14:textId="115830DA" w:rsidR="00D12B4A" w:rsidRDefault="00931351" w:rsidP="00227BCD">
            <w:pPr>
              <w:pStyle w:val="TableParagraph"/>
              <w:numPr>
                <w:ilvl w:val="0"/>
                <w:numId w:val="108"/>
              </w:numPr>
              <w:tabs>
                <w:tab w:val="left" w:pos="386"/>
              </w:tabs>
              <w:ind w:left="108" w:right="97" w:firstLine="0"/>
              <w:jc w:val="both"/>
              <w:rPr>
                <w:sz w:val="24"/>
              </w:rPr>
            </w:pPr>
            <w:r>
              <w:rPr>
                <w:sz w:val="24"/>
              </w:rPr>
              <w:t>Ocenjivanje</w:t>
            </w:r>
            <w:r w:rsidR="00BB1404">
              <w:rPr>
                <w:sz w:val="24"/>
              </w:rPr>
              <w:t xml:space="preserve"> vrste mer</w:t>
            </w:r>
            <w:r w:rsidR="00D15B65">
              <w:rPr>
                <w:sz w:val="24"/>
              </w:rPr>
              <w:t>nog instrumenta</w:t>
            </w:r>
            <w:r w:rsidR="00BB1404">
              <w:rPr>
                <w:sz w:val="24"/>
              </w:rPr>
              <w:t xml:space="preserve"> vrši se prema postupku testiranja, koji obuhvata:</w:t>
            </w:r>
          </w:p>
          <w:p w14:paraId="39B6F70B" w14:textId="77777777" w:rsidR="00F43EB7" w:rsidRDefault="00F43EB7">
            <w:pPr>
              <w:pStyle w:val="TableParagraph"/>
              <w:rPr>
                <w:b/>
                <w:sz w:val="24"/>
              </w:rPr>
            </w:pPr>
          </w:p>
          <w:p w14:paraId="63BE1C58" w14:textId="67012C3A" w:rsidR="00D12B4A" w:rsidRDefault="00BB1404" w:rsidP="00227BCD">
            <w:pPr>
              <w:pStyle w:val="TableParagraph"/>
              <w:numPr>
                <w:ilvl w:val="1"/>
                <w:numId w:val="108"/>
              </w:numPr>
              <w:tabs>
                <w:tab w:val="left" w:pos="1003"/>
              </w:tabs>
              <w:ind w:left="540" w:right="93" w:firstLine="0"/>
              <w:jc w:val="both"/>
              <w:rPr>
                <w:sz w:val="24"/>
              </w:rPr>
            </w:pPr>
            <w:r>
              <w:rPr>
                <w:sz w:val="24"/>
              </w:rPr>
              <w:t xml:space="preserve">Test koji će se koristiti radnom hronologijom, kojom </w:t>
            </w:r>
            <w:r w:rsidR="00931351">
              <w:rPr>
                <w:sz w:val="24"/>
              </w:rPr>
              <w:t>će se obaviti</w:t>
            </w:r>
            <w:r>
              <w:rPr>
                <w:sz w:val="24"/>
              </w:rPr>
              <w:t xml:space="preserve"> </w:t>
            </w:r>
            <w:r>
              <w:rPr>
                <w:spacing w:val="-2"/>
                <w:sz w:val="24"/>
              </w:rPr>
              <w:t>tes</w:t>
            </w:r>
            <w:r w:rsidR="00931351">
              <w:rPr>
                <w:spacing w:val="-2"/>
                <w:sz w:val="24"/>
              </w:rPr>
              <w:t>tiranje</w:t>
            </w:r>
            <w:r>
              <w:rPr>
                <w:spacing w:val="-2"/>
                <w:sz w:val="24"/>
              </w:rPr>
              <w:t>;</w:t>
            </w:r>
          </w:p>
          <w:p w14:paraId="0F5235A9" w14:textId="376D58BB" w:rsidR="00D12B4A" w:rsidRDefault="00BB1404" w:rsidP="00227BCD">
            <w:pPr>
              <w:pStyle w:val="TableParagraph"/>
              <w:numPr>
                <w:ilvl w:val="1"/>
                <w:numId w:val="108"/>
              </w:numPr>
              <w:tabs>
                <w:tab w:val="left" w:pos="960"/>
              </w:tabs>
              <w:ind w:left="540" w:right="96" w:firstLine="0"/>
              <w:jc w:val="both"/>
              <w:rPr>
                <w:sz w:val="24"/>
              </w:rPr>
            </w:pPr>
            <w:r>
              <w:rPr>
                <w:sz w:val="24"/>
              </w:rPr>
              <w:t>Karakteristike</w:t>
            </w:r>
            <w:r>
              <w:rPr>
                <w:spacing w:val="-14"/>
                <w:sz w:val="24"/>
              </w:rPr>
              <w:t xml:space="preserve"> </w:t>
            </w:r>
            <w:r w:rsidR="00F43EB7">
              <w:rPr>
                <w:sz w:val="24"/>
              </w:rPr>
              <w:t>učink</w:t>
            </w:r>
            <w:r w:rsidR="00AA0FB0">
              <w:rPr>
                <w:sz w:val="24"/>
              </w:rPr>
              <w:t>a</w:t>
            </w:r>
            <w:r>
              <w:rPr>
                <w:spacing w:val="-14"/>
                <w:sz w:val="24"/>
              </w:rPr>
              <w:t xml:space="preserve"> </w:t>
            </w:r>
            <w:r>
              <w:rPr>
                <w:sz w:val="24"/>
              </w:rPr>
              <w:t>koje</w:t>
            </w:r>
            <w:r>
              <w:rPr>
                <w:spacing w:val="-14"/>
                <w:sz w:val="24"/>
              </w:rPr>
              <w:t xml:space="preserve"> </w:t>
            </w:r>
            <w:r>
              <w:rPr>
                <w:sz w:val="24"/>
              </w:rPr>
              <w:t xml:space="preserve">treba </w:t>
            </w:r>
            <w:r>
              <w:rPr>
                <w:spacing w:val="-2"/>
                <w:sz w:val="24"/>
              </w:rPr>
              <w:t>dobiti;</w:t>
            </w:r>
          </w:p>
          <w:p w14:paraId="5FE15821" w14:textId="1413A3BF" w:rsidR="00D12B4A" w:rsidRDefault="00BB1404" w:rsidP="00227BCD">
            <w:pPr>
              <w:pStyle w:val="TableParagraph"/>
              <w:numPr>
                <w:ilvl w:val="1"/>
                <w:numId w:val="108"/>
              </w:numPr>
              <w:tabs>
                <w:tab w:val="left" w:pos="1012"/>
              </w:tabs>
              <w:ind w:left="540" w:right="97" w:firstLine="0"/>
              <w:jc w:val="both"/>
              <w:rPr>
                <w:sz w:val="24"/>
              </w:rPr>
            </w:pPr>
            <w:r>
              <w:rPr>
                <w:sz w:val="24"/>
              </w:rPr>
              <w:t xml:space="preserve">Radni uslovi u kojima će se </w:t>
            </w:r>
            <w:r w:rsidR="00F43EB7">
              <w:rPr>
                <w:sz w:val="24"/>
              </w:rPr>
              <w:t>obavljati</w:t>
            </w:r>
            <w:r>
              <w:rPr>
                <w:sz w:val="24"/>
              </w:rPr>
              <w:t xml:space="preserve"> </w:t>
            </w:r>
            <w:r>
              <w:rPr>
                <w:spacing w:val="-2"/>
                <w:sz w:val="24"/>
              </w:rPr>
              <w:t>test</w:t>
            </w:r>
            <w:r w:rsidR="00F43EB7">
              <w:rPr>
                <w:spacing w:val="-2"/>
                <w:sz w:val="24"/>
              </w:rPr>
              <w:t>ovi</w:t>
            </w:r>
            <w:r>
              <w:rPr>
                <w:spacing w:val="-2"/>
                <w:sz w:val="24"/>
              </w:rPr>
              <w:t>;</w:t>
            </w:r>
          </w:p>
          <w:p w14:paraId="62FECB9E" w14:textId="507D9028" w:rsidR="00D12B4A" w:rsidRDefault="00BB1404" w:rsidP="00227BCD">
            <w:pPr>
              <w:pStyle w:val="TableParagraph"/>
              <w:numPr>
                <w:ilvl w:val="1"/>
                <w:numId w:val="108"/>
              </w:numPr>
              <w:tabs>
                <w:tab w:val="left" w:pos="1096"/>
              </w:tabs>
              <w:ind w:left="540" w:right="95" w:firstLine="0"/>
              <w:jc w:val="both"/>
              <w:rPr>
                <w:sz w:val="24"/>
              </w:rPr>
            </w:pPr>
            <w:r>
              <w:rPr>
                <w:sz w:val="24"/>
              </w:rPr>
              <w:t>Primenjeni postupci testiranja u odabranim</w:t>
            </w:r>
            <w:r>
              <w:rPr>
                <w:spacing w:val="-6"/>
                <w:sz w:val="24"/>
              </w:rPr>
              <w:t xml:space="preserve"> </w:t>
            </w:r>
            <w:r>
              <w:rPr>
                <w:sz w:val="24"/>
              </w:rPr>
              <w:t>testovima,</w:t>
            </w:r>
            <w:r>
              <w:rPr>
                <w:spacing w:val="-6"/>
                <w:sz w:val="24"/>
              </w:rPr>
              <w:t xml:space="preserve"> </w:t>
            </w:r>
            <w:r>
              <w:rPr>
                <w:sz w:val="24"/>
              </w:rPr>
              <w:t>kako</w:t>
            </w:r>
            <w:r>
              <w:rPr>
                <w:spacing w:val="-6"/>
                <w:sz w:val="24"/>
              </w:rPr>
              <w:t xml:space="preserve"> </w:t>
            </w:r>
            <w:r>
              <w:rPr>
                <w:sz w:val="24"/>
              </w:rPr>
              <w:t>je</w:t>
            </w:r>
            <w:r>
              <w:rPr>
                <w:spacing w:val="-6"/>
                <w:sz w:val="24"/>
              </w:rPr>
              <w:t xml:space="preserve"> </w:t>
            </w:r>
            <w:r>
              <w:rPr>
                <w:sz w:val="24"/>
              </w:rPr>
              <w:t>navedeno</w:t>
            </w:r>
            <w:r>
              <w:rPr>
                <w:spacing w:val="-6"/>
                <w:sz w:val="24"/>
              </w:rPr>
              <w:t xml:space="preserve"> </w:t>
            </w:r>
            <w:r>
              <w:rPr>
                <w:sz w:val="24"/>
              </w:rPr>
              <w:t xml:space="preserve">u </w:t>
            </w:r>
            <w:r w:rsidR="00F43EB7">
              <w:rPr>
                <w:sz w:val="24"/>
              </w:rPr>
              <w:t>tačku</w:t>
            </w:r>
            <w:r>
              <w:rPr>
                <w:sz w:val="24"/>
              </w:rPr>
              <w:t xml:space="preserve"> 3.1 ovog člana;</w:t>
            </w:r>
          </w:p>
          <w:p w14:paraId="63D6603C" w14:textId="687CF570" w:rsidR="00D12B4A" w:rsidRDefault="00F43EB7" w:rsidP="00227BCD">
            <w:pPr>
              <w:pStyle w:val="TableParagraph"/>
              <w:numPr>
                <w:ilvl w:val="1"/>
                <w:numId w:val="108"/>
              </w:numPr>
              <w:tabs>
                <w:tab w:val="left" w:pos="1156"/>
              </w:tabs>
              <w:spacing w:before="1"/>
              <w:ind w:left="540" w:right="94" w:firstLine="0"/>
              <w:jc w:val="both"/>
              <w:rPr>
                <w:sz w:val="24"/>
              </w:rPr>
            </w:pPr>
            <w:r>
              <w:rPr>
                <w:sz w:val="24"/>
              </w:rPr>
              <w:t>Tretiranje</w:t>
            </w:r>
            <w:r w:rsidR="00BB1404">
              <w:rPr>
                <w:sz w:val="24"/>
              </w:rPr>
              <w:t xml:space="preserve"> podataka koji donose rezultate, </w:t>
            </w:r>
            <w:r>
              <w:rPr>
                <w:sz w:val="24"/>
              </w:rPr>
              <w:t>ocenjivanje</w:t>
            </w:r>
            <w:r w:rsidR="00BB1404">
              <w:rPr>
                <w:sz w:val="24"/>
              </w:rPr>
              <w:t xml:space="preserve"> odstupanja i </w:t>
            </w:r>
            <w:r w:rsidR="00BB1404">
              <w:rPr>
                <w:spacing w:val="-2"/>
                <w:sz w:val="24"/>
              </w:rPr>
              <w:t>ne</w:t>
            </w:r>
            <w:r w:rsidR="00AA0FB0">
              <w:rPr>
                <w:spacing w:val="-2"/>
                <w:sz w:val="24"/>
              </w:rPr>
              <w:t>sigurnosti</w:t>
            </w:r>
            <w:r w:rsidR="00BB1404">
              <w:rPr>
                <w:spacing w:val="-2"/>
                <w:sz w:val="24"/>
              </w:rPr>
              <w:t>;</w:t>
            </w:r>
          </w:p>
          <w:p w14:paraId="3236D6F5" w14:textId="77777777" w:rsidR="00D12B4A" w:rsidRDefault="00BB1404" w:rsidP="00227BCD">
            <w:pPr>
              <w:pStyle w:val="TableParagraph"/>
              <w:numPr>
                <w:ilvl w:val="1"/>
                <w:numId w:val="108"/>
              </w:numPr>
              <w:tabs>
                <w:tab w:val="left" w:pos="1317"/>
              </w:tabs>
              <w:spacing w:line="270" w:lineRule="atLeast"/>
              <w:ind w:left="540" w:right="97" w:firstLine="0"/>
              <w:jc w:val="both"/>
              <w:rPr>
                <w:sz w:val="24"/>
              </w:rPr>
            </w:pPr>
            <w:r>
              <w:rPr>
                <w:sz w:val="24"/>
              </w:rPr>
              <w:t>Kriterijumi ocenjivanja za prihvatanje ili odbijanje;</w:t>
            </w:r>
          </w:p>
        </w:tc>
      </w:tr>
    </w:tbl>
    <w:p w14:paraId="68F3F926"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72AA1E9D"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3033494A" w14:textId="77777777">
        <w:trPr>
          <w:trHeight w:val="8557"/>
        </w:trPr>
        <w:tc>
          <w:tcPr>
            <w:tcW w:w="5132" w:type="dxa"/>
          </w:tcPr>
          <w:p w14:paraId="036557E3" w14:textId="77777777" w:rsidR="00D12B4A" w:rsidRDefault="00BB1404">
            <w:pPr>
              <w:pStyle w:val="TableParagraph"/>
              <w:ind w:left="631" w:right="101"/>
              <w:jc w:val="both"/>
              <w:rPr>
                <w:sz w:val="24"/>
              </w:rPr>
            </w:pPr>
            <w:r>
              <w:rPr>
                <w:sz w:val="24"/>
              </w:rPr>
              <w:t>3.7.</w:t>
            </w:r>
            <w:r>
              <w:rPr>
                <w:spacing w:val="80"/>
                <w:w w:val="150"/>
                <w:sz w:val="24"/>
              </w:rPr>
              <w:t xml:space="preserve"> </w:t>
            </w:r>
            <w:r>
              <w:rPr>
                <w:sz w:val="24"/>
              </w:rPr>
              <w:t xml:space="preserve">Mostra e protokollit dhe raporti i </w:t>
            </w:r>
            <w:r>
              <w:rPr>
                <w:spacing w:val="-2"/>
                <w:sz w:val="24"/>
              </w:rPr>
              <w:t>testeve.</w:t>
            </w:r>
          </w:p>
          <w:p w14:paraId="61E953D7" w14:textId="77777777" w:rsidR="00D12B4A" w:rsidRDefault="00BB1404" w:rsidP="00227BCD">
            <w:pPr>
              <w:pStyle w:val="TableParagraph"/>
              <w:numPr>
                <w:ilvl w:val="0"/>
                <w:numId w:val="107"/>
              </w:numPr>
              <w:tabs>
                <w:tab w:val="left" w:pos="454"/>
              </w:tabs>
              <w:spacing w:before="267"/>
              <w:ind w:right="99" w:firstLine="0"/>
              <w:jc w:val="both"/>
              <w:rPr>
                <w:sz w:val="24"/>
              </w:rPr>
            </w:pPr>
            <w:r>
              <w:rPr>
                <w:sz w:val="24"/>
              </w:rPr>
              <w:t>Procedurat e testimit të vlerësimit të tipit kryesisht shqyrtojnë aspektet vijuese të mjeteve matëse, nëse:</w:t>
            </w:r>
          </w:p>
          <w:p w14:paraId="4F4237AC" w14:textId="77777777" w:rsidR="00D12B4A" w:rsidRDefault="00D12B4A">
            <w:pPr>
              <w:pStyle w:val="TableParagraph"/>
              <w:rPr>
                <w:b/>
                <w:sz w:val="24"/>
              </w:rPr>
            </w:pPr>
          </w:p>
          <w:p w14:paraId="3A5E8FC9" w14:textId="77777777" w:rsidR="00D12B4A" w:rsidRDefault="00BB1404" w:rsidP="00227BCD">
            <w:pPr>
              <w:pStyle w:val="TableParagraph"/>
              <w:numPr>
                <w:ilvl w:val="1"/>
                <w:numId w:val="107"/>
              </w:numPr>
              <w:tabs>
                <w:tab w:val="left" w:pos="1055"/>
              </w:tabs>
              <w:spacing w:before="1"/>
              <w:ind w:right="99" w:firstLine="0"/>
              <w:jc w:val="both"/>
              <w:rPr>
                <w:sz w:val="24"/>
              </w:rPr>
            </w:pPr>
            <w:r>
              <w:rPr>
                <w:sz w:val="24"/>
              </w:rPr>
              <w:t>Gabimet e të dhënave të treguara nuk tejkalojnë gabimet maksimale të lejuara në kushte të parapara të punës;</w:t>
            </w:r>
          </w:p>
          <w:p w14:paraId="58BEE4BD" w14:textId="77777777" w:rsidR="00D12B4A" w:rsidRDefault="00BB1404" w:rsidP="00227BCD">
            <w:pPr>
              <w:pStyle w:val="TableParagraph"/>
              <w:numPr>
                <w:ilvl w:val="1"/>
                <w:numId w:val="107"/>
              </w:numPr>
              <w:tabs>
                <w:tab w:val="left" w:pos="988"/>
              </w:tabs>
              <w:ind w:right="98" w:firstLine="0"/>
              <w:jc w:val="both"/>
              <w:rPr>
                <w:sz w:val="24"/>
              </w:rPr>
            </w:pPr>
            <w:r>
              <w:rPr>
                <w:sz w:val="24"/>
              </w:rPr>
              <w:t>Gjatë</w:t>
            </w:r>
            <w:r>
              <w:rPr>
                <w:spacing w:val="-11"/>
                <w:sz w:val="24"/>
              </w:rPr>
              <w:t xml:space="preserve"> </w:t>
            </w:r>
            <w:r>
              <w:rPr>
                <w:sz w:val="24"/>
              </w:rPr>
              <w:t>paraqitjeve</w:t>
            </w:r>
            <w:r>
              <w:rPr>
                <w:spacing w:val="-12"/>
                <w:sz w:val="24"/>
              </w:rPr>
              <w:t xml:space="preserve"> </w:t>
            </w:r>
            <w:r>
              <w:rPr>
                <w:sz w:val="24"/>
              </w:rPr>
              <w:t>të</w:t>
            </w:r>
            <w:r>
              <w:rPr>
                <w:spacing w:val="-11"/>
                <w:sz w:val="24"/>
              </w:rPr>
              <w:t xml:space="preserve"> </w:t>
            </w:r>
            <w:r>
              <w:rPr>
                <w:sz w:val="24"/>
              </w:rPr>
              <w:t>lëkundjeve</w:t>
            </w:r>
            <w:r>
              <w:rPr>
                <w:spacing w:val="-12"/>
                <w:sz w:val="24"/>
              </w:rPr>
              <w:t xml:space="preserve"> </w:t>
            </w:r>
            <w:r>
              <w:rPr>
                <w:sz w:val="24"/>
              </w:rPr>
              <w:t>të</w:t>
            </w:r>
            <w:r>
              <w:rPr>
                <w:spacing w:val="-11"/>
                <w:sz w:val="24"/>
              </w:rPr>
              <w:t xml:space="preserve"> </w:t>
            </w:r>
            <w:r>
              <w:rPr>
                <w:sz w:val="24"/>
              </w:rPr>
              <w:t>vlerave, nuk paraqiten gabime të mëdha qoftë në tregues apo funksion;</w:t>
            </w:r>
          </w:p>
          <w:p w14:paraId="2E5A14E2" w14:textId="77777777" w:rsidR="00D12B4A" w:rsidRDefault="00BB1404" w:rsidP="00227BCD">
            <w:pPr>
              <w:pStyle w:val="TableParagraph"/>
              <w:numPr>
                <w:ilvl w:val="1"/>
                <w:numId w:val="107"/>
              </w:numPr>
              <w:tabs>
                <w:tab w:val="left" w:pos="1106"/>
              </w:tabs>
              <w:ind w:right="99" w:firstLine="0"/>
              <w:jc w:val="both"/>
              <w:rPr>
                <w:sz w:val="24"/>
              </w:rPr>
            </w:pPr>
            <w:r>
              <w:rPr>
                <w:sz w:val="24"/>
              </w:rPr>
              <w:t>Janë në përputhje me rregullat mbi kërkesat elektrike dhe mekanike kombëtare ose rajonale.</w:t>
            </w:r>
          </w:p>
          <w:p w14:paraId="50DFDCFF" w14:textId="77777777" w:rsidR="00D12B4A" w:rsidRDefault="00D12B4A">
            <w:pPr>
              <w:pStyle w:val="TableParagraph"/>
              <w:spacing w:before="1"/>
              <w:rPr>
                <w:b/>
                <w:sz w:val="24"/>
              </w:rPr>
            </w:pPr>
          </w:p>
          <w:p w14:paraId="372DF3A3" w14:textId="77777777" w:rsidR="00D12B4A" w:rsidRDefault="00BB1404" w:rsidP="00227BCD">
            <w:pPr>
              <w:pStyle w:val="TableParagraph"/>
              <w:numPr>
                <w:ilvl w:val="0"/>
                <w:numId w:val="107"/>
              </w:numPr>
              <w:tabs>
                <w:tab w:val="left" w:pos="368"/>
              </w:tabs>
              <w:ind w:right="97" w:firstLine="0"/>
              <w:jc w:val="both"/>
              <w:rPr>
                <w:sz w:val="24"/>
              </w:rPr>
            </w:pPr>
            <w:r>
              <w:rPr>
                <w:sz w:val="24"/>
              </w:rPr>
              <w:t>Karakteristikat e tjera teknike dhe metrologjike gjithashtu vlerësohen sipas procedurave të vlerësimit të tipit, të përcaktuara me nenin 6, paragrafi 2 të kësaj Rregullore përkitazi me rregulloret, rekomandimet ose standardet ndërkombëtare, rajonale ose kombëtare.</w:t>
            </w:r>
          </w:p>
          <w:p w14:paraId="78E87540" w14:textId="77777777" w:rsidR="00D12B4A" w:rsidRDefault="00D12B4A">
            <w:pPr>
              <w:pStyle w:val="TableParagraph"/>
              <w:rPr>
                <w:b/>
                <w:sz w:val="24"/>
              </w:rPr>
            </w:pPr>
          </w:p>
          <w:p w14:paraId="08E70B91" w14:textId="77777777" w:rsidR="00D12B4A" w:rsidRDefault="00BB1404" w:rsidP="00227BCD">
            <w:pPr>
              <w:pStyle w:val="TableParagraph"/>
              <w:numPr>
                <w:ilvl w:val="0"/>
                <w:numId w:val="107"/>
              </w:numPr>
              <w:tabs>
                <w:tab w:val="left" w:pos="375"/>
              </w:tabs>
              <w:ind w:right="98" w:firstLine="0"/>
              <w:jc w:val="both"/>
              <w:rPr>
                <w:sz w:val="24"/>
              </w:rPr>
            </w:pPr>
            <w:r>
              <w:rPr>
                <w:sz w:val="24"/>
              </w:rPr>
              <w:t>Nëse AMK nuk ka pajisjet e nevojshme për të kryer</w:t>
            </w:r>
            <w:r>
              <w:rPr>
                <w:spacing w:val="-11"/>
                <w:sz w:val="24"/>
              </w:rPr>
              <w:t xml:space="preserve"> </w:t>
            </w:r>
            <w:r>
              <w:rPr>
                <w:sz w:val="24"/>
              </w:rPr>
              <w:t>vlerësimin</w:t>
            </w:r>
            <w:r>
              <w:rPr>
                <w:spacing w:val="-10"/>
                <w:sz w:val="24"/>
              </w:rPr>
              <w:t xml:space="preserve"> </w:t>
            </w:r>
            <w:r>
              <w:rPr>
                <w:sz w:val="24"/>
              </w:rPr>
              <w:t>e</w:t>
            </w:r>
            <w:r>
              <w:rPr>
                <w:spacing w:val="-11"/>
                <w:sz w:val="24"/>
              </w:rPr>
              <w:t xml:space="preserve"> </w:t>
            </w:r>
            <w:r>
              <w:rPr>
                <w:sz w:val="24"/>
              </w:rPr>
              <w:t>tipit,</w:t>
            </w:r>
            <w:r>
              <w:rPr>
                <w:spacing w:val="-10"/>
                <w:sz w:val="24"/>
              </w:rPr>
              <w:t xml:space="preserve"> </w:t>
            </w:r>
            <w:r>
              <w:rPr>
                <w:sz w:val="24"/>
              </w:rPr>
              <w:t>ajo</w:t>
            </w:r>
            <w:r>
              <w:rPr>
                <w:spacing w:val="-10"/>
                <w:sz w:val="24"/>
              </w:rPr>
              <w:t xml:space="preserve"> </w:t>
            </w:r>
            <w:r>
              <w:rPr>
                <w:sz w:val="24"/>
              </w:rPr>
              <w:t>mund</w:t>
            </w:r>
            <w:r>
              <w:rPr>
                <w:spacing w:val="-10"/>
                <w:sz w:val="24"/>
              </w:rPr>
              <w:t xml:space="preserve"> </w:t>
            </w:r>
            <w:r>
              <w:rPr>
                <w:sz w:val="24"/>
              </w:rPr>
              <w:t>të</w:t>
            </w:r>
            <w:r>
              <w:rPr>
                <w:spacing w:val="-11"/>
                <w:sz w:val="24"/>
              </w:rPr>
              <w:t xml:space="preserve"> </w:t>
            </w:r>
            <w:r>
              <w:rPr>
                <w:sz w:val="24"/>
              </w:rPr>
              <w:t>nënkontraktojë një laborator kompetent ose të akredituar me kapacitetet e nevojshme teknike. Ky bashkëpunim duhet</w:t>
            </w:r>
            <w:r>
              <w:rPr>
                <w:spacing w:val="-12"/>
                <w:sz w:val="24"/>
              </w:rPr>
              <w:t xml:space="preserve"> </w:t>
            </w:r>
            <w:r>
              <w:rPr>
                <w:sz w:val="24"/>
              </w:rPr>
              <w:t>të</w:t>
            </w:r>
            <w:r>
              <w:rPr>
                <w:spacing w:val="-13"/>
                <w:sz w:val="24"/>
              </w:rPr>
              <w:t xml:space="preserve"> </w:t>
            </w:r>
            <w:r>
              <w:rPr>
                <w:sz w:val="24"/>
              </w:rPr>
              <w:t>dokumentohet</w:t>
            </w:r>
            <w:r>
              <w:rPr>
                <w:spacing w:val="-12"/>
                <w:sz w:val="24"/>
              </w:rPr>
              <w:t xml:space="preserve"> </w:t>
            </w:r>
            <w:r>
              <w:rPr>
                <w:sz w:val="24"/>
              </w:rPr>
              <w:t>në</w:t>
            </w:r>
            <w:r>
              <w:rPr>
                <w:spacing w:val="-14"/>
                <w:sz w:val="24"/>
              </w:rPr>
              <w:t xml:space="preserve"> </w:t>
            </w:r>
            <w:r>
              <w:rPr>
                <w:sz w:val="24"/>
              </w:rPr>
              <w:t>programin</w:t>
            </w:r>
            <w:r>
              <w:rPr>
                <w:spacing w:val="-13"/>
                <w:sz w:val="24"/>
              </w:rPr>
              <w:t xml:space="preserve"> </w:t>
            </w:r>
            <w:r>
              <w:rPr>
                <w:sz w:val="24"/>
              </w:rPr>
              <w:t>e</w:t>
            </w:r>
            <w:r>
              <w:rPr>
                <w:spacing w:val="-14"/>
                <w:sz w:val="24"/>
              </w:rPr>
              <w:t xml:space="preserve"> </w:t>
            </w:r>
            <w:r>
              <w:rPr>
                <w:sz w:val="24"/>
              </w:rPr>
              <w:t>vlerësimit</w:t>
            </w:r>
            <w:r>
              <w:rPr>
                <w:spacing w:val="-12"/>
                <w:sz w:val="24"/>
              </w:rPr>
              <w:t xml:space="preserve"> </w:t>
            </w:r>
            <w:r>
              <w:rPr>
                <w:sz w:val="24"/>
              </w:rPr>
              <w:t>të tipit dhe në raportin e vlerësimit të tipit.</w:t>
            </w:r>
          </w:p>
        </w:tc>
        <w:tc>
          <w:tcPr>
            <w:tcW w:w="5040" w:type="dxa"/>
          </w:tcPr>
          <w:p w14:paraId="22B38222" w14:textId="77777777" w:rsidR="00D12B4A" w:rsidRDefault="00BB1404" w:rsidP="001216C7">
            <w:pPr>
              <w:pStyle w:val="TableParagraph"/>
              <w:ind w:left="647" w:right="97"/>
              <w:jc w:val="both"/>
              <w:rPr>
                <w:sz w:val="24"/>
              </w:rPr>
            </w:pPr>
            <w:r>
              <w:rPr>
                <w:sz w:val="24"/>
              </w:rPr>
              <w:t xml:space="preserve">3.7. </w:t>
            </w:r>
            <w:r w:rsidR="001216C7">
              <w:rPr>
                <w:sz w:val="24"/>
              </w:rPr>
              <w:t>Protocol sample</w:t>
            </w:r>
            <w:r>
              <w:rPr>
                <w:sz w:val="24"/>
              </w:rPr>
              <w:t xml:space="preserve"> and report of the </w:t>
            </w:r>
            <w:r>
              <w:rPr>
                <w:spacing w:val="-2"/>
                <w:sz w:val="24"/>
              </w:rPr>
              <w:t>tests.</w:t>
            </w:r>
          </w:p>
          <w:p w14:paraId="5B941EA1" w14:textId="77777777" w:rsidR="00D12B4A" w:rsidRDefault="00BB1404" w:rsidP="00227BCD">
            <w:pPr>
              <w:pStyle w:val="TableParagraph"/>
              <w:numPr>
                <w:ilvl w:val="0"/>
                <w:numId w:val="106"/>
              </w:numPr>
              <w:tabs>
                <w:tab w:val="left" w:pos="358"/>
              </w:tabs>
              <w:spacing w:before="267"/>
              <w:ind w:left="107" w:right="97" w:firstLine="0"/>
              <w:jc w:val="both"/>
              <w:rPr>
                <w:sz w:val="24"/>
              </w:rPr>
            </w:pPr>
            <w:r>
              <w:rPr>
                <w:sz w:val="24"/>
              </w:rPr>
              <w:t>Testing procedures of the type evaluation shall mainly</w:t>
            </w:r>
            <w:r>
              <w:rPr>
                <w:spacing w:val="-15"/>
                <w:sz w:val="24"/>
              </w:rPr>
              <w:t xml:space="preserve"> </w:t>
            </w:r>
            <w:r>
              <w:rPr>
                <w:sz w:val="24"/>
              </w:rPr>
              <w:t>review</w:t>
            </w:r>
            <w:r>
              <w:rPr>
                <w:spacing w:val="-11"/>
                <w:sz w:val="24"/>
              </w:rPr>
              <w:t xml:space="preserve"> </w:t>
            </w:r>
            <w:r>
              <w:rPr>
                <w:sz w:val="24"/>
              </w:rPr>
              <w:t>the</w:t>
            </w:r>
            <w:r>
              <w:rPr>
                <w:spacing w:val="-11"/>
                <w:sz w:val="24"/>
              </w:rPr>
              <w:t xml:space="preserve"> </w:t>
            </w:r>
            <w:r>
              <w:rPr>
                <w:sz w:val="24"/>
              </w:rPr>
              <w:t>measuring</w:t>
            </w:r>
            <w:r>
              <w:rPr>
                <w:spacing w:val="-13"/>
                <w:sz w:val="24"/>
              </w:rPr>
              <w:t xml:space="preserve"> </w:t>
            </w:r>
            <w:r>
              <w:rPr>
                <w:sz w:val="24"/>
              </w:rPr>
              <w:t>instruments</w:t>
            </w:r>
            <w:r>
              <w:rPr>
                <w:spacing w:val="-8"/>
                <w:sz w:val="24"/>
              </w:rPr>
              <w:t xml:space="preserve"> </w:t>
            </w:r>
            <w:r>
              <w:rPr>
                <w:spacing w:val="-2"/>
                <w:sz w:val="24"/>
              </w:rPr>
              <w:t>whether:</w:t>
            </w:r>
          </w:p>
          <w:p w14:paraId="5C67DCE1" w14:textId="77777777" w:rsidR="00D12B4A" w:rsidRDefault="00D12B4A">
            <w:pPr>
              <w:pStyle w:val="TableParagraph"/>
              <w:rPr>
                <w:b/>
                <w:sz w:val="24"/>
              </w:rPr>
            </w:pPr>
          </w:p>
          <w:p w14:paraId="17918E24" w14:textId="77777777" w:rsidR="00D12B4A" w:rsidRDefault="00D12B4A">
            <w:pPr>
              <w:pStyle w:val="TableParagraph"/>
              <w:rPr>
                <w:b/>
                <w:sz w:val="24"/>
              </w:rPr>
            </w:pPr>
          </w:p>
          <w:p w14:paraId="4606ABDB" w14:textId="77777777" w:rsidR="00D12B4A" w:rsidRDefault="00BB1404" w:rsidP="00227BCD">
            <w:pPr>
              <w:pStyle w:val="TableParagraph"/>
              <w:numPr>
                <w:ilvl w:val="1"/>
                <w:numId w:val="106"/>
              </w:numPr>
              <w:tabs>
                <w:tab w:val="left" w:pos="954"/>
              </w:tabs>
              <w:spacing w:before="1"/>
              <w:ind w:left="539" w:right="96" w:firstLine="0"/>
              <w:jc w:val="both"/>
              <w:rPr>
                <w:sz w:val="24"/>
              </w:rPr>
            </w:pPr>
            <w:r>
              <w:rPr>
                <w:sz w:val="24"/>
              </w:rPr>
              <w:t>Errors</w:t>
            </w:r>
            <w:r>
              <w:rPr>
                <w:spacing w:val="-9"/>
                <w:sz w:val="24"/>
              </w:rPr>
              <w:t xml:space="preserve"> </w:t>
            </w:r>
            <w:r>
              <w:rPr>
                <w:sz w:val="24"/>
              </w:rPr>
              <w:t>of</w:t>
            </w:r>
            <w:r>
              <w:rPr>
                <w:spacing w:val="-11"/>
                <w:sz w:val="24"/>
              </w:rPr>
              <w:t xml:space="preserve"> </w:t>
            </w:r>
            <w:r>
              <w:rPr>
                <w:sz w:val="24"/>
              </w:rPr>
              <w:t>the</w:t>
            </w:r>
            <w:r>
              <w:rPr>
                <w:spacing w:val="-9"/>
                <w:sz w:val="24"/>
              </w:rPr>
              <w:t xml:space="preserve"> </w:t>
            </w:r>
            <w:r>
              <w:rPr>
                <w:sz w:val="24"/>
              </w:rPr>
              <w:t>indicated</w:t>
            </w:r>
            <w:r>
              <w:rPr>
                <w:spacing w:val="-10"/>
                <w:sz w:val="24"/>
              </w:rPr>
              <w:t xml:space="preserve"> </w:t>
            </w:r>
            <w:r>
              <w:rPr>
                <w:sz w:val="24"/>
              </w:rPr>
              <w:t>data</w:t>
            </w:r>
            <w:r>
              <w:rPr>
                <w:spacing w:val="-11"/>
                <w:sz w:val="24"/>
              </w:rPr>
              <w:t xml:space="preserve"> </w:t>
            </w:r>
            <w:r>
              <w:rPr>
                <w:sz w:val="24"/>
              </w:rPr>
              <w:t>do</w:t>
            </w:r>
            <w:r>
              <w:rPr>
                <w:spacing w:val="-10"/>
                <w:sz w:val="24"/>
              </w:rPr>
              <w:t xml:space="preserve"> </w:t>
            </w:r>
            <w:r>
              <w:rPr>
                <w:sz w:val="24"/>
              </w:rPr>
              <w:t>not</w:t>
            </w:r>
            <w:r>
              <w:rPr>
                <w:spacing w:val="-8"/>
                <w:sz w:val="24"/>
              </w:rPr>
              <w:t xml:space="preserve"> </w:t>
            </w:r>
            <w:r>
              <w:rPr>
                <w:sz w:val="24"/>
              </w:rPr>
              <w:t>exceed the maximum permissible errors under rated operating conditions;</w:t>
            </w:r>
          </w:p>
          <w:p w14:paraId="08FBD3EB" w14:textId="77777777" w:rsidR="00D12B4A" w:rsidRDefault="00BB1404" w:rsidP="00227BCD">
            <w:pPr>
              <w:pStyle w:val="TableParagraph"/>
              <w:numPr>
                <w:ilvl w:val="1"/>
                <w:numId w:val="106"/>
              </w:numPr>
              <w:tabs>
                <w:tab w:val="left" w:pos="1201"/>
              </w:tabs>
              <w:ind w:left="539" w:right="97" w:firstLine="0"/>
              <w:jc w:val="both"/>
              <w:rPr>
                <w:sz w:val="24"/>
              </w:rPr>
            </w:pPr>
            <w:r>
              <w:rPr>
                <w:sz w:val="24"/>
              </w:rPr>
              <w:t>Exposed to disturbances, either significant faults of indication or functioning do not occur;</w:t>
            </w:r>
          </w:p>
          <w:p w14:paraId="3FFD8C4D" w14:textId="77777777" w:rsidR="00D12B4A" w:rsidRDefault="00BB1404" w:rsidP="00227BCD">
            <w:pPr>
              <w:pStyle w:val="TableParagraph"/>
              <w:numPr>
                <w:ilvl w:val="1"/>
                <w:numId w:val="106"/>
              </w:numPr>
              <w:tabs>
                <w:tab w:val="left" w:pos="951"/>
              </w:tabs>
              <w:ind w:left="539" w:right="95" w:firstLine="0"/>
              <w:jc w:val="both"/>
              <w:rPr>
                <w:sz w:val="24"/>
              </w:rPr>
            </w:pPr>
            <w:r>
              <w:rPr>
                <w:sz w:val="24"/>
              </w:rPr>
              <w:t>Comply</w:t>
            </w:r>
            <w:r>
              <w:rPr>
                <w:spacing w:val="-15"/>
                <w:sz w:val="24"/>
              </w:rPr>
              <w:t xml:space="preserve"> </w:t>
            </w:r>
            <w:r>
              <w:rPr>
                <w:sz w:val="24"/>
              </w:rPr>
              <w:t>with</w:t>
            </w:r>
            <w:r>
              <w:rPr>
                <w:spacing w:val="-15"/>
                <w:sz w:val="24"/>
              </w:rPr>
              <w:t xml:space="preserve"> </w:t>
            </w:r>
            <w:r>
              <w:rPr>
                <w:sz w:val="24"/>
              </w:rPr>
              <w:t>rules</w:t>
            </w:r>
            <w:r>
              <w:rPr>
                <w:spacing w:val="-15"/>
                <w:sz w:val="24"/>
              </w:rPr>
              <w:t xml:space="preserve"> </w:t>
            </w:r>
            <w:r>
              <w:rPr>
                <w:sz w:val="24"/>
              </w:rPr>
              <w:t>on</w:t>
            </w:r>
            <w:r>
              <w:rPr>
                <w:spacing w:val="-13"/>
                <w:sz w:val="24"/>
              </w:rPr>
              <w:t xml:space="preserve"> </w:t>
            </w:r>
            <w:r>
              <w:rPr>
                <w:sz w:val="24"/>
              </w:rPr>
              <w:t>national</w:t>
            </w:r>
            <w:r>
              <w:rPr>
                <w:spacing w:val="-12"/>
                <w:sz w:val="24"/>
              </w:rPr>
              <w:t xml:space="preserve"> </w:t>
            </w:r>
            <w:r>
              <w:rPr>
                <w:sz w:val="24"/>
              </w:rPr>
              <w:t>or</w:t>
            </w:r>
            <w:r>
              <w:rPr>
                <w:spacing w:val="-14"/>
                <w:sz w:val="24"/>
              </w:rPr>
              <w:t xml:space="preserve"> </w:t>
            </w:r>
            <w:r>
              <w:rPr>
                <w:sz w:val="24"/>
              </w:rPr>
              <w:t>regional electric and mechanic requirements.</w:t>
            </w:r>
          </w:p>
          <w:p w14:paraId="7CFC4D12" w14:textId="77777777" w:rsidR="00D12B4A" w:rsidRDefault="00D12B4A">
            <w:pPr>
              <w:pStyle w:val="TableParagraph"/>
              <w:rPr>
                <w:b/>
                <w:sz w:val="24"/>
              </w:rPr>
            </w:pPr>
          </w:p>
          <w:p w14:paraId="7625A957" w14:textId="77777777" w:rsidR="00D12B4A" w:rsidRDefault="00D12B4A">
            <w:pPr>
              <w:pStyle w:val="TableParagraph"/>
              <w:spacing w:before="1"/>
              <w:rPr>
                <w:b/>
                <w:sz w:val="24"/>
              </w:rPr>
            </w:pPr>
          </w:p>
          <w:p w14:paraId="1DDE6DE9" w14:textId="77777777" w:rsidR="00D12B4A" w:rsidRDefault="00BB1404" w:rsidP="00227BCD">
            <w:pPr>
              <w:pStyle w:val="TableParagraph"/>
              <w:numPr>
                <w:ilvl w:val="0"/>
                <w:numId w:val="106"/>
              </w:numPr>
              <w:tabs>
                <w:tab w:val="left" w:pos="347"/>
              </w:tabs>
              <w:ind w:left="107" w:right="95" w:firstLine="0"/>
              <w:jc w:val="both"/>
              <w:rPr>
                <w:sz w:val="24"/>
              </w:rPr>
            </w:pPr>
            <w:r>
              <w:rPr>
                <w:sz w:val="24"/>
              </w:rPr>
              <w:t>Other</w:t>
            </w:r>
            <w:r>
              <w:rPr>
                <w:spacing w:val="-10"/>
                <w:sz w:val="24"/>
              </w:rPr>
              <w:t xml:space="preserve"> </w:t>
            </w:r>
            <w:r>
              <w:rPr>
                <w:sz w:val="24"/>
              </w:rPr>
              <w:t>technical</w:t>
            </w:r>
            <w:r>
              <w:rPr>
                <w:spacing w:val="-10"/>
                <w:sz w:val="24"/>
              </w:rPr>
              <w:t xml:space="preserve"> </w:t>
            </w:r>
            <w:r>
              <w:rPr>
                <w:sz w:val="24"/>
              </w:rPr>
              <w:t>and</w:t>
            </w:r>
            <w:r>
              <w:rPr>
                <w:spacing w:val="-10"/>
                <w:sz w:val="24"/>
              </w:rPr>
              <w:t xml:space="preserve"> </w:t>
            </w:r>
            <w:r>
              <w:rPr>
                <w:sz w:val="24"/>
              </w:rPr>
              <w:t>metrological</w:t>
            </w:r>
            <w:r>
              <w:rPr>
                <w:spacing w:val="-10"/>
                <w:sz w:val="24"/>
              </w:rPr>
              <w:t xml:space="preserve"> </w:t>
            </w:r>
            <w:r>
              <w:rPr>
                <w:sz w:val="24"/>
              </w:rPr>
              <w:t>characteristics shall also be evaluated according to the type evaluation program specified in Article 6, paragraph 2 of this Regulation with regards to the international, regional or national regulations, recommendation or standards.</w:t>
            </w:r>
          </w:p>
          <w:p w14:paraId="792B4E7F" w14:textId="77777777" w:rsidR="00D12B4A" w:rsidRDefault="00D12B4A">
            <w:pPr>
              <w:pStyle w:val="TableParagraph"/>
              <w:rPr>
                <w:b/>
                <w:sz w:val="24"/>
              </w:rPr>
            </w:pPr>
          </w:p>
          <w:p w14:paraId="0D6F4996" w14:textId="77777777" w:rsidR="00D12B4A" w:rsidRDefault="00BB1404" w:rsidP="00227BCD">
            <w:pPr>
              <w:pStyle w:val="TableParagraph"/>
              <w:numPr>
                <w:ilvl w:val="0"/>
                <w:numId w:val="106"/>
              </w:numPr>
              <w:tabs>
                <w:tab w:val="left" w:pos="349"/>
              </w:tabs>
              <w:ind w:left="107" w:right="99" w:firstLine="0"/>
              <w:jc w:val="both"/>
              <w:rPr>
                <w:sz w:val="24"/>
              </w:rPr>
            </w:pPr>
            <w:r>
              <w:rPr>
                <w:sz w:val="24"/>
              </w:rPr>
              <w:t>If</w:t>
            </w:r>
            <w:r>
              <w:rPr>
                <w:spacing w:val="-5"/>
                <w:sz w:val="24"/>
              </w:rPr>
              <w:t xml:space="preserve"> </w:t>
            </w:r>
            <w:r>
              <w:rPr>
                <w:sz w:val="24"/>
              </w:rPr>
              <w:t>KMA</w:t>
            </w:r>
            <w:r>
              <w:rPr>
                <w:spacing w:val="-5"/>
                <w:sz w:val="24"/>
              </w:rPr>
              <w:t xml:space="preserve"> </w:t>
            </w:r>
            <w:r>
              <w:rPr>
                <w:sz w:val="24"/>
              </w:rPr>
              <w:t>does</w:t>
            </w:r>
            <w:r>
              <w:rPr>
                <w:spacing w:val="-5"/>
                <w:sz w:val="24"/>
              </w:rPr>
              <w:t xml:space="preserve"> </w:t>
            </w:r>
            <w:r>
              <w:rPr>
                <w:sz w:val="24"/>
              </w:rPr>
              <w:t>not</w:t>
            </w:r>
            <w:r>
              <w:rPr>
                <w:spacing w:val="-5"/>
                <w:sz w:val="24"/>
              </w:rPr>
              <w:t xml:space="preserve"> </w:t>
            </w:r>
            <w:r>
              <w:rPr>
                <w:sz w:val="24"/>
              </w:rPr>
              <w:t>have</w:t>
            </w:r>
            <w:r>
              <w:rPr>
                <w:spacing w:val="-5"/>
                <w:sz w:val="24"/>
              </w:rPr>
              <w:t xml:space="preserve"> </w:t>
            </w:r>
            <w:r>
              <w:rPr>
                <w:sz w:val="24"/>
              </w:rPr>
              <w:t>the</w:t>
            </w:r>
            <w:r>
              <w:rPr>
                <w:spacing w:val="-5"/>
                <w:sz w:val="24"/>
              </w:rPr>
              <w:t xml:space="preserve"> </w:t>
            </w:r>
            <w:r>
              <w:rPr>
                <w:sz w:val="24"/>
              </w:rPr>
              <w:t>necessary</w:t>
            </w:r>
            <w:r>
              <w:rPr>
                <w:spacing w:val="-8"/>
                <w:sz w:val="24"/>
              </w:rPr>
              <w:t xml:space="preserve"> </w:t>
            </w:r>
            <w:r>
              <w:rPr>
                <w:sz w:val="24"/>
              </w:rPr>
              <w:t>equipment to perform the type evaluation it may subcontract a competent or accredited laboratory with the needed technical capabilities. This cooperation must be documented in the type evaluation program and in the type evaluation report.</w:t>
            </w:r>
          </w:p>
        </w:tc>
        <w:tc>
          <w:tcPr>
            <w:tcW w:w="4657" w:type="dxa"/>
          </w:tcPr>
          <w:p w14:paraId="0166C541" w14:textId="0E86E607" w:rsidR="00D12B4A" w:rsidRDefault="00BB1404">
            <w:pPr>
              <w:pStyle w:val="TableParagraph"/>
              <w:ind w:left="540" w:right="94"/>
              <w:jc w:val="both"/>
              <w:rPr>
                <w:sz w:val="24"/>
              </w:rPr>
            </w:pPr>
            <w:r>
              <w:rPr>
                <w:sz w:val="24"/>
              </w:rPr>
              <w:t xml:space="preserve">3.7. Uzorak protokola i izveštaj o </w:t>
            </w:r>
            <w:r w:rsidR="00F43EB7">
              <w:rPr>
                <w:spacing w:val="-2"/>
                <w:sz w:val="24"/>
              </w:rPr>
              <w:t>testovima</w:t>
            </w:r>
            <w:r>
              <w:rPr>
                <w:spacing w:val="-2"/>
                <w:sz w:val="24"/>
              </w:rPr>
              <w:t>.</w:t>
            </w:r>
          </w:p>
          <w:p w14:paraId="5EAA0635" w14:textId="4BB8B5AD" w:rsidR="00D12B4A" w:rsidRDefault="00BB1404" w:rsidP="00227BCD">
            <w:pPr>
              <w:pStyle w:val="TableParagraph"/>
              <w:numPr>
                <w:ilvl w:val="0"/>
                <w:numId w:val="105"/>
              </w:numPr>
              <w:tabs>
                <w:tab w:val="left" w:pos="359"/>
              </w:tabs>
              <w:spacing w:before="267"/>
              <w:ind w:left="108" w:right="99" w:firstLine="0"/>
              <w:jc w:val="both"/>
              <w:rPr>
                <w:sz w:val="24"/>
              </w:rPr>
            </w:pPr>
            <w:r>
              <w:rPr>
                <w:sz w:val="24"/>
              </w:rPr>
              <w:t>Postupci</w:t>
            </w:r>
            <w:r>
              <w:rPr>
                <w:spacing w:val="-1"/>
                <w:sz w:val="24"/>
              </w:rPr>
              <w:t xml:space="preserve"> </w:t>
            </w:r>
            <w:r w:rsidR="00F43EB7">
              <w:rPr>
                <w:sz w:val="24"/>
              </w:rPr>
              <w:t>testiranja</w:t>
            </w:r>
            <w:r>
              <w:rPr>
                <w:sz w:val="24"/>
              </w:rPr>
              <w:t xml:space="preserve"> </w:t>
            </w:r>
            <w:r w:rsidR="00F43EB7">
              <w:rPr>
                <w:sz w:val="24"/>
              </w:rPr>
              <w:t>ocenjivanja</w:t>
            </w:r>
            <w:r>
              <w:rPr>
                <w:sz w:val="24"/>
              </w:rPr>
              <w:t xml:space="preserve"> tipa uglavnom </w:t>
            </w:r>
            <w:r w:rsidR="00F43EB7">
              <w:rPr>
                <w:sz w:val="24"/>
              </w:rPr>
              <w:t>razmatraju</w:t>
            </w:r>
            <w:r>
              <w:rPr>
                <w:sz w:val="24"/>
              </w:rPr>
              <w:t xml:space="preserve"> sledeće aspekte mer</w:t>
            </w:r>
            <w:r w:rsidR="008E7132">
              <w:rPr>
                <w:sz w:val="24"/>
              </w:rPr>
              <w:t>nih instrumenata</w:t>
            </w:r>
            <w:r>
              <w:rPr>
                <w:sz w:val="24"/>
              </w:rPr>
              <w:t>, ako:</w:t>
            </w:r>
          </w:p>
          <w:p w14:paraId="6024F762" w14:textId="081E7F00" w:rsidR="00D12B4A" w:rsidRDefault="00BB1404" w:rsidP="00227BCD">
            <w:pPr>
              <w:pStyle w:val="TableParagraph"/>
              <w:numPr>
                <w:ilvl w:val="1"/>
                <w:numId w:val="105"/>
              </w:numPr>
              <w:tabs>
                <w:tab w:val="left" w:pos="1010"/>
              </w:tabs>
              <w:spacing w:before="1"/>
              <w:ind w:left="540" w:right="96" w:firstLine="0"/>
              <w:jc w:val="both"/>
              <w:rPr>
                <w:sz w:val="24"/>
              </w:rPr>
            </w:pPr>
            <w:r>
              <w:rPr>
                <w:sz w:val="24"/>
              </w:rPr>
              <w:t>Prikazane greške u podacima ne prelaze maksimalno dozvoljene greške u pr</w:t>
            </w:r>
            <w:r w:rsidR="00F43EB7">
              <w:rPr>
                <w:sz w:val="24"/>
              </w:rPr>
              <w:t>edviđenim</w:t>
            </w:r>
            <w:r>
              <w:rPr>
                <w:sz w:val="24"/>
              </w:rPr>
              <w:t xml:space="preserve"> uslovima rada;</w:t>
            </w:r>
          </w:p>
          <w:p w14:paraId="0533456B" w14:textId="0EA49A79" w:rsidR="00D12B4A" w:rsidRDefault="00F43EB7" w:rsidP="00227BCD">
            <w:pPr>
              <w:pStyle w:val="TableParagraph"/>
              <w:numPr>
                <w:ilvl w:val="1"/>
                <w:numId w:val="105"/>
              </w:numPr>
              <w:tabs>
                <w:tab w:val="left" w:pos="947"/>
              </w:tabs>
              <w:ind w:left="540" w:right="97" w:firstLine="0"/>
              <w:jc w:val="both"/>
              <w:rPr>
                <w:sz w:val="24"/>
              </w:rPr>
            </w:pPr>
            <w:r>
              <w:rPr>
                <w:sz w:val="24"/>
              </w:rPr>
              <w:t>Tokom</w:t>
            </w:r>
            <w:r w:rsidR="00BB1404">
              <w:rPr>
                <w:sz w:val="24"/>
              </w:rPr>
              <w:t xml:space="preserve"> p</w:t>
            </w:r>
            <w:r w:rsidR="00850C1C">
              <w:rPr>
                <w:sz w:val="24"/>
              </w:rPr>
              <w:t>ojave</w:t>
            </w:r>
            <w:r w:rsidR="00BB1404">
              <w:rPr>
                <w:sz w:val="24"/>
              </w:rPr>
              <w:t xml:space="preserve"> oscilacija vrednosti</w:t>
            </w:r>
            <w:r w:rsidR="00B472A4">
              <w:rPr>
                <w:sz w:val="24"/>
              </w:rPr>
              <w:t>,</w:t>
            </w:r>
            <w:r w:rsidR="00BB1404">
              <w:rPr>
                <w:sz w:val="24"/>
              </w:rPr>
              <w:t xml:space="preserve"> ne </w:t>
            </w:r>
            <w:r w:rsidR="00850C1C">
              <w:rPr>
                <w:sz w:val="24"/>
              </w:rPr>
              <w:t>pojave se velike</w:t>
            </w:r>
            <w:r w:rsidR="00BB1404">
              <w:rPr>
                <w:sz w:val="24"/>
              </w:rPr>
              <w:t xml:space="preserve"> grešk</w:t>
            </w:r>
            <w:r w:rsidR="00B472A4">
              <w:rPr>
                <w:sz w:val="24"/>
              </w:rPr>
              <w:t>e</w:t>
            </w:r>
            <w:r w:rsidR="00BB1404">
              <w:rPr>
                <w:sz w:val="24"/>
              </w:rPr>
              <w:t xml:space="preserve">, bilo u </w:t>
            </w:r>
            <w:r w:rsidR="00850C1C">
              <w:rPr>
                <w:sz w:val="24"/>
              </w:rPr>
              <w:t>pokazateljima</w:t>
            </w:r>
            <w:r w:rsidR="00BB1404">
              <w:rPr>
                <w:sz w:val="24"/>
              </w:rPr>
              <w:t xml:space="preserve"> </w:t>
            </w:r>
            <w:r w:rsidR="00850C1C">
              <w:rPr>
                <w:sz w:val="24"/>
              </w:rPr>
              <w:t>ili</w:t>
            </w:r>
            <w:r w:rsidR="00BB1404">
              <w:rPr>
                <w:sz w:val="24"/>
              </w:rPr>
              <w:t xml:space="preserve"> funkciji;</w:t>
            </w:r>
          </w:p>
          <w:p w14:paraId="1AFAD30B" w14:textId="1196F039" w:rsidR="00D12B4A" w:rsidRDefault="00850C1C" w:rsidP="00227BCD">
            <w:pPr>
              <w:pStyle w:val="TableParagraph"/>
              <w:numPr>
                <w:ilvl w:val="1"/>
                <w:numId w:val="105"/>
              </w:numPr>
              <w:tabs>
                <w:tab w:val="left" w:pos="947"/>
              </w:tabs>
              <w:ind w:left="540" w:right="94" w:firstLine="0"/>
              <w:jc w:val="both"/>
              <w:rPr>
                <w:sz w:val="24"/>
              </w:rPr>
            </w:pPr>
            <w:r>
              <w:rPr>
                <w:sz w:val="24"/>
              </w:rPr>
              <w:t>U</w:t>
            </w:r>
            <w:r w:rsidR="00BB1404">
              <w:rPr>
                <w:sz w:val="24"/>
              </w:rPr>
              <w:t xml:space="preserve"> skladu </w:t>
            </w:r>
            <w:r>
              <w:rPr>
                <w:sz w:val="24"/>
              </w:rPr>
              <w:t xml:space="preserve">su </w:t>
            </w:r>
            <w:r w:rsidR="00BB1404">
              <w:rPr>
                <w:sz w:val="24"/>
              </w:rPr>
              <w:t xml:space="preserve">sa </w:t>
            </w:r>
            <w:r>
              <w:rPr>
                <w:sz w:val="24"/>
              </w:rPr>
              <w:t>pravilima o električnim i mehaničkim nacionalnim ili regionalnim zahtevima.</w:t>
            </w:r>
          </w:p>
          <w:p w14:paraId="237F172D" w14:textId="77777777" w:rsidR="00D12B4A" w:rsidRDefault="00D12B4A">
            <w:pPr>
              <w:pStyle w:val="TableParagraph"/>
              <w:spacing w:before="1"/>
              <w:rPr>
                <w:b/>
                <w:sz w:val="24"/>
              </w:rPr>
            </w:pPr>
          </w:p>
          <w:p w14:paraId="5DA8EC71" w14:textId="5BC6BF90" w:rsidR="00D12B4A" w:rsidRDefault="00BB1404" w:rsidP="00227BCD">
            <w:pPr>
              <w:pStyle w:val="TableParagraph"/>
              <w:numPr>
                <w:ilvl w:val="0"/>
                <w:numId w:val="105"/>
              </w:numPr>
              <w:tabs>
                <w:tab w:val="left" w:pos="366"/>
              </w:tabs>
              <w:ind w:left="108" w:right="94" w:firstLine="0"/>
              <w:jc w:val="both"/>
              <w:rPr>
                <w:sz w:val="24"/>
              </w:rPr>
            </w:pPr>
            <w:r>
              <w:rPr>
                <w:sz w:val="24"/>
              </w:rPr>
              <w:t>Ostale tehničke i metrološke karakteristike takođe se procenjuju prema postupcima za oce</w:t>
            </w:r>
            <w:r w:rsidR="00850C1C">
              <w:rPr>
                <w:sz w:val="24"/>
              </w:rPr>
              <w:t>njivanje</w:t>
            </w:r>
            <w:r>
              <w:rPr>
                <w:sz w:val="24"/>
              </w:rPr>
              <w:t xml:space="preserve"> tipa</w:t>
            </w:r>
            <w:r w:rsidR="00850C1C">
              <w:rPr>
                <w:sz w:val="24"/>
              </w:rPr>
              <w:t>, utvrđeni</w:t>
            </w:r>
            <w:r w:rsidR="00B472A4">
              <w:rPr>
                <w:sz w:val="24"/>
              </w:rPr>
              <w:t>m</w:t>
            </w:r>
            <w:r>
              <w:rPr>
                <w:sz w:val="24"/>
              </w:rPr>
              <w:t xml:space="preserve"> član</w:t>
            </w:r>
            <w:r w:rsidR="00850C1C">
              <w:rPr>
                <w:sz w:val="24"/>
              </w:rPr>
              <w:t>om</w:t>
            </w:r>
            <w:r>
              <w:rPr>
                <w:sz w:val="24"/>
              </w:rPr>
              <w:t xml:space="preserve"> 6.</w:t>
            </w:r>
            <w:r w:rsidR="00850C1C">
              <w:rPr>
                <w:sz w:val="24"/>
              </w:rPr>
              <w:t>,</w:t>
            </w:r>
            <w:r>
              <w:rPr>
                <w:sz w:val="24"/>
              </w:rPr>
              <w:t xml:space="preserve"> </w:t>
            </w:r>
            <w:r w:rsidRPr="00850C1C">
              <w:rPr>
                <w:sz w:val="24"/>
              </w:rPr>
              <w:t>stav</w:t>
            </w:r>
            <w:r>
              <w:rPr>
                <w:sz w:val="24"/>
              </w:rPr>
              <w:t xml:space="preserve"> </w:t>
            </w:r>
            <w:r w:rsidR="00850C1C">
              <w:rPr>
                <w:sz w:val="24"/>
              </w:rPr>
              <w:t>2</w:t>
            </w:r>
            <w:r>
              <w:rPr>
                <w:color w:val="00AF50"/>
                <w:sz w:val="24"/>
              </w:rPr>
              <w:t xml:space="preserve"> </w:t>
            </w:r>
            <w:r>
              <w:rPr>
                <w:sz w:val="24"/>
              </w:rPr>
              <w:t xml:space="preserve">ove </w:t>
            </w:r>
            <w:r w:rsidR="00850C1C">
              <w:rPr>
                <w:sz w:val="24"/>
              </w:rPr>
              <w:t>U</w:t>
            </w:r>
            <w:r>
              <w:rPr>
                <w:sz w:val="24"/>
              </w:rPr>
              <w:t xml:space="preserve">redbe u </w:t>
            </w:r>
            <w:r w:rsidR="004D5BA9">
              <w:rPr>
                <w:sz w:val="24"/>
              </w:rPr>
              <w:t>vezi</w:t>
            </w:r>
            <w:r>
              <w:rPr>
                <w:sz w:val="24"/>
              </w:rPr>
              <w:t xml:space="preserve"> sa međunarodnim, regionalnim ili nacionalnim propisima, preporukama ili </w:t>
            </w:r>
            <w:r>
              <w:rPr>
                <w:spacing w:val="-2"/>
                <w:sz w:val="24"/>
              </w:rPr>
              <w:t>standardima.</w:t>
            </w:r>
          </w:p>
          <w:p w14:paraId="348395C0" w14:textId="77777777" w:rsidR="00D12B4A" w:rsidRDefault="00D12B4A">
            <w:pPr>
              <w:pStyle w:val="TableParagraph"/>
              <w:rPr>
                <w:b/>
                <w:sz w:val="24"/>
              </w:rPr>
            </w:pPr>
          </w:p>
          <w:p w14:paraId="3714B367" w14:textId="344BB1D4" w:rsidR="00D12B4A" w:rsidRDefault="00BB1404" w:rsidP="00227BCD">
            <w:pPr>
              <w:pStyle w:val="TableParagraph"/>
              <w:numPr>
                <w:ilvl w:val="0"/>
                <w:numId w:val="105"/>
              </w:numPr>
              <w:tabs>
                <w:tab w:val="left" w:pos="448"/>
              </w:tabs>
              <w:ind w:left="108" w:right="95" w:firstLine="0"/>
              <w:jc w:val="both"/>
              <w:rPr>
                <w:sz w:val="24"/>
              </w:rPr>
            </w:pPr>
            <w:r>
              <w:rPr>
                <w:sz w:val="24"/>
              </w:rPr>
              <w:t xml:space="preserve">Ako KAM nema potrebnu opremu za </w:t>
            </w:r>
            <w:r w:rsidR="004D5BA9">
              <w:rPr>
                <w:sz w:val="24"/>
              </w:rPr>
              <w:t>obavljanje</w:t>
            </w:r>
            <w:r>
              <w:rPr>
                <w:sz w:val="24"/>
              </w:rPr>
              <w:t xml:space="preserve"> </w:t>
            </w:r>
            <w:r w:rsidR="004D5BA9">
              <w:rPr>
                <w:sz w:val="24"/>
              </w:rPr>
              <w:t>ocenjivanja</w:t>
            </w:r>
            <w:r>
              <w:rPr>
                <w:sz w:val="24"/>
              </w:rPr>
              <w:t xml:space="preserve"> tipa, ona može </w:t>
            </w:r>
            <w:r w:rsidR="004D5BA9">
              <w:rPr>
                <w:sz w:val="24"/>
              </w:rPr>
              <w:t>pod</w:t>
            </w:r>
            <w:r>
              <w:rPr>
                <w:sz w:val="24"/>
              </w:rPr>
              <w:t>ugovoriti nadležnu ili akreditovanu laboratoriju sa potrebnim tehničkim kapacitetom. Ov</w:t>
            </w:r>
            <w:r w:rsidR="004D5BA9">
              <w:rPr>
                <w:sz w:val="24"/>
              </w:rPr>
              <w:t>a</w:t>
            </w:r>
            <w:r>
              <w:rPr>
                <w:sz w:val="24"/>
              </w:rPr>
              <w:t xml:space="preserve"> saradnj</w:t>
            </w:r>
            <w:r w:rsidR="004D5BA9">
              <w:rPr>
                <w:sz w:val="24"/>
              </w:rPr>
              <w:t>a</w:t>
            </w:r>
            <w:r>
              <w:rPr>
                <w:sz w:val="24"/>
              </w:rPr>
              <w:t xml:space="preserve"> </w:t>
            </w:r>
            <w:r w:rsidR="004D5BA9">
              <w:rPr>
                <w:sz w:val="24"/>
              </w:rPr>
              <w:t>mora se</w:t>
            </w:r>
            <w:r>
              <w:rPr>
                <w:sz w:val="24"/>
              </w:rPr>
              <w:t xml:space="preserve"> dokumentovati u programu oce</w:t>
            </w:r>
            <w:r w:rsidR="004D5BA9">
              <w:rPr>
                <w:sz w:val="24"/>
              </w:rPr>
              <w:t>njivanja</w:t>
            </w:r>
            <w:r>
              <w:rPr>
                <w:sz w:val="24"/>
              </w:rPr>
              <w:t xml:space="preserve"> tipa i u izveštaju o ocen</w:t>
            </w:r>
            <w:r w:rsidR="004D5BA9">
              <w:rPr>
                <w:sz w:val="24"/>
              </w:rPr>
              <w:t>jivanju</w:t>
            </w:r>
            <w:r>
              <w:rPr>
                <w:sz w:val="24"/>
              </w:rPr>
              <w:t xml:space="preserve"> tipa.</w:t>
            </w:r>
          </w:p>
        </w:tc>
      </w:tr>
    </w:tbl>
    <w:p w14:paraId="3A8F71AD"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2C08D2DD"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1156C764" w14:textId="77777777">
        <w:trPr>
          <w:trHeight w:val="8833"/>
        </w:trPr>
        <w:tc>
          <w:tcPr>
            <w:tcW w:w="5132" w:type="dxa"/>
          </w:tcPr>
          <w:p w14:paraId="698E3A08" w14:textId="77777777" w:rsidR="00D12B4A" w:rsidRDefault="00BB1404" w:rsidP="00227BCD">
            <w:pPr>
              <w:pStyle w:val="TableParagraph"/>
              <w:numPr>
                <w:ilvl w:val="0"/>
                <w:numId w:val="104"/>
              </w:numPr>
              <w:tabs>
                <w:tab w:val="left" w:pos="389"/>
              </w:tabs>
              <w:ind w:right="100" w:firstLine="0"/>
              <w:jc w:val="both"/>
              <w:rPr>
                <w:sz w:val="24"/>
              </w:rPr>
            </w:pPr>
            <w:r>
              <w:rPr>
                <w:sz w:val="24"/>
              </w:rPr>
              <w:t>Rezultatet e vlerësimit të tipit përshkruhen në raportin e vlerësimit të tipit në formularin e dhënë në Shtojcën</w:t>
            </w:r>
            <w:r>
              <w:rPr>
                <w:spacing w:val="40"/>
                <w:sz w:val="24"/>
              </w:rPr>
              <w:t xml:space="preserve"> </w:t>
            </w:r>
            <w:r>
              <w:rPr>
                <w:sz w:val="24"/>
              </w:rPr>
              <w:t>2 të kësaj Rregullore.</w:t>
            </w:r>
          </w:p>
          <w:p w14:paraId="10552544" w14:textId="77777777" w:rsidR="00D12B4A" w:rsidRDefault="00BB1404" w:rsidP="00227BCD">
            <w:pPr>
              <w:pStyle w:val="TableParagraph"/>
              <w:numPr>
                <w:ilvl w:val="0"/>
                <w:numId w:val="104"/>
              </w:numPr>
              <w:tabs>
                <w:tab w:val="left" w:pos="361"/>
              </w:tabs>
              <w:spacing w:before="268"/>
              <w:ind w:right="97" w:firstLine="0"/>
              <w:jc w:val="both"/>
              <w:rPr>
                <w:sz w:val="24"/>
              </w:rPr>
            </w:pPr>
            <w:r>
              <w:rPr>
                <w:sz w:val="24"/>
              </w:rPr>
              <w:t>Raporti i vlerësimit të tipit përmbledh të dhënat primare të fituara, metodën apo metodat e trajtimit të</w:t>
            </w:r>
            <w:r>
              <w:rPr>
                <w:spacing w:val="-13"/>
                <w:sz w:val="24"/>
              </w:rPr>
              <w:t xml:space="preserve"> </w:t>
            </w:r>
            <w:r>
              <w:rPr>
                <w:sz w:val="24"/>
              </w:rPr>
              <w:t>të</w:t>
            </w:r>
            <w:r>
              <w:rPr>
                <w:spacing w:val="-13"/>
                <w:sz w:val="24"/>
              </w:rPr>
              <w:t xml:space="preserve"> </w:t>
            </w:r>
            <w:r>
              <w:rPr>
                <w:sz w:val="24"/>
              </w:rPr>
              <w:t>dhënave,</w:t>
            </w:r>
            <w:r>
              <w:rPr>
                <w:spacing w:val="-11"/>
                <w:sz w:val="24"/>
              </w:rPr>
              <w:t xml:space="preserve"> </w:t>
            </w:r>
            <w:r>
              <w:rPr>
                <w:sz w:val="24"/>
              </w:rPr>
              <w:t>rezultatet</w:t>
            </w:r>
            <w:r>
              <w:rPr>
                <w:spacing w:val="-13"/>
                <w:sz w:val="24"/>
              </w:rPr>
              <w:t xml:space="preserve"> </w:t>
            </w:r>
            <w:r>
              <w:rPr>
                <w:sz w:val="24"/>
              </w:rPr>
              <w:t>përfundimtare</w:t>
            </w:r>
            <w:r>
              <w:rPr>
                <w:spacing w:val="-11"/>
                <w:sz w:val="24"/>
              </w:rPr>
              <w:t xml:space="preserve"> </w:t>
            </w:r>
            <w:r>
              <w:rPr>
                <w:sz w:val="24"/>
              </w:rPr>
              <w:t>me</w:t>
            </w:r>
            <w:r>
              <w:rPr>
                <w:spacing w:val="-13"/>
                <w:sz w:val="24"/>
              </w:rPr>
              <w:t xml:space="preserve"> </w:t>
            </w:r>
            <w:r>
              <w:rPr>
                <w:sz w:val="24"/>
              </w:rPr>
              <w:t>devijime dhe pasiguritë matëse, kushtet operuese të testeve dhe kriteret e vendimarrjes, së bashku me përfundimet dhe propozimin e draftit të protokolit, për vendimin përfundimtar për aprovimin e tipit të mjet matës.</w:t>
            </w:r>
          </w:p>
          <w:p w14:paraId="2D836BCF" w14:textId="77777777" w:rsidR="00D12B4A" w:rsidRDefault="00D12B4A">
            <w:pPr>
              <w:pStyle w:val="TableParagraph"/>
              <w:spacing w:before="5"/>
              <w:rPr>
                <w:b/>
                <w:sz w:val="24"/>
              </w:rPr>
            </w:pPr>
          </w:p>
          <w:p w14:paraId="25CBB054" w14:textId="77777777" w:rsidR="00D12B4A" w:rsidRDefault="00BB1404">
            <w:pPr>
              <w:pStyle w:val="TableParagraph"/>
              <w:ind w:left="1723" w:right="1716" w:firstLine="2"/>
              <w:jc w:val="center"/>
              <w:rPr>
                <w:b/>
                <w:sz w:val="24"/>
              </w:rPr>
            </w:pPr>
            <w:r>
              <w:rPr>
                <w:b/>
                <w:sz w:val="24"/>
              </w:rPr>
              <w:t>Neni 9 Aprovimit</w:t>
            </w:r>
            <w:r>
              <w:rPr>
                <w:b/>
                <w:spacing w:val="-15"/>
                <w:sz w:val="24"/>
              </w:rPr>
              <w:t xml:space="preserve"> </w:t>
            </w:r>
            <w:r>
              <w:rPr>
                <w:b/>
                <w:sz w:val="24"/>
              </w:rPr>
              <w:t>i</w:t>
            </w:r>
            <w:r>
              <w:rPr>
                <w:b/>
                <w:spacing w:val="-15"/>
                <w:sz w:val="24"/>
              </w:rPr>
              <w:t xml:space="preserve"> </w:t>
            </w:r>
            <w:r>
              <w:rPr>
                <w:b/>
                <w:sz w:val="24"/>
              </w:rPr>
              <w:t>tipit</w:t>
            </w:r>
          </w:p>
          <w:p w14:paraId="12384EF9" w14:textId="77777777" w:rsidR="00D12B4A" w:rsidRDefault="00BB1404" w:rsidP="00227BCD">
            <w:pPr>
              <w:pStyle w:val="TableParagraph"/>
              <w:numPr>
                <w:ilvl w:val="0"/>
                <w:numId w:val="103"/>
              </w:numPr>
              <w:tabs>
                <w:tab w:val="left" w:pos="353"/>
              </w:tabs>
              <w:spacing w:before="271"/>
              <w:ind w:right="97" w:firstLine="0"/>
              <w:jc w:val="both"/>
              <w:rPr>
                <w:sz w:val="24"/>
              </w:rPr>
            </w:pPr>
            <w:r>
              <w:rPr>
                <w:sz w:val="24"/>
              </w:rPr>
              <w:t>Tipi i mjetit matës mund të miratohet nëse gjatë procedurës së tij të vlerësimit të konformitetit, ka përmbushur</w:t>
            </w:r>
            <w:r>
              <w:rPr>
                <w:spacing w:val="-15"/>
                <w:sz w:val="24"/>
              </w:rPr>
              <w:t xml:space="preserve"> </w:t>
            </w:r>
            <w:r>
              <w:rPr>
                <w:sz w:val="24"/>
              </w:rPr>
              <w:t>karakteristikat</w:t>
            </w:r>
            <w:r>
              <w:rPr>
                <w:spacing w:val="-15"/>
                <w:sz w:val="24"/>
              </w:rPr>
              <w:t xml:space="preserve"> </w:t>
            </w:r>
            <w:r>
              <w:rPr>
                <w:sz w:val="24"/>
              </w:rPr>
              <w:t>e</w:t>
            </w:r>
            <w:r>
              <w:rPr>
                <w:spacing w:val="-15"/>
                <w:sz w:val="24"/>
              </w:rPr>
              <w:t xml:space="preserve"> </w:t>
            </w:r>
            <w:r>
              <w:rPr>
                <w:sz w:val="24"/>
              </w:rPr>
              <w:t>procedurave</w:t>
            </w:r>
            <w:r>
              <w:rPr>
                <w:spacing w:val="-15"/>
                <w:sz w:val="24"/>
              </w:rPr>
              <w:t xml:space="preserve"> </w:t>
            </w:r>
            <w:r>
              <w:rPr>
                <w:sz w:val="24"/>
              </w:rPr>
              <w:t xml:space="preserve">përkatëse të testimit të paraqitura me Shtojcën 1 të kësaj </w:t>
            </w:r>
            <w:r>
              <w:rPr>
                <w:spacing w:val="-2"/>
                <w:sz w:val="24"/>
              </w:rPr>
              <w:t>Rregullore.</w:t>
            </w:r>
          </w:p>
          <w:p w14:paraId="153A72BD" w14:textId="77777777" w:rsidR="00D12B4A" w:rsidRDefault="00D12B4A">
            <w:pPr>
              <w:pStyle w:val="TableParagraph"/>
              <w:spacing w:before="1"/>
              <w:rPr>
                <w:b/>
                <w:sz w:val="24"/>
              </w:rPr>
            </w:pPr>
          </w:p>
          <w:p w14:paraId="7E506CB0" w14:textId="77777777" w:rsidR="00D12B4A" w:rsidRDefault="00BB1404" w:rsidP="00227BCD">
            <w:pPr>
              <w:pStyle w:val="TableParagraph"/>
              <w:numPr>
                <w:ilvl w:val="0"/>
                <w:numId w:val="103"/>
              </w:numPr>
              <w:tabs>
                <w:tab w:val="left" w:pos="365"/>
              </w:tabs>
              <w:ind w:right="97" w:firstLine="0"/>
              <w:jc w:val="both"/>
              <w:rPr>
                <w:sz w:val="24"/>
              </w:rPr>
            </w:pPr>
            <w:r>
              <w:rPr>
                <w:sz w:val="24"/>
              </w:rPr>
              <w:t>AMK lëshon certifikatën e aprovimit të tipit në formularin e dhënë në Shtojcën 2 të kësaj Rregullore. Certifikata origjinale e shoqëruar me protokollin e aprovimit të tipit i dërgohet parashtruesit të kërkesës së bashku me kopjet e raportit të vlerësimit të tipit.</w:t>
            </w:r>
          </w:p>
          <w:p w14:paraId="6E668655" w14:textId="77777777" w:rsidR="00D12B4A" w:rsidRDefault="00BB1404" w:rsidP="00227BCD">
            <w:pPr>
              <w:pStyle w:val="TableParagraph"/>
              <w:numPr>
                <w:ilvl w:val="0"/>
                <w:numId w:val="103"/>
              </w:numPr>
              <w:tabs>
                <w:tab w:val="left" w:pos="377"/>
              </w:tabs>
              <w:spacing w:before="264" w:line="270" w:lineRule="atLeast"/>
              <w:ind w:right="96" w:firstLine="0"/>
              <w:jc w:val="both"/>
              <w:rPr>
                <w:sz w:val="24"/>
              </w:rPr>
            </w:pPr>
            <w:r>
              <w:rPr>
                <w:sz w:val="24"/>
              </w:rPr>
              <w:t>AMK cakton shenjën e aprovimit të tipit sipas ligjeve</w:t>
            </w:r>
            <w:r>
              <w:rPr>
                <w:spacing w:val="-7"/>
                <w:sz w:val="24"/>
              </w:rPr>
              <w:t xml:space="preserve"> </w:t>
            </w:r>
            <w:r>
              <w:rPr>
                <w:sz w:val="24"/>
              </w:rPr>
              <w:t>në</w:t>
            </w:r>
            <w:r>
              <w:rPr>
                <w:spacing w:val="-6"/>
                <w:sz w:val="24"/>
              </w:rPr>
              <w:t xml:space="preserve"> </w:t>
            </w:r>
            <w:r>
              <w:rPr>
                <w:sz w:val="24"/>
              </w:rPr>
              <w:t>fuqi.</w:t>
            </w:r>
            <w:r>
              <w:rPr>
                <w:spacing w:val="-5"/>
                <w:sz w:val="24"/>
              </w:rPr>
              <w:t xml:space="preserve"> </w:t>
            </w:r>
            <w:r>
              <w:rPr>
                <w:sz w:val="24"/>
              </w:rPr>
              <w:t>Shenja</w:t>
            </w:r>
            <w:r>
              <w:rPr>
                <w:spacing w:val="-4"/>
                <w:sz w:val="24"/>
              </w:rPr>
              <w:t xml:space="preserve"> </w:t>
            </w:r>
            <w:r>
              <w:rPr>
                <w:sz w:val="24"/>
              </w:rPr>
              <w:t>e</w:t>
            </w:r>
            <w:r>
              <w:rPr>
                <w:spacing w:val="-2"/>
                <w:sz w:val="24"/>
              </w:rPr>
              <w:t xml:space="preserve"> </w:t>
            </w:r>
            <w:r>
              <w:rPr>
                <w:sz w:val="24"/>
              </w:rPr>
              <w:t>aprovimit</w:t>
            </w:r>
            <w:r>
              <w:rPr>
                <w:spacing w:val="-5"/>
                <w:sz w:val="24"/>
              </w:rPr>
              <w:t xml:space="preserve"> </w:t>
            </w:r>
            <w:r>
              <w:rPr>
                <w:sz w:val="24"/>
              </w:rPr>
              <w:t>të</w:t>
            </w:r>
            <w:r>
              <w:rPr>
                <w:spacing w:val="-5"/>
                <w:sz w:val="24"/>
              </w:rPr>
              <w:t xml:space="preserve"> </w:t>
            </w:r>
            <w:r>
              <w:rPr>
                <w:sz w:val="24"/>
              </w:rPr>
              <w:t>tipit</w:t>
            </w:r>
            <w:r>
              <w:rPr>
                <w:spacing w:val="-5"/>
                <w:sz w:val="24"/>
              </w:rPr>
              <w:t xml:space="preserve"> </w:t>
            </w:r>
            <w:r>
              <w:rPr>
                <w:sz w:val="24"/>
              </w:rPr>
              <w:t>vendoset në</w:t>
            </w:r>
            <w:r>
              <w:rPr>
                <w:spacing w:val="19"/>
                <w:sz w:val="24"/>
              </w:rPr>
              <w:t xml:space="preserve"> </w:t>
            </w:r>
            <w:r>
              <w:rPr>
                <w:sz w:val="24"/>
              </w:rPr>
              <w:t>të</w:t>
            </w:r>
            <w:r>
              <w:rPr>
                <w:spacing w:val="19"/>
                <w:sz w:val="24"/>
              </w:rPr>
              <w:t xml:space="preserve"> </w:t>
            </w:r>
            <w:r>
              <w:rPr>
                <w:sz w:val="24"/>
              </w:rPr>
              <w:t>gjitha</w:t>
            </w:r>
            <w:r>
              <w:rPr>
                <w:spacing w:val="19"/>
                <w:sz w:val="24"/>
              </w:rPr>
              <w:t xml:space="preserve"> </w:t>
            </w:r>
            <w:r>
              <w:rPr>
                <w:sz w:val="24"/>
              </w:rPr>
              <w:t>mjetet</w:t>
            </w:r>
            <w:r>
              <w:rPr>
                <w:spacing w:val="20"/>
                <w:sz w:val="24"/>
              </w:rPr>
              <w:t xml:space="preserve"> </w:t>
            </w:r>
            <w:r>
              <w:rPr>
                <w:sz w:val="24"/>
              </w:rPr>
              <w:t>matëse</w:t>
            </w:r>
            <w:r>
              <w:rPr>
                <w:spacing w:val="19"/>
                <w:sz w:val="24"/>
              </w:rPr>
              <w:t xml:space="preserve"> </w:t>
            </w:r>
            <w:r>
              <w:rPr>
                <w:sz w:val="24"/>
              </w:rPr>
              <w:t>të</w:t>
            </w:r>
            <w:r>
              <w:rPr>
                <w:spacing w:val="19"/>
                <w:sz w:val="24"/>
              </w:rPr>
              <w:t xml:space="preserve"> </w:t>
            </w:r>
            <w:r>
              <w:rPr>
                <w:sz w:val="24"/>
              </w:rPr>
              <w:t>tipit</w:t>
            </w:r>
            <w:r>
              <w:rPr>
                <w:spacing w:val="21"/>
                <w:sz w:val="24"/>
              </w:rPr>
              <w:t xml:space="preserve"> </w:t>
            </w:r>
            <w:r>
              <w:rPr>
                <w:sz w:val="24"/>
              </w:rPr>
              <w:t>të</w:t>
            </w:r>
            <w:r>
              <w:rPr>
                <w:spacing w:val="24"/>
                <w:sz w:val="24"/>
              </w:rPr>
              <w:t xml:space="preserve"> </w:t>
            </w:r>
            <w:r>
              <w:rPr>
                <w:sz w:val="24"/>
              </w:rPr>
              <w:t>miratuar</w:t>
            </w:r>
            <w:r>
              <w:rPr>
                <w:spacing w:val="19"/>
                <w:sz w:val="24"/>
              </w:rPr>
              <w:t xml:space="preserve"> </w:t>
            </w:r>
            <w:r>
              <w:rPr>
                <w:sz w:val="24"/>
              </w:rPr>
              <w:t>të</w:t>
            </w:r>
            <w:r>
              <w:rPr>
                <w:spacing w:val="20"/>
                <w:sz w:val="24"/>
              </w:rPr>
              <w:t xml:space="preserve"> </w:t>
            </w:r>
            <w:r>
              <w:rPr>
                <w:spacing w:val="-5"/>
                <w:sz w:val="24"/>
              </w:rPr>
              <w:t>të</w:t>
            </w:r>
          </w:p>
        </w:tc>
        <w:tc>
          <w:tcPr>
            <w:tcW w:w="5040" w:type="dxa"/>
          </w:tcPr>
          <w:p w14:paraId="6E3C6862" w14:textId="77777777" w:rsidR="00D12B4A" w:rsidRDefault="00BB1404" w:rsidP="00227BCD">
            <w:pPr>
              <w:pStyle w:val="TableParagraph"/>
              <w:numPr>
                <w:ilvl w:val="0"/>
                <w:numId w:val="102"/>
              </w:numPr>
              <w:tabs>
                <w:tab w:val="left" w:pos="339"/>
              </w:tabs>
              <w:ind w:left="107" w:right="97" w:firstLine="0"/>
              <w:jc w:val="both"/>
              <w:rPr>
                <w:sz w:val="24"/>
              </w:rPr>
            </w:pPr>
            <w:r>
              <w:rPr>
                <w:sz w:val="24"/>
              </w:rPr>
              <w:t>Results</w:t>
            </w:r>
            <w:r>
              <w:rPr>
                <w:spacing w:val="-12"/>
                <w:sz w:val="24"/>
              </w:rPr>
              <w:t xml:space="preserve"> </w:t>
            </w:r>
            <w:r>
              <w:rPr>
                <w:sz w:val="24"/>
              </w:rPr>
              <w:t>of</w:t>
            </w:r>
            <w:r>
              <w:rPr>
                <w:spacing w:val="-13"/>
                <w:sz w:val="24"/>
              </w:rPr>
              <w:t xml:space="preserve"> </w:t>
            </w:r>
            <w:r>
              <w:rPr>
                <w:sz w:val="24"/>
              </w:rPr>
              <w:t>the</w:t>
            </w:r>
            <w:r>
              <w:rPr>
                <w:spacing w:val="-11"/>
                <w:sz w:val="24"/>
              </w:rPr>
              <w:t xml:space="preserve"> </w:t>
            </w:r>
            <w:r>
              <w:rPr>
                <w:sz w:val="24"/>
              </w:rPr>
              <w:t>type</w:t>
            </w:r>
            <w:r>
              <w:rPr>
                <w:spacing w:val="-11"/>
                <w:sz w:val="24"/>
              </w:rPr>
              <w:t xml:space="preserve"> </w:t>
            </w:r>
            <w:r>
              <w:rPr>
                <w:sz w:val="24"/>
              </w:rPr>
              <w:t>evaluation</w:t>
            </w:r>
            <w:r>
              <w:rPr>
                <w:spacing w:val="-12"/>
                <w:sz w:val="24"/>
              </w:rPr>
              <w:t xml:space="preserve"> </w:t>
            </w:r>
            <w:r>
              <w:rPr>
                <w:sz w:val="24"/>
              </w:rPr>
              <w:t>shall</w:t>
            </w:r>
            <w:r>
              <w:rPr>
                <w:spacing w:val="-12"/>
                <w:sz w:val="24"/>
              </w:rPr>
              <w:t xml:space="preserve"> </w:t>
            </w:r>
            <w:r>
              <w:rPr>
                <w:sz w:val="24"/>
              </w:rPr>
              <w:t>be</w:t>
            </w:r>
            <w:r>
              <w:rPr>
                <w:spacing w:val="-11"/>
                <w:sz w:val="24"/>
              </w:rPr>
              <w:t xml:space="preserve"> </w:t>
            </w:r>
            <w:r>
              <w:rPr>
                <w:sz w:val="24"/>
              </w:rPr>
              <w:t>described in the type evaluation report in the form given in Annex 2 of this Regulation.</w:t>
            </w:r>
          </w:p>
          <w:p w14:paraId="1E7D5B09" w14:textId="77777777" w:rsidR="00D12B4A" w:rsidRDefault="00BB1404" w:rsidP="00227BCD">
            <w:pPr>
              <w:pStyle w:val="TableParagraph"/>
              <w:numPr>
                <w:ilvl w:val="0"/>
                <w:numId w:val="102"/>
              </w:numPr>
              <w:tabs>
                <w:tab w:val="left" w:pos="416"/>
              </w:tabs>
              <w:spacing w:before="268"/>
              <w:ind w:left="107" w:right="94" w:firstLine="0"/>
              <w:jc w:val="both"/>
              <w:rPr>
                <w:sz w:val="24"/>
              </w:rPr>
            </w:pPr>
            <w:r>
              <w:rPr>
                <w:sz w:val="24"/>
              </w:rPr>
              <w:t>The type evaluation report shall summarize obtained primary data, method(s) of data treatment,</w:t>
            </w:r>
            <w:r>
              <w:rPr>
                <w:spacing w:val="-8"/>
                <w:sz w:val="24"/>
              </w:rPr>
              <w:t xml:space="preserve"> </w:t>
            </w:r>
            <w:r>
              <w:rPr>
                <w:sz w:val="24"/>
              </w:rPr>
              <w:t>final</w:t>
            </w:r>
            <w:r>
              <w:rPr>
                <w:spacing w:val="-8"/>
                <w:sz w:val="24"/>
              </w:rPr>
              <w:t xml:space="preserve"> </w:t>
            </w:r>
            <w:r>
              <w:rPr>
                <w:sz w:val="24"/>
              </w:rPr>
              <w:t>results</w:t>
            </w:r>
            <w:r>
              <w:rPr>
                <w:spacing w:val="-9"/>
                <w:sz w:val="24"/>
              </w:rPr>
              <w:t xml:space="preserve"> </w:t>
            </w:r>
            <w:r>
              <w:rPr>
                <w:sz w:val="24"/>
              </w:rPr>
              <w:t>with</w:t>
            </w:r>
            <w:r>
              <w:rPr>
                <w:spacing w:val="-8"/>
                <w:sz w:val="24"/>
              </w:rPr>
              <w:t xml:space="preserve"> </w:t>
            </w:r>
            <w:r>
              <w:rPr>
                <w:sz w:val="24"/>
              </w:rPr>
              <w:t>bias</w:t>
            </w:r>
            <w:r>
              <w:rPr>
                <w:spacing w:val="-9"/>
                <w:sz w:val="24"/>
              </w:rPr>
              <w:t xml:space="preserve"> </w:t>
            </w:r>
            <w:r>
              <w:rPr>
                <w:sz w:val="24"/>
              </w:rPr>
              <w:t>and</w:t>
            </w:r>
            <w:r>
              <w:rPr>
                <w:spacing w:val="-9"/>
                <w:sz w:val="24"/>
              </w:rPr>
              <w:t xml:space="preserve"> </w:t>
            </w:r>
            <w:r>
              <w:rPr>
                <w:sz w:val="24"/>
              </w:rPr>
              <w:t>uncertainties, operation conditions of the tests and decision- making criteria together with conclusions and resulting proposal draft for the final decision on type approval of the measuring instrument.</w:t>
            </w:r>
          </w:p>
          <w:p w14:paraId="4A1A1D3E" w14:textId="77777777" w:rsidR="00D12B4A" w:rsidRDefault="00D12B4A">
            <w:pPr>
              <w:pStyle w:val="TableParagraph"/>
              <w:rPr>
                <w:b/>
                <w:sz w:val="24"/>
              </w:rPr>
            </w:pPr>
          </w:p>
          <w:p w14:paraId="66E0BD78" w14:textId="77777777" w:rsidR="00D12B4A" w:rsidRDefault="00D12B4A">
            <w:pPr>
              <w:pStyle w:val="TableParagraph"/>
              <w:spacing w:before="5"/>
              <w:rPr>
                <w:b/>
                <w:sz w:val="24"/>
              </w:rPr>
            </w:pPr>
          </w:p>
          <w:p w14:paraId="56D19EA7" w14:textId="77777777" w:rsidR="00D12B4A" w:rsidRDefault="00BB1404">
            <w:pPr>
              <w:pStyle w:val="TableParagraph"/>
              <w:ind w:left="1768" w:right="1756" w:firstLine="307"/>
              <w:rPr>
                <w:b/>
                <w:sz w:val="24"/>
              </w:rPr>
            </w:pPr>
            <w:r>
              <w:rPr>
                <w:b/>
                <w:sz w:val="24"/>
              </w:rPr>
              <w:t>Article 9 Type</w:t>
            </w:r>
            <w:r>
              <w:rPr>
                <w:b/>
                <w:spacing w:val="-15"/>
                <w:sz w:val="24"/>
              </w:rPr>
              <w:t xml:space="preserve"> </w:t>
            </w:r>
            <w:r>
              <w:rPr>
                <w:b/>
                <w:sz w:val="24"/>
              </w:rPr>
              <w:t>approval</w:t>
            </w:r>
          </w:p>
          <w:p w14:paraId="42C04263" w14:textId="77777777" w:rsidR="00D12B4A" w:rsidRDefault="00BB1404" w:rsidP="00227BCD">
            <w:pPr>
              <w:pStyle w:val="TableParagraph"/>
              <w:numPr>
                <w:ilvl w:val="0"/>
                <w:numId w:val="101"/>
              </w:numPr>
              <w:tabs>
                <w:tab w:val="left" w:pos="342"/>
              </w:tabs>
              <w:spacing w:before="271"/>
              <w:ind w:left="107" w:right="96" w:firstLine="0"/>
              <w:jc w:val="both"/>
              <w:rPr>
                <w:sz w:val="24"/>
              </w:rPr>
            </w:pPr>
            <w:r>
              <w:rPr>
                <w:sz w:val="24"/>
              </w:rPr>
              <w:t>The</w:t>
            </w:r>
            <w:r>
              <w:rPr>
                <w:spacing w:val="-13"/>
                <w:sz w:val="24"/>
              </w:rPr>
              <w:t xml:space="preserve"> </w:t>
            </w:r>
            <w:r>
              <w:rPr>
                <w:sz w:val="24"/>
              </w:rPr>
              <w:t>measuring</w:t>
            </w:r>
            <w:r>
              <w:rPr>
                <w:spacing w:val="-14"/>
                <w:sz w:val="24"/>
              </w:rPr>
              <w:t xml:space="preserve"> </w:t>
            </w:r>
            <w:r>
              <w:rPr>
                <w:sz w:val="24"/>
              </w:rPr>
              <w:t>instrument</w:t>
            </w:r>
            <w:r>
              <w:rPr>
                <w:spacing w:val="-12"/>
                <w:sz w:val="24"/>
              </w:rPr>
              <w:t xml:space="preserve"> </w:t>
            </w:r>
            <w:r>
              <w:rPr>
                <w:sz w:val="24"/>
              </w:rPr>
              <w:t>can</w:t>
            </w:r>
            <w:r>
              <w:rPr>
                <w:spacing w:val="-12"/>
                <w:sz w:val="24"/>
              </w:rPr>
              <w:t xml:space="preserve"> </w:t>
            </w:r>
            <w:r>
              <w:rPr>
                <w:sz w:val="24"/>
              </w:rPr>
              <w:t>be</w:t>
            </w:r>
            <w:r>
              <w:rPr>
                <w:spacing w:val="-13"/>
                <w:sz w:val="24"/>
              </w:rPr>
              <w:t xml:space="preserve"> </w:t>
            </w:r>
            <w:r>
              <w:rPr>
                <w:sz w:val="24"/>
              </w:rPr>
              <w:t>type</w:t>
            </w:r>
            <w:r>
              <w:rPr>
                <w:spacing w:val="-13"/>
                <w:sz w:val="24"/>
              </w:rPr>
              <w:t xml:space="preserve"> </w:t>
            </w:r>
            <w:r>
              <w:rPr>
                <w:sz w:val="24"/>
              </w:rPr>
              <w:t>approved if</w:t>
            </w:r>
            <w:r>
              <w:rPr>
                <w:spacing w:val="-8"/>
                <w:sz w:val="24"/>
              </w:rPr>
              <w:t xml:space="preserve"> </w:t>
            </w:r>
            <w:r>
              <w:rPr>
                <w:sz w:val="24"/>
              </w:rPr>
              <w:t>during</w:t>
            </w:r>
            <w:r>
              <w:rPr>
                <w:spacing w:val="-10"/>
                <w:sz w:val="24"/>
              </w:rPr>
              <w:t xml:space="preserve"> </w:t>
            </w:r>
            <w:r>
              <w:rPr>
                <w:sz w:val="24"/>
              </w:rPr>
              <w:t>its</w:t>
            </w:r>
            <w:r>
              <w:rPr>
                <w:spacing w:val="-7"/>
                <w:sz w:val="24"/>
              </w:rPr>
              <w:t xml:space="preserve"> </w:t>
            </w:r>
            <w:r>
              <w:rPr>
                <w:sz w:val="24"/>
              </w:rPr>
              <w:t>conformity</w:t>
            </w:r>
            <w:r>
              <w:rPr>
                <w:spacing w:val="-10"/>
                <w:sz w:val="24"/>
              </w:rPr>
              <w:t xml:space="preserve"> </w:t>
            </w:r>
            <w:r>
              <w:rPr>
                <w:sz w:val="24"/>
              </w:rPr>
              <w:t>assessment</w:t>
            </w:r>
            <w:r>
              <w:rPr>
                <w:spacing w:val="-8"/>
                <w:sz w:val="24"/>
              </w:rPr>
              <w:t xml:space="preserve"> </w:t>
            </w:r>
            <w:r>
              <w:rPr>
                <w:sz w:val="24"/>
              </w:rPr>
              <w:t>procedure,</w:t>
            </w:r>
            <w:r>
              <w:rPr>
                <w:spacing w:val="-5"/>
                <w:sz w:val="24"/>
              </w:rPr>
              <w:t xml:space="preserve"> </w:t>
            </w:r>
            <w:r>
              <w:rPr>
                <w:sz w:val="24"/>
              </w:rPr>
              <w:t>has met</w:t>
            </w:r>
            <w:r>
              <w:rPr>
                <w:spacing w:val="-15"/>
                <w:sz w:val="24"/>
              </w:rPr>
              <w:t xml:space="preserve"> </w:t>
            </w:r>
            <w:r>
              <w:rPr>
                <w:sz w:val="24"/>
              </w:rPr>
              <w:t>the</w:t>
            </w:r>
            <w:r>
              <w:rPr>
                <w:spacing w:val="-15"/>
                <w:sz w:val="24"/>
              </w:rPr>
              <w:t xml:space="preserve"> </w:t>
            </w:r>
            <w:r>
              <w:rPr>
                <w:sz w:val="24"/>
              </w:rPr>
              <w:t>characteristics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corresponding</w:t>
            </w:r>
            <w:r>
              <w:rPr>
                <w:spacing w:val="-15"/>
                <w:sz w:val="24"/>
              </w:rPr>
              <w:t xml:space="preserve"> </w:t>
            </w:r>
            <w:r>
              <w:rPr>
                <w:sz w:val="24"/>
              </w:rPr>
              <w:t xml:space="preserve">testing procedures given in the Annex 1 of this </w:t>
            </w:r>
            <w:r>
              <w:rPr>
                <w:spacing w:val="-2"/>
                <w:sz w:val="24"/>
              </w:rPr>
              <w:t>Regulation.</w:t>
            </w:r>
          </w:p>
          <w:p w14:paraId="64BFA202" w14:textId="77777777" w:rsidR="00D12B4A" w:rsidRDefault="00D12B4A">
            <w:pPr>
              <w:pStyle w:val="TableParagraph"/>
              <w:spacing w:before="1"/>
              <w:rPr>
                <w:b/>
                <w:sz w:val="24"/>
              </w:rPr>
            </w:pPr>
          </w:p>
          <w:p w14:paraId="26B722F6" w14:textId="77777777" w:rsidR="00D12B4A" w:rsidRDefault="00BB1404" w:rsidP="00227BCD">
            <w:pPr>
              <w:pStyle w:val="TableParagraph"/>
              <w:numPr>
                <w:ilvl w:val="0"/>
                <w:numId w:val="101"/>
              </w:numPr>
              <w:tabs>
                <w:tab w:val="left" w:pos="344"/>
              </w:tabs>
              <w:ind w:left="107" w:right="98" w:firstLine="0"/>
              <w:jc w:val="both"/>
              <w:rPr>
                <w:sz w:val="24"/>
              </w:rPr>
            </w:pPr>
            <w:r>
              <w:rPr>
                <w:sz w:val="24"/>
              </w:rPr>
              <w:t>KMA</w:t>
            </w:r>
            <w:r>
              <w:rPr>
                <w:spacing w:val="-9"/>
                <w:sz w:val="24"/>
              </w:rPr>
              <w:t xml:space="preserve"> </w:t>
            </w:r>
            <w:r>
              <w:rPr>
                <w:sz w:val="24"/>
              </w:rPr>
              <w:t>shall</w:t>
            </w:r>
            <w:r>
              <w:rPr>
                <w:spacing w:val="-8"/>
                <w:sz w:val="24"/>
              </w:rPr>
              <w:t xml:space="preserve"> </w:t>
            </w:r>
            <w:r>
              <w:rPr>
                <w:sz w:val="24"/>
              </w:rPr>
              <w:t>issue</w:t>
            </w:r>
            <w:r>
              <w:rPr>
                <w:spacing w:val="-9"/>
                <w:sz w:val="24"/>
              </w:rPr>
              <w:t xml:space="preserve"> </w:t>
            </w:r>
            <w:r>
              <w:rPr>
                <w:sz w:val="24"/>
              </w:rPr>
              <w:t>the</w:t>
            </w:r>
            <w:r>
              <w:rPr>
                <w:spacing w:val="-9"/>
                <w:sz w:val="24"/>
              </w:rPr>
              <w:t xml:space="preserve"> </w:t>
            </w:r>
            <w:r>
              <w:rPr>
                <w:sz w:val="24"/>
              </w:rPr>
              <w:t>type</w:t>
            </w:r>
            <w:r>
              <w:rPr>
                <w:spacing w:val="-9"/>
                <w:sz w:val="24"/>
              </w:rPr>
              <w:t xml:space="preserve"> </w:t>
            </w:r>
            <w:r>
              <w:rPr>
                <w:sz w:val="24"/>
              </w:rPr>
              <w:t>approval</w:t>
            </w:r>
            <w:r>
              <w:rPr>
                <w:spacing w:val="-8"/>
                <w:sz w:val="24"/>
              </w:rPr>
              <w:t xml:space="preserve"> </w:t>
            </w:r>
            <w:r>
              <w:rPr>
                <w:sz w:val="24"/>
              </w:rPr>
              <w:t>certificate</w:t>
            </w:r>
            <w:r>
              <w:rPr>
                <w:spacing w:val="-9"/>
                <w:sz w:val="24"/>
              </w:rPr>
              <w:t xml:space="preserve"> </w:t>
            </w:r>
            <w:r>
              <w:rPr>
                <w:sz w:val="24"/>
              </w:rPr>
              <w:t>in the form given in the Annex 2 of this Regulation. The original certificate accompanied by the type approval protocol shall be send to the applicant together with copies of type evaluation report.</w:t>
            </w:r>
          </w:p>
          <w:p w14:paraId="5AC4F0FC" w14:textId="77777777" w:rsidR="00D12B4A" w:rsidRDefault="00D12B4A">
            <w:pPr>
              <w:pStyle w:val="TableParagraph"/>
              <w:spacing w:before="264"/>
              <w:rPr>
                <w:b/>
                <w:sz w:val="24"/>
              </w:rPr>
            </w:pPr>
          </w:p>
          <w:p w14:paraId="505DE789" w14:textId="77777777" w:rsidR="00D12B4A" w:rsidRDefault="00BB1404" w:rsidP="00227BCD">
            <w:pPr>
              <w:pStyle w:val="TableParagraph"/>
              <w:numPr>
                <w:ilvl w:val="0"/>
                <w:numId w:val="101"/>
              </w:numPr>
              <w:tabs>
                <w:tab w:val="left" w:pos="335"/>
              </w:tabs>
              <w:spacing w:line="270" w:lineRule="atLeast"/>
              <w:ind w:left="107" w:right="97" w:firstLine="0"/>
              <w:jc w:val="both"/>
              <w:rPr>
                <w:sz w:val="24"/>
              </w:rPr>
            </w:pPr>
            <w:r>
              <w:rPr>
                <w:sz w:val="24"/>
              </w:rPr>
              <w:t>KMA</w:t>
            </w:r>
            <w:r>
              <w:rPr>
                <w:spacing w:val="-15"/>
                <w:sz w:val="24"/>
              </w:rPr>
              <w:t xml:space="preserve"> </w:t>
            </w:r>
            <w:r>
              <w:rPr>
                <w:sz w:val="24"/>
              </w:rPr>
              <w:t>shall</w:t>
            </w:r>
            <w:r>
              <w:rPr>
                <w:spacing w:val="-15"/>
                <w:sz w:val="24"/>
              </w:rPr>
              <w:t xml:space="preserve"> </w:t>
            </w:r>
            <w:r>
              <w:rPr>
                <w:sz w:val="24"/>
              </w:rPr>
              <w:t>assign</w:t>
            </w:r>
            <w:r>
              <w:rPr>
                <w:spacing w:val="-15"/>
                <w:sz w:val="24"/>
              </w:rPr>
              <w:t xml:space="preserve"> </w:t>
            </w:r>
            <w:r>
              <w:rPr>
                <w:sz w:val="24"/>
              </w:rPr>
              <w:t>type</w:t>
            </w:r>
            <w:r>
              <w:rPr>
                <w:spacing w:val="-15"/>
                <w:sz w:val="24"/>
              </w:rPr>
              <w:t xml:space="preserve"> </w:t>
            </w:r>
            <w:r>
              <w:rPr>
                <w:sz w:val="24"/>
              </w:rPr>
              <w:t>approval</w:t>
            </w:r>
            <w:r>
              <w:rPr>
                <w:spacing w:val="-15"/>
                <w:sz w:val="24"/>
              </w:rPr>
              <w:t xml:space="preserve"> </w:t>
            </w:r>
            <w:r>
              <w:rPr>
                <w:sz w:val="24"/>
              </w:rPr>
              <w:t>mark</w:t>
            </w:r>
            <w:r>
              <w:rPr>
                <w:spacing w:val="-15"/>
                <w:sz w:val="24"/>
              </w:rPr>
              <w:t xml:space="preserve"> </w:t>
            </w:r>
            <w:r>
              <w:rPr>
                <w:sz w:val="24"/>
              </w:rPr>
              <w:t>according to the valid legislation. The type approval mark shall</w:t>
            </w:r>
            <w:r>
              <w:rPr>
                <w:spacing w:val="44"/>
                <w:sz w:val="24"/>
              </w:rPr>
              <w:t xml:space="preserve"> </w:t>
            </w:r>
            <w:r>
              <w:rPr>
                <w:sz w:val="24"/>
              </w:rPr>
              <w:t>be</w:t>
            </w:r>
            <w:r>
              <w:rPr>
                <w:spacing w:val="43"/>
                <w:sz w:val="24"/>
              </w:rPr>
              <w:t xml:space="preserve"> </w:t>
            </w:r>
            <w:r>
              <w:rPr>
                <w:sz w:val="24"/>
              </w:rPr>
              <w:t>affixed</w:t>
            </w:r>
            <w:r>
              <w:rPr>
                <w:spacing w:val="43"/>
                <w:sz w:val="24"/>
              </w:rPr>
              <w:t xml:space="preserve"> </w:t>
            </w:r>
            <w:r>
              <w:rPr>
                <w:sz w:val="24"/>
              </w:rPr>
              <w:t>to</w:t>
            </w:r>
            <w:r>
              <w:rPr>
                <w:spacing w:val="44"/>
                <w:sz w:val="24"/>
              </w:rPr>
              <w:t xml:space="preserve"> </w:t>
            </w:r>
            <w:r>
              <w:rPr>
                <w:sz w:val="24"/>
              </w:rPr>
              <w:t>all</w:t>
            </w:r>
            <w:r>
              <w:rPr>
                <w:spacing w:val="41"/>
                <w:sz w:val="24"/>
              </w:rPr>
              <w:t xml:space="preserve"> </w:t>
            </w:r>
            <w:r>
              <w:rPr>
                <w:sz w:val="24"/>
              </w:rPr>
              <w:t>type</w:t>
            </w:r>
            <w:r>
              <w:rPr>
                <w:spacing w:val="43"/>
                <w:sz w:val="24"/>
              </w:rPr>
              <w:t xml:space="preserve"> </w:t>
            </w:r>
            <w:r>
              <w:rPr>
                <w:sz w:val="24"/>
              </w:rPr>
              <w:t>approved</w:t>
            </w:r>
            <w:r>
              <w:rPr>
                <w:spacing w:val="44"/>
                <w:sz w:val="24"/>
              </w:rPr>
              <w:t xml:space="preserve"> </w:t>
            </w:r>
            <w:r>
              <w:rPr>
                <w:spacing w:val="-2"/>
                <w:sz w:val="24"/>
              </w:rPr>
              <w:t>measuring</w:t>
            </w:r>
          </w:p>
        </w:tc>
        <w:tc>
          <w:tcPr>
            <w:tcW w:w="4657" w:type="dxa"/>
          </w:tcPr>
          <w:p w14:paraId="3D885381" w14:textId="531D79FD" w:rsidR="00D12B4A" w:rsidRDefault="00BB1404" w:rsidP="00227BCD">
            <w:pPr>
              <w:pStyle w:val="TableParagraph"/>
              <w:numPr>
                <w:ilvl w:val="0"/>
                <w:numId w:val="100"/>
              </w:numPr>
              <w:tabs>
                <w:tab w:val="left" w:pos="348"/>
              </w:tabs>
              <w:ind w:left="108" w:right="94" w:firstLine="0"/>
              <w:jc w:val="both"/>
              <w:rPr>
                <w:sz w:val="24"/>
              </w:rPr>
            </w:pPr>
            <w:r>
              <w:rPr>
                <w:sz w:val="24"/>
              </w:rPr>
              <w:t>Rezultati</w:t>
            </w:r>
            <w:r>
              <w:rPr>
                <w:spacing w:val="-6"/>
                <w:sz w:val="24"/>
              </w:rPr>
              <w:t xml:space="preserve"> </w:t>
            </w:r>
            <w:r>
              <w:rPr>
                <w:sz w:val="24"/>
              </w:rPr>
              <w:t>ocen</w:t>
            </w:r>
            <w:r w:rsidR="00B32BB1">
              <w:rPr>
                <w:sz w:val="24"/>
              </w:rPr>
              <w:t>jivanja</w:t>
            </w:r>
            <w:r>
              <w:rPr>
                <w:spacing w:val="-7"/>
                <w:sz w:val="24"/>
              </w:rPr>
              <w:t xml:space="preserve"> </w:t>
            </w:r>
            <w:r>
              <w:rPr>
                <w:sz w:val="24"/>
              </w:rPr>
              <w:t>tipa</w:t>
            </w:r>
            <w:r>
              <w:rPr>
                <w:spacing w:val="-7"/>
                <w:sz w:val="24"/>
              </w:rPr>
              <w:t xml:space="preserve"> </w:t>
            </w:r>
            <w:r>
              <w:rPr>
                <w:sz w:val="24"/>
              </w:rPr>
              <w:t>opisuju</w:t>
            </w:r>
            <w:r>
              <w:rPr>
                <w:spacing w:val="-6"/>
                <w:sz w:val="24"/>
              </w:rPr>
              <w:t xml:space="preserve"> </w:t>
            </w:r>
            <w:r>
              <w:rPr>
                <w:sz w:val="24"/>
              </w:rPr>
              <w:t>se</w:t>
            </w:r>
            <w:r>
              <w:rPr>
                <w:spacing w:val="-7"/>
                <w:sz w:val="24"/>
              </w:rPr>
              <w:t xml:space="preserve"> </w:t>
            </w:r>
            <w:r>
              <w:rPr>
                <w:sz w:val="24"/>
              </w:rPr>
              <w:t>u</w:t>
            </w:r>
            <w:r>
              <w:rPr>
                <w:spacing w:val="-6"/>
                <w:sz w:val="24"/>
              </w:rPr>
              <w:t xml:space="preserve"> </w:t>
            </w:r>
            <w:r>
              <w:rPr>
                <w:sz w:val="24"/>
              </w:rPr>
              <w:t>izveštaju</w:t>
            </w:r>
            <w:r>
              <w:rPr>
                <w:spacing w:val="-6"/>
                <w:sz w:val="24"/>
              </w:rPr>
              <w:t xml:space="preserve"> </w:t>
            </w:r>
            <w:r>
              <w:rPr>
                <w:sz w:val="24"/>
              </w:rPr>
              <w:t>o ocen</w:t>
            </w:r>
            <w:r w:rsidR="00B32BB1">
              <w:rPr>
                <w:sz w:val="24"/>
              </w:rPr>
              <w:t>jivanju</w:t>
            </w:r>
            <w:r>
              <w:rPr>
                <w:sz w:val="24"/>
              </w:rPr>
              <w:t xml:space="preserve"> tipa na obrascu datom u Prilogu 2 ove </w:t>
            </w:r>
            <w:r w:rsidR="00B32BB1">
              <w:rPr>
                <w:spacing w:val="-2"/>
                <w:sz w:val="24"/>
              </w:rPr>
              <w:t>U</w:t>
            </w:r>
            <w:r>
              <w:rPr>
                <w:spacing w:val="-2"/>
                <w:sz w:val="24"/>
              </w:rPr>
              <w:t>redbe.</w:t>
            </w:r>
          </w:p>
          <w:p w14:paraId="31F84272" w14:textId="4E5AF2E5" w:rsidR="00D12B4A" w:rsidRDefault="00BB1404" w:rsidP="00227BCD">
            <w:pPr>
              <w:pStyle w:val="TableParagraph"/>
              <w:numPr>
                <w:ilvl w:val="0"/>
                <w:numId w:val="100"/>
              </w:numPr>
              <w:tabs>
                <w:tab w:val="left" w:pos="455"/>
              </w:tabs>
              <w:spacing w:before="268"/>
              <w:ind w:left="108" w:right="95" w:firstLine="0"/>
              <w:jc w:val="both"/>
              <w:rPr>
                <w:sz w:val="24"/>
              </w:rPr>
            </w:pPr>
            <w:r>
              <w:rPr>
                <w:sz w:val="24"/>
              </w:rPr>
              <w:t>Izveštaj o ocen</w:t>
            </w:r>
            <w:r w:rsidR="00B32BB1">
              <w:rPr>
                <w:sz w:val="24"/>
              </w:rPr>
              <w:t>j</w:t>
            </w:r>
            <w:r>
              <w:rPr>
                <w:sz w:val="24"/>
              </w:rPr>
              <w:t>i</w:t>
            </w:r>
            <w:r w:rsidR="00B32BB1">
              <w:rPr>
                <w:sz w:val="24"/>
              </w:rPr>
              <w:t>vanju</w:t>
            </w:r>
            <w:r>
              <w:rPr>
                <w:sz w:val="24"/>
              </w:rPr>
              <w:t xml:space="preserve"> tipa </w:t>
            </w:r>
            <w:r w:rsidR="00B32BB1">
              <w:rPr>
                <w:sz w:val="24"/>
              </w:rPr>
              <w:t>rezimira</w:t>
            </w:r>
            <w:r>
              <w:rPr>
                <w:sz w:val="24"/>
              </w:rPr>
              <w:t xml:space="preserve"> primarne dobijene podatke, metodu ili metode </w:t>
            </w:r>
            <w:r w:rsidR="00B32BB1">
              <w:rPr>
                <w:sz w:val="24"/>
              </w:rPr>
              <w:t>tretiranja</w:t>
            </w:r>
            <w:r>
              <w:rPr>
                <w:sz w:val="24"/>
              </w:rPr>
              <w:t xml:space="preserve"> podataka, konačne rezultate sa mernim odstupanjima i nesigurnostima, radne uslove </w:t>
            </w:r>
            <w:r w:rsidR="00B32BB1">
              <w:rPr>
                <w:sz w:val="24"/>
              </w:rPr>
              <w:t>testova</w:t>
            </w:r>
            <w:r>
              <w:rPr>
                <w:sz w:val="24"/>
              </w:rPr>
              <w:t xml:space="preserve"> i kriterijume za donošenje odluka, zajedno sa zaključcima i predlogom nacrt protokola</w:t>
            </w:r>
            <w:r>
              <w:rPr>
                <w:spacing w:val="-5"/>
                <w:sz w:val="24"/>
              </w:rPr>
              <w:t xml:space="preserve"> </w:t>
            </w:r>
            <w:r>
              <w:rPr>
                <w:sz w:val="24"/>
              </w:rPr>
              <w:t>za</w:t>
            </w:r>
            <w:r>
              <w:rPr>
                <w:spacing w:val="-5"/>
                <w:sz w:val="24"/>
              </w:rPr>
              <w:t xml:space="preserve"> </w:t>
            </w:r>
            <w:r>
              <w:rPr>
                <w:sz w:val="24"/>
              </w:rPr>
              <w:t>konačnu</w:t>
            </w:r>
            <w:r>
              <w:rPr>
                <w:spacing w:val="-4"/>
                <w:sz w:val="24"/>
              </w:rPr>
              <w:t xml:space="preserve"> </w:t>
            </w:r>
            <w:r>
              <w:rPr>
                <w:sz w:val="24"/>
              </w:rPr>
              <w:t>odluku</w:t>
            </w:r>
            <w:r>
              <w:rPr>
                <w:spacing w:val="-4"/>
                <w:sz w:val="24"/>
              </w:rPr>
              <w:t xml:space="preserve"> </w:t>
            </w:r>
            <w:r>
              <w:rPr>
                <w:sz w:val="24"/>
              </w:rPr>
              <w:t>o</w:t>
            </w:r>
            <w:r>
              <w:rPr>
                <w:spacing w:val="-4"/>
                <w:sz w:val="24"/>
              </w:rPr>
              <w:t xml:space="preserve"> </w:t>
            </w:r>
            <w:r>
              <w:rPr>
                <w:sz w:val="24"/>
              </w:rPr>
              <w:t>odobrenju</w:t>
            </w:r>
            <w:r>
              <w:rPr>
                <w:spacing w:val="-4"/>
                <w:sz w:val="24"/>
              </w:rPr>
              <w:t xml:space="preserve"> </w:t>
            </w:r>
            <w:r>
              <w:rPr>
                <w:sz w:val="24"/>
              </w:rPr>
              <w:t xml:space="preserve">tipa </w:t>
            </w:r>
            <w:r>
              <w:rPr>
                <w:spacing w:val="-2"/>
                <w:sz w:val="24"/>
              </w:rPr>
              <w:t>mer</w:t>
            </w:r>
            <w:r w:rsidR="0042778C">
              <w:rPr>
                <w:spacing w:val="-2"/>
                <w:sz w:val="24"/>
              </w:rPr>
              <w:t>nog instrumenta</w:t>
            </w:r>
            <w:r>
              <w:rPr>
                <w:spacing w:val="-2"/>
                <w:sz w:val="24"/>
              </w:rPr>
              <w:t>.</w:t>
            </w:r>
          </w:p>
          <w:p w14:paraId="1C19ED4D" w14:textId="77777777" w:rsidR="00D12B4A" w:rsidRDefault="00D12B4A">
            <w:pPr>
              <w:pStyle w:val="TableParagraph"/>
              <w:spacing w:before="5"/>
              <w:rPr>
                <w:b/>
                <w:sz w:val="24"/>
              </w:rPr>
            </w:pPr>
          </w:p>
          <w:p w14:paraId="29B16D4E" w14:textId="2DE932AE" w:rsidR="00D12B4A" w:rsidRDefault="00BB1404">
            <w:pPr>
              <w:pStyle w:val="TableParagraph"/>
              <w:ind w:left="1544" w:right="1531" w:firstLine="446"/>
              <w:rPr>
                <w:b/>
                <w:sz w:val="24"/>
              </w:rPr>
            </w:pPr>
            <w:r>
              <w:rPr>
                <w:b/>
                <w:sz w:val="24"/>
              </w:rPr>
              <w:t>Član 9</w:t>
            </w:r>
            <w:r w:rsidR="00B32BB1">
              <w:rPr>
                <w:b/>
                <w:sz w:val="24"/>
              </w:rPr>
              <w:t>.</w:t>
            </w:r>
            <w:r>
              <w:rPr>
                <w:b/>
                <w:sz w:val="24"/>
              </w:rPr>
              <w:t xml:space="preserve"> Odobrenje</w:t>
            </w:r>
            <w:r>
              <w:rPr>
                <w:b/>
                <w:spacing w:val="-15"/>
                <w:sz w:val="24"/>
              </w:rPr>
              <w:t xml:space="preserve"> </w:t>
            </w:r>
            <w:r>
              <w:rPr>
                <w:b/>
                <w:sz w:val="24"/>
              </w:rPr>
              <w:t>tipa</w:t>
            </w:r>
          </w:p>
          <w:p w14:paraId="16BB0402" w14:textId="6368FDD6" w:rsidR="00D12B4A" w:rsidRDefault="00BB1404" w:rsidP="00227BCD">
            <w:pPr>
              <w:pStyle w:val="TableParagraph"/>
              <w:numPr>
                <w:ilvl w:val="0"/>
                <w:numId w:val="99"/>
              </w:numPr>
              <w:tabs>
                <w:tab w:val="left" w:pos="359"/>
              </w:tabs>
              <w:spacing w:before="271"/>
              <w:ind w:left="108" w:right="96" w:firstLine="0"/>
              <w:jc w:val="both"/>
              <w:rPr>
                <w:sz w:val="24"/>
              </w:rPr>
            </w:pPr>
            <w:r>
              <w:rPr>
                <w:sz w:val="24"/>
              </w:rPr>
              <w:t>Tip mer</w:t>
            </w:r>
            <w:r w:rsidR="0042778C">
              <w:rPr>
                <w:sz w:val="24"/>
              </w:rPr>
              <w:t>nog instrumenta</w:t>
            </w:r>
            <w:r>
              <w:rPr>
                <w:sz w:val="24"/>
              </w:rPr>
              <w:t xml:space="preserve"> može </w:t>
            </w:r>
            <w:r w:rsidR="00023CB2">
              <w:rPr>
                <w:sz w:val="24"/>
              </w:rPr>
              <w:t>se</w:t>
            </w:r>
            <w:r>
              <w:rPr>
                <w:sz w:val="24"/>
              </w:rPr>
              <w:t xml:space="preserve"> </w:t>
            </w:r>
            <w:r w:rsidR="00023CB2">
              <w:rPr>
                <w:sz w:val="24"/>
              </w:rPr>
              <w:t>usvojiti</w:t>
            </w:r>
            <w:r>
              <w:rPr>
                <w:sz w:val="24"/>
              </w:rPr>
              <w:t xml:space="preserve"> ako je tokom </w:t>
            </w:r>
            <w:r w:rsidR="00023CB2">
              <w:rPr>
                <w:sz w:val="24"/>
              </w:rPr>
              <w:t xml:space="preserve">njegovog </w:t>
            </w:r>
            <w:r>
              <w:rPr>
                <w:sz w:val="24"/>
              </w:rPr>
              <w:t xml:space="preserve">postupka </w:t>
            </w:r>
            <w:r w:rsidR="00023CB2">
              <w:rPr>
                <w:sz w:val="24"/>
              </w:rPr>
              <w:t>ocenjivanja</w:t>
            </w:r>
            <w:r>
              <w:rPr>
                <w:sz w:val="24"/>
              </w:rPr>
              <w:t xml:space="preserve"> usaglašenosti, ispunio karakteristike </w:t>
            </w:r>
            <w:r w:rsidR="00023CB2">
              <w:rPr>
                <w:sz w:val="24"/>
              </w:rPr>
              <w:t>odgovarajućih</w:t>
            </w:r>
            <w:r>
              <w:rPr>
                <w:sz w:val="24"/>
              </w:rPr>
              <w:t xml:space="preserve"> postupaka </w:t>
            </w:r>
            <w:r w:rsidR="00023CB2">
              <w:rPr>
                <w:sz w:val="24"/>
              </w:rPr>
              <w:t>testiranja</w:t>
            </w:r>
            <w:r>
              <w:rPr>
                <w:spacing w:val="-4"/>
                <w:sz w:val="24"/>
              </w:rPr>
              <w:t xml:space="preserve"> </w:t>
            </w:r>
            <w:r>
              <w:rPr>
                <w:sz w:val="24"/>
              </w:rPr>
              <w:t>pr</w:t>
            </w:r>
            <w:r w:rsidR="00023CB2">
              <w:rPr>
                <w:sz w:val="24"/>
              </w:rPr>
              <w:t>edstavljena</w:t>
            </w:r>
            <w:r>
              <w:rPr>
                <w:spacing w:val="-4"/>
                <w:sz w:val="24"/>
              </w:rPr>
              <w:t xml:space="preserve"> </w:t>
            </w:r>
            <w:r w:rsidR="00023CB2">
              <w:rPr>
                <w:spacing w:val="-4"/>
                <w:sz w:val="24"/>
              </w:rPr>
              <w:t xml:space="preserve">sa </w:t>
            </w:r>
            <w:r>
              <w:rPr>
                <w:sz w:val="24"/>
              </w:rPr>
              <w:t>Prilogom</w:t>
            </w:r>
            <w:r>
              <w:rPr>
                <w:spacing w:val="-4"/>
                <w:sz w:val="24"/>
              </w:rPr>
              <w:t xml:space="preserve"> </w:t>
            </w:r>
            <w:r>
              <w:rPr>
                <w:sz w:val="24"/>
              </w:rPr>
              <w:t>1</w:t>
            </w:r>
            <w:r>
              <w:rPr>
                <w:spacing w:val="-4"/>
                <w:sz w:val="24"/>
              </w:rPr>
              <w:t xml:space="preserve"> </w:t>
            </w:r>
            <w:r>
              <w:rPr>
                <w:sz w:val="24"/>
              </w:rPr>
              <w:t>ove</w:t>
            </w:r>
            <w:r>
              <w:rPr>
                <w:spacing w:val="-4"/>
                <w:sz w:val="24"/>
              </w:rPr>
              <w:t xml:space="preserve"> </w:t>
            </w:r>
            <w:r>
              <w:rPr>
                <w:spacing w:val="-2"/>
                <w:sz w:val="24"/>
              </w:rPr>
              <w:t>Uredbe.</w:t>
            </w:r>
          </w:p>
          <w:p w14:paraId="1F957CD2" w14:textId="77777777" w:rsidR="00D12B4A" w:rsidRDefault="00D12B4A">
            <w:pPr>
              <w:pStyle w:val="TableParagraph"/>
              <w:rPr>
                <w:b/>
                <w:sz w:val="24"/>
              </w:rPr>
            </w:pPr>
          </w:p>
          <w:p w14:paraId="3964BF21" w14:textId="5123A079" w:rsidR="00D12B4A" w:rsidRDefault="00BB1404" w:rsidP="00227BCD">
            <w:pPr>
              <w:pStyle w:val="TableParagraph"/>
              <w:numPr>
                <w:ilvl w:val="0"/>
                <w:numId w:val="99"/>
              </w:numPr>
              <w:tabs>
                <w:tab w:val="left" w:pos="402"/>
              </w:tabs>
              <w:ind w:left="108" w:right="97" w:firstLine="0"/>
              <w:jc w:val="both"/>
              <w:rPr>
                <w:sz w:val="24"/>
              </w:rPr>
            </w:pPr>
            <w:r>
              <w:rPr>
                <w:sz w:val="24"/>
              </w:rPr>
              <w:t xml:space="preserve">KAM izdaje </w:t>
            </w:r>
            <w:r w:rsidR="00144AAC">
              <w:rPr>
                <w:sz w:val="24"/>
              </w:rPr>
              <w:t>sertifikat</w:t>
            </w:r>
            <w:r>
              <w:rPr>
                <w:sz w:val="24"/>
              </w:rPr>
              <w:t xml:space="preserve"> o odobrenju tipa u obrascu datom u Prilogu 2 ove </w:t>
            </w:r>
            <w:r w:rsidR="00144AAC">
              <w:rPr>
                <w:sz w:val="24"/>
              </w:rPr>
              <w:t>U</w:t>
            </w:r>
            <w:r>
              <w:rPr>
                <w:sz w:val="24"/>
              </w:rPr>
              <w:t>redbe. Originaln</w:t>
            </w:r>
            <w:r w:rsidR="00144AAC">
              <w:rPr>
                <w:sz w:val="24"/>
              </w:rPr>
              <w:t>i</w:t>
            </w:r>
            <w:r>
              <w:rPr>
                <w:sz w:val="24"/>
              </w:rPr>
              <w:t xml:space="preserve"> </w:t>
            </w:r>
            <w:r w:rsidR="00144AAC">
              <w:rPr>
                <w:sz w:val="24"/>
              </w:rPr>
              <w:t xml:space="preserve">sertifikat </w:t>
            </w:r>
            <w:r>
              <w:rPr>
                <w:sz w:val="24"/>
              </w:rPr>
              <w:t>pr</w:t>
            </w:r>
            <w:r w:rsidR="00144AAC">
              <w:rPr>
                <w:sz w:val="24"/>
              </w:rPr>
              <w:t>opr</w:t>
            </w:r>
            <w:r>
              <w:rPr>
                <w:sz w:val="24"/>
              </w:rPr>
              <w:t xml:space="preserve">aćen protokolom o odobrenju tipa </w:t>
            </w:r>
            <w:r w:rsidR="00144AAC">
              <w:rPr>
                <w:sz w:val="24"/>
              </w:rPr>
              <w:t>dostavlja</w:t>
            </w:r>
            <w:r>
              <w:rPr>
                <w:sz w:val="24"/>
              </w:rPr>
              <w:t xml:space="preserve"> se podnosiocu zahteva zajedno sa kopijama izveštaja o ocen</w:t>
            </w:r>
            <w:r w:rsidR="00063D93">
              <w:rPr>
                <w:sz w:val="24"/>
              </w:rPr>
              <w:t>jivanju</w:t>
            </w:r>
            <w:r>
              <w:rPr>
                <w:sz w:val="24"/>
              </w:rPr>
              <w:t xml:space="preserve"> tipa.</w:t>
            </w:r>
          </w:p>
          <w:p w14:paraId="66887C90" w14:textId="77777777" w:rsidR="00063D93" w:rsidRDefault="00063D93" w:rsidP="005B59B4">
            <w:pPr>
              <w:pStyle w:val="TableParagraph"/>
              <w:tabs>
                <w:tab w:val="left" w:pos="402"/>
              </w:tabs>
              <w:ind w:left="108" w:right="97"/>
              <w:jc w:val="both"/>
              <w:rPr>
                <w:sz w:val="24"/>
              </w:rPr>
            </w:pPr>
          </w:p>
          <w:p w14:paraId="05D9D897" w14:textId="2CA76094" w:rsidR="00D12B4A" w:rsidRDefault="00BB1404" w:rsidP="00227BCD">
            <w:pPr>
              <w:pStyle w:val="TableParagraph"/>
              <w:numPr>
                <w:ilvl w:val="0"/>
                <w:numId w:val="99"/>
              </w:numPr>
              <w:tabs>
                <w:tab w:val="left" w:pos="410"/>
              </w:tabs>
              <w:spacing w:line="270" w:lineRule="atLeast"/>
              <w:ind w:left="108" w:right="95" w:firstLine="0"/>
              <w:jc w:val="both"/>
              <w:rPr>
                <w:sz w:val="24"/>
              </w:rPr>
            </w:pPr>
            <w:r>
              <w:rPr>
                <w:sz w:val="24"/>
              </w:rPr>
              <w:t xml:space="preserve">KAM određuje oznaku odobrenja tipa </w:t>
            </w:r>
            <w:r w:rsidR="00063D93">
              <w:rPr>
                <w:sz w:val="24"/>
              </w:rPr>
              <w:t xml:space="preserve">prema </w:t>
            </w:r>
            <w:r>
              <w:rPr>
                <w:sz w:val="24"/>
              </w:rPr>
              <w:t>zakonima</w:t>
            </w:r>
            <w:r w:rsidR="00063D93">
              <w:rPr>
                <w:sz w:val="24"/>
              </w:rPr>
              <w:t xml:space="preserve"> na snazi</w:t>
            </w:r>
            <w:r>
              <w:rPr>
                <w:sz w:val="24"/>
              </w:rPr>
              <w:t>. Oznak</w:t>
            </w:r>
            <w:r w:rsidR="00063D93">
              <w:rPr>
                <w:sz w:val="24"/>
              </w:rPr>
              <w:t>a</w:t>
            </w:r>
            <w:r>
              <w:rPr>
                <w:sz w:val="24"/>
              </w:rPr>
              <w:t xml:space="preserve"> odobrenja</w:t>
            </w:r>
            <w:r w:rsidRPr="005B59B4">
              <w:rPr>
                <w:sz w:val="24"/>
              </w:rPr>
              <w:t xml:space="preserve"> </w:t>
            </w:r>
            <w:r>
              <w:rPr>
                <w:sz w:val="24"/>
              </w:rPr>
              <w:t>tipa</w:t>
            </w:r>
            <w:r w:rsidRPr="005B59B4">
              <w:rPr>
                <w:sz w:val="24"/>
              </w:rPr>
              <w:t xml:space="preserve"> </w:t>
            </w:r>
            <w:r w:rsidR="00063D93" w:rsidRPr="005B59B4">
              <w:rPr>
                <w:sz w:val="24"/>
              </w:rPr>
              <w:t>se postavlja na sva tipa mer</w:t>
            </w:r>
            <w:r w:rsidR="0042778C">
              <w:rPr>
                <w:sz w:val="24"/>
              </w:rPr>
              <w:t>nih instrumenata</w:t>
            </w:r>
            <w:r w:rsidR="00063D93" w:rsidRPr="005B59B4">
              <w:rPr>
                <w:sz w:val="24"/>
              </w:rPr>
              <w:t xml:space="preserve"> usvojen</w:t>
            </w:r>
            <w:r w:rsidR="0042778C">
              <w:rPr>
                <w:sz w:val="24"/>
              </w:rPr>
              <w:t>ih</w:t>
            </w:r>
          </w:p>
        </w:tc>
      </w:tr>
    </w:tbl>
    <w:p w14:paraId="492BF316"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36196FD4"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5AC737F0" w14:textId="77777777">
        <w:trPr>
          <w:trHeight w:val="8281"/>
        </w:trPr>
        <w:tc>
          <w:tcPr>
            <w:tcW w:w="5132" w:type="dxa"/>
          </w:tcPr>
          <w:p w14:paraId="08E3F3E2" w14:textId="77777777" w:rsidR="00D12B4A" w:rsidRDefault="00BB1404">
            <w:pPr>
              <w:pStyle w:val="TableParagraph"/>
              <w:ind w:left="107" w:right="100"/>
              <w:jc w:val="both"/>
              <w:rPr>
                <w:sz w:val="24"/>
              </w:rPr>
            </w:pPr>
            <w:r>
              <w:rPr>
                <w:sz w:val="24"/>
              </w:rPr>
              <w:t>njëjtit dizajn dhe linjë prodhimi nga parashtruesi i kërkesës. Shenja e aprovimit të tipit duhet të jetë e dukshme, e lexueshme dhe e pashlyeshme.</w:t>
            </w:r>
          </w:p>
          <w:p w14:paraId="2C0FCCBD" w14:textId="77777777" w:rsidR="00D12B4A" w:rsidRDefault="00BB1404" w:rsidP="00227BCD">
            <w:pPr>
              <w:pStyle w:val="TableParagraph"/>
              <w:numPr>
                <w:ilvl w:val="0"/>
                <w:numId w:val="98"/>
              </w:numPr>
              <w:tabs>
                <w:tab w:val="left" w:pos="363"/>
              </w:tabs>
              <w:spacing w:before="268"/>
              <w:ind w:right="97" w:firstLine="0"/>
              <w:jc w:val="both"/>
              <w:rPr>
                <w:sz w:val="24"/>
              </w:rPr>
            </w:pPr>
            <w:r>
              <w:rPr>
                <w:sz w:val="24"/>
              </w:rPr>
              <w:t>Shenja e aprovimit të tipit të mjetit matës është shenja e cila shërben për identifikimin e tipit të aprovuar të mjetit matës dhe me të cilën, tipi i aprovuar i mjetit matës mund të paraqitet për verifikim. Shenja zyrtare e tipit përbëhet nga:</w:t>
            </w:r>
          </w:p>
          <w:p w14:paraId="752E4BDE" w14:textId="77777777" w:rsidR="00D12B4A" w:rsidRDefault="00D12B4A">
            <w:pPr>
              <w:pStyle w:val="TableParagraph"/>
              <w:rPr>
                <w:b/>
                <w:sz w:val="24"/>
              </w:rPr>
            </w:pPr>
          </w:p>
          <w:p w14:paraId="0C21825B" w14:textId="77777777" w:rsidR="00D12B4A" w:rsidRDefault="00BB1404" w:rsidP="00227BCD">
            <w:pPr>
              <w:pStyle w:val="TableParagraph"/>
              <w:numPr>
                <w:ilvl w:val="1"/>
                <w:numId w:val="98"/>
              </w:numPr>
              <w:tabs>
                <w:tab w:val="left" w:pos="1050"/>
              </w:tabs>
              <w:ind w:left="1050" w:hanging="419"/>
              <w:rPr>
                <w:sz w:val="24"/>
              </w:rPr>
            </w:pPr>
            <w:r>
              <w:rPr>
                <w:sz w:val="24"/>
              </w:rPr>
              <w:t>Shenja</w:t>
            </w:r>
            <w:r>
              <w:rPr>
                <w:spacing w:val="-1"/>
                <w:sz w:val="24"/>
              </w:rPr>
              <w:t xml:space="preserve"> </w:t>
            </w:r>
            <w:r>
              <w:rPr>
                <w:spacing w:val="-5"/>
                <w:sz w:val="24"/>
              </w:rPr>
              <w:t>KS;</w:t>
            </w:r>
          </w:p>
          <w:p w14:paraId="7C929686" w14:textId="77777777" w:rsidR="00D12B4A" w:rsidRDefault="00BB1404" w:rsidP="00227BCD">
            <w:pPr>
              <w:pStyle w:val="TableParagraph"/>
              <w:numPr>
                <w:ilvl w:val="1"/>
                <w:numId w:val="98"/>
              </w:numPr>
              <w:tabs>
                <w:tab w:val="left" w:pos="1050"/>
              </w:tabs>
              <w:ind w:left="1050" w:hanging="419"/>
              <w:rPr>
                <w:sz w:val="24"/>
              </w:rPr>
            </w:pPr>
            <w:r>
              <w:rPr>
                <w:sz w:val="24"/>
              </w:rPr>
              <w:t>Viti</w:t>
            </w:r>
            <w:r>
              <w:rPr>
                <w:spacing w:val="-1"/>
                <w:sz w:val="24"/>
              </w:rPr>
              <w:t xml:space="preserve"> </w:t>
            </w:r>
            <w:r>
              <w:rPr>
                <w:sz w:val="24"/>
              </w:rPr>
              <w:t>i aprovimit të</w:t>
            </w:r>
            <w:r>
              <w:rPr>
                <w:spacing w:val="-1"/>
                <w:sz w:val="24"/>
              </w:rPr>
              <w:t xml:space="preserve"> </w:t>
            </w:r>
            <w:r>
              <w:rPr>
                <w:spacing w:val="-2"/>
                <w:sz w:val="24"/>
              </w:rPr>
              <w:t>tipit;</w:t>
            </w:r>
          </w:p>
          <w:p w14:paraId="1EA59F19" w14:textId="77777777" w:rsidR="00D12B4A" w:rsidRDefault="00BB1404" w:rsidP="00227BCD">
            <w:pPr>
              <w:pStyle w:val="TableParagraph"/>
              <w:numPr>
                <w:ilvl w:val="1"/>
                <w:numId w:val="98"/>
              </w:numPr>
              <w:tabs>
                <w:tab w:val="left" w:pos="1050"/>
              </w:tabs>
              <w:ind w:left="1050" w:hanging="419"/>
              <w:rPr>
                <w:sz w:val="24"/>
              </w:rPr>
            </w:pPr>
            <w:r>
              <w:rPr>
                <w:sz w:val="24"/>
              </w:rPr>
              <w:t>Shenja</w:t>
            </w:r>
            <w:r>
              <w:rPr>
                <w:spacing w:val="-1"/>
                <w:sz w:val="24"/>
              </w:rPr>
              <w:t xml:space="preserve"> </w:t>
            </w:r>
            <w:r>
              <w:rPr>
                <w:sz w:val="24"/>
              </w:rPr>
              <w:t>për</w:t>
            </w:r>
            <w:r>
              <w:rPr>
                <w:spacing w:val="-1"/>
                <w:sz w:val="24"/>
              </w:rPr>
              <w:t xml:space="preserve"> </w:t>
            </w:r>
            <w:r>
              <w:rPr>
                <w:sz w:val="24"/>
              </w:rPr>
              <w:t>kategorinë</w:t>
            </w:r>
            <w:r>
              <w:rPr>
                <w:spacing w:val="-2"/>
                <w:sz w:val="24"/>
              </w:rPr>
              <w:t xml:space="preserve"> </w:t>
            </w:r>
            <w:r>
              <w:rPr>
                <w:sz w:val="24"/>
              </w:rPr>
              <w:t>e</w:t>
            </w:r>
            <w:r>
              <w:rPr>
                <w:spacing w:val="-1"/>
                <w:sz w:val="24"/>
              </w:rPr>
              <w:t xml:space="preserve"> </w:t>
            </w:r>
            <w:r>
              <w:rPr>
                <w:sz w:val="24"/>
              </w:rPr>
              <w:t>mjetit</w:t>
            </w:r>
            <w:r>
              <w:rPr>
                <w:spacing w:val="-1"/>
                <w:sz w:val="24"/>
              </w:rPr>
              <w:t xml:space="preserve"> </w:t>
            </w:r>
            <w:r>
              <w:rPr>
                <w:sz w:val="24"/>
              </w:rPr>
              <w:t xml:space="preserve">matës, </w:t>
            </w:r>
            <w:r>
              <w:rPr>
                <w:spacing w:val="-5"/>
                <w:sz w:val="24"/>
              </w:rPr>
              <w:t>dhe</w:t>
            </w:r>
          </w:p>
          <w:p w14:paraId="52D544D8" w14:textId="77777777" w:rsidR="00D12B4A" w:rsidRDefault="00BB1404" w:rsidP="00227BCD">
            <w:pPr>
              <w:pStyle w:val="TableParagraph"/>
              <w:numPr>
                <w:ilvl w:val="1"/>
                <w:numId w:val="98"/>
              </w:numPr>
              <w:tabs>
                <w:tab w:val="left" w:pos="1050"/>
              </w:tabs>
              <w:ind w:left="631" w:right="99" w:firstLine="0"/>
              <w:rPr>
                <w:sz w:val="24"/>
              </w:rPr>
            </w:pPr>
            <w:r>
              <w:rPr>
                <w:sz w:val="24"/>
              </w:rPr>
              <w:t>Numri</w:t>
            </w:r>
            <w:r>
              <w:rPr>
                <w:spacing w:val="-5"/>
                <w:sz w:val="24"/>
              </w:rPr>
              <w:t xml:space="preserve"> </w:t>
            </w:r>
            <w:r>
              <w:rPr>
                <w:sz w:val="24"/>
              </w:rPr>
              <w:t>rendor</w:t>
            </w:r>
            <w:r>
              <w:rPr>
                <w:spacing w:val="-5"/>
                <w:sz w:val="24"/>
              </w:rPr>
              <w:t xml:space="preserve"> </w:t>
            </w:r>
            <w:r>
              <w:rPr>
                <w:sz w:val="24"/>
              </w:rPr>
              <w:t>i</w:t>
            </w:r>
            <w:r>
              <w:rPr>
                <w:spacing w:val="-4"/>
                <w:sz w:val="24"/>
              </w:rPr>
              <w:t xml:space="preserve"> </w:t>
            </w:r>
            <w:r>
              <w:rPr>
                <w:sz w:val="24"/>
              </w:rPr>
              <w:t>aprovimit</w:t>
            </w:r>
            <w:r>
              <w:rPr>
                <w:spacing w:val="-5"/>
                <w:sz w:val="24"/>
              </w:rPr>
              <w:t xml:space="preserve"> </w:t>
            </w:r>
            <w:r>
              <w:rPr>
                <w:sz w:val="24"/>
              </w:rPr>
              <w:t>të</w:t>
            </w:r>
            <w:r>
              <w:rPr>
                <w:spacing w:val="-5"/>
                <w:sz w:val="24"/>
              </w:rPr>
              <w:t xml:space="preserve"> </w:t>
            </w:r>
            <w:r>
              <w:rPr>
                <w:sz w:val="24"/>
              </w:rPr>
              <w:t>tipit</w:t>
            </w:r>
            <w:r>
              <w:rPr>
                <w:spacing w:val="-5"/>
                <w:sz w:val="24"/>
              </w:rPr>
              <w:t xml:space="preserve"> </w:t>
            </w:r>
            <w:r>
              <w:rPr>
                <w:sz w:val="24"/>
              </w:rPr>
              <w:t>të</w:t>
            </w:r>
            <w:r>
              <w:rPr>
                <w:spacing w:val="-6"/>
                <w:sz w:val="24"/>
              </w:rPr>
              <w:t xml:space="preserve"> </w:t>
            </w:r>
            <w:r>
              <w:rPr>
                <w:sz w:val="24"/>
              </w:rPr>
              <w:t xml:space="preserve">mjetit </w:t>
            </w:r>
            <w:r>
              <w:rPr>
                <w:spacing w:val="-2"/>
                <w:sz w:val="24"/>
              </w:rPr>
              <w:t>matës.</w:t>
            </w:r>
          </w:p>
          <w:p w14:paraId="5ABEE63D" w14:textId="77777777" w:rsidR="00D12B4A" w:rsidRDefault="00D12B4A">
            <w:pPr>
              <w:pStyle w:val="TableParagraph"/>
              <w:rPr>
                <w:b/>
                <w:sz w:val="24"/>
              </w:rPr>
            </w:pPr>
          </w:p>
          <w:p w14:paraId="68938ED8" w14:textId="77777777" w:rsidR="00D12B4A" w:rsidRDefault="00D12B4A">
            <w:pPr>
              <w:pStyle w:val="TableParagraph"/>
              <w:spacing w:before="1"/>
              <w:rPr>
                <w:b/>
                <w:sz w:val="24"/>
              </w:rPr>
            </w:pPr>
          </w:p>
          <w:p w14:paraId="7FDBE8C1" w14:textId="77777777" w:rsidR="00D12B4A" w:rsidRDefault="00BB1404" w:rsidP="00227BCD">
            <w:pPr>
              <w:pStyle w:val="TableParagraph"/>
              <w:numPr>
                <w:ilvl w:val="0"/>
                <w:numId w:val="98"/>
              </w:numPr>
              <w:tabs>
                <w:tab w:val="left" w:pos="337"/>
              </w:tabs>
              <w:ind w:right="98" w:firstLine="0"/>
              <w:jc w:val="both"/>
              <w:rPr>
                <w:sz w:val="24"/>
              </w:rPr>
            </w:pPr>
            <w:r>
              <w:rPr>
                <w:sz w:val="24"/>
              </w:rPr>
              <w:t>AMK</w:t>
            </w:r>
            <w:r>
              <w:rPr>
                <w:spacing w:val="-15"/>
                <w:sz w:val="24"/>
              </w:rPr>
              <w:t xml:space="preserve"> </w:t>
            </w:r>
            <w:r>
              <w:rPr>
                <w:sz w:val="24"/>
              </w:rPr>
              <w:t>publikon</w:t>
            </w:r>
            <w:r>
              <w:rPr>
                <w:spacing w:val="-15"/>
                <w:sz w:val="24"/>
              </w:rPr>
              <w:t xml:space="preserve"> </w:t>
            </w:r>
            <w:r>
              <w:rPr>
                <w:sz w:val="24"/>
              </w:rPr>
              <w:t>vendimin</w:t>
            </w:r>
            <w:r>
              <w:rPr>
                <w:spacing w:val="-15"/>
                <w:sz w:val="24"/>
              </w:rPr>
              <w:t xml:space="preserve"> </w:t>
            </w:r>
            <w:r>
              <w:rPr>
                <w:sz w:val="24"/>
              </w:rPr>
              <w:t>për</w:t>
            </w:r>
            <w:r>
              <w:rPr>
                <w:spacing w:val="-15"/>
                <w:sz w:val="24"/>
              </w:rPr>
              <w:t xml:space="preserve"> </w:t>
            </w:r>
            <w:r>
              <w:rPr>
                <w:sz w:val="24"/>
              </w:rPr>
              <w:t>aprovimin</w:t>
            </w:r>
            <w:r>
              <w:rPr>
                <w:spacing w:val="-15"/>
                <w:sz w:val="24"/>
              </w:rPr>
              <w:t xml:space="preserve"> </w:t>
            </w:r>
            <w:r>
              <w:rPr>
                <w:sz w:val="24"/>
              </w:rPr>
              <w:t>e</w:t>
            </w:r>
            <w:r>
              <w:rPr>
                <w:spacing w:val="-15"/>
                <w:sz w:val="24"/>
              </w:rPr>
              <w:t xml:space="preserve"> </w:t>
            </w:r>
            <w:r>
              <w:rPr>
                <w:sz w:val="24"/>
              </w:rPr>
              <w:t>tipit</w:t>
            </w:r>
            <w:r>
              <w:rPr>
                <w:spacing w:val="-15"/>
                <w:sz w:val="24"/>
              </w:rPr>
              <w:t xml:space="preserve"> </w:t>
            </w:r>
            <w:r>
              <w:rPr>
                <w:sz w:val="24"/>
              </w:rPr>
              <w:t>në ueb faqen e saj, jo më vonë se tre (3) ditë pas lëshimit të certifikatës së aprovimit të tipit ose shenjës së aprovimit të tipit.</w:t>
            </w:r>
          </w:p>
          <w:p w14:paraId="327D30B8" w14:textId="77777777" w:rsidR="00D12B4A" w:rsidRDefault="00D12B4A">
            <w:pPr>
              <w:pStyle w:val="TableParagraph"/>
              <w:rPr>
                <w:b/>
                <w:sz w:val="24"/>
              </w:rPr>
            </w:pPr>
          </w:p>
          <w:p w14:paraId="07C2DF62" w14:textId="77777777" w:rsidR="00D12B4A" w:rsidRDefault="00BB1404" w:rsidP="00227BCD">
            <w:pPr>
              <w:pStyle w:val="TableParagraph"/>
              <w:numPr>
                <w:ilvl w:val="0"/>
                <w:numId w:val="98"/>
              </w:numPr>
              <w:tabs>
                <w:tab w:val="left" w:pos="358"/>
              </w:tabs>
              <w:ind w:right="99" w:firstLine="0"/>
              <w:jc w:val="both"/>
              <w:rPr>
                <w:sz w:val="24"/>
              </w:rPr>
            </w:pPr>
            <w:r>
              <w:rPr>
                <w:sz w:val="24"/>
              </w:rPr>
              <w:t xml:space="preserve">AMK arkivon të gjitha dokumentet përkatëse të aprovimit të tipit për një kohëzgjatje prej pesëmbëdhejtë (15) viteve nga data e lëshimit të </w:t>
            </w:r>
            <w:r>
              <w:rPr>
                <w:spacing w:val="-2"/>
                <w:sz w:val="24"/>
              </w:rPr>
              <w:t>certifikatës.</w:t>
            </w:r>
          </w:p>
          <w:p w14:paraId="5A007297" w14:textId="77777777" w:rsidR="00D12B4A" w:rsidRDefault="00D12B4A">
            <w:pPr>
              <w:pStyle w:val="TableParagraph"/>
              <w:spacing w:before="5"/>
              <w:rPr>
                <w:b/>
                <w:sz w:val="24"/>
              </w:rPr>
            </w:pPr>
          </w:p>
          <w:p w14:paraId="5E38E957" w14:textId="77777777" w:rsidR="00D12B4A" w:rsidRDefault="00BB1404">
            <w:pPr>
              <w:pStyle w:val="TableParagraph"/>
              <w:ind w:left="82" w:right="75"/>
              <w:jc w:val="center"/>
              <w:rPr>
                <w:b/>
                <w:sz w:val="24"/>
              </w:rPr>
            </w:pPr>
            <w:r>
              <w:rPr>
                <w:b/>
                <w:sz w:val="24"/>
              </w:rPr>
              <w:t>Neni</w:t>
            </w:r>
            <w:r>
              <w:rPr>
                <w:b/>
                <w:spacing w:val="-2"/>
                <w:sz w:val="24"/>
              </w:rPr>
              <w:t xml:space="preserve"> </w:t>
            </w:r>
            <w:r>
              <w:rPr>
                <w:b/>
                <w:spacing w:val="-5"/>
                <w:sz w:val="24"/>
              </w:rPr>
              <w:t>10</w:t>
            </w:r>
          </w:p>
          <w:p w14:paraId="485C8A51" w14:textId="77777777" w:rsidR="00D12B4A" w:rsidRDefault="00BB1404">
            <w:pPr>
              <w:pStyle w:val="TableParagraph"/>
              <w:ind w:left="82" w:right="78"/>
              <w:jc w:val="center"/>
              <w:rPr>
                <w:b/>
                <w:sz w:val="24"/>
              </w:rPr>
            </w:pPr>
            <w:r>
              <w:rPr>
                <w:b/>
                <w:sz w:val="24"/>
              </w:rPr>
              <w:t>Kohëzgjatja e</w:t>
            </w:r>
            <w:r>
              <w:rPr>
                <w:b/>
                <w:spacing w:val="-3"/>
                <w:sz w:val="24"/>
              </w:rPr>
              <w:t xml:space="preserve"> </w:t>
            </w:r>
            <w:r>
              <w:rPr>
                <w:b/>
                <w:sz w:val="24"/>
              </w:rPr>
              <w:t>vlefshmërisë</w:t>
            </w:r>
            <w:r>
              <w:rPr>
                <w:b/>
                <w:spacing w:val="-1"/>
                <w:sz w:val="24"/>
              </w:rPr>
              <w:t xml:space="preserve"> </w:t>
            </w:r>
            <w:r>
              <w:rPr>
                <w:b/>
                <w:sz w:val="24"/>
              </w:rPr>
              <w:t>së</w:t>
            </w:r>
            <w:r>
              <w:rPr>
                <w:b/>
                <w:spacing w:val="-1"/>
                <w:sz w:val="24"/>
              </w:rPr>
              <w:t xml:space="preserve"> </w:t>
            </w:r>
            <w:r>
              <w:rPr>
                <w:b/>
                <w:sz w:val="24"/>
              </w:rPr>
              <w:t>aprovimit</w:t>
            </w:r>
            <w:r>
              <w:rPr>
                <w:b/>
                <w:spacing w:val="-2"/>
                <w:sz w:val="24"/>
              </w:rPr>
              <w:t xml:space="preserve"> </w:t>
            </w:r>
            <w:r>
              <w:rPr>
                <w:b/>
                <w:sz w:val="24"/>
              </w:rPr>
              <w:t>të</w:t>
            </w:r>
            <w:r>
              <w:rPr>
                <w:b/>
                <w:spacing w:val="-2"/>
                <w:sz w:val="24"/>
              </w:rPr>
              <w:t xml:space="preserve"> </w:t>
            </w:r>
            <w:r>
              <w:rPr>
                <w:b/>
                <w:spacing w:val="-4"/>
                <w:sz w:val="24"/>
              </w:rPr>
              <w:t>tipit</w:t>
            </w:r>
          </w:p>
        </w:tc>
        <w:tc>
          <w:tcPr>
            <w:tcW w:w="5040" w:type="dxa"/>
          </w:tcPr>
          <w:p w14:paraId="21332BDB" w14:textId="77777777" w:rsidR="00D12B4A" w:rsidRDefault="00BB1404">
            <w:pPr>
              <w:pStyle w:val="TableParagraph"/>
              <w:ind w:left="107" w:right="96"/>
              <w:jc w:val="both"/>
              <w:rPr>
                <w:sz w:val="24"/>
              </w:rPr>
            </w:pPr>
            <w:r>
              <w:rPr>
                <w:sz w:val="24"/>
              </w:rPr>
              <w:t>instruments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same</w:t>
            </w:r>
            <w:r>
              <w:rPr>
                <w:spacing w:val="-15"/>
                <w:sz w:val="24"/>
              </w:rPr>
              <w:t xml:space="preserve"> </w:t>
            </w:r>
            <w:r>
              <w:rPr>
                <w:sz w:val="24"/>
              </w:rPr>
              <w:t>design</w:t>
            </w:r>
            <w:r>
              <w:rPr>
                <w:spacing w:val="-15"/>
                <w:sz w:val="24"/>
              </w:rPr>
              <w:t xml:space="preserve"> </w:t>
            </w:r>
            <w:r>
              <w:rPr>
                <w:sz w:val="24"/>
              </w:rPr>
              <w:t>and</w:t>
            </w:r>
            <w:r>
              <w:rPr>
                <w:spacing w:val="-15"/>
                <w:sz w:val="24"/>
              </w:rPr>
              <w:t xml:space="preserve"> </w:t>
            </w:r>
            <w:r>
              <w:rPr>
                <w:sz w:val="24"/>
              </w:rPr>
              <w:t>production</w:t>
            </w:r>
            <w:r>
              <w:rPr>
                <w:spacing w:val="-15"/>
                <w:sz w:val="24"/>
              </w:rPr>
              <w:t xml:space="preserve"> </w:t>
            </w:r>
            <w:r>
              <w:rPr>
                <w:sz w:val="24"/>
              </w:rPr>
              <w:t>line by the applicant. The type approval mark shall be visible, legible and indelible.</w:t>
            </w:r>
          </w:p>
          <w:p w14:paraId="43262FA6" w14:textId="77777777" w:rsidR="00D12B4A" w:rsidRDefault="00BB1404" w:rsidP="00227BCD">
            <w:pPr>
              <w:pStyle w:val="TableParagraph"/>
              <w:numPr>
                <w:ilvl w:val="0"/>
                <w:numId w:val="97"/>
              </w:numPr>
              <w:tabs>
                <w:tab w:val="left" w:pos="370"/>
              </w:tabs>
              <w:spacing w:before="268"/>
              <w:ind w:left="107" w:right="95" w:firstLine="0"/>
              <w:jc w:val="both"/>
              <w:rPr>
                <w:sz w:val="24"/>
              </w:rPr>
            </w:pPr>
            <w:r>
              <w:rPr>
                <w:sz w:val="24"/>
              </w:rPr>
              <w:t>The measuring instrument type approval mark is the mark which serves to identify the approved measuring instrument type and with which, the type</w:t>
            </w:r>
            <w:r>
              <w:rPr>
                <w:spacing w:val="-15"/>
                <w:sz w:val="24"/>
              </w:rPr>
              <w:t xml:space="preserve"> </w:t>
            </w:r>
            <w:r>
              <w:rPr>
                <w:sz w:val="24"/>
              </w:rPr>
              <w:t>approved</w:t>
            </w:r>
            <w:r>
              <w:rPr>
                <w:spacing w:val="-15"/>
                <w:sz w:val="24"/>
              </w:rPr>
              <w:t xml:space="preserve"> </w:t>
            </w:r>
            <w:r>
              <w:rPr>
                <w:sz w:val="24"/>
              </w:rPr>
              <w:t>measuring</w:t>
            </w:r>
            <w:r>
              <w:rPr>
                <w:spacing w:val="-15"/>
                <w:sz w:val="24"/>
              </w:rPr>
              <w:t xml:space="preserve"> </w:t>
            </w:r>
            <w:r>
              <w:rPr>
                <w:sz w:val="24"/>
              </w:rPr>
              <w:t>instrument</w:t>
            </w:r>
            <w:r>
              <w:rPr>
                <w:spacing w:val="-15"/>
                <w:sz w:val="24"/>
              </w:rPr>
              <w:t xml:space="preserve"> </w:t>
            </w:r>
            <w:r>
              <w:rPr>
                <w:sz w:val="24"/>
              </w:rPr>
              <w:t>can</w:t>
            </w:r>
            <w:r>
              <w:rPr>
                <w:spacing w:val="-15"/>
                <w:sz w:val="24"/>
              </w:rPr>
              <w:t xml:space="preserve"> </w:t>
            </w:r>
            <w:r>
              <w:rPr>
                <w:sz w:val="24"/>
              </w:rPr>
              <w:t>be</w:t>
            </w:r>
            <w:r>
              <w:rPr>
                <w:spacing w:val="-15"/>
                <w:sz w:val="24"/>
              </w:rPr>
              <w:t xml:space="preserve"> </w:t>
            </w:r>
            <w:r>
              <w:rPr>
                <w:sz w:val="24"/>
              </w:rPr>
              <w:t>submit for</w:t>
            </w:r>
            <w:r>
              <w:rPr>
                <w:spacing w:val="-11"/>
                <w:sz w:val="24"/>
              </w:rPr>
              <w:t xml:space="preserve"> </w:t>
            </w:r>
            <w:r>
              <w:rPr>
                <w:sz w:val="24"/>
              </w:rPr>
              <w:t>verification.</w:t>
            </w:r>
            <w:r>
              <w:rPr>
                <w:spacing w:val="-7"/>
                <w:sz w:val="24"/>
              </w:rPr>
              <w:t xml:space="preserve"> </w:t>
            </w:r>
            <w:r>
              <w:rPr>
                <w:sz w:val="24"/>
              </w:rPr>
              <w:t>The</w:t>
            </w:r>
            <w:r>
              <w:rPr>
                <w:spacing w:val="-8"/>
                <w:sz w:val="24"/>
              </w:rPr>
              <w:t xml:space="preserve"> </w:t>
            </w:r>
            <w:r>
              <w:rPr>
                <w:sz w:val="24"/>
              </w:rPr>
              <w:t>official</w:t>
            </w:r>
            <w:r>
              <w:rPr>
                <w:spacing w:val="-6"/>
                <w:sz w:val="24"/>
              </w:rPr>
              <w:t xml:space="preserve"> </w:t>
            </w:r>
            <w:r>
              <w:rPr>
                <w:sz w:val="24"/>
              </w:rPr>
              <w:t>type</w:t>
            </w:r>
            <w:r>
              <w:rPr>
                <w:spacing w:val="-8"/>
                <w:sz w:val="24"/>
              </w:rPr>
              <w:t xml:space="preserve"> </w:t>
            </w:r>
            <w:r>
              <w:rPr>
                <w:sz w:val="24"/>
              </w:rPr>
              <w:t>mark</w:t>
            </w:r>
            <w:r>
              <w:rPr>
                <w:spacing w:val="-5"/>
                <w:sz w:val="24"/>
              </w:rPr>
              <w:t xml:space="preserve"> </w:t>
            </w:r>
            <w:r>
              <w:rPr>
                <w:sz w:val="24"/>
              </w:rPr>
              <w:t>consists</w:t>
            </w:r>
            <w:r>
              <w:rPr>
                <w:spacing w:val="-6"/>
                <w:sz w:val="24"/>
              </w:rPr>
              <w:t xml:space="preserve"> </w:t>
            </w:r>
            <w:r>
              <w:rPr>
                <w:spacing w:val="-5"/>
                <w:sz w:val="24"/>
              </w:rPr>
              <w:t>of:</w:t>
            </w:r>
          </w:p>
          <w:p w14:paraId="2AFECAE6" w14:textId="77777777" w:rsidR="00D12B4A" w:rsidRDefault="00D12B4A">
            <w:pPr>
              <w:pStyle w:val="TableParagraph"/>
              <w:rPr>
                <w:b/>
                <w:sz w:val="24"/>
              </w:rPr>
            </w:pPr>
          </w:p>
          <w:p w14:paraId="0BBA99FF" w14:textId="77777777" w:rsidR="00D12B4A" w:rsidRDefault="00BB1404" w:rsidP="00227BCD">
            <w:pPr>
              <w:pStyle w:val="TableParagraph"/>
              <w:numPr>
                <w:ilvl w:val="1"/>
                <w:numId w:val="97"/>
              </w:numPr>
              <w:tabs>
                <w:tab w:val="left" w:pos="959"/>
              </w:tabs>
              <w:ind w:left="959"/>
              <w:rPr>
                <w:sz w:val="24"/>
              </w:rPr>
            </w:pPr>
            <w:r>
              <w:rPr>
                <w:sz w:val="24"/>
              </w:rPr>
              <w:t xml:space="preserve">KS </w:t>
            </w:r>
            <w:r>
              <w:rPr>
                <w:spacing w:val="-2"/>
                <w:sz w:val="24"/>
              </w:rPr>
              <w:t>sign;</w:t>
            </w:r>
          </w:p>
          <w:p w14:paraId="10B28735" w14:textId="77777777" w:rsidR="00D12B4A" w:rsidRDefault="00BB1404" w:rsidP="00227BCD">
            <w:pPr>
              <w:pStyle w:val="TableParagraph"/>
              <w:numPr>
                <w:ilvl w:val="1"/>
                <w:numId w:val="97"/>
              </w:numPr>
              <w:tabs>
                <w:tab w:val="left" w:pos="959"/>
              </w:tabs>
              <w:ind w:left="959"/>
              <w:rPr>
                <w:sz w:val="24"/>
              </w:rPr>
            </w:pPr>
            <w:r>
              <w:rPr>
                <w:sz w:val="24"/>
              </w:rPr>
              <w:t>Year</w:t>
            </w:r>
            <w:r>
              <w:rPr>
                <w:spacing w:val="-2"/>
                <w:sz w:val="24"/>
              </w:rPr>
              <w:t xml:space="preserve"> </w:t>
            </w:r>
            <w:r>
              <w:rPr>
                <w:sz w:val="24"/>
              </w:rPr>
              <w:t>of</w:t>
            </w:r>
            <w:r>
              <w:rPr>
                <w:spacing w:val="-1"/>
                <w:sz w:val="24"/>
              </w:rPr>
              <w:t xml:space="preserve"> </w:t>
            </w:r>
            <w:r>
              <w:rPr>
                <w:sz w:val="24"/>
              </w:rPr>
              <w:t>type</w:t>
            </w:r>
            <w:r>
              <w:rPr>
                <w:spacing w:val="-2"/>
                <w:sz w:val="24"/>
              </w:rPr>
              <w:t xml:space="preserve"> approval;</w:t>
            </w:r>
          </w:p>
          <w:p w14:paraId="2BF9BF3E" w14:textId="77777777" w:rsidR="00D12B4A" w:rsidRDefault="00BB1404" w:rsidP="00227BCD">
            <w:pPr>
              <w:pStyle w:val="TableParagraph"/>
              <w:numPr>
                <w:ilvl w:val="1"/>
                <w:numId w:val="97"/>
              </w:numPr>
              <w:tabs>
                <w:tab w:val="left" w:pos="1064"/>
              </w:tabs>
              <w:ind w:left="539" w:right="98" w:firstLine="0"/>
              <w:rPr>
                <w:sz w:val="24"/>
              </w:rPr>
            </w:pPr>
            <w:r>
              <w:rPr>
                <w:sz w:val="24"/>
              </w:rPr>
              <w:t>Sign</w:t>
            </w:r>
            <w:r>
              <w:rPr>
                <w:spacing w:val="80"/>
                <w:sz w:val="24"/>
              </w:rPr>
              <w:t xml:space="preserve"> </w:t>
            </w:r>
            <w:r>
              <w:rPr>
                <w:sz w:val="24"/>
              </w:rPr>
              <w:t>for</w:t>
            </w:r>
            <w:r>
              <w:rPr>
                <w:spacing w:val="80"/>
                <w:sz w:val="24"/>
              </w:rPr>
              <w:t xml:space="preserve"> </w:t>
            </w:r>
            <w:r>
              <w:rPr>
                <w:sz w:val="24"/>
              </w:rPr>
              <w:t>the</w:t>
            </w:r>
            <w:r>
              <w:rPr>
                <w:spacing w:val="80"/>
                <w:sz w:val="24"/>
              </w:rPr>
              <w:t xml:space="preserve"> </w:t>
            </w:r>
            <w:r>
              <w:rPr>
                <w:sz w:val="24"/>
              </w:rPr>
              <w:t>category</w:t>
            </w:r>
            <w:r>
              <w:rPr>
                <w:spacing w:val="80"/>
                <w:sz w:val="24"/>
              </w:rPr>
              <w:t xml:space="preserve"> </w:t>
            </w:r>
            <w:r>
              <w:rPr>
                <w:sz w:val="24"/>
              </w:rPr>
              <w:t>of</w:t>
            </w:r>
            <w:r>
              <w:rPr>
                <w:spacing w:val="80"/>
                <w:sz w:val="24"/>
              </w:rPr>
              <w:t xml:space="preserve"> </w:t>
            </w:r>
            <w:r>
              <w:rPr>
                <w:sz w:val="24"/>
              </w:rPr>
              <w:t>measuring instrument, and</w:t>
            </w:r>
          </w:p>
          <w:p w14:paraId="272A6FD6" w14:textId="77777777" w:rsidR="00D12B4A" w:rsidRDefault="00BB1404" w:rsidP="00227BCD">
            <w:pPr>
              <w:pStyle w:val="TableParagraph"/>
              <w:numPr>
                <w:ilvl w:val="1"/>
                <w:numId w:val="97"/>
              </w:numPr>
              <w:tabs>
                <w:tab w:val="left" w:pos="1004"/>
              </w:tabs>
              <w:ind w:left="539" w:right="99" w:firstLine="0"/>
              <w:rPr>
                <w:sz w:val="24"/>
              </w:rPr>
            </w:pPr>
            <w:r>
              <w:rPr>
                <w:sz w:val="24"/>
              </w:rPr>
              <w:t>Ordinal</w:t>
            </w:r>
            <w:r>
              <w:rPr>
                <w:spacing w:val="39"/>
                <w:sz w:val="24"/>
              </w:rPr>
              <w:t xml:space="preserve"> </w:t>
            </w:r>
            <w:r>
              <w:rPr>
                <w:sz w:val="24"/>
              </w:rPr>
              <w:t>number</w:t>
            </w:r>
            <w:r>
              <w:rPr>
                <w:spacing w:val="38"/>
                <w:sz w:val="24"/>
              </w:rPr>
              <w:t xml:space="preserve"> </w:t>
            </w:r>
            <w:r>
              <w:rPr>
                <w:sz w:val="24"/>
              </w:rPr>
              <w:t>of</w:t>
            </w:r>
            <w:r>
              <w:rPr>
                <w:spacing w:val="40"/>
                <w:sz w:val="24"/>
              </w:rPr>
              <w:t xml:space="preserve"> </w:t>
            </w:r>
            <w:r>
              <w:rPr>
                <w:sz w:val="24"/>
              </w:rPr>
              <w:t>the</w:t>
            </w:r>
            <w:r>
              <w:rPr>
                <w:spacing w:val="38"/>
                <w:sz w:val="24"/>
              </w:rPr>
              <w:t xml:space="preserve"> </w:t>
            </w:r>
            <w:r>
              <w:rPr>
                <w:sz w:val="24"/>
              </w:rPr>
              <w:t>approval</w:t>
            </w:r>
            <w:r>
              <w:rPr>
                <w:spacing w:val="39"/>
                <w:sz w:val="24"/>
              </w:rPr>
              <w:t xml:space="preserve"> </w:t>
            </w:r>
            <w:r>
              <w:rPr>
                <w:sz w:val="24"/>
              </w:rPr>
              <w:t>of</w:t>
            </w:r>
            <w:r>
              <w:rPr>
                <w:spacing w:val="38"/>
                <w:sz w:val="24"/>
              </w:rPr>
              <w:t xml:space="preserve"> </w:t>
            </w:r>
            <w:r>
              <w:rPr>
                <w:sz w:val="24"/>
              </w:rPr>
              <w:t>the type of measuring instrument.</w:t>
            </w:r>
          </w:p>
          <w:p w14:paraId="22113511" w14:textId="77777777" w:rsidR="00D12B4A" w:rsidRDefault="00D12B4A">
            <w:pPr>
              <w:pStyle w:val="TableParagraph"/>
              <w:spacing w:before="1"/>
              <w:rPr>
                <w:b/>
                <w:sz w:val="24"/>
              </w:rPr>
            </w:pPr>
          </w:p>
          <w:p w14:paraId="092D9C3B" w14:textId="77777777" w:rsidR="00D12B4A" w:rsidRDefault="00BB1404" w:rsidP="00227BCD">
            <w:pPr>
              <w:pStyle w:val="TableParagraph"/>
              <w:numPr>
                <w:ilvl w:val="0"/>
                <w:numId w:val="97"/>
              </w:numPr>
              <w:tabs>
                <w:tab w:val="left" w:pos="368"/>
              </w:tabs>
              <w:ind w:left="107" w:right="97" w:firstLine="0"/>
              <w:jc w:val="both"/>
              <w:rPr>
                <w:sz w:val="24"/>
              </w:rPr>
            </w:pPr>
            <w:r>
              <w:rPr>
                <w:sz w:val="24"/>
              </w:rPr>
              <w:t>KMA shall publish the type approval decision on</w:t>
            </w:r>
            <w:r>
              <w:rPr>
                <w:spacing w:val="-9"/>
                <w:sz w:val="24"/>
              </w:rPr>
              <w:t xml:space="preserve"> </w:t>
            </w:r>
            <w:r>
              <w:rPr>
                <w:sz w:val="24"/>
              </w:rPr>
              <w:t>its</w:t>
            </w:r>
            <w:r>
              <w:rPr>
                <w:spacing w:val="-9"/>
                <w:sz w:val="24"/>
              </w:rPr>
              <w:t xml:space="preserve"> </w:t>
            </w:r>
            <w:r>
              <w:rPr>
                <w:sz w:val="24"/>
              </w:rPr>
              <w:t>website</w:t>
            </w:r>
            <w:r>
              <w:rPr>
                <w:spacing w:val="-10"/>
                <w:sz w:val="24"/>
              </w:rPr>
              <w:t xml:space="preserve"> </w:t>
            </w:r>
            <w:r>
              <w:rPr>
                <w:sz w:val="24"/>
              </w:rPr>
              <w:t>not</w:t>
            </w:r>
            <w:r>
              <w:rPr>
                <w:spacing w:val="-9"/>
                <w:sz w:val="24"/>
              </w:rPr>
              <w:t xml:space="preserve"> </w:t>
            </w:r>
            <w:r>
              <w:rPr>
                <w:sz w:val="24"/>
              </w:rPr>
              <w:t>later</w:t>
            </w:r>
            <w:r>
              <w:rPr>
                <w:spacing w:val="-10"/>
                <w:sz w:val="24"/>
              </w:rPr>
              <w:t xml:space="preserve"> </w:t>
            </w:r>
            <w:r>
              <w:rPr>
                <w:sz w:val="24"/>
              </w:rPr>
              <w:t>than</w:t>
            </w:r>
            <w:r>
              <w:rPr>
                <w:spacing w:val="-9"/>
                <w:sz w:val="24"/>
              </w:rPr>
              <w:t xml:space="preserve"> </w:t>
            </w:r>
            <w:r>
              <w:rPr>
                <w:sz w:val="24"/>
              </w:rPr>
              <w:t>three</w:t>
            </w:r>
            <w:r>
              <w:rPr>
                <w:spacing w:val="-10"/>
                <w:sz w:val="24"/>
              </w:rPr>
              <w:t xml:space="preserve"> </w:t>
            </w:r>
            <w:r>
              <w:rPr>
                <w:sz w:val="24"/>
              </w:rPr>
              <w:t>(3)</w:t>
            </w:r>
            <w:r>
              <w:rPr>
                <w:spacing w:val="-10"/>
                <w:sz w:val="24"/>
              </w:rPr>
              <w:t xml:space="preserve"> </w:t>
            </w:r>
            <w:r>
              <w:rPr>
                <w:sz w:val="24"/>
              </w:rPr>
              <w:t>days</w:t>
            </w:r>
            <w:r>
              <w:rPr>
                <w:spacing w:val="-8"/>
                <w:sz w:val="24"/>
              </w:rPr>
              <w:t xml:space="preserve"> </w:t>
            </w:r>
            <w:r>
              <w:rPr>
                <w:sz w:val="24"/>
              </w:rPr>
              <w:t>after</w:t>
            </w:r>
            <w:r>
              <w:rPr>
                <w:spacing w:val="-10"/>
                <w:sz w:val="24"/>
              </w:rPr>
              <w:t xml:space="preserve"> </w:t>
            </w:r>
            <w:r>
              <w:rPr>
                <w:sz w:val="24"/>
              </w:rPr>
              <w:t xml:space="preserve">the type approval certificate or type approval mark is </w:t>
            </w:r>
            <w:r>
              <w:rPr>
                <w:spacing w:val="-2"/>
                <w:sz w:val="24"/>
              </w:rPr>
              <w:t>issued.</w:t>
            </w:r>
          </w:p>
          <w:p w14:paraId="35CF28C0" w14:textId="77777777" w:rsidR="00D12B4A" w:rsidRDefault="00D12B4A">
            <w:pPr>
              <w:pStyle w:val="TableParagraph"/>
              <w:rPr>
                <w:b/>
                <w:sz w:val="24"/>
              </w:rPr>
            </w:pPr>
          </w:p>
          <w:p w14:paraId="675B12C2" w14:textId="77777777" w:rsidR="00D12B4A" w:rsidRDefault="00BB1404" w:rsidP="00227BCD">
            <w:pPr>
              <w:pStyle w:val="TableParagraph"/>
              <w:numPr>
                <w:ilvl w:val="0"/>
                <w:numId w:val="97"/>
              </w:numPr>
              <w:tabs>
                <w:tab w:val="left" w:pos="380"/>
              </w:tabs>
              <w:ind w:left="107" w:right="99" w:firstLine="0"/>
              <w:jc w:val="both"/>
              <w:rPr>
                <w:sz w:val="24"/>
              </w:rPr>
            </w:pPr>
            <w:r>
              <w:rPr>
                <w:sz w:val="24"/>
              </w:rPr>
              <w:t>KMA shall archive all relevant type approval documents for duration of fifteen (15) years from the date of issue of the Certificate.</w:t>
            </w:r>
          </w:p>
          <w:p w14:paraId="2BEB817B" w14:textId="77777777" w:rsidR="00D12B4A" w:rsidRDefault="00D12B4A">
            <w:pPr>
              <w:pStyle w:val="TableParagraph"/>
              <w:rPr>
                <w:b/>
                <w:sz w:val="24"/>
              </w:rPr>
            </w:pPr>
          </w:p>
          <w:p w14:paraId="04D31FD5" w14:textId="77777777" w:rsidR="00D12B4A" w:rsidRDefault="00D12B4A">
            <w:pPr>
              <w:pStyle w:val="TableParagraph"/>
              <w:spacing w:before="5"/>
              <w:rPr>
                <w:b/>
                <w:sz w:val="24"/>
              </w:rPr>
            </w:pPr>
          </w:p>
          <w:p w14:paraId="3278E12E" w14:textId="77777777" w:rsidR="00D12B4A" w:rsidRDefault="00BB1404">
            <w:pPr>
              <w:pStyle w:val="TableParagraph"/>
              <w:ind w:left="1813" w:right="1807"/>
              <w:jc w:val="center"/>
              <w:rPr>
                <w:b/>
                <w:sz w:val="24"/>
              </w:rPr>
            </w:pPr>
            <w:r>
              <w:rPr>
                <w:b/>
                <w:sz w:val="24"/>
              </w:rPr>
              <w:t>Article</w:t>
            </w:r>
            <w:r>
              <w:rPr>
                <w:b/>
                <w:spacing w:val="-5"/>
                <w:sz w:val="24"/>
              </w:rPr>
              <w:t xml:space="preserve"> 10</w:t>
            </w:r>
          </w:p>
          <w:p w14:paraId="62638165" w14:textId="77777777" w:rsidR="00D12B4A" w:rsidRDefault="00BB1404">
            <w:pPr>
              <w:pStyle w:val="TableParagraph"/>
              <w:ind w:left="182" w:right="175"/>
              <w:jc w:val="center"/>
              <w:rPr>
                <w:b/>
                <w:sz w:val="24"/>
              </w:rPr>
            </w:pPr>
            <w:r>
              <w:rPr>
                <w:b/>
                <w:sz w:val="24"/>
              </w:rPr>
              <w:t>Duration</w:t>
            </w:r>
            <w:r>
              <w:rPr>
                <w:b/>
                <w:spacing w:val="-3"/>
                <w:sz w:val="24"/>
              </w:rPr>
              <w:t xml:space="preserve"> </w:t>
            </w:r>
            <w:r>
              <w:rPr>
                <w:b/>
                <w:sz w:val="24"/>
              </w:rPr>
              <w:t>of</w:t>
            </w:r>
            <w:r>
              <w:rPr>
                <w:b/>
                <w:spacing w:val="-1"/>
                <w:sz w:val="24"/>
              </w:rPr>
              <w:t xml:space="preserve"> </w:t>
            </w:r>
            <w:r>
              <w:rPr>
                <w:b/>
                <w:sz w:val="24"/>
              </w:rPr>
              <w:t>validity</w:t>
            </w:r>
            <w:r>
              <w:rPr>
                <w:b/>
                <w:spacing w:val="-1"/>
                <w:sz w:val="24"/>
              </w:rPr>
              <w:t xml:space="preserve"> </w:t>
            </w:r>
            <w:r>
              <w:rPr>
                <w:b/>
                <w:sz w:val="24"/>
              </w:rPr>
              <w:t>of</w:t>
            </w:r>
            <w:r>
              <w:rPr>
                <w:b/>
                <w:spacing w:val="-1"/>
                <w:sz w:val="24"/>
              </w:rPr>
              <w:t xml:space="preserve"> </w:t>
            </w:r>
            <w:r>
              <w:rPr>
                <w:b/>
                <w:sz w:val="24"/>
              </w:rPr>
              <w:t>type</w:t>
            </w:r>
            <w:r>
              <w:rPr>
                <w:b/>
                <w:spacing w:val="-2"/>
                <w:sz w:val="24"/>
              </w:rPr>
              <w:t xml:space="preserve"> approval</w:t>
            </w:r>
          </w:p>
        </w:tc>
        <w:tc>
          <w:tcPr>
            <w:tcW w:w="4657" w:type="dxa"/>
          </w:tcPr>
          <w:p w14:paraId="1E67D7CF" w14:textId="2C30E50F" w:rsidR="00D12B4A" w:rsidRDefault="00BB1404">
            <w:pPr>
              <w:pStyle w:val="TableParagraph"/>
              <w:ind w:left="108" w:right="96"/>
              <w:jc w:val="both"/>
              <w:rPr>
                <w:sz w:val="24"/>
              </w:rPr>
            </w:pPr>
            <w:r>
              <w:rPr>
                <w:sz w:val="24"/>
              </w:rPr>
              <w:t>istog dizajna i proizvodne linije</w:t>
            </w:r>
            <w:r w:rsidR="00063D93">
              <w:rPr>
                <w:sz w:val="24"/>
              </w:rPr>
              <w:t xml:space="preserve"> od podnosioca zahteva</w:t>
            </w:r>
            <w:r>
              <w:rPr>
                <w:sz w:val="24"/>
              </w:rPr>
              <w:t>. Oznaka odobrenja tipa mora biti vidljiva, čitljiva i neizbrisiva.</w:t>
            </w:r>
          </w:p>
          <w:p w14:paraId="10CEEB0E" w14:textId="4077E21B" w:rsidR="00D12B4A" w:rsidRDefault="00BB1404" w:rsidP="00227BCD">
            <w:pPr>
              <w:pStyle w:val="TableParagraph"/>
              <w:numPr>
                <w:ilvl w:val="0"/>
                <w:numId w:val="96"/>
              </w:numPr>
              <w:tabs>
                <w:tab w:val="left" w:pos="336"/>
              </w:tabs>
              <w:spacing w:before="268"/>
              <w:ind w:left="108" w:right="94" w:firstLine="0"/>
              <w:jc w:val="both"/>
              <w:rPr>
                <w:sz w:val="24"/>
              </w:rPr>
            </w:pPr>
            <w:r>
              <w:rPr>
                <w:sz w:val="24"/>
              </w:rPr>
              <w:t>Oznaka</w:t>
            </w:r>
            <w:r>
              <w:rPr>
                <w:spacing w:val="-15"/>
                <w:sz w:val="24"/>
              </w:rPr>
              <w:t xml:space="preserve"> </w:t>
            </w:r>
            <w:r>
              <w:rPr>
                <w:sz w:val="24"/>
              </w:rPr>
              <w:t>odobrenja</w:t>
            </w:r>
            <w:r>
              <w:rPr>
                <w:spacing w:val="-15"/>
                <w:sz w:val="24"/>
              </w:rPr>
              <w:t xml:space="preserve"> </w:t>
            </w:r>
            <w:r>
              <w:rPr>
                <w:sz w:val="24"/>
              </w:rPr>
              <w:t>tipa</w:t>
            </w:r>
            <w:r>
              <w:rPr>
                <w:spacing w:val="-15"/>
                <w:sz w:val="24"/>
              </w:rPr>
              <w:t xml:space="preserve"> </w:t>
            </w:r>
            <w:r>
              <w:rPr>
                <w:sz w:val="24"/>
              </w:rPr>
              <w:t>mer</w:t>
            </w:r>
            <w:r w:rsidR="0042778C">
              <w:rPr>
                <w:sz w:val="24"/>
              </w:rPr>
              <w:t>nog instrumenta</w:t>
            </w:r>
            <w:r>
              <w:rPr>
                <w:spacing w:val="-15"/>
                <w:sz w:val="24"/>
              </w:rPr>
              <w:t xml:space="preserve"> </w:t>
            </w:r>
            <w:r>
              <w:rPr>
                <w:sz w:val="24"/>
              </w:rPr>
              <w:t>je</w:t>
            </w:r>
            <w:r>
              <w:rPr>
                <w:spacing w:val="-15"/>
                <w:sz w:val="24"/>
              </w:rPr>
              <w:t xml:space="preserve"> </w:t>
            </w:r>
            <w:r>
              <w:rPr>
                <w:sz w:val="24"/>
              </w:rPr>
              <w:t>oznaka</w:t>
            </w:r>
            <w:r>
              <w:rPr>
                <w:spacing w:val="-15"/>
                <w:sz w:val="24"/>
              </w:rPr>
              <w:t xml:space="preserve"> </w:t>
            </w:r>
            <w:r>
              <w:rPr>
                <w:sz w:val="24"/>
              </w:rPr>
              <w:t xml:space="preserve">koja služi za identifikaciju odobrenog tipa </w:t>
            </w:r>
            <w:r w:rsidR="0042778C">
              <w:rPr>
                <w:sz w:val="24"/>
              </w:rPr>
              <w:t>mernog instrumenta</w:t>
            </w:r>
            <w:r>
              <w:rPr>
                <w:sz w:val="24"/>
              </w:rPr>
              <w:t xml:space="preserve"> i sa kojom se odobreni tip mer</w:t>
            </w:r>
            <w:r w:rsidR="0042778C">
              <w:rPr>
                <w:sz w:val="24"/>
              </w:rPr>
              <w:t>nog instrumenta</w:t>
            </w:r>
            <w:r>
              <w:rPr>
                <w:sz w:val="24"/>
              </w:rPr>
              <w:t xml:space="preserve"> može p</w:t>
            </w:r>
            <w:r w:rsidR="0042778C">
              <w:rPr>
                <w:sz w:val="24"/>
              </w:rPr>
              <w:t>odneti</w:t>
            </w:r>
            <w:r>
              <w:rPr>
                <w:sz w:val="24"/>
              </w:rPr>
              <w:t xml:space="preserve"> na verifikaciju. </w:t>
            </w:r>
            <w:r w:rsidR="001D61B8">
              <w:rPr>
                <w:sz w:val="24"/>
              </w:rPr>
              <w:t>Službena</w:t>
            </w:r>
            <w:r>
              <w:rPr>
                <w:sz w:val="24"/>
              </w:rPr>
              <w:t xml:space="preserve"> oznak</w:t>
            </w:r>
            <w:r w:rsidR="001D61B8">
              <w:rPr>
                <w:sz w:val="24"/>
              </w:rPr>
              <w:t>a</w:t>
            </w:r>
            <w:r>
              <w:rPr>
                <w:sz w:val="24"/>
              </w:rPr>
              <w:t xml:space="preserve"> tipa </w:t>
            </w:r>
            <w:r w:rsidR="001D61B8">
              <w:rPr>
                <w:sz w:val="24"/>
              </w:rPr>
              <w:t>sastoji se od</w:t>
            </w:r>
            <w:r>
              <w:rPr>
                <w:sz w:val="24"/>
              </w:rPr>
              <w:t>:</w:t>
            </w:r>
          </w:p>
          <w:p w14:paraId="6D1C3D2B" w14:textId="77777777" w:rsidR="00D12B4A" w:rsidRDefault="00D12B4A">
            <w:pPr>
              <w:pStyle w:val="TableParagraph"/>
              <w:rPr>
                <w:b/>
                <w:sz w:val="24"/>
              </w:rPr>
            </w:pPr>
          </w:p>
          <w:p w14:paraId="6F638697" w14:textId="2782C799" w:rsidR="00D12B4A" w:rsidRDefault="006E6DDB" w:rsidP="00227BCD">
            <w:pPr>
              <w:pStyle w:val="TableParagraph"/>
              <w:numPr>
                <w:ilvl w:val="1"/>
                <w:numId w:val="96"/>
              </w:numPr>
              <w:tabs>
                <w:tab w:val="left" w:pos="960"/>
              </w:tabs>
              <w:ind w:left="960"/>
              <w:rPr>
                <w:sz w:val="24"/>
              </w:rPr>
            </w:pPr>
            <w:r>
              <w:rPr>
                <w:sz w:val="24"/>
              </w:rPr>
              <w:t>Oznaka</w:t>
            </w:r>
            <w:r w:rsidR="00BB1404">
              <w:rPr>
                <w:spacing w:val="-2"/>
                <w:sz w:val="24"/>
              </w:rPr>
              <w:t xml:space="preserve"> </w:t>
            </w:r>
            <w:r w:rsidR="00BB1404">
              <w:rPr>
                <w:spacing w:val="-5"/>
                <w:sz w:val="24"/>
              </w:rPr>
              <w:t>KS;</w:t>
            </w:r>
          </w:p>
          <w:p w14:paraId="582F4551" w14:textId="77777777" w:rsidR="00D12B4A" w:rsidRDefault="00BB1404" w:rsidP="00227BCD">
            <w:pPr>
              <w:pStyle w:val="TableParagraph"/>
              <w:numPr>
                <w:ilvl w:val="1"/>
                <w:numId w:val="96"/>
              </w:numPr>
              <w:tabs>
                <w:tab w:val="left" w:pos="960"/>
              </w:tabs>
              <w:ind w:left="960"/>
              <w:rPr>
                <w:sz w:val="24"/>
              </w:rPr>
            </w:pPr>
            <w:r>
              <w:rPr>
                <w:sz w:val="24"/>
              </w:rPr>
              <w:t>Godina</w:t>
            </w:r>
            <w:r>
              <w:rPr>
                <w:spacing w:val="-4"/>
                <w:sz w:val="24"/>
              </w:rPr>
              <w:t xml:space="preserve"> </w:t>
            </w:r>
            <w:r>
              <w:rPr>
                <w:sz w:val="24"/>
              </w:rPr>
              <w:t>odobrenja</w:t>
            </w:r>
            <w:r>
              <w:rPr>
                <w:spacing w:val="-1"/>
                <w:sz w:val="24"/>
              </w:rPr>
              <w:t xml:space="preserve"> </w:t>
            </w:r>
            <w:r>
              <w:rPr>
                <w:spacing w:val="-4"/>
                <w:sz w:val="24"/>
              </w:rPr>
              <w:t>tipa;</w:t>
            </w:r>
          </w:p>
          <w:p w14:paraId="28831503" w14:textId="50553F49" w:rsidR="00D12B4A" w:rsidRDefault="006E6DDB" w:rsidP="00227BCD">
            <w:pPr>
              <w:pStyle w:val="TableParagraph"/>
              <w:numPr>
                <w:ilvl w:val="1"/>
                <w:numId w:val="96"/>
              </w:numPr>
              <w:tabs>
                <w:tab w:val="left" w:pos="960"/>
              </w:tabs>
              <w:ind w:left="960"/>
              <w:rPr>
                <w:sz w:val="24"/>
              </w:rPr>
            </w:pPr>
            <w:r>
              <w:rPr>
                <w:sz w:val="24"/>
              </w:rPr>
              <w:t>Oz</w:t>
            </w:r>
            <w:r w:rsidR="00BB1404">
              <w:rPr>
                <w:sz w:val="24"/>
              </w:rPr>
              <w:t>nak</w:t>
            </w:r>
            <w:r>
              <w:rPr>
                <w:sz w:val="24"/>
              </w:rPr>
              <w:t>a</w:t>
            </w:r>
            <w:r w:rsidR="00BB1404">
              <w:rPr>
                <w:spacing w:val="-1"/>
                <w:sz w:val="24"/>
              </w:rPr>
              <w:t xml:space="preserve"> </w:t>
            </w:r>
            <w:r w:rsidR="00BB1404">
              <w:rPr>
                <w:sz w:val="24"/>
              </w:rPr>
              <w:t>za</w:t>
            </w:r>
            <w:r w:rsidR="00BB1404">
              <w:rPr>
                <w:spacing w:val="-3"/>
                <w:sz w:val="24"/>
              </w:rPr>
              <w:t xml:space="preserve"> </w:t>
            </w:r>
            <w:r w:rsidR="00BB1404">
              <w:rPr>
                <w:sz w:val="24"/>
              </w:rPr>
              <w:t>kategoriju</w:t>
            </w:r>
            <w:r w:rsidR="00BB1404">
              <w:rPr>
                <w:spacing w:val="1"/>
                <w:sz w:val="24"/>
              </w:rPr>
              <w:t xml:space="preserve"> </w:t>
            </w:r>
            <w:r w:rsidR="00BB1404">
              <w:rPr>
                <w:sz w:val="24"/>
              </w:rPr>
              <w:t>mer</w:t>
            </w:r>
            <w:r w:rsidR="0042778C">
              <w:rPr>
                <w:sz w:val="24"/>
              </w:rPr>
              <w:t>nog instrumenta</w:t>
            </w:r>
            <w:r w:rsidR="00BB1404">
              <w:rPr>
                <w:sz w:val="24"/>
              </w:rPr>
              <w:t>,</w:t>
            </w:r>
            <w:r w:rsidR="00BB1404">
              <w:rPr>
                <w:spacing w:val="-2"/>
                <w:sz w:val="24"/>
              </w:rPr>
              <w:t xml:space="preserve"> </w:t>
            </w:r>
            <w:r w:rsidR="00BB1404">
              <w:rPr>
                <w:spacing w:val="-10"/>
                <w:sz w:val="24"/>
              </w:rPr>
              <w:t>i</w:t>
            </w:r>
          </w:p>
          <w:p w14:paraId="1EC09DA2" w14:textId="2E500B5A" w:rsidR="0042778C" w:rsidRPr="0042778C" w:rsidRDefault="00BB1404" w:rsidP="0042778C">
            <w:pPr>
              <w:pStyle w:val="TableParagraph"/>
              <w:numPr>
                <w:ilvl w:val="1"/>
                <w:numId w:val="96"/>
              </w:numPr>
              <w:tabs>
                <w:tab w:val="left" w:pos="960"/>
              </w:tabs>
              <w:ind w:left="960"/>
              <w:rPr>
                <w:sz w:val="24"/>
              </w:rPr>
            </w:pPr>
            <w:r>
              <w:rPr>
                <w:sz w:val="24"/>
              </w:rPr>
              <w:t>Redni</w:t>
            </w:r>
            <w:r>
              <w:rPr>
                <w:spacing w:val="-1"/>
                <w:sz w:val="24"/>
              </w:rPr>
              <w:t xml:space="preserve"> </w:t>
            </w:r>
            <w:r>
              <w:rPr>
                <w:sz w:val="24"/>
              </w:rPr>
              <w:t>broj</w:t>
            </w:r>
            <w:r>
              <w:rPr>
                <w:spacing w:val="-1"/>
                <w:sz w:val="24"/>
              </w:rPr>
              <w:t xml:space="preserve"> </w:t>
            </w:r>
            <w:r>
              <w:rPr>
                <w:sz w:val="24"/>
              </w:rPr>
              <w:t>odobrenja</w:t>
            </w:r>
            <w:r>
              <w:rPr>
                <w:spacing w:val="-1"/>
                <w:sz w:val="24"/>
              </w:rPr>
              <w:t xml:space="preserve"> </w:t>
            </w:r>
            <w:r>
              <w:rPr>
                <w:sz w:val="24"/>
              </w:rPr>
              <w:t xml:space="preserve">tipa </w:t>
            </w:r>
            <w:r>
              <w:rPr>
                <w:spacing w:val="-2"/>
                <w:sz w:val="24"/>
              </w:rPr>
              <w:t>m</w:t>
            </w:r>
            <w:r w:rsidR="0042778C">
              <w:rPr>
                <w:spacing w:val="-2"/>
                <w:sz w:val="24"/>
              </w:rPr>
              <w:t>ernog instrumenta</w:t>
            </w:r>
            <w:r>
              <w:rPr>
                <w:spacing w:val="-2"/>
                <w:sz w:val="24"/>
              </w:rPr>
              <w:t>.</w:t>
            </w:r>
          </w:p>
          <w:p w14:paraId="07559F8B" w14:textId="03F8B6C5" w:rsidR="00D12B4A" w:rsidRDefault="00BB1404" w:rsidP="00227BCD">
            <w:pPr>
              <w:pStyle w:val="TableParagraph"/>
              <w:numPr>
                <w:ilvl w:val="0"/>
                <w:numId w:val="96"/>
              </w:numPr>
              <w:tabs>
                <w:tab w:val="left" w:pos="345"/>
              </w:tabs>
              <w:ind w:left="108" w:right="93" w:firstLine="0"/>
              <w:jc w:val="both"/>
              <w:rPr>
                <w:sz w:val="24"/>
              </w:rPr>
            </w:pPr>
            <w:r>
              <w:rPr>
                <w:sz w:val="24"/>
              </w:rPr>
              <w:t>KAM</w:t>
            </w:r>
            <w:r>
              <w:rPr>
                <w:spacing w:val="-10"/>
                <w:sz w:val="24"/>
              </w:rPr>
              <w:t xml:space="preserve"> </w:t>
            </w:r>
            <w:r>
              <w:rPr>
                <w:sz w:val="24"/>
              </w:rPr>
              <w:t>objavljuje</w:t>
            </w:r>
            <w:r>
              <w:rPr>
                <w:spacing w:val="-11"/>
                <w:sz w:val="24"/>
              </w:rPr>
              <w:t xml:space="preserve"> </w:t>
            </w:r>
            <w:r>
              <w:rPr>
                <w:sz w:val="24"/>
              </w:rPr>
              <w:t>odluku</w:t>
            </w:r>
            <w:r>
              <w:rPr>
                <w:spacing w:val="-10"/>
                <w:sz w:val="24"/>
              </w:rPr>
              <w:t xml:space="preserve"> </w:t>
            </w:r>
            <w:r>
              <w:rPr>
                <w:sz w:val="24"/>
              </w:rPr>
              <w:t>o</w:t>
            </w:r>
            <w:r>
              <w:rPr>
                <w:spacing w:val="-10"/>
                <w:sz w:val="24"/>
              </w:rPr>
              <w:t xml:space="preserve"> </w:t>
            </w:r>
            <w:r>
              <w:rPr>
                <w:sz w:val="24"/>
              </w:rPr>
              <w:t>odobrenju</w:t>
            </w:r>
            <w:r>
              <w:rPr>
                <w:spacing w:val="-9"/>
                <w:sz w:val="24"/>
              </w:rPr>
              <w:t xml:space="preserve"> </w:t>
            </w:r>
            <w:r>
              <w:rPr>
                <w:sz w:val="24"/>
              </w:rPr>
              <w:t>tipa</w:t>
            </w:r>
            <w:r>
              <w:rPr>
                <w:spacing w:val="-11"/>
                <w:sz w:val="24"/>
              </w:rPr>
              <w:t xml:space="preserve"> </w:t>
            </w:r>
            <w:r>
              <w:rPr>
                <w:sz w:val="24"/>
              </w:rPr>
              <w:t xml:space="preserve">na svojoj </w:t>
            </w:r>
            <w:r w:rsidR="001D61B8">
              <w:rPr>
                <w:sz w:val="24"/>
              </w:rPr>
              <w:t>w</w:t>
            </w:r>
            <w:r>
              <w:rPr>
                <w:sz w:val="24"/>
              </w:rPr>
              <w:t xml:space="preserve">eb stranici, najkasnije tri (3) dana nakon izdavanja </w:t>
            </w:r>
            <w:r w:rsidR="001D61B8">
              <w:rPr>
                <w:sz w:val="24"/>
              </w:rPr>
              <w:t>sertifikata</w:t>
            </w:r>
            <w:r>
              <w:rPr>
                <w:sz w:val="24"/>
              </w:rPr>
              <w:t xml:space="preserve"> o odobrenju tipa ili oznake odobrenja tipa.</w:t>
            </w:r>
          </w:p>
          <w:p w14:paraId="7AD63AC9" w14:textId="77777777" w:rsidR="00D12B4A" w:rsidRDefault="00D12B4A">
            <w:pPr>
              <w:pStyle w:val="TableParagraph"/>
              <w:rPr>
                <w:b/>
                <w:sz w:val="24"/>
              </w:rPr>
            </w:pPr>
          </w:p>
          <w:p w14:paraId="079A2011" w14:textId="3DDC04D0" w:rsidR="00D12B4A" w:rsidRDefault="00BB1404" w:rsidP="00227BCD">
            <w:pPr>
              <w:pStyle w:val="TableParagraph"/>
              <w:numPr>
                <w:ilvl w:val="0"/>
                <w:numId w:val="96"/>
              </w:numPr>
              <w:tabs>
                <w:tab w:val="left" w:pos="362"/>
              </w:tabs>
              <w:ind w:left="108" w:right="94" w:firstLine="0"/>
              <w:jc w:val="both"/>
              <w:rPr>
                <w:sz w:val="24"/>
              </w:rPr>
            </w:pPr>
            <w:r>
              <w:rPr>
                <w:sz w:val="24"/>
              </w:rPr>
              <w:t xml:space="preserve">KAM arhivira sve </w:t>
            </w:r>
            <w:r w:rsidR="001D61B8">
              <w:rPr>
                <w:sz w:val="24"/>
              </w:rPr>
              <w:t>odgovarajuće</w:t>
            </w:r>
            <w:r>
              <w:rPr>
                <w:sz w:val="24"/>
              </w:rPr>
              <w:t xml:space="preserve"> dokumente o odobrenju tipa za </w:t>
            </w:r>
            <w:r w:rsidR="001D61B8">
              <w:rPr>
                <w:sz w:val="24"/>
              </w:rPr>
              <w:t>trajanje</w:t>
            </w:r>
            <w:r>
              <w:rPr>
                <w:sz w:val="24"/>
              </w:rPr>
              <w:t xml:space="preserve"> od petnajest (15) godina od datuma izdavanja </w:t>
            </w:r>
            <w:r w:rsidR="001D61B8">
              <w:rPr>
                <w:sz w:val="24"/>
              </w:rPr>
              <w:t>sertifikata</w:t>
            </w:r>
            <w:r>
              <w:rPr>
                <w:sz w:val="24"/>
              </w:rPr>
              <w:t>.</w:t>
            </w:r>
          </w:p>
          <w:p w14:paraId="3ECCE725" w14:textId="77777777" w:rsidR="00D12B4A" w:rsidRDefault="00D12B4A">
            <w:pPr>
              <w:pStyle w:val="TableParagraph"/>
              <w:rPr>
                <w:b/>
                <w:sz w:val="24"/>
              </w:rPr>
            </w:pPr>
          </w:p>
          <w:p w14:paraId="19E8CF10" w14:textId="1005F3C6" w:rsidR="00D12B4A" w:rsidRDefault="00BB1404">
            <w:pPr>
              <w:pStyle w:val="TableParagraph"/>
              <w:ind w:left="93" w:right="85"/>
              <w:jc w:val="center"/>
              <w:rPr>
                <w:b/>
                <w:sz w:val="24"/>
              </w:rPr>
            </w:pPr>
            <w:r>
              <w:rPr>
                <w:b/>
                <w:sz w:val="24"/>
              </w:rPr>
              <w:t>Član</w:t>
            </w:r>
            <w:r>
              <w:rPr>
                <w:b/>
                <w:spacing w:val="-5"/>
                <w:sz w:val="24"/>
              </w:rPr>
              <w:t xml:space="preserve"> 10</w:t>
            </w:r>
            <w:r w:rsidR="001D61B8">
              <w:rPr>
                <w:b/>
                <w:spacing w:val="-5"/>
                <w:sz w:val="24"/>
              </w:rPr>
              <w:t>.</w:t>
            </w:r>
          </w:p>
          <w:p w14:paraId="135C6624" w14:textId="77777777" w:rsidR="00D12B4A" w:rsidRDefault="00BB1404">
            <w:pPr>
              <w:pStyle w:val="TableParagraph"/>
              <w:ind w:left="93" w:right="84"/>
              <w:jc w:val="center"/>
              <w:rPr>
                <w:b/>
                <w:sz w:val="24"/>
              </w:rPr>
            </w:pPr>
            <w:r>
              <w:rPr>
                <w:b/>
                <w:sz w:val="24"/>
              </w:rPr>
              <w:t>Trajanje</w:t>
            </w:r>
            <w:r>
              <w:rPr>
                <w:b/>
                <w:spacing w:val="-4"/>
                <w:sz w:val="24"/>
              </w:rPr>
              <w:t xml:space="preserve"> </w:t>
            </w:r>
            <w:r>
              <w:rPr>
                <w:b/>
                <w:sz w:val="24"/>
              </w:rPr>
              <w:t>važenja</w:t>
            </w:r>
            <w:r>
              <w:rPr>
                <w:b/>
                <w:spacing w:val="-2"/>
                <w:sz w:val="24"/>
              </w:rPr>
              <w:t xml:space="preserve"> </w:t>
            </w:r>
            <w:r>
              <w:rPr>
                <w:b/>
                <w:sz w:val="24"/>
              </w:rPr>
              <w:t>odobrenja</w:t>
            </w:r>
            <w:r>
              <w:rPr>
                <w:b/>
                <w:spacing w:val="-2"/>
                <w:sz w:val="24"/>
              </w:rPr>
              <w:t xml:space="preserve"> </w:t>
            </w:r>
            <w:r>
              <w:rPr>
                <w:b/>
                <w:spacing w:val="-4"/>
                <w:sz w:val="24"/>
              </w:rPr>
              <w:t>tipa</w:t>
            </w:r>
          </w:p>
        </w:tc>
      </w:tr>
    </w:tbl>
    <w:p w14:paraId="27B9C942" w14:textId="77777777" w:rsidR="00D12B4A" w:rsidRDefault="00D12B4A">
      <w:pPr>
        <w:pStyle w:val="TableParagraph"/>
        <w:jc w:val="center"/>
        <w:rPr>
          <w:b/>
          <w:sz w:val="24"/>
        </w:rPr>
        <w:sectPr w:rsidR="00D12B4A">
          <w:pgSz w:w="16840" w:h="11910" w:orient="landscape"/>
          <w:pgMar w:top="1320" w:right="708" w:bottom="1260" w:left="1133" w:header="0" w:footer="1067" w:gutter="0"/>
          <w:cols w:space="720"/>
        </w:sectPr>
      </w:pPr>
    </w:p>
    <w:p w14:paraId="1D6A9F01"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5C73EC37" w14:textId="77777777">
        <w:trPr>
          <w:trHeight w:val="8833"/>
        </w:trPr>
        <w:tc>
          <w:tcPr>
            <w:tcW w:w="5132" w:type="dxa"/>
          </w:tcPr>
          <w:p w14:paraId="1E629B6B" w14:textId="77777777" w:rsidR="00D12B4A" w:rsidRDefault="00BB1404" w:rsidP="00227BCD">
            <w:pPr>
              <w:pStyle w:val="TableParagraph"/>
              <w:numPr>
                <w:ilvl w:val="0"/>
                <w:numId w:val="95"/>
              </w:numPr>
              <w:tabs>
                <w:tab w:val="left" w:pos="351"/>
              </w:tabs>
              <w:ind w:right="100" w:firstLine="0"/>
              <w:jc w:val="both"/>
              <w:rPr>
                <w:sz w:val="24"/>
              </w:rPr>
            </w:pPr>
            <w:r>
              <w:rPr>
                <w:sz w:val="24"/>
              </w:rPr>
              <w:t>Certifikata</w:t>
            </w:r>
            <w:r>
              <w:rPr>
                <w:spacing w:val="-2"/>
                <w:sz w:val="24"/>
              </w:rPr>
              <w:t xml:space="preserve"> </w:t>
            </w:r>
            <w:r>
              <w:rPr>
                <w:sz w:val="24"/>
              </w:rPr>
              <w:t>e</w:t>
            </w:r>
            <w:r>
              <w:rPr>
                <w:spacing w:val="-1"/>
                <w:sz w:val="24"/>
              </w:rPr>
              <w:t xml:space="preserve"> </w:t>
            </w:r>
            <w:r>
              <w:rPr>
                <w:sz w:val="24"/>
              </w:rPr>
              <w:t>aprovimit</w:t>
            </w:r>
            <w:r>
              <w:rPr>
                <w:spacing w:val="-4"/>
                <w:sz w:val="24"/>
              </w:rPr>
              <w:t xml:space="preserve"> </w:t>
            </w:r>
            <w:r>
              <w:rPr>
                <w:sz w:val="24"/>
              </w:rPr>
              <w:t>të</w:t>
            </w:r>
            <w:r>
              <w:rPr>
                <w:spacing w:val="-2"/>
                <w:sz w:val="24"/>
              </w:rPr>
              <w:t xml:space="preserve"> </w:t>
            </w:r>
            <w:r>
              <w:rPr>
                <w:sz w:val="24"/>
              </w:rPr>
              <w:t>tipit</w:t>
            </w:r>
            <w:r>
              <w:rPr>
                <w:spacing w:val="-1"/>
                <w:sz w:val="24"/>
              </w:rPr>
              <w:t xml:space="preserve"> </w:t>
            </w:r>
            <w:r>
              <w:rPr>
                <w:sz w:val="24"/>
              </w:rPr>
              <w:t>ose</w:t>
            </w:r>
            <w:r>
              <w:rPr>
                <w:spacing w:val="-3"/>
                <w:sz w:val="24"/>
              </w:rPr>
              <w:t xml:space="preserve"> </w:t>
            </w:r>
            <w:r>
              <w:rPr>
                <w:sz w:val="24"/>
              </w:rPr>
              <w:t>shenja</w:t>
            </w:r>
            <w:r>
              <w:rPr>
                <w:spacing w:val="-5"/>
                <w:sz w:val="24"/>
              </w:rPr>
              <w:t xml:space="preserve"> </w:t>
            </w:r>
            <w:r>
              <w:rPr>
                <w:sz w:val="24"/>
              </w:rPr>
              <w:t>zyrtare e</w:t>
            </w:r>
            <w:r>
              <w:rPr>
                <w:spacing w:val="-5"/>
                <w:sz w:val="24"/>
              </w:rPr>
              <w:t xml:space="preserve"> </w:t>
            </w:r>
            <w:r>
              <w:rPr>
                <w:sz w:val="24"/>
              </w:rPr>
              <w:t>aprovimit</w:t>
            </w:r>
            <w:r>
              <w:rPr>
                <w:spacing w:val="-4"/>
                <w:sz w:val="24"/>
              </w:rPr>
              <w:t xml:space="preserve"> </w:t>
            </w:r>
            <w:r>
              <w:rPr>
                <w:sz w:val="24"/>
              </w:rPr>
              <w:t>të</w:t>
            </w:r>
            <w:r>
              <w:rPr>
                <w:spacing w:val="-4"/>
                <w:sz w:val="24"/>
              </w:rPr>
              <w:t xml:space="preserve"> </w:t>
            </w:r>
            <w:r>
              <w:rPr>
                <w:sz w:val="24"/>
              </w:rPr>
              <w:t>tipit</w:t>
            </w:r>
            <w:r>
              <w:rPr>
                <w:spacing w:val="-4"/>
                <w:sz w:val="24"/>
              </w:rPr>
              <w:t xml:space="preserve"> </w:t>
            </w:r>
            <w:r>
              <w:rPr>
                <w:sz w:val="24"/>
              </w:rPr>
              <w:t>të</w:t>
            </w:r>
            <w:r>
              <w:rPr>
                <w:spacing w:val="-5"/>
                <w:sz w:val="24"/>
              </w:rPr>
              <w:t xml:space="preserve"> </w:t>
            </w:r>
            <w:r>
              <w:rPr>
                <w:sz w:val="24"/>
              </w:rPr>
              <w:t>mjetit</w:t>
            </w:r>
            <w:r>
              <w:rPr>
                <w:spacing w:val="-4"/>
                <w:sz w:val="24"/>
              </w:rPr>
              <w:t xml:space="preserve"> </w:t>
            </w:r>
            <w:r>
              <w:rPr>
                <w:sz w:val="24"/>
              </w:rPr>
              <w:t>matës</w:t>
            </w:r>
            <w:r>
              <w:rPr>
                <w:spacing w:val="-4"/>
                <w:sz w:val="24"/>
              </w:rPr>
              <w:t xml:space="preserve"> </w:t>
            </w:r>
            <w:r>
              <w:rPr>
                <w:sz w:val="24"/>
              </w:rPr>
              <w:t>është</w:t>
            </w:r>
            <w:r>
              <w:rPr>
                <w:spacing w:val="-4"/>
                <w:sz w:val="24"/>
              </w:rPr>
              <w:t xml:space="preserve"> </w:t>
            </w:r>
            <w:r>
              <w:rPr>
                <w:sz w:val="24"/>
              </w:rPr>
              <w:t>e</w:t>
            </w:r>
            <w:r>
              <w:rPr>
                <w:spacing w:val="-6"/>
                <w:sz w:val="24"/>
              </w:rPr>
              <w:t xml:space="preserve"> </w:t>
            </w:r>
            <w:r>
              <w:rPr>
                <w:sz w:val="24"/>
              </w:rPr>
              <w:t>vlefshme për</w:t>
            </w:r>
            <w:r>
              <w:rPr>
                <w:spacing w:val="-1"/>
                <w:sz w:val="24"/>
              </w:rPr>
              <w:t xml:space="preserve"> </w:t>
            </w:r>
            <w:r>
              <w:rPr>
                <w:sz w:val="24"/>
              </w:rPr>
              <w:t>një</w:t>
            </w:r>
            <w:r>
              <w:rPr>
                <w:spacing w:val="-3"/>
                <w:sz w:val="24"/>
              </w:rPr>
              <w:t xml:space="preserve"> </w:t>
            </w:r>
            <w:r>
              <w:rPr>
                <w:sz w:val="24"/>
              </w:rPr>
              <w:t>periudhë</w:t>
            </w:r>
            <w:r>
              <w:rPr>
                <w:spacing w:val="-3"/>
                <w:sz w:val="24"/>
              </w:rPr>
              <w:t xml:space="preserve"> </w:t>
            </w:r>
            <w:r>
              <w:rPr>
                <w:sz w:val="24"/>
              </w:rPr>
              <w:t>maksimale prej</w:t>
            </w:r>
            <w:r>
              <w:rPr>
                <w:spacing w:val="-1"/>
                <w:sz w:val="24"/>
              </w:rPr>
              <w:t xml:space="preserve"> </w:t>
            </w:r>
            <w:r>
              <w:rPr>
                <w:sz w:val="24"/>
              </w:rPr>
              <w:t>dhjetë (10)</w:t>
            </w:r>
            <w:r>
              <w:rPr>
                <w:spacing w:val="-2"/>
                <w:sz w:val="24"/>
              </w:rPr>
              <w:t xml:space="preserve"> viteve.</w:t>
            </w:r>
          </w:p>
          <w:p w14:paraId="47F1183C" w14:textId="77777777" w:rsidR="00D12B4A" w:rsidRDefault="00BB1404" w:rsidP="00227BCD">
            <w:pPr>
              <w:pStyle w:val="TableParagraph"/>
              <w:numPr>
                <w:ilvl w:val="0"/>
                <w:numId w:val="95"/>
              </w:numPr>
              <w:tabs>
                <w:tab w:val="left" w:pos="550"/>
              </w:tabs>
              <w:spacing w:before="268"/>
              <w:ind w:right="99" w:firstLine="0"/>
              <w:jc w:val="both"/>
              <w:rPr>
                <w:sz w:val="24"/>
              </w:rPr>
            </w:pPr>
            <w:r>
              <w:rPr>
                <w:sz w:val="24"/>
              </w:rPr>
              <w:t>Afati i vlefshmërisë mund të zgjatet automatikisht për një periudhë të njëpasnjëshme prej shtatë (7) viteve maksimum. Ripërtëritja e radhës e aprovimit të tipit bëhet vetëm pas vlerësimit ri të aprovimit të tipit.</w:t>
            </w:r>
          </w:p>
          <w:p w14:paraId="073B90C3" w14:textId="77777777" w:rsidR="00D12B4A" w:rsidRDefault="00D12B4A">
            <w:pPr>
              <w:pStyle w:val="TableParagraph"/>
              <w:rPr>
                <w:b/>
                <w:sz w:val="24"/>
              </w:rPr>
            </w:pPr>
          </w:p>
          <w:p w14:paraId="132D4FF3" w14:textId="77777777" w:rsidR="00D12B4A" w:rsidRDefault="00BB1404" w:rsidP="00227BCD">
            <w:pPr>
              <w:pStyle w:val="TableParagraph"/>
              <w:numPr>
                <w:ilvl w:val="0"/>
                <w:numId w:val="95"/>
              </w:numPr>
              <w:tabs>
                <w:tab w:val="left" w:pos="337"/>
              </w:tabs>
              <w:ind w:right="98" w:firstLine="0"/>
              <w:jc w:val="both"/>
              <w:rPr>
                <w:sz w:val="24"/>
              </w:rPr>
            </w:pPr>
            <w:r>
              <w:rPr>
                <w:sz w:val="24"/>
              </w:rPr>
              <w:t>Aplikuesi</w:t>
            </w:r>
            <w:r>
              <w:rPr>
                <w:spacing w:val="-15"/>
                <w:sz w:val="24"/>
              </w:rPr>
              <w:t xml:space="preserve"> </w:t>
            </w:r>
            <w:r>
              <w:rPr>
                <w:sz w:val="24"/>
              </w:rPr>
              <w:t>paraqet</w:t>
            </w:r>
            <w:r>
              <w:rPr>
                <w:spacing w:val="-15"/>
                <w:sz w:val="24"/>
              </w:rPr>
              <w:t xml:space="preserve"> </w:t>
            </w:r>
            <w:r>
              <w:rPr>
                <w:sz w:val="24"/>
              </w:rPr>
              <w:t>një</w:t>
            </w:r>
            <w:r>
              <w:rPr>
                <w:spacing w:val="-15"/>
                <w:sz w:val="24"/>
              </w:rPr>
              <w:t xml:space="preserve"> </w:t>
            </w:r>
            <w:r>
              <w:rPr>
                <w:sz w:val="24"/>
              </w:rPr>
              <w:t>kërkesë</w:t>
            </w:r>
            <w:r>
              <w:rPr>
                <w:spacing w:val="-15"/>
                <w:sz w:val="24"/>
              </w:rPr>
              <w:t xml:space="preserve"> </w:t>
            </w:r>
            <w:r>
              <w:rPr>
                <w:sz w:val="24"/>
              </w:rPr>
              <w:t>për</w:t>
            </w:r>
            <w:r>
              <w:rPr>
                <w:spacing w:val="-15"/>
                <w:sz w:val="24"/>
              </w:rPr>
              <w:t xml:space="preserve"> </w:t>
            </w:r>
            <w:r>
              <w:rPr>
                <w:sz w:val="24"/>
              </w:rPr>
              <w:t>zgjatjen</w:t>
            </w:r>
            <w:r>
              <w:rPr>
                <w:spacing w:val="-15"/>
                <w:sz w:val="24"/>
              </w:rPr>
              <w:t xml:space="preserve"> </w:t>
            </w:r>
            <w:r>
              <w:rPr>
                <w:sz w:val="24"/>
              </w:rPr>
              <w:t>e</w:t>
            </w:r>
            <w:r>
              <w:rPr>
                <w:spacing w:val="-15"/>
                <w:sz w:val="24"/>
              </w:rPr>
              <w:t xml:space="preserve"> </w:t>
            </w:r>
            <w:r>
              <w:rPr>
                <w:sz w:val="24"/>
              </w:rPr>
              <w:t>afatit të</w:t>
            </w:r>
            <w:r>
              <w:rPr>
                <w:spacing w:val="-14"/>
                <w:sz w:val="24"/>
              </w:rPr>
              <w:t xml:space="preserve"> </w:t>
            </w:r>
            <w:r>
              <w:rPr>
                <w:sz w:val="24"/>
              </w:rPr>
              <w:t>vlefshmërisë</w:t>
            </w:r>
            <w:r>
              <w:rPr>
                <w:spacing w:val="-13"/>
                <w:sz w:val="24"/>
              </w:rPr>
              <w:t xml:space="preserve"> </w:t>
            </w:r>
            <w:r>
              <w:rPr>
                <w:sz w:val="24"/>
              </w:rPr>
              <w:t>së</w:t>
            </w:r>
            <w:r>
              <w:rPr>
                <w:spacing w:val="-14"/>
                <w:sz w:val="24"/>
              </w:rPr>
              <w:t xml:space="preserve"> </w:t>
            </w:r>
            <w:r>
              <w:rPr>
                <w:sz w:val="24"/>
              </w:rPr>
              <w:t>paku</w:t>
            </w:r>
            <w:r>
              <w:rPr>
                <w:spacing w:val="-13"/>
                <w:sz w:val="24"/>
              </w:rPr>
              <w:t xml:space="preserve"> </w:t>
            </w:r>
            <w:r>
              <w:rPr>
                <w:sz w:val="24"/>
              </w:rPr>
              <w:t>një</w:t>
            </w:r>
            <w:r>
              <w:rPr>
                <w:spacing w:val="-14"/>
                <w:sz w:val="24"/>
              </w:rPr>
              <w:t xml:space="preserve"> </w:t>
            </w:r>
            <w:r>
              <w:rPr>
                <w:sz w:val="24"/>
              </w:rPr>
              <w:t>(1)</w:t>
            </w:r>
            <w:r>
              <w:rPr>
                <w:spacing w:val="-15"/>
                <w:sz w:val="24"/>
              </w:rPr>
              <w:t xml:space="preserve"> </w:t>
            </w:r>
            <w:r>
              <w:rPr>
                <w:sz w:val="24"/>
              </w:rPr>
              <w:t>vit</w:t>
            </w:r>
            <w:r>
              <w:rPr>
                <w:spacing w:val="-12"/>
                <w:sz w:val="24"/>
              </w:rPr>
              <w:t xml:space="preserve"> </w:t>
            </w:r>
            <w:r>
              <w:rPr>
                <w:sz w:val="24"/>
              </w:rPr>
              <w:t>para</w:t>
            </w:r>
            <w:r>
              <w:rPr>
                <w:spacing w:val="-15"/>
                <w:sz w:val="24"/>
              </w:rPr>
              <w:t xml:space="preserve"> </w:t>
            </w:r>
            <w:r>
              <w:rPr>
                <w:sz w:val="24"/>
              </w:rPr>
              <w:t>se</w:t>
            </w:r>
            <w:r>
              <w:rPr>
                <w:spacing w:val="-14"/>
                <w:sz w:val="24"/>
              </w:rPr>
              <w:t xml:space="preserve"> </w:t>
            </w:r>
            <w:r>
              <w:rPr>
                <w:sz w:val="24"/>
              </w:rPr>
              <w:t>të</w:t>
            </w:r>
            <w:r>
              <w:rPr>
                <w:spacing w:val="-14"/>
                <w:sz w:val="24"/>
              </w:rPr>
              <w:t xml:space="preserve"> </w:t>
            </w:r>
            <w:r>
              <w:rPr>
                <w:sz w:val="24"/>
              </w:rPr>
              <w:t>skadojë vlefshmëria e aprovimit të tipit.</w:t>
            </w:r>
          </w:p>
          <w:p w14:paraId="4C60DF37" w14:textId="77777777" w:rsidR="00D12B4A" w:rsidRDefault="00D12B4A">
            <w:pPr>
              <w:pStyle w:val="TableParagraph"/>
              <w:rPr>
                <w:b/>
                <w:sz w:val="24"/>
              </w:rPr>
            </w:pPr>
          </w:p>
          <w:p w14:paraId="3B6014D3" w14:textId="77777777" w:rsidR="00D12B4A" w:rsidRDefault="00D12B4A">
            <w:pPr>
              <w:pStyle w:val="TableParagraph"/>
              <w:rPr>
                <w:b/>
                <w:sz w:val="24"/>
              </w:rPr>
            </w:pPr>
          </w:p>
          <w:p w14:paraId="700BC64E" w14:textId="77777777" w:rsidR="00D12B4A" w:rsidRDefault="00BB1404" w:rsidP="00227BCD">
            <w:pPr>
              <w:pStyle w:val="TableParagraph"/>
              <w:numPr>
                <w:ilvl w:val="0"/>
                <w:numId w:val="95"/>
              </w:numPr>
              <w:tabs>
                <w:tab w:val="left" w:pos="437"/>
              </w:tabs>
              <w:ind w:right="98" w:firstLine="0"/>
              <w:jc w:val="both"/>
              <w:rPr>
                <w:sz w:val="24"/>
              </w:rPr>
            </w:pPr>
            <w:r>
              <w:rPr>
                <w:sz w:val="24"/>
              </w:rPr>
              <w:t>Pasi të skadojë periudha e vlefshmërisë së certifikatës së aprovimit të tipit, vetëm mjetet matëse që gjenden në stoqe, shpërndahen dhe përdoren për qëllimet e tyre të dedikuara.</w:t>
            </w:r>
          </w:p>
          <w:p w14:paraId="0EC38E82" w14:textId="77777777" w:rsidR="00D12B4A" w:rsidRDefault="00D12B4A">
            <w:pPr>
              <w:pStyle w:val="TableParagraph"/>
              <w:spacing w:before="1"/>
              <w:rPr>
                <w:b/>
                <w:sz w:val="24"/>
              </w:rPr>
            </w:pPr>
          </w:p>
          <w:p w14:paraId="7F3EC18D" w14:textId="77777777" w:rsidR="00D12B4A" w:rsidRDefault="00BB1404" w:rsidP="00227BCD">
            <w:pPr>
              <w:pStyle w:val="TableParagraph"/>
              <w:numPr>
                <w:ilvl w:val="0"/>
                <w:numId w:val="95"/>
              </w:numPr>
              <w:tabs>
                <w:tab w:val="left" w:pos="344"/>
              </w:tabs>
              <w:ind w:right="100" w:firstLine="0"/>
              <w:jc w:val="both"/>
              <w:rPr>
                <w:sz w:val="24"/>
              </w:rPr>
            </w:pPr>
            <w:r>
              <w:rPr>
                <w:sz w:val="24"/>
              </w:rPr>
              <w:t>AMK</w:t>
            </w:r>
            <w:r>
              <w:rPr>
                <w:spacing w:val="-8"/>
                <w:sz w:val="24"/>
              </w:rPr>
              <w:t xml:space="preserve"> </w:t>
            </w:r>
            <w:r>
              <w:rPr>
                <w:sz w:val="24"/>
              </w:rPr>
              <w:t>mund</w:t>
            </w:r>
            <w:r>
              <w:rPr>
                <w:spacing w:val="-6"/>
                <w:sz w:val="24"/>
              </w:rPr>
              <w:t xml:space="preserve"> </w:t>
            </w:r>
            <w:r>
              <w:rPr>
                <w:sz w:val="24"/>
              </w:rPr>
              <w:t>të</w:t>
            </w:r>
            <w:r>
              <w:rPr>
                <w:spacing w:val="-7"/>
                <w:sz w:val="24"/>
              </w:rPr>
              <w:t xml:space="preserve"> </w:t>
            </w:r>
            <w:r>
              <w:rPr>
                <w:sz w:val="24"/>
              </w:rPr>
              <w:t>tërheqë</w:t>
            </w:r>
            <w:r>
              <w:rPr>
                <w:spacing w:val="-5"/>
                <w:sz w:val="24"/>
              </w:rPr>
              <w:t xml:space="preserve"> </w:t>
            </w:r>
            <w:r>
              <w:rPr>
                <w:sz w:val="24"/>
              </w:rPr>
              <w:t>aprovimin</w:t>
            </w:r>
            <w:r>
              <w:rPr>
                <w:spacing w:val="-7"/>
                <w:sz w:val="24"/>
              </w:rPr>
              <w:t xml:space="preserve"> </w:t>
            </w:r>
            <w:r>
              <w:rPr>
                <w:sz w:val="24"/>
              </w:rPr>
              <w:t>e</w:t>
            </w:r>
            <w:r>
              <w:rPr>
                <w:spacing w:val="-8"/>
                <w:sz w:val="24"/>
              </w:rPr>
              <w:t xml:space="preserve"> </w:t>
            </w:r>
            <w:r>
              <w:rPr>
                <w:sz w:val="24"/>
              </w:rPr>
              <w:t>dhënë</w:t>
            </w:r>
            <w:r>
              <w:rPr>
                <w:spacing w:val="-8"/>
                <w:sz w:val="24"/>
              </w:rPr>
              <w:t xml:space="preserve"> </w:t>
            </w:r>
            <w:r>
              <w:rPr>
                <w:sz w:val="24"/>
              </w:rPr>
              <w:t>të</w:t>
            </w:r>
            <w:r>
              <w:rPr>
                <w:spacing w:val="-7"/>
                <w:sz w:val="24"/>
              </w:rPr>
              <w:t xml:space="preserve"> </w:t>
            </w:r>
            <w:r>
              <w:rPr>
                <w:sz w:val="24"/>
              </w:rPr>
              <w:t>tipit në situatat vijuese:</w:t>
            </w:r>
          </w:p>
          <w:p w14:paraId="2594447F" w14:textId="77777777" w:rsidR="00D12B4A" w:rsidRDefault="00D12B4A">
            <w:pPr>
              <w:pStyle w:val="TableParagraph"/>
              <w:rPr>
                <w:b/>
                <w:sz w:val="24"/>
              </w:rPr>
            </w:pPr>
          </w:p>
          <w:p w14:paraId="441482CB" w14:textId="77777777" w:rsidR="00D12B4A" w:rsidRDefault="00BB1404" w:rsidP="00227BCD">
            <w:pPr>
              <w:pStyle w:val="TableParagraph"/>
              <w:numPr>
                <w:ilvl w:val="1"/>
                <w:numId w:val="95"/>
              </w:numPr>
              <w:tabs>
                <w:tab w:val="left" w:pos="1546"/>
              </w:tabs>
              <w:ind w:right="97" w:firstLine="0"/>
              <w:jc w:val="both"/>
              <w:rPr>
                <w:sz w:val="24"/>
              </w:rPr>
            </w:pPr>
            <w:r>
              <w:rPr>
                <w:sz w:val="24"/>
              </w:rPr>
              <w:t>Mjetet matëse të prodhuara, për të cilët është dhënë aprovimit i tipit, nuk përputhen me tipin e miratuar;</w:t>
            </w:r>
          </w:p>
          <w:p w14:paraId="61EA8A99" w14:textId="77777777" w:rsidR="00D12B4A" w:rsidRDefault="00D12B4A">
            <w:pPr>
              <w:pStyle w:val="TableParagraph"/>
              <w:rPr>
                <w:b/>
                <w:sz w:val="24"/>
              </w:rPr>
            </w:pPr>
          </w:p>
          <w:p w14:paraId="7DD3FC26" w14:textId="77777777" w:rsidR="00D12B4A" w:rsidRDefault="00BB1404">
            <w:pPr>
              <w:pStyle w:val="TableParagraph"/>
              <w:spacing w:before="1"/>
              <w:ind w:left="631" w:right="98"/>
              <w:jc w:val="both"/>
              <w:rPr>
                <w:sz w:val="24"/>
              </w:rPr>
            </w:pPr>
            <w:r>
              <w:rPr>
                <w:sz w:val="24"/>
              </w:rPr>
              <w:t>5.2</w:t>
            </w:r>
            <w:r>
              <w:rPr>
                <w:spacing w:val="80"/>
                <w:w w:val="150"/>
                <w:sz w:val="24"/>
              </w:rPr>
              <w:t xml:space="preserve">  </w:t>
            </w:r>
            <w:r>
              <w:rPr>
                <w:sz w:val="24"/>
              </w:rPr>
              <w:t>Mjetet</w:t>
            </w:r>
            <w:r>
              <w:rPr>
                <w:spacing w:val="-10"/>
                <w:sz w:val="24"/>
              </w:rPr>
              <w:t xml:space="preserve"> </w:t>
            </w:r>
            <w:r>
              <w:rPr>
                <w:sz w:val="24"/>
              </w:rPr>
              <w:t>matëse</w:t>
            </w:r>
            <w:r>
              <w:rPr>
                <w:spacing w:val="-11"/>
                <w:sz w:val="24"/>
              </w:rPr>
              <w:t xml:space="preserve"> </w:t>
            </w:r>
            <w:r>
              <w:rPr>
                <w:sz w:val="24"/>
              </w:rPr>
              <w:t>të</w:t>
            </w:r>
            <w:r>
              <w:rPr>
                <w:spacing w:val="-11"/>
                <w:sz w:val="24"/>
              </w:rPr>
              <w:t xml:space="preserve"> </w:t>
            </w:r>
            <w:r>
              <w:rPr>
                <w:sz w:val="24"/>
              </w:rPr>
              <w:t>prodhuara</w:t>
            </w:r>
            <w:r>
              <w:rPr>
                <w:spacing w:val="-12"/>
                <w:sz w:val="24"/>
              </w:rPr>
              <w:t xml:space="preserve"> </w:t>
            </w:r>
            <w:r>
              <w:rPr>
                <w:sz w:val="24"/>
              </w:rPr>
              <w:t>sipas</w:t>
            </w:r>
            <w:r>
              <w:rPr>
                <w:spacing w:val="-11"/>
                <w:sz w:val="24"/>
              </w:rPr>
              <w:t xml:space="preserve"> </w:t>
            </w:r>
            <w:r>
              <w:rPr>
                <w:sz w:val="24"/>
              </w:rPr>
              <w:t>një tipi</w:t>
            </w:r>
            <w:r>
              <w:rPr>
                <w:spacing w:val="-3"/>
                <w:sz w:val="24"/>
              </w:rPr>
              <w:t xml:space="preserve"> </w:t>
            </w:r>
            <w:r>
              <w:rPr>
                <w:sz w:val="24"/>
              </w:rPr>
              <w:t>të</w:t>
            </w:r>
            <w:r>
              <w:rPr>
                <w:spacing w:val="-3"/>
                <w:sz w:val="24"/>
              </w:rPr>
              <w:t xml:space="preserve"> </w:t>
            </w:r>
            <w:r>
              <w:rPr>
                <w:sz w:val="24"/>
              </w:rPr>
              <w:t>miratuar</w:t>
            </w:r>
            <w:r>
              <w:rPr>
                <w:spacing w:val="-4"/>
                <w:sz w:val="24"/>
              </w:rPr>
              <w:t xml:space="preserve"> </w:t>
            </w:r>
            <w:r>
              <w:rPr>
                <w:sz w:val="24"/>
              </w:rPr>
              <w:t>kanë</w:t>
            </w:r>
            <w:r>
              <w:rPr>
                <w:spacing w:val="-4"/>
                <w:sz w:val="24"/>
              </w:rPr>
              <w:t xml:space="preserve"> </w:t>
            </w:r>
            <w:r>
              <w:rPr>
                <w:sz w:val="24"/>
              </w:rPr>
              <w:t>mangësi</w:t>
            </w:r>
            <w:r>
              <w:rPr>
                <w:spacing w:val="-3"/>
                <w:sz w:val="24"/>
              </w:rPr>
              <w:t xml:space="preserve"> </w:t>
            </w:r>
            <w:r>
              <w:rPr>
                <w:sz w:val="24"/>
              </w:rPr>
              <w:t>që</w:t>
            </w:r>
            <w:r>
              <w:rPr>
                <w:spacing w:val="-4"/>
                <w:sz w:val="24"/>
              </w:rPr>
              <w:t xml:space="preserve"> </w:t>
            </w:r>
            <w:r>
              <w:rPr>
                <w:sz w:val="24"/>
              </w:rPr>
              <w:t>i</w:t>
            </w:r>
            <w:r>
              <w:rPr>
                <w:spacing w:val="-3"/>
                <w:sz w:val="24"/>
              </w:rPr>
              <w:t xml:space="preserve"> </w:t>
            </w:r>
            <w:r>
              <w:rPr>
                <w:sz w:val="24"/>
              </w:rPr>
              <w:t>bëjnë</w:t>
            </w:r>
            <w:r>
              <w:rPr>
                <w:spacing w:val="-4"/>
                <w:sz w:val="24"/>
              </w:rPr>
              <w:t xml:space="preserve"> </w:t>
            </w:r>
            <w:r>
              <w:rPr>
                <w:sz w:val="24"/>
              </w:rPr>
              <w:t>ato</w:t>
            </w:r>
            <w:r>
              <w:rPr>
                <w:spacing w:val="-3"/>
                <w:sz w:val="24"/>
              </w:rPr>
              <w:t xml:space="preserve"> </w:t>
            </w:r>
            <w:r>
              <w:rPr>
                <w:sz w:val="24"/>
              </w:rPr>
              <w:t>të papërdorshme për synimet e propozuara;</w:t>
            </w:r>
          </w:p>
        </w:tc>
        <w:tc>
          <w:tcPr>
            <w:tcW w:w="5040" w:type="dxa"/>
          </w:tcPr>
          <w:p w14:paraId="487D4593" w14:textId="77777777" w:rsidR="00D12B4A" w:rsidRDefault="00BB1404" w:rsidP="00227BCD">
            <w:pPr>
              <w:pStyle w:val="TableParagraph"/>
              <w:numPr>
                <w:ilvl w:val="0"/>
                <w:numId w:val="94"/>
              </w:numPr>
              <w:tabs>
                <w:tab w:val="left" w:pos="394"/>
              </w:tabs>
              <w:ind w:left="107" w:right="98" w:firstLine="0"/>
              <w:jc w:val="both"/>
              <w:rPr>
                <w:sz w:val="24"/>
              </w:rPr>
            </w:pPr>
            <w:r>
              <w:rPr>
                <w:sz w:val="24"/>
              </w:rPr>
              <w:t>The type approval certificate or mark of the measuring instrument is valid for a period of maximum ten (10) years.</w:t>
            </w:r>
          </w:p>
          <w:p w14:paraId="08E2F757" w14:textId="77777777" w:rsidR="00D12B4A" w:rsidRDefault="00BB1404" w:rsidP="00227BCD">
            <w:pPr>
              <w:pStyle w:val="TableParagraph"/>
              <w:numPr>
                <w:ilvl w:val="0"/>
                <w:numId w:val="94"/>
              </w:numPr>
              <w:tabs>
                <w:tab w:val="left" w:pos="433"/>
              </w:tabs>
              <w:spacing w:before="268"/>
              <w:ind w:left="107" w:right="97" w:firstLine="0"/>
              <w:jc w:val="both"/>
              <w:rPr>
                <w:sz w:val="24"/>
              </w:rPr>
            </w:pPr>
            <w:r>
              <w:rPr>
                <w:sz w:val="24"/>
              </w:rPr>
              <w:t xml:space="preserve">The term of validity can be automatically extended for a successive period of maximum seven (7) years. The next type approval extension should be done only after the new type approval </w:t>
            </w:r>
            <w:r>
              <w:rPr>
                <w:spacing w:val="-2"/>
                <w:sz w:val="24"/>
              </w:rPr>
              <w:t>evaluation.</w:t>
            </w:r>
          </w:p>
          <w:p w14:paraId="06377D68" w14:textId="77777777" w:rsidR="00D12B4A" w:rsidRDefault="00D12B4A">
            <w:pPr>
              <w:pStyle w:val="TableParagraph"/>
              <w:rPr>
                <w:b/>
                <w:sz w:val="24"/>
              </w:rPr>
            </w:pPr>
          </w:p>
          <w:p w14:paraId="19D2A61F" w14:textId="77777777" w:rsidR="00D12B4A" w:rsidRDefault="00BB1404" w:rsidP="00227BCD">
            <w:pPr>
              <w:pStyle w:val="TableParagraph"/>
              <w:numPr>
                <w:ilvl w:val="0"/>
                <w:numId w:val="94"/>
              </w:numPr>
              <w:tabs>
                <w:tab w:val="left" w:pos="461"/>
              </w:tabs>
              <w:ind w:left="107" w:right="95" w:firstLine="0"/>
              <w:jc w:val="both"/>
              <w:rPr>
                <w:sz w:val="24"/>
              </w:rPr>
            </w:pPr>
            <w:r>
              <w:rPr>
                <w:sz w:val="24"/>
              </w:rPr>
              <w:t xml:space="preserve">Applicant shall submit a request for the extension of the validity term minimum one (1) year before the validity of the type approval </w:t>
            </w:r>
            <w:r>
              <w:rPr>
                <w:spacing w:val="-2"/>
                <w:sz w:val="24"/>
              </w:rPr>
              <w:t>expires.</w:t>
            </w:r>
          </w:p>
          <w:p w14:paraId="413BB499" w14:textId="77777777" w:rsidR="00D12B4A" w:rsidRDefault="00D12B4A">
            <w:pPr>
              <w:pStyle w:val="TableParagraph"/>
              <w:rPr>
                <w:b/>
                <w:sz w:val="24"/>
              </w:rPr>
            </w:pPr>
          </w:p>
          <w:p w14:paraId="2A8C3A69" w14:textId="77777777" w:rsidR="00D12B4A" w:rsidRDefault="00BB1404" w:rsidP="00227BCD">
            <w:pPr>
              <w:pStyle w:val="TableParagraph"/>
              <w:numPr>
                <w:ilvl w:val="0"/>
                <w:numId w:val="94"/>
              </w:numPr>
              <w:tabs>
                <w:tab w:val="left" w:pos="380"/>
              </w:tabs>
              <w:ind w:left="107" w:right="98" w:firstLine="0"/>
              <w:jc w:val="both"/>
              <w:rPr>
                <w:sz w:val="24"/>
              </w:rPr>
            </w:pPr>
            <w:r>
              <w:rPr>
                <w:sz w:val="24"/>
              </w:rPr>
              <w:t>After the validity period of the type approval certificate</w:t>
            </w:r>
            <w:r>
              <w:rPr>
                <w:spacing w:val="-5"/>
                <w:sz w:val="24"/>
              </w:rPr>
              <w:t xml:space="preserve"> </w:t>
            </w:r>
            <w:r>
              <w:rPr>
                <w:sz w:val="24"/>
              </w:rPr>
              <w:t>expired</w:t>
            </w:r>
            <w:r>
              <w:rPr>
                <w:spacing w:val="-6"/>
                <w:sz w:val="24"/>
              </w:rPr>
              <w:t xml:space="preserve"> </w:t>
            </w:r>
            <w:r>
              <w:rPr>
                <w:sz w:val="24"/>
              </w:rPr>
              <w:t>the</w:t>
            </w:r>
            <w:r>
              <w:rPr>
                <w:spacing w:val="-6"/>
                <w:sz w:val="24"/>
              </w:rPr>
              <w:t xml:space="preserve"> </w:t>
            </w:r>
            <w:r>
              <w:rPr>
                <w:sz w:val="24"/>
              </w:rPr>
              <w:t>only</w:t>
            </w:r>
            <w:r>
              <w:rPr>
                <w:spacing w:val="-10"/>
                <w:sz w:val="24"/>
              </w:rPr>
              <w:t xml:space="preserve"> </w:t>
            </w:r>
            <w:r>
              <w:rPr>
                <w:sz w:val="24"/>
              </w:rPr>
              <w:t>measuring</w:t>
            </w:r>
            <w:r>
              <w:rPr>
                <w:spacing w:val="-9"/>
                <w:sz w:val="24"/>
              </w:rPr>
              <w:t xml:space="preserve"> </w:t>
            </w:r>
            <w:r>
              <w:rPr>
                <w:sz w:val="24"/>
              </w:rPr>
              <w:t>instruments at stock shall be distributed and used for their dedicated purposes.</w:t>
            </w:r>
          </w:p>
          <w:p w14:paraId="60A9860A" w14:textId="77777777" w:rsidR="00D12B4A" w:rsidRDefault="00D12B4A">
            <w:pPr>
              <w:pStyle w:val="TableParagraph"/>
              <w:spacing w:before="1"/>
              <w:rPr>
                <w:b/>
                <w:sz w:val="24"/>
              </w:rPr>
            </w:pPr>
          </w:p>
          <w:p w14:paraId="62881ACD" w14:textId="77777777" w:rsidR="00D12B4A" w:rsidRDefault="00BB1404" w:rsidP="00227BCD">
            <w:pPr>
              <w:pStyle w:val="TableParagraph"/>
              <w:numPr>
                <w:ilvl w:val="0"/>
                <w:numId w:val="94"/>
              </w:numPr>
              <w:tabs>
                <w:tab w:val="left" w:pos="358"/>
              </w:tabs>
              <w:ind w:left="107" w:right="99" w:firstLine="0"/>
              <w:jc w:val="both"/>
              <w:rPr>
                <w:sz w:val="24"/>
              </w:rPr>
            </w:pPr>
            <w:r>
              <w:rPr>
                <w:sz w:val="24"/>
              </w:rPr>
              <w:t>KMA may withdraw the granted type approval in the following situations:</w:t>
            </w:r>
          </w:p>
          <w:p w14:paraId="1A791D44" w14:textId="77777777" w:rsidR="00D12B4A" w:rsidRDefault="00D12B4A">
            <w:pPr>
              <w:pStyle w:val="TableParagraph"/>
              <w:rPr>
                <w:b/>
                <w:sz w:val="24"/>
              </w:rPr>
            </w:pPr>
          </w:p>
          <w:p w14:paraId="336477AB" w14:textId="77777777" w:rsidR="00D12B4A" w:rsidRDefault="00BB1404" w:rsidP="00227BCD">
            <w:pPr>
              <w:pStyle w:val="TableParagraph"/>
              <w:numPr>
                <w:ilvl w:val="1"/>
                <w:numId w:val="94"/>
              </w:numPr>
              <w:tabs>
                <w:tab w:val="left" w:pos="1547"/>
                <w:tab w:val="left" w:pos="3933"/>
              </w:tabs>
              <w:ind w:left="539" w:right="94" w:firstLine="0"/>
              <w:jc w:val="both"/>
              <w:rPr>
                <w:sz w:val="24"/>
              </w:rPr>
            </w:pPr>
            <w:r>
              <w:rPr>
                <w:spacing w:val="-2"/>
                <w:sz w:val="24"/>
              </w:rPr>
              <w:t>Manufactured</w:t>
            </w:r>
            <w:r>
              <w:rPr>
                <w:sz w:val="24"/>
              </w:rPr>
              <w:tab/>
            </w:r>
            <w:r>
              <w:rPr>
                <w:spacing w:val="-2"/>
                <w:sz w:val="24"/>
              </w:rPr>
              <w:t xml:space="preserve">measuring </w:t>
            </w:r>
            <w:r>
              <w:rPr>
                <w:sz w:val="24"/>
              </w:rPr>
              <w:t xml:space="preserve">instruments, for which the type approval was granted, do not comply with the approved </w:t>
            </w:r>
            <w:r>
              <w:rPr>
                <w:spacing w:val="-2"/>
                <w:sz w:val="24"/>
              </w:rPr>
              <w:t>type;</w:t>
            </w:r>
          </w:p>
          <w:p w14:paraId="304FBD47" w14:textId="77777777" w:rsidR="00D12B4A" w:rsidRDefault="00BB1404" w:rsidP="00227BCD">
            <w:pPr>
              <w:pStyle w:val="TableParagraph"/>
              <w:numPr>
                <w:ilvl w:val="1"/>
                <w:numId w:val="94"/>
              </w:numPr>
              <w:tabs>
                <w:tab w:val="left" w:pos="1547"/>
                <w:tab w:val="left" w:pos="3810"/>
              </w:tabs>
              <w:spacing w:before="1"/>
              <w:ind w:left="539" w:right="97" w:firstLine="0"/>
              <w:jc w:val="both"/>
              <w:rPr>
                <w:sz w:val="24"/>
              </w:rPr>
            </w:pPr>
            <w:r>
              <w:rPr>
                <w:spacing w:val="-2"/>
                <w:sz w:val="24"/>
              </w:rPr>
              <w:t>Measuring</w:t>
            </w:r>
            <w:r>
              <w:rPr>
                <w:sz w:val="24"/>
              </w:rPr>
              <w:tab/>
            </w:r>
            <w:r>
              <w:rPr>
                <w:spacing w:val="-2"/>
                <w:sz w:val="24"/>
              </w:rPr>
              <w:t xml:space="preserve">instruments </w:t>
            </w:r>
            <w:r>
              <w:rPr>
                <w:sz w:val="24"/>
              </w:rPr>
              <w:t>manufactured according to an approved type have deficiencies that make them unusable according to the proposed purposes;</w:t>
            </w:r>
          </w:p>
        </w:tc>
        <w:tc>
          <w:tcPr>
            <w:tcW w:w="4657" w:type="dxa"/>
          </w:tcPr>
          <w:p w14:paraId="7E1D24AE" w14:textId="49A8871A" w:rsidR="00D12B4A" w:rsidRDefault="001D61B8" w:rsidP="00227BCD">
            <w:pPr>
              <w:pStyle w:val="TableParagraph"/>
              <w:numPr>
                <w:ilvl w:val="0"/>
                <w:numId w:val="93"/>
              </w:numPr>
              <w:tabs>
                <w:tab w:val="left" w:pos="336"/>
              </w:tabs>
              <w:ind w:left="108" w:right="93" w:firstLine="0"/>
              <w:jc w:val="both"/>
              <w:rPr>
                <w:sz w:val="24"/>
              </w:rPr>
            </w:pPr>
            <w:r>
              <w:rPr>
                <w:sz w:val="24"/>
              </w:rPr>
              <w:t>Sertifikat</w:t>
            </w:r>
            <w:r w:rsidR="00BB1404">
              <w:rPr>
                <w:spacing w:val="-15"/>
                <w:sz w:val="24"/>
              </w:rPr>
              <w:t xml:space="preserve"> </w:t>
            </w:r>
            <w:r w:rsidR="00BB1404">
              <w:rPr>
                <w:sz w:val="24"/>
              </w:rPr>
              <w:t>o</w:t>
            </w:r>
            <w:r w:rsidR="00BB1404">
              <w:rPr>
                <w:spacing w:val="-15"/>
                <w:sz w:val="24"/>
              </w:rPr>
              <w:t xml:space="preserve"> </w:t>
            </w:r>
            <w:r w:rsidR="00BB1404">
              <w:rPr>
                <w:sz w:val="24"/>
              </w:rPr>
              <w:t>odobrenju</w:t>
            </w:r>
            <w:r w:rsidR="00BB1404">
              <w:rPr>
                <w:spacing w:val="-15"/>
                <w:sz w:val="24"/>
              </w:rPr>
              <w:t xml:space="preserve"> </w:t>
            </w:r>
            <w:r w:rsidR="00BB1404">
              <w:rPr>
                <w:sz w:val="24"/>
              </w:rPr>
              <w:t>tipa</w:t>
            </w:r>
            <w:r w:rsidR="00BB1404">
              <w:rPr>
                <w:spacing w:val="-15"/>
                <w:sz w:val="24"/>
              </w:rPr>
              <w:t xml:space="preserve"> </w:t>
            </w:r>
            <w:r w:rsidR="00BB1404">
              <w:rPr>
                <w:sz w:val="24"/>
              </w:rPr>
              <w:t>ili</w:t>
            </w:r>
            <w:r w:rsidR="00BB1404">
              <w:rPr>
                <w:spacing w:val="-15"/>
                <w:sz w:val="24"/>
              </w:rPr>
              <w:t xml:space="preserve"> </w:t>
            </w:r>
            <w:r>
              <w:rPr>
                <w:sz w:val="24"/>
              </w:rPr>
              <w:t>službena</w:t>
            </w:r>
            <w:r w:rsidR="00BB1404">
              <w:rPr>
                <w:spacing w:val="-15"/>
                <w:sz w:val="24"/>
              </w:rPr>
              <w:t xml:space="preserve"> </w:t>
            </w:r>
            <w:r w:rsidR="00BB1404">
              <w:rPr>
                <w:sz w:val="24"/>
              </w:rPr>
              <w:t>oznaka odobrenja tipa mer</w:t>
            </w:r>
            <w:r w:rsidR="003A062C">
              <w:rPr>
                <w:sz w:val="24"/>
              </w:rPr>
              <w:t>nog instrumenta</w:t>
            </w:r>
            <w:r w:rsidR="00BB1404">
              <w:rPr>
                <w:sz w:val="24"/>
              </w:rPr>
              <w:t xml:space="preserve"> </w:t>
            </w:r>
            <w:r>
              <w:rPr>
                <w:sz w:val="24"/>
              </w:rPr>
              <w:t xml:space="preserve">je </w:t>
            </w:r>
            <w:r w:rsidR="00BB1404">
              <w:rPr>
                <w:sz w:val="24"/>
              </w:rPr>
              <w:t>važ</w:t>
            </w:r>
            <w:r>
              <w:rPr>
                <w:sz w:val="24"/>
              </w:rPr>
              <w:t>eća za maksimalni period od</w:t>
            </w:r>
            <w:r w:rsidR="00BB1404">
              <w:rPr>
                <w:sz w:val="24"/>
              </w:rPr>
              <w:t xml:space="preserve"> deset (10) godina.</w:t>
            </w:r>
          </w:p>
          <w:p w14:paraId="29F4BAEA" w14:textId="43F8E879" w:rsidR="00D12B4A" w:rsidRPr="001D61B8" w:rsidRDefault="001D61B8" w:rsidP="005B59B4">
            <w:pPr>
              <w:pStyle w:val="TableParagraph"/>
              <w:numPr>
                <w:ilvl w:val="0"/>
                <w:numId w:val="93"/>
              </w:numPr>
              <w:tabs>
                <w:tab w:val="left" w:pos="513"/>
              </w:tabs>
              <w:spacing w:before="268"/>
              <w:ind w:left="108" w:right="96" w:firstLine="0"/>
              <w:jc w:val="both"/>
              <w:rPr>
                <w:sz w:val="24"/>
              </w:rPr>
            </w:pPr>
            <w:r w:rsidRPr="001D61B8">
              <w:rPr>
                <w:sz w:val="24"/>
              </w:rPr>
              <w:t>Period</w:t>
            </w:r>
            <w:r w:rsidR="00BB1404" w:rsidRPr="001D61B8">
              <w:rPr>
                <w:sz w:val="24"/>
              </w:rPr>
              <w:t xml:space="preserve"> važenja se može automatski produžiti</w:t>
            </w:r>
            <w:r w:rsidR="00BB1404" w:rsidRPr="001D61B8">
              <w:rPr>
                <w:spacing w:val="-14"/>
                <w:sz w:val="24"/>
              </w:rPr>
              <w:t xml:space="preserve"> </w:t>
            </w:r>
            <w:r w:rsidR="00BB1404" w:rsidRPr="001D61B8">
              <w:rPr>
                <w:sz w:val="24"/>
              </w:rPr>
              <w:t>za</w:t>
            </w:r>
            <w:r w:rsidR="00BB1404" w:rsidRPr="001D61B8">
              <w:rPr>
                <w:spacing w:val="-12"/>
                <w:sz w:val="24"/>
              </w:rPr>
              <w:t xml:space="preserve"> </w:t>
            </w:r>
            <w:r w:rsidR="00BB1404" w:rsidRPr="001D61B8">
              <w:rPr>
                <w:sz w:val="24"/>
              </w:rPr>
              <w:t>uzastopni</w:t>
            </w:r>
            <w:r w:rsidR="00BB1404" w:rsidRPr="001D61B8">
              <w:rPr>
                <w:spacing w:val="-11"/>
                <w:sz w:val="24"/>
              </w:rPr>
              <w:t xml:space="preserve"> </w:t>
            </w:r>
            <w:r w:rsidR="00BB1404" w:rsidRPr="001D61B8">
              <w:rPr>
                <w:sz w:val="24"/>
              </w:rPr>
              <w:t>period</w:t>
            </w:r>
            <w:r w:rsidR="00BB1404" w:rsidRPr="001D61B8">
              <w:rPr>
                <w:spacing w:val="-12"/>
                <w:sz w:val="24"/>
              </w:rPr>
              <w:t xml:space="preserve"> </w:t>
            </w:r>
            <w:r w:rsidR="00BB1404" w:rsidRPr="001D61B8">
              <w:rPr>
                <w:sz w:val="24"/>
              </w:rPr>
              <w:t>od</w:t>
            </w:r>
            <w:r w:rsidR="00BB1404" w:rsidRPr="001D61B8">
              <w:rPr>
                <w:spacing w:val="-11"/>
                <w:sz w:val="24"/>
              </w:rPr>
              <w:t xml:space="preserve"> </w:t>
            </w:r>
            <w:r w:rsidRPr="001D61B8">
              <w:rPr>
                <w:sz w:val="24"/>
              </w:rPr>
              <w:t>maksimalno</w:t>
            </w:r>
            <w:r w:rsidR="00BB1404" w:rsidRPr="001D61B8">
              <w:rPr>
                <w:spacing w:val="-12"/>
                <w:sz w:val="24"/>
              </w:rPr>
              <w:t xml:space="preserve"> </w:t>
            </w:r>
            <w:r w:rsidR="00BB1404" w:rsidRPr="001D61B8">
              <w:rPr>
                <w:spacing w:val="-4"/>
                <w:sz w:val="24"/>
              </w:rPr>
              <w:t>sedam</w:t>
            </w:r>
            <w:r>
              <w:rPr>
                <w:sz w:val="24"/>
              </w:rPr>
              <w:t xml:space="preserve"> </w:t>
            </w:r>
            <w:r w:rsidR="00BB1404" w:rsidRPr="001D61B8">
              <w:rPr>
                <w:sz w:val="24"/>
              </w:rPr>
              <w:t>(7)</w:t>
            </w:r>
            <w:r w:rsidR="00BB1404" w:rsidRPr="001D61B8">
              <w:rPr>
                <w:spacing w:val="-13"/>
                <w:sz w:val="24"/>
              </w:rPr>
              <w:t xml:space="preserve"> </w:t>
            </w:r>
            <w:r w:rsidR="00BB1404" w:rsidRPr="001D61B8">
              <w:rPr>
                <w:sz w:val="24"/>
              </w:rPr>
              <w:t>godina.</w:t>
            </w:r>
            <w:r w:rsidR="00BB1404" w:rsidRPr="001D61B8">
              <w:rPr>
                <w:spacing w:val="-14"/>
                <w:sz w:val="24"/>
              </w:rPr>
              <w:t xml:space="preserve"> </w:t>
            </w:r>
            <w:r w:rsidR="00BB1404" w:rsidRPr="001D61B8">
              <w:rPr>
                <w:sz w:val="24"/>
              </w:rPr>
              <w:t>Sledeća</w:t>
            </w:r>
            <w:r w:rsidR="00BB1404" w:rsidRPr="001D61B8">
              <w:rPr>
                <w:spacing w:val="-15"/>
                <w:sz w:val="24"/>
              </w:rPr>
              <w:t xml:space="preserve"> </w:t>
            </w:r>
            <w:r w:rsidR="00BB1404" w:rsidRPr="001D61B8">
              <w:rPr>
                <w:sz w:val="24"/>
              </w:rPr>
              <w:t>obnova</w:t>
            </w:r>
            <w:r w:rsidR="00BB1404" w:rsidRPr="001D61B8">
              <w:rPr>
                <w:spacing w:val="-15"/>
                <w:sz w:val="24"/>
              </w:rPr>
              <w:t xml:space="preserve"> </w:t>
            </w:r>
            <w:r w:rsidR="00BB1404" w:rsidRPr="001D61B8">
              <w:rPr>
                <w:sz w:val="24"/>
              </w:rPr>
              <w:t>odobrenja</w:t>
            </w:r>
            <w:r w:rsidR="00BB1404" w:rsidRPr="001D61B8">
              <w:rPr>
                <w:spacing w:val="-14"/>
                <w:sz w:val="24"/>
              </w:rPr>
              <w:t xml:space="preserve"> </w:t>
            </w:r>
            <w:r w:rsidR="00BB1404" w:rsidRPr="001D61B8">
              <w:rPr>
                <w:sz w:val="24"/>
              </w:rPr>
              <w:t>tipa</w:t>
            </w:r>
            <w:r w:rsidR="00BB1404" w:rsidRPr="001D61B8">
              <w:rPr>
                <w:spacing w:val="-15"/>
                <w:sz w:val="24"/>
              </w:rPr>
              <w:t xml:space="preserve"> </w:t>
            </w:r>
            <w:r w:rsidR="00BB1404" w:rsidRPr="001D61B8">
              <w:rPr>
                <w:sz w:val="24"/>
              </w:rPr>
              <w:t>vrši se tek nakon ponovn</w:t>
            </w:r>
            <w:r>
              <w:rPr>
                <w:sz w:val="24"/>
              </w:rPr>
              <w:t>og</w:t>
            </w:r>
            <w:r w:rsidR="00BB1404" w:rsidRPr="001D61B8">
              <w:rPr>
                <w:sz w:val="24"/>
              </w:rPr>
              <w:t xml:space="preserve"> ocen</w:t>
            </w:r>
            <w:r>
              <w:rPr>
                <w:sz w:val="24"/>
              </w:rPr>
              <w:t>jivanja</w:t>
            </w:r>
            <w:r w:rsidR="00BB1404" w:rsidRPr="001D61B8">
              <w:rPr>
                <w:sz w:val="24"/>
              </w:rPr>
              <w:t xml:space="preserve"> odobrenja tipa.</w:t>
            </w:r>
          </w:p>
          <w:p w14:paraId="7996275C" w14:textId="77777777" w:rsidR="00D12B4A" w:rsidRDefault="00D12B4A">
            <w:pPr>
              <w:pStyle w:val="TableParagraph"/>
              <w:rPr>
                <w:b/>
                <w:sz w:val="24"/>
              </w:rPr>
            </w:pPr>
          </w:p>
          <w:p w14:paraId="1070E56B" w14:textId="4B1F3B5B" w:rsidR="00D12B4A" w:rsidRDefault="00BB1404" w:rsidP="00227BCD">
            <w:pPr>
              <w:pStyle w:val="TableParagraph"/>
              <w:numPr>
                <w:ilvl w:val="0"/>
                <w:numId w:val="93"/>
              </w:numPr>
              <w:tabs>
                <w:tab w:val="left" w:pos="462"/>
              </w:tabs>
              <w:ind w:left="108" w:right="94" w:firstLine="0"/>
              <w:jc w:val="both"/>
              <w:rPr>
                <w:sz w:val="24"/>
              </w:rPr>
            </w:pPr>
            <w:r>
              <w:rPr>
                <w:sz w:val="24"/>
              </w:rPr>
              <w:t xml:space="preserve">Podnosilac zahteva podnosi zahtev za </w:t>
            </w:r>
            <w:r>
              <w:rPr>
                <w:spacing w:val="-2"/>
                <w:sz w:val="24"/>
              </w:rPr>
              <w:t>produženje</w:t>
            </w:r>
            <w:r>
              <w:rPr>
                <w:spacing w:val="-7"/>
                <w:sz w:val="24"/>
              </w:rPr>
              <w:t xml:space="preserve"> </w:t>
            </w:r>
            <w:r w:rsidR="001D61B8">
              <w:rPr>
                <w:spacing w:val="-7"/>
                <w:sz w:val="24"/>
              </w:rPr>
              <w:t xml:space="preserve">roka </w:t>
            </w:r>
            <w:r>
              <w:rPr>
                <w:spacing w:val="-2"/>
                <w:sz w:val="24"/>
              </w:rPr>
              <w:t>važenja</w:t>
            </w:r>
            <w:r>
              <w:rPr>
                <w:spacing w:val="-6"/>
                <w:sz w:val="24"/>
              </w:rPr>
              <w:t xml:space="preserve"> </w:t>
            </w:r>
            <w:r>
              <w:rPr>
                <w:spacing w:val="-2"/>
                <w:sz w:val="24"/>
              </w:rPr>
              <w:t>najmanje</w:t>
            </w:r>
            <w:r>
              <w:rPr>
                <w:spacing w:val="-6"/>
                <w:sz w:val="24"/>
              </w:rPr>
              <w:t xml:space="preserve"> </w:t>
            </w:r>
            <w:r>
              <w:rPr>
                <w:spacing w:val="-2"/>
                <w:sz w:val="24"/>
              </w:rPr>
              <w:t>jednu</w:t>
            </w:r>
            <w:r>
              <w:rPr>
                <w:spacing w:val="-3"/>
                <w:sz w:val="24"/>
              </w:rPr>
              <w:t xml:space="preserve"> </w:t>
            </w:r>
            <w:r>
              <w:rPr>
                <w:spacing w:val="-2"/>
                <w:sz w:val="24"/>
              </w:rPr>
              <w:t xml:space="preserve">(1) </w:t>
            </w:r>
            <w:r>
              <w:rPr>
                <w:sz w:val="24"/>
              </w:rPr>
              <w:t>godinu pre isteka važenja odobrenja tipa.</w:t>
            </w:r>
          </w:p>
          <w:p w14:paraId="561DEA0D" w14:textId="77777777" w:rsidR="00D12B4A" w:rsidRDefault="00D12B4A">
            <w:pPr>
              <w:pStyle w:val="TableParagraph"/>
              <w:rPr>
                <w:b/>
                <w:sz w:val="24"/>
              </w:rPr>
            </w:pPr>
          </w:p>
          <w:p w14:paraId="69DB6990" w14:textId="15579730" w:rsidR="00D12B4A" w:rsidRDefault="00BB1404" w:rsidP="00227BCD">
            <w:pPr>
              <w:pStyle w:val="TableParagraph"/>
              <w:numPr>
                <w:ilvl w:val="0"/>
                <w:numId w:val="93"/>
              </w:numPr>
              <w:tabs>
                <w:tab w:val="left" w:pos="412"/>
              </w:tabs>
              <w:ind w:left="108" w:right="97" w:firstLine="0"/>
              <w:jc w:val="both"/>
              <w:rPr>
                <w:sz w:val="24"/>
              </w:rPr>
            </w:pPr>
            <w:r>
              <w:rPr>
                <w:sz w:val="24"/>
              </w:rPr>
              <w:t xml:space="preserve">Nakon isteka perioda važenja </w:t>
            </w:r>
            <w:r w:rsidR="00965A61">
              <w:rPr>
                <w:sz w:val="24"/>
              </w:rPr>
              <w:t>sertifikata</w:t>
            </w:r>
            <w:r>
              <w:rPr>
                <w:sz w:val="24"/>
              </w:rPr>
              <w:t xml:space="preserve"> o odobrenju tipa, distribuiraju se </w:t>
            </w:r>
            <w:r w:rsidR="000C0254">
              <w:rPr>
                <w:sz w:val="24"/>
              </w:rPr>
              <w:t xml:space="preserve">i koriste </w:t>
            </w:r>
            <w:r>
              <w:rPr>
                <w:sz w:val="24"/>
              </w:rPr>
              <w:t>samo mer</w:t>
            </w:r>
            <w:r w:rsidR="003A062C">
              <w:rPr>
                <w:sz w:val="24"/>
              </w:rPr>
              <w:t>ni instrumenti</w:t>
            </w:r>
            <w:r>
              <w:rPr>
                <w:sz w:val="24"/>
              </w:rPr>
              <w:t xml:space="preserve"> koj</w:t>
            </w:r>
            <w:r w:rsidR="003A062C">
              <w:rPr>
                <w:sz w:val="24"/>
              </w:rPr>
              <w:t>i</w:t>
            </w:r>
            <w:r>
              <w:rPr>
                <w:sz w:val="24"/>
              </w:rPr>
              <w:t xml:space="preserve"> se nalaze u zalih</w:t>
            </w:r>
            <w:r w:rsidR="000C0254">
              <w:rPr>
                <w:sz w:val="24"/>
              </w:rPr>
              <w:t>ama</w:t>
            </w:r>
            <w:r>
              <w:rPr>
                <w:sz w:val="24"/>
              </w:rPr>
              <w:t xml:space="preserve"> za </w:t>
            </w:r>
            <w:r w:rsidR="004F0392">
              <w:rPr>
                <w:sz w:val="24"/>
              </w:rPr>
              <w:t xml:space="preserve">njihove namenjene </w:t>
            </w:r>
            <w:r>
              <w:rPr>
                <w:sz w:val="24"/>
              </w:rPr>
              <w:t>svrh</w:t>
            </w:r>
            <w:r w:rsidR="004F0392">
              <w:rPr>
                <w:sz w:val="24"/>
              </w:rPr>
              <w:t>e</w:t>
            </w:r>
            <w:r>
              <w:rPr>
                <w:sz w:val="24"/>
              </w:rPr>
              <w:t>.</w:t>
            </w:r>
          </w:p>
          <w:p w14:paraId="216D9D6B" w14:textId="77777777" w:rsidR="00D12B4A" w:rsidRDefault="00D12B4A">
            <w:pPr>
              <w:pStyle w:val="TableParagraph"/>
              <w:spacing w:before="1"/>
              <w:rPr>
                <w:b/>
                <w:sz w:val="24"/>
              </w:rPr>
            </w:pPr>
          </w:p>
          <w:p w14:paraId="053CDF20" w14:textId="77777777" w:rsidR="00D12B4A" w:rsidRDefault="00BB1404" w:rsidP="00227BCD">
            <w:pPr>
              <w:pStyle w:val="TableParagraph"/>
              <w:numPr>
                <w:ilvl w:val="0"/>
                <w:numId w:val="93"/>
              </w:numPr>
              <w:tabs>
                <w:tab w:val="left" w:pos="383"/>
              </w:tabs>
              <w:ind w:left="108" w:right="98" w:firstLine="0"/>
              <w:jc w:val="both"/>
              <w:rPr>
                <w:sz w:val="24"/>
              </w:rPr>
            </w:pPr>
            <w:r>
              <w:rPr>
                <w:sz w:val="24"/>
              </w:rPr>
              <w:t>KAM može povući dato odobrenje tipa u sledećim situacijama:</w:t>
            </w:r>
          </w:p>
          <w:p w14:paraId="0B488C85" w14:textId="77777777" w:rsidR="00D12B4A" w:rsidRDefault="00D12B4A">
            <w:pPr>
              <w:pStyle w:val="TableParagraph"/>
              <w:rPr>
                <w:b/>
                <w:sz w:val="24"/>
              </w:rPr>
            </w:pPr>
          </w:p>
          <w:p w14:paraId="79437F23" w14:textId="0C899865" w:rsidR="00D12B4A" w:rsidRDefault="00BB1404" w:rsidP="00227BCD">
            <w:pPr>
              <w:pStyle w:val="TableParagraph"/>
              <w:numPr>
                <w:ilvl w:val="1"/>
                <w:numId w:val="93"/>
              </w:numPr>
              <w:tabs>
                <w:tab w:val="left" w:pos="1044"/>
              </w:tabs>
              <w:ind w:left="540" w:right="95" w:firstLine="0"/>
              <w:jc w:val="both"/>
              <w:rPr>
                <w:sz w:val="24"/>
              </w:rPr>
            </w:pPr>
            <w:r>
              <w:rPr>
                <w:sz w:val="24"/>
              </w:rPr>
              <w:t>Proizveden</w:t>
            </w:r>
            <w:r w:rsidR="003A062C">
              <w:rPr>
                <w:sz w:val="24"/>
              </w:rPr>
              <w:t>i merni instrumenti</w:t>
            </w:r>
            <w:r>
              <w:rPr>
                <w:sz w:val="24"/>
              </w:rPr>
              <w:t>, za koj</w:t>
            </w:r>
            <w:r w:rsidR="003A062C">
              <w:rPr>
                <w:sz w:val="24"/>
              </w:rPr>
              <w:t>i</w:t>
            </w:r>
            <w:r>
              <w:rPr>
                <w:sz w:val="24"/>
              </w:rPr>
              <w:t xml:space="preserve"> je dato odobrenje tipa, nisu u skladu sa</w:t>
            </w:r>
            <w:r w:rsidR="004F0392">
              <w:rPr>
                <w:sz w:val="24"/>
              </w:rPr>
              <w:t xml:space="preserve"> usvojenim</w:t>
            </w:r>
            <w:r>
              <w:rPr>
                <w:sz w:val="24"/>
              </w:rPr>
              <w:t xml:space="preserve"> tipom;</w:t>
            </w:r>
          </w:p>
          <w:p w14:paraId="2D716417" w14:textId="77777777" w:rsidR="00D12B4A" w:rsidRDefault="00D12B4A">
            <w:pPr>
              <w:pStyle w:val="TableParagraph"/>
              <w:rPr>
                <w:b/>
                <w:sz w:val="24"/>
              </w:rPr>
            </w:pPr>
          </w:p>
          <w:p w14:paraId="7219A24A" w14:textId="1B9B5ED8" w:rsidR="00D12B4A" w:rsidRDefault="003A062C" w:rsidP="00227BCD">
            <w:pPr>
              <w:pStyle w:val="TableParagraph"/>
              <w:numPr>
                <w:ilvl w:val="1"/>
                <w:numId w:val="93"/>
              </w:numPr>
              <w:tabs>
                <w:tab w:val="left" w:pos="960"/>
              </w:tabs>
              <w:spacing w:before="1"/>
              <w:ind w:left="540" w:right="96" w:firstLine="0"/>
              <w:jc w:val="both"/>
              <w:rPr>
                <w:sz w:val="24"/>
              </w:rPr>
            </w:pPr>
            <w:r>
              <w:rPr>
                <w:sz w:val="24"/>
              </w:rPr>
              <w:t>Proizvedeni merni instrumenti</w:t>
            </w:r>
            <w:r>
              <w:rPr>
                <w:spacing w:val="-14"/>
                <w:sz w:val="24"/>
              </w:rPr>
              <w:t xml:space="preserve"> </w:t>
            </w:r>
            <w:r w:rsidR="00BB1404">
              <w:rPr>
                <w:sz w:val="24"/>
              </w:rPr>
              <w:t xml:space="preserve">prema </w:t>
            </w:r>
            <w:r w:rsidR="004F0392">
              <w:rPr>
                <w:sz w:val="24"/>
              </w:rPr>
              <w:t>usvojenom</w:t>
            </w:r>
            <w:r w:rsidR="00BB1404">
              <w:rPr>
                <w:sz w:val="24"/>
              </w:rPr>
              <w:t xml:space="preserve"> tipu imaju nedostatke koji ih čine</w:t>
            </w:r>
            <w:r w:rsidR="00BB1404">
              <w:rPr>
                <w:spacing w:val="-7"/>
                <w:sz w:val="24"/>
              </w:rPr>
              <w:t xml:space="preserve"> </w:t>
            </w:r>
            <w:r w:rsidR="00BB1404">
              <w:rPr>
                <w:sz w:val="24"/>
              </w:rPr>
              <w:t>neupotrebljivim</w:t>
            </w:r>
            <w:r w:rsidR="00BB1404">
              <w:rPr>
                <w:spacing w:val="-6"/>
                <w:sz w:val="24"/>
              </w:rPr>
              <w:t xml:space="preserve"> </w:t>
            </w:r>
            <w:r w:rsidR="00BB1404">
              <w:rPr>
                <w:sz w:val="24"/>
              </w:rPr>
              <w:t>za</w:t>
            </w:r>
            <w:r w:rsidR="00BB1404">
              <w:rPr>
                <w:spacing w:val="-7"/>
                <w:sz w:val="24"/>
              </w:rPr>
              <w:t xml:space="preserve"> </w:t>
            </w:r>
            <w:r w:rsidR="00BB1404">
              <w:rPr>
                <w:sz w:val="24"/>
              </w:rPr>
              <w:t>predložene</w:t>
            </w:r>
            <w:r w:rsidR="00BB1404">
              <w:rPr>
                <w:spacing w:val="-6"/>
                <w:sz w:val="24"/>
              </w:rPr>
              <w:t xml:space="preserve"> </w:t>
            </w:r>
            <w:r w:rsidR="004F0392">
              <w:rPr>
                <w:spacing w:val="-2"/>
                <w:sz w:val="24"/>
              </w:rPr>
              <w:t>namere</w:t>
            </w:r>
            <w:r w:rsidR="00BB1404">
              <w:rPr>
                <w:spacing w:val="-2"/>
                <w:sz w:val="24"/>
              </w:rPr>
              <w:t>;</w:t>
            </w:r>
          </w:p>
        </w:tc>
      </w:tr>
    </w:tbl>
    <w:p w14:paraId="6639D338"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5368F1FF"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77F6C11C" w14:textId="77777777">
        <w:trPr>
          <w:trHeight w:val="8557"/>
        </w:trPr>
        <w:tc>
          <w:tcPr>
            <w:tcW w:w="5132" w:type="dxa"/>
          </w:tcPr>
          <w:p w14:paraId="7C1897A1" w14:textId="77777777" w:rsidR="00D12B4A" w:rsidRDefault="00BB1404" w:rsidP="00227BCD">
            <w:pPr>
              <w:pStyle w:val="TableParagraph"/>
              <w:numPr>
                <w:ilvl w:val="1"/>
                <w:numId w:val="92"/>
              </w:numPr>
              <w:tabs>
                <w:tab w:val="left" w:pos="1546"/>
              </w:tabs>
              <w:ind w:right="97" w:firstLine="0"/>
              <w:jc w:val="both"/>
              <w:rPr>
                <w:sz w:val="24"/>
              </w:rPr>
            </w:pPr>
            <w:r>
              <w:rPr>
                <w:sz w:val="24"/>
              </w:rPr>
              <w:t>Kushtet</w:t>
            </w:r>
            <w:r>
              <w:rPr>
                <w:spacing w:val="-4"/>
                <w:sz w:val="24"/>
              </w:rPr>
              <w:t xml:space="preserve"> </w:t>
            </w:r>
            <w:r>
              <w:rPr>
                <w:sz w:val="24"/>
              </w:rPr>
              <w:t>e</w:t>
            </w:r>
            <w:r>
              <w:rPr>
                <w:spacing w:val="-5"/>
                <w:sz w:val="24"/>
              </w:rPr>
              <w:t xml:space="preserve"> </w:t>
            </w:r>
            <w:r>
              <w:rPr>
                <w:sz w:val="24"/>
              </w:rPr>
              <w:t>përmendura</w:t>
            </w:r>
            <w:r>
              <w:rPr>
                <w:spacing w:val="-5"/>
                <w:sz w:val="24"/>
              </w:rPr>
              <w:t xml:space="preserve"> </w:t>
            </w:r>
            <w:r>
              <w:rPr>
                <w:sz w:val="24"/>
              </w:rPr>
              <w:t>në</w:t>
            </w:r>
            <w:r>
              <w:rPr>
                <w:spacing w:val="-1"/>
                <w:sz w:val="24"/>
              </w:rPr>
              <w:t xml:space="preserve"> </w:t>
            </w:r>
            <w:r>
              <w:rPr>
                <w:sz w:val="24"/>
              </w:rPr>
              <w:t>aprovimin e tipit, nuk janë të përmbushura;</w:t>
            </w:r>
          </w:p>
          <w:p w14:paraId="567DED14" w14:textId="77777777" w:rsidR="00D12B4A" w:rsidRDefault="00BB1404" w:rsidP="00227BCD">
            <w:pPr>
              <w:pStyle w:val="TableParagraph"/>
              <w:numPr>
                <w:ilvl w:val="1"/>
                <w:numId w:val="92"/>
              </w:numPr>
              <w:tabs>
                <w:tab w:val="left" w:pos="1546"/>
              </w:tabs>
              <w:ind w:right="97" w:firstLine="0"/>
              <w:jc w:val="both"/>
              <w:rPr>
                <w:sz w:val="24"/>
              </w:rPr>
            </w:pPr>
            <w:r>
              <w:rPr>
                <w:sz w:val="24"/>
              </w:rPr>
              <w:t>Dokumentet e dorëzuara me mjetet matëse të prodhuara nuk përputhen me certifikatën e aprovimit të tipit.</w:t>
            </w:r>
          </w:p>
          <w:p w14:paraId="37FD0031" w14:textId="77777777" w:rsidR="00D12B4A" w:rsidRDefault="00BB1404" w:rsidP="00227BCD">
            <w:pPr>
              <w:pStyle w:val="TableParagraph"/>
              <w:numPr>
                <w:ilvl w:val="0"/>
                <w:numId w:val="91"/>
              </w:numPr>
              <w:tabs>
                <w:tab w:val="left" w:pos="344"/>
              </w:tabs>
              <w:spacing w:before="268"/>
              <w:ind w:right="96" w:firstLine="0"/>
              <w:jc w:val="both"/>
              <w:rPr>
                <w:sz w:val="24"/>
              </w:rPr>
            </w:pPr>
            <w:r>
              <w:rPr>
                <w:sz w:val="24"/>
              </w:rPr>
              <w:t>Tërheqja</w:t>
            </w:r>
            <w:r>
              <w:rPr>
                <w:spacing w:val="-9"/>
                <w:sz w:val="24"/>
              </w:rPr>
              <w:t xml:space="preserve"> </w:t>
            </w:r>
            <w:r>
              <w:rPr>
                <w:sz w:val="24"/>
              </w:rPr>
              <w:t>e</w:t>
            </w:r>
            <w:r>
              <w:rPr>
                <w:spacing w:val="-9"/>
                <w:sz w:val="24"/>
              </w:rPr>
              <w:t xml:space="preserve"> </w:t>
            </w:r>
            <w:r>
              <w:rPr>
                <w:sz w:val="24"/>
              </w:rPr>
              <w:t>aprovimit</w:t>
            </w:r>
            <w:r>
              <w:rPr>
                <w:spacing w:val="-8"/>
                <w:sz w:val="24"/>
              </w:rPr>
              <w:t xml:space="preserve"> </w:t>
            </w:r>
            <w:r>
              <w:rPr>
                <w:sz w:val="24"/>
              </w:rPr>
              <w:t>të</w:t>
            </w:r>
            <w:r>
              <w:rPr>
                <w:spacing w:val="-9"/>
                <w:sz w:val="24"/>
              </w:rPr>
              <w:t xml:space="preserve"> </w:t>
            </w:r>
            <w:r>
              <w:rPr>
                <w:sz w:val="24"/>
              </w:rPr>
              <w:t>vlefshëm</w:t>
            </w:r>
            <w:r>
              <w:rPr>
                <w:spacing w:val="-8"/>
                <w:sz w:val="24"/>
              </w:rPr>
              <w:t xml:space="preserve"> </w:t>
            </w:r>
            <w:r>
              <w:rPr>
                <w:sz w:val="24"/>
              </w:rPr>
              <w:t>të</w:t>
            </w:r>
            <w:r>
              <w:rPr>
                <w:spacing w:val="-9"/>
                <w:sz w:val="24"/>
              </w:rPr>
              <w:t xml:space="preserve"> </w:t>
            </w:r>
            <w:r>
              <w:rPr>
                <w:sz w:val="24"/>
              </w:rPr>
              <w:t>tipit</w:t>
            </w:r>
            <w:r>
              <w:rPr>
                <w:spacing w:val="-10"/>
                <w:sz w:val="24"/>
              </w:rPr>
              <w:t xml:space="preserve"> </w:t>
            </w:r>
            <w:r>
              <w:rPr>
                <w:sz w:val="24"/>
              </w:rPr>
              <w:t>mund</w:t>
            </w:r>
            <w:r>
              <w:rPr>
                <w:spacing w:val="-8"/>
                <w:sz w:val="24"/>
              </w:rPr>
              <w:t xml:space="preserve"> </w:t>
            </w:r>
            <w:r>
              <w:rPr>
                <w:sz w:val="24"/>
              </w:rPr>
              <w:t>të bëhet nga AMK pas raportit të mbikëqyrjes metrologjike dhe rekomandimeve të zyrtarëve të laboratorit të fushës përkatëse në AMK.</w:t>
            </w:r>
          </w:p>
          <w:p w14:paraId="7FFD2F2A" w14:textId="77777777" w:rsidR="00D12B4A" w:rsidRDefault="00D12B4A">
            <w:pPr>
              <w:pStyle w:val="TableParagraph"/>
              <w:rPr>
                <w:b/>
                <w:sz w:val="24"/>
              </w:rPr>
            </w:pPr>
          </w:p>
          <w:p w14:paraId="2F075685" w14:textId="77777777" w:rsidR="00D12B4A" w:rsidRDefault="00D12B4A">
            <w:pPr>
              <w:pStyle w:val="TableParagraph"/>
              <w:rPr>
                <w:b/>
                <w:sz w:val="24"/>
              </w:rPr>
            </w:pPr>
          </w:p>
          <w:p w14:paraId="478EF453" w14:textId="77777777" w:rsidR="00D12B4A" w:rsidRDefault="00BB1404" w:rsidP="00227BCD">
            <w:pPr>
              <w:pStyle w:val="TableParagraph"/>
              <w:numPr>
                <w:ilvl w:val="0"/>
                <w:numId w:val="91"/>
              </w:numPr>
              <w:tabs>
                <w:tab w:val="left" w:pos="565"/>
              </w:tabs>
              <w:ind w:right="95" w:firstLine="0"/>
              <w:jc w:val="both"/>
              <w:rPr>
                <w:sz w:val="24"/>
              </w:rPr>
            </w:pPr>
            <w:r>
              <w:rPr>
                <w:sz w:val="24"/>
              </w:rPr>
              <w:t>AMK njofton me shkrim prodhuesin, përfaqësuesin e autorizuar</w:t>
            </w:r>
            <w:r>
              <w:rPr>
                <w:spacing w:val="-2"/>
                <w:sz w:val="24"/>
              </w:rPr>
              <w:t xml:space="preserve"> </w:t>
            </w:r>
            <w:r>
              <w:rPr>
                <w:sz w:val="24"/>
              </w:rPr>
              <w:t>ose përdoruesin e</w:t>
            </w:r>
            <w:r>
              <w:rPr>
                <w:spacing w:val="-2"/>
                <w:sz w:val="24"/>
              </w:rPr>
              <w:t xml:space="preserve"> </w:t>
            </w:r>
            <w:r>
              <w:rPr>
                <w:sz w:val="24"/>
              </w:rPr>
              <w:t>mjetit matës</w:t>
            </w:r>
            <w:r>
              <w:rPr>
                <w:spacing w:val="-2"/>
                <w:sz w:val="24"/>
              </w:rPr>
              <w:t xml:space="preserve"> </w:t>
            </w:r>
            <w:r>
              <w:rPr>
                <w:sz w:val="24"/>
              </w:rPr>
              <w:t>të</w:t>
            </w:r>
            <w:r>
              <w:rPr>
                <w:spacing w:val="-3"/>
                <w:sz w:val="24"/>
              </w:rPr>
              <w:t xml:space="preserve"> </w:t>
            </w:r>
            <w:r>
              <w:rPr>
                <w:sz w:val="24"/>
              </w:rPr>
              <w:t>tipit</w:t>
            </w:r>
            <w:r>
              <w:rPr>
                <w:spacing w:val="-2"/>
                <w:sz w:val="24"/>
              </w:rPr>
              <w:t xml:space="preserve"> </w:t>
            </w:r>
            <w:r>
              <w:rPr>
                <w:sz w:val="24"/>
              </w:rPr>
              <w:t>të</w:t>
            </w:r>
            <w:r>
              <w:rPr>
                <w:spacing w:val="-3"/>
                <w:sz w:val="24"/>
              </w:rPr>
              <w:t xml:space="preserve"> </w:t>
            </w:r>
            <w:r>
              <w:rPr>
                <w:sz w:val="24"/>
              </w:rPr>
              <w:t>aprovuar, se</w:t>
            </w:r>
            <w:r>
              <w:rPr>
                <w:spacing w:val="-3"/>
                <w:sz w:val="24"/>
              </w:rPr>
              <w:t xml:space="preserve"> </w:t>
            </w:r>
            <w:r>
              <w:rPr>
                <w:sz w:val="24"/>
              </w:rPr>
              <w:t>certifikata e</w:t>
            </w:r>
            <w:r>
              <w:rPr>
                <w:spacing w:val="-2"/>
                <w:sz w:val="24"/>
              </w:rPr>
              <w:t xml:space="preserve"> </w:t>
            </w:r>
            <w:r>
              <w:rPr>
                <w:sz w:val="24"/>
              </w:rPr>
              <w:t>tij/</w:t>
            </w:r>
            <w:r>
              <w:rPr>
                <w:spacing w:val="-2"/>
                <w:sz w:val="24"/>
              </w:rPr>
              <w:t xml:space="preserve"> </w:t>
            </w:r>
            <w:r>
              <w:rPr>
                <w:sz w:val="24"/>
              </w:rPr>
              <w:t>e</w:t>
            </w:r>
            <w:r>
              <w:rPr>
                <w:spacing w:val="-2"/>
                <w:sz w:val="24"/>
              </w:rPr>
              <w:t xml:space="preserve"> </w:t>
            </w:r>
            <w:r>
              <w:rPr>
                <w:sz w:val="24"/>
              </w:rPr>
              <w:t>saj</w:t>
            </w:r>
            <w:r>
              <w:rPr>
                <w:spacing w:val="-2"/>
                <w:sz w:val="24"/>
              </w:rPr>
              <w:t xml:space="preserve"> </w:t>
            </w:r>
            <w:r>
              <w:rPr>
                <w:sz w:val="24"/>
              </w:rPr>
              <w:t>e aprovimit të</w:t>
            </w:r>
            <w:r>
              <w:rPr>
                <w:spacing w:val="-1"/>
                <w:sz w:val="24"/>
              </w:rPr>
              <w:t xml:space="preserve"> </w:t>
            </w:r>
            <w:r>
              <w:rPr>
                <w:sz w:val="24"/>
              </w:rPr>
              <w:t>tipit është</w:t>
            </w:r>
            <w:r>
              <w:rPr>
                <w:spacing w:val="-1"/>
                <w:sz w:val="24"/>
              </w:rPr>
              <w:t xml:space="preserve"> </w:t>
            </w:r>
            <w:r>
              <w:rPr>
                <w:sz w:val="24"/>
              </w:rPr>
              <w:t>tërhequr</w:t>
            </w:r>
            <w:r>
              <w:rPr>
                <w:spacing w:val="-2"/>
                <w:sz w:val="24"/>
              </w:rPr>
              <w:t xml:space="preserve"> </w:t>
            </w:r>
            <w:r>
              <w:rPr>
                <w:sz w:val="24"/>
              </w:rPr>
              <w:t>nga</w:t>
            </w:r>
            <w:r>
              <w:rPr>
                <w:spacing w:val="-2"/>
                <w:sz w:val="24"/>
              </w:rPr>
              <w:t xml:space="preserve"> </w:t>
            </w:r>
            <w:r>
              <w:rPr>
                <w:sz w:val="24"/>
              </w:rPr>
              <w:t>data</w:t>
            </w:r>
            <w:r>
              <w:rPr>
                <w:spacing w:val="-1"/>
                <w:sz w:val="24"/>
              </w:rPr>
              <w:t xml:space="preserve"> </w:t>
            </w:r>
            <w:r>
              <w:rPr>
                <w:sz w:val="24"/>
              </w:rPr>
              <w:t>e</w:t>
            </w:r>
            <w:r>
              <w:rPr>
                <w:spacing w:val="-2"/>
                <w:sz w:val="24"/>
              </w:rPr>
              <w:t xml:space="preserve"> </w:t>
            </w:r>
            <w:r>
              <w:rPr>
                <w:sz w:val="24"/>
              </w:rPr>
              <w:t>caktuar, dhe të njëjtin njoftim e publikon në web faqe.</w:t>
            </w:r>
          </w:p>
          <w:p w14:paraId="523FDCFB" w14:textId="77777777" w:rsidR="00D12B4A" w:rsidRDefault="00D12B4A">
            <w:pPr>
              <w:pStyle w:val="TableParagraph"/>
              <w:rPr>
                <w:b/>
                <w:sz w:val="24"/>
              </w:rPr>
            </w:pPr>
          </w:p>
          <w:p w14:paraId="770D784D" w14:textId="77777777" w:rsidR="00D12B4A" w:rsidRDefault="00D12B4A">
            <w:pPr>
              <w:pStyle w:val="TableParagraph"/>
              <w:spacing w:before="1"/>
              <w:rPr>
                <w:b/>
                <w:sz w:val="24"/>
              </w:rPr>
            </w:pPr>
          </w:p>
          <w:p w14:paraId="5ACD0A1F" w14:textId="77777777" w:rsidR="00D12B4A" w:rsidRDefault="00BB1404" w:rsidP="00227BCD">
            <w:pPr>
              <w:pStyle w:val="TableParagraph"/>
              <w:numPr>
                <w:ilvl w:val="0"/>
                <w:numId w:val="91"/>
              </w:numPr>
              <w:tabs>
                <w:tab w:val="left" w:pos="356"/>
              </w:tabs>
              <w:ind w:right="96" w:firstLine="0"/>
              <w:jc w:val="both"/>
              <w:rPr>
                <w:sz w:val="24"/>
              </w:rPr>
            </w:pPr>
            <w:r>
              <w:rPr>
                <w:sz w:val="24"/>
              </w:rPr>
              <w:t>Mjetet matëse të tipit të aprovuara, të cilat ishin në stok para tërheqjes së aprovimit të tipit, do të shpërndahen</w:t>
            </w:r>
            <w:r>
              <w:rPr>
                <w:spacing w:val="-7"/>
                <w:sz w:val="24"/>
              </w:rPr>
              <w:t xml:space="preserve"> </w:t>
            </w:r>
            <w:r>
              <w:rPr>
                <w:sz w:val="24"/>
              </w:rPr>
              <w:t>dhe</w:t>
            </w:r>
            <w:r>
              <w:rPr>
                <w:spacing w:val="-8"/>
                <w:sz w:val="24"/>
              </w:rPr>
              <w:t xml:space="preserve"> </w:t>
            </w:r>
            <w:r>
              <w:rPr>
                <w:sz w:val="24"/>
              </w:rPr>
              <w:t>vendosen</w:t>
            </w:r>
            <w:r>
              <w:rPr>
                <w:spacing w:val="-7"/>
                <w:sz w:val="24"/>
              </w:rPr>
              <w:t xml:space="preserve"> </w:t>
            </w:r>
            <w:r>
              <w:rPr>
                <w:sz w:val="24"/>
              </w:rPr>
              <w:t>në</w:t>
            </w:r>
            <w:r>
              <w:rPr>
                <w:spacing w:val="-8"/>
                <w:sz w:val="24"/>
              </w:rPr>
              <w:t xml:space="preserve"> </w:t>
            </w:r>
            <w:r>
              <w:rPr>
                <w:sz w:val="24"/>
              </w:rPr>
              <w:t>përdoren</w:t>
            </w:r>
            <w:r>
              <w:rPr>
                <w:spacing w:val="-7"/>
                <w:sz w:val="24"/>
              </w:rPr>
              <w:t xml:space="preserve"> </w:t>
            </w:r>
            <w:r>
              <w:rPr>
                <w:sz w:val="24"/>
              </w:rPr>
              <w:t>vetëm</w:t>
            </w:r>
            <w:r>
              <w:rPr>
                <w:spacing w:val="-7"/>
                <w:sz w:val="24"/>
              </w:rPr>
              <w:t xml:space="preserve"> </w:t>
            </w:r>
            <w:r>
              <w:rPr>
                <w:sz w:val="24"/>
              </w:rPr>
              <w:t>nëse tërheqja</w:t>
            </w:r>
            <w:r>
              <w:rPr>
                <w:spacing w:val="-6"/>
                <w:sz w:val="24"/>
              </w:rPr>
              <w:t xml:space="preserve"> </w:t>
            </w:r>
            <w:r>
              <w:rPr>
                <w:sz w:val="24"/>
              </w:rPr>
              <w:t>ishte</w:t>
            </w:r>
            <w:r>
              <w:rPr>
                <w:spacing w:val="-7"/>
                <w:sz w:val="24"/>
              </w:rPr>
              <w:t xml:space="preserve"> </w:t>
            </w:r>
            <w:r>
              <w:rPr>
                <w:sz w:val="24"/>
              </w:rPr>
              <w:t>për</w:t>
            </w:r>
            <w:r>
              <w:rPr>
                <w:spacing w:val="-7"/>
                <w:sz w:val="24"/>
              </w:rPr>
              <w:t xml:space="preserve"> </w:t>
            </w:r>
            <w:r>
              <w:rPr>
                <w:sz w:val="24"/>
              </w:rPr>
              <w:t>shkak</w:t>
            </w:r>
            <w:r>
              <w:rPr>
                <w:spacing w:val="-6"/>
                <w:sz w:val="24"/>
              </w:rPr>
              <w:t xml:space="preserve"> </w:t>
            </w:r>
            <w:r>
              <w:rPr>
                <w:sz w:val="24"/>
              </w:rPr>
              <w:t>të</w:t>
            </w:r>
            <w:r>
              <w:rPr>
                <w:spacing w:val="-7"/>
                <w:sz w:val="24"/>
              </w:rPr>
              <w:t xml:space="preserve"> </w:t>
            </w:r>
            <w:r>
              <w:rPr>
                <w:sz w:val="24"/>
              </w:rPr>
              <w:t>situatës</w:t>
            </w:r>
            <w:r>
              <w:rPr>
                <w:spacing w:val="-6"/>
                <w:sz w:val="24"/>
              </w:rPr>
              <w:t xml:space="preserve"> </w:t>
            </w:r>
            <w:r>
              <w:rPr>
                <w:sz w:val="24"/>
              </w:rPr>
              <w:t>së</w:t>
            </w:r>
            <w:r>
              <w:rPr>
                <w:spacing w:val="-7"/>
                <w:sz w:val="24"/>
              </w:rPr>
              <w:t xml:space="preserve"> </w:t>
            </w:r>
            <w:r>
              <w:rPr>
                <w:sz w:val="24"/>
              </w:rPr>
              <w:t>përmendur</w:t>
            </w:r>
            <w:r>
              <w:rPr>
                <w:spacing w:val="-7"/>
                <w:sz w:val="24"/>
              </w:rPr>
              <w:t xml:space="preserve"> </w:t>
            </w:r>
            <w:r>
              <w:rPr>
                <w:sz w:val="24"/>
              </w:rPr>
              <w:t>në paragrafët 5, nënparagrafi 5.4 të këtij neni dhe pas korrigjimit të dokumenteve në një mënyrë që të përputhet me certifikatën aprovuese të tipit.</w:t>
            </w:r>
          </w:p>
          <w:p w14:paraId="070A33B0" w14:textId="77777777" w:rsidR="00D12B4A" w:rsidRDefault="00D12B4A">
            <w:pPr>
              <w:pStyle w:val="TableParagraph"/>
              <w:spacing w:before="5"/>
              <w:rPr>
                <w:b/>
                <w:sz w:val="24"/>
              </w:rPr>
            </w:pPr>
          </w:p>
          <w:p w14:paraId="2D6D940C" w14:textId="77777777" w:rsidR="00D12B4A" w:rsidRDefault="00BB1404">
            <w:pPr>
              <w:pStyle w:val="TableParagraph"/>
              <w:ind w:left="82" w:right="75"/>
              <w:jc w:val="center"/>
              <w:rPr>
                <w:b/>
                <w:sz w:val="24"/>
              </w:rPr>
            </w:pPr>
            <w:r>
              <w:rPr>
                <w:b/>
                <w:sz w:val="24"/>
              </w:rPr>
              <w:t>Neni</w:t>
            </w:r>
            <w:r>
              <w:rPr>
                <w:b/>
                <w:spacing w:val="-2"/>
                <w:sz w:val="24"/>
              </w:rPr>
              <w:t xml:space="preserve"> </w:t>
            </w:r>
            <w:r>
              <w:rPr>
                <w:b/>
                <w:spacing w:val="-5"/>
                <w:sz w:val="24"/>
              </w:rPr>
              <w:t>11</w:t>
            </w:r>
          </w:p>
          <w:p w14:paraId="5FD5512C" w14:textId="77777777" w:rsidR="00D12B4A" w:rsidRDefault="00BB1404">
            <w:pPr>
              <w:pStyle w:val="TableParagraph"/>
              <w:ind w:left="82" w:right="73"/>
              <w:jc w:val="center"/>
              <w:rPr>
                <w:b/>
                <w:sz w:val="24"/>
              </w:rPr>
            </w:pPr>
            <w:r>
              <w:rPr>
                <w:b/>
                <w:sz w:val="24"/>
              </w:rPr>
              <w:t>Njohja</w:t>
            </w:r>
            <w:r>
              <w:rPr>
                <w:b/>
                <w:spacing w:val="-5"/>
                <w:sz w:val="24"/>
              </w:rPr>
              <w:t xml:space="preserve"> </w:t>
            </w:r>
            <w:r>
              <w:rPr>
                <w:b/>
                <w:sz w:val="24"/>
              </w:rPr>
              <w:t>e</w:t>
            </w:r>
            <w:r>
              <w:rPr>
                <w:b/>
                <w:spacing w:val="-7"/>
                <w:sz w:val="24"/>
              </w:rPr>
              <w:t xml:space="preserve"> </w:t>
            </w:r>
            <w:r>
              <w:rPr>
                <w:b/>
                <w:sz w:val="24"/>
              </w:rPr>
              <w:t>aprovimit</w:t>
            </w:r>
            <w:r>
              <w:rPr>
                <w:b/>
                <w:spacing w:val="-6"/>
                <w:sz w:val="24"/>
              </w:rPr>
              <w:t xml:space="preserve"> </w:t>
            </w:r>
            <w:r>
              <w:rPr>
                <w:b/>
                <w:sz w:val="24"/>
              </w:rPr>
              <w:t>të</w:t>
            </w:r>
            <w:r>
              <w:rPr>
                <w:b/>
                <w:spacing w:val="-6"/>
                <w:sz w:val="24"/>
              </w:rPr>
              <w:t xml:space="preserve"> </w:t>
            </w:r>
            <w:r>
              <w:rPr>
                <w:b/>
                <w:sz w:val="24"/>
              </w:rPr>
              <w:t>tipit</w:t>
            </w:r>
            <w:r>
              <w:rPr>
                <w:b/>
                <w:spacing w:val="-5"/>
                <w:sz w:val="24"/>
              </w:rPr>
              <w:t xml:space="preserve"> </w:t>
            </w:r>
            <w:r>
              <w:rPr>
                <w:b/>
                <w:sz w:val="24"/>
              </w:rPr>
              <w:t>të</w:t>
            </w:r>
            <w:r>
              <w:rPr>
                <w:b/>
                <w:spacing w:val="-6"/>
                <w:sz w:val="24"/>
              </w:rPr>
              <w:t xml:space="preserve"> </w:t>
            </w:r>
            <w:r>
              <w:rPr>
                <w:b/>
                <w:sz w:val="24"/>
              </w:rPr>
              <w:t>lëshuar</w:t>
            </w:r>
            <w:r>
              <w:rPr>
                <w:b/>
                <w:spacing w:val="-6"/>
                <w:sz w:val="24"/>
              </w:rPr>
              <w:t xml:space="preserve"> </w:t>
            </w:r>
            <w:r>
              <w:rPr>
                <w:b/>
                <w:sz w:val="24"/>
              </w:rPr>
              <w:t xml:space="preserve">jashtë </w:t>
            </w:r>
            <w:r>
              <w:rPr>
                <w:b/>
                <w:spacing w:val="-2"/>
                <w:sz w:val="24"/>
              </w:rPr>
              <w:t>vendit</w:t>
            </w:r>
          </w:p>
        </w:tc>
        <w:tc>
          <w:tcPr>
            <w:tcW w:w="5040" w:type="dxa"/>
          </w:tcPr>
          <w:p w14:paraId="1597E366" w14:textId="77777777" w:rsidR="00D12B4A" w:rsidRDefault="00BB1404" w:rsidP="00227BCD">
            <w:pPr>
              <w:pStyle w:val="TableParagraph"/>
              <w:numPr>
                <w:ilvl w:val="1"/>
                <w:numId w:val="90"/>
              </w:numPr>
              <w:tabs>
                <w:tab w:val="left" w:pos="1547"/>
              </w:tabs>
              <w:ind w:left="539" w:right="99" w:firstLine="0"/>
              <w:jc w:val="both"/>
              <w:rPr>
                <w:sz w:val="24"/>
              </w:rPr>
            </w:pPr>
            <w:r>
              <w:rPr>
                <w:sz w:val="24"/>
              </w:rPr>
              <w:t>Conditions mentioned in the type approval are not fulfilled;</w:t>
            </w:r>
          </w:p>
          <w:p w14:paraId="7EFB6E6F" w14:textId="77777777" w:rsidR="00D12B4A" w:rsidRDefault="00BB1404" w:rsidP="00227BCD">
            <w:pPr>
              <w:pStyle w:val="TableParagraph"/>
              <w:numPr>
                <w:ilvl w:val="1"/>
                <w:numId w:val="90"/>
              </w:numPr>
              <w:tabs>
                <w:tab w:val="left" w:pos="1547"/>
              </w:tabs>
              <w:ind w:left="539" w:right="96" w:firstLine="0"/>
              <w:jc w:val="both"/>
              <w:rPr>
                <w:sz w:val="24"/>
              </w:rPr>
            </w:pPr>
            <w:r>
              <w:rPr>
                <w:sz w:val="24"/>
              </w:rPr>
              <w:t>Documents delivered with the manufactured measuring instruments do no comply with the type approval certificate.</w:t>
            </w:r>
          </w:p>
          <w:p w14:paraId="0EC882E0" w14:textId="77777777" w:rsidR="00D12B4A" w:rsidRDefault="00BB1404" w:rsidP="00227BCD">
            <w:pPr>
              <w:pStyle w:val="TableParagraph"/>
              <w:numPr>
                <w:ilvl w:val="0"/>
                <w:numId w:val="89"/>
              </w:numPr>
              <w:tabs>
                <w:tab w:val="left" w:pos="356"/>
              </w:tabs>
              <w:spacing w:before="268"/>
              <w:ind w:left="107" w:right="96" w:firstLine="0"/>
              <w:jc w:val="both"/>
              <w:rPr>
                <w:sz w:val="24"/>
              </w:rPr>
            </w:pPr>
            <w:r>
              <w:rPr>
                <w:sz w:val="24"/>
              </w:rPr>
              <w:t xml:space="preserve">The withdrawal of the valid type approval may be provided by KMA after the metrological supervision report and recommendations from officials of the laboratory in relevant field in </w:t>
            </w:r>
            <w:r>
              <w:rPr>
                <w:spacing w:val="-4"/>
                <w:sz w:val="24"/>
              </w:rPr>
              <w:t>KMA.</w:t>
            </w:r>
          </w:p>
          <w:p w14:paraId="3D518A3E" w14:textId="77777777" w:rsidR="00D12B4A" w:rsidRDefault="00D12B4A">
            <w:pPr>
              <w:pStyle w:val="TableParagraph"/>
              <w:rPr>
                <w:b/>
                <w:sz w:val="24"/>
              </w:rPr>
            </w:pPr>
          </w:p>
          <w:p w14:paraId="7C312F35" w14:textId="77777777" w:rsidR="00D12B4A" w:rsidRDefault="00BB1404" w:rsidP="00227BCD">
            <w:pPr>
              <w:pStyle w:val="TableParagraph"/>
              <w:numPr>
                <w:ilvl w:val="0"/>
                <w:numId w:val="89"/>
              </w:numPr>
              <w:tabs>
                <w:tab w:val="left" w:pos="428"/>
              </w:tabs>
              <w:ind w:left="107" w:right="95" w:firstLine="0"/>
              <w:jc w:val="both"/>
              <w:rPr>
                <w:sz w:val="24"/>
              </w:rPr>
            </w:pPr>
            <w:r>
              <w:rPr>
                <w:sz w:val="24"/>
              </w:rPr>
              <w:t>KMA notifies the manufacturer in writing, authorized representative or user of the type approved</w:t>
            </w:r>
            <w:r>
              <w:rPr>
                <w:spacing w:val="-10"/>
                <w:sz w:val="24"/>
              </w:rPr>
              <w:t xml:space="preserve"> </w:t>
            </w:r>
            <w:r>
              <w:rPr>
                <w:sz w:val="24"/>
              </w:rPr>
              <w:t>measuring</w:t>
            </w:r>
            <w:r>
              <w:rPr>
                <w:spacing w:val="-11"/>
                <w:sz w:val="24"/>
              </w:rPr>
              <w:t xml:space="preserve"> </w:t>
            </w:r>
            <w:r>
              <w:rPr>
                <w:sz w:val="24"/>
              </w:rPr>
              <w:t>instrument</w:t>
            </w:r>
            <w:r>
              <w:rPr>
                <w:spacing w:val="-10"/>
                <w:sz w:val="24"/>
              </w:rPr>
              <w:t xml:space="preserve"> </w:t>
            </w:r>
            <w:r>
              <w:rPr>
                <w:sz w:val="24"/>
              </w:rPr>
              <w:t>that</w:t>
            </w:r>
            <w:r>
              <w:rPr>
                <w:spacing w:val="-10"/>
                <w:sz w:val="24"/>
              </w:rPr>
              <w:t xml:space="preserve"> </w:t>
            </w:r>
            <w:r>
              <w:rPr>
                <w:sz w:val="24"/>
              </w:rPr>
              <w:t>the</w:t>
            </w:r>
            <w:r>
              <w:rPr>
                <w:spacing w:val="-6"/>
                <w:sz w:val="24"/>
              </w:rPr>
              <w:t xml:space="preserve"> </w:t>
            </w:r>
            <w:r>
              <w:rPr>
                <w:sz w:val="24"/>
              </w:rPr>
              <w:t>certificate of its type approval has been withdrawn from the specified</w:t>
            </w:r>
            <w:r>
              <w:rPr>
                <w:spacing w:val="-15"/>
                <w:sz w:val="24"/>
              </w:rPr>
              <w:t xml:space="preserve"> </w:t>
            </w:r>
            <w:r>
              <w:rPr>
                <w:sz w:val="24"/>
              </w:rPr>
              <w:t>date</w:t>
            </w:r>
            <w:r>
              <w:rPr>
                <w:spacing w:val="-15"/>
                <w:sz w:val="24"/>
              </w:rPr>
              <w:t xml:space="preserve"> </w:t>
            </w:r>
            <w:r>
              <w:rPr>
                <w:sz w:val="24"/>
              </w:rPr>
              <w:t>and</w:t>
            </w:r>
            <w:r>
              <w:rPr>
                <w:spacing w:val="-14"/>
                <w:sz w:val="24"/>
              </w:rPr>
              <w:t xml:space="preserve"> </w:t>
            </w:r>
            <w:r>
              <w:rPr>
                <w:sz w:val="24"/>
              </w:rPr>
              <w:t>publishes</w:t>
            </w:r>
            <w:r>
              <w:rPr>
                <w:spacing w:val="-15"/>
                <w:sz w:val="24"/>
              </w:rPr>
              <w:t xml:space="preserve"> </w:t>
            </w:r>
            <w:r>
              <w:rPr>
                <w:sz w:val="24"/>
              </w:rPr>
              <w:t>the</w:t>
            </w:r>
            <w:r>
              <w:rPr>
                <w:spacing w:val="-15"/>
                <w:sz w:val="24"/>
              </w:rPr>
              <w:t xml:space="preserve"> </w:t>
            </w:r>
            <w:r>
              <w:rPr>
                <w:sz w:val="24"/>
              </w:rPr>
              <w:t>same</w:t>
            </w:r>
            <w:r>
              <w:rPr>
                <w:spacing w:val="-15"/>
                <w:sz w:val="24"/>
              </w:rPr>
              <w:t xml:space="preserve"> </w:t>
            </w:r>
            <w:r>
              <w:rPr>
                <w:sz w:val="24"/>
              </w:rPr>
              <w:t>notice</w:t>
            </w:r>
            <w:r>
              <w:rPr>
                <w:spacing w:val="-15"/>
                <w:sz w:val="24"/>
              </w:rPr>
              <w:t xml:space="preserve"> </w:t>
            </w:r>
            <w:r>
              <w:rPr>
                <w:sz w:val="24"/>
              </w:rPr>
              <w:t>on</w:t>
            </w:r>
            <w:r>
              <w:rPr>
                <w:spacing w:val="-14"/>
                <w:sz w:val="24"/>
              </w:rPr>
              <w:t xml:space="preserve"> </w:t>
            </w:r>
            <w:r>
              <w:rPr>
                <w:sz w:val="24"/>
              </w:rPr>
              <w:t>the web page.</w:t>
            </w:r>
          </w:p>
          <w:p w14:paraId="05ECF76C" w14:textId="77777777" w:rsidR="00D12B4A" w:rsidRDefault="00D12B4A">
            <w:pPr>
              <w:pStyle w:val="TableParagraph"/>
              <w:spacing w:before="1"/>
              <w:rPr>
                <w:b/>
                <w:sz w:val="24"/>
              </w:rPr>
            </w:pPr>
          </w:p>
          <w:p w14:paraId="6EDCA4C0" w14:textId="77777777" w:rsidR="00D12B4A" w:rsidRDefault="00BB1404" w:rsidP="00227BCD">
            <w:pPr>
              <w:pStyle w:val="TableParagraph"/>
              <w:numPr>
                <w:ilvl w:val="0"/>
                <w:numId w:val="89"/>
              </w:numPr>
              <w:tabs>
                <w:tab w:val="left" w:pos="375"/>
              </w:tabs>
              <w:ind w:left="107" w:right="94" w:firstLine="0"/>
              <w:jc w:val="both"/>
              <w:rPr>
                <w:sz w:val="24"/>
              </w:rPr>
            </w:pPr>
            <w:r>
              <w:rPr>
                <w:sz w:val="24"/>
              </w:rPr>
              <w:t>The type approved instruments which were at stock before type approval withdrawal shall be distributed and used only if the withdrawal was due to situation mentioned in Paragraphs 5, subparagraph 5.4 of this Article and after correction of the documents in a way to comply with type approcal certificate.</w:t>
            </w:r>
          </w:p>
          <w:p w14:paraId="21A954A2" w14:textId="77777777" w:rsidR="00D12B4A" w:rsidRDefault="00D12B4A">
            <w:pPr>
              <w:pStyle w:val="TableParagraph"/>
              <w:spacing w:before="5"/>
              <w:rPr>
                <w:b/>
                <w:sz w:val="24"/>
              </w:rPr>
            </w:pPr>
          </w:p>
          <w:p w14:paraId="7820A07E" w14:textId="77777777" w:rsidR="00D12B4A" w:rsidRDefault="00BB1404">
            <w:pPr>
              <w:pStyle w:val="TableParagraph"/>
              <w:ind w:left="1813" w:right="1807"/>
              <w:jc w:val="center"/>
              <w:rPr>
                <w:b/>
                <w:sz w:val="24"/>
              </w:rPr>
            </w:pPr>
            <w:r>
              <w:rPr>
                <w:b/>
                <w:sz w:val="24"/>
              </w:rPr>
              <w:t>Article</w:t>
            </w:r>
            <w:r>
              <w:rPr>
                <w:b/>
                <w:spacing w:val="-4"/>
                <w:sz w:val="24"/>
              </w:rPr>
              <w:t xml:space="preserve"> </w:t>
            </w:r>
            <w:r>
              <w:rPr>
                <w:b/>
                <w:spacing w:val="-5"/>
                <w:sz w:val="24"/>
              </w:rPr>
              <w:t>11</w:t>
            </w:r>
          </w:p>
          <w:p w14:paraId="16B9F338" w14:textId="77777777" w:rsidR="00D12B4A" w:rsidRDefault="00BB1404">
            <w:pPr>
              <w:pStyle w:val="TableParagraph"/>
              <w:ind w:left="182" w:right="173"/>
              <w:jc w:val="center"/>
              <w:rPr>
                <w:b/>
                <w:sz w:val="24"/>
              </w:rPr>
            </w:pPr>
            <w:r>
              <w:rPr>
                <w:b/>
                <w:sz w:val="24"/>
              </w:rPr>
              <w:t>Recognition</w:t>
            </w:r>
            <w:r>
              <w:rPr>
                <w:b/>
                <w:spacing w:val="-8"/>
                <w:sz w:val="24"/>
              </w:rPr>
              <w:t xml:space="preserve"> </w:t>
            </w:r>
            <w:r>
              <w:rPr>
                <w:b/>
                <w:sz w:val="24"/>
              </w:rPr>
              <w:t>of</w:t>
            </w:r>
            <w:r>
              <w:rPr>
                <w:b/>
                <w:spacing w:val="-7"/>
                <w:sz w:val="24"/>
              </w:rPr>
              <w:t xml:space="preserve"> </w:t>
            </w:r>
            <w:r>
              <w:rPr>
                <w:b/>
                <w:sz w:val="24"/>
              </w:rPr>
              <w:t>the</w:t>
            </w:r>
            <w:r>
              <w:rPr>
                <w:b/>
                <w:spacing w:val="-8"/>
                <w:sz w:val="24"/>
              </w:rPr>
              <w:t xml:space="preserve"> </w:t>
            </w:r>
            <w:r>
              <w:rPr>
                <w:b/>
                <w:sz w:val="24"/>
              </w:rPr>
              <w:t>type</w:t>
            </w:r>
            <w:r>
              <w:rPr>
                <w:b/>
                <w:spacing w:val="-9"/>
                <w:sz w:val="24"/>
              </w:rPr>
              <w:t xml:space="preserve"> </w:t>
            </w:r>
            <w:r>
              <w:rPr>
                <w:b/>
                <w:sz w:val="24"/>
              </w:rPr>
              <w:t>approval</w:t>
            </w:r>
            <w:r>
              <w:rPr>
                <w:b/>
                <w:spacing w:val="-8"/>
                <w:sz w:val="24"/>
              </w:rPr>
              <w:t xml:space="preserve"> </w:t>
            </w:r>
            <w:r>
              <w:rPr>
                <w:b/>
                <w:sz w:val="24"/>
              </w:rPr>
              <w:t xml:space="preserve">issued </w:t>
            </w:r>
            <w:r>
              <w:rPr>
                <w:b/>
                <w:spacing w:val="-2"/>
                <w:sz w:val="24"/>
              </w:rPr>
              <w:t>abroad</w:t>
            </w:r>
          </w:p>
        </w:tc>
        <w:tc>
          <w:tcPr>
            <w:tcW w:w="4657" w:type="dxa"/>
          </w:tcPr>
          <w:p w14:paraId="76B45F1E" w14:textId="32925624" w:rsidR="00D12B4A" w:rsidRDefault="00BB1404">
            <w:pPr>
              <w:pStyle w:val="TableParagraph"/>
              <w:ind w:left="540" w:right="97"/>
              <w:jc w:val="both"/>
              <w:rPr>
                <w:sz w:val="24"/>
              </w:rPr>
            </w:pPr>
            <w:r>
              <w:rPr>
                <w:sz w:val="24"/>
              </w:rPr>
              <w:t>5.3.</w:t>
            </w:r>
            <w:r>
              <w:rPr>
                <w:spacing w:val="-15"/>
                <w:sz w:val="24"/>
              </w:rPr>
              <w:t xml:space="preserve"> </w:t>
            </w:r>
            <w:r>
              <w:rPr>
                <w:sz w:val="24"/>
              </w:rPr>
              <w:t>Uslovi</w:t>
            </w:r>
            <w:r>
              <w:rPr>
                <w:spacing w:val="-15"/>
                <w:sz w:val="24"/>
              </w:rPr>
              <w:t xml:space="preserve"> </w:t>
            </w:r>
            <w:r w:rsidR="0076752C">
              <w:rPr>
                <w:sz w:val="24"/>
              </w:rPr>
              <w:t>pomenuti</w:t>
            </w:r>
            <w:r>
              <w:rPr>
                <w:spacing w:val="-15"/>
                <w:sz w:val="24"/>
              </w:rPr>
              <w:t xml:space="preserve"> </w:t>
            </w:r>
            <w:r>
              <w:rPr>
                <w:sz w:val="24"/>
              </w:rPr>
              <w:t>u</w:t>
            </w:r>
            <w:r>
              <w:rPr>
                <w:spacing w:val="-15"/>
                <w:sz w:val="24"/>
              </w:rPr>
              <w:t xml:space="preserve"> </w:t>
            </w:r>
            <w:r>
              <w:rPr>
                <w:sz w:val="24"/>
              </w:rPr>
              <w:t>odobrenju</w:t>
            </w:r>
            <w:r>
              <w:rPr>
                <w:spacing w:val="-15"/>
                <w:sz w:val="24"/>
              </w:rPr>
              <w:t xml:space="preserve"> </w:t>
            </w:r>
            <w:r>
              <w:rPr>
                <w:sz w:val="24"/>
              </w:rPr>
              <w:t>tipa</w:t>
            </w:r>
            <w:r>
              <w:rPr>
                <w:spacing w:val="-15"/>
                <w:sz w:val="24"/>
              </w:rPr>
              <w:t xml:space="preserve"> </w:t>
            </w:r>
            <w:r>
              <w:rPr>
                <w:sz w:val="24"/>
              </w:rPr>
              <w:t xml:space="preserve">nisu </w:t>
            </w:r>
            <w:r>
              <w:rPr>
                <w:spacing w:val="-2"/>
                <w:sz w:val="24"/>
              </w:rPr>
              <w:t>ispunjeni;</w:t>
            </w:r>
          </w:p>
          <w:p w14:paraId="00B1EF73" w14:textId="79C6597A" w:rsidR="00D12B4A" w:rsidRDefault="00BB1404" w:rsidP="006E6DDB">
            <w:pPr>
              <w:pStyle w:val="TableParagraph"/>
              <w:tabs>
                <w:tab w:val="left" w:pos="1009"/>
              </w:tabs>
              <w:ind w:left="540" w:right="97"/>
              <w:jc w:val="both"/>
              <w:rPr>
                <w:sz w:val="24"/>
              </w:rPr>
            </w:pPr>
            <w:r>
              <w:rPr>
                <w:sz w:val="24"/>
              </w:rPr>
              <w:t>5.4.</w:t>
            </w:r>
            <w:r w:rsidR="006E6DDB">
              <w:rPr>
                <w:sz w:val="24"/>
              </w:rPr>
              <w:t xml:space="preserve"> </w:t>
            </w:r>
            <w:r>
              <w:rPr>
                <w:sz w:val="24"/>
              </w:rPr>
              <w:t xml:space="preserve">Dokumenti </w:t>
            </w:r>
            <w:r w:rsidR="0076752C">
              <w:rPr>
                <w:sz w:val="24"/>
              </w:rPr>
              <w:t>dostavljeni</w:t>
            </w:r>
            <w:r>
              <w:rPr>
                <w:sz w:val="24"/>
              </w:rPr>
              <w:t xml:space="preserve"> sa proizvedenim mer</w:t>
            </w:r>
            <w:r w:rsidR="003A062C">
              <w:rPr>
                <w:sz w:val="24"/>
              </w:rPr>
              <w:t>nim instrumentima</w:t>
            </w:r>
            <w:r>
              <w:rPr>
                <w:sz w:val="24"/>
              </w:rPr>
              <w:t xml:space="preserve"> nisu u skladu sa </w:t>
            </w:r>
            <w:r w:rsidR="0076752C">
              <w:rPr>
                <w:sz w:val="24"/>
              </w:rPr>
              <w:t>sertifikatom</w:t>
            </w:r>
            <w:r>
              <w:rPr>
                <w:sz w:val="24"/>
              </w:rPr>
              <w:t xml:space="preserve"> o odobrenju tipa.</w:t>
            </w:r>
          </w:p>
          <w:p w14:paraId="453BB178" w14:textId="1C0F58E4" w:rsidR="00D12B4A" w:rsidRPr="00650401" w:rsidRDefault="00BB1404" w:rsidP="00227BCD">
            <w:pPr>
              <w:pStyle w:val="TableParagraph"/>
              <w:numPr>
                <w:ilvl w:val="0"/>
                <w:numId w:val="88"/>
              </w:numPr>
              <w:tabs>
                <w:tab w:val="left" w:pos="407"/>
              </w:tabs>
              <w:spacing w:before="268"/>
              <w:ind w:left="108" w:right="94" w:firstLine="0"/>
              <w:jc w:val="both"/>
              <w:rPr>
                <w:sz w:val="24"/>
              </w:rPr>
            </w:pPr>
            <w:r w:rsidRPr="00650401">
              <w:rPr>
                <w:sz w:val="24"/>
              </w:rPr>
              <w:t xml:space="preserve">Povlačenje važećeg odobrenja tipa može </w:t>
            </w:r>
            <w:r w:rsidR="007579E6" w:rsidRPr="005B59B4">
              <w:rPr>
                <w:sz w:val="24"/>
              </w:rPr>
              <w:t xml:space="preserve">se </w:t>
            </w:r>
            <w:r w:rsidRPr="00650401">
              <w:rPr>
                <w:sz w:val="24"/>
              </w:rPr>
              <w:t xml:space="preserve">izvršiti </w:t>
            </w:r>
            <w:r w:rsidR="007579E6" w:rsidRPr="005B59B4">
              <w:rPr>
                <w:sz w:val="24"/>
              </w:rPr>
              <w:t xml:space="preserve">od </w:t>
            </w:r>
            <w:r w:rsidRPr="00650401">
              <w:rPr>
                <w:sz w:val="24"/>
              </w:rPr>
              <w:t>KAM na</w:t>
            </w:r>
            <w:r w:rsidR="007579E6" w:rsidRPr="005B59B4">
              <w:rPr>
                <w:sz w:val="24"/>
              </w:rPr>
              <w:t>kon</w:t>
            </w:r>
            <w:r w:rsidRPr="00650401">
              <w:rPr>
                <w:sz w:val="24"/>
              </w:rPr>
              <w:t xml:space="preserve"> izveštaja </w:t>
            </w:r>
            <w:r w:rsidR="007579E6" w:rsidRPr="005B59B4">
              <w:rPr>
                <w:sz w:val="24"/>
              </w:rPr>
              <w:t xml:space="preserve">o metrološkom nadzoru </w:t>
            </w:r>
            <w:r w:rsidRPr="00650401">
              <w:rPr>
                <w:sz w:val="24"/>
              </w:rPr>
              <w:t>i preporu</w:t>
            </w:r>
            <w:r w:rsidR="006E6DDB">
              <w:rPr>
                <w:sz w:val="24"/>
              </w:rPr>
              <w:t>ke</w:t>
            </w:r>
            <w:r w:rsidRPr="00650401">
              <w:rPr>
                <w:sz w:val="24"/>
              </w:rPr>
              <w:t xml:space="preserve"> službenika laboratorije odgovarajuće oblasti u KAM.</w:t>
            </w:r>
          </w:p>
          <w:p w14:paraId="060C72DE" w14:textId="77777777" w:rsidR="00D12B4A" w:rsidRDefault="00D12B4A">
            <w:pPr>
              <w:pStyle w:val="TableParagraph"/>
              <w:rPr>
                <w:b/>
                <w:sz w:val="24"/>
              </w:rPr>
            </w:pPr>
          </w:p>
          <w:p w14:paraId="269F6DAA" w14:textId="3E5E41F1" w:rsidR="00D12B4A" w:rsidRDefault="00BB1404" w:rsidP="00227BCD">
            <w:pPr>
              <w:pStyle w:val="TableParagraph"/>
              <w:numPr>
                <w:ilvl w:val="0"/>
                <w:numId w:val="88"/>
              </w:numPr>
              <w:tabs>
                <w:tab w:val="left" w:pos="434"/>
              </w:tabs>
              <w:ind w:left="108" w:right="93" w:firstLine="0"/>
              <w:jc w:val="both"/>
              <w:rPr>
                <w:sz w:val="24"/>
              </w:rPr>
            </w:pPr>
            <w:r>
              <w:rPr>
                <w:sz w:val="24"/>
              </w:rPr>
              <w:t xml:space="preserve">KAM pismeno obaveštava proizvođača, ovlašćenog </w:t>
            </w:r>
            <w:r w:rsidR="007579E6">
              <w:rPr>
                <w:sz w:val="24"/>
              </w:rPr>
              <w:t>zastupnika</w:t>
            </w:r>
            <w:r>
              <w:rPr>
                <w:sz w:val="24"/>
              </w:rPr>
              <w:t xml:space="preserve"> ili korisnika odobrenog</w:t>
            </w:r>
            <w:r>
              <w:rPr>
                <w:spacing w:val="-9"/>
                <w:sz w:val="24"/>
              </w:rPr>
              <w:t xml:space="preserve"> </w:t>
            </w:r>
            <w:r>
              <w:rPr>
                <w:sz w:val="24"/>
              </w:rPr>
              <w:t>mer</w:t>
            </w:r>
            <w:r w:rsidR="003A062C">
              <w:rPr>
                <w:sz w:val="24"/>
              </w:rPr>
              <w:t>nog instrumenta</w:t>
            </w:r>
            <w:r>
              <w:rPr>
                <w:sz w:val="24"/>
              </w:rPr>
              <w:t>,</w:t>
            </w:r>
            <w:r>
              <w:rPr>
                <w:spacing w:val="-6"/>
                <w:sz w:val="24"/>
              </w:rPr>
              <w:t xml:space="preserve"> </w:t>
            </w:r>
            <w:r>
              <w:rPr>
                <w:sz w:val="24"/>
              </w:rPr>
              <w:t>da</w:t>
            </w:r>
            <w:r>
              <w:rPr>
                <w:spacing w:val="-8"/>
                <w:sz w:val="24"/>
              </w:rPr>
              <w:t xml:space="preserve"> </w:t>
            </w:r>
            <w:r w:rsidR="007579E6">
              <w:rPr>
                <w:sz w:val="24"/>
              </w:rPr>
              <w:t>j</w:t>
            </w:r>
            <w:r>
              <w:rPr>
                <w:sz w:val="24"/>
              </w:rPr>
              <w:t>e</w:t>
            </w:r>
            <w:r>
              <w:rPr>
                <w:spacing w:val="-5"/>
                <w:sz w:val="24"/>
              </w:rPr>
              <w:t xml:space="preserve"> </w:t>
            </w:r>
            <w:r>
              <w:rPr>
                <w:sz w:val="24"/>
              </w:rPr>
              <w:t>njegov</w:t>
            </w:r>
            <w:r w:rsidR="007579E6">
              <w:rPr>
                <w:sz w:val="24"/>
              </w:rPr>
              <w:t>/njen</w:t>
            </w:r>
            <w:r>
              <w:rPr>
                <w:sz w:val="24"/>
              </w:rPr>
              <w:t xml:space="preserve"> </w:t>
            </w:r>
            <w:r w:rsidR="007579E6">
              <w:rPr>
                <w:sz w:val="24"/>
              </w:rPr>
              <w:t>sertifikat</w:t>
            </w:r>
            <w:r>
              <w:rPr>
                <w:sz w:val="24"/>
              </w:rPr>
              <w:t xml:space="preserve"> o odobrenju tipa pov</w:t>
            </w:r>
            <w:r w:rsidR="007579E6">
              <w:rPr>
                <w:sz w:val="24"/>
              </w:rPr>
              <w:t>učen</w:t>
            </w:r>
            <w:r>
              <w:rPr>
                <w:sz w:val="24"/>
              </w:rPr>
              <w:t xml:space="preserve"> od </w:t>
            </w:r>
            <w:r w:rsidR="007579E6">
              <w:rPr>
                <w:sz w:val="24"/>
              </w:rPr>
              <w:t>određenog</w:t>
            </w:r>
            <w:r>
              <w:rPr>
                <w:sz w:val="24"/>
              </w:rPr>
              <w:t xml:space="preserve"> datuma, i objavljuje isto obaveštenje na </w:t>
            </w:r>
            <w:r w:rsidR="007579E6">
              <w:rPr>
                <w:sz w:val="24"/>
              </w:rPr>
              <w:t>w</w:t>
            </w:r>
            <w:r>
              <w:rPr>
                <w:sz w:val="24"/>
              </w:rPr>
              <w:t>eb stranici.</w:t>
            </w:r>
          </w:p>
          <w:p w14:paraId="4D3EE361" w14:textId="77777777" w:rsidR="00D12B4A" w:rsidRDefault="00D12B4A">
            <w:pPr>
              <w:pStyle w:val="TableParagraph"/>
              <w:spacing w:before="1"/>
              <w:rPr>
                <w:b/>
                <w:sz w:val="24"/>
              </w:rPr>
            </w:pPr>
          </w:p>
          <w:p w14:paraId="00A5EB2A" w14:textId="0F388901" w:rsidR="00D12B4A" w:rsidRDefault="007579E6" w:rsidP="00227BCD">
            <w:pPr>
              <w:pStyle w:val="TableParagraph"/>
              <w:numPr>
                <w:ilvl w:val="0"/>
                <w:numId w:val="88"/>
              </w:numPr>
              <w:tabs>
                <w:tab w:val="left" w:pos="376"/>
              </w:tabs>
              <w:ind w:left="108" w:right="96" w:firstLine="0"/>
              <w:jc w:val="both"/>
              <w:rPr>
                <w:sz w:val="24"/>
              </w:rPr>
            </w:pPr>
            <w:r>
              <w:rPr>
                <w:sz w:val="24"/>
              </w:rPr>
              <w:t>Mer</w:t>
            </w:r>
            <w:r w:rsidR="003A062C">
              <w:rPr>
                <w:sz w:val="24"/>
              </w:rPr>
              <w:t>n</w:t>
            </w:r>
            <w:r w:rsidR="006E6DDB">
              <w:rPr>
                <w:sz w:val="24"/>
              </w:rPr>
              <w:t>i</w:t>
            </w:r>
            <w:r w:rsidR="003A062C">
              <w:rPr>
                <w:sz w:val="24"/>
              </w:rPr>
              <w:t xml:space="preserve"> instrument</w:t>
            </w:r>
            <w:r w:rsidR="006E6DDB">
              <w:rPr>
                <w:sz w:val="24"/>
              </w:rPr>
              <w:t>i</w:t>
            </w:r>
            <w:r>
              <w:rPr>
                <w:sz w:val="24"/>
              </w:rPr>
              <w:t xml:space="preserve"> o</w:t>
            </w:r>
            <w:r w:rsidR="00BB1404">
              <w:rPr>
                <w:sz w:val="24"/>
              </w:rPr>
              <w:t>dobren</w:t>
            </w:r>
            <w:r>
              <w:rPr>
                <w:sz w:val="24"/>
              </w:rPr>
              <w:t>og</w:t>
            </w:r>
            <w:r w:rsidR="00BB1404">
              <w:rPr>
                <w:sz w:val="24"/>
              </w:rPr>
              <w:t xml:space="preserve"> tip</w:t>
            </w:r>
            <w:r>
              <w:rPr>
                <w:sz w:val="24"/>
              </w:rPr>
              <w:t>a</w:t>
            </w:r>
            <w:r w:rsidR="00BB1404">
              <w:rPr>
                <w:sz w:val="24"/>
              </w:rPr>
              <w:t>, koj</w:t>
            </w:r>
            <w:r w:rsidR="006E6DDB">
              <w:rPr>
                <w:sz w:val="24"/>
              </w:rPr>
              <w:t>i</w:t>
            </w:r>
            <w:r w:rsidR="00BB1404">
              <w:rPr>
                <w:sz w:val="24"/>
              </w:rPr>
              <w:t xml:space="preserve"> su bil</w:t>
            </w:r>
            <w:r w:rsidR="006E6DDB">
              <w:rPr>
                <w:sz w:val="24"/>
              </w:rPr>
              <w:t>i</w:t>
            </w:r>
            <w:r w:rsidR="00BB1404">
              <w:rPr>
                <w:sz w:val="24"/>
              </w:rPr>
              <w:t xml:space="preserve"> u zalihi pre povlačenja odobrenja tipa, biće distribuiran</w:t>
            </w:r>
            <w:r w:rsidR="006E6DDB">
              <w:rPr>
                <w:sz w:val="24"/>
              </w:rPr>
              <w:t>i</w:t>
            </w:r>
            <w:r w:rsidR="00BB1404">
              <w:rPr>
                <w:sz w:val="24"/>
              </w:rPr>
              <w:t xml:space="preserve"> i stavlјen</w:t>
            </w:r>
            <w:r w:rsidR="006E6DDB">
              <w:rPr>
                <w:sz w:val="24"/>
              </w:rPr>
              <w:t>i</w:t>
            </w:r>
            <w:r w:rsidR="00BB1404">
              <w:rPr>
                <w:sz w:val="24"/>
              </w:rPr>
              <w:t xml:space="preserve"> u upotrebu samo ako je povlačenje </w:t>
            </w:r>
            <w:r>
              <w:rPr>
                <w:sz w:val="24"/>
              </w:rPr>
              <w:t>bilo</w:t>
            </w:r>
            <w:r w:rsidR="00BB1404">
              <w:rPr>
                <w:sz w:val="24"/>
              </w:rPr>
              <w:t xml:space="preserve"> zbog situacije pomenute u stavu 5, </w:t>
            </w:r>
            <w:r>
              <w:rPr>
                <w:sz w:val="24"/>
              </w:rPr>
              <w:t>tačka</w:t>
            </w:r>
            <w:r w:rsidR="00BB1404">
              <w:rPr>
                <w:sz w:val="24"/>
              </w:rPr>
              <w:t xml:space="preserve"> 5.4 ovog</w:t>
            </w:r>
            <w:r w:rsidR="00BB1404">
              <w:rPr>
                <w:spacing w:val="-1"/>
                <w:sz w:val="24"/>
              </w:rPr>
              <w:t xml:space="preserve"> </w:t>
            </w:r>
            <w:r w:rsidR="00BB1404">
              <w:rPr>
                <w:sz w:val="24"/>
              </w:rPr>
              <w:t>člana i nakon</w:t>
            </w:r>
            <w:r w:rsidR="00BB1404">
              <w:rPr>
                <w:spacing w:val="-13"/>
                <w:sz w:val="24"/>
              </w:rPr>
              <w:t xml:space="preserve"> </w:t>
            </w:r>
            <w:r>
              <w:rPr>
                <w:sz w:val="24"/>
              </w:rPr>
              <w:t>ispravke</w:t>
            </w:r>
            <w:r w:rsidR="00BB1404">
              <w:rPr>
                <w:spacing w:val="-14"/>
                <w:sz w:val="24"/>
              </w:rPr>
              <w:t xml:space="preserve"> </w:t>
            </w:r>
            <w:r w:rsidR="00BB1404">
              <w:rPr>
                <w:sz w:val="24"/>
              </w:rPr>
              <w:t>dokumenata</w:t>
            </w:r>
            <w:r w:rsidR="00BB1404">
              <w:rPr>
                <w:spacing w:val="-13"/>
                <w:sz w:val="24"/>
              </w:rPr>
              <w:t xml:space="preserve"> </w:t>
            </w:r>
            <w:r w:rsidR="00BB1404">
              <w:rPr>
                <w:sz w:val="24"/>
              </w:rPr>
              <w:t>na</w:t>
            </w:r>
            <w:r w:rsidR="00BB1404">
              <w:rPr>
                <w:spacing w:val="-11"/>
                <w:sz w:val="24"/>
              </w:rPr>
              <w:t xml:space="preserve"> </w:t>
            </w:r>
            <w:r w:rsidR="00BB1404">
              <w:rPr>
                <w:sz w:val="24"/>
              </w:rPr>
              <w:t>način</w:t>
            </w:r>
            <w:r w:rsidR="00BB1404">
              <w:rPr>
                <w:spacing w:val="-10"/>
                <w:sz w:val="24"/>
              </w:rPr>
              <w:t xml:space="preserve"> </w:t>
            </w:r>
            <w:r w:rsidR="00BB1404">
              <w:rPr>
                <w:sz w:val="24"/>
              </w:rPr>
              <w:t>koji</w:t>
            </w:r>
            <w:r w:rsidR="00BB1404">
              <w:rPr>
                <w:spacing w:val="-12"/>
                <w:sz w:val="24"/>
              </w:rPr>
              <w:t xml:space="preserve"> </w:t>
            </w:r>
            <w:r w:rsidR="00BB1404">
              <w:rPr>
                <w:sz w:val="24"/>
              </w:rPr>
              <w:t>je</w:t>
            </w:r>
            <w:r w:rsidR="00BB1404">
              <w:rPr>
                <w:spacing w:val="-13"/>
                <w:sz w:val="24"/>
              </w:rPr>
              <w:t xml:space="preserve"> </w:t>
            </w:r>
            <w:r w:rsidR="00BB1404">
              <w:rPr>
                <w:sz w:val="24"/>
              </w:rPr>
              <w:t xml:space="preserve">u skladu sa </w:t>
            </w:r>
            <w:r>
              <w:rPr>
                <w:sz w:val="24"/>
              </w:rPr>
              <w:t>sertifikatom</w:t>
            </w:r>
            <w:r w:rsidR="00BB1404">
              <w:rPr>
                <w:sz w:val="24"/>
              </w:rPr>
              <w:t xml:space="preserve"> o odobrenju tipa.</w:t>
            </w:r>
          </w:p>
          <w:p w14:paraId="783B6573" w14:textId="77777777" w:rsidR="00D12B4A" w:rsidRDefault="00D12B4A">
            <w:pPr>
              <w:pStyle w:val="TableParagraph"/>
              <w:spacing w:before="5"/>
              <w:rPr>
                <w:b/>
                <w:sz w:val="24"/>
              </w:rPr>
            </w:pPr>
          </w:p>
          <w:p w14:paraId="19AFD9A7" w14:textId="692994B6" w:rsidR="00D12B4A" w:rsidRDefault="00BB1404">
            <w:pPr>
              <w:pStyle w:val="TableParagraph"/>
              <w:ind w:left="93" w:right="85"/>
              <w:jc w:val="center"/>
              <w:rPr>
                <w:b/>
                <w:sz w:val="24"/>
              </w:rPr>
            </w:pPr>
            <w:r>
              <w:rPr>
                <w:b/>
                <w:sz w:val="24"/>
              </w:rPr>
              <w:t>Član</w:t>
            </w:r>
            <w:r>
              <w:rPr>
                <w:b/>
                <w:spacing w:val="-5"/>
                <w:sz w:val="24"/>
              </w:rPr>
              <w:t xml:space="preserve"> 11</w:t>
            </w:r>
            <w:r w:rsidR="007579E6">
              <w:rPr>
                <w:b/>
                <w:spacing w:val="-5"/>
                <w:sz w:val="24"/>
              </w:rPr>
              <w:t>.</w:t>
            </w:r>
          </w:p>
          <w:p w14:paraId="0A3D97D7" w14:textId="77777777" w:rsidR="00D12B4A" w:rsidRDefault="00BB1404">
            <w:pPr>
              <w:pStyle w:val="TableParagraph"/>
              <w:ind w:left="93" w:right="85"/>
              <w:jc w:val="center"/>
              <w:rPr>
                <w:b/>
                <w:sz w:val="24"/>
              </w:rPr>
            </w:pPr>
            <w:r>
              <w:rPr>
                <w:b/>
                <w:sz w:val="24"/>
              </w:rPr>
              <w:t>Priznanje</w:t>
            </w:r>
            <w:r>
              <w:rPr>
                <w:b/>
                <w:spacing w:val="-11"/>
                <w:sz w:val="24"/>
              </w:rPr>
              <w:t xml:space="preserve"> </w:t>
            </w:r>
            <w:r>
              <w:rPr>
                <w:b/>
                <w:sz w:val="24"/>
              </w:rPr>
              <w:t>odobrenja</w:t>
            </w:r>
            <w:r>
              <w:rPr>
                <w:b/>
                <w:spacing w:val="-10"/>
                <w:sz w:val="24"/>
              </w:rPr>
              <w:t xml:space="preserve"> </w:t>
            </w:r>
            <w:r>
              <w:rPr>
                <w:b/>
                <w:sz w:val="24"/>
              </w:rPr>
              <w:t>tipa</w:t>
            </w:r>
            <w:r>
              <w:rPr>
                <w:b/>
                <w:spacing w:val="-10"/>
                <w:sz w:val="24"/>
              </w:rPr>
              <w:t xml:space="preserve"> </w:t>
            </w:r>
            <w:r>
              <w:rPr>
                <w:b/>
                <w:sz w:val="24"/>
              </w:rPr>
              <w:t>izdato</w:t>
            </w:r>
            <w:r>
              <w:rPr>
                <w:b/>
                <w:spacing w:val="-10"/>
                <w:sz w:val="24"/>
              </w:rPr>
              <w:t xml:space="preserve"> </w:t>
            </w:r>
            <w:r>
              <w:rPr>
                <w:b/>
                <w:sz w:val="24"/>
              </w:rPr>
              <w:t xml:space="preserve">u </w:t>
            </w:r>
            <w:r>
              <w:rPr>
                <w:b/>
                <w:spacing w:val="-2"/>
                <w:sz w:val="24"/>
              </w:rPr>
              <w:t>inostranstvu</w:t>
            </w:r>
          </w:p>
        </w:tc>
      </w:tr>
    </w:tbl>
    <w:p w14:paraId="505B3D3E" w14:textId="77777777" w:rsidR="00D12B4A" w:rsidRDefault="00D12B4A">
      <w:pPr>
        <w:pStyle w:val="TableParagraph"/>
        <w:jc w:val="center"/>
        <w:rPr>
          <w:b/>
          <w:sz w:val="24"/>
        </w:rPr>
        <w:sectPr w:rsidR="00D12B4A">
          <w:pgSz w:w="16840" w:h="11910" w:orient="landscape"/>
          <w:pgMar w:top="1320" w:right="708" w:bottom="1260" w:left="1133" w:header="0" w:footer="1067" w:gutter="0"/>
          <w:cols w:space="720"/>
        </w:sectPr>
      </w:pPr>
    </w:p>
    <w:p w14:paraId="574946EB"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377FBA38" w14:textId="77777777">
        <w:trPr>
          <w:trHeight w:val="8557"/>
        </w:trPr>
        <w:tc>
          <w:tcPr>
            <w:tcW w:w="5132" w:type="dxa"/>
          </w:tcPr>
          <w:p w14:paraId="31328595" w14:textId="77777777" w:rsidR="00D12B4A" w:rsidRDefault="00BB1404" w:rsidP="00227BCD">
            <w:pPr>
              <w:pStyle w:val="TableParagraph"/>
              <w:numPr>
                <w:ilvl w:val="0"/>
                <w:numId w:val="87"/>
              </w:numPr>
              <w:tabs>
                <w:tab w:val="left" w:pos="827"/>
              </w:tabs>
              <w:ind w:right="95" w:firstLine="0"/>
              <w:jc w:val="both"/>
              <w:rPr>
                <w:sz w:val="24"/>
              </w:rPr>
            </w:pPr>
            <w:r>
              <w:rPr>
                <w:sz w:val="24"/>
              </w:rPr>
              <w:t>Aprovimi</w:t>
            </w:r>
            <w:r>
              <w:rPr>
                <w:spacing w:val="-14"/>
                <w:sz w:val="24"/>
              </w:rPr>
              <w:t xml:space="preserve"> </w:t>
            </w:r>
            <w:r>
              <w:rPr>
                <w:sz w:val="24"/>
              </w:rPr>
              <w:t>i</w:t>
            </w:r>
            <w:r>
              <w:rPr>
                <w:spacing w:val="-14"/>
                <w:sz w:val="24"/>
              </w:rPr>
              <w:t xml:space="preserve"> </w:t>
            </w:r>
            <w:r>
              <w:rPr>
                <w:sz w:val="24"/>
              </w:rPr>
              <w:t>tipit</w:t>
            </w:r>
            <w:r>
              <w:rPr>
                <w:spacing w:val="-13"/>
                <w:sz w:val="24"/>
              </w:rPr>
              <w:t xml:space="preserve"> </w:t>
            </w:r>
            <w:r>
              <w:rPr>
                <w:sz w:val="24"/>
              </w:rPr>
              <w:t>i</w:t>
            </w:r>
            <w:r>
              <w:rPr>
                <w:spacing w:val="-14"/>
                <w:sz w:val="24"/>
              </w:rPr>
              <w:t xml:space="preserve"> </w:t>
            </w:r>
            <w:r>
              <w:rPr>
                <w:sz w:val="24"/>
              </w:rPr>
              <w:t>kryer</w:t>
            </w:r>
            <w:r>
              <w:rPr>
                <w:spacing w:val="-15"/>
                <w:sz w:val="24"/>
              </w:rPr>
              <w:t xml:space="preserve"> </w:t>
            </w:r>
            <w:r>
              <w:rPr>
                <w:sz w:val="24"/>
              </w:rPr>
              <w:t>në</w:t>
            </w:r>
            <w:r>
              <w:rPr>
                <w:spacing w:val="-13"/>
                <w:sz w:val="24"/>
              </w:rPr>
              <w:t xml:space="preserve"> </w:t>
            </w:r>
            <w:r>
              <w:rPr>
                <w:sz w:val="24"/>
              </w:rPr>
              <w:t>Shtetet</w:t>
            </w:r>
            <w:r>
              <w:rPr>
                <w:spacing w:val="-14"/>
                <w:sz w:val="24"/>
              </w:rPr>
              <w:t xml:space="preserve"> </w:t>
            </w:r>
            <w:r>
              <w:rPr>
                <w:sz w:val="24"/>
              </w:rPr>
              <w:t>Anëtare</w:t>
            </w:r>
            <w:r>
              <w:rPr>
                <w:spacing w:val="-15"/>
                <w:sz w:val="24"/>
              </w:rPr>
              <w:t xml:space="preserve"> </w:t>
            </w:r>
            <w:r>
              <w:rPr>
                <w:sz w:val="24"/>
              </w:rPr>
              <w:t>të Bashkimit Evropian dhe certifikata e përkatëse e lëshuar e aprovimit të tipit, përfshirë edhe shenjimin e aplikuar, mund të njihet automatikisht nga AMK në përputhje me nenin 15, paragrafin 4 dhe 5 të Ligjit.</w:t>
            </w:r>
          </w:p>
          <w:p w14:paraId="7A3B614B" w14:textId="77777777" w:rsidR="00D12B4A" w:rsidRDefault="00BB1404" w:rsidP="00227BCD">
            <w:pPr>
              <w:pStyle w:val="TableParagraph"/>
              <w:numPr>
                <w:ilvl w:val="0"/>
                <w:numId w:val="87"/>
              </w:numPr>
              <w:tabs>
                <w:tab w:val="left" w:pos="827"/>
              </w:tabs>
              <w:spacing w:before="268"/>
              <w:ind w:right="97" w:firstLine="0"/>
              <w:jc w:val="both"/>
              <w:rPr>
                <w:sz w:val="24"/>
              </w:rPr>
            </w:pPr>
            <w:r>
              <w:rPr>
                <w:sz w:val="24"/>
              </w:rPr>
              <w:t>Aprovimit i tipit mund të njihet nga AMK në rast të marrëveshjeve bilaterale, rajonale ose ndërkombëtare</w:t>
            </w:r>
            <w:r>
              <w:rPr>
                <w:spacing w:val="-13"/>
                <w:sz w:val="24"/>
              </w:rPr>
              <w:t xml:space="preserve"> </w:t>
            </w:r>
            <w:r>
              <w:rPr>
                <w:sz w:val="24"/>
              </w:rPr>
              <w:t>ndërmjet</w:t>
            </w:r>
            <w:r>
              <w:rPr>
                <w:spacing w:val="-10"/>
                <w:sz w:val="24"/>
              </w:rPr>
              <w:t xml:space="preserve"> </w:t>
            </w:r>
            <w:r>
              <w:rPr>
                <w:sz w:val="24"/>
              </w:rPr>
              <w:t>AMK-së</w:t>
            </w:r>
            <w:r>
              <w:rPr>
                <w:spacing w:val="-13"/>
                <w:sz w:val="24"/>
              </w:rPr>
              <w:t xml:space="preserve"> </w:t>
            </w:r>
            <w:r>
              <w:rPr>
                <w:sz w:val="24"/>
              </w:rPr>
              <w:t>dhe</w:t>
            </w:r>
            <w:r>
              <w:rPr>
                <w:spacing w:val="-13"/>
                <w:sz w:val="24"/>
              </w:rPr>
              <w:t xml:space="preserve"> </w:t>
            </w:r>
            <w:r>
              <w:rPr>
                <w:sz w:val="24"/>
              </w:rPr>
              <w:t>një</w:t>
            </w:r>
            <w:r>
              <w:rPr>
                <w:spacing w:val="-13"/>
                <w:sz w:val="24"/>
              </w:rPr>
              <w:t xml:space="preserve"> </w:t>
            </w:r>
            <w:r>
              <w:rPr>
                <w:sz w:val="24"/>
              </w:rPr>
              <w:t>autoriteti kompetent të huaj.</w:t>
            </w:r>
          </w:p>
          <w:p w14:paraId="531074FA" w14:textId="77777777" w:rsidR="00D12B4A" w:rsidRDefault="00D12B4A">
            <w:pPr>
              <w:pStyle w:val="TableParagraph"/>
              <w:rPr>
                <w:b/>
                <w:sz w:val="24"/>
              </w:rPr>
            </w:pPr>
          </w:p>
          <w:p w14:paraId="3964890A" w14:textId="77777777" w:rsidR="00D12B4A" w:rsidRDefault="00BB1404" w:rsidP="00227BCD">
            <w:pPr>
              <w:pStyle w:val="TableParagraph"/>
              <w:numPr>
                <w:ilvl w:val="0"/>
                <w:numId w:val="87"/>
              </w:numPr>
              <w:tabs>
                <w:tab w:val="left" w:pos="827"/>
              </w:tabs>
              <w:ind w:right="95" w:firstLine="0"/>
              <w:jc w:val="both"/>
              <w:rPr>
                <w:sz w:val="24"/>
              </w:rPr>
            </w:pPr>
            <w:r>
              <w:rPr>
                <w:sz w:val="24"/>
              </w:rPr>
              <w:t>Kur një mjet matës është miratuar nga ndonjë vend jashtë BE-së, ai duhet t'i dorëzohet AMK-së për vlerësim të aprovimit të tipit. Sipas nenit</w:t>
            </w:r>
            <w:r>
              <w:rPr>
                <w:spacing w:val="-1"/>
                <w:sz w:val="24"/>
              </w:rPr>
              <w:t xml:space="preserve"> </w:t>
            </w:r>
            <w:r>
              <w:rPr>
                <w:sz w:val="24"/>
              </w:rPr>
              <w:t>15,</w:t>
            </w:r>
            <w:r>
              <w:rPr>
                <w:spacing w:val="-1"/>
                <w:sz w:val="24"/>
              </w:rPr>
              <w:t xml:space="preserve"> </w:t>
            </w:r>
            <w:r>
              <w:rPr>
                <w:sz w:val="24"/>
              </w:rPr>
              <w:t>paragrafi</w:t>
            </w:r>
            <w:r>
              <w:rPr>
                <w:spacing w:val="-2"/>
                <w:sz w:val="24"/>
              </w:rPr>
              <w:t xml:space="preserve"> </w:t>
            </w:r>
            <w:r>
              <w:rPr>
                <w:sz w:val="24"/>
              </w:rPr>
              <w:t>6</w:t>
            </w:r>
            <w:r>
              <w:rPr>
                <w:spacing w:val="-1"/>
                <w:sz w:val="24"/>
              </w:rPr>
              <w:t xml:space="preserve"> </w:t>
            </w:r>
            <w:r>
              <w:rPr>
                <w:sz w:val="24"/>
              </w:rPr>
              <w:t>të Ligjit,</w:t>
            </w:r>
            <w:r>
              <w:rPr>
                <w:spacing w:val="-1"/>
                <w:sz w:val="24"/>
              </w:rPr>
              <w:t xml:space="preserve"> </w:t>
            </w:r>
            <w:r>
              <w:rPr>
                <w:sz w:val="24"/>
              </w:rPr>
              <w:t>AMK</w:t>
            </w:r>
            <w:r>
              <w:rPr>
                <w:spacing w:val="-2"/>
                <w:sz w:val="24"/>
              </w:rPr>
              <w:t xml:space="preserve"> </w:t>
            </w:r>
            <w:r>
              <w:rPr>
                <w:sz w:val="24"/>
              </w:rPr>
              <w:t>mund</w:t>
            </w:r>
            <w:r>
              <w:rPr>
                <w:spacing w:val="-1"/>
                <w:sz w:val="24"/>
              </w:rPr>
              <w:t xml:space="preserve"> </w:t>
            </w:r>
            <w:r>
              <w:rPr>
                <w:sz w:val="24"/>
              </w:rPr>
              <w:t>të njohë aprovimin pas shqyrtimit të dokumenteve, sipas të cilave është dhënë aprovimi i tipit në vendin e origjinës.</w:t>
            </w:r>
            <w:r>
              <w:rPr>
                <w:spacing w:val="-5"/>
                <w:sz w:val="24"/>
              </w:rPr>
              <w:t xml:space="preserve"> </w:t>
            </w:r>
            <w:r>
              <w:rPr>
                <w:sz w:val="24"/>
              </w:rPr>
              <w:t>Në</w:t>
            </w:r>
            <w:r>
              <w:rPr>
                <w:spacing w:val="-7"/>
                <w:sz w:val="24"/>
              </w:rPr>
              <w:t xml:space="preserve"> </w:t>
            </w:r>
            <w:r>
              <w:rPr>
                <w:sz w:val="24"/>
              </w:rPr>
              <w:t>disa</w:t>
            </w:r>
            <w:r>
              <w:rPr>
                <w:spacing w:val="-5"/>
                <w:sz w:val="24"/>
              </w:rPr>
              <w:t xml:space="preserve"> </w:t>
            </w:r>
            <w:r>
              <w:rPr>
                <w:sz w:val="24"/>
              </w:rPr>
              <w:t>raste,</w:t>
            </w:r>
            <w:r>
              <w:rPr>
                <w:spacing w:val="-4"/>
                <w:sz w:val="24"/>
              </w:rPr>
              <w:t xml:space="preserve"> </w:t>
            </w:r>
            <w:r>
              <w:rPr>
                <w:sz w:val="24"/>
              </w:rPr>
              <w:t>mund</w:t>
            </w:r>
            <w:r>
              <w:rPr>
                <w:spacing w:val="-5"/>
                <w:sz w:val="24"/>
              </w:rPr>
              <w:t xml:space="preserve"> </w:t>
            </w:r>
            <w:r>
              <w:rPr>
                <w:sz w:val="24"/>
              </w:rPr>
              <w:t>të</w:t>
            </w:r>
            <w:r>
              <w:rPr>
                <w:spacing w:val="-6"/>
                <w:sz w:val="24"/>
              </w:rPr>
              <w:t xml:space="preserve"> </w:t>
            </w:r>
            <w:r>
              <w:rPr>
                <w:sz w:val="24"/>
              </w:rPr>
              <w:t>bëhet</w:t>
            </w:r>
            <w:r>
              <w:rPr>
                <w:spacing w:val="-5"/>
                <w:sz w:val="24"/>
              </w:rPr>
              <w:t xml:space="preserve"> </w:t>
            </w:r>
            <w:r>
              <w:rPr>
                <w:sz w:val="24"/>
              </w:rPr>
              <w:t>një</w:t>
            </w:r>
            <w:r>
              <w:rPr>
                <w:spacing w:val="-6"/>
                <w:sz w:val="24"/>
              </w:rPr>
              <w:t xml:space="preserve"> </w:t>
            </w:r>
            <w:r>
              <w:rPr>
                <w:sz w:val="24"/>
              </w:rPr>
              <w:t>vlerësim i pjesshëm ose i kufizuar i tipit për të vlerësuar dallimet ndërmjet kërkesave të AMK-së dhe rezultateve origjinale të aprovimit të tipit.</w:t>
            </w:r>
          </w:p>
          <w:p w14:paraId="60EA25E3" w14:textId="77777777" w:rsidR="00D12B4A" w:rsidRDefault="00D12B4A">
            <w:pPr>
              <w:pStyle w:val="TableParagraph"/>
              <w:spacing w:before="1"/>
              <w:rPr>
                <w:b/>
                <w:sz w:val="24"/>
              </w:rPr>
            </w:pPr>
          </w:p>
          <w:p w14:paraId="11BC6CD4" w14:textId="77777777" w:rsidR="00D12B4A" w:rsidRDefault="00BB1404" w:rsidP="00227BCD">
            <w:pPr>
              <w:pStyle w:val="TableParagraph"/>
              <w:numPr>
                <w:ilvl w:val="0"/>
                <w:numId w:val="87"/>
              </w:numPr>
              <w:tabs>
                <w:tab w:val="left" w:pos="827"/>
              </w:tabs>
              <w:ind w:right="98" w:firstLine="0"/>
              <w:jc w:val="both"/>
              <w:rPr>
                <w:sz w:val="24"/>
              </w:rPr>
            </w:pPr>
            <w:r>
              <w:rPr>
                <w:sz w:val="24"/>
              </w:rPr>
              <w:t>Për njohjen e aprovimit të tipit të huaj, parashtrohen dokumentet vijuese:</w:t>
            </w:r>
          </w:p>
          <w:p w14:paraId="04A7C20F" w14:textId="77777777" w:rsidR="00D12B4A" w:rsidRDefault="00D12B4A">
            <w:pPr>
              <w:pStyle w:val="TableParagraph"/>
              <w:rPr>
                <w:b/>
                <w:sz w:val="24"/>
              </w:rPr>
            </w:pPr>
          </w:p>
          <w:p w14:paraId="32CC600A" w14:textId="77777777" w:rsidR="00D12B4A" w:rsidRDefault="00BB1404" w:rsidP="00227BCD">
            <w:pPr>
              <w:pStyle w:val="TableParagraph"/>
              <w:numPr>
                <w:ilvl w:val="1"/>
                <w:numId w:val="87"/>
              </w:numPr>
              <w:tabs>
                <w:tab w:val="left" w:pos="1546"/>
              </w:tabs>
              <w:spacing w:before="1"/>
              <w:ind w:right="95" w:firstLine="0"/>
              <w:jc w:val="both"/>
              <w:rPr>
                <w:sz w:val="24"/>
              </w:rPr>
            </w:pPr>
            <w:r>
              <w:rPr>
                <w:sz w:val="24"/>
              </w:rPr>
              <w:t xml:space="preserve">Kopja e certifikatës së aprovimit të </w:t>
            </w:r>
            <w:r>
              <w:rPr>
                <w:spacing w:val="-2"/>
                <w:sz w:val="24"/>
              </w:rPr>
              <w:t>tipit;</w:t>
            </w:r>
          </w:p>
          <w:p w14:paraId="658D2803" w14:textId="77777777" w:rsidR="00D12B4A" w:rsidRDefault="00BB1404" w:rsidP="00227BCD">
            <w:pPr>
              <w:pStyle w:val="TableParagraph"/>
              <w:numPr>
                <w:ilvl w:val="1"/>
                <w:numId w:val="87"/>
              </w:numPr>
              <w:tabs>
                <w:tab w:val="left" w:pos="1546"/>
              </w:tabs>
              <w:spacing w:line="270" w:lineRule="atLeast"/>
              <w:ind w:right="97" w:firstLine="0"/>
              <w:jc w:val="both"/>
              <w:rPr>
                <w:sz w:val="24"/>
              </w:rPr>
            </w:pPr>
            <w:r>
              <w:rPr>
                <w:spacing w:val="-2"/>
                <w:sz w:val="24"/>
              </w:rPr>
              <w:t>Kopja</w:t>
            </w:r>
            <w:r>
              <w:rPr>
                <w:spacing w:val="-9"/>
                <w:sz w:val="24"/>
              </w:rPr>
              <w:t xml:space="preserve"> </w:t>
            </w:r>
            <w:r>
              <w:rPr>
                <w:spacing w:val="-2"/>
                <w:sz w:val="24"/>
              </w:rPr>
              <w:t>e</w:t>
            </w:r>
            <w:r>
              <w:rPr>
                <w:spacing w:val="-9"/>
                <w:sz w:val="24"/>
              </w:rPr>
              <w:t xml:space="preserve"> </w:t>
            </w:r>
            <w:r>
              <w:rPr>
                <w:spacing w:val="-2"/>
                <w:sz w:val="24"/>
              </w:rPr>
              <w:t>procedurës</w:t>
            </w:r>
            <w:r>
              <w:rPr>
                <w:spacing w:val="-7"/>
                <w:sz w:val="24"/>
              </w:rPr>
              <w:t xml:space="preserve"> </w:t>
            </w:r>
            <w:r>
              <w:rPr>
                <w:spacing w:val="-2"/>
                <w:sz w:val="24"/>
              </w:rPr>
              <w:t>metrologjike</w:t>
            </w:r>
            <w:r>
              <w:rPr>
                <w:spacing w:val="-7"/>
                <w:sz w:val="24"/>
              </w:rPr>
              <w:t xml:space="preserve"> </w:t>
            </w:r>
            <w:r>
              <w:rPr>
                <w:spacing w:val="-2"/>
                <w:sz w:val="24"/>
              </w:rPr>
              <w:t xml:space="preserve">ose </w:t>
            </w:r>
            <w:r>
              <w:rPr>
                <w:sz w:val="24"/>
              </w:rPr>
              <w:t>standardit ndërkombëtar, sipas të cilit është bërë aprovimi i tipit;</w:t>
            </w:r>
          </w:p>
        </w:tc>
        <w:tc>
          <w:tcPr>
            <w:tcW w:w="5040" w:type="dxa"/>
          </w:tcPr>
          <w:p w14:paraId="7344E6C2" w14:textId="77777777" w:rsidR="00D12B4A" w:rsidRDefault="00BB1404" w:rsidP="00227BCD">
            <w:pPr>
              <w:pStyle w:val="TableParagraph"/>
              <w:numPr>
                <w:ilvl w:val="0"/>
                <w:numId w:val="86"/>
              </w:numPr>
              <w:tabs>
                <w:tab w:val="left" w:pos="827"/>
              </w:tabs>
              <w:ind w:left="107" w:right="96" w:firstLine="0"/>
              <w:jc w:val="both"/>
              <w:rPr>
                <w:sz w:val="24"/>
              </w:rPr>
            </w:pPr>
            <w:r>
              <w:rPr>
                <w:sz w:val="24"/>
              </w:rPr>
              <w:t>The type approval performed in the Member States of the European Union and the related type approval certificate issued, including the applicable marking may be according to Article 15, paragraph</w:t>
            </w:r>
            <w:r w:rsidR="001216C7">
              <w:rPr>
                <w:sz w:val="24"/>
              </w:rPr>
              <w:t>s</w:t>
            </w:r>
            <w:r>
              <w:rPr>
                <w:sz w:val="24"/>
              </w:rPr>
              <w:t xml:space="preserve"> 4 and 5 of the Law automatically recognized by the KMA.</w:t>
            </w:r>
          </w:p>
          <w:p w14:paraId="3555A15B" w14:textId="77777777" w:rsidR="00D12B4A" w:rsidRDefault="00BB1404" w:rsidP="00227BCD">
            <w:pPr>
              <w:pStyle w:val="TableParagraph"/>
              <w:numPr>
                <w:ilvl w:val="0"/>
                <w:numId w:val="86"/>
              </w:numPr>
              <w:tabs>
                <w:tab w:val="left" w:pos="827"/>
              </w:tabs>
              <w:spacing w:before="268"/>
              <w:ind w:left="107" w:right="95" w:firstLine="0"/>
              <w:jc w:val="both"/>
              <w:rPr>
                <w:sz w:val="24"/>
              </w:rPr>
            </w:pPr>
            <w:r>
              <w:rPr>
                <w:sz w:val="24"/>
              </w:rPr>
              <w:t>The type approval may be recognised by the KMA in case of bilateral, regional, or international agreements between KMA and a foreign competent authority.</w:t>
            </w:r>
          </w:p>
          <w:p w14:paraId="311BE3B8" w14:textId="77777777" w:rsidR="00D12B4A" w:rsidRDefault="00D12B4A">
            <w:pPr>
              <w:pStyle w:val="TableParagraph"/>
              <w:rPr>
                <w:b/>
                <w:sz w:val="24"/>
              </w:rPr>
            </w:pPr>
          </w:p>
          <w:p w14:paraId="15FBE483" w14:textId="77777777" w:rsidR="00D12B4A" w:rsidRDefault="00BB1404" w:rsidP="00227BCD">
            <w:pPr>
              <w:pStyle w:val="TableParagraph"/>
              <w:numPr>
                <w:ilvl w:val="0"/>
                <w:numId w:val="86"/>
              </w:numPr>
              <w:tabs>
                <w:tab w:val="left" w:pos="481"/>
              </w:tabs>
              <w:ind w:left="107" w:right="96" w:firstLine="0"/>
              <w:jc w:val="both"/>
              <w:rPr>
                <w:sz w:val="24"/>
              </w:rPr>
            </w:pPr>
            <w:r>
              <w:rPr>
                <w:sz w:val="24"/>
              </w:rPr>
              <w:t>When a measuring instrument has been approved in the country outside of EU it shall be submitted for type approval assessment to KMA. According to Article 15, paragraph 6 of the Law KMA may</w:t>
            </w:r>
            <w:r>
              <w:rPr>
                <w:spacing w:val="-4"/>
                <w:sz w:val="24"/>
              </w:rPr>
              <w:t xml:space="preserve"> </w:t>
            </w:r>
            <w:r>
              <w:rPr>
                <w:sz w:val="24"/>
              </w:rPr>
              <w:t>recognise the approval after reviewing of</w:t>
            </w:r>
            <w:r>
              <w:rPr>
                <w:spacing w:val="-5"/>
                <w:sz w:val="24"/>
              </w:rPr>
              <w:t xml:space="preserve"> </w:t>
            </w:r>
            <w:r>
              <w:rPr>
                <w:sz w:val="24"/>
              </w:rPr>
              <w:t>the</w:t>
            </w:r>
            <w:r>
              <w:rPr>
                <w:spacing w:val="-7"/>
                <w:sz w:val="24"/>
              </w:rPr>
              <w:t xml:space="preserve"> </w:t>
            </w:r>
            <w:r>
              <w:rPr>
                <w:sz w:val="24"/>
              </w:rPr>
              <w:t>documents</w:t>
            </w:r>
            <w:r>
              <w:rPr>
                <w:spacing w:val="-5"/>
                <w:sz w:val="24"/>
              </w:rPr>
              <w:t xml:space="preserve"> </w:t>
            </w:r>
            <w:r>
              <w:rPr>
                <w:sz w:val="24"/>
              </w:rPr>
              <w:t>that</w:t>
            </w:r>
            <w:r>
              <w:rPr>
                <w:spacing w:val="-5"/>
                <w:sz w:val="24"/>
              </w:rPr>
              <w:t xml:space="preserve"> </w:t>
            </w:r>
            <w:r>
              <w:rPr>
                <w:sz w:val="24"/>
              </w:rPr>
              <w:t>granted</w:t>
            </w:r>
            <w:r>
              <w:rPr>
                <w:spacing w:val="-5"/>
                <w:sz w:val="24"/>
              </w:rPr>
              <w:t xml:space="preserve"> </w:t>
            </w:r>
            <w:r>
              <w:rPr>
                <w:sz w:val="24"/>
              </w:rPr>
              <w:t>the</w:t>
            </w:r>
            <w:r>
              <w:rPr>
                <w:spacing w:val="-6"/>
                <w:sz w:val="24"/>
              </w:rPr>
              <w:t xml:space="preserve"> </w:t>
            </w:r>
            <w:r>
              <w:rPr>
                <w:sz w:val="24"/>
              </w:rPr>
              <w:t>type</w:t>
            </w:r>
            <w:r>
              <w:rPr>
                <w:spacing w:val="-4"/>
                <w:sz w:val="24"/>
              </w:rPr>
              <w:t xml:space="preserve"> </w:t>
            </w:r>
            <w:r>
              <w:rPr>
                <w:sz w:val="24"/>
              </w:rPr>
              <w:t>approval</w:t>
            </w:r>
            <w:r>
              <w:rPr>
                <w:spacing w:val="-5"/>
                <w:sz w:val="24"/>
              </w:rPr>
              <w:t xml:space="preserve"> </w:t>
            </w:r>
            <w:r>
              <w:rPr>
                <w:sz w:val="24"/>
              </w:rPr>
              <w:t>in the country of origin. In some cases a partial or limited type evaluation can be provided to assess the differences of KMA requirements and the original type approval results.</w:t>
            </w:r>
          </w:p>
          <w:p w14:paraId="7B7A20D2" w14:textId="77777777" w:rsidR="00D12B4A" w:rsidRDefault="00D12B4A">
            <w:pPr>
              <w:pStyle w:val="TableParagraph"/>
              <w:spacing w:before="1"/>
              <w:rPr>
                <w:b/>
                <w:sz w:val="24"/>
              </w:rPr>
            </w:pPr>
          </w:p>
          <w:p w14:paraId="174A1114" w14:textId="77777777" w:rsidR="00D12B4A" w:rsidRDefault="00BB1404" w:rsidP="00227BCD">
            <w:pPr>
              <w:pStyle w:val="TableParagraph"/>
              <w:numPr>
                <w:ilvl w:val="0"/>
                <w:numId w:val="86"/>
              </w:numPr>
              <w:tabs>
                <w:tab w:val="left" w:pos="347"/>
              </w:tabs>
              <w:ind w:left="107" w:right="100" w:firstLine="0"/>
              <w:jc w:val="both"/>
              <w:rPr>
                <w:sz w:val="24"/>
              </w:rPr>
            </w:pPr>
            <w:r>
              <w:rPr>
                <w:sz w:val="24"/>
              </w:rPr>
              <w:t>For</w:t>
            </w:r>
            <w:r>
              <w:rPr>
                <w:spacing w:val="-5"/>
                <w:sz w:val="24"/>
              </w:rPr>
              <w:t xml:space="preserve"> </w:t>
            </w:r>
            <w:r>
              <w:rPr>
                <w:sz w:val="24"/>
              </w:rPr>
              <w:t>recognition</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z w:val="24"/>
              </w:rPr>
              <w:t>foreign</w:t>
            </w:r>
            <w:r>
              <w:rPr>
                <w:spacing w:val="-6"/>
                <w:sz w:val="24"/>
              </w:rPr>
              <w:t xml:space="preserve"> </w:t>
            </w:r>
            <w:r>
              <w:rPr>
                <w:sz w:val="24"/>
              </w:rPr>
              <w:t>type</w:t>
            </w:r>
            <w:r>
              <w:rPr>
                <w:spacing w:val="-5"/>
                <w:sz w:val="24"/>
              </w:rPr>
              <w:t xml:space="preserve"> </w:t>
            </w:r>
            <w:r>
              <w:rPr>
                <w:sz w:val="24"/>
              </w:rPr>
              <w:t>approval</w:t>
            </w:r>
            <w:r>
              <w:rPr>
                <w:spacing w:val="-6"/>
                <w:sz w:val="24"/>
              </w:rPr>
              <w:t xml:space="preserve"> </w:t>
            </w:r>
            <w:r>
              <w:rPr>
                <w:sz w:val="24"/>
              </w:rPr>
              <w:t>the following documents shall be submitted:</w:t>
            </w:r>
          </w:p>
          <w:p w14:paraId="0F7DD840" w14:textId="77777777" w:rsidR="00D12B4A" w:rsidRDefault="00D12B4A">
            <w:pPr>
              <w:pStyle w:val="TableParagraph"/>
              <w:rPr>
                <w:b/>
                <w:sz w:val="24"/>
              </w:rPr>
            </w:pPr>
          </w:p>
          <w:p w14:paraId="69DDDAA0" w14:textId="77777777" w:rsidR="00D12B4A" w:rsidRDefault="00BB1404" w:rsidP="00227BCD">
            <w:pPr>
              <w:pStyle w:val="TableParagraph"/>
              <w:numPr>
                <w:ilvl w:val="1"/>
                <w:numId w:val="86"/>
              </w:numPr>
              <w:tabs>
                <w:tab w:val="left" w:pos="959"/>
              </w:tabs>
              <w:spacing w:before="1"/>
              <w:ind w:left="959"/>
              <w:jc w:val="both"/>
              <w:rPr>
                <w:sz w:val="24"/>
              </w:rPr>
            </w:pPr>
            <w:r>
              <w:rPr>
                <w:sz w:val="24"/>
              </w:rPr>
              <w:t>Copy</w:t>
            </w:r>
            <w:r>
              <w:rPr>
                <w:spacing w:val="-5"/>
                <w:sz w:val="24"/>
              </w:rPr>
              <w:t xml:space="preserve"> </w:t>
            </w:r>
            <w:r>
              <w:rPr>
                <w:sz w:val="24"/>
              </w:rPr>
              <w:t>of the</w:t>
            </w:r>
            <w:r>
              <w:rPr>
                <w:spacing w:val="-2"/>
                <w:sz w:val="24"/>
              </w:rPr>
              <w:t xml:space="preserve"> </w:t>
            </w:r>
            <w:r>
              <w:rPr>
                <w:sz w:val="24"/>
              </w:rPr>
              <w:t>type</w:t>
            </w:r>
            <w:r>
              <w:rPr>
                <w:spacing w:val="1"/>
                <w:sz w:val="24"/>
              </w:rPr>
              <w:t xml:space="preserve"> </w:t>
            </w:r>
            <w:r>
              <w:rPr>
                <w:sz w:val="24"/>
              </w:rPr>
              <w:t>approval</w:t>
            </w:r>
            <w:r>
              <w:rPr>
                <w:spacing w:val="1"/>
                <w:sz w:val="24"/>
              </w:rPr>
              <w:t xml:space="preserve"> </w:t>
            </w:r>
            <w:r>
              <w:rPr>
                <w:spacing w:val="-2"/>
                <w:sz w:val="24"/>
              </w:rPr>
              <w:t>certificate;</w:t>
            </w:r>
          </w:p>
          <w:p w14:paraId="7F1921FC" w14:textId="77777777" w:rsidR="00D12B4A" w:rsidRDefault="00BB1404" w:rsidP="00227BCD">
            <w:pPr>
              <w:pStyle w:val="TableParagraph"/>
              <w:numPr>
                <w:ilvl w:val="1"/>
                <w:numId w:val="86"/>
              </w:numPr>
              <w:tabs>
                <w:tab w:val="left" w:pos="1045"/>
              </w:tabs>
              <w:spacing w:before="263" w:line="270" w:lineRule="atLeast"/>
              <w:ind w:left="539" w:right="98" w:firstLine="0"/>
              <w:jc w:val="both"/>
              <w:rPr>
                <w:sz w:val="24"/>
              </w:rPr>
            </w:pPr>
            <w:r>
              <w:rPr>
                <w:sz w:val="24"/>
              </w:rPr>
              <w:t>Copy of the metrology procedure or international standard according to which the type approval was performed;</w:t>
            </w:r>
          </w:p>
        </w:tc>
        <w:tc>
          <w:tcPr>
            <w:tcW w:w="4657" w:type="dxa"/>
          </w:tcPr>
          <w:p w14:paraId="0239B60A" w14:textId="5F41FA26" w:rsidR="00D12B4A" w:rsidRDefault="00BE169C" w:rsidP="005B59B4">
            <w:pPr>
              <w:pStyle w:val="TableParagraph"/>
              <w:numPr>
                <w:ilvl w:val="0"/>
                <w:numId w:val="85"/>
              </w:numPr>
              <w:tabs>
                <w:tab w:val="left" w:pos="445"/>
              </w:tabs>
              <w:ind w:left="108" w:right="94" w:firstLine="0"/>
              <w:jc w:val="both"/>
              <w:rPr>
                <w:sz w:val="24"/>
              </w:rPr>
            </w:pPr>
            <w:r>
              <w:rPr>
                <w:sz w:val="24"/>
              </w:rPr>
              <w:t>O</w:t>
            </w:r>
            <w:r w:rsidR="00BB1404">
              <w:rPr>
                <w:sz w:val="24"/>
              </w:rPr>
              <w:t>dobrenje</w:t>
            </w:r>
            <w:r>
              <w:rPr>
                <w:sz w:val="24"/>
              </w:rPr>
              <w:t xml:space="preserve"> </w:t>
            </w:r>
            <w:r w:rsidR="00BB1404">
              <w:rPr>
                <w:sz w:val="24"/>
              </w:rPr>
              <w:t xml:space="preserve">tipa </w:t>
            </w:r>
            <w:r>
              <w:rPr>
                <w:sz w:val="24"/>
              </w:rPr>
              <w:t>obavljeno</w:t>
            </w:r>
            <w:r w:rsidR="00BB1404">
              <w:rPr>
                <w:sz w:val="24"/>
              </w:rPr>
              <w:t xml:space="preserve"> u </w:t>
            </w:r>
            <w:r>
              <w:rPr>
                <w:sz w:val="24"/>
              </w:rPr>
              <w:t>D</w:t>
            </w:r>
            <w:r w:rsidR="00BB1404">
              <w:rPr>
                <w:sz w:val="24"/>
              </w:rPr>
              <w:t xml:space="preserve">ržavama </w:t>
            </w:r>
            <w:r w:rsidR="00BB1404">
              <w:rPr>
                <w:spacing w:val="-2"/>
                <w:sz w:val="24"/>
              </w:rPr>
              <w:t>članicama</w:t>
            </w:r>
            <w:r w:rsidR="00BB1404">
              <w:rPr>
                <w:spacing w:val="-4"/>
                <w:sz w:val="24"/>
              </w:rPr>
              <w:t xml:space="preserve"> </w:t>
            </w:r>
            <w:r w:rsidR="00BB1404">
              <w:rPr>
                <w:spacing w:val="-2"/>
                <w:sz w:val="24"/>
              </w:rPr>
              <w:t>Evropske</w:t>
            </w:r>
            <w:r w:rsidR="00BB1404">
              <w:rPr>
                <w:spacing w:val="-8"/>
                <w:sz w:val="24"/>
              </w:rPr>
              <w:t xml:space="preserve"> </w:t>
            </w:r>
            <w:r w:rsidR="00BB1404">
              <w:rPr>
                <w:spacing w:val="-2"/>
                <w:sz w:val="24"/>
              </w:rPr>
              <w:t>unije</w:t>
            </w:r>
            <w:r w:rsidR="00BB1404">
              <w:rPr>
                <w:spacing w:val="-5"/>
                <w:sz w:val="24"/>
              </w:rPr>
              <w:t xml:space="preserve"> </w:t>
            </w:r>
            <w:r w:rsidR="00BB1404">
              <w:rPr>
                <w:spacing w:val="-2"/>
                <w:sz w:val="24"/>
              </w:rPr>
              <w:t>i</w:t>
            </w:r>
            <w:r w:rsidR="00BB1404">
              <w:rPr>
                <w:spacing w:val="-5"/>
                <w:sz w:val="24"/>
              </w:rPr>
              <w:t xml:space="preserve"> </w:t>
            </w:r>
            <w:r w:rsidR="00BB1404">
              <w:rPr>
                <w:spacing w:val="-2"/>
                <w:sz w:val="24"/>
              </w:rPr>
              <w:t>izdati</w:t>
            </w:r>
            <w:r w:rsidR="00BB1404">
              <w:rPr>
                <w:spacing w:val="-5"/>
                <w:sz w:val="24"/>
              </w:rPr>
              <w:t xml:space="preserve"> </w:t>
            </w:r>
            <w:r w:rsidR="00BB1404">
              <w:rPr>
                <w:spacing w:val="-2"/>
                <w:sz w:val="24"/>
              </w:rPr>
              <w:t>odgovarajući</w:t>
            </w:r>
            <w:r w:rsidR="00212D72">
              <w:rPr>
                <w:sz w:val="24"/>
              </w:rPr>
              <w:t xml:space="preserve"> sertifikat</w:t>
            </w:r>
            <w:r w:rsidR="00BB1404">
              <w:rPr>
                <w:sz w:val="24"/>
              </w:rPr>
              <w:t xml:space="preserve"> o odobrenju tipa, uključujući </w:t>
            </w:r>
            <w:r w:rsidR="00212D72">
              <w:rPr>
                <w:sz w:val="24"/>
              </w:rPr>
              <w:t xml:space="preserve">i </w:t>
            </w:r>
            <w:r w:rsidR="00BB1404">
              <w:rPr>
                <w:sz w:val="24"/>
              </w:rPr>
              <w:t>primenjenu oznaku</w:t>
            </w:r>
            <w:r w:rsidR="00212D72">
              <w:rPr>
                <w:sz w:val="24"/>
              </w:rPr>
              <w:t>, može se automatski priznati od KAM</w:t>
            </w:r>
            <w:r w:rsidR="00BB1404">
              <w:rPr>
                <w:sz w:val="24"/>
              </w:rPr>
              <w:t xml:space="preserve"> u skladu sa članom 15</w:t>
            </w:r>
            <w:r w:rsidR="00212D72">
              <w:rPr>
                <w:sz w:val="24"/>
              </w:rPr>
              <w:t>.</w:t>
            </w:r>
            <w:r w:rsidR="00BB1404">
              <w:rPr>
                <w:sz w:val="24"/>
              </w:rPr>
              <w:t xml:space="preserve">, stav 4 i 5 </w:t>
            </w:r>
            <w:r w:rsidR="00212D72">
              <w:rPr>
                <w:sz w:val="24"/>
              </w:rPr>
              <w:t>Z</w:t>
            </w:r>
            <w:r w:rsidR="00BB1404">
              <w:rPr>
                <w:sz w:val="24"/>
              </w:rPr>
              <w:t>akona.</w:t>
            </w:r>
          </w:p>
          <w:p w14:paraId="7B0949EA" w14:textId="01265A20" w:rsidR="00D12B4A" w:rsidRDefault="00212D72" w:rsidP="005B59B4">
            <w:pPr>
              <w:pStyle w:val="TableParagraph"/>
              <w:numPr>
                <w:ilvl w:val="0"/>
                <w:numId w:val="85"/>
              </w:numPr>
              <w:tabs>
                <w:tab w:val="left" w:pos="445"/>
              </w:tabs>
              <w:spacing w:before="268"/>
              <w:ind w:left="108" w:right="95" w:firstLine="0"/>
              <w:jc w:val="both"/>
              <w:rPr>
                <w:sz w:val="24"/>
              </w:rPr>
            </w:pPr>
            <w:r>
              <w:rPr>
                <w:sz w:val="24"/>
              </w:rPr>
              <w:t xml:space="preserve">Odobrenje tipa može se priznati od </w:t>
            </w:r>
            <w:r w:rsidR="00BB1404">
              <w:rPr>
                <w:sz w:val="24"/>
              </w:rPr>
              <w:t>KAM u slučaju bilateralnih, regionalnih ili međunarodnih sporazuma između KAM</w:t>
            </w:r>
            <w:r>
              <w:rPr>
                <w:sz w:val="24"/>
              </w:rPr>
              <w:t>-a</w:t>
            </w:r>
            <w:r w:rsidR="00BB1404">
              <w:rPr>
                <w:sz w:val="24"/>
              </w:rPr>
              <w:t xml:space="preserve"> i nadležnog stranog organa.</w:t>
            </w:r>
          </w:p>
          <w:p w14:paraId="2E657D43" w14:textId="77777777" w:rsidR="00D12B4A" w:rsidRDefault="00D12B4A" w:rsidP="005B59B4">
            <w:pPr>
              <w:pStyle w:val="TableParagraph"/>
              <w:tabs>
                <w:tab w:val="left" w:pos="445"/>
              </w:tabs>
              <w:rPr>
                <w:b/>
                <w:sz w:val="24"/>
              </w:rPr>
            </w:pPr>
          </w:p>
          <w:p w14:paraId="06834970" w14:textId="3669048A" w:rsidR="00D12B4A" w:rsidRDefault="00BB1404" w:rsidP="005B59B4">
            <w:pPr>
              <w:pStyle w:val="TableParagraph"/>
              <w:numPr>
                <w:ilvl w:val="0"/>
                <w:numId w:val="85"/>
              </w:numPr>
              <w:tabs>
                <w:tab w:val="left" w:pos="445"/>
              </w:tabs>
              <w:ind w:left="108" w:right="94" w:firstLine="0"/>
              <w:jc w:val="both"/>
              <w:rPr>
                <w:sz w:val="24"/>
              </w:rPr>
            </w:pPr>
            <w:r>
              <w:rPr>
                <w:sz w:val="24"/>
              </w:rPr>
              <w:t xml:space="preserve">Kada </w:t>
            </w:r>
            <w:r w:rsidR="00212D72">
              <w:rPr>
                <w:sz w:val="24"/>
              </w:rPr>
              <w:t xml:space="preserve">je </w:t>
            </w:r>
            <w:r>
              <w:rPr>
                <w:sz w:val="24"/>
              </w:rPr>
              <w:t>mer</w:t>
            </w:r>
            <w:r w:rsidR="003A062C">
              <w:rPr>
                <w:sz w:val="24"/>
              </w:rPr>
              <w:t>ni instrument</w:t>
            </w:r>
            <w:r>
              <w:rPr>
                <w:sz w:val="24"/>
              </w:rPr>
              <w:t xml:space="preserve"> </w:t>
            </w:r>
            <w:r w:rsidR="00212D72">
              <w:rPr>
                <w:sz w:val="24"/>
              </w:rPr>
              <w:t>usvojen</w:t>
            </w:r>
            <w:r>
              <w:rPr>
                <w:sz w:val="24"/>
              </w:rPr>
              <w:t xml:space="preserve"> </w:t>
            </w:r>
            <w:r w:rsidR="00212D72">
              <w:rPr>
                <w:sz w:val="24"/>
              </w:rPr>
              <w:t>od neke zemlje</w:t>
            </w:r>
            <w:r>
              <w:rPr>
                <w:sz w:val="24"/>
              </w:rPr>
              <w:t xml:space="preserve"> van EU</w:t>
            </w:r>
            <w:r w:rsidR="00212D72">
              <w:rPr>
                <w:sz w:val="24"/>
              </w:rPr>
              <w:t>-a</w:t>
            </w:r>
            <w:r>
              <w:rPr>
                <w:sz w:val="24"/>
              </w:rPr>
              <w:t xml:space="preserve">, on </w:t>
            </w:r>
            <w:r w:rsidR="00212D72">
              <w:rPr>
                <w:sz w:val="24"/>
              </w:rPr>
              <w:t xml:space="preserve">se </w:t>
            </w:r>
            <w:r>
              <w:rPr>
                <w:sz w:val="24"/>
              </w:rPr>
              <w:t xml:space="preserve">mora </w:t>
            </w:r>
            <w:r w:rsidR="00212D72">
              <w:rPr>
                <w:sz w:val="24"/>
              </w:rPr>
              <w:t>dostaviti</w:t>
            </w:r>
            <w:r>
              <w:rPr>
                <w:sz w:val="24"/>
              </w:rPr>
              <w:t xml:space="preserve"> KAM-u na </w:t>
            </w:r>
            <w:r w:rsidR="00212D72">
              <w:rPr>
                <w:sz w:val="24"/>
              </w:rPr>
              <w:t>ocenjivanj</w:t>
            </w:r>
            <w:r w:rsidR="006E6DDB">
              <w:rPr>
                <w:sz w:val="24"/>
              </w:rPr>
              <w:t>e</w:t>
            </w:r>
            <w:r>
              <w:rPr>
                <w:sz w:val="24"/>
              </w:rPr>
              <w:t xml:space="preserve"> odobrenja tipa. Prema članu 15</w:t>
            </w:r>
            <w:r w:rsidR="00212D72">
              <w:rPr>
                <w:sz w:val="24"/>
              </w:rPr>
              <w:t>.</w:t>
            </w:r>
            <w:r>
              <w:rPr>
                <w:sz w:val="24"/>
              </w:rPr>
              <w:t xml:space="preserve">, stav 6 </w:t>
            </w:r>
            <w:r w:rsidR="00212D72">
              <w:rPr>
                <w:sz w:val="24"/>
              </w:rPr>
              <w:t>Z</w:t>
            </w:r>
            <w:r>
              <w:rPr>
                <w:sz w:val="24"/>
              </w:rPr>
              <w:t xml:space="preserve">akona, KAM može da prizna odobrenje nakon </w:t>
            </w:r>
            <w:r w:rsidR="00212D72">
              <w:rPr>
                <w:sz w:val="24"/>
              </w:rPr>
              <w:t>razmatranja</w:t>
            </w:r>
            <w:r>
              <w:rPr>
                <w:sz w:val="24"/>
              </w:rPr>
              <w:t xml:space="preserve"> dokumen</w:t>
            </w:r>
            <w:r w:rsidR="00212D72">
              <w:rPr>
                <w:sz w:val="24"/>
              </w:rPr>
              <w:t>a</w:t>
            </w:r>
            <w:r>
              <w:rPr>
                <w:sz w:val="24"/>
              </w:rPr>
              <w:t>t</w:t>
            </w:r>
            <w:r w:rsidR="00212D72">
              <w:rPr>
                <w:sz w:val="24"/>
              </w:rPr>
              <w:t>a</w:t>
            </w:r>
            <w:r>
              <w:rPr>
                <w:sz w:val="24"/>
              </w:rPr>
              <w:t>, prema kojima je odobrenje</w:t>
            </w:r>
            <w:r>
              <w:rPr>
                <w:spacing w:val="-4"/>
                <w:sz w:val="24"/>
              </w:rPr>
              <w:t xml:space="preserve"> </w:t>
            </w:r>
            <w:r>
              <w:rPr>
                <w:sz w:val="24"/>
              </w:rPr>
              <w:t>tipa</w:t>
            </w:r>
            <w:r>
              <w:rPr>
                <w:spacing w:val="-4"/>
                <w:sz w:val="24"/>
              </w:rPr>
              <w:t xml:space="preserve"> </w:t>
            </w:r>
            <w:r>
              <w:rPr>
                <w:sz w:val="24"/>
              </w:rPr>
              <w:t>dato</w:t>
            </w:r>
            <w:r>
              <w:rPr>
                <w:spacing w:val="-3"/>
                <w:sz w:val="24"/>
              </w:rPr>
              <w:t xml:space="preserve"> </w:t>
            </w:r>
            <w:r>
              <w:rPr>
                <w:sz w:val="24"/>
              </w:rPr>
              <w:t>u</w:t>
            </w:r>
            <w:r>
              <w:rPr>
                <w:spacing w:val="-3"/>
                <w:sz w:val="24"/>
              </w:rPr>
              <w:t xml:space="preserve"> </w:t>
            </w:r>
            <w:r>
              <w:rPr>
                <w:sz w:val="24"/>
              </w:rPr>
              <w:t>zemlji</w:t>
            </w:r>
            <w:r>
              <w:rPr>
                <w:spacing w:val="-3"/>
                <w:sz w:val="24"/>
              </w:rPr>
              <w:t xml:space="preserve"> </w:t>
            </w:r>
            <w:r>
              <w:rPr>
                <w:sz w:val="24"/>
              </w:rPr>
              <w:t>porekla.</w:t>
            </w:r>
            <w:r>
              <w:rPr>
                <w:spacing w:val="-4"/>
                <w:sz w:val="24"/>
              </w:rPr>
              <w:t xml:space="preserve"> </w:t>
            </w:r>
            <w:r>
              <w:rPr>
                <w:sz w:val="24"/>
              </w:rPr>
              <w:t>U</w:t>
            </w:r>
            <w:r>
              <w:rPr>
                <w:spacing w:val="-4"/>
                <w:sz w:val="24"/>
              </w:rPr>
              <w:t xml:space="preserve"> </w:t>
            </w:r>
            <w:r>
              <w:rPr>
                <w:sz w:val="24"/>
              </w:rPr>
              <w:t>nekim slučajevima može se izvršiti delimičn</w:t>
            </w:r>
            <w:r w:rsidR="00212D72">
              <w:rPr>
                <w:sz w:val="24"/>
              </w:rPr>
              <w:t>o</w:t>
            </w:r>
            <w:r>
              <w:rPr>
                <w:sz w:val="24"/>
              </w:rPr>
              <w:t xml:space="preserve"> ili ograničen</w:t>
            </w:r>
            <w:r w:rsidR="00212D72">
              <w:rPr>
                <w:sz w:val="24"/>
              </w:rPr>
              <w:t>o</w:t>
            </w:r>
            <w:r>
              <w:rPr>
                <w:sz w:val="24"/>
              </w:rPr>
              <w:t xml:space="preserve"> </w:t>
            </w:r>
            <w:r w:rsidR="00212D72">
              <w:rPr>
                <w:sz w:val="24"/>
              </w:rPr>
              <w:t>ocenjivanje</w:t>
            </w:r>
            <w:r>
              <w:rPr>
                <w:sz w:val="24"/>
              </w:rPr>
              <w:t xml:space="preserve"> tipa kako bi se procenile razlike između zahteva KAM-a i originalnih rezultata odobrenja tipa.</w:t>
            </w:r>
          </w:p>
          <w:p w14:paraId="75A4F5D9" w14:textId="77777777" w:rsidR="00D12B4A" w:rsidRDefault="00D12B4A">
            <w:pPr>
              <w:pStyle w:val="TableParagraph"/>
              <w:spacing w:before="1"/>
              <w:rPr>
                <w:b/>
                <w:sz w:val="24"/>
              </w:rPr>
            </w:pPr>
          </w:p>
          <w:p w14:paraId="54786D75" w14:textId="274672C1" w:rsidR="00D12B4A" w:rsidRDefault="00BB1404" w:rsidP="005B59B4">
            <w:pPr>
              <w:pStyle w:val="TableParagraph"/>
              <w:numPr>
                <w:ilvl w:val="0"/>
                <w:numId w:val="85"/>
              </w:numPr>
              <w:tabs>
                <w:tab w:val="left" w:pos="445"/>
              </w:tabs>
              <w:ind w:left="108" w:right="97" w:firstLine="0"/>
              <w:jc w:val="both"/>
              <w:rPr>
                <w:sz w:val="24"/>
              </w:rPr>
            </w:pPr>
            <w:r>
              <w:rPr>
                <w:sz w:val="24"/>
              </w:rPr>
              <w:t xml:space="preserve">Za priznanje odobrenja </w:t>
            </w:r>
            <w:r w:rsidR="00212D72">
              <w:rPr>
                <w:sz w:val="24"/>
              </w:rPr>
              <w:t xml:space="preserve">stranog </w:t>
            </w:r>
            <w:r>
              <w:rPr>
                <w:sz w:val="24"/>
              </w:rPr>
              <w:t>tipa podnose se sledeći dokumenti:</w:t>
            </w:r>
          </w:p>
          <w:p w14:paraId="2B0C0370" w14:textId="77777777" w:rsidR="00D12B4A" w:rsidRDefault="00D12B4A">
            <w:pPr>
              <w:pStyle w:val="TableParagraph"/>
              <w:rPr>
                <w:b/>
                <w:sz w:val="24"/>
              </w:rPr>
            </w:pPr>
          </w:p>
          <w:p w14:paraId="06ECA2AD" w14:textId="2468D3B7" w:rsidR="00D12B4A" w:rsidRDefault="00BB1404" w:rsidP="005B59B4">
            <w:pPr>
              <w:pStyle w:val="TableParagraph"/>
              <w:numPr>
                <w:ilvl w:val="1"/>
                <w:numId w:val="85"/>
              </w:numPr>
              <w:tabs>
                <w:tab w:val="left" w:pos="1012"/>
              </w:tabs>
              <w:spacing w:before="1"/>
              <w:ind w:left="1548"/>
              <w:jc w:val="both"/>
              <w:rPr>
                <w:sz w:val="24"/>
              </w:rPr>
            </w:pPr>
            <w:r>
              <w:rPr>
                <w:sz w:val="24"/>
              </w:rPr>
              <w:t>Kopija</w:t>
            </w:r>
            <w:r>
              <w:rPr>
                <w:spacing w:val="-1"/>
                <w:sz w:val="24"/>
              </w:rPr>
              <w:t xml:space="preserve"> </w:t>
            </w:r>
            <w:r w:rsidR="00212D72">
              <w:rPr>
                <w:sz w:val="24"/>
              </w:rPr>
              <w:t>sertifikata</w:t>
            </w:r>
            <w:r>
              <w:rPr>
                <w:spacing w:val="-1"/>
                <w:sz w:val="24"/>
              </w:rPr>
              <w:t xml:space="preserve"> </w:t>
            </w:r>
            <w:r>
              <w:rPr>
                <w:sz w:val="24"/>
              </w:rPr>
              <w:t>odobrenja</w:t>
            </w:r>
            <w:r>
              <w:rPr>
                <w:spacing w:val="-1"/>
                <w:sz w:val="24"/>
              </w:rPr>
              <w:t xml:space="preserve"> </w:t>
            </w:r>
            <w:r>
              <w:rPr>
                <w:spacing w:val="-2"/>
                <w:sz w:val="24"/>
              </w:rPr>
              <w:t>tipa;</w:t>
            </w:r>
          </w:p>
          <w:p w14:paraId="3F298929" w14:textId="77777777" w:rsidR="00D12B4A" w:rsidRDefault="00BB1404" w:rsidP="005B59B4">
            <w:pPr>
              <w:pStyle w:val="TableParagraph"/>
              <w:numPr>
                <w:ilvl w:val="1"/>
                <w:numId w:val="85"/>
              </w:numPr>
              <w:tabs>
                <w:tab w:val="left" w:pos="1012"/>
              </w:tabs>
              <w:spacing w:before="263" w:line="270" w:lineRule="atLeast"/>
              <w:ind w:left="540" w:right="93" w:firstLine="0"/>
              <w:jc w:val="both"/>
              <w:rPr>
                <w:sz w:val="24"/>
              </w:rPr>
            </w:pPr>
            <w:r>
              <w:rPr>
                <w:sz w:val="24"/>
              </w:rPr>
              <w:t>Kopija metrološkog postupka ili međunarodnog</w:t>
            </w:r>
            <w:r>
              <w:rPr>
                <w:spacing w:val="-15"/>
                <w:sz w:val="24"/>
              </w:rPr>
              <w:t xml:space="preserve"> </w:t>
            </w:r>
            <w:r>
              <w:rPr>
                <w:sz w:val="24"/>
              </w:rPr>
              <w:t>standarda,</w:t>
            </w:r>
            <w:r>
              <w:rPr>
                <w:spacing w:val="-15"/>
                <w:sz w:val="24"/>
              </w:rPr>
              <w:t xml:space="preserve"> </w:t>
            </w:r>
            <w:r>
              <w:rPr>
                <w:sz w:val="24"/>
              </w:rPr>
              <w:t>prema</w:t>
            </w:r>
            <w:r>
              <w:rPr>
                <w:spacing w:val="-15"/>
                <w:sz w:val="24"/>
              </w:rPr>
              <w:t xml:space="preserve"> </w:t>
            </w:r>
            <w:r>
              <w:rPr>
                <w:sz w:val="24"/>
              </w:rPr>
              <w:t>kojem</w:t>
            </w:r>
            <w:r>
              <w:rPr>
                <w:spacing w:val="-14"/>
                <w:sz w:val="24"/>
              </w:rPr>
              <w:t xml:space="preserve"> </w:t>
            </w:r>
            <w:r>
              <w:rPr>
                <w:sz w:val="24"/>
              </w:rPr>
              <w:t>je izvršeno odobrenje tipa;</w:t>
            </w:r>
          </w:p>
        </w:tc>
      </w:tr>
    </w:tbl>
    <w:p w14:paraId="3A17C565"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3CFC7F5F"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00585504" w14:textId="77777777">
        <w:trPr>
          <w:trHeight w:val="8833"/>
        </w:trPr>
        <w:tc>
          <w:tcPr>
            <w:tcW w:w="5132" w:type="dxa"/>
          </w:tcPr>
          <w:p w14:paraId="3DAF2485" w14:textId="77777777" w:rsidR="00D12B4A" w:rsidRDefault="00BB1404" w:rsidP="00227BCD">
            <w:pPr>
              <w:pStyle w:val="TableParagraph"/>
              <w:numPr>
                <w:ilvl w:val="1"/>
                <w:numId w:val="84"/>
              </w:numPr>
              <w:tabs>
                <w:tab w:val="left" w:pos="1551"/>
              </w:tabs>
              <w:ind w:right="101" w:firstLine="0"/>
              <w:jc w:val="both"/>
              <w:rPr>
                <w:sz w:val="24"/>
              </w:rPr>
            </w:pPr>
            <w:r>
              <w:rPr>
                <w:sz w:val="24"/>
              </w:rPr>
              <w:t>Raporti i testimit i lëshuar nga një laboratori i akredituar;</w:t>
            </w:r>
          </w:p>
          <w:p w14:paraId="0318E753" w14:textId="77777777" w:rsidR="00D12B4A" w:rsidRDefault="00BB1404" w:rsidP="00227BCD">
            <w:pPr>
              <w:pStyle w:val="TableParagraph"/>
              <w:numPr>
                <w:ilvl w:val="1"/>
                <w:numId w:val="84"/>
              </w:numPr>
              <w:tabs>
                <w:tab w:val="left" w:pos="1546"/>
              </w:tabs>
              <w:ind w:right="99" w:firstLine="0"/>
              <w:jc w:val="both"/>
              <w:rPr>
                <w:sz w:val="24"/>
              </w:rPr>
            </w:pPr>
            <w:r>
              <w:rPr>
                <w:sz w:val="24"/>
              </w:rPr>
              <w:t>Legjislacioni mbi origjinën e certifikatës në vendin ku është lëshuar certifikata</w:t>
            </w:r>
            <w:r>
              <w:rPr>
                <w:spacing w:val="-5"/>
                <w:sz w:val="24"/>
              </w:rPr>
              <w:t xml:space="preserve"> </w:t>
            </w:r>
            <w:r>
              <w:rPr>
                <w:sz w:val="24"/>
              </w:rPr>
              <w:t>e</w:t>
            </w:r>
            <w:r>
              <w:rPr>
                <w:spacing w:val="-2"/>
                <w:sz w:val="24"/>
              </w:rPr>
              <w:t xml:space="preserve"> </w:t>
            </w:r>
            <w:r>
              <w:rPr>
                <w:sz w:val="24"/>
              </w:rPr>
              <w:t>aprovimit</w:t>
            </w:r>
            <w:r>
              <w:rPr>
                <w:spacing w:val="-4"/>
                <w:sz w:val="24"/>
              </w:rPr>
              <w:t xml:space="preserve"> </w:t>
            </w:r>
            <w:r>
              <w:rPr>
                <w:sz w:val="24"/>
              </w:rPr>
              <w:t>të</w:t>
            </w:r>
            <w:r>
              <w:rPr>
                <w:spacing w:val="-5"/>
                <w:sz w:val="24"/>
              </w:rPr>
              <w:t xml:space="preserve"> </w:t>
            </w:r>
            <w:r>
              <w:rPr>
                <w:sz w:val="24"/>
              </w:rPr>
              <w:t>tipit</w:t>
            </w:r>
            <w:r>
              <w:rPr>
                <w:spacing w:val="-4"/>
                <w:sz w:val="24"/>
              </w:rPr>
              <w:t xml:space="preserve"> </w:t>
            </w:r>
            <w:r>
              <w:rPr>
                <w:sz w:val="24"/>
              </w:rPr>
              <w:t>e</w:t>
            </w:r>
            <w:r>
              <w:rPr>
                <w:spacing w:val="-5"/>
                <w:sz w:val="24"/>
              </w:rPr>
              <w:t xml:space="preserve"> </w:t>
            </w:r>
            <w:r>
              <w:rPr>
                <w:sz w:val="24"/>
              </w:rPr>
              <w:t>cila</w:t>
            </w:r>
            <w:r>
              <w:rPr>
                <w:spacing w:val="-5"/>
                <w:sz w:val="24"/>
              </w:rPr>
              <w:t xml:space="preserve"> </w:t>
            </w:r>
            <w:r>
              <w:rPr>
                <w:sz w:val="24"/>
              </w:rPr>
              <w:t>mundësoi vendosjen e mjetit matës në treg;</w:t>
            </w:r>
          </w:p>
          <w:p w14:paraId="6D6F08EE" w14:textId="77777777" w:rsidR="00D12B4A" w:rsidRDefault="00BB1404" w:rsidP="00227BCD">
            <w:pPr>
              <w:pStyle w:val="TableParagraph"/>
              <w:numPr>
                <w:ilvl w:val="1"/>
                <w:numId w:val="84"/>
              </w:numPr>
              <w:tabs>
                <w:tab w:val="left" w:pos="1732"/>
              </w:tabs>
              <w:ind w:right="98" w:firstLine="0"/>
              <w:jc w:val="both"/>
              <w:rPr>
                <w:sz w:val="24"/>
              </w:rPr>
            </w:pPr>
            <w:r>
              <w:rPr>
                <w:sz w:val="24"/>
              </w:rPr>
              <w:t>Dokumente tjera relevante për aprovimin e tipit, sipas kërkesës nga AMK.</w:t>
            </w:r>
          </w:p>
          <w:p w14:paraId="57B691FD" w14:textId="77777777" w:rsidR="001216C7" w:rsidRDefault="001216C7" w:rsidP="001216C7">
            <w:pPr>
              <w:pStyle w:val="TableParagraph"/>
              <w:tabs>
                <w:tab w:val="left" w:pos="1732"/>
              </w:tabs>
              <w:ind w:left="631" w:right="98"/>
              <w:jc w:val="both"/>
              <w:rPr>
                <w:sz w:val="24"/>
              </w:rPr>
            </w:pPr>
          </w:p>
          <w:p w14:paraId="120B8DAD" w14:textId="77777777" w:rsidR="00D12B4A" w:rsidRDefault="00BB1404">
            <w:pPr>
              <w:pStyle w:val="TableParagraph"/>
              <w:ind w:left="82" w:right="75"/>
              <w:jc w:val="center"/>
              <w:rPr>
                <w:b/>
                <w:sz w:val="24"/>
              </w:rPr>
            </w:pPr>
            <w:r>
              <w:rPr>
                <w:b/>
                <w:sz w:val="24"/>
              </w:rPr>
              <w:t>Neni</w:t>
            </w:r>
            <w:r>
              <w:rPr>
                <w:b/>
                <w:spacing w:val="-2"/>
                <w:sz w:val="24"/>
              </w:rPr>
              <w:t xml:space="preserve"> </w:t>
            </w:r>
            <w:r>
              <w:rPr>
                <w:b/>
                <w:spacing w:val="-5"/>
                <w:sz w:val="24"/>
              </w:rPr>
              <w:t>12</w:t>
            </w:r>
          </w:p>
          <w:p w14:paraId="6046D580" w14:textId="77777777" w:rsidR="00D12B4A" w:rsidRDefault="00BB1404">
            <w:pPr>
              <w:pStyle w:val="TableParagraph"/>
              <w:ind w:left="82" w:right="80"/>
              <w:jc w:val="center"/>
              <w:rPr>
                <w:b/>
                <w:sz w:val="24"/>
              </w:rPr>
            </w:pPr>
            <w:r>
              <w:rPr>
                <w:b/>
                <w:sz w:val="24"/>
              </w:rPr>
              <w:t>Obligimet</w:t>
            </w:r>
            <w:r>
              <w:rPr>
                <w:b/>
                <w:spacing w:val="-2"/>
                <w:sz w:val="24"/>
              </w:rPr>
              <w:t xml:space="preserve"> </w:t>
            </w:r>
            <w:r>
              <w:rPr>
                <w:b/>
                <w:sz w:val="24"/>
              </w:rPr>
              <w:t>e</w:t>
            </w:r>
            <w:r>
              <w:rPr>
                <w:b/>
                <w:spacing w:val="-3"/>
                <w:sz w:val="24"/>
              </w:rPr>
              <w:t xml:space="preserve"> </w:t>
            </w:r>
            <w:r>
              <w:rPr>
                <w:b/>
                <w:sz w:val="24"/>
              </w:rPr>
              <w:t>prodhuesve dhe</w:t>
            </w:r>
            <w:r>
              <w:rPr>
                <w:b/>
                <w:spacing w:val="-2"/>
                <w:sz w:val="24"/>
              </w:rPr>
              <w:t xml:space="preserve"> përdoruesve</w:t>
            </w:r>
          </w:p>
          <w:p w14:paraId="18797D6C" w14:textId="77777777" w:rsidR="00D12B4A" w:rsidRDefault="00BB1404" w:rsidP="00227BCD">
            <w:pPr>
              <w:pStyle w:val="TableParagraph"/>
              <w:numPr>
                <w:ilvl w:val="0"/>
                <w:numId w:val="83"/>
              </w:numPr>
              <w:tabs>
                <w:tab w:val="left" w:pos="368"/>
              </w:tabs>
              <w:spacing w:before="268"/>
              <w:ind w:right="101" w:firstLine="0"/>
              <w:rPr>
                <w:sz w:val="24"/>
              </w:rPr>
            </w:pPr>
            <w:r>
              <w:rPr>
                <w:sz w:val="24"/>
              </w:rPr>
              <w:t>Prodhuesi i mjetit matës ose përfaqësuesi i tij i autorizuar është i obliguar:</w:t>
            </w:r>
          </w:p>
          <w:p w14:paraId="07CD5D9F" w14:textId="77777777" w:rsidR="00D12B4A" w:rsidRDefault="00D12B4A">
            <w:pPr>
              <w:pStyle w:val="TableParagraph"/>
              <w:rPr>
                <w:b/>
                <w:sz w:val="24"/>
              </w:rPr>
            </w:pPr>
          </w:p>
          <w:p w14:paraId="6C8D57E1" w14:textId="77777777" w:rsidR="00D12B4A" w:rsidRDefault="00BB1404" w:rsidP="00227BCD">
            <w:pPr>
              <w:pStyle w:val="TableParagraph"/>
              <w:numPr>
                <w:ilvl w:val="1"/>
                <w:numId w:val="83"/>
              </w:numPr>
              <w:tabs>
                <w:tab w:val="left" w:pos="1129"/>
              </w:tabs>
              <w:ind w:right="95" w:firstLine="0"/>
              <w:jc w:val="both"/>
              <w:rPr>
                <w:sz w:val="24"/>
              </w:rPr>
            </w:pPr>
            <w:r>
              <w:rPr>
                <w:sz w:val="24"/>
              </w:rPr>
              <w:t>Të vendosë në treg mjete matëse që përputhen</w:t>
            </w:r>
            <w:r>
              <w:rPr>
                <w:spacing w:val="-15"/>
                <w:sz w:val="24"/>
              </w:rPr>
              <w:t xml:space="preserve"> </w:t>
            </w:r>
            <w:r>
              <w:rPr>
                <w:sz w:val="24"/>
              </w:rPr>
              <w:t>me</w:t>
            </w:r>
            <w:r>
              <w:rPr>
                <w:spacing w:val="-15"/>
                <w:sz w:val="24"/>
              </w:rPr>
              <w:t xml:space="preserve"> </w:t>
            </w:r>
            <w:r>
              <w:rPr>
                <w:sz w:val="24"/>
              </w:rPr>
              <w:t>certifikatat</w:t>
            </w:r>
            <w:r>
              <w:rPr>
                <w:spacing w:val="-15"/>
                <w:sz w:val="24"/>
              </w:rPr>
              <w:t xml:space="preserve"> </w:t>
            </w:r>
            <w:r>
              <w:rPr>
                <w:sz w:val="24"/>
              </w:rPr>
              <w:t>e</w:t>
            </w:r>
            <w:r>
              <w:rPr>
                <w:spacing w:val="-15"/>
                <w:sz w:val="24"/>
              </w:rPr>
              <w:t xml:space="preserve"> </w:t>
            </w:r>
            <w:r>
              <w:rPr>
                <w:sz w:val="24"/>
              </w:rPr>
              <w:t>tyre</w:t>
            </w:r>
            <w:r>
              <w:rPr>
                <w:spacing w:val="-15"/>
                <w:sz w:val="24"/>
              </w:rPr>
              <w:t xml:space="preserve"> </w:t>
            </w:r>
            <w:r>
              <w:rPr>
                <w:sz w:val="24"/>
              </w:rPr>
              <w:t>të</w:t>
            </w:r>
            <w:r>
              <w:rPr>
                <w:spacing w:val="-15"/>
                <w:sz w:val="24"/>
              </w:rPr>
              <w:t xml:space="preserve"> </w:t>
            </w:r>
            <w:r>
              <w:rPr>
                <w:sz w:val="24"/>
              </w:rPr>
              <w:t>aprovimit</w:t>
            </w:r>
            <w:r>
              <w:rPr>
                <w:spacing w:val="-15"/>
                <w:sz w:val="24"/>
              </w:rPr>
              <w:t xml:space="preserve"> </w:t>
            </w:r>
            <w:r>
              <w:rPr>
                <w:sz w:val="24"/>
              </w:rPr>
              <w:t>të tipit</w:t>
            </w:r>
            <w:r>
              <w:rPr>
                <w:spacing w:val="-6"/>
                <w:sz w:val="24"/>
              </w:rPr>
              <w:t xml:space="preserve"> </w:t>
            </w:r>
            <w:r>
              <w:rPr>
                <w:sz w:val="24"/>
              </w:rPr>
              <w:t>dhe</w:t>
            </w:r>
            <w:r>
              <w:rPr>
                <w:spacing w:val="-8"/>
                <w:sz w:val="24"/>
              </w:rPr>
              <w:t xml:space="preserve"> </w:t>
            </w:r>
            <w:r>
              <w:rPr>
                <w:sz w:val="24"/>
              </w:rPr>
              <w:t>janë</w:t>
            </w:r>
            <w:r>
              <w:rPr>
                <w:spacing w:val="-8"/>
                <w:sz w:val="24"/>
              </w:rPr>
              <w:t xml:space="preserve"> </w:t>
            </w:r>
            <w:r>
              <w:rPr>
                <w:sz w:val="24"/>
              </w:rPr>
              <w:t>të</w:t>
            </w:r>
            <w:r>
              <w:rPr>
                <w:spacing w:val="-7"/>
                <w:sz w:val="24"/>
              </w:rPr>
              <w:t xml:space="preserve"> </w:t>
            </w:r>
            <w:r>
              <w:rPr>
                <w:sz w:val="24"/>
              </w:rPr>
              <w:t>cekura</w:t>
            </w:r>
            <w:r>
              <w:rPr>
                <w:spacing w:val="-9"/>
                <w:sz w:val="24"/>
              </w:rPr>
              <w:t xml:space="preserve"> </w:t>
            </w:r>
            <w:r>
              <w:rPr>
                <w:sz w:val="24"/>
              </w:rPr>
              <w:t>në</w:t>
            </w:r>
            <w:r>
              <w:rPr>
                <w:spacing w:val="-8"/>
                <w:sz w:val="24"/>
              </w:rPr>
              <w:t xml:space="preserve"> </w:t>
            </w:r>
            <w:r>
              <w:rPr>
                <w:sz w:val="24"/>
              </w:rPr>
              <w:t>tabelat</w:t>
            </w:r>
            <w:r>
              <w:rPr>
                <w:spacing w:val="-5"/>
                <w:sz w:val="24"/>
              </w:rPr>
              <w:t xml:space="preserve"> </w:t>
            </w:r>
            <w:r>
              <w:rPr>
                <w:sz w:val="24"/>
              </w:rPr>
              <w:t>e</w:t>
            </w:r>
            <w:r>
              <w:rPr>
                <w:spacing w:val="-8"/>
                <w:sz w:val="24"/>
              </w:rPr>
              <w:t xml:space="preserve"> </w:t>
            </w:r>
            <w:r>
              <w:rPr>
                <w:sz w:val="24"/>
              </w:rPr>
              <w:t>Shtojcën</w:t>
            </w:r>
            <w:r>
              <w:rPr>
                <w:spacing w:val="-6"/>
                <w:sz w:val="24"/>
              </w:rPr>
              <w:t xml:space="preserve"> </w:t>
            </w:r>
            <w:r>
              <w:rPr>
                <w:sz w:val="24"/>
              </w:rPr>
              <w:t>1 të kësaj Rregullore;</w:t>
            </w:r>
          </w:p>
          <w:p w14:paraId="057138A5" w14:textId="77777777" w:rsidR="00D12B4A" w:rsidRDefault="00BB1404" w:rsidP="00227BCD">
            <w:pPr>
              <w:pStyle w:val="TableParagraph"/>
              <w:numPr>
                <w:ilvl w:val="1"/>
                <w:numId w:val="83"/>
              </w:numPr>
              <w:tabs>
                <w:tab w:val="left" w:pos="1124"/>
              </w:tabs>
              <w:spacing w:before="1"/>
              <w:ind w:right="98" w:firstLine="0"/>
              <w:jc w:val="both"/>
              <w:rPr>
                <w:sz w:val="24"/>
              </w:rPr>
            </w:pPr>
            <w:r>
              <w:rPr>
                <w:sz w:val="24"/>
              </w:rPr>
              <w:t>Të</w:t>
            </w:r>
            <w:r>
              <w:rPr>
                <w:spacing w:val="-2"/>
                <w:sz w:val="24"/>
              </w:rPr>
              <w:t xml:space="preserve"> </w:t>
            </w:r>
            <w:r>
              <w:rPr>
                <w:sz w:val="24"/>
              </w:rPr>
              <w:t>mos vendos simbole</w:t>
            </w:r>
            <w:r>
              <w:rPr>
                <w:spacing w:val="-1"/>
                <w:sz w:val="24"/>
              </w:rPr>
              <w:t xml:space="preserve"> </w:t>
            </w:r>
            <w:r>
              <w:rPr>
                <w:sz w:val="24"/>
              </w:rPr>
              <w:t>ose</w:t>
            </w:r>
            <w:r>
              <w:rPr>
                <w:spacing w:val="-1"/>
                <w:sz w:val="24"/>
              </w:rPr>
              <w:t xml:space="preserve"> </w:t>
            </w:r>
            <w:r>
              <w:rPr>
                <w:sz w:val="24"/>
              </w:rPr>
              <w:t>mbishkrime në mjete matëse që mund të ngatërrohen me shenjën e aprovimit të tipit;</w:t>
            </w:r>
          </w:p>
          <w:p w14:paraId="6396C69D" w14:textId="77777777" w:rsidR="00D12B4A" w:rsidRDefault="00BB1404" w:rsidP="00227BCD">
            <w:pPr>
              <w:pStyle w:val="TableParagraph"/>
              <w:numPr>
                <w:ilvl w:val="1"/>
                <w:numId w:val="83"/>
              </w:numPr>
              <w:tabs>
                <w:tab w:val="left" w:pos="1064"/>
              </w:tabs>
              <w:ind w:right="97" w:firstLine="0"/>
              <w:jc w:val="both"/>
              <w:rPr>
                <w:sz w:val="24"/>
              </w:rPr>
            </w:pPr>
            <w:r>
              <w:rPr>
                <w:sz w:val="24"/>
              </w:rPr>
              <w:t>Të njoftojë AMK-në më herët lidhur me çdo modifikim të tipit të miratuar të mjetit matës para prodhimit të tij. AMK shqyrton dhe vendos për përmbajtjen e nevojshme të vlerësimit</w:t>
            </w:r>
            <w:r>
              <w:rPr>
                <w:spacing w:val="-8"/>
                <w:sz w:val="24"/>
              </w:rPr>
              <w:t xml:space="preserve"> </w:t>
            </w:r>
            <w:r>
              <w:rPr>
                <w:sz w:val="24"/>
              </w:rPr>
              <w:t>të</w:t>
            </w:r>
            <w:r>
              <w:rPr>
                <w:spacing w:val="-9"/>
                <w:sz w:val="24"/>
              </w:rPr>
              <w:t xml:space="preserve"> </w:t>
            </w:r>
            <w:r>
              <w:rPr>
                <w:sz w:val="24"/>
              </w:rPr>
              <w:t>testimit,</w:t>
            </w:r>
            <w:r>
              <w:rPr>
                <w:spacing w:val="-9"/>
                <w:sz w:val="24"/>
              </w:rPr>
              <w:t xml:space="preserve"> </w:t>
            </w:r>
            <w:r>
              <w:rPr>
                <w:sz w:val="24"/>
              </w:rPr>
              <w:t>në</w:t>
            </w:r>
            <w:r>
              <w:rPr>
                <w:spacing w:val="-11"/>
                <w:sz w:val="24"/>
              </w:rPr>
              <w:t xml:space="preserve"> </w:t>
            </w:r>
            <w:r>
              <w:rPr>
                <w:sz w:val="24"/>
              </w:rPr>
              <w:t>përputhje</w:t>
            </w:r>
            <w:r>
              <w:rPr>
                <w:spacing w:val="-9"/>
                <w:sz w:val="24"/>
              </w:rPr>
              <w:t xml:space="preserve"> </w:t>
            </w:r>
            <w:r>
              <w:rPr>
                <w:sz w:val="24"/>
              </w:rPr>
              <w:t>me</w:t>
            </w:r>
            <w:r>
              <w:rPr>
                <w:spacing w:val="-9"/>
                <w:sz w:val="24"/>
              </w:rPr>
              <w:t xml:space="preserve"> </w:t>
            </w:r>
            <w:r>
              <w:rPr>
                <w:sz w:val="24"/>
              </w:rPr>
              <w:t>nenin</w:t>
            </w:r>
            <w:r>
              <w:rPr>
                <w:spacing w:val="-8"/>
                <w:sz w:val="24"/>
              </w:rPr>
              <w:t xml:space="preserve"> </w:t>
            </w:r>
            <w:r>
              <w:rPr>
                <w:sz w:val="24"/>
              </w:rPr>
              <w:t>7 paragrafin 1 të kësaj Rregullore;</w:t>
            </w:r>
          </w:p>
          <w:p w14:paraId="2A4E697A" w14:textId="77777777" w:rsidR="00D12B4A" w:rsidRDefault="00D12B4A">
            <w:pPr>
              <w:pStyle w:val="TableParagraph"/>
              <w:rPr>
                <w:b/>
                <w:sz w:val="24"/>
              </w:rPr>
            </w:pPr>
          </w:p>
          <w:p w14:paraId="1D312B23" w14:textId="77777777" w:rsidR="00D12B4A" w:rsidRDefault="00BB1404" w:rsidP="00227BCD">
            <w:pPr>
              <w:pStyle w:val="TableParagraph"/>
              <w:numPr>
                <w:ilvl w:val="1"/>
                <w:numId w:val="83"/>
              </w:numPr>
              <w:tabs>
                <w:tab w:val="left" w:pos="1124"/>
              </w:tabs>
              <w:spacing w:before="1"/>
              <w:ind w:right="95" w:firstLine="0"/>
              <w:jc w:val="both"/>
              <w:rPr>
                <w:sz w:val="24"/>
              </w:rPr>
            </w:pPr>
            <w:r>
              <w:rPr>
                <w:sz w:val="24"/>
              </w:rPr>
              <w:t>Të</w:t>
            </w:r>
            <w:r>
              <w:rPr>
                <w:spacing w:val="-1"/>
                <w:sz w:val="24"/>
              </w:rPr>
              <w:t xml:space="preserve"> </w:t>
            </w:r>
            <w:r>
              <w:rPr>
                <w:sz w:val="24"/>
              </w:rPr>
              <w:t>mos aplikojnë shenjën e aprovimit të tipit kur skadon vlefshmëria e miraitmit të tipit</w:t>
            </w:r>
            <w:r>
              <w:rPr>
                <w:spacing w:val="35"/>
                <w:sz w:val="24"/>
              </w:rPr>
              <w:t xml:space="preserve">  </w:t>
            </w:r>
            <w:r>
              <w:rPr>
                <w:sz w:val="24"/>
              </w:rPr>
              <w:t>ose</w:t>
            </w:r>
            <w:r>
              <w:rPr>
                <w:spacing w:val="36"/>
                <w:sz w:val="24"/>
              </w:rPr>
              <w:t xml:space="preserve">  </w:t>
            </w:r>
            <w:r>
              <w:rPr>
                <w:sz w:val="24"/>
              </w:rPr>
              <w:t>kur</w:t>
            </w:r>
            <w:r>
              <w:rPr>
                <w:spacing w:val="35"/>
                <w:sz w:val="24"/>
              </w:rPr>
              <w:t xml:space="preserve">  </w:t>
            </w:r>
            <w:r>
              <w:rPr>
                <w:sz w:val="24"/>
              </w:rPr>
              <w:t>parametrat</w:t>
            </w:r>
            <w:r>
              <w:rPr>
                <w:spacing w:val="36"/>
                <w:sz w:val="24"/>
              </w:rPr>
              <w:t xml:space="preserve">  </w:t>
            </w:r>
            <w:r>
              <w:rPr>
                <w:sz w:val="24"/>
              </w:rPr>
              <w:t>e</w:t>
            </w:r>
            <w:r>
              <w:rPr>
                <w:spacing w:val="34"/>
                <w:sz w:val="24"/>
              </w:rPr>
              <w:t xml:space="preserve">  </w:t>
            </w:r>
            <w:r>
              <w:rPr>
                <w:sz w:val="24"/>
              </w:rPr>
              <w:t>përfshirë</w:t>
            </w:r>
            <w:r>
              <w:rPr>
                <w:spacing w:val="35"/>
                <w:sz w:val="24"/>
              </w:rPr>
              <w:t xml:space="preserve">  </w:t>
            </w:r>
            <w:r>
              <w:rPr>
                <w:spacing w:val="-5"/>
                <w:sz w:val="24"/>
              </w:rPr>
              <w:t>në</w:t>
            </w:r>
          </w:p>
        </w:tc>
        <w:tc>
          <w:tcPr>
            <w:tcW w:w="5040" w:type="dxa"/>
          </w:tcPr>
          <w:p w14:paraId="0250B1F0" w14:textId="77777777" w:rsidR="00D12B4A" w:rsidRDefault="00BB1404" w:rsidP="00227BCD">
            <w:pPr>
              <w:pStyle w:val="TableParagraph"/>
              <w:numPr>
                <w:ilvl w:val="1"/>
                <w:numId w:val="82"/>
              </w:numPr>
              <w:tabs>
                <w:tab w:val="left" w:pos="1064"/>
              </w:tabs>
              <w:ind w:left="539" w:right="101" w:firstLine="0"/>
              <w:jc w:val="both"/>
              <w:rPr>
                <w:sz w:val="24"/>
              </w:rPr>
            </w:pPr>
            <w:r>
              <w:rPr>
                <w:sz w:val="24"/>
              </w:rPr>
              <w:t xml:space="preserve">Test report issued by an accredited </w:t>
            </w:r>
            <w:r>
              <w:rPr>
                <w:spacing w:val="-2"/>
                <w:sz w:val="24"/>
              </w:rPr>
              <w:t>laboratory;</w:t>
            </w:r>
          </w:p>
          <w:p w14:paraId="6CC6FDF4" w14:textId="77777777" w:rsidR="00D12B4A" w:rsidRDefault="00BB1404" w:rsidP="00227BCD">
            <w:pPr>
              <w:pStyle w:val="TableParagraph"/>
              <w:numPr>
                <w:ilvl w:val="1"/>
                <w:numId w:val="82"/>
              </w:numPr>
              <w:tabs>
                <w:tab w:val="left" w:pos="1088"/>
              </w:tabs>
              <w:ind w:left="539" w:right="96" w:firstLine="0"/>
              <w:jc w:val="both"/>
              <w:rPr>
                <w:sz w:val="24"/>
              </w:rPr>
            </w:pPr>
            <w:r>
              <w:rPr>
                <w:sz w:val="24"/>
              </w:rPr>
              <w:t>Certificate origin legislation of the country where the type approval certificate was issued and enabled the measuring instrument to be placed on the market;</w:t>
            </w:r>
          </w:p>
          <w:p w14:paraId="29097B92" w14:textId="77777777" w:rsidR="00D12B4A" w:rsidRDefault="00BB1404" w:rsidP="00227BCD">
            <w:pPr>
              <w:pStyle w:val="TableParagraph"/>
              <w:numPr>
                <w:ilvl w:val="1"/>
                <w:numId w:val="82"/>
              </w:numPr>
              <w:tabs>
                <w:tab w:val="left" w:pos="1095"/>
              </w:tabs>
              <w:ind w:left="539" w:right="99" w:firstLine="0"/>
              <w:jc w:val="both"/>
              <w:rPr>
                <w:sz w:val="24"/>
              </w:rPr>
            </w:pPr>
            <w:r>
              <w:rPr>
                <w:sz w:val="24"/>
              </w:rPr>
              <w:t>Other relevant documents for type approval, requested by KMA.</w:t>
            </w:r>
          </w:p>
          <w:p w14:paraId="6BD6593E" w14:textId="77777777" w:rsidR="001216C7" w:rsidRDefault="001216C7" w:rsidP="001216C7">
            <w:pPr>
              <w:pStyle w:val="TableParagraph"/>
              <w:tabs>
                <w:tab w:val="left" w:pos="1095"/>
              </w:tabs>
              <w:ind w:left="539" w:right="99"/>
              <w:jc w:val="both"/>
              <w:rPr>
                <w:sz w:val="24"/>
              </w:rPr>
            </w:pPr>
          </w:p>
          <w:p w14:paraId="192A8B20" w14:textId="77777777" w:rsidR="00D12B4A" w:rsidRDefault="00BB1404">
            <w:pPr>
              <w:pStyle w:val="TableParagraph"/>
              <w:ind w:left="1813" w:right="1807"/>
              <w:jc w:val="center"/>
              <w:rPr>
                <w:b/>
                <w:sz w:val="24"/>
              </w:rPr>
            </w:pPr>
            <w:r>
              <w:rPr>
                <w:b/>
                <w:sz w:val="24"/>
              </w:rPr>
              <w:t>Article</w:t>
            </w:r>
            <w:r>
              <w:rPr>
                <w:b/>
                <w:spacing w:val="-4"/>
                <w:sz w:val="24"/>
              </w:rPr>
              <w:t xml:space="preserve"> </w:t>
            </w:r>
            <w:r>
              <w:rPr>
                <w:b/>
                <w:spacing w:val="-5"/>
                <w:sz w:val="24"/>
              </w:rPr>
              <w:t>12</w:t>
            </w:r>
          </w:p>
          <w:p w14:paraId="1027F7CF" w14:textId="77777777" w:rsidR="00D12B4A" w:rsidRDefault="00BB1404">
            <w:pPr>
              <w:pStyle w:val="TableParagraph"/>
              <w:ind w:left="182" w:right="175"/>
              <w:jc w:val="center"/>
              <w:rPr>
                <w:b/>
                <w:sz w:val="24"/>
              </w:rPr>
            </w:pPr>
            <w:r>
              <w:rPr>
                <w:b/>
                <w:sz w:val="24"/>
              </w:rPr>
              <w:t>Obligations</w:t>
            </w:r>
            <w:r>
              <w:rPr>
                <w:b/>
                <w:spacing w:val="-5"/>
                <w:sz w:val="24"/>
              </w:rPr>
              <w:t xml:space="preserve"> </w:t>
            </w:r>
            <w:r>
              <w:rPr>
                <w:b/>
                <w:sz w:val="24"/>
              </w:rPr>
              <w:t>of</w:t>
            </w:r>
            <w:r>
              <w:rPr>
                <w:b/>
                <w:spacing w:val="-3"/>
                <w:sz w:val="24"/>
              </w:rPr>
              <w:t xml:space="preserve"> </w:t>
            </w:r>
            <w:r>
              <w:rPr>
                <w:b/>
                <w:sz w:val="24"/>
              </w:rPr>
              <w:t>manufacturers</w:t>
            </w:r>
            <w:r>
              <w:rPr>
                <w:b/>
                <w:spacing w:val="-3"/>
                <w:sz w:val="24"/>
              </w:rPr>
              <w:t xml:space="preserve"> </w:t>
            </w:r>
            <w:r>
              <w:rPr>
                <w:b/>
                <w:sz w:val="24"/>
              </w:rPr>
              <w:t>and</w:t>
            </w:r>
            <w:r>
              <w:rPr>
                <w:b/>
                <w:spacing w:val="-2"/>
                <w:sz w:val="24"/>
              </w:rPr>
              <w:t xml:space="preserve"> </w:t>
            </w:r>
            <w:r>
              <w:rPr>
                <w:b/>
                <w:spacing w:val="-4"/>
                <w:sz w:val="24"/>
              </w:rPr>
              <w:t>users</w:t>
            </w:r>
          </w:p>
          <w:p w14:paraId="685A87FA" w14:textId="77777777" w:rsidR="00D12B4A" w:rsidRDefault="00BB1404" w:rsidP="00227BCD">
            <w:pPr>
              <w:pStyle w:val="TableParagraph"/>
              <w:numPr>
                <w:ilvl w:val="0"/>
                <w:numId w:val="81"/>
              </w:numPr>
              <w:tabs>
                <w:tab w:val="left" w:pos="365"/>
              </w:tabs>
              <w:spacing w:before="268"/>
              <w:ind w:left="107" w:right="99" w:firstLine="0"/>
              <w:rPr>
                <w:sz w:val="24"/>
              </w:rPr>
            </w:pPr>
            <w:r>
              <w:rPr>
                <w:sz w:val="24"/>
              </w:rPr>
              <w:t>The manufacturer of the measuring instrument or his authorized representative is obliged to:</w:t>
            </w:r>
          </w:p>
          <w:p w14:paraId="741F8278" w14:textId="77777777" w:rsidR="00D12B4A" w:rsidRDefault="00D12B4A">
            <w:pPr>
              <w:pStyle w:val="TableParagraph"/>
              <w:rPr>
                <w:b/>
                <w:sz w:val="24"/>
              </w:rPr>
            </w:pPr>
          </w:p>
          <w:p w14:paraId="77DD3113" w14:textId="77777777" w:rsidR="00D12B4A" w:rsidRDefault="00BB1404" w:rsidP="00227BCD">
            <w:pPr>
              <w:pStyle w:val="TableParagraph"/>
              <w:numPr>
                <w:ilvl w:val="1"/>
                <w:numId w:val="81"/>
              </w:numPr>
              <w:tabs>
                <w:tab w:val="left" w:pos="1160"/>
              </w:tabs>
              <w:ind w:left="539" w:right="97" w:firstLine="0"/>
              <w:jc w:val="both"/>
              <w:rPr>
                <w:sz w:val="24"/>
              </w:rPr>
            </w:pPr>
            <w:r>
              <w:rPr>
                <w:sz w:val="24"/>
              </w:rPr>
              <w:t>Place on the market measuring instruments which comply with their type approval certificates and are listed in the tables of the Annex 1 of this Regulation;</w:t>
            </w:r>
          </w:p>
          <w:p w14:paraId="7BB08CED" w14:textId="77777777" w:rsidR="00D12B4A" w:rsidRDefault="00BB1404" w:rsidP="00227BCD">
            <w:pPr>
              <w:pStyle w:val="TableParagraph"/>
              <w:numPr>
                <w:ilvl w:val="1"/>
                <w:numId w:val="81"/>
              </w:numPr>
              <w:tabs>
                <w:tab w:val="left" w:pos="968"/>
              </w:tabs>
              <w:spacing w:before="1"/>
              <w:ind w:left="539" w:right="98" w:firstLine="0"/>
              <w:jc w:val="both"/>
              <w:rPr>
                <w:sz w:val="24"/>
              </w:rPr>
            </w:pPr>
            <w:r>
              <w:rPr>
                <w:sz w:val="24"/>
              </w:rPr>
              <w:t>Not apply</w:t>
            </w:r>
            <w:r>
              <w:rPr>
                <w:spacing w:val="-1"/>
                <w:sz w:val="24"/>
              </w:rPr>
              <w:t xml:space="preserve"> </w:t>
            </w:r>
            <w:r>
              <w:rPr>
                <w:sz w:val="24"/>
              </w:rPr>
              <w:t>symbols or inscriptions on the measuring instruments that can be confused with the mark of the type approval;</w:t>
            </w:r>
          </w:p>
          <w:p w14:paraId="3F1B5702" w14:textId="77777777" w:rsidR="00D12B4A" w:rsidRDefault="00BB1404" w:rsidP="00227BCD">
            <w:pPr>
              <w:pStyle w:val="TableParagraph"/>
              <w:numPr>
                <w:ilvl w:val="1"/>
                <w:numId w:val="81"/>
              </w:numPr>
              <w:tabs>
                <w:tab w:val="left" w:pos="995"/>
              </w:tabs>
              <w:ind w:left="539" w:right="96" w:firstLine="0"/>
              <w:jc w:val="both"/>
              <w:rPr>
                <w:sz w:val="24"/>
              </w:rPr>
            </w:pPr>
            <w:r>
              <w:rPr>
                <w:sz w:val="24"/>
              </w:rPr>
              <w:t>Inform the KMA in advance about any modification of the having approved type of measuring instrument before its manufacturing. KMA will consider and decide</w:t>
            </w:r>
            <w:r>
              <w:rPr>
                <w:spacing w:val="-9"/>
                <w:sz w:val="24"/>
              </w:rPr>
              <w:t xml:space="preserve"> </w:t>
            </w:r>
            <w:r>
              <w:rPr>
                <w:sz w:val="24"/>
              </w:rPr>
              <w:t>the</w:t>
            </w:r>
            <w:r>
              <w:rPr>
                <w:spacing w:val="-9"/>
                <w:sz w:val="24"/>
              </w:rPr>
              <w:t xml:space="preserve"> </w:t>
            </w:r>
            <w:r>
              <w:rPr>
                <w:sz w:val="24"/>
              </w:rPr>
              <w:t>necessary</w:t>
            </w:r>
            <w:r>
              <w:rPr>
                <w:spacing w:val="-13"/>
                <w:sz w:val="24"/>
              </w:rPr>
              <w:t xml:space="preserve"> </w:t>
            </w:r>
            <w:r>
              <w:rPr>
                <w:sz w:val="24"/>
              </w:rPr>
              <w:t>extent</w:t>
            </w:r>
            <w:r>
              <w:rPr>
                <w:spacing w:val="-9"/>
                <w:sz w:val="24"/>
              </w:rPr>
              <w:t xml:space="preserve"> </w:t>
            </w:r>
            <w:r>
              <w:rPr>
                <w:sz w:val="24"/>
              </w:rPr>
              <w:t>of</w:t>
            </w:r>
            <w:r>
              <w:rPr>
                <w:spacing w:val="-10"/>
                <w:sz w:val="24"/>
              </w:rPr>
              <w:t xml:space="preserve"> </w:t>
            </w:r>
            <w:r>
              <w:rPr>
                <w:sz w:val="24"/>
              </w:rPr>
              <w:t>type</w:t>
            </w:r>
            <w:r>
              <w:rPr>
                <w:spacing w:val="-10"/>
                <w:sz w:val="24"/>
              </w:rPr>
              <w:t xml:space="preserve"> </w:t>
            </w:r>
            <w:r>
              <w:rPr>
                <w:sz w:val="24"/>
              </w:rPr>
              <w:t>evaluation according</w:t>
            </w:r>
            <w:r>
              <w:rPr>
                <w:spacing w:val="-6"/>
                <w:sz w:val="24"/>
              </w:rPr>
              <w:t xml:space="preserve"> </w:t>
            </w:r>
            <w:r>
              <w:rPr>
                <w:sz w:val="24"/>
              </w:rPr>
              <w:t>to</w:t>
            </w:r>
            <w:r>
              <w:rPr>
                <w:spacing w:val="-3"/>
                <w:sz w:val="24"/>
              </w:rPr>
              <w:t xml:space="preserve"> </w:t>
            </w:r>
            <w:r>
              <w:rPr>
                <w:sz w:val="24"/>
              </w:rPr>
              <w:t>the</w:t>
            </w:r>
            <w:r>
              <w:rPr>
                <w:spacing w:val="-4"/>
                <w:sz w:val="24"/>
              </w:rPr>
              <w:t xml:space="preserve"> </w:t>
            </w:r>
            <w:r>
              <w:rPr>
                <w:sz w:val="24"/>
              </w:rPr>
              <w:t>Article</w:t>
            </w:r>
            <w:r>
              <w:rPr>
                <w:spacing w:val="-1"/>
                <w:sz w:val="24"/>
              </w:rPr>
              <w:t xml:space="preserve"> </w:t>
            </w:r>
            <w:r>
              <w:rPr>
                <w:sz w:val="24"/>
              </w:rPr>
              <w:t>7,</w:t>
            </w:r>
            <w:r>
              <w:rPr>
                <w:spacing w:val="-3"/>
                <w:sz w:val="24"/>
              </w:rPr>
              <w:t xml:space="preserve"> </w:t>
            </w:r>
            <w:r>
              <w:rPr>
                <w:sz w:val="24"/>
              </w:rPr>
              <w:t>paragraph</w:t>
            </w:r>
            <w:r>
              <w:rPr>
                <w:spacing w:val="-3"/>
                <w:sz w:val="24"/>
              </w:rPr>
              <w:t xml:space="preserve"> </w:t>
            </w:r>
            <w:r>
              <w:rPr>
                <w:sz w:val="24"/>
              </w:rPr>
              <w:t>1</w:t>
            </w:r>
            <w:r>
              <w:rPr>
                <w:spacing w:val="-3"/>
                <w:sz w:val="24"/>
              </w:rPr>
              <w:t xml:space="preserve"> </w:t>
            </w:r>
            <w:r>
              <w:rPr>
                <w:sz w:val="24"/>
              </w:rPr>
              <w:t>of</w:t>
            </w:r>
            <w:r>
              <w:rPr>
                <w:spacing w:val="-4"/>
                <w:sz w:val="24"/>
              </w:rPr>
              <w:t xml:space="preserve"> </w:t>
            </w:r>
            <w:r>
              <w:rPr>
                <w:sz w:val="24"/>
              </w:rPr>
              <w:t xml:space="preserve">this </w:t>
            </w:r>
            <w:r>
              <w:rPr>
                <w:spacing w:val="-2"/>
                <w:sz w:val="24"/>
              </w:rPr>
              <w:t>Regulation;</w:t>
            </w:r>
          </w:p>
          <w:p w14:paraId="16E5CBC2" w14:textId="77777777" w:rsidR="00D12B4A" w:rsidRDefault="00BB1404" w:rsidP="00227BCD">
            <w:pPr>
              <w:pStyle w:val="TableParagraph"/>
              <w:numPr>
                <w:ilvl w:val="1"/>
                <w:numId w:val="81"/>
              </w:numPr>
              <w:tabs>
                <w:tab w:val="left" w:pos="983"/>
              </w:tabs>
              <w:spacing w:line="270" w:lineRule="atLeast"/>
              <w:ind w:left="539" w:right="97" w:firstLine="0"/>
              <w:jc w:val="both"/>
              <w:rPr>
                <w:sz w:val="24"/>
              </w:rPr>
            </w:pPr>
            <w:r>
              <w:rPr>
                <w:sz w:val="24"/>
              </w:rPr>
              <w:t>Not apply the type approval mark when the validity of the type approval expires or when the parameters contained in the type approval certificate are no longer met;</w:t>
            </w:r>
          </w:p>
        </w:tc>
        <w:tc>
          <w:tcPr>
            <w:tcW w:w="4657" w:type="dxa"/>
          </w:tcPr>
          <w:p w14:paraId="08C697C3" w14:textId="5AE706F1" w:rsidR="00D12B4A" w:rsidRDefault="007F29A1" w:rsidP="00227BCD">
            <w:pPr>
              <w:pStyle w:val="TableParagraph"/>
              <w:numPr>
                <w:ilvl w:val="1"/>
                <w:numId w:val="80"/>
              </w:numPr>
              <w:tabs>
                <w:tab w:val="left" w:pos="950"/>
              </w:tabs>
              <w:ind w:left="540" w:right="99" w:firstLine="0"/>
              <w:jc w:val="both"/>
              <w:rPr>
                <w:sz w:val="24"/>
              </w:rPr>
            </w:pPr>
            <w:r>
              <w:rPr>
                <w:sz w:val="24"/>
              </w:rPr>
              <w:t>Izveštaj o testiranju</w:t>
            </w:r>
            <w:r w:rsidR="00BB1404">
              <w:rPr>
                <w:spacing w:val="-15"/>
                <w:sz w:val="24"/>
              </w:rPr>
              <w:t xml:space="preserve"> </w:t>
            </w:r>
            <w:r w:rsidR="00BB1404">
              <w:rPr>
                <w:sz w:val="24"/>
              </w:rPr>
              <w:t>izda</w:t>
            </w:r>
            <w:r>
              <w:rPr>
                <w:sz w:val="24"/>
              </w:rPr>
              <w:t>t</w:t>
            </w:r>
            <w:r w:rsidR="00BB1404">
              <w:rPr>
                <w:spacing w:val="-15"/>
                <w:sz w:val="24"/>
              </w:rPr>
              <w:t xml:space="preserve"> </w:t>
            </w:r>
            <w:r>
              <w:rPr>
                <w:spacing w:val="-15"/>
                <w:sz w:val="24"/>
              </w:rPr>
              <w:t xml:space="preserve">od </w:t>
            </w:r>
            <w:r w:rsidR="00BB1404">
              <w:rPr>
                <w:sz w:val="24"/>
              </w:rPr>
              <w:t>akreditovan</w:t>
            </w:r>
            <w:r>
              <w:rPr>
                <w:sz w:val="24"/>
              </w:rPr>
              <w:t>e</w:t>
            </w:r>
            <w:r w:rsidR="00BB1404">
              <w:rPr>
                <w:sz w:val="24"/>
              </w:rPr>
              <w:t xml:space="preserve"> </w:t>
            </w:r>
            <w:r w:rsidR="00BB1404">
              <w:rPr>
                <w:spacing w:val="-2"/>
                <w:sz w:val="24"/>
              </w:rPr>
              <w:t>laboratorij</w:t>
            </w:r>
            <w:r>
              <w:rPr>
                <w:spacing w:val="-2"/>
                <w:sz w:val="24"/>
              </w:rPr>
              <w:t>e</w:t>
            </w:r>
            <w:r w:rsidR="00BB1404">
              <w:rPr>
                <w:spacing w:val="-2"/>
                <w:sz w:val="24"/>
              </w:rPr>
              <w:t>;</w:t>
            </w:r>
          </w:p>
          <w:p w14:paraId="45B8D5DA" w14:textId="7E6B8448" w:rsidR="00D12B4A" w:rsidRDefault="007F29A1" w:rsidP="00227BCD">
            <w:pPr>
              <w:pStyle w:val="TableParagraph"/>
              <w:numPr>
                <w:ilvl w:val="1"/>
                <w:numId w:val="80"/>
              </w:numPr>
              <w:tabs>
                <w:tab w:val="left" w:pos="976"/>
              </w:tabs>
              <w:ind w:left="540" w:right="93" w:firstLine="0"/>
              <w:jc w:val="both"/>
              <w:rPr>
                <w:sz w:val="24"/>
              </w:rPr>
            </w:pPr>
            <w:r>
              <w:rPr>
                <w:sz w:val="24"/>
              </w:rPr>
              <w:t>Zakonodavstvo</w:t>
            </w:r>
            <w:r w:rsidR="00BB1404">
              <w:rPr>
                <w:sz w:val="24"/>
              </w:rPr>
              <w:t xml:space="preserve"> o poreklu </w:t>
            </w:r>
            <w:r>
              <w:rPr>
                <w:sz w:val="24"/>
              </w:rPr>
              <w:t>sertifikata</w:t>
            </w:r>
            <w:r w:rsidR="00BB1404">
              <w:rPr>
                <w:sz w:val="24"/>
              </w:rPr>
              <w:t xml:space="preserve"> u zemlji</w:t>
            </w:r>
            <w:r w:rsidR="00650401">
              <w:rPr>
                <w:sz w:val="24"/>
              </w:rPr>
              <w:t xml:space="preserve"> gde</w:t>
            </w:r>
            <w:r w:rsidR="00BB1404">
              <w:rPr>
                <w:sz w:val="24"/>
              </w:rPr>
              <w:t xml:space="preserve"> je izdat </w:t>
            </w:r>
            <w:r>
              <w:rPr>
                <w:sz w:val="24"/>
              </w:rPr>
              <w:t>sertifikat</w:t>
            </w:r>
            <w:r w:rsidR="00BB1404">
              <w:rPr>
                <w:sz w:val="24"/>
              </w:rPr>
              <w:t xml:space="preserve"> o odobrenju tipa, </w:t>
            </w:r>
            <w:r>
              <w:rPr>
                <w:sz w:val="24"/>
              </w:rPr>
              <w:t>koji</w:t>
            </w:r>
            <w:r w:rsidR="00BB1404">
              <w:rPr>
                <w:sz w:val="24"/>
              </w:rPr>
              <w:t xml:space="preserve"> je omogući</w:t>
            </w:r>
            <w:r w:rsidR="00650401">
              <w:rPr>
                <w:sz w:val="24"/>
              </w:rPr>
              <w:t>o</w:t>
            </w:r>
            <w:r w:rsidR="00BB1404">
              <w:rPr>
                <w:sz w:val="24"/>
              </w:rPr>
              <w:t xml:space="preserve"> stavljanje mer</w:t>
            </w:r>
            <w:r w:rsidR="003A062C">
              <w:rPr>
                <w:sz w:val="24"/>
              </w:rPr>
              <w:t>nih instrumenata</w:t>
            </w:r>
            <w:r w:rsidR="00BB1404">
              <w:rPr>
                <w:sz w:val="24"/>
              </w:rPr>
              <w:t xml:space="preserve"> na tržište;</w:t>
            </w:r>
          </w:p>
          <w:p w14:paraId="5EF0E702" w14:textId="2EA2680C" w:rsidR="00D12B4A" w:rsidRDefault="00BB1404" w:rsidP="00227BCD">
            <w:pPr>
              <w:pStyle w:val="TableParagraph"/>
              <w:numPr>
                <w:ilvl w:val="1"/>
                <w:numId w:val="80"/>
              </w:numPr>
              <w:tabs>
                <w:tab w:val="left" w:pos="1118"/>
              </w:tabs>
              <w:ind w:left="540" w:right="97" w:firstLine="0"/>
              <w:jc w:val="both"/>
              <w:rPr>
                <w:sz w:val="24"/>
              </w:rPr>
            </w:pPr>
            <w:r>
              <w:rPr>
                <w:sz w:val="24"/>
              </w:rPr>
              <w:t>Ostali relevantni dokumenti za odobrenje tipa,</w:t>
            </w:r>
            <w:r>
              <w:rPr>
                <w:spacing w:val="40"/>
                <w:sz w:val="24"/>
              </w:rPr>
              <w:t xml:space="preserve"> </w:t>
            </w:r>
            <w:r w:rsidR="00650401">
              <w:rPr>
                <w:sz w:val="24"/>
              </w:rPr>
              <w:t>prema zahtevu</w:t>
            </w:r>
            <w:r>
              <w:rPr>
                <w:sz w:val="24"/>
              </w:rPr>
              <w:t xml:space="preserve"> KAM</w:t>
            </w:r>
            <w:r w:rsidR="00522E80">
              <w:rPr>
                <w:sz w:val="24"/>
              </w:rPr>
              <w:t>-a</w:t>
            </w:r>
            <w:r>
              <w:rPr>
                <w:sz w:val="24"/>
              </w:rPr>
              <w:t>.</w:t>
            </w:r>
          </w:p>
          <w:p w14:paraId="7C19D95D" w14:textId="77777777" w:rsidR="00650401" w:rsidRDefault="00650401">
            <w:pPr>
              <w:pStyle w:val="TableParagraph"/>
              <w:ind w:left="93" w:right="85"/>
              <w:jc w:val="center"/>
              <w:rPr>
                <w:b/>
                <w:sz w:val="24"/>
              </w:rPr>
            </w:pPr>
          </w:p>
          <w:p w14:paraId="5ADB1742" w14:textId="4D5DF7FA" w:rsidR="00D12B4A" w:rsidRDefault="00BB1404">
            <w:pPr>
              <w:pStyle w:val="TableParagraph"/>
              <w:ind w:left="93" w:right="85"/>
              <w:jc w:val="center"/>
              <w:rPr>
                <w:b/>
                <w:sz w:val="24"/>
              </w:rPr>
            </w:pPr>
            <w:r>
              <w:rPr>
                <w:b/>
                <w:sz w:val="24"/>
              </w:rPr>
              <w:t>Član</w:t>
            </w:r>
            <w:r>
              <w:rPr>
                <w:b/>
                <w:spacing w:val="-5"/>
                <w:sz w:val="24"/>
              </w:rPr>
              <w:t xml:space="preserve"> 12</w:t>
            </w:r>
            <w:r w:rsidR="00650401">
              <w:rPr>
                <w:b/>
                <w:spacing w:val="-5"/>
                <w:sz w:val="24"/>
              </w:rPr>
              <w:t>.</w:t>
            </w:r>
          </w:p>
          <w:p w14:paraId="22182F85" w14:textId="77777777" w:rsidR="00D12B4A" w:rsidRDefault="00BB1404">
            <w:pPr>
              <w:pStyle w:val="TableParagraph"/>
              <w:ind w:left="93" w:right="82"/>
              <w:jc w:val="center"/>
              <w:rPr>
                <w:b/>
                <w:sz w:val="24"/>
              </w:rPr>
            </w:pPr>
            <w:r>
              <w:rPr>
                <w:b/>
                <w:sz w:val="24"/>
              </w:rPr>
              <w:t>Obaveze</w:t>
            </w:r>
            <w:r>
              <w:rPr>
                <w:b/>
                <w:spacing w:val="-2"/>
                <w:sz w:val="24"/>
              </w:rPr>
              <w:t xml:space="preserve"> </w:t>
            </w:r>
            <w:r>
              <w:rPr>
                <w:b/>
                <w:sz w:val="24"/>
              </w:rPr>
              <w:t>proizvođača</w:t>
            </w:r>
            <w:r>
              <w:rPr>
                <w:b/>
                <w:spacing w:val="-1"/>
                <w:sz w:val="24"/>
              </w:rPr>
              <w:t xml:space="preserve"> </w:t>
            </w:r>
            <w:r>
              <w:rPr>
                <w:b/>
                <w:sz w:val="24"/>
              </w:rPr>
              <w:t>i</w:t>
            </w:r>
            <w:r>
              <w:rPr>
                <w:b/>
                <w:spacing w:val="1"/>
                <w:sz w:val="24"/>
              </w:rPr>
              <w:t xml:space="preserve"> </w:t>
            </w:r>
            <w:r>
              <w:rPr>
                <w:b/>
                <w:spacing w:val="-2"/>
                <w:sz w:val="24"/>
              </w:rPr>
              <w:t>korisnika</w:t>
            </w:r>
          </w:p>
          <w:p w14:paraId="14E3D46A" w14:textId="66CA71EE" w:rsidR="00D12B4A" w:rsidRDefault="00BB1404" w:rsidP="005B59B4">
            <w:pPr>
              <w:pStyle w:val="TableParagraph"/>
              <w:numPr>
                <w:ilvl w:val="0"/>
                <w:numId w:val="79"/>
              </w:numPr>
              <w:tabs>
                <w:tab w:val="left" w:pos="378"/>
              </w:tabs>
              <w:spacing w:before="268"/>
              <w:ind w:left="108" w:right="98" w:firstLine="0"/>
              <w:jc w:val="both"/>
              <w:rPr>
                <w:sz w:val="24"/>
              </w:rPr>
            </w:pPr>
            <w:r>
              <w:rPr>
                <w:sz w:val="24"/>
              </w:rPr>
              <w:t>Proizvođač mer</w:t>
            </w:r>
            <w:r w:rsidR="003A062C">
              <w:rPr>
                <w:sz w:val="24"/>
              </w:rPr>
              <w:t>nog instrumenta</w:t>
            </w:r>
            <w:r>
              <w:rPr>
                <w:sz w:val="24"/>
              </w:rPr>
              <w:t xml:space="preserve"> ili njegov ovlašćeni zastupnik </w:t>
            </w:r>
            <w:r w:rsidR="00650401">
              <w:rPr>
                <w:sz w:val="24"/>
              </w:rPr>
              <w:t>je obavezan</w:t>
            </w:r>
            <w:r>
              <w:rPr>
                <w:sz w:val="24"/>
              </w:rPr>
              <w:t>:</w:t>
            </w:r>
          </w:p>
          <w:p w14:paraId="0358AAD9" w14:textId="77777777" w:rsidR="00D12B4A" w:rsidRDefault="00D12B4A">
            <w:pPr>
              <w:pStyle w:val="TableParagraph"/>
              <w:rPr>
                <w:b/>
                <w:sz w:val="24"/>
              </w:rPr>
            </w:pPr>
          </w:p>
          <w:p w14:paraId="7B9EED1E" w14:textId="11658163" w:rsidR="00D12B4A" w:rsidRDefault="00BB1404" w:rsidP="005B59B4">
            <w:pPr>
              <w:pStyle w:val="TableParagraph"/>
              <w:numPr>
                <w:ilvl w:val="1"/>
                <w:numId w:val="79"/>
              </w:numPr>
              <w:tabs>
                <w:tab w:val="left" w:pos="1026"/>
              </w:tabs>
              <w:ind w:left="540" w:right="96" w:firstLine="0"/>
              <w:jc w:val="both"/>
              <w:rPr>
                <w:sz w:val="24"/>
              </w:rPr>
            </w:pPr>
            <w:r>
              <w:rPr>
                <w:sz w:val="24"/>
              </w:rPr>
              <w:t>Da na tržište p</w:t>
            </w:r>
            <w:r w:rsidR="00650401">
              <w:rPr>
                <w:sz w:val="24"/>
              </w:rPr>
              <w:t>ostavi</w:t>
            </w:r>
            <w:r>
              <w:rPr>
                <w:sz w:val="24"/>
              </w:rPr>
              <w:t xml:space="preserve"> mer</w:t>
            </w:r>
            <w:r w:rsidR="003A062C">
              <w:rPr>
                <w:sz w:val="24"/>
              </w:rPr>
              <w:t>na instrumenta</w:t>
            </w:r>
            <w:r>
              <w:rPr>
                <w:sz w:val="24"/>
              </w:rPr>
              <w:t xml:space="preserve"> koj</w:t>
            </w:r>
            <w:r w:rsidR="00650401">
              <w:rPr>
                <w:sz w:val="24"/>
              </w:rPr>
              <w:t>a</w:t>
            </w:r>
            <w:r>
              <w:rPr>
                <w:sz w:val="24"/>
              </w:rPr>
              <w:t xml:space="preserve"> su u skladu sa njihovim sertifikatima o odobrenju tipa i pomenut</w:t>
            </w:r>
            <w:r w:rsidR="00522E80">
              <w:rPr>
                <w:sz w:val="24"/>
              </w:rPr>
              <w:t>a</w:t>
            </w:r>
            <w:r>
              <w:rPr>
                <w:sz w:val="24"/>
              </w:rPr>
              <w:t xml:space="preserve"> u tabelama Priloga 1 ove Uredbe;</w:t>
            </w:r>
          </w:p>
          <w:p w14:paraId="1AFB9123" w14:textId="7D512ABC" w:rsidR="00D12B4A" w:rsidRDefault="00BB1404" w:rsidP="005B59B4">
            <w:pPr>
              <w:pStyle w:val="TableParagraph"/>
              <w:numPr>
                <w:ilvl w:val="1"/>
                <w:numId w:val="79"/>
              </w:numPr>
              <w:tabs>
                <w:tab w:val="left" w:pos="957"/>
                <w:tab w:val="left" w:pos="1026"/>
              </w:tabs>
              <w:spacing w:before="1"/>
              <w:ind w:left="540" w:right="96" w:firstLine="0"/>
              <w:jc w:val="both"/>
              <w:rPr>
                <w:sz w:val="24"/>
              </w:rPr>
            </w:pPr>
            <w:r>
              <w:rPr>
                <w:sz w:val="24"/>
              </w:rPr>
              <w:t>Da</w:t>
            </w:r>
            <w:r>
              <w:rPr>
                <w:spacing w:val="-9"/>
                <w:sz w:val="24"/>
              </w:rPr>
              <w:t xml:space="preserve"> </w:t>
            </w:r>
            <w:r>
              <w:rPr>
                <w:sz w:val="24"/>
              </w:rPr>
              <w:t>ne</w:t>
            </w:r>
            <w:r>
              <w:rPr>
                <w:spacing w:val="-9"/>
                <w:sz w:val="24"/>
              </w:rPr>
              <w:t xml:space="preserve"> </w:t>
            </w:r>
            <w:r>
              <w:rPr>
                <w:sz w:val="24"/>
              </w:rPr>
              <w:t>postavlja</w:t>
            </w:r>
            <w:r>
              <w:rPr>
                <w:spacing w:val="-7"/>
                <w:sz w:val="24"/>
              </w:rPr>
              <w:t xml:space="preserve"> </w:t>
            </w:r>
            <w:r>
              <w:rPr>
                <w:sz w:val="24"/>
              </w:rPr>
              <w:t>simbole</w:t>
            </w:r>
            <w:r>
              <w:rPr>
                <w:spacing w:val="-8"/>
                <w:sz w:val="24"/>
              </w:rPr>
              <w:t xml:space="preserve"> </w:t>
            </w:r>
            <w:r>
              <w:rPr>
                <w:sz w:val="24"/>
              </w:rPr>
              <w:t>ili</w:t>
            </w:r>
            <w:r>
              <w:rPr>
                <w:spacing w:val="-7"/>
                <w:sz w:val="24"/>
              </w:rPr>
              <w:t xml:space="preserve"> </w:t>
            </w:r>
            <w:r>
              <w:rPr>
                <w:sz w:val="24"/>
              </w:rPr>
              <w:t>natpise</w:t>
            </w:r>
            <w:r>
              <w:rPr>
                <w:spacing w:val="-9"/>
                <w:sz w:val="24"/>
              </w:rPr>
              <w:t xml:space="preserve"> </w:t>
            </w:r>
            <w:r>
              <w:rPr>
                <w:sz w:val="24"/>
              </w:rPr>
              <w:t>na mer</w:t>
            </w:r>
            <w:r w:rsidR="003A062C">
              <w:rPr>
                <w:sz w:val="24"/>
              </w:rPr>
              <w:t>na instrumenta</w:t>
            </w:r>
            <w:r>
              <w:rPr>
                <w:sz w:val="24"/>
              </w:rPr>
              <w:t xml:space="preserve"> koj</w:t>
            </w:r>
            <w:r w:rsidR="00650401">
              <w:rPr>
                <w:sz w:val="24"/>
              </w:rPr>
              <w:t>a</w:t>
            </w:r>
            <w:r>
              <w:rPr>
                <w:sz w:val="24"/>
              </w:rPr>
              <w:t xml:space="preserve"> mogu biti pomešan</w:t>
            </w:r>
            <w:r w:rsidR="00650401">
              <w:rPr>
                <w:sz w:val="24"/>
              </w:rPr>
              <w:t>a</w:t>
            </w:r>
            <w:r>
              <w:rPr>
                <w:sz w:val="24"/>
              </w:rPr>
              <w:t xml:space="preserve"> sa oznakom odobrenja tipa;</w:t>
            </w:r>
          </w:p>
          <w:p w14:paraId="32817333" w14:textId="3CC5AE4B" w:rsidR="00D12B4A" w:rsidRPr="00650401" w:rsidRDefault="00BB1404" w:rsidP="005B59B4">
            <w:pPr>
              <w:pStyle w:val="TableParagraph"/>
              <w:numPr>
                <w:ilvl w:val="1"/>
                <w:numId w:val="79"/>
              </w:numPr>
              <w:tabs>
                <w:tab w:val="left" w:pos="1026"/>
                <w:tab w:val="left" w:pos="1089"/>
              </w:tabs>
              <w:spacing w:before="1"/>
              <w:ind w:left="540" w:right="94" w:firstLine="0"/>
              <w:jc w:val="both"/>
              <w:rPr>
                <w:sz w:val="24"/>
              </w:rPr>
            </w:pPr>
            <w:r w:rsidRPr="00650401">
              <w:rPr>
                <w:sz w:val="24"/>
              </w:rPr>
              <w:t xml:space="preserve">Obaveste KAM </w:t>
            </w:r>
            <w:r w:rsidR="00650401" w:rsidRPr="00650401">
              <w:rPr>
                <w:sz w:val="24"/>
              </w:rPr>
              <w:t>ranije</w:t>
            </w:r>
            <w:r w:rsidRPr="00650401">
              <w:rPr>
                <w:sz w:val="24"/>
              </w:rPr>
              <w:t xml:space="preserve"> </w:t>
            </w:r>
            <w:r w:rsidR="00650401" w:rsidRPr="00650401">
              <w:rPr>
                <w:sz w:val="24"/>
              </w:rPr>
              <w:t xml:space="preserve">u vezi sa </w:t>
            </w:r>
            <w:r w:rsidRPr="00650401">
              <w:rPr>
                <w:sz w:val="24"/>
              </w:rPr>
              <w:t>bilo kakv</w:t>
            </w:r>
            <w:r w:rsidR="00650401" w:rsidRPr="00650401">
              <w:rPr>
                <w:sz w:val="24"/>
              </w:rPr>
              <w:t>om</w:t>
            </w:r>
            <w:r w:rsidRPr="00650401">
              <w:rPr>
                <w:sz w:val="24"/>
              </w:rPr>
              <w:t xml:space="preserve"> modifikacij</w:t>
            </w:r>
            <w:r w:rsidR="00650401" w:rsidRPr="00650401">
              <w:rPr>
                <w:sz w:val="24"/>
              </w:rPr>
              <w:t>om</w:t>
            </w:r>
            <w:r w:rsidRPr="00650401">
              <w:rPr>
                <w:sz w:val="24"/>
              </w:rPr>
              <w:t xml:space="preserve"> </w:t>
            </w:r>
            <w:r w:rsidR="00650401" w:rsidRPr="00650401">
              <w:rPr>
                <w:sz w:val="24"/>
              </w:rPr>
              <w:t>usvojenog</w:t>
            </w:r>
            <w:r w:rsidRPr="00650401">
              <w:rPr>
                <w:sz w:val="24"/>
              </w:rPr>
              <w:t xml:space="preserve"> tipa mer</w:t>
            </w:r>
            <w:r w:rsidR="003A062C">
              <w:rPr>
                <w:sz w:val="24"/>
              </w:rPr>
              <w:t>nog instrumenta</w:t>
            </w:r>
            <w:r w:rsidRPr="00650401">
              <w:rPr>
                <w:sz w:val="24"/>
              </w:rPr>
              <w:t xml:space="preserve"> pre njegove proizvodnje. KAM razmatra i odlučuje o potrebnom sadržaju</w:t>
            </w:r>
            <w:r w:rsidRPr="00650401">
              <w:rPr>
                <w:spacing w:val="23"/>
                <w:sz w:val="24"/>
              </w:rPr>
              <w:t xml:space="preserve"> </w:t>
            </w:r>
            <w:r w:rsidRPr="00650401">
              <w:rPr>
                <w:sz w:val="24"/>
              </w:rPr>
              <w:t>oc</w:t>
            </w:r>
            <w:r w:rsidR="00650401" w:rsidRPr="00650401">
              <w:rPr>
                <w:sz w:val="24"/>
              </w:rPr>
              <w:t>enjivanja</w:t>
            </w:r>
            <w:r w:rsidRPr="00650401">
              <w:rPr>
                <w:spacing w:val="21"/>
                <w:sz w:val="24"/>
              </w:rPr>
              <w:t xml:space="preserve"> </w:t>
            </w:r>
            <w:r w:rsidRPr="00650401">
              <w:rPr>
                <w:sz w:val="24"/>
              </w:rPr>
              <w:t>test</w:t>
            </w:r>
            <w:r w:rsidR="00650401" w:rsidRPr="00650401">
              <w:rPr>
                <w:sz w:val="24"/>
              </w:rPr>
              <w:t>iranja</w:t>
            </w:r>
            <w:r w:rsidRPr="00650401">
              <w:rPr>
                <w:sz w:val="24"/>
              </w:rPr>
              <w:t>,</w:t>
            </w:r>
            <w:r w:rsidRPr="00650401">
              <w:rPr>
                <w:spacing w:val="22"/>
                <w:sz w:val="24"/>
              </w:rPr>
              <w:t xml:space="preserve"> </w:t>
            </w:r>
            <w:r w:rsidRPr="00650401">
              <w:rPr>
                <w:sz w:val="24"/>
              </w:rPr>
              <w:t>u</w:t>
            </w:r>
            <w:r w:rsidRPr="00650401">
              <w:rPr>
                <w:spacing w:val="22"/>
                <w:sz w:val="24"/>
              </w:rPr>
              <w:t xml:space="preserve"> </w:t>
            </w:r>
            <w:r w:rsidRPr="00650401">
              <w:rPr>
                <w:sz w:val="24"/>
              </w:rPr>
              <w:t>skladu</w:t>
            </w:r>
            <w:r w:rsidRPr="00650401">
              <w:rPr>
                <w:spacing w:val="22"/>
                <w:sz w:val="24"/>
              </w:rPr>
              <w:t xml:space="preserve"> </w:t>
            </w:r>
            <w:r w:rsidRPr="00650401">
              <w:rPr>
                <w:sz w:val="24"/>
              </w:rPr>
              <w:t>sa</w:t>
            </w:r>
            <w:r w:rsidRPr="00650401">
              <w:rPr>
                <w:spacing w:val="23"/>
                <w:sz w:val="24"/>
              </w:rPr>
              <w:t xml:space="preserve"> </w:t>
            </w:r>
            <w:r w:rsidRPr="00650401">
              <w:rPr>
                <w:spacing w:val="-2"/>
                <w:sz w:val="24"/>
              </w:rPr>
              <w:t>članom</w:t>
            </w:r>
            <w:r w:rsidR="00650401">
              <w:rPr>
                <w:sz w:val="24"/>
              </w:rPr>
              <w:t xml:space="preserve"> </w:t>
            </w:r>
            <w:r w:rsidRPr="00650401">
              <w:rPr>
                <w:sz w:val="24"/>
              </w:rPr>
              <w:t>7.</w:t>
            </w:r>
            <w:r w:rsidRPr="00650401">
              <w:rPr>
                <w:spacing w:val="-1"/>
                <w:sz w:val="24"/>
              </w:rPr>
              <w:t xml:space="preserve"> </w:t>
            </w:r>
            <w:r w:rsidRPr="00650401">
              <w:rPr>
                <w:sz w:val="24"/>
              </w:rPr>
              <w:t>stav 1. ove</w:t>
            </w:r>
            <w:r w:rsidRPr="00650401">
              <w:rPr>
                <w:spacing w:val="-1"/>
                <w:sz w:val="24"/>
              </w:rPr>
              <w:t xml:space="preserve"> </w:t>
            </w:r>
            <w:r w:rsidRPr="00650401">
              <w:rPr>
                <w:spacing w:val="-2"/>
                <w:sz w:val="24"/>
              </w:rPr>
              <w:t>Uredbe;</w:t>
            </w:r>
          </w:p>
          <w:p w14:paraId="2B2D3509" w14:textId="2D372706" w:rsidR="00D12B4A" w:rsidRDefault="00BB1404" w:rsidP="005B59B4">
            <w:pPr>
              <w:pStyle w:val="TableParagraph"/>
              <w:tabs>
                <w:tab w:val="left" w:pos="1026"/>
              </w:tabs>
              <w:spacing w:before="264" w:line="270" w:lineRule="atLeast"/>
              <w:ind w:left="540" w:right="94"/>
              <w:jc w:val="both"/>
              <w:rPr>
                <w:sz w:val="24"/>
              </w:rPr>
            </w:pPr>
            <w:r>
              <w:rPr>
                <w:sz w:val="24"/>
              </w:rPr>
              <w:t xml:space="preserve">1.4. </w:t>
            </w:r>
            <w:r w:rsidR="00650401">
              <w:rPr>
                <w:sz w:val="24"/>
              </w:rPr>
              <w:t>D</w:t>
            </w:r>
            <w:r>
              <w:rPr>
                <w:sz w:val="24"/>
              </w:rPr>
              <w:t>a ne primenjuj</w:t>
            </w:r>
            <w:r w:rsidR="00650401">
              <w:rPr>
                <w:sz w:val="24"/>
              </w:rPr>
              <w:t>u</w:t>
            </w:r>
            <w:r>
              <w:rPr>
                <w:sz w:val="24"/>
              </w:rPr>
              <w:t xml:space="preserve"> oznaku odobrenja tipa kada ističe važ</w:t>
            </w:r>
            <w:r w:rsidR="00522E80">
              <w:rPr>
                <w:sz w:val="24"/>
              </w:rPr>
              <w:t>enje</w:t>
            </w:r>
            <w:r>
              <w:rPr>
                <w:sz w:val="24"/>
              </w:rPr>
              <w:t xml:space="preserve"> </w:t>
            </w:r>
            <w:r w:rsidR="00650401">
              <w:rPr>
                <w:sz w:val="24"/>
              </w:rPr>
              <w:t>usvajanja</w:t>
            </w:r>
            <w:r>
              <w:rPr>
                <w:sz w:val="24"/>
              </w:rPr>
              <w:t xml:space="preserve"> tipa ili kada parametri uključeni u </w:t>
            </w:r>
            <w:r w:rsidR="00650401">
              <w:rPr>
                <w:sz w:val="24"/>
              </w:rPr>
              <w:t>sertifikatu</w:t>
            </w:r>
            <w:r>
              <w:rPr>
                <w:sz w:val="24"/>
              </w:rPr>
              <w:t xml:space="preserve"> o </w:t>
            </w:r>
          </w:p>
        </w:tc>
      </w:tr>
    </w:tbl>
    <w:p w14:paraId="57C23D83"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51BEBA3C"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6285B35C" w14:textId="77777777">
        <w:trPr>
          <w:trHeight w:val="8833"/>
        </w:trPr>
        <w:tc>
          <w:tcPr>
            <w:tcW w:w="5132" w:type="dxa"/>
          </w:tcPr>
          <w:p w14:paraId="1CFB6A63" w14:textId="77777777" w:rsidR="00D12B4A" w:rsidRDefault="00BB1404">
            <w:pPr>
              <w:pStyle w:val="TableParagraph"/>
              <w:ind w:left="631" w:right="99"/>
              <w:jc w:val="both"/>
              <w:rPr>
                <w:sz w:val="24"/>
              </w:rPr>
            </w:pPr>
            <w:r>
              <w:rPr>
                <w:sz w:val="24"/>
              </w:rPr>
              <w:t>certifikatën</w:t>
            </w:r>
            <w:r>
              <w:rPr>
                <w:spacing w:val="-15"/>
                <w:sz w:val="24"/>
              </w:rPr>
              <w:t xml:space="preserve"> </w:t>
            </w:r>
            <w:r>
              <w:rPr>
                <w:sz w:val="24"/>
              </w:rPr>
              <w:t>e</w:t>
            </w:r>
            <w:r>
              <w:rPr>
                <w:spacing w:val="-15"/>
                <w:sz w:val="24"/>
              </w:rPr>
              <w:t xml:space="preserve"> </w:t>
            </w:r>
            <w:r>
              <w:rPr>
                <w:sz w:val="24"/>
              </w:rPr>
              <w:t>aprovimit</w:t>
            </w:r>
            <w:r>
              <w:rPr>
                <w:spacing w:val="-15"/>
                <w:sz w:val="24"/>
              </w:rPr>
              <w:t xml:space="preserve"> </w:t>
            </w:r>
            <w:r>
              <w:rPr>
                <w:sz w:val="24"/>
              </w:rPr>
              <w:t>të</w:t>
            </w:r>
            <w:r>
              <w:rPr>
                <w:spacing w:val="-15"/>
                <w:sz w:val="24"/>
              </w:rPr>
              <w:t xml:space="preserve"> </w:t>
            </w:r>
            <w:r>
              <w:rPr>
                <w:sz w:val="24"/>
              </w:rPr>
              <w:t>tipit</w:t>
            </w:r>
            <w:r>
              <w:rPr>
                <w:spacing w:val="-15"/>
                <w:sz w:val="24"/>
              </w:rPr>
              <w:t xml:space="preserve"> </w:t>
            </w:r>
            <w:r>
              <w:rPr>
                <w:sz w:val="24"/>
              </w:rPr>
              <w:t>nuk</w:t>
            </w:r>
            <w:r>
              <w:rPr>
                <w:spacing w:val="-15"/>
                <w:sz w:val="24"/>
              </w:rPr>
              <w:t xml:space="preserve"> </w:t>
            </w:r>
            <w:r>
              <w:rPr>
                <w:sz w:val="24"/>
              </w:rPr>
              <w:t xml:space="preserve">plotësohen </w:t>
            </w:r>
            <w:r>
              <w:rPr>
                <w:spacing w:val="-4"/>
                <w:sz w:val="24"/>
              </w:rPr>
              <w:t>më;</w:t>
            </w:r>
          </w:p>
          <w:p w14:paraId="742D2297" w14:textId="77777777" w:rsidR="00D12B4A" w:rsidRDefault="00BB1404">
            <w:pPr>
              <w:pStyle w:val="TableParagraph"/>
              <w:ind w:left="631" w:right="98"/>
              <w:jc w:val="both"/>
              <w:rPr>
                <w:sz w:val="24"/>
              </w:rPr>
            </w:pPr>
            <w:r>
              <w:rPr>
                <w:sz w:val="24"/>
              </w:rPr>
              <w:t>1.5.</w:t>
            </w:r>
            <w:r>
              <w:rPr>
                <w:spacing w:val="40"/>
                <w:sz w:val="24"/>
              </w:rPr>
              <w:t xml:space="preserve"> </w:t>
            </w:r>
            <w:r>
              <w:rPr>
                <w:sz w:val="24"/>
              </w:rPr>
              <w:t>Të njoftojë AMK-në brenda 30 ditëve, për</w:t>
            </w:r>
            <w:r>
              <w:rPr>
                <w:spacing w:val="-15"/>
                <w:sz w:val="24"/>
              </w:rPr>
              <w:t xml:space="preserve"> </w:t>
            </w:r>
            <w:r>
              <w:rPr>
                <w:sz w:val="24"/>
              </w:rPr>
              <w:t>çdo</w:t>
            </w:r>
            <w:r>
              <w:rPr>
                <w:spacing w:val="-15"/>
                <w:sz w:val="24"/>
              </w:rPr>
              <w:t xml:space="preserve"> </w:t>
            </w:r>
            <w:r>
              <w:rPr>
                <w:sz w:val="24"/>
              </w:rPr>
              <w:t>ndryshim</w:t>
            </w:r>
            <w:r>
              <w:rPr>
                <w:spacing w:val="-15"/>
                <w:sz w:val="24"/>
              </w:rPr>
              <w:t xml:space="preserve"> </w:t>
            </w:r>
            <w:r>
              <w:rPr>
                <w:sz w:val="24"/>
              </w:rPr>
              <w:t>që</w:t>
            </w:r>
            <w:r>
              <w:rPr>
                <w:spacing w:val="-15"/>
                <w:sz w:val="24"/>
              </w:rPr>
              <w:t xml:space="preserve"> </w:t>
            </w:r>
            <w:r>
              <w:rPr>
                <w:sz w:val="24"/>
              </w:rPr>
              <w:t>ka</w:t>
            </w:r>
            <w:r>
              <w:rPr>
                <w:spacing w:val="-15"/>
                <w:sz w:val="24"/>
              </w:rPr>
              <w:t xml:space="preserve"> </w:t>
            </w:r>
            <w:r>
              <w:rPr>
                <w:sz w:val="24"/>
              </w:rPr>
              <w:t>ndodhur,</w:t>
            </w:r>
            <w:r>
              <w:rPr>
                <w:spacing w:val="-15"/>
                <w:sz w:val="24"/>
              </w:rPr>
              <w:t xml:space="preserve"> </w:t>
            </w:r>
            <w:r>
              <w:rPr>
                <w:sz w:val="24"/>
              </w:rPr>
              <w:t>të</w:t>
            </w:r>
            <w:r>
              <w:rPr>
                <w:spacing w:val="-15"/>
                <w:sz w:val="24"/>
              </w:rPr>
              <w:t xml:space="preserve"> </w:t>
            </w:r>
            <w:r>
              <w:rPr>
                <w:sz w:val="24"/>
              </w:rPr>
              <w:t>cilat</w:t>
            </w:r>
            <w:r>
              <w:rPr>
                <w:spacing w:val="-15"/>
                <w:sz w:val="24"/>
              </w:rPr>
              <w:t xml:space="preserve"> </w:t>
            </w:r>
            <w:r>
              <w:rPr>
                <w:sz w:val="24"/>
              </w:rPr>
              <w:t>mund të ndikojnë në përmbajtjen e certifikatës së aprovimit</w:t>
            </w:r>
            <w:r>
              <w:rPr>
                <w:spacing w:val="-15"/>
                <w:sz w:val="24"/>
              </w:rPr>
              <w:t xml:space="preserve"> </w:t>
            </w:r>
            <w:r>
              <w:rPr>
                <w:sz w:val="24"/>
              </w:rPr>
              <w:t>të</w:t>
            </w:r>
            <w:r>
              <w:rPr>
                <w:spacing w:val="-15"/>
                <w:sz w:val="24"/>
              </w:rPr>
              <w:t xml:space="preserve"> </w:t>
            </w:r>
            <w:r>
              <w:rPr>
                <w:sz w:val="24"/>
              </w:rPr>
              <w:t>tipit</w:t>
            </w:r>
            <w:r>
              <w:rPr>
                <w:spacing w:val="-15"/>
                <w:sz w:val="24"/>
              </w:rPr>
              <w:t xml:space="preserve"> </w:t>
            </w:r>
            <w:r>
              <w:rPr>
                <w:sz w:val="24"/>
              </w:rPr>
              <w:t>dhe</w:t>
            </w:r>
            <w:r>
              <w:rPr>
                <w:spacing w:val="-15"/>
                <w:sz w:val="24"/>
              </w:rPr>
              <w:t xml:space="preserve"> </w:t>
            </w:r>
            <w:r>
              <w:rPr>
                <w:sz w:val="24"/>
              </w:rPr>
              <w:t>aplikimin</w:t>
            </w:r>
            <w:r>
              <w:rPr>
                <w:spacing w:val="-15"/>
                <w:sz w:val="24"/>
              </w:rPr>
              <w:t xml:space="preserve"> </w:t>
            </w:r>
            <w:r>
              <w:rPr>
                <w:sz w:val="24"/>
              </w:rPr>
              <w:t>e</w:t>
            </w:r>
            <w:r>
              <w:rPr>
                <w:spacing w:val="-15"/>
                <w:sz w:val="24"/>
              </w:rPr>
              <w:t xml:space="preserve"> </w:t>
            </w:r>
            <w:r>
              <w:rPr>
                <w:sz w:val="24"/>
              </w:rPr>
              <w:t>saj</w:t>
            </w:r>
            <w:r>
              <w:rPr>
                <w:spacing w:val="-15"/>
                <w:sz w:val="24"/>
              </w:rPr>
              <w:t xml:space="preserve"> </w:t>
            </w:r>
            <w:r>
              <w:rPr>
                <w:sz w:val="24"/>
              </w:rPr>
              <w:t>në</w:t>
            </w:r>
            <w:r>
              <w:rPr>
                <w:spacing w:val="-15"/>
                <w:sz w:val="24"/>
              </w:rPr>
              <w:t xml:space="preserve"> </w:t>
            </w:r>
            <w:r>
              <w:rPr>
                <w:sz w:val="24"/>
              </w:rPr>
              <w:t>fushën e matjeve të përcaktuara në nenin 15, paragrafin 1 të Ligjit.</w:t>
            </w:r>
          </w:p>
          <w:p w14:paraId="0294F7C4" w14:textId="77777777" w:rsidR="00D12B4A" w:rsidRDefault="00BB1404" w:rsidP="00227BCD">
            <w:pPr>
              <w:pStyle w:val="TableParagraph"/>
              <w:numPr>
                <w:ilvl w:val="0"/>
                <w:numId w:val="78"/>
              </w:numPr>
              <w:tabs>
                <w:tab w:val="left" w:pos="339"/>
              </w:tabs>
              <w:spacing w:before="268"/>
              <w:ind w:right="96" w:firstLine="0"/>
              <w:jc w:val="both"/>
              <w:rPr>
                <w:sz w:val="24"/>
              </w:rPr>
            </w:pPr>
            <w:r>
              <w:rPr>
                <w:sz w:val="24"/>
              </w:rPr>
              <w:t>Përdoruesi</w:t>
            </w:r>
            <w:r>
              <w:rPr>
                <w:spacing w:val="-13"/>
                <w:sz w:val="24"/>
              </w:rPr>
              <w:t xml:space="preserve"> </w:t>
            </w:r>
            <w:r>
              <w:rPr>
                <w:sz w:val="24"/>
              </w:rPr>
              <w:t>i</w:t>
            </w:r>
            <w:r>
              <w:rPr>
                <w:spacing w:val="-13"/>
                <w:sz w:val="24"/>
              </w:rPr>
              <w:t xml:space="preserve"> </w:t>
            </w:r>
            <w:r>
              <w:rPr>
                <w:sz w:val="24"/>
              </w:rPr>
              <w:t>mjeteve</w:t>
            </w:r>
            <w:r>
              <w:rPr>
                <w:spacing w:val="-15"/>
                <w:sz w:val="24"/>
              </w:rPr>
              <w:t xml:space="preserve"> </w:t>
            </w:r>
            <w:r>
              <w:rPr>
                <w:sz w:val="24"/>
              </w:rPr>
              <w:t>matëse</w:t>
            </w:r>
            <w:r>
              <w:rPr>
                <w:spacing w:val="-15"/>
                <w:sz w:val="24"/>
              </w:rPr>
              <w:t xml:space="preserve"> </w:t>
            </w:r>
            <w:r>
              <w:rPr>
                <w:sz w:val="24"/>
              </w:rPr>
              <w:t>nuk</w:t>
            </w:r>
            <w:r>
              <w:rPr>
                <w:spacing w:val="-14"/>
                <w:sz w:val="24"/>
              </w:rPr>
              <w:t xml:space="preserve"> </w:t>
            </w:r>
            <w:r>
              <w:rPr>
                <w:sz w:val="24"/>
              </w:rPr>
              <w:t>duhet</w:t>
            </w:r>
            <w:r>
              <w:rPr>
                <w:spacing w:val="-13"/>
                <w:sz w:val="24"/>
              </w:rPr>
              <w:t xml:space="preserve"> </w:t>
            </w:r>
            <w:r>
              <w:rPr>
                <w:sz w:val="24"/>
              </w:rPr>
              <w:t>të</w:t>
            </w:r>
            <w:r>
              <w:rPr>
                <w:spacing w:val="-14"/>
                <w:sz w:val="24"/>
              </w:rPr>
              <w:t xml:space="preserve"> </w:t>
            </w:r>
            <w:r>
              <w:rPr>
                <w:sz w:val="24"/>
              </w:rPr>
              <w:t>përdorë mjetin matës pa certifikatë të aprovimit të tipit ose pa shenjën e vendosur të aprovimit të tipit, nëse përdoren në fushat e matjeve të përcaktuara në nenin 15 paragrafi 1 të Ligjit dhe të cekur në Shtojcën 1 të kësaj Rregullore.</w:t>
            </w:r>
          </w:p>
          <w:p w14:paraId="27F1C5E3" w14:textId="77777777" w:rsidR="00D12B4A" w:rsidRDefault="00D12B4A">
            <w:pPr>
              <w:pStyle w:val="TableParagraph"/>
              <w:rPr>
                <w:b/>
                <w:sz w:val="24"/>
              </w:rPr>
            </w:pPr>
          </w:p>
          <w:p w14:paraId="01416B57" w14:textId="77777777" w:rsidR="00D12B4A" w:rsidRDefault="00BB1404" w:rsidP="00227BCD">
            <w:pPr>
              <w:pStyle w:val="TableParagraph"/>
              <w:numPr>
                <w:ilvl w:val="0"/>
                <w:numId w:val="78"/>
              </w:numPr>
              <w:tabs>
                <w:tab w:val="left" w:pos="377"/>
              </w:tabs>
              <w:ind w:right="102" w:firstLine="0"/>
              <w:jc w:val="both"/>
              <w:rPr>
                <w:sz w:val="24"/>
              </w:rPr>
            </w:pPr>
            <w:r>
              <w:rPr>
                <w:sz w:val="24"/>
              </w:rPr>
              <w:t>Përdoruesi i mjetit matës për të cilin AMK ka dhënë aprovimin e tipit është i detyruar:</w:t>
            </w:r>
          </w:p>
          <w:p w14:paraId="45BF92DD" w14:textId="77777777" w:rsidR="00D12B4A" w:rsidRDefault="00D12B4A">
            <w:pPr>
              <w:pStyle w:val="TableParagraph"/>
              <w:spacing w:before="1"/>
              <w:rPr>
                <w:b/>
                <w:sz w:val="24"/>
              </w:rPr>
            </w:pPr>
          </w:p>
          <w:p w14:paraId="61721335" w14:textId="77777777" w:rsidR="00D12B4A" w:rsidRDefault="00BB1404" w:rsidP="00227BCD">
            <w:pPr>
              <w:pStyle w:val="TableParagraph"/>
              <w:numPr>
                <w:ilvl w:val="1"/>
                <w:numId w:val="78"/>
              </w:numPr>
              <w:tabs>
                <w:tab w:val="left" w:pos="1100"/>
              </w:tabs>
              <w:ind w:right="96" w:firstLine="0"/>
              <w:jc w:val="both"/>
              <w:rPr>
                <w:sz w:val="24"/>
              </w:rPr>
            </w:pPr>
            <w:r>
              <w:rPr>
                <w:sz w:val="24"/>
              </w:rPr>
              <w:t>Të</w:t>
            </w:r>
            <w:r>
              <w:rPr>
                <w:spacing w:val="-11"/>
                <w:sz w:val="24"/>
              </w:rPr>
              <w:t xml:space="preserve"> </w:t>
            </w:r>
            <w:r>
              <w:rPr>
                <w:sz w:val="24"/>
              </w:rPr>
              <w:t>përdorë</w:t>
            </w:r>
            <w:r>
              <w:rPr>
                <w:spacing w:val="-11"/>
                <w:sz w:val="24"/>
              </w:rPr>
              <w:t xml:space="preserve"> </w:t>
            </w:r>
            <w:r>
              <w:rPr>
                <w:sz w:val="24"/>
              </w:rPr>
              <w:t>mjetin</w:t>
            </w:r>
            <w:r>
              <w:rPr>
                <w:spacing w:val="-10"/>
                <w:sz w:val="24"/>
              </w:rPr>
              <w:t xml:space="preserve"> </w:t>
            </w:r>
            <w:r>
              <w:rPr>
                <w:sz w:val="24"/>
              </w:rPr>
              <w:t>matës</w:t>
            </w:r>
            <w:r>
              <w:rPr>
                <w:spacing w:val="-11"/>
                <w:sz w:val="24"/>
              </w:rPr>
              <w:t xml:space="preserve"> </w:t>
            </w:r>
            <w:r>
              <w:rPr>
                <w:sz w:val="24"/>
              </w:rPr>
              <w:t>në</w:t>
            </w:r>
            <w:r>
              <w:rPr>
                <w:spacing w:val="-11"/>
                <w:sz w:val="24"/>
              </w:rPr>
              <w:t xml:space="preserve"> </w:t>
            </w:r>
            <w:r>
              <w:rPr>
                <w:sz w:val="24"/>
              </w:rPr>
              <w:t>përputhje</w:t>
            </w:r>
            <w:r>
              <w:rPr>
                <w:spacing w:val="-11"/>
                <w:sz w:val="24"/>
              </w:rPr>
              <w:t xml:space="preserve"> </w:t>
            </w:r>
            <w:r>
              <w:rPr>
                <w:sz w:val="24"/>
              </w:rPr>
              <w:t>me kushtet e parapara</w:t>
            </w:r>
            <w:r>
              <w:rPr>
                <w:spacing w:val="-1"/>
                <w:sz w:val="24"/>
              </w:rPr>
              <w:t xml:space="preserve"> </w:t>
            </w:r>
            <w:r>
              <w:rPr>
                <w:sz w:val="24"/>
              </w:rPr>
              <w:t>në certifikatën e aprovimit të tipit;</w:t>
            </w:r>
          </w:p>
          <w:p w14:paraId="7057C546" w14:textId="77777777" w:rsidR="00D12B4A" w:rsidRDefault="00BB1404" w:rsidP="00227BCD">
            <w:pPr>
              <w:pStyle w:val="TableParagraph"/>
              <w:numPr>
                <w:ilvl w:val="1"/>
                <w:numId w:val="78"/>
              </w:numPr>
              <w:tabs>
                <w:tab w:val="left" w:pos="1035"/>
              </w:tabs>
              <w:ind w:right="97" w:firstLine="0"/>
              <w:jc w:val="both"/>
              <w:rPr>
                <w:sz w:val="24"/>
              </w:rPr>
            </w:pPr>
            <w:r>
              <w:rPr>
                <w:spacing w:val="-2"/>
                <w:sz w:val="24"/>
              </w:rPr>
              <w:t>Të</w:t>
            </w:r>
            <w:r>
              <w:rPr>
                <w:spacing w:val="-10"/>
                <w:sz w:val="24"/>
              </w:rPr>
              <w:t xml:space="preserve"> </w:t>
            </w:r>
            <w:r>
              <w:rPr>
                <w:spacing w:val="-2"/>
                <w:sz w:val="24"/>
              </w:rPr>
              <w:t>njoftojë</w:t>
            </w:r>
            <w:r>
              <w:rPr>
                <w:spacing w:val="-10"/>
                <w:sz w:val="24"/>
              </w:rPr>
              <w:t xml:space="preserve"> </w:t>
            </w:r>
            <w:r>
              <w:rPr>
                <w:spacing w:val="-2"/>
                <w:sz w:val="24"/>
              </w:rPr>
              <w:t>AMK-në</w:t>
            </w:r>
            <w:r>
              <w:rPr>
                <w:spacing w:val="-7"/>
                <w:sz w:val="24"/>
              </w:rPr>
              <w:t xml:space="preserve"> </w:t>
            </w:r>
            <w:r>
              <w:rPr>
                <w:spacing w:val="-2"/>
                <w:sz w:val="24"/>
              </w:rPr>
              <w:t>brenda</w:t>
            </w:r>
            <w:r>
              <w:rPr>
                <w:spacing w:val="-10"/>
                <w:sz w:val="24"/>
              </w:rPr>
              <w:t xml:space="preserve"> </w:t>
            </w:r>
            <w:r>
              <w:rPr>
                <w:spacing w:val="-2"/>
                <w:sz w:val="24"/>
              </w:rPr>
              <w:t>30</w:t>
            </w:r>
            <w:r>
              <w:rPr>
                <w:spacing w:val="-9"/>
                <w:sz w:val="24"/>
              </w:rPr>
              <w:t xml:space="preserve"> </w:t>
            </w:r>
            <w:r>
              <w:rPr>
                <w:spacing w:val="-2"/>
                <w:sz w:val="24"/>
              </w:rPr>
              <w:t>ditëve,</w:t>
            </w:r>
            <w:r>
              <w:rPr>
                <w:spacing w:val="-9"/>
                <w:sz w:val="24"/>
              </w:rPr>
              <w:t xml:space="preserve"> </w:t>
            </w:r>
            <w:r>
              <w:rPr>
                <w:spacing w:val="-2"/>
                <w:sz w:val="24"/>
              </w:rPr>
              <w:t xml:space="preserve">për </w:t>
            </w:r>
            <w:r>
              <w:rPr>
                <w:sz w:val="24"/>
              </w:rPr>
              <w:t>çdo</w:t>
            </w:r>
            <w:r>
              <w:rPr>
                <w:spacing w:val="-10"/>
                <w:sz w:val="24"/>
              </w:rPr>
              <w:t xml:space="preserve"> </w:t>
            </w:r>
            <w:r>
              <w:rPr>
                <w:sz w:val="24"/>
              </w:rPr>
              <w:t>ndryshim</w:t>
            </w:r>
            <w:r>
              <w:rPr>
                <w:spacing w:val="-10"/>
                <w:sz w:val="24"/>
              </w:rPr>
              <w:t xml:space="preserve"> </w:t>
            </w:r>
            <w:r>
              <w:rPr>
                <w:sz w:val="24"/>
              </w:rPr>
              <w:t>teknik</w:t>
            </w:r>
            <w:r>
              <w:rPr>
                <w:spacing w:val="-10"/>
                <w:sz w:val="24"/>
              </w:rPr>
              <w:t xml:space="preserve"> </w:t>
            </w:r>
            <w:r>
              <w:rPr>
                <w:sz w:val="24"/>
              </w:rPr>
              <w:t>apo</w:t>
            </w:r>
            <w:r>
              <w:rPr>
                <w:spacing w:val="-10"/>
                <w:sz w:val="24"/>
              </w:rPr>
              <w:t xml:space="preserve"> </w:t>
            </w:r>
            <w:r>
              <w:rPr>
                <w:sz w:val="24"/>
              </w:rPr>
              <w:t>metrologjik</w:t>
            </w:r>
            <w:r>
              <w:rPr>
                <w:spacing w:val="-10"/>
                <w:sz w:val="24"/>
              </w:rPr>
              <w:t xml:space="preserve"> </w:t>
            </w:r>
            <w:r>
              <w:rPr>
                <w:sz w:val="24"/>
              </w:rPr>
              <w:t>të</w:t>
            </w:r>
            <w:r>
              <w:rPr>
                <w:spacing w:val="-10"/>
                <w:sz w:val="24"/>
              </w:rPr>
              <w:t xml:space="preserve"> </w:t>
            </w:r>
            <w:r>
              <w:rPr>
                <w:sz w:val="24"/>
              </w:rPr>
              <w:t>mjetit matës</w:t>
            </w:r>
            <w:r>
              <w:rPr>
                <w:spacing w:val="-6"/>
                <w:sz w:val="24"/>
              </w:rPr>
              <w:t xml:space="preserve"> </w:t>
            </w:r>
            <w:r>
              <w:rPr>
                <w:sz w:val="24"/>
              </w:rPr>
              <w:t>e</w:t>
            </w:r>
            <w:r>
              <w:rPr>
                <w:spacing w:val="-7"/>
                <w:sz w:val="24"/>
              </w:rPr>
              <w:t xml:space="preserve"> </w:t>
            </w:r>
            <w:r>
              <w:rPr>
                <w:sz w:val="24"/>
              </w:rPr>
              <w:t>të</w:t>
            </w:r>
            <w:r>
              <w:rPr>
                <w:spacing w:val="-7"/>
                <w:sz w:val="24"/>
              </w:rPr>
              <w:t xml:space="preserve"> </w:t>
            </w:r>
            <w:r>
              <w:rPr>
                <w:sz w:val="24"/>
              </w:rPr>
              <w:t>cilat</w:t>
            </w:r>
            <w:r>
              <w:rPr>
                <w:spacing w:val="-6"/>
                <w:sz w:val="24"/>
              </w:rPr>
              <w:t xml:space="preserve"> </w:t>
            </w:r>
            <w:r>
              <w:rPr>
                <w:sz w:val="24"/>
              </w:rPr>
              <w:t>mund</w:t>
            </w:r>
            <w:r>
              <w:rPr>
                <w:spacing w:val="-6"/>
                <w:sz w:val="24"/>
              </w:rPr>
              <w:t xml:space="preserve"> </w:t>
            </w:r>
            <w:r>
              <w:rPr>
                <w:sz w:val="24"/>
              </w:rPr>
              <w:t>të</w:t>
            </w:r>
            <w:r>
              <w:rPr>
                <w:spacing w:val="-6"/>
                <w:sz w:val="24"/>
              </w:rPr>
              <w:t xml:space="preserve"> </w:t>
            </w:r>
            <w:r>
              <w:rPr>
                <w:sz w:val="24"/>
              </w:rPr>
              <w:t>ndikojnë</w:t>
            </w:r>
            <w:r>
              <w:rPr>
                <w:spacing w:val="-7"/>
                <w:sz w:val="24"/>
              </w:rPr>
              <w:t xml:space="preserve"> </w:t>
            </w:r>
            <w:r>
              <w:rPr>
                <w:sz w:val="24"/>
              </w:rPr>
              <w:t>në</w:t>
            </w:r>
            <w:r>
              <w:rPr>
                <w:spacing w:val="-7"/>
                <w:sz w:val="24"/>
              </w:rPr>
              <w:t xml:space="preserve"> </w:t>
            </w:r>
            <w:r>
              <w:rPr>
                <w:sz w:val="24"/>
              </w:rPr>
              <w:t>saktësinë e të dhënave të matjes apo aplikimin e saj të ardhshëm në fushën e matjeve të përcaktuara në n</w:t>
            </w:r>
            <w:r w:rsidR="001216C7">
              <w:rPr>
                <w:sz w:val="24"/>
              </w:rPr>
              <w:t>enin 15, paragrafin 1 të Ligjit;</w:t>
            </w:r>
          </w:p>
          <w:p w14:paraId="7237F348" w14:textId="77777777" w:rsidR="00D12B4A" w:rsidRDefault="00BB1404" w:rsidP="001216C7">
            <w:pPr>
              <w:pStyle w:val="TableParagraph"/>
              <w:numPr>
                <w:ilvl w:val="1"/>
                <w:numId w:val="78"/>
              </w:numPr>
              <w:tabs>
                <w:tab w:val="left" w:pos="1050"/>
              </w:tabs>
              <w:spacing w:before="265" w:line="270" w:lineRule="atLeast"/>
              <w:ind w:right="98" w:firstLine="0"/>
              <w:jc w:val="both"/>
              <w:rPr>
                <w:sz w:val="24"/>
              </w:rPr>
            </w:pPr>
            <w:r>
              <w:rPr>
                <w:sz w:val="24"/>
              </w:rPr>
              <w:t>Të</w:t>
            </w:r>
            <w:r>
              <w:rPr>
                <w:spacing w:val="-8"/>
                <w:sz w:val="24"/>
              </w:rPr>
              <w:t xml:space="preserve"> </w:t>
            </w:r>
            <w:r>
              <w:rPr>
                <w:sz w:val="24"/>
              </w:rPr>
              <w:t>mos</w:t>
            </w:r>
            <w:r>
              <w:rPr>
                <w:spacing w:val="-6"/>
                <w:sz w:val="24"/>
              </w:rPr>
              <w:t xml:space="preserve"> </w:t>
            </w:r>
            <w:r>
              <w:rPr>
                <w:sz w:val="24"/>
              </w:rPr>
              <w:t>v</w:t>
            </w:r>
            <w:r w:rsidR="001216C7">
              <w:rPr>
                <w:sz w:val="24"/>
              </w:rPr>
              <w:t>e</w:t>
            </w:r>
            <w:r>
              <w:rPr>
                <w:sz w:val="24"/>
              </w:rPr>
              <w:t>ndosë</w:t>
            </w:r>
            <w:r>
              <w:rPr>
                <w:spacing w:val="-6"/>
                <w:sz w:val="24"/>
              </w:rPr>
              <w:t xml:space="preserve"> </w:t>
            </w:r>
            <w:r>
              <w:rPr>
                <w:sz w:val="24"/>
              </w:rPr>
              <w:t>simbole</w:t>
            </w:r>
            <w:r>
              <w:rPr>
                <w:spacing w:val="-6"/>
                <w:sz w:val="24"/>
              </w:rPr>
              <w:t xml:space="preserve"> </w:t>
            </w:r>
            <w:r>
              <w:rPr>
                <w:sz w:val="24"/>
              </w:rPr>
              <w:t>ose</w:t>
            </w:r>
            <w:r>
              <w:rPr>
                <w:spacing w:val="-8"/>
                <w:sz w:val="24"/>
              </w:rPr>
              <w:t xml:space="preserve"> </w:t>
            </w:r>
            <w:r>
              <w:rPr>
                <w:sz w:val="24"/>
              </w:rPr>
              <w:t>mbishkrime në mjete matëse që mund të ngatërrohen me shenjën e aprovimit të tipit;</w:t>
            </w:r>
          </w:p>
        </w:tc>
        <w:tc>
          <w:tcPr>
            <w:tcW w:w="5040" w:type="dxa"/>
          </w:tcPr>
          <w:p w14:paraId="677CFDE0" w14:textId="77777777" w:rsidR="00D12B4A" w:rsidRDefault="00D12B4A">
            <w:pPr>
              <w:pStyle w:val="TableParagraph"/>
              <w:spacing w:before="267"/>
              <w:rPr>
                <w:b/>
                <w:sz w:val="24"/>
              </w:rPr>
            </w:pPr>
          </w:p>
          <w:p w14:paraId="412469CB" w14:textId="77777777" w:rsidR="00D12B4A" w:rsidRDefault="00BB1404">
            <w:pPr>
              <w:pStyle w:val="TableParagraph"/>
              <w:ind w:left="539" w:right="96"/>
              <w:jc w:val="both"/>
              <w:rPr>
                <w:sz w:val="24"/>
              </w:rPr>
            </w:pPr>
            <w:r>
              <w:rPr>
                <w:sz w:val="24"/>
              </w:rPr>
              <w:t>1.5. Notify KMA within 30 days, of any changes that have occurred, which can affect the</w:t>
            </w:r>
            <w:r>
              <w:rPr>
                <w:spacing w:val="-15"/>
                <w:sz w:val="24"/>
              </w:rPr>
              <w:t xml:space="preserve"> </w:t>
            </w:r>
            <w:r>
              <w:rPr>
                <w:sz w:val="24"/>
              </w:rPr>
              <w:t>content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type</w:t>
            </w:r>
            <w:r>
              <w:rPr>
                <w:spacing w:val="-15"/>
                <w:sz w:val="24"/>
              </w:rPr>
              <w:t xml:space="preserve"> </w:t>
            </w:r>
            <w:r>
              <w:rPr>
                <w:sz w:val="24"/>
              </w:rPr>
              <w:t>approval</w:t>
            </w:r>
            <w:r>
              <w:rPr>
                <w:spacing w:val="-15"/>
                <w:sz w:val="24"/>
              </w:rPr>
              <w:t xml:space="preserve"> </w:t>
            </w:r>
            <w:r>
              <w:rPr>
                <w:sz w:val="24"/>
              </w:rPr>
              <w:t>certificate</w:t>
            </w:r>
            <w:r>
              <w:rPr>
                <w:spacing w:val="-15"/>
                <w:sz w:val="24"/>
              </w:rPr>
              <w:t xml:space="preserve"> </w:t>
            </w:r>
            <w:r>
              <w:rPr>
                <w:sz w:val="24"/>
              </w:rPr>
              <w:t xml:space="preserve">and its application in the area of measurements defined in the Article 15, paragraph 1 of the </w:t>
            </w:r>
            <w:r>
              <w:rPr>
                <w:spacing w:val="-4"/>
                <w:sz w:val="24"/>
              </w:rPr>
              <w:t>Law.</w:t>
            </w:r>
          </w:p>
          <w:p w14:paraId="2CFB6E68" w14:textId="77777777" w:rsidR="00D12B4A" w:rsidRDefault="00D12B4A">
            <w:pPr>
              <w:pStyle w:val="TableParagraph"/>
              <w:spacing w:before="1"/>
              <w:rPr>
                <w:b/>
                <w:sz w:val="24"/>
              </w:rPr>
            </w:pPr>
          </w:p>
          <w:p w14:paraId="44C76792" w14:textId="77777777" w:rsidR="00D12B4A" w:rsidRDefault="00BB1404" w:rsidP="00227BCD">
            <w:pPr>
              <w:pStyle w:val="TableParagraph"/>
              <w:numPr>
                <w:ilvl w:val="0"/>
                <w:numId w:val="77"/>
              </w:numPr>
              <w:tabs>
                <w:tab w:val="left" w:pos="347"/>
              </w:tabs>
              <w:ind w:left="107" w:right="93" w:firstLine="0"/>
              <w:jc w:val="both"/>
              <w:rPr>
                <w:sz w:val="24"/>
              </w:rPr>
            </w:pPr>
            <w:r>
              <w:rPr>
                <w:sz w:val="24"/>
              </w:rPr>
              <w:t>The</w:t>
            </w:r>
            <w:r>
              <w:rPr>
                <w:spacing w:val="-8"/>
                <w:sz w:val="24"/>
              </w:rPr>
              <w:t xml:space="preserve"> </w:t>
            </w:r>
            <w:r>
              <w:rPr>
                <w:sz w:val="24"/>
              </w:rPr>
              <w:t>user</w:t>
            </w:r>
            <w:r>
              <w:rPr>
                <w:spacing w:val="-6"/>
                <w:sz w:val="24"/>
              </w:rPr>
              <w:t xml:space="preserve"> </w:t>
            </w:r>
            <w:r>
              <w:rPr>
                <w:sz w:val="24"/>
              </w:rPr>
              <w:t>of</w:t>
            </w:r>
            <w:r>
              <w:rPr>
                <w:spacing w:val="-8"/>
                <w:sz w:val="24"/>
              </w:rPr>
              <w:t xml:space="preserve"> </w:t>
            </w:r>
            <w:r>
              <w:rPr>
                <w:sz w:val="24"/>
              </w:rPr>
              <w:t>measuring</w:t>
            </w:r>
            <w:r>
              <w:rPr>
                <w:spacing w:val="-7"/>
                <w:sz w:val="24"/>
              </w:rPr>
              <w:t xml:space="preserve"> </w:t>
            </w:r>
            <w:r>
              <w:rPr>
                <w:sz w:val="24"/>
              </w:rPr>
              <w:t>instruments</w:t>
            </w:r>
            <w:r>
              <w:rPr>
                <w:spacing w:val="-6"/>
                <w:sz w:val="24"/>
              </w:rPr>
              <w:t xml:space="preserve"> </w:t>
            </w:r>
            <w:r>
              <w:rPr>
                <w:sz w:val="24"/>
              </w:rPr>
              <w:t>shall</w:t>
            </w:r>
            <w:r>
              <w:rPr>
                <w:spacing w:val="-6"/>
                <w:sz w:val="24"/>
              </w:rPr>
              <w:t xml:space="preserve"> </w:t>
            </w:r>
            <w:r>
              <w:rPr>
                <w:sz w:val="24"/>
              </w:rPr>
              <w:t>not</w:t>
            </w:r>
            <w:r>
              <w:rPr>
                <w:spacing w:val="-6"/>
                <w:sz w:val="24"/>
              </w:rPr>
              <w:t xml:space="preserve"> </w:t>
            </w:r>
            <w:r>
              <w:rPr>
                <w:sz w:val="24"/>
              </w:rPr>
              <w:t>use the measuring instrument without type approval certificate or type approval mark attached if applied</w:t>
            </w:r>
            <w:r>
              <w:rPr>
                <w:spacing w:val="-7"/>
                <w:sz w:val="24"/>
              </w:rPr>
              <w:t xml:space="preserve"> </w:t>
            </w:r>
            <w:r>
              <w:rPr>
                <w:sz w:val="24"/>
              </w:rPr>
              <w:t>in</w:t>
            </w:r>
            <w:r>
              <w:rPr>
                <w:spacing w:val="-6"/>
                <w:sz w:val="24"/>
              </w:rPr>
              <w:t xml:space="preserve"> </w:t>
            </w:r>
            <w:r>
              <w:rPr>
                <w:sz w:val="24"/>
              </w:rPr>
              <w:t>the</w:t>
            </w:r>
            <w:r>
              <w:rPr>
                <w:spacing w:val="-4"/>
                <w:sz w:val="24"/>
              </w:rPr>
              <w:t xml:space="preserve"> </w:t>
            </w:r>
            <w:r>
              <w:rPr>
                <w:sz w:val="24"/>
              </w:rPr>
              <w:t>area</w:t>
            </w:r>
            <w:r>
              <w:rPr>
                <w:spacing w:val="-8"/>
                <w:sz w:val="24"/>
              </w:rPr>
              <w:t xml:space="preserve"> </w:t>
            </w:r>
            <w:r>
              <w:rPr>
                <w:sz w:val="24"/>
              </w:rPr>
              <w:t>of</w:t>
            </w:r>
            <w:r>
              <w:rPr>
                <w:spacing w:val="-8"/>
                <w:sz w:val="24"/>
              </w:rPr>
              <w:t xml:space="preserve"> </w:t>
            </w:r>
            <w:r>
              <w:rPr>
                <w:sz w:val="24"/>
              </w:rPr>
              <w:t>measurements</w:t>
            </w:r>
            <w:r>
              <w:rPr>
                <w:spacing w:val="-7"/>
                <w:sz w:val="24"/>
              </w:rPr>
              <w:t xml:space="preserve"> </w:t>
            </w:r>
            <w:r>
              <w:rPr>
                <w:sz w:val="24"/>
              </w:rPr>
              <w:t>defined</w:t>
            </w:r>
            <w:r>
              <w:rPr>
                <w:spacing w:val="-7"/>
                <w:sz w:val="24"/>
              </w:rPr>
              <w:t xml:space="preserve"> </w:t>
            </w:r>
            <w:r>
              <w:rPr>
                <w:sz w:val="24"/>
              </w:rPr>
              <w:t>in</w:t>
            </w:r>
            <w:r>
              <w:rPr>
                <w:spacing w:val="-6"/>
                <w:sz w:val="24"/>
              </w:rPr>
              <w:t xml:space="preserve"> </w:t>
            </w:r>
            <w:r>
              <w:rPr>
                <w:sz w:val="24"/>
              </w:rPr>
              <w:t>the Article</w:t>
            </w:r>
            <w:r>
              <w:rPr>
                <w:spacing w:val="-15"/>
                <w:sz w:val="24"/>
              </w:rPr>
              <w:t xml:space="preserve"> </w:t>
            </w:r>
            <w:r>
              <w:rPr>
                <w:sz w:val="24"/>
              </w:rPr>
              <w:t>15,</w:t>
            </w:r>
            <w:r>
              <w:rPr>
                <w:spacing w:val="-14"/>
                <w:sz w:val="24"/>
              </w:rPr>
              <w:t xml:space="preserve"> </w:t>
            </w:r>
            <w:r>
              <w:rPr>
                <w:sz w:val="24"/>
              </w:rPr>
              <w:t>paragraph</w:t>
            </w:r>
            <w:r>
              <w:rPr>
                <w:spacing w:val="-14"/>
                <w:sz w:val="24"/>
              </w:rPr>
              <w:t xml:space="preserve"> </w:t>
            </w:r>
            <w:r>
              <w:rPr>
                <w:sz w:val="24"/>
              </w:rPr>
              <w:t>1</w:t>
            </w:r>
            <w:r>
              <w:rPr>
                <w:spacing w:val="-12"/>
                <w:sz w:val="24"/>
              </w:rPr>
              <w:t xml:space="preserve"> </w:t>
            </w:r>
            <w:r>
              <w:rPr>
                <w:sz w:val="24"/>
              </w:rPr>
              <w:t>of</w:t>
            </w:r>
            <w:r>
              <w:rPr>
                <w:spacing w:val="-13"/>
                <w:sz w:val="24"/>
              </w:rPr>
              <w:t xml:space="preserve"> </w:t>
            </w:r>
            <w:r>
              <w:rPr>
                <w:sz w:val="24"/>
              </w:rPr>
              <w:t>the</w:t>
            </w:r>
            <w:r>
              <w:rPr>
                <w:spacing w:val="-12"/>
                <w:sz w:val="24"/>
              </w:rPr>
              <w:t xml:space="preserve"> </w:t>
            </w:r>
            <w:r>
              <w:rPr>
                <w:sz w:val="24"/>
              </w:rPr>
              <w:t>Law</w:t>
            </w:r>
            <w:r>
              <w:rPr>
                <w:spacing w:val="-12"/>
                <w:sz w:val="24"/>
              </w:rPr>
              <w:t xml:space="preserve"> </w:t>
            </w:r>
            <w:r>
              <w:rPr>
                <w:sz w:val="24"/>
              </w:rPr>
              <w:t>and</w:t>
            </w:r>
            <w:r>
              <w:rPr>
                <w:spacing w:val="-14"/>
                <w:sz w:val="24"/>
              </w:rPr>
              <w:t xml:space="preserve"> </w:t>
            </w:r>
            <w:r>
              <w:rPr>
                <w:sz w:val="24"/>
              </w:rPr>
              <w:t>specified</w:t>
            </w:r>
            <w:r>
              <w:rPr>
                <w:spacing w:val="-12"/>
                <w:sz w:val="24"/>
              </w:rPr>
              <w:t xml:space="preserve"> </w:t>
            </w:r>
            <w:r>
              <w:rPr>
                <w:sz w:val="24"/>
              </w:rPr>
              <w:t>in the Annex 1 of this Regulation.</w:t>
            </w:r>
          </w:p>
          <w:p w14:paraId="30DD1313" w14:textId="77777777" w:rsidR="00D12B4A" w:rsidRDefault="00D12B4A">
            <w:pPr>
              <w:pStyle w:val="TableParagraph"/>
              <w:rPr>
                <w:b/>
                <w:sz w:val="24"/>
              </w:rPr>
            </w:pPr>
          </w:p>
          <w:p w14:paraId="2C317ADF" w14:textId="77777777" w:rsidR="00D12B4A" w:rsidRDefault="00BB1404" w:rsidP="00227BCD">
            <w:pPr>
              <w:pStyle w:val="TableParagraph"/>
              <w:numPr>
                <w:ilvl w:val="0"/>
                <w:numId w:val="77"/>
              </w:numPr>
              <w:tabs>
                <w:tab w:val="left" w:pos="397"/>
              </w:tabs>
              <w:ind w:left="107" w:right="98" w:firstLine="0"/>
              <w:jc w:val="both"/>
              <w:rPr>
                <w:sz w:val="24"/>
              </w:rPr>
            </w:pPr>
            <w:r>
              <w:rPr>
                <w:sz w:val="24"/>
              </w:rPr>
              <w:t>The user of measuring instrument for which KMA has granted type approval is obliged:</w:t>
            </w:r>
          </w:p>
          <w:p w14:paraId="014394FB" w14:textId="77777777" w:rsidR="00D12B4A" w:rsidRDefault="00D12B4A">
            <w:pPr>
              <w:pStyle w:val="TableParagraph"/>
              <w:spacing w:before="1"/>
              <w:rPr>
                <w:b/>
                <w:sz w:val="24"/>
              </w:rPr>
            </w:pPr>
          </w:p>
          <w:p w14:paraId="18B71E1A" w14:textId="77777777" w:rsidR="00D12B4A" w:rsidRDefault="00BB1404" w:rsidP="00227BCD">
            <w:pPr>
              <w:pStyle w:val="TableParagraph"/>
              <w:numPr>
                <w:ilvl w:val="1"/>
                <w:numId w:val="77"/>
              </w:numPr>
              <w:tabs>
                <w:tab w:val="left" w:pos="1055"/>
              </w:tabs>
              <w:ind w:left="539" w:right="101" w:firstLine="0"/>
              <w:jc w:val="both"/>
              <w:rPr>
                <w:sz w:val="24"/>
              </w:rPr>
            </w:pPr>
            <w:r>
              <w:rPr>
                <w:sz w:val="24"/>
              </w:rPr>
              <w:t>To use the measuring instrument in conformity with the terms specified in the type approval certificate;</w:t>
            </w:r>
          </w:p>
          <w:p w14:paraId="440A98C6" w14:textId="77777777" w:rsidR="00D12B4A" w:rsidRDefault="00BB1404" w:rsidP="00227BCD">
            <w:pPr>
              <w:pStyle w:val="TableParagraph"/>
              <w:numPr>
                <w:ilvl w:val="1"/>
                <w:numId w:val="77"/>
              </w:numPr>
              <w:tabs>
                <w:tab w:val="left" w:pos="990"/>
              </w:tabs>
              <w:ind w:left="539" w:right="96" w:firstLine="0"/>
              <w:jc w:val="both"/>
              <w:rPr>
                <w:sz w:val="24"/>
              </w:rPr>
            </w:pPr>
            <w:r>
              <w:rPr>
                <w:sz w:val="24"/>
              </w:rPr>
              <w:t>To notify KMA within 30 days, of any technical or metrological changes of measuring</w:t>
            </w:r>
            <w:r>
              <w:rPr>
                <w:spacing w:val="-15"/>
                <w:sz w:val="24"/>
              </w:rPr>
              <w:t xml:space="preserve"> </w:t>
            </w:r>
            <w:r>
              <w:rPr>
                <w:sz w:val="24"/>
              </w:rPr>
              <w:t>instrument</w:t>
            </w:r>
            <w:r>
              <w:rPr>
                <w:spacing w:val="-15"/>
                <w:sz w:val="24"/>
              </w:rPr>
              <w:t xml:space="preserve"> </w:t>
            </w:r>
            <w:r>
              <w:rPr>
                <w:sz w:val="24"/>
              </w:rPr>
              <w:t>that</w:t>
            </w:r>
            <w:r>
              <w:rPr>
                <w:spacing w:val="-15"/>
                <w:sz w:val="24"/>
              </w:rPr>
              <w:t xml:space="preserve"> </w:t>
            </w:r>
            <w:r>
              <w:rPr>
                <w:sz w:val="24"/>
              </w:rPr>
              <w:t>occurred</w:t>
            </w:r>
            <w:r>
              <w:rPr>
                <w:spacing w:val="-15"/>
                <w:sz w:val="24"/>
              </w:rPr>
              <w:t xml:space="preserve"> </w:t>
            </w:r>
            <w:r>
              <w:rPr>
                <w:sz w:val="24"/>
              </w:rPr>
              <w:t>and</w:t>
            </w:r>
            <w:r>
              <w:rPr>
                <w:spacing w:val="-15"/>
                <w:sz w:val="24"/>
              </w:rPr>
              <w:t xml:space="preserve"> </w:t>
            </w:r>
            <w:r>
              <w:rPr>
                <w:sz w:val="24"/>
              </w:rPr>
              <w:t xml:space="preserve">which can affect correctness of measured data or its next application in the area of measurements defined in the Article 15, paragraph 1 of the </w:t>
            </w:r>
            <w:r>
              <w:rPr>
                <w:spacing w:val="-4"/>
                <w:sz w:val="24"/>
              </w:rPr>
              <w:t>Law.</w:t>
            </w:r>
          </w:p>
          <w:p w14:paraId="6593B44A" w14:textId="77777777" w:rsidR="00D12B4A" w:rsidRDefault="00BB1404" w:rsidP="00227BCD">
            <w:pPr>
              <w:pStyle w:val="TableParagraph"/>
              <w:numPr>
                <w:ilvl w:val="1"/>
                <w:numId w:val="77"/>
              </w:numPr>
              <w:tabs>
                <w:tab w:val="left" w:pos="983"/>
              </w:tabs>
              <w:spacing w:line="270" w:lineRule="atLeast"/>
              <w:ind w:left="539" w:right="98" w:firstLine="0"/>
              <w:jc w:val="both"/>
              <w:rPr>
                <w:sz w:val="24"/>
              </w:rPr>
            </w:pPr>
            <w:r>
              <w:rPr>
                <w:sz w:val="24"/>
              </w:rPr>
              <w:t>Not to apply symbols or inscriptions on the measuring instruments that can be confused with the mark of the type approval;</w:t>
            </w:r>
          </w:p>
        </w:tc>
        <w:tc>
          <w:tcPr>
            <w:tcW w:w="4657" w:type="dxa"/>
          </w:tcPr>
          <w:p w14:paraId="6E7860A2" w14:textId="7CB1D0A7" w:rsidR="00D12B4A" w:rsidRDefault="002063DD">
            <w:pPr>
              <w:pStyle w:val="TableParagraph"/>
              <w:spacing w:before="267"/>
              <w:rPr>
                <w:b/>
                <w:sz w:val="24"/>
              </w:rPr>
            </w:pPr>
            <w:r>
              <w:rPr>
                <w:sz w:val="24"/>
              </w:rPr>
              <w:t xml:space="preserve">         odobrenju tipa više nisu ispunjeni;</w:t>
            </w:r>
          </w:p>
          <w:p w14:paraId="1B201A52" w14:textId="0F3D94F5" w:rsidR="00D12B4A" w:rsidRDefault="00BB1404">
            <w:pPr>
              <w:pStyle w:val="TableParagraph"/>
              <w:ind w:left="540" w:right="96"/>
              <w:jc w:val="both"/>
              <w:rPr>
                <w:sz w:val="24"/>
              </w:rPr>
            </w:pPr>
            <w:r>
              <w:rPr>
                <w:sz w:val="24"/>
              </w:rPr>
              <w:t>1.5. Da</w:t>
            </w:r>
            <w:r>
              <w:rPr>
                <w:spacing w:val="-1"/>
                <w:sz w:val="24"/>
              </w:rPr>
              <w:t xml:space="preserve"> </w:t>
            </w:r>
            <w:r>
              <w:rPr>
                <w:sz w:val="24"/>
              </w:rPr>
              <w:t>u roku</w:t>
            </w:r>
            <w:r>
              <w:rPr>
                <w:spacing w:val="-1"/>
                <w:sz w:val="24"/>
              </w:rPr>
              <w:t xml:space="preserve"> </w:t>
            </w:r>
            <w:r>
              <w:rPr>
                <w:sz w:val="24"/>
              </w:rPr>
              <w:t>od 30 dana</w:t>
            </w:r>
            <w:r>
              <w:rPr>
                <w:spacing w:val="-1"/>
                <w:sz w:val="24"/>
              </w:rPr>
              <w:t xml:space="preserve"> </w:t>
            </w:r>
            <w:r>
              <w:rPr>
                <w:sz w:val="24"/>
              </w:rPr>
              <w:t xml:space="preserve">obavesti KAM o svim </w:t>
            </w:r>
            <w:r w:rsidR="005D589D">
              <w:rPr>
                <w:sz w:val="24"/>
              </w:rPr>
              <w:t>izmenama</w:t>
            </w:r>
            <w:r>
              <w:rPr>
                <w:sz w:val="24"/>
              </w:rPr>
              <w:t xml:space="preserve"> koj</w:t>
            </w:r>
            <w:r w:rsidR="00522E80">
              <w:rPr>
                <w:sz w:val="24"/>
              </w:rPr>
              <w:t>a</w:t>
            </w:r>
            <w:r>
              <w:rPr>
                <w:sz w:val="24"/>
              </w:rPr>
              <w:t xml:space="preserve"> su se desil</w:t>
            </w:r>
            <w:r w:rsidR="00522E80">
              <w:rPr>
                <w:sz w:val="24"/>
              </w:rPr>
              <w:t>a</w:t>
            </w:r>
            <w:r>
              <w:rPr>
                <w:sz w:val="24"/>
              </w:rPr>
              <w:t>, koj</w:t>
            </w:r>
            <w:r w:rsidR="00522E80">
              <w:rPr>
                <w:sz w:val="24"/>
              </w:rPr>
              <w:t>a</w:t>
            </w:r>
            <w:r>
              <w:rPr>
                <w:sz w:val="24"/>
              </w:rPr>
              <w:t xml:space="preserve"> mogu uticati na sadržaj </w:t>
            </w:r>
            <w:r w:rsidR="00B14A0A">
              <w:rPr>
                <w:sz w:val="24"/>
              </w:rPr>
              <w:t>sertifikata</w:t>
            </w:r>
            <w:r>
              <w:rPr>
                <w:sz w:val="24"/>
              </w:rPr>
              <w:t xml:space="preserve"> o odobrenju tipa i nje</w:t>
            </w:r>
            <w:r w:rsidR="00B14A0A">
              <w:rPr>
                <w:sz w:val="24"/>
              </w:rPr>
              <w:t>govu</w:t>
            </w:r>
            <w:r>
              <w:rPr>
                <w:sz w:val="24"/>
              </w:rPr>
              <w:t xml:space="preserve"> primenu u oblasti merenja </w:t>
            </w:r>
            <w:r w:rsidR="00B14A0A">
              <w:rPr>
                <w:sz w:val="24"/>
              </w:rPr>
              <w:t>utvrđenih</w:t>
            </w:r>
            <w:r>
              <w:rPr>
                <w:sz w:val="24"/>
              </w:rPr>
              <w:t xml:space="preserve"> u članu 15</w:t>
            </w:r>
            <w:r w:rsidR="00B14A0A">
              <w:rPr>
                <w:sz w:val="24"/>
              </w:rPr>
              <w:t>.</w:t>
            </w:r>
            <w:r>
              <w:rPr>
                <w:sz w:val="24"/>
              </w:rPr>
              <w:t xml:space="preserve">, stav 1 </w:t>
            </w:r>
            <w:r w:rsidR="00B14A0A">
              <w:rPr>
                <w:spacing w:val="-2"/>
                <w:sz w:val="24"/>
              </w:rPr>
              <w:t>Z</w:t>
            </w:r>
            <w:r>
              <w:rPr>
                <w:spacing w:val="-2"/>
                <w:sz w:val="24"/>
              </w:rPr>
              <w:t>akona.</w:t>
            </w:r>
          </w:p>
          <w:p w14:paraId="399E6BD2" w14:textId="77777777" w:rsidR="00D12B4A" w:rsidRDefault="00D12B4A">
            <w:pPr>
              <w:pStyle w:val="TableParagraph"/>
              <w:spacing w:before="1"/>
              <w:rPr>
                <w:b/>
                <w:sz w:val="24"/>
              </w:rPr>
            </w:pPr>
          </w:p>
          <w:p w14:paraId="0D9B1B54" w14:textId="2CD1BB49" w:rsidR="00D12B4A" w:rsidRDefault="00BB1404" w:rsidP="00227BCD">
            <w:pPr>
              <w:pStyle w:val="TableParagraph"/>
              <w:numPr>
                <w:ilvl w:val="0"/>
                <w:numId w:val="76"/>
              </w:numPr>
              <w:tabs>
                <w:tab w:val="left" w:pos="398"/>
              </w:tabs>
              <w:ind w:left="108" w:right="96" w:firstLine="0"/>
              <w:jc w:val="both"/>
              <w:rPr>
                <w:sz w:val="24"/>
              </w:rPr>
            </w:pPr>
            <w:r>
              <w:rPr>
                <w:sz w:val="24"/>
              </w:rPr>
              <w:t>Korisnik me</w:t>
            </w:r>
            <w:r w:rsidR="00B14A0A">
              <w:rPr>
                <w:sz w:val="24"/>
              </w:rPr>
              <w:t>r</w:t>
            </w:r>
            <w:r w:rsidR="003A062C">
              <w:rPr>
                <w:sz w:val="24"/>
              </w:rPr>
              <w:t>nih instrumenata</w:t>
            </w:r>
            <w:r>
              <w:rPr>
                <w:sz w:val="24"/>
              </w:rPr>
              <w:t xml:space="preserve"> ne sme da koristi mer</w:t>
            </w:r>
            <w:r w:rsidR="003A062C">
              <w:rPr>
                <w:sz w:val="24"/>
              </w:rPr>
              <w:t>ni instrument</w:t>
            </w:r>
            <w:r>
              <w:rPr>
                <w:sz w:val="24"/>
              </w:rPr>
              <w:t xml:space="preserve"> bez </w:t>
            </w:r>
            <w:r w:rsidR="00B14A0A">
              <w:rPr>
                <w:sz w:val="24"/>
              </w:rPr>
              <w:t>sertifikata</w:t>
            </w:r>
            <w:r>
              <w:rPr>
                <w:sz w:val="24"/>
              </w:rPr>
              <w:t xml:space="preserve"> o odobrenju tipa ili bez postavljene oznake odobrenja tipa, ako se koriste u mernim oblastima </w:t>
            </w:r>
            <w:r w:rsidR="00B14A0A">
              <w:rPr>
                <w:sz w:val="24"/>
              </w:rPr>
              <w:t>utvrđenim</w:t>
            </w:r>
            <w:r>
              <w:rPr>
                <w:sz w:val="24"/>
              </w:rPr>
              <w:t xml:space="preserve"> u članu 15. stav 1. Zakona i pomenutim u Prilogu 1. ove </w:t>
            </w:r>
            <w:r w:rsidR="00B14A0A">
              <w:rPr>
                <w:sz w:val="24"/>
              </w:rPr>
              <w:t>U</w:t>
            </w:r>
            <w:r>
              <w:rPr>
                <w:sz w:val="24"/>
              </w:rPr>
              <w:t>redbe.</w:t>
            </w:r>
          </w:p>
          <w:p w14:paraId="1274164C" w14:textId="77777777" w:rsidR="00D12B4A" w:rsidRDefault="00D12B4A">
            <w:pPr>
              <w:pStyle w:val="TableParagraph"/>
              <w:rPr>
                <w:b/>
                <w:sz w:val="24"/>
              </w:rPr>
            </w:pPr>
          </w:p>
          <w:p w14:paraId="0A881E9B" w14:textId="35ADF396" w:rsidR="00D12B4A" w:rsidRDefault="00BB1404" w:rsidP="00227BCD">
            <w:pPr>
              <w:pStyle w:val="TableParagraph"/>
              <w:numPr>
                <w:ilvl w:val="0"/>
                <w:numId w:val="76"/>
              </w:numPr>
              <w:tabs>
                <w:tab w:val="left" w:pos="419"/>
              </w:tabs>
              <w:ind w:left="108" w:right="98" w:firstLine="0"/>
              <w:jc w:val="both"/>
              <w:rPr>
                <w:sz w:val="24"/>
              </w:rPr>
            </w:pPr>
            <w:r>
              <w:rPr>
                <w:sz w:val="24"/>
              </w:rPr>
              <w:t>Korisnik mer</w:t>
            </w:r>
            <w:r w:rsidR="003A062C">
              <w:rPr>
                <w:sz w:val="24"/>
              </w:rPr>
              <w:t>nog instrumenta</w:t>
            </w:r>
            <w:r>
              <w:rPr>
                <w:sz w:val="24"/>
              </w:rPr>
              <w:t xml:space="preserve"> za koj</w:t>
            </w:r>
            <w:r w:rsidR="003A062C">
              <w:rPr>
                <w:sz w:val="24"/>
              </w:rPr>
              <w:t>i</w:t>
            </w:r>
            <w:r>
              <w:rPr>
                <w:sz w:val="24"/>
              </w:rPr>
              <w:t xml:space="preserve"> je KAM da</w:t>
            </w:r>
            <w:r w:rsidR="00B14A0A">
              <w:rPr>
                <w:sz w:val="24"/>
              </w:rPr>
              <w:t>la</w:t>
            </w:r>
            <w:r>
              <w:rPr>
                <w:sz w:val="24"/>
              </w:rPr>
              <w:t xml:space="preserve"> odobrenje tipa je </w:t>
            </w:r>
            <w:r w:rsidR="00B14A0A">
              <w:rPr>
                <w:sz w:val="24"/>
              </w:rPr>
              <w:t>obavezan</w:t>
            </w:r>
            <w:r>
              <w:rPr>
                <w:sz w:val="24"/>
              </w:rPr>
              <w:t>:</w:t>
            </w:r>
          </w:p>
          <w:p w14:paraId="230ACE3E" w14:textId="77777777" w:rsidR="00D12B4A" w:rsidRDefault="00D12B4A">
            <w:pPr>
              <w:pStyle w:val="TableParagraph"/>
              <w:spacing w:before="1"/>
              <w:rPr>
                <w:b/>
                <w:sz w:val="24"/>
              </w:rPr>
            </w:pPr>
          </w:p>
          <w:p w14:paraId="7096E142" w14:textId="63E4F944" w:rsidR="00D12B4A" w:rsidRDefault="00BB1404" w:rsidP="00227BCD">
            <w:pPr>
              <w:pStyle w:val="TableParagraph"/>
              <w:numPr>
                <w:ilvl w:val="1"/>
                <w:numId w:val="76"/>
              </w:numPr>
              <w:tabs>
                <w:tab w:val="left" w:pos="969"/>
              </w:tabs>
              <w:ind w:left="540" w:right="95" w:firstLine="0"/>
              <w:jc w:val="both"/>
              <w:rPr>
                <w:sz w:val="24"/>
              </w:rPr>
            </w:pPr>
            <w:r>
              <w:rPr>
                <w:sz w:val="24"/>
              </w:rPr>
              <w:t>Da koristi mer</w:t>
            </w:r>
            <w:r w:rsidR="003A062C">
              <w:rPr>
                <w:sz w:val="24"/>
              </w:rPr>
              <w:t>ni instrument</w:t>
            </w:r>
            <w:r>
              <w:rPr>
                <w:sz w:val="24"/>
              </w:rPr>
              <w:t xml:space="preserve"> u skladu sa uslovima </w:t>
            </w:r>
            <w:r w:rsidR="00B14A0A">
              <w:rPr>
                <w:sz w:val="24"/>
              </w:rPr>
              <w:t>predviđenim</w:t>
            </w:r>
            <w:r>
              <w:rPr>
                <w:sz w:val="24"/>
              </w:rPr>
              <w:t xml:space="preserve"> u </w:t>
            </w:r>
            <w:r w:rsidR="00B14A0A">
              <w:rPr>
                <w:sz w:val="24"/>
              </w:rPr>
              <w:t>sertifikatu</w:t>
            </w:r>
            <w:r>
              <w:rPr>
                <w:sz w:val="24"/>
              </w:rPr>
              <w:t xml:space="preserve"> o odobrenju tipa;</w:t>
            </w:r>
          </w:p>
          <w:p w14:paraId="674C9EC7" w14:textId="76D74CC8" w:rsidR="00D12B4A" w:rsidRDefault="00BB1404" w:rsidP="00227BCD">
            <w:pPr>
              <w:pStyle w:val="TableParagraph"/>
              <w:numPr>
                <w:ilvl w:val="1"/>
                <w:numId w:val="76"/>
              </w:numPr>
              <w:tabs>
                <w:tab w:val="left" w:pos="964"/>
              </w:tabs>
              <w:ind w:left="540" w:right="96" w:firstLine="0"/>
              <w:jc w:val="both"/>
              <w:rPr>
                <w:sz w:val="24"/>
              </w:rPr>
            </w:pPr>
            <w:r>
              <w:rPr>
                <w:sz w:val="24"/>
              </w:rPr>
              <w:t>Da</w:t>
            </w:r>
            <w:r>
              <w:rPr>
                <w:spacing w:val="-2"/>
                <w:sz w:val="24"/>
              </w:rPr>
              <w:t xml:space="preserve"> </w:t>
            </w:r>
            <w:r>
              <w:rPr>
                <w:sz w:val="24"/>
              </w:rPr>
              <w:t>u</w:t>
            </w:r>
            <w:r>
              <w:rPr>
                <w:spacing w:val="-1"/>
                <w:sz w:val="24"/>
              </w:rPr>
              <w:t xml:space="preserve"> </w:t>
            </w:r>
            <w:r>
              <w:rPr>
                <w:sz w:val="24"/>
              </w:rPr>
              <w:t>roku</w:t>
            </w:r>
            <w:r>
              <w:rPr>
                <w:spacing w:val="-2"/>
                <w:sz w:val="24"/>
              </w:rPr>
              <w:t xml:space="preserve"> </w:t>
            </w:r>
            <w:r>
              <w:rPr>
                <w:sz w:val="24"/>
              </w:rPr>
              <w:t>od</w:t>
            </w:r>
            <w:r>
              <w:rPr>
                <w:spacing w:val="-1"/>
                <w:sz w:val="24"/>
              </w:rPr>
              <w:t xml:space="preserve"> </w:t>
            </w:r>
            <w:r>
              <w:rPr>
                <w:sz w:val="24"/>
              </w:rPr>
              <w:t>30</w:t>
            </w:r>
            <w:r>
              <w:rPr>
                <w:spacing w:val="-1"/>
                <w:sz w:val="24"/>
              </w:rPr>
              <w:t xml:space="preserve"> </w:t>
            </w:r>
            <w:r>
              <w:rPr>
                <w:sz w:val="24"/>
              </w:rPr>
              <w:t>dana</w:t>
            </w:r>
            <w:r>
              <w:rPr>
                <w:spacing w:val="-2"/>
                <w:sz w:val="24"/>
              </w:rPr>
              <w:t xml:space="preserve"> </w:t>
            </w:r>
            <w:r>
              <w:rPr>
                <w:sz w:val="24"/>
              </w:rPr>
              <w:t xml:space="preserve">obavesti KAM o svim tehničkim ili metrološkim </w:t>
            </w:r>
            <w:r w:rsidR="005D589D">
              <w:rPr>
                <w:sz w:val="24"/>
              </w:rPr>
              <w:t>izmenama</w:t>
            </w:r>
            <w:r w:rsidR="00B14A0A">
              <w:rPr>
                <w:sz w:val="24"/>
              </w:rPr>
              <w:t xml:space="preserve"> mer</w:t>
            </w:r>
            <w:r w:rsidR="003A062C">
              <w:rPr>
                <w:sz w:val="24"/>
              </w:rPr>
              <w:t>nog instrumenta</w:t>
            </w:r>
            <w:r w:rsidR="00B14A0A">
              <w:rPr>
                <w:sz w:val="24"/>
              </w:rPr>
              <w:t>,</w:t>
            </w:r>
            <w:r>
              <w:rPr>
                <w:spacing w:val="-15"/>
                <w:sz w:val="24"/>
              </w:rPr>
              <w:t xml:space="preserve"> </w:t>
            </w:r>
            <w:r w:rsidR="00B14A0A">
              <w:rPr>
                <w:spacing w:val="-15"/>
                <w:sz w:val="24"/>
              </w:rPr>
              <w:t xml:space="preserve">a </w:t>
            </w:r>
            <w:r>
              <w:rPr>
                <w:sz w:val="24"/>
              </w:rPr>
              <w:t>koje</w:t>
            </w:r>
            <w:r>
              <w:rPr>
                <w:spacing w:val="-14"/>
                <w:sz w:val="24"/>
              </w:rPr>
              <w:t xml:space="preserve"> </w:t>
            </w:r>
            <w:r>
              <w:rPr>
                <w:sz w:val="24"/>
              </w:rPr>
              <w:t xml:space="preserve">mogu uticati na tačnost podataka o merenju ili </w:t>
            </w:r>
            <w:r w:rsidR="00B14A0A">
              <w:rPr>
                <w:sz w:val="24"/>
              </w:rPr>
              <w:t xml:space="preserve">njenu buduću </w:t>
            </w:r>
            <w:r>
              <w:rPr>
                <w:sz w:val="24"/>
              </w:rPr>
              <w:t xml:space="preserve">primenu u oblasti merenja </w:t>
            </w:r>
            <w:r w:rsidR="00B14A0A">
              <w:rPr>
                <w:sz w:val="24"/>
              </w:rPr>
              <w:t>utvrđenih</w:t>
            </w:r>
            <w:r>
              <w:rPr>
                <w:sz w:val="24"/>
              </w:rPr>
              <w:t xml:space="preserve"> u članu 15</w:t>
            </w:r>
            <w:r w:rsidR="00B14A0A">
              <w:rPr>
                <w:sz w:val="24"/>
              </w:rPr>
              <w:t>.</w:t>
            </w:r>
            <w:r>
              <w:rPr>
                <w:sz w:val="24"/>
              </w:rPr>
              <w:t xml:space="preserve">, stav 1 </w:t>
            </w:r>
            <w:r w:rsidR="00B14A0A">
              <w:rPr>
                <w:sz w:val="24"/>
              </w:rPr>
              <w:t>Z</w:t>
            </w:r>
            <w:r>
              <w:rPr>
                <w:sz w:val="24"/>
              </w:rPr>
              <w:t>akona</w:t>
            </w:r>
            <w:r w:rsidR="00B14A0A">
              <w:rPr>
                <w:sz w:val="24"/>
              </w:rPr>
              <w:t>;</w:t>
            </w:r>
          </w:p>
          <w:p w14:paraId="0174379A" w14:textId="55281393" w:rsidR="00D12B4A" w:rsidRDefault="00BB1404" w:rsidP="00227BCD">
            <w:pPr>
              <w:pStyle w:val="TableParagraph"/>
              <w:numPr>
                <w:ilvl w:val="1"/>
                <w:numId w:val="76"/>
              </w:numPr>
              <w:tabs>
                <w:tab w:val="left" w:pos="957"/>
              </w:tabs>
              <w:spacing w:before="265" w:line="270" w:lineRule="atLeast"/>
              <w:ind w:left="540" w:right="96" w:firstLine="0"/>
              <w:jc w:val="both"/>
              <w:rPr>
                <w:sz w:val="24"/>
              </w:rPr>
            </w:pPr>
            <w:r>
              <w:rPr>
                <w:sz w:val="24"/>
              </w:rPr>
              <w:t>Da</w:t>
            </w:r>
            <w:r>
              <w:rPr>
                <w:spacing w:val="-9"/>
                <w:sz w:val="24"/>
              </w:rPr>
              <w:t xml:space="preserve"> </w:t>
            </w:r>
            <w:r>
              <w:rPr>
                <w:sz w:val="24"/>
              </w:rPr>
              <w:t>ne</w:t>
            </w:r>
            <w:r>
              <w:rPr>
                <w:spacing w:val="-9"/>
                <w:sz w:val="24"/>
              </w:rPr>
              <w:t xml:space="preserve"> </w:t>
            </w:r>
            <w:r>
              <w:rPr>
                <w:sz w:val="24"/>
              </w:rPr>
              <w:t>postavlja</w:t>
            </w:r>
            <w:r>
              <w:rPr>
                <w:spacing w:val="-7"/>
                <w:sz w:val="24"/>
              </w:rPr>
              <w:t xml:space="preserve"> </w:t>
            </w:r>
            <w:r>
              <w:rPr>
                <w:sz w:val="24"/>
              </w:rPr>
              <w:t>simbole</w:t>
            </w:r>
            <w:r>
              <w:rPr>
                <w:spacing w:val="-8"/>
                <w:sz w:val="24"/>
              </w:rPr>
              <w:t xml:space="preserve"> </w:t>
            </w:r>
            <w:r>
              <w:rPr>
                <w:sz w:val="24"/>
              </w:rPr>
              <w:t>ili</w:t>
            </w:r>
            <w:r>
              <w:rPr>
                <w:spacing w:val="-7"/>
                <w:sz w:val="24"/>
              </w:rPr>
              <w:t xml:space="preserve"> </w:t>
            </w:r>
            <w:r>
              <w:rPr>
                <w:sz w:val="24"/>
              </w:rPr>
              <w:t>natpise</w:t>
            </w:r>
            <w:r>
              <w:rPr>
                <w:spacing w:val="-9"/>
                <w:sz w:val="24"/>
              </w:rPr>
              <w:t xml:space="preserve"> </w:t>
            </w:r>
            <w:r>
              <w:rPr>
                <w:sz w:val="24"/>
              </w:rPr>
              <w:t>na mer</w:t>
            </w:r>
            <w:r w:rsidR="009141A1">
              <w:rPr>
                <w:sz w:val="24"/>
              </w:rPr>
              <w:t>na instrumenta</w:t>
            </w:r>
            <w:r>
              <w:rPr>
                <w:sz w:val="24"/>
              </w:rPr>
              <w:t xml:space="preserve"> koji </w:t>
            </w:r>
            <w:r w:rsidR="00B14A0A">
              <w:rPr>
                <w:sz w:val="24"/>
              </w:rPr>
              <w:t xml:space="preserve">se </w:t>
            </w:r>
            <w:r>
              <w:rPr>
                <w:sz w:val="24"/>
              </w:rPr>
              <w:t>mogu pomeša</w:t>
            </w:r>
            <w:r w:rsidR="00B14A0A">
              <w:rPr>
                <w:sz w:val="24"/>
              </w:rPr>
              <w:t>t</w:t>
            </w:r>
            <w:r>
              <w:rPr>
                <w:sz w:val="24"/>
              </w:rPr>
              <w:t>i sa oznakom odobrenja tipa;</w:t>
            </w:r>
          </w:p>
        </w:tc>
      </w:tr>
    </w:tbl>
    <w:p w14:paraId="3E3EB4E7"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06AED71E"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24A006E1" w14:textId="77777777">
        <w:trPr>
          <w:trHeight w:val="8833"/>
        </w:trPr>
        <w:tc>
          <w:tcPr>
            <w:tcW w:w="5132" w:type="dxa"/>
          </w:tcPr>
          <w:p w14:paraId="7C7F3B2A" w14:textId="77777777" w:rsidR="00D12B4A" w:rsidRDefault="00BB1404">
            <w:pPr>
              <w:pStyle w:val="TableParagraph"/>
              <w:ind w:left="631" w:right="97"/>
              <w:jc w:val="both"/>
              <w:rPr>
                <w:sz w:val="24"/>
              </w:rPr>
            </w:pPr>
            <w:r>
              <w:rPr>
                <w:sz w:val="24"/>
              </w:rPr>
              <w:t xml:space="preserve">3.4. Të paraqesë mjetin matës të tipit të miratuar për verifikim pasues ,të rregullt ose jo të rregullt, sipas Shtojcës 1 të kësaj </w:t>
            </w:r>
            <w:r>
              <w:rPr>
                <w:spacing w:val="-2"/>
                <w:sz w:val="24"/>
              </w:rPr>
              <w:t>Rregullore.</w:t>
            </w:r>
          </w:p>
          <w:p w14:paraId="380DACF9" w14:textId="77777777" w:rsidR="00D12B4A" w:rsidRDefault="00BB1404">
            <w:pPr>
              <w:pStyle w:val="TableParagraph"/>
              <w:spacing w:before="272"/>
              <w:ind w:left="1385" w:right="1334" w:firstLine="789"/>
              <w:rPr>
                <w:b/>
                <w:sz w:val="24"/>
              </w:rPr>
            </w:pPr>
            <w:r>
              <w:rPr>
                <w:b/>
                <w:sz w:val="24"/>
              </w:rPr>
              <w:t>Neni 13 Ofruesit</w:t>
            </w:r>
            <w:r>
              <w:rPr>
                <w:b/>
                <w:spacing w:val="-15"/>
                <w:sz w:val="24"/>
              </w:rPr>
              <w:t xml:space="preserve"> </w:t>
            </w:r>
            <w:r>
              <w:rPr>
                <w:b/>
                <w:sz w:val="24"/>
              </w:rPr>
              <w:t>e</w:t>
            </w:r>
            <w:r>
              <w:rPr>
                <w:b/>
                <w:spacing w:val="-15"/>
                <w:sz w:val="24"/>
              </w:rPr>
              <w:t xml:space="preserve"> </w:t>
            </w:r>
            <w:r>
              <w:rPr>
                <w:b/>
                <w:sz w:val="24"/>
              </w:rPr>
              <w:t>verifikimeve</w:t>
            </w:r>
          </w:p>
          <w:p w14:paraId="7FB1A9E4" w14:textId="77777777" w:rsidR="00D12B4A" w:rsidRDefault="00BB1404">
            <w:pPr>
              <w:pStyle w:val="TableParagraph"/>
              <w:spacing w:before="272"/>
              <w:ind w:left="107" w:right="96"/>
              <w:jc w:val="both"/>
              <w:rPr>
                <w:sz w:val="24"/>
              </w:rPr>
            </w:pPr>
            <w:r>
              <w:rPr>
                <w:sz w:val="24"/>
              </w:rPr>
              <w:t>Të gjitha verifikimet sipas kësaj Rregullore mund të</w:t>
            </w:r>
            <w:r>
              <w:rPr>
                <w:spacing w:val="-7"/>
                <w:sz w:val="24"/>
              </w:rPr>
              <w:t xml:space="preserve"> </w:t>
            </w:r>
            <w:r>
              <w:rPr>
                <w:sz w:val="24"/>
              </w:rPr>
              <w:t>ofrohen</w:t>
            </w:r>
            <w:r>
              <w:rPr>
                <w:spacing w:val="-7"/>
                <w:sz w:val="24"/>
              </w:rPr>
              <w:t xml:space="preserve"> </w:t>
            </w:r>
            <w:r>
              <w:rPr>
                <w:sz w:val="24"/>
              </w:rPr>
              <w:t>nga</w:t>
            </w:r>
            <w:r>
              <w:rPr>
                <w:spacing w:val="-8"/>
                <w:sz w:val="24"/>
              </w:rPr>
              <w:t xml:space="preserve"> </w:t>
            </w:r>
            <w:r>
              <w:rPr>
                <w:sz w:val="24"/>
              </w:rPr>
              <w:t>AMK</w:t>
            </w:r>
            <w:r>
              <w:rPr>
                <w:spacing w:val="-5"/>
                <w:sz w:val="24"/>
              </w:rPr>
              <w:t xml:space="preserve"> </w:t>
            </w:r>
            <w:r>
              <w:rPr>
                <w:sz w:val="24"/>
              </w:rPr>
              <w:t>ose</w:t>
            </w:r>
            <w:r>
              <w:rPr>
                <w:spacing w:val="-3"/>
                <w:sz w:val="24"/>
              </w:rPr>
              <w:t xml:space="preserve"> </w:t>
            </w:r>
            <w:r>
              <w:rPr>
                <w:sz w:val="24"/>
              </w:rPr>
              <w:t>nga</w:t>
            </w:r>
            <w:r>
              <w:rPr>
                <w:spacing w:val="-6"/>
                <w:sz w:val="24"/>
              </w:rPr>
              <w:t xml:space="preserve"> </w:t>
            </w:r>
            <w:r>
              <w:rPr>
                <w:sz w:val="24"/>
              </w:rPr>
              <w:t>ndonjë</w:t>
            </w:r>
            <w:r>
              <w:rPr>
                <w:spacing w:val="-5"/>
                <w:sz w:val="24"/>
              </w:rPr>
              <w:t xml:space="preserve"> </w:t>
            </w:r>
            <w:r>
              <w:rPr>
                <w:sz w:val="24"/>
              </w:rPr>
              <w:t>trup</w:t>
            </w:r>
            <w:r>
              <w:rPr>
                <w:spacing w:val="-7"/>
                <w:sz w:val="24"/>
              </w:rPr>
              <w:t xml:space="preserve"> </w:t>
            </w:r>
            <w:r>
              <w:rPr>
                <w:sz w:val="24"/>
              </w:rPr>
              <w:t>i</w:t>
            </w:r>
            <w:r>
              <w:rPr>
                <w:spacing w:val="-4"/>
                <w:sz w:val="24"/>
              </w:rPr>
              <w:t xml:space="preserve"> </w:t>
            </w:r>
            <w:r>
              <w:rPr>
                <w:sz w:val="24"/>
              </w:rPr>
              <w:t>emëruar për vlerësim të konformitetit përbrenda fushëveprimit të tyre, në përputhje me nenin 35 të Ligjit (në tekstin e mëtejmë “verifikuesi”).</w:t>
            </w:r>
          </w:p>
          <w:p w14:paraId="5DCF7D12" w14:textId="77777777" w:rsidR="00D12B4A" w:rsidRDefault="00D12B4A">
            <w:pPr>
              <w:pStyle w:val="TableParagraph"/>
              <w:spacing w:before="5"/>
              <w:rPr>
                <w:b/>
                <w:sz w:val="24"/>
              </w:rPr>
            </w:pPr>
          </w:p>
          <w:p w14:paraId="7BFE1572" w14:textId="77777777" w:rsidR="00D12B4A" w:rsidRDefault="00BB1404">
            <w:pPr>
              <w:pStyle w:val="TableParagraph"/>
              <w:ind w:left="1608" w:right="1596" w:firstLine="566"/>
              <w:rPr>
                <w:b/>
                <w:sz w:val="24"/>
              </w:rPr>
            </w:pPr>
            <w:r>
              <w:rPr>
                <w:b/>
                <w:sz w:val="24"/>
              </w:rPr>
              <w:t>Neni 14 Verifikimi</w:t>
            </w:r>
            <w:r>
              <w:rPr>
                <w:b/>
                <w:spacing w:val="-15"/>
                <w:sz w:val="24"/>
              </w:rPr>
              <w:t xml:space="preserve"> </w:t>
            </w:r>
            <w:r>
              <w:rPr>
                <w:b/>
                <w:sz w:val="24"/>
              </w:rPr>
              <w:t>fillestar</w:t>
            </w:r>
          </w:p>
          <w:p w14:paraId="5D89A48F" w14:textId="77777777" w:rsidR="00D12B4A" w:rsidRDefault="00BB1404" w:rsidP="00227BCD">
            <w:pPr>
              <w:pStyle w:val="TableParagraph"/>
              <w:numPr>
                <w:ilvl w:val="0"/>
                <w:numId w:val="75"/>
              </w:numPr>
              <w:tabs>
                <w:tab w:val="left" w:pos="361"/>
              </w:tabs>
              <w:spacing w:before="272"/>
              <w:ind w:right="99" w:firstLine="0"/>
              <w:jc w:val="both"/>
              <w:rPr>
                <w:sz w:val="24"/>
              </w:rPr>
            </w:pPr>
            <w:r>
              <w:rPr>
                <w:sz w:val="24"/>
              </w:rPr>
              <w:t>Mjeti matës i specifikuar në Shtojcën 1 të kësaj Rregullore i nënshtrohet verifikimit fillestar përpara se të vendoset në përdorim.</w:t>
            </w:r>
          </w:p>
          <w:p w14:paraId="047ADC64" w14:textId="77777777" w:rsidR="00D12B4A" w:rsidRDefault="00D12B4A">
            <w:pPr>
              <w:pStyle w:val="TableParagraph"/>
              <w:rPr>
                <w:b/>
                <w:sz w:val="24"/>
              </w:rPr>
            </w:pPr>
          </w:p>
          <w:p w14:paraId="7865A504" w14:textId="77777777" w:rsidR="00D12B4A" w:rsidRDefault="00BB1404" w:rsidP="00227BCD">
            <w:pPr>
              <w:pStyle w:val="TableParagraph"/>
              <w:numPr>
                <w:ilvl w:val="0"/>
                <w:numId w:val="75"/>
              </w:numPr>
              <w:tabs>
                <w:tab w:val="left" w:pos="401"/>
              </w:tabs>
              <w:ind w:right="98" w:firstLine="0"/>
              <w:jc w:val="both"/>
              <w:rPr>
                <w:sz w:val="24"/>
              </w:rPr>
            </w:pPr>
            <w:r>
              <w:rPr>
                <w:sz w:val="24"/>
              </w:rPr>
              <w:t>Verifikuesi duhet të kryej testin e verifikimit fillestar në mjediset e:</w:t>
            </w:r>
          </w:p>
          <w:p w14:paraId="6E788F99" w14:textId="77777777" w:rsidR="00D12B4A" w:rsidRDefault="00D12B4A">
            <w:pPr>
              <w:pStyle w:val="TableParagraph"/>
              <w:rPr>
                <w:b/>
                <w:sz w:val="24"/>
              </w:rPr>
            </w:pPr>
          </w:p>
          <w:p w14:paraId="2229D83F" w14:textId="77777777" w:rsidR="00D12B4A" w:rsidRDefault="00BB1404" w:rsidP="00227BCD">
            <w:pPr>
              <w:pStyle w:val="TableParagraph"/>
              <w:numPr>
                <w:ilvl w:val="1"/>
                <w:numId w:val="75"/>
              </w:numPr>
              <w:tabs>
                <w:tab w:val="left" w:pos="1260"/>
              </w:tabs>
              <w:ind w:left="1260" w:hanging="360"/>
              <w:rPr>
                <w:sz w:val="24"/>
              </w:rPr>
            </w:pPr>
            <w:r>
              <w:rPr>
                <w:spacing w:val="-2"/>
                <w:sz w:val="24"/>
              </w:rPr>
              <w:t>AMK-</w:t>
            </w:r>
            <w:r>
              <w:rPr>
                <w:spacing w:val="-5"/>
                <w:sz w:val="24"/>
              </w:rPr>
              <w:t>së;</w:t>
            </w:r>
          </w:p>
          <w:p w14:paraId="3A599F83" w14:textId="77777777" w:rsidR="00D12B4A" w:rsidRDefault="00BB1404" w:rsidP="00227BCD">
            <w:pPr>
              <w:pStyle w:val="TableParagraph"/>
              <w:numPr>
                <w:ilvl w:val="1"/>
                <w:numId w:val="75"/>
              </w:numPr>
              <w:tabs>
                <w:tab w:val="left" w:pos="1260"/>
              </w:tabs>
              <w:ind w:left="900" w:right="100" w:firstLine="0"/>
              <w:rPr>
                <w:sz w:val="24"/>
              </w:rPr>
            </w:pPr>
            <w:r>
              <w:rPr>
                <w:sz w:val="24"/>
              </w:rPr>
              <w:t>Trupit</w:t>
            </w:r>
            <w:r>
              <w:rPr>
                <w:spacing w:val="80"/>
                <w:sz w:val="24"/>
              </w:rPr>
              <w:t xml:space="preserve"> </w:t>
            </w:r>
            <w:r>
              <w:rPr>
                <w:sz w:val="24"/>
              </w:rPr>
              <w:t>të</w:t>
            </w:r>
            <w:r>
              <w:rPr>
                <w:spacing w:val="80"/>
                <w:sz w:val="24"/>
              </w:rPr>
              <w:t xml:space="preserve"> </w:t>
            </w:r>
            <w:r>
              <w:rPr>
                <w:sz w:val="24"/>
              </w:rPr>
              <w:t>emëruar</w:t>
            </w:r>
            <w:r>
              <w:rPr>
                <w:spacing w:val="80"/>
                <w:sz w:val="24"/>
              </w:rPr>
              <w:t xml:space="preserve"> </w:t>
            </w:r>
            <w:r>
              <w:rPr>
                <w:sz w:val="24"/>
              </w:rPr>
              <w:t>për</w:t>
            </w:r>
            <w:r>
              <w:rPr>
                <w:spacing w:val="80"/>
                <w:sz w:val="24"/>
              </w:rPr>
              <w:t xml:space="preserve"> </w:t>
            </w:r>
            <w:r>
              <w:rPr>
                <w:sz w:val="24"/>
              </w:rPr>
              <w:t>vlerësimin</w:t>
            </w:r>
            <w:r>
              <w:rPr>
                <w:spacing w:val="80"/>
                <w:sz w:val="24"/>
              </w:rPr>
              <w:t xml:space="preserve"> </w:t>
            </w:r>
            <w:r>
              <w:rPr>
                <w:sz w:val="24"/>
              </w:rPr>
              <w:t xml:space="preserve">e </w:t>
            </w:r>
            <w:r>
              <w:rPr>
                <w:spacing w:val="-2"/>
                <w:sz w:val="24"/>
              </w:rPr>
              <w:t>konformitetit;</w:t>
            </w:r>
          </w:p>
          <w:p w14:paraId="1B492807" w14:textId="77777777" w:rsidR="00D12B4A" w:rsidRDefault="00BB1404" w:rsidP="00227BCD">
            <w:pPr>
              <w:pStyle w:val="TableParagraph"/>
              <w:numPr>
                <w:ilvl w:val="1"/>
                <w:numId w:val="75"/>
              </w:numPr>
              <w:tabs>
                <w:tab w:val="left" w:pos="1260"/>
                <w:tab w:val="left" w:pos="2670"/>
                <w:tab w:val="left" w:pos="3373"/>
                <w:tab w:val="left" w:pos="4529"/>
              </w:tabs>
              <w:spacing w:before="1"/>
              <w:ind w:left="900" w:right="97" w:firstLine="0"/>
              <w:rPr>
                <w:sz w:val="24"/>
              </w:rPr>
            </w:pPr>
            <w:r>
              <w:rPr>
                <w:spacing w:val="-2"/>
                <w:sz w:val="24"/>
              </w:rPr>
              <w:t>Prodhuesit</w:t>
            </w:r>
            <w:r>
              <w:rPr>
                <w:sz w:val="24"/>
              </w:rPr>
              <w:tab/>
            </w:r>
            <w:r>
              <w:rPr>
                <w:spacing w:val="-4"/>
                <w:sz w:val="24"/>
              </w:rPr>
              <w:t>ose</w:t>
            </w:r>
            <w:r>
              <w:rPr>
                <w:sz w:val="24"/>
              </w:rPr>
              <w:tab/>
            </w:r>
            <w:r>
              <w:rPr>
                <w:spacing w:val="-2"/>
                <w:sz w:val="24"/>
              </w:rPr>
              <w:t>personit</w:t>
            </w:r>
            <w:r>
              <w:rPr>
                <w:sz w:val="24"/>
              </w:rPr>
              <w:tab/>
            </w:r>
            <w:r>
              <w:rPr>
                <w:spacing w:val="-2"/>
                <w:sz w:val="24"/>
              </w:rPr>
              <w:t xml:space="preserve">tjetër </w:t>
            </w:r>
            <w:r>
              <w:rPr>
                <w:sz w:val="24"/>
              </w:rPr>
              <w:t>përgjegjës për mjetin matës, ose</w:t>
            </w:r>
          </w:p>
          <w:p w14:paraId="60915A4D" w14:textId="77777777" w:rsidR="00D12B4A" w:rsidRDefault="00BB1404" w:rsidP="00227BCD">
            <w:pPr>
              <w:pStyle w:val="TableParagraph"/>
              <w:numPr>
                <w:ilvl w:val="1"/>
                <w:numId w:val="75"/>
              </w:numPr>
              <w:tabs>
                <w:tab w:val="left" w:pos="1260"/>
              </w:tabs>
              <w:ind w:left="900" w:right="101" w:firstLine="0"/>
              <w:rPr>
                <w:sz w:val="24"/>
              </w:rPr>
            </w:pPr>
            <w:r>
              <w:rPr>
                <w:sz w:val="24"/>
              </w:rPr>
              <w:t>Përdoruesit,</w:t>
            </w:r>
            <w:r>
              <w:rPr>
                <w:spacing w:val="40"/>
                <w:sz w:val="24"/>
              </w:rPr>
              <w:t xml:space="preserve"> </w:t>
            </w:r>
            <w:r>
              <w:rPr>
                <w:sz w:val="24"/>
              </w:rPr>
              <w:t>gjatë</w:t>
            </w:r>
            <w:r>
              <w:rPr>
                <w:spacing w:val="40"/>
                <w:sz w:val="24"/>
              </w:rPr>
              <w:t xml:space="preserve"> </w:t>
            </w:r>
            <w:r>
              <w:rPr>
                <w:sz w:val="24"/>
              </w:rPr>
              <w:t>ose</w:t>
            </w:r>
            <w:r>
              <w:rPr>
                <w:spacing w:val="40"/>
                <w:sz w:val="24"/>
              </w:rPr>
              <w:t xml:space="preserve"> </w:t>
            </w:r>
            <w:r>
              <w:rPr>
                <w:sz w:val="24"/>
              </w:rPr>
              <w:t>menjëherë</w:t>
            </w:r>
            <w:r>
              <w:rPr>
                <w:spacing w:val="40"/>
                <w:sz w:val="24"/>
              </w:rPr>
              <w:t xml:space="preserve"> </w:t>
            </w:r>
            <w:r>
              <w:rPr>
                <w:sz w:val="24"/>
              </w:rPr>
              <w:t>pas instalimit të mjetit matës.</w:t>
            </w:r>
          </w:p>
        </w:tc>
        <w:tc>
          <w:tcPr>
            <w:tcW w:w="5040" w:type="dxa"/>
          </w:tcPr>
          <w:p w14:paraId="434219EF" w14:textId="77777777" w:rsidR="00D12B4A" w:rsidRDefault="00BB1404">
            <w:pPr>
              <w:pStyle w:val="TableParagraph"/>
              <w:ind w:left="539" w:right="93"/>
              <w:jc w:val="both"/>
              <w:rPr>
                <w:sz w:val="24"/>
              </w:rPr>
            </w:pPr>
            <w:r>
              <w:rPr>
                <w:sz w:val="24"/>
              </w:rPr>
              <w:t>3.4. To submit the type approved measuring instrument for subsequent, regular or non- regular verification according to Annex 1 of this Regulation.</w:t>
            </w:r>
          </w:p>
          <w:p w14:paraId="59E9B71F" w14:textId="77777777" w:rsidR="00D12B4A" w:rsidRDefault="00BB1404">
            <w:pPr>
              <w:pStyle w:val="TableParagraph"/>
              <w:spacing w:before="272"/>
              <w:ind w:left="1226" w:right="1142" w:firstLine="790"/>
              <w:rPr>
                <w:b/>
                <w:sz w:val="24"/>
              </w:rPr>
            </w:pPr>
            <w:r>
              <w:rPr>
                <w:b/>
                <w:sz w:val="24"/>
              </w:rPr>
              <w:t>Article 13 Providers</w:t>
            </w:r>
            <w:r>
              <w:rPr>
                <w:b/>
                <w:spacing w:val="-15"/>
                <w:sz w:val="24"/>
              </w:rPr>
              <w:t xml:space="preserve"> </w:t>
            </w:r>
            <w:r>
              <w:rPr>
                <w:b/>
                <w:sz w:val="24"/>
              </w:rPr>
              <w:t>of</w:t>
            </w:r>
            <w:r>
              <w:rPr>
                <w:b/>
                <w:spacing w:val="-15"/>
                <w:sz w:val="24"/>
              </w:rPr>
              <w:t xml:space="preserve"> </w:t>
            </w:r>
            <w:r>
              <w:rPr>
                <w:b/>
                <w:sz w:val="24"/>
              </w:rPr>
              <w:t>verifications</w:t>
            </w:r>
          </w:p>
          <w:p w14:paraId="7622FD2B" w14:textId="77777777" w:rsidR="00D12B4A" w:rsidRDefault="00BB1404">
            <w:pPr>
              <w:pStyle w:val="TableParagraph"/>
              <w:spacing w:before="272"/>
              <w:ind w:left="107" w:right="96"/>
              <w:jc w:val="both"/>
              <w:rPr>
                <w:sz w:val="24"/>
              </w:rPr>
            </w:pPr>
            <w:r>
              <w:rPr>
                <w:sz w:val="24"/>
              </w:rPr>
              <w:t>All verifications in accordance with this Regulation may be provided either by KMA or a designated conformity assessment bodies in the scope</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designation</w:t>
            </w:r>
            <w:r>
              <w:rPr>
                <w:spacing w:val="-2"/>
                <w:sz w:val="24"/>
              </w:rPr>
              <w:t xml:space="preserve"> </w:t>
            </w:r>
            <w:r>
              <w:rPr>
                <w:sz w:val="24"/>
              </w:rPr>
              <w:t>according</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Article 35 of the Law (hereinafter the verifier).</w:t>
            </w:r>
          </w:p>
          <w:p w14:paraId="375763D1" w14:textId="77777777" w:rsidR="00D12B4A" w:rsidRDefault="00D12B4A">
            <w:pPr>
              <w:pStyle w:val="TableParagraph"/>
              <w:spacing w:before="5"/>
              <w:rPr>
                <w:b/>
                <w:sz w:val="24"/>
              </w:rPr>
            </w:pPr>
          </w:p>
          <w:p w14:paraId="2E9D12E2" w14:textId="77777777" w:rsidR="00D12B4A" w:rsidRDefault="00BB1404">
            <w:pPr>
              <w:pStyle w:val="TableParagraph"/>
              <w:ind w:left="1588" w:right="1402" w:firstLine="427"/>
              <w:rPr>
                <w:b/>
                <w:sz w:val="24"/>
              </w:rPr>
            </w:pPr>
            <w:r>
              <w:rPr>
                <w:b/>
                <w:sz w:val="24"/>
              </w:rPr>
              <w:t>Article 14 Initial</w:t>
            </w:r>
            <w:r>
              <w:rPr>
                <w:b/>
                <w:spacing w:val="-15"/>
                <w:sz w:val="24"/>
              </w:rPr>
              <w:t xml:space="preserve"> </w:t>
            </w:r>
            <w:r>
              <w:rPr>
                <w:b/>
                <w:sz w:val="24"/>
              </w:rPr>
              <w:t>verification</w:t>
            </w:r>
          </w:p>
          <w:p w14:paraId="5AEA264A" w14:textId="77777777" w:rsidR="00D12B4A" w:rsidRDefault="00BB1404" w:rsidP="00227BCD">
            <w:pPr>
              <w:pStyle w:val="TableParagraph"/>
              <w:numPr>
                <w:ilvl w:val="0"/>
                <w:numId w:val="74"/>
              </w:numPr>
              <w:tabs>
                <w:tab w:val="left" w:pos="368"/>
              </w:tabs>
              <w:spacing w:before="272"/>
              <w:ind w:left="107" w:right="100" w:firstLine="0"/>
              <w:jc w:val="both"/>
              <w:rPr>
                <w:sz w:val="24"/>
              </w:rPr>
            </w:pPr>
            <w:r>
              <w:rPr>
                <w:sz w:val="24"/>
              </w:rPr>
              <w:t>Measuring instrument specified in Annex 1 of this Regulation shall be a subject of the initial verification before used in measurements.</w:t>
            </w:r>
          </w:p>
          <w:p w14:paraId="63CBDBF1" w14:textId="77777777" w:rsidR="00D12B4A" w:rsidRDefault="00D12B4A">
            <w:pPr>
              <w:pStyle w:val="TableParagraph"/>
              <w:rPr>
                <w:b/>
                <w:sz w:val="24"/>
              </w:rPr>
            </w:pPr>
          </w:p>
          <w:p w14:paraId="1EC19E72" w14:textId="77777777" w:rsidR="00D12B4A" w:rsidRDefault="00BB1404" w:rsidP="00227BCD">
            <w:pPr>
              <w:pStyle w:val="TableParagraph"/>
              <w:numPr>
                <w:ilvl w:val="0"/>
                <w:numId w:val="74"/>
              </w:numPr>
              <w:tabs>
                <w:tab w:val="left" w:pos="344"/>
              </w:tabs>
              <w:ind w:left="107" w:right="100" w:firstLine="0"/>
              <w:jc w:val="both"/>
              <w:rPr>
                <w:sz w:val="24"/>
              </w:rPr>
            </w:pPr>
            <w:r>
              <w:rPr>
                <w:sz w:val="24"/>
              </w:rPr>
              <w:t>Verifier</w:t>
            </w:r>
            <w:r>
              <w:rPr>
                <w:spacing w:val="-9"/>
                <w:sz w:val="24"/>
              </w:rPr>
              <w:t xml:space="preserve"> </w:t>
            </w:r>
            <w:r>
              <w:rPr>
                <w:sz w:val="24"/>
              </w:rPr>
              <w:t>shall</w:t>
            </w:r>
            <w:r>
              <w:rPr>
                <w:spacing w:val="-8"/>
                <w:sz w:val="24"/>
              </w:rPr>
              <w:t xml:space="preserve"> </w:t>
            </w:r>
            <w:r>
              <w:rPr>
                <w:sz w:val="24"/>
              </w:rPr>
              <w:t>provide</w:t>
            </w:r>
            <w:r>
              <w:rPr>
                <w:spacing w:val="-10"/>
                <w:sz w:val="24"/>
              </w:rPr>
              <w:t xml:space="preserve"> </w:t>
            </w:r>
            <w:r>
              <w:rPr>
                <w:sz w:val="24"/>
              </w:rPr>
              <w:t>the</w:t>
            </w:r>
            <w:r>
              <w:rPr>
                <w:spacing w:val="-10"/>
                <w:sz w:val="24"/>
              </w:rPr>
              <w:t xml:space="preserve"> </w:t>
            </w:r>
            <w:r>
              <w:rPr>
                <w:sz w:val="24"/>
              </w:rPr>
              <w:t>initial</w:t>
            </w:r>
            <w:r>
              <w:rPr>
                <w:spacing w:val="-8"/>
                <w:sz w:val="24"/>
              </w:rPr>
              <w:t xml:space="preserve"> </w:t>
            </w:r>
            <w:r>
              <w:rPr>
                <w:sz w:val="24"/>
              </w:rPr>
              <w:t>verification</w:t>
            </w:r>
            <w:r>
              <w:rPr>
                <w:spacing w:val="-9"/>
                <w:sz w:val="24"/>
              </w:rPr>
              <w:t xml:space="preserve"> </w:t>
            </w:r>
            <w:r>
              <w:rPr>
                <w:sz w:val="24"/>
              </w:rPr>
              <w:t>test in the premises of:</w:t>
            </w:r>
          </w:p>
          <w:p w14:paraId="04E8327E" w14:textId="77777777" w:rsidR="00D12B4A" w:rsidRDefault="00D12B4A">
            <w:pPr>
              <w:pStyle w:val="TableParagraph"/>
              <w:rPr>
                <w:b/>
                <w:sz w:val="24"/>
              </w:rPr>
            </w:pPr>
          </w:p>
          <w:p w14:paraId="5AE5AC4A" w14:textId="77777777" w:rsidR="00D12B4A" w:rsidRDefault="00BB1404" w:rsidP="00227BCD">
            <w:pPr>
              <w:pStyle w:val="TableParagraph"/>
              <w:numPr>
                <w:ilvl w:val="1"/>
                <w:numId w:val="74"/>
              </w:numPr>
              <w:tabs>
                <w:tab w:val="left" w:pos="739"/>
              </w:tabs>
              <w:ind w:left="739" w:hanging="360"/>
              <w:rPr>
                <w:sz w:val="24"/>
              </w:rPr>
            </w:pPr>
            <w:r>
              <w:rPr>
                <w:spacing w:val="-4"/>
                <w:sz w:val="24"/>
              </w:rPr>
              <w:t>KMA;</w:t>
            </w:r>
          </w:p>
          <w:p w14:paraId="380F8CA4" w14:textId="77777777" w:rsidR="00D12B4A" w:rsidRDefault="00BB1404" w:rsidP="00227BCD">
            <w:pPr>
              <w:pStyle w:val="TableParagraph"/>
              <w:numPr>
                <w:ilvl w:val="1"/>
                <w:numId w:val="74"/>
              </w:numPr>
              <w:tabs>
                <w:tab w:val="left" w:pos="739"/>
              </w:tabs>
              <w:ind w:left="739" w:hanging="360"/>
              <w:rPr>
                <w:sz w:val="24"/>
              </w:rPr>
            </w:pPr>
            <w:r>
              <w:rPr>
                <w:sz w:val="24"/>
              </w:rPr>
              <w:t>Designated</w:t>
            </w:r>
            <w:r>
              <w:rPr>
                <w:spacing w:val="-3"/>
                <w:sz w:val="24"/>
              </w:rPr>
              <w:t xml:space="preserve"> </w:t>
            </w:r>
            <w:r>
              <w:rPr>
                <w:sz w:val="24"/>
              </w:rPr>
              <w:t>conformity</w:t>
            </w:r>
            <w:r>
              <w:rPr>
                <w:spacing w:val="-4"/>
                <w:sz w:val="24"/>
              </w:rPr>
              <w:t xml:space="preserve"> </w:t>
            </w:r>
            <w:r>
              <w:rPr>
                <w:sz w:val="24"/>
              </w:rPr>
              <w:t>assessment</w:t>
            </w:r>
            <w:r>
              <w:rPr>
                <w:spacing w:val="-2"/>
                <w:sz w:val="24"/>
              </w:rPr>
              <w:t xml:space="preserve"> </w:t>
            </w:r>
            <w:r>
              <w:rPr>
                <w:spacing w:val="-4"/>
                <w:sz w:val="24"/>
              </w:rPr>
              <w:t>body,</w:t>
            </w:r>
          </w:p>
          <w:p w14:paraId="47934FC9" w14:textId="77777777" w:rsidR="00D12B4A" w:rsidRDefault="00BB1404" w:rsidP="00227BCD">
            <w:pPr>
              <w:pStyle w:val="TableParagraph"/>
              <w:numPr>
                <w:ilvl w:val="1"/>
                <w:numId w:val="74"/>
              </w:numPr>
              <w:tabs>
                <w:tab w:val="left" w:pos="739"/>
              </w:tabs>
              <w:spacing w:before="1"/>
              <w:ind w:left="379" w:right="98" w:firstLine="0"/>
              <w:rPr>
                <w:sz w:val="24"/>
              </w:rPr>
            </w:pPr>
            <w:r>
              <w:rPr>
                <w:sz w:val="24"/>
              </w:rPr>
              <w:t>Manufacturer</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person</w:t>
            </w:r>
            <w:r>
              <w:rPr>
                <w:spacing w:val="40"/>
                <w:sz w:val="24"/>
              </w:rPr>
              <w:t xml:space="preserve"> </w:t>
            </w:r>
            <w:r>
              <w:rPr>
                <w:sz w:val="24"/>
              </w:rPr>
              <w:t>responsible for the measuring instrument, or</w:t>
            </w:r>
          </w:p>
          <w:p w14:paraId="7968B48C" w14:textId="77777777" w:rsidR="00D12B4A" w:rsidRDefault="00BB1404" w:rsidP="0041462B">
            <w:pPr>
              <w:pStyle w:val="TableParagraph"/>
              <w:numPr>
                <w:ilvl w:val="1"/>
                <w:numId w:val="74"/>
              </w:numPr>
              <w:tabs>
                <w:tab w:val="left" w:pos="739"/>
              </w:tabs>
              <w:ind w:left="379" w:right="98" w:firstLine="0"/>
              <w:rPr>
                <w:sz w:val="24"/>
              </w:rPr>
            </w:pPr>
            <w:r>
              <w:rPr>
                <w:sz w:val="24"/>
              </w:rPr>
              <w:t>User</w:t>
            </w:r>
            <w:r w:rsidR="0041462B">
              <w:rPr>
                <w:spacing w:val="80"/>
                <w:sz w:val="24"/>
              </w:rPr>
              <w:t>,</w:t>
            </w:r>
            <w:r>
              <w:rPr>
                <w:sz w:val="24"/>
              </w:rPr>
              <w:t>during</w:t>
            </w:r>
            <w:r>
              <w:rPr>
                <w:spacing w:val="80"/>
                <w:sz w:val="24"/>
              </w:rPr>
              <w:t xml:space="preserve"> </w:t>
            </w:r>
            <w:r>
              <w:rPr>
                <w:sz w:val="24"/>
              </w:rPr>
              <w:t>or</w:t>
            </w:r>
            <w:r>
              <w:rPr>
                <w:spacing w:val="80"/>
                <w:sz w:val="24"/>
              </w:rPr>
              <w:t xml:space="preserve"> </w:t>
            </w:r>
            <w:r>
              <w:rPr>
                <w:sz w:val="24"/>
              </w:rPr>
              <w:t>immediately</w:t>
            </w:r>
            <w:r>
              <w:rPr>
                <w:spacing w:val="80"/>
                <w:sz w:val="24"/>
              </w:rPr>
              <w:t xml:space="preserve"> </w:t>
            </w:r>
            <w:r>
              <w:rPr>
                <w:sz w:val="24"/>
              </w:rPr>
              <w:t>after installat</w:t>
            </w:r>
            <w:r w:rsidR="0041462B">
              <w:rPr>
                <w:sz w:val="24"/>
              </w:rPr>
              <w:t>ion of the measuring instrument</w:t>
            </w:r>
            <w:r>
              <w:rPr>
                <w:sz w:val="24"/>
              </w:rPr>
              <w:t>.</w:t>
            </w:r>
          </w:p>
        </w:tc>
        <w:tc>
          <w:tcPr>
            <w:tcW w:w="4657" w:type="dxa"/>
          </w:tcPr>
          <w:p w14:paraId="40E35998" w14:textId="266EFAF8" w:rsidR="00D12B4A" w:rsidRDefault="00BB1404" w:rsidP="00E4564C">
            <w:pPr>
              <w:pStyle w:val="TableParagraph"/>
              <w:tabs>
                <w:tab w:val="left" w:pos="1150"/>
              </w:tabs>
              <w:ind w:left="540" w:right="96"/>
              <w:jc w:val="both"/>
              <w:rPr>
                <w:sz w:val="24"/>
              </w:rPr>
            </w:pPr>
            <w:r>
              <w:rPr>
                <w:sz w:val="24"/>
              </w:rPr>
              <w:t xml:space="preserve">3.4. Da </w:t>
            </w:r>
            <w:r w:rsidR="00B14A0A">
              <w:rPr>
                <w:sz w:val="24"/>
              </w:rPr>
              <w:t>p</w:t>
            </w:r>
            <w:r w:rsidR="009141A1">
              <w:rPr>
                <w:sz w:val="24"/>
              </w:rPr>
              <w:t>odnese</w:t>
            </w:r>
            <w:r>
              <w:rPr>
                <w:sz w:val="24"/>
              </w:rPr>
              <w:t xml:space="preserve"> mer</w:t>
            </w:r>
            <w:r w:rsidR="009141A1">
              <w:rPr>
                <w:sz w:val="24"/>
              </w:rPr>
              <w:t>ni instrument</w:t>
            </w:r>
            <w:r>
              <w:rPr>
                <w:sz w:val="24"/>
              </w:rPr>
              <w:t xml:space="preserve"> odobrenog tipa za naknadnu </w:t>
            </w:r>
            <w:r w:rsidR="00B14A0A">
              <w:rPr>
                <w:sz w:val="24"/>
              </w:rPr>
              <w:t>verifikaciju,</w:t>
            </w:r>
            <w:r>
              <w:rPr>
                <w:sz w:val="24"/>
              </w:rPr>
              <w:t xml:space="preserve"> redovnu ili neredovnu, </w:t>
            </w:r>
            <w:r w:rsidR="00B14A0A">
              <w:rPr>
                <w:sz w:val="24"/>
              </w:rPr>
              <w:t>prema</w:t>
            </w:r>
            <w:r>
              <w:rPr>
                <w:sz w:val="24"/>
              </w:rPr>
              <w:t xml:space="preserve"> Prilogu 1 ove Uredbe.</w:t>
            </w:r>
          </w:p>
          <w:p w14:paraId="6CF0E413" w14:textId="0A9ED0FE" w:rsidR="00D12B4A" w:rsidRDefault="00BB1404" w:rsidP="005B59B4">
            <w:pPr>
              <w:pStyle w:val="TableParagraph"/>
              <w:spacing w:before="272"/>
              <w:ind w:left="1345" w:right="1091" w:firstLine="585"/>
              <w:rPr>
                <w:b/>
                <w:sz w:val="24"/>
              </w:rPr>
            </w:pPr>
            <w:r>
              <w:rPr>
                <w:b/>
                <w:sz w:val="24"/>
              </w:rPr>
              <w:t>Član 13</w:t>
            </w:r>
            <w:r w:rsidR="00B14A0A">
              <w:rPr>
                <w:b/>
                <w:sz w:val="24"/>
              </w:rPr>
              <w:t>.</w:t>
            </w:r>
            <w:r>
              <w:rPr>
                <w:b/>
                <w:sz w:val="24"/>
              </w:rPr>
              <w:t xml:space="preserve"> </w:t>
            </w:r>
            <w:r w:rsidR="00B14A0A">
              <w:rPr>
                <w:b/>
                <w:sz w:val="24"/>
              </w:rPr>
              <w:t>Pružaoci</w:t>
            </w:r>
            <w:r>
              <w:rPr>
                <w:b/>
                <w:spacing w:val="-15"/>
                <w:sz w:val="24"/>
              </w:rPr>
              <w:t xml:space="preserve"> </w:t>
            </w:r>
            <w:r>
              <w:rPr>
                <w:b/>
                <w:sz w:val="24"/>
              </w:rPr>
              <w:t>verifikacija</w:t>
            </w:r>
          </w:p>
          <w:p w14:paraId="706A8E28" w14:textId="2994B914" w:rsidR="00D12B4A" w:rsidRDefault="00BB1404">
            <w:pPr>
              <w:pStyle w:val="TableParagraph"/>
              <w:spacing w:before="272"/>
              <w:ind w:left="108" w:right="96"/>
              <w:jc w:val="both"/>
              <w:rPr>
                <w:sz w:val="24"/>
              </w:rPr>
            </w:pPr>
            <w:r>
              <w:rPr>
                <w:sz w:val="24"/>
              </w:rPr>
              <w:t>Sve</w:t>
            </w:r>
            <w:r>
              <w:rPr>
                <w:spacing w:val="-5"/>
                <w:sz w:val="24"/>
              </w:rPr>
              <w:t xml:space="preserve"> </w:t>
            </w:r>
            <w:r w:rsidR="00B14A0A">
              <w:rPr>
                <w:sz w:val="24"/>
              </w:rPr>
              <w:t>verifikacije</w:t>
            </w:r>
            <w:r>
              <w:rPr>
                <w:spacing w:val="-5"/>
                <w:sz w:val="24"/>
              </w:rPr>
              <w:t xml:space="preserve"> </w:t>
            </w:r>
            <w:r w:rsidR="00B14A0A">
              <w:rPr>
                <w:sz w:val="24"/>
              </w:rPr>
              <w:t>prema</w:t>
            </w:r>
            <w:r>
              <w:rPr>
                <w:spacing w:val="-3"/>
                <w:sz w:val="24"/>
              </w:rPr>
              <w:t xml:space="preserve"> </w:t>
            </w:r>
            <w:r>
              <w:rPr>
                <w:sz w:val="24"/>
              </w:rPr>
              <w:t>ov</w:t>
            </w:r>
            <w:r w:rsidR="00B14A0A">
              <w:rPr>
                <w:sz w:val="24"/>
              </w:rPr>
              <w:t>oj</w:t>
            </w:r>
            <w:r>
              <w:rPr>
                <w:spacing w:val="-5"/>
                <w:sz w:val="24"/>
              </w:rPr>
              <w:t xml:space="preserve"> </w:t>
            </w:r>
            <w:r>
              <w:rPr>
                <w:sz w:val="24"/>
              </w:rPr>
              <w:t>Uredb</w:t>
            </w:r>
            <w:r w:rsidR="00B14A0A">
              <w:rPr>
                <w:sz w:val="24"/>
              </w:rPr>
              <w:t>i</w:t>
            </w:r>
            <w:r>
              <w:rPr>
                <w:spacing w:val="-5"/>
                <w:sz w:val="24"/>
              </w:rPr>
              <w:t xml:space="preserve"> </w:t>
            </w:r>
            <w:r>
              <w:rPr>
                <w:sz w:val="24"/>
              </w:rPr>
              <w:t>mo</w:t>
            </w:r>
            <w:r w:rsidR="00B14A0A">
              <w:rPr>
                <w:sz w:val="24"/>
              </w:rPr>
              <w:t>gu se</w:t>
            </w:r>
            <w:r>
              <w:rPr>
                <w:spacing w:val="-5"/>
                <w:sz w:val="24"/>
              </w:rPr>
              <w:t xml:space="preserve"> </w:t>
            </w:r>
            <w:r w:rsidR="00B14A0A">
              <w:rPr>
                <w:sz w:val="24"/>
              </w:rPr>
              <w:t>pružiti</w:t>
            </w:r>
            <w:r>
              <w:rPr>
                <w:spacing w:val="-4"/>
                <w:sz w:val="24"/>
              </w:rPr>
              <w:t xml:space="preserve"> </w:t>
            </w:r>
            <w:r w:rsidR="00B14A0A">
              <w:rPr>
                <w:spacing w:val="-4"/>
                <w:sz w:val="24"/>
              </w:rPr>
              <w:t xml:space="preserve">od </w:t>
            </w:r>
            <w:r>
              <w:rPr>
                <w:sz w:val="24"/>
              </w:rPr>
              <w:t>KAM</w:t>
            </w:r>
            <w:r>
              <w:rPr>
                <w:spacing w:val="-5"/>
                <w:sz w:val="24"/>
              </w:rPr>
              <w:t xml:space="preserve"> </w:t>
            </w:r>
            <w:r>
              <w:rPr>
                <w:sz w:val="24"/>
              </w:rPr>
              <w:t xml:space="preserve">ili </w:t>
            </w:r>
            <w:r w:rsidR="00B14A0A">
              <w:rPr>
                <w:sz w:val="24"/>
              </w:rPr>
              <w:t xml:space="preserve">neko </w:t>
            </w:r>
            <w:r>
              <w:rPr>
                <w:sz w:val="24"/>
              </w:rPr>
              <w:t>telo</w:t>
            </w:r>
            <w:r>
              <w:rPr>
                <w:spacing w:val="-9"/>
                <w:sz w:val="24"/>
              </w:rPr>
              <w:t xml:space="preserve"> </w:t>
            </w:r>
            <w:r>
              <w:rPr>
                <w:sz w:val="24"/>
              </w:rPr>
              <w:t>imenovano</w:t>
            </w:r>
            <w:r>
              <w:rPr>
                <w:spacing w:val="-9"/>
                <w:sz w:val="24"/>
              </w:rPr>
              <w:t xml:space="preserve"> </w:t>
            </w:r>
            <w:r>
              <w:rPr>
                <w:sz w:val="24"/>
              </w:rPr>
              <w:t>za</w:t>
            </w:r>
            <w:r>
              <w:rPr>
                <w:spacing w:val="-10"/>
                <w:sz w:val="24"/>
              </w:rPr>
              <w:t xml:space="preserve"> </w:t>
            </w:r>
            <w:r>
              <w:rPr>
                <w:sz w:val="24"/>
              </w:rPr>
              <w:t>ocenjivanje</w:t>
            </w:r>
            <w:r>
              <w:rPr>
                <w:spacing w:val="-9"/>
                <w:sz w:val="24"/>
              </w:rPr>
              <w:t xml:space="preserve"> </w:t>
            </w:r>
            <w:r>
              <w:rPr>
                <w:sz w:val="24"/>
              </w:rPr>
              <w:t>usaglašenosti</w:t>
            </w:r>
            <w:r>
              <w:rPr>
                <w:spacing w:val="-9"/>
                <w:sz w:val="24"/>
              </w:rPr>
              <w:t xml:space="preserve"> </w:t>
            </w:r>
            <w:r>
              <w:rPr>
                <w:sz w:val="24"/>
              </w:rPr>
              <w:t>u</w:t>
            </w:r>
            <w:r w:rsidR="00B14A0A">
              <w:rPr>
                <w:sz w:val="24"/>
              </w:rPr>
              <w:t>nutar</w:t>
            </w:r>
            <w:r>
              <w:rPr>
                <w:spacing w:val="-15"/>
                <w:sz w:val="24"/>
              </w:rPr>
              <w:t xml:space="preserve"> </w:t>
            </w:r>
            <w:r>
              <w:rPr>
                <w:sz w:val="24"/>
              </w:rPr>
              <w:t>njihovog</w:t>
            </w:r>
            <w:r>
              <w:rPr>
                <w:spacing w:val="-15"/>
                <w:sz w:val="24"/>
              </w:rPr>
              <w:t xml:space="preserve"> </w:t>
            </w:r>
            <w:r>
              <w:rPr>
                <w:sz w:val="24"/>
              </w:rPr>
              <w:t>delokruga,</w:t>
            </w:r>
            <w:r>
              <w:rPr>
                <w:spacing w:val="-15"/>
                <w:sz w:val="24"/>
              </w:rPr>
              <w:t xml:space="preserve"> </w:t>
            </w:r>
            <w:r>
              <w:rPr>
                <w:sz w:val="24"/>
              </w:rPr>
              <w:t>u</w:t>
            </w:r>
            <w:r>
              <w:rPr>
                <w:spacing w:val="-15"/>
                <w:sz w:val="24"/>
              </w:rPr>
              <w:t xml:space="preserve"> </w:t>
            </w:r>
            <w:r>
              <w:rPr>
                <w:sz w:val="24"/>
              </w:rPr>
              <w:t>skladu</w:t>
            </w:r>
            <w:r>
              <w:rPr>
                <w:spacing w:val="-15"/>
                <w:sz w:val="24"/>
              </w:rPr>
              <w:t xml:space="preserve"> </w:t>
            </w:r>
            <w:r>
              <w:rPr>
                <w:sz w:val="24"/>
              </w:rPr>
              <w:t>sa</w:t>
            </w:r>
            <w:r>
              <w:rPr>
                <w:spacing w:val="-15"/>
                <w:sz w:val="24"/>
              </w:rPr>
              <w:t xml:space="preserve"> </w:t>
            </w:r>
            <w:r>
              <w:rPr>
                <w:sz w:val="24"/>
              </w:rPr>
              <w:t>članom 35</w:t>
            </w:r>
            <w:r w:rsidR="00B14A0A">
              <w:rPr>
                <w:sz w:val="24"/>
              </w:rPr>
              <w:t>.</w:t>
            </w:r>
            <w:r>
              <w:rPr>
                <w:sz w:val="24"/>
              </w:rPr>
              <w:t xml:space="preserve"> </w:t>
            </w:r>
            <w:r w:rsidR="00B14A0A">
              <w:rPr>
                <w:sz w:val="24"/>
              </w:rPr>
              <w:t>Z</w:t>
            </w:r>
            <w:r>
              <w:rPr>
                <w:sz w:val="24"/>
              </w:rPr>
              <w:t xml:space="preserve">akona (u dalјem tekstu: </w:t>
            </w:r>
            <w:r w:rsidR="00B14A0A">
              <w:rPr>
                <w:sz w:val="24"/>
              </w:rPr>
              <w:t>“</w:t>
            </w:r>
            <w:r>
              <w:rPr>
                <w:sz w:val="24"/>
              </w:rPr>
              <w:t>verifikator</w:t>
            </w:r>
            <w:r w:rsidR="00B14A0A">
              <w:rPr>
                <w:sz w:val="24"/>
              </w:rPr>
              <w:t>”</w:t>
            </w:r>
            <w:r>
              <w:rPr>
                <w:sz w:val="24"/>
              </w:rPr>
              <w:t>).</w:t>
            </w:r>
          </w:p>
          <w:p w14:paraId="42DC8C0B" w14:textId="77777777" w:rsidR="00D12B4A" w:rsidRDefault="00D12B4A">
            <w:pPr>
              <w:pStyle w:val="TableParagraph"/>
              <w:rPr>
                <w:b/>
                <w:sz w:val="24"/>
              </w:rPr>
            </w:pPr>
          </w:p>
          <w:p w14:paraId="5B330509" w14:textId="5F75ED30" w:rsidR="00D12B4A" w:rsidRDefault="00BB1404">
            <w:pPr>
              <w:pStyle w:val="TableParagraph"/>
              <w:ind w:left="1304" w:right="1292" w:firstLine="626"/>
              <w:rPr>
                <w:b/>
                <w:sz w:val="24"/>
              </w:rPr>
            </w:pPr>
            <w:r>
              <w:rPr>
                <w:b/>
                <w:sz w:val="24"/>
              </w:rPr>
              <w:t>Član 14</w:t>
            </w:r>
            <w:r w:rsidR="00B14A0A">
              <w:rPr>
                <w:b/>
                <w:sz w:val="24"/>
              </w:rPr>
              <w:t>.</w:t>
            </w:r>
            <w:r>
              <w:rPr>
                <w:b/>
                <w:sz w:val="24"/>
              </w:rPr>
              <w:t xml:space="preserve"> Početna</w:t>
            </w:r>
            <w:r>
              <w:rPr>
                <w:b/>
                <w:spacing w:val="-15"/>
                <w:sz w:val="24"/>
              </w:rPr>
              <w:t xml:space="preserve"> </w:t>
            </w:r>
            <w:r>
              <w:rPr>
                <w:b/>
                <w:sz w:val="24"/>
              </w:rPr>
              <w:t>verifikacija</w:t>
            </w:r>
          </w:p>
          <w:p w14:paraId="4F5515A4" w14:textId="2BD328B9" w:rsidR="00D12B4A" w:rsidRDefault="00BB1404" w:rsidP="00227BCD">
            <w:pPr>
              <w:pStyle w:val="TableParagraph"/>
              <w:numPr>
                <w:ilvl w:val="0"/>
                <w:numId w:val="73"/>
              </w:numPr>
              <w:tabs>
                <w:tab w:val="left" w:pos="357"/>
              </w:tabs>
              <w:spacing w:before="272"/>
              <w:ind w:left="108" w:right="95" w:firstLine="0"/>
              <w:jc w:val="both"/>
              <w:rPr>
                <w:sz w:val="24"/>
              </w:rPr>
            </w:pPr>
            <w:r>
              <w:rPr>
                <w:sz w:val="24"/>
              </w:rPr>
              <w:t>Mer</w:t>
            </w:r>
            <w:r w:rsidR="009141A1">
              <w:rPr>
                <w:sz w:val="24"/>
              </w:rPr>
              <w:t>ni instrument</w:t>
            </w:r>
            <w:r>
              <w:rPr>
                <w:sz w:val="24"/>
              </w:rPr>
              <w:t xml:space="preserve"> </w:t>
            </w:r>
            <w:r w:rsidR="00F838F1">
              <w:rPr>
                <w:sz w:val="24"/>
              </w:rPr>
              <w:t>specifikovan</w:t>
            </w:r>
            <w:r>
              <w:rPr>
                <w:sz w:val="24"/>
              </w:rPr>
              <w:t xml:space="preserve"> u Prilogu 1. ove </w:t>
            </w:r>
            <w:r w:rsidR="00F838F1">
              <w:rPr>
                <w:sz w:val="24"/>
              </w:rPr>
              <w:t>U</w:t>
            </w:r>
            <w:r>
              <w:rPr>
                <w:sz w:val="24"/>
              </w:rPr>
              <w:t>redbe</w:t>
            </w:r>
            <w:r>
              <w:rPr>
                <w:spacing w:val="-15"/>
                <w:sz w:val="24"/>
              </w:rPr>
              <w:t xml:space="preserve"> </w:t>
            </w:r>
            <w:r>
              <w:rPr>
                <w:sz w:val="24"/>
              </w:rPr>
              <w:t>podleže</w:t>
            </w:r>
            <w:r>
              <w:rPr>
                <w:spacing w:val="-15"/>
                <w:sz w:val="24"/>
              </w:rPr>
              <w:t xml:space="preserve"> </w:t>
            </w:r>
            <w:r>
              <w:rPr>
                <w:sz w:val="24"/>
              </w:rPr>
              <w:t>početnoj</w:t>
            </w:r>
            <w:r>
              <w:rPr>
                <w:spacing w:val="-15"/>
                <w:sz w:val="24"/>
              </w:rPr>
              <w:t xml:space="preserve"> </w:t>
            </w:r>
            <w:r w:rsidR="00F838F1">
              <w:rPr>
                <w:sz w:val="24"/>
              </w:rPr>
              <w:t>verifikaciji</w:t>
            </w:r>
            <w:r>
              <w:rPr>
                <w:spacing w:val="-15"/>
                <w:sz w:val="24"/>
              </w:rPr>
              <w:t xml:space="preserve"> </w:t>
            </w:r>
            <w:r>
              <w:rPr>
                <w:sz w:val="24"/>
              </w:rPr>
              <w:t>pre</w:t>
            </w:r>
            <w:r>
              <w:rPr>
                <w:spacing w:val="-15"/>
                <w:sz w:val="24"/>
              </w:rPr>
              <w:t xml:space="preserve"> </w:t>
            </w:r>
            <w:r w:rsidR="00F838F1">
              <w:rPr>
                <w:spacing w:val="-15"/>
                <w:sz w:val="24"/>
              </w:rPr>
              <w:t>nego što se stavi</w:t>
            </w:r>
            <w:r>
              <w:rPr>
                <w:spacing w:val="-15"/>
                <w:sz w:val="24"/>
              </w:rPr>
              <w:t xml:space="preserve"> </w:t>
            </w:r>
            <w:r>
              <w:rPr>
                <w:sz w:val="24"/>
              </w:rPr>
              <w:t xml:space="preserve">u </w:t>
            </w:r>
            <w:r>
              <w:rPr>
                <w:spacing w:val="-2"/>
                <w:sz w:val="24"/>
              </w:rPr>
              <w:t>upotrebu.</w:t>
            </w:r>
          </w:p>
          <w:p w14:paraId="0E2C1996" w14:textId="77777777" w:rsidR="00D12B4A" w:rsidRDefault="00D12B4A">
            <w:pPr>
              <w:pStyle w:val="TableParagraph"/>
              <w:rPr>
                <w:b/>
                <w:sz w:val="24"/>
              </w:rPr>
            </w:pPr>
          </w:p>
          <w:p w14:paraId="4CDE3D46" w14:textId="22B15B63" w:rsidR="00D12B4A" w:rsidRDefault="00BB1404" w:rsidP="00227BCD">
            <w:pPr>
              <w:pStyle w:val="TableParagraph"/>
              <w:numPr>
                <w:ilvl w:val="0"/>
                <w:numId w:val="73"/>
              </w:numPr>
              <w:tabs>
                <w:tab w:val="left" w:pos="438"/>
              </w:tabs>
              <w:ind w:left="108" w:right="97" w:firstLine="0"/>
              <w:jc w:val="both"/>
              <w:rPr>
                <w:sz w:val="24"/>
              </w:rPr>
            </w:pPr>
            <w:r>
              <w:rPr>
                <w:sz w:val="24"/>
              </w:rPr>
              <w:t xml:space="preserve">Verifikator </w:t>
            </w:r>
            <w:r w:rsidR="00F838F1">
              <w:rPr>
                <w:sz w:val="24"/>
              </w:rPr>
              <w:t>treba da obavi</w:t>
            </w:r>
            <w:r>
              <w:rPr>
                <w:sz w:val="24"/>
              </w:rPr>
              <w:t xml:space="preserve"> test početne</w:t>
            </w:r>
            <w:r w:rsidR="00F838F1">
              <w:rPr>
                <w:sz w:val="24"/>
              </w:rPr>
              <w:t xml:space="preserve"> verifikacije</w:t>
            </w:r>
            <w:r>
              <w:rPr>
                <w:sz w:val="24"/>
              </w:rPr>
              <w:t xml:space="preserve"> u </w:t>
            </w:r>
            <w:r>
              <w:rPr>
                <w:spacing w:val="-2"/>
                <w:sz w:val="24"/>
              </w:rPr>
              <w:t>prostorijama:</w:t>
            </w:r>
          </w:p>
          <w:p w14:paraId="04E17F99" w14:textId="77777777" w:rsidR="00D12B4A" w:rsidRDefault="00D12B4A">
            <w:pPr>
              <w:pStyle w:val="TableParagraph"/>
              <w:rPr>
                <w:b/>
                <w:sz w:val="24"/>
              </w:rPr>
            </w:pPr>
          </w:p>
          <w:p w14:paraId="59E8C9E7" w14:textId="77777777" w:rsidR="00D12B4A" w:rsidRDefault="00BB1404" w:rsidP="00227BCD">
            <w:pPr>
              <w:pStyle w:val="TableParagraph"/>
              <w:numPr>
                <w:ilvl w:val="1"/>
                <w:numId w:val="73"/>
              </w:numPr>
              <w:tabs>
                <w:tab w:val="left" w:pos="1172"/>
              </w:tabs>
              <w:rPr>
                <w:sz w:val="24"/>
              </w:rPr>
            </w:pPr>
            <w:r>
              <w:rPr>
                <w:spacing w:val="-2"/>
                <w:sz w:val="24"/>
              </w:rPr>
              <w:t>KAM-</w:t>
            </w:r>
            <w:r>
              <w:rPr>
                <w:spacing w:val="-5"/>
                <w:sz w:val="24"/>
              </w:rPr>
              <w:t>a;</w:t>
            </w:r>
          </w:p>
          <w:p w14:paraId="52967B08" w14:textId="77777777" w:rsidR="00D12B4A" w:rsidRDefault="00BB1404" w:rsidP="00227BCD">
            <w:pPr>
              <w:pStyle w:val="TableParagraph"/>
              <w:numPr>
                <w:ilvl w:val="1"/>
                <w:numId w:val="73"/>
              </w:numPr>
              <w:tabs>
                <w:tab w:val="left" w:pos="1167"/>
              </w:tabs>
              <w:ind w:left="632" w:right="98" w:firstLine="0"/>
              <w:rPr>
                <w:sz w:val="24"/>
              </w:rPr>
            </w:pPr>
            <w:r>
              <w:rPr>
                <w:sz w:val="24"/>
              </w:rPr>
              <w:t>Imenovanog</w:t>
            </w:r>
            <w:r>
              <w:rPr>
                <w:spacing w:val="80"/>
                <w:sz w:val="24"/>
              </w:rPr>
              <w:t xml:space="preserve"> </w:t>
            </w:r>
            <w:r>
              <w:rPr>
                <w:sz w:val="24"/>
              </w:rPr>
              <w:t>tela</w:t>
            </w:r>
            <w:r>
              <w:rPr>
                <w:spacing w:val="80"/>
                <w:sz w:val="24"/>
              </w:rPr>
              <w:t xml:space="preserve"> </w:t>
            </w:r>
            <w:r>
              <w:rPr>
                <w:sz w:val="24"/>
              </w:rPr>
              <w:t>za</w:t>
            </w:r>
            <w:r>
              <w:rPr>
                <w:spacing w:val="80"/>
                <w:sz w:val="24"/>
              </w:rPr>
              <w:t xml:space="preserve"> </w:t>
            </w:r>
            <w:r>
              <w:rPr>
                <w:sz w:val="24"/>
              </w:rPr>
              <w:t xml:space="preserve">ocenjivanje </w:t>
            </w:r>
            <w:r>
              <w:rPr>
                <w:spacing w:val="-2"/>
                <w:sz w:val="24"/>
              </w:rPr>
              <w:t>usaglašenosti;</w:t>
            </w:r>
          </w:p>
          <w:p w14:paraId="71FAD31F" w14:textId="090BBB70" w:rsidR="00D12B4A" w:rsidRDefault="00BB1404" w:rsidP="005B59B4">
            <w:pPr>
              <w:pStyle w:val="TableParagraph"/>
              <w:numPr>
                <w:ilvl w:val="1"/>
                <w:numId w:val="73"/>
              </w:numPr>
              <w:tabs>
                <w:tab w:val="left" w:pos="1153"/>
                <w:tab w:val="left" w:pos="2777"/>
                <w:tab w:val="left" w:pos="3278"/>
                <w:tab w:val="left" w:pos="4202"/>
              </w:tabs>
              <w:spacing w:before="1"/>
              <w:ind w:left="632" w:right="96" w:firstLine="0"/>
              <w:rPr>
                <w:sz w:val="24"/>
              </w:rPr>
            </w:pPr>
            <w:r>
              <w:rPr>
                <w:spacing w:val="-2"/>
                <w:sz w:val="24"/>
              </w:rPr>
              <w:t>Proizvođača</w:t>
            </w:r>
            <w:r>
              <w:rPr>
                <w:sz w:val="24"/>
              </w:rPr>
              <w:tab/>
            </w:r>
            <w:r>
              <w:rPr>
                <w:spacing w:val="-4"/>
                <w:sz w:val="24"/>
              </w:rPr>
              <w:t>ili</w:t>
            </w:r>
            <w:r>
              <w:rPr>
                <w:sz w:val="24"/>
              </w:rPr>
              <w:tab/>
            </w:r>
            <w:r>
              <w:rPr>
                <w:spacing w:val="-2"/>
                <w:sz w:val="24"/>
              </w:rPr>
              <w:t>drugih</w:t>
            </w:r>
            <w:r>
              <w:rPr>
                <w:sz w:val="24"/>
              </w:rPr>
              <w:tab/>
            </w:r>
            <w:r>
              <w:rPr>
                <w:spacing w:val="-4"/>
                <w:sz w:val="24"/>
              </w:rPr>
              <w:t xml:space="preserve">lica </w:t>
            </w:r>
            <w:r>
              <w:rPr>
                <w:sz w:val="24"/>
              </w:rPr>
              <w:t>odgovornih za mer</w:t>
            </w:r>
            <w:r w:rsidR="009141A1">
              <w:rPr>
                <w:sz w:val="24"/>
              </w:rPr>
              <w:t>ni instrument</w:t>
            </w:r>
            <w:r>
              <w:rPr>
                <w:sz w:val="24"/>
              </w:rPr>
              <w:t>, ili</w:t>
            </w:r>
          </w:p>
          <w:p w14:paraId="3E8237B6" w14:textId="07D8CC81" w:rsidR="00D12B4A" w:rsidRDefault="00BB1404" w:rsidP="00227BCD">
            <w:pPr>
              <w:pStyle w:val="TableParagraph"/>
              <w:numPr>
                <w:ilvl w:val="1"/>
                <w:numId w:val="73"/>
              </w:numPr>
              <w:tabs>
                <w:tab w:val="left" w:pos="1150"/>
              </w:tabs>
              <w:ind w:left="632" w:right="94" w:firstLine="0"/>
              <w:rPr>
                <w:sz w:val="24"/>
              </w:rPr>
            </w:pPr>
            <w:r>
              <w:rPr>
                <w:sz w:val="24"/>
              </w:rPr>
              <w:t>Korisnika,</w:t>
            </w:r>
            <w:r>
              <w:rPr>
                <w:spacing w:val="80"/>
                <w:sz w:val="24"/>
              </w:rPr>
              <w:t xml:space="preserve"> </w:t>
            </w:r>
            <w:r>
              <w:rPr>
                <w:sz w:val="24"/>
              </w:rPr>
              <w:t>tokom</w:t>
            </w:r>
            <w:r>
              <w:rPr>
                <w:spacing w:val="80"/>
                <w:sz w:val="24"/>
              </w:rPr>
              <w:t xml:space="preserve"> </w:t>
            </w:r>
            <w:r>
              <w:rPr>
                <w:sz w:val="24"/>
              </w:rPr>
              <w:t>ili</w:t>
            </w:r>
            <w:r>
              <w:rPr>
                <w:spacing w:val="80"/>
                <w:sz w:val="24"/>
              </w:rPr>
              <w:t xml:space="preserve"> </w:t>
            </w:r>
            <w:r>
              <w:rPr>
                <w:sz w:val="24"/>
              </w:rPr>
              <w:t xml:space="preserve">neposredno nakon </w:t>
            </w:r>
            <w:r w:rsidR="00F838F1">
              <w:rPr>
                <w:sz w:val="24"/>
              </w:rPr>
              <w:t>instalacije</w:t>
            </w:r>
            <w:r>
              <w:rPr>
                <w:sz w:val="24"/>
              </w:rPr>
              <w:t xml:space="preserve"> m</w:t>
            </w:r>
            <w:r w:rsidR="009141A1">
              <w:rPr>
                <w:sz w:val="24"/>
              </w:rPr>
              <w:t>ernog instrumenta</w:t>
            </w:r>
            <w:r>
              <w:rPr>
                <w:sz w:val="24"/>
              </w:rPr>
              <w:t>.</w:t>
            </w:r>
          </w:p>
        </w:tc>
      </w:tr>
    </w:tbl>
    <w:p w14:paraId="2A349D56" w14:textId="77777777" w:rsidR="00D12B4A" w:rsidRDefault="00D12B4A">
      <w:pPr>
        <w:pStyle w:val="TableParagraph"/>
        <w:rPr>
          <w:sz w:val="24"/>
        </w:rPr>
        <w:sectPr w:rsidR="00D12B4A">
          <w:pgSz w:w="16840" w:h="11910" w:orient="landscape"/>
          <w:pgMar w:top="1320" w:right="708" w:bottom="1260" w:left="1133" w:header="0" w:footer="1067" w:gutter="0"/>
          <w:cols w:space="720"/>
        </w:sectPr>
      </w:pPr>
    </w:p>
    <w:p w14:paraId="3F84BD8A"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23D13587" w14:textId="77777777">
        <w:trPr>
          <w:trHeight w:val="8833"/>
        </w:trPr>
        <w:tc>
          <w:tcPr>
            <w:tcW w:w="5132" w:type="dxa"/>
          </w:tcPr>
          <w:p w14:paraId="6268340B" w14:textId="77777777" w:rsidR="00D12B4A" w:rsidRDefault="00BB1404" w:rsidP="00227BCD">
            <w:pPr>
              <w:pStyle w:val="TableParagraph"/>
              <w:numPr>
                <w:ilvl w:val="0"/>
                <w:numId w:val="72"/>
              </w:numPr>
              <w:tabs>
                <w:tab w:val="left" w:pos="356"/>
              </w:tabs>
              <w:ind w:right="101" w:firstLine="0"/>
              <w:jc w:val="both"/>
              <w:rPr>
                <w:sz w:val="24"/>
              </w:rPr>
            </w:pPr>
            <w:r>
              <w:rPr>
                <w:sz w:val="24"/>
              </w:rPr>
              <w:t>Mjeti matës që i nënshtrohet verifikimit fillestar i paraqitet verifikuesit për testin e verifikimit nga:</w:t>
            </w:r>
          </w:p>
          <w:p w14:paraId="52A16CD3" w14:textId="77777777" w:rsidR="00D12B4A" w:rsidRDefault="00D12B4A">
            <w:pPr>
              <w:pStyle w:val="TableParagraph"/>
              <w:spacing w:before="267"/>
              <w:rPr>
                <w:b/>
                <w:sz w:val="24"/>
              </w:rPr>
            </w:pPr>
          </w:p>
          <w:p w14:paraId="15D8CAE6" w14:textId="77777777" w:rsidR="00D12B4A" w:rsidRDefault="00BB1404" w:rsidP="00227BCD">
            <w:pPr>
              <w:pStyle w:val="TableParagraph"/>
              <w:numPr>
                <w:ilvl w:val="1"/>
                <w:numId w:val="72"/>
              </w:numPr>
              <w:tabs>
                <w:tab w:val="left" w:pos="1055"/>
              </w:tabs>
              <w:spacing w:before="1"/>
              <w:ind w:right="99" w:firstLine="0"/>
              <w:jc w:val="both"/>
              <w:rPr>
                <w:sz w:val="24"/>
              </w:rPr>
            </w:pPr>
            <w:r>
              <w:rPr>
                <w:sz w:val="24"/>
              </w:rPr>
              <w:t>Prodhuesi</w:t>
            </w:r>
            <w:r>
              <w:rPr>
                <w:spacing w:val="-15"/>
                <w:sz w:val="24"/>
              </w:rPr>
              <w:t xml:space="preserve"> </w:t>
            </w:r>
            <w:r>
              <w:rPr>
                <w:sz w:val="24"/>
              </w:rPr>
              <w:t>i</w:t>
            </w:r>
            <w:r>
              <w:rPr>
                <w:spacing w:val="-15"/>
                <w:sz w:val="24"/>
              </w:rPr>
              <w:t xml:space="preserve"> </w:t>
            </w:r>
            <w:r>
              <w:rPr>
                <w:sz w:val="24"/>
              </w:rPr>
              <w:t>mjetit</w:t>
            </w:r>
            <w:r>
              <w:rPr>
                <w:spacing w:val="-15"/>
                <w:sz w:val="24"/>
              </w:rPr>
              <w:t xml:space="preserve"> </w:t>
            </w:r>
            <w:r>
              <w:rPr>
                <w:sz w:val="24"/>
              </w:rPr>
              <w:t>matës,</w:t>
            </w:r>
            <w:r>
              <w:rPr>
                <w:spacing w:val="-15"/>
                <w:sz w:val="24"/>
              </w:rPr>
              <w:t xml:space="preserve"> </w:t>
            </w:r>
            <w:r>
              <w:rPr>
                <w:sz w:val="24"/>
              </w:rPr>
              <w:t>përfaqësuesi</w:t>
            </w:r>
            <w:r>
              <w:rPr>
                <w:spacing w:val="-15"/>
                <w:sz w:val="24"/>
              </w:rPr>
              <w:t xml:space="preserve"> </w:t>
            </w:r>
            <w:r>
              <w:rPr>
                <w:sz w:val="24"/>
              </w:rPr>
              <w:t>i</w:t>
            </w:r>
            <w:r>
              <w:rPr>
                <w:spacing w:val="-15"/>
                <w:sz w:val="24"/>
              </w:rPr>
              <w:t xml:space="preserve"> </w:t>
            </w:r>
            <w:r>
              <w:rPr>
                <w:sz w:val="24"/>
              </w:rPr>
              <w:t xml:space="preserve">tij i autorizuar, importuesi ose distributori i </w:t>
            </w:r>
            <w:r>
              <w:rPr>
                <w:spacing w:val="-2"/>
                <w:sz w:val="24"/>
              </w:rPr>
              <w:t>autorizuar;</w:t>
            </w:r>
          </w:p>
          <w:p w14:paraId="38EC90C7" w14:textId="77777777" w:rsidR="00D12B4A" w:rsidRDefault="00BB1404" w:rsidP="00227BCD">
            <w:pPr>
              <w:pStyle w:val="TableParagraph"/>
              <w:numPr>
                <w:ilvl w:val="1"/>
                <w:numId w:val="72"/>
              </w:numPr>
              <w:tabs>
                <w:tab w:val="left" w:pos="1077"/>
              </w:tabs>
              <w:ind w:right="98" w:firstLine="0"/>
              <w:jc w:val="both"/>
              <w:rPr>
                <w:sz w:val="24"/>
              </w:rPr>
            </w:pPr>
            <w:r>
              <w:rPr>
                <w:sz w:val="24"/>
              </w:rPr>
              <w:t>Përdoruesi i mjetit mates, menjëherë pas instalimit të tij.</w:t>
            </w:r>
          </w:p>
          <w:p w14:paraId="667AF71C" w14:textId="77777777" w:rsidR="00D12B4A" w:rsidRDefault="00D12B4A">
            <w:pPr>
              <w:pStyle w:val="TableParagraph"/>
              <w:rPr>
                <w:b/>
                <w:sz w:val="24"/>
              </w:rPr>
            </w:pPr>
          </w:p>
          <w:p w14:paraId="1666DEB1" w14:textId="77777777" w:rsidR="00D12B4A" w:rsidRDefault="00BB1404" w:rsidP="00227BCD">
            <w:pPr>
              <w:pStyle w:val="TableParagraph"/>
              <w:numPr>
                <w:ilvl w:val="0"/>
                <w:numId w:val="72"/>
              </w:numPr>
              <w:tabs>
                <w:tab w:val="left" w:pos="347"/>
              </w:tabs>
              <w:ind w:right="99" w:firstLine="0"/>
              <w:jc w:val="both"/>
              <w:rPr>
                <w:sz w:val="24"/>
              </w:rPr>
            </w:pPr>
            <w:r>
              <w:rPr>
                <w:sz w:val="24"/>
              </w:rPr>
              <w:t>Testi</w:t>
            </w:r>
            <w:r>
              <w:rPr>
                <w:spacing w:val="-7"/>
                <w:sz w:val="24"/>
              </w:rPr>
              <w:t xml:space="preserve"> </w:t>
            </w:r>
            <w:r>
              <w:rPr>
                <w:sz w:val="24"/>
              </w:rPr>
              <w:t>i</w:t>
            </w:r>
            <w:r>
              <w:rPr>
                <w:spacing w:val="-7"/>
                <w:sz w:val="24"/>
              </w:rPr>
              <w:t xml:space="preserve"> </w:t>
            </w:r>
            <w:r>
              <w:rPr>
                <w:sz w:val="24"/>
              </w:rPr>
              <w:t>verifikimit</w:t>
            </w:r>
            <w:r>
              <w:rPr>
                <w:spacing w:val="-7"/>
                <w:sz w:val="24"/>
              </w:rPr>
              <w:t xml:space="preserve"> </w:t>
            </w:r>
            <w:r>
              <w:rPr>
                <w:sz w:val="24"/>
              </w:rPr>
              <w:t>fillestar</w:t>
            </w:r>
            <w:r>
              <w:rPr>
                <w:spacing w:val="-7"/>
                <w:sz w:val="24"/>
              </w:rPr>
              <w:t xml:space="preserve"> </w:t>
            </w:r>
            <w:r>
              <w:rPr>
                <w:sz w:val="24"/>
              </w:rPr>
              <w:t>përfshin</w:t>
            </w:r>
            <w:r>
              <w:rPr>
                <w:spacing w:val="-7"/>
                <w:sz w:val="24"/>
              </w:rPr>
              <w:t xml:space="preserve"> </w:t>
            </w:r>
            <w:r>
              <w:rPr>
                <w:sz w:val="24"/>
              </w:rPr>
              <w:t>kalibrimin,</w:t>
            </w:r>
            <w:r>
              <w:rPr>
                <w:spacing w:val="-7"/>
                <w:sz w:val="24"/>
              </w:rPr>
              <w:t xml:space="preserve"> </w:t>
            </w:r>
            <w:r>
              <w:rPr>
                <w:sz w:val="24"/>
              </w:rPr>
              <w:t>si bazë</w:t>
            </w:r>
            <w:r>
              <w:rPr>
                <w:spacing w:val="-2"/>
                <w:sz w:val="24"/>
              </w:rPr>
              <w:t xml:space="preserve"> </w:t>
            </w:r>
            <w:r>
              <w:rPr>
                <w:sz w:val="24"/>
              </w:rPr>
              <w:t>për</w:t>
            </w:r>
            <w:r>
              <w:rPr>
                <w:spacing w:val="-2"/>
                <w:sz w:val="24"/>
              </w:rPr>
              <w:t xml:space="preserve"> </w:t>
            </w:r>
            <w:r>
              <w:rPr>
                <w:sz w:val="24"/>
              </w:rPr>
              <w:t>gjurmueshmërinë</w:t>
            </w:r>
            <w:r>
              <w:rPr>
                <w:spacing w:val="-2"/>
                <w:sz w:val="24"/>
              </w:rPr>
              <w:t xml:space="preserve"> </w:t>
            </w:r>
            <w:r>
              <w:rPr>
                <w:sz w:val="24"/>
              </w:rPr>
              <w:t>e</w:t>
            </w:r>
            <w:r>
              <w:rPr>
                <w:spacing w:val="-2"/>
                <w:sz w:val="24"/>
              </w:rPr>
              <w:t xml:space="preserve"> </w:t>
            </w:r>
            <w:r>
              <w:rPr>
                <w:sz w:val="24"/>
              </w:rPr>
              <w:t>të</w:t>
            </w:r>
            <w:r>
              <w:rPr>
                <w:spacing w:val="-1"/>
                <w:sz w:val="24"/>
              </w:rPr>
              <w:t xml:space="preserve"> </w:t>
            </w:r>
            <w:r>
              <w:rPr>
                <w:sz w:val="24"/>
              </w:rPr>
              <w:t>dhënave</w:t>
            </w:r>
            <w:r>
              <w:rPr>
                <w:spacing w:val="-2"/>
                <w:sz w:val="24"/>
              </w:rPr>
              <w:t xml:space="preserve"> </w:t>
            </w:r>
            <w:r>
              <w:rPr>
                <w:sz w:val="24"/>
              </w:rPr>
              <w:t>të</w:t>
            </w:r>
            <w:r>
              <w:rPr>
                <w:spacing w:val="-1"/>
                <w:sz w:val="24"/>
              </w:rPr>
              <w:t xml:space="preserve"> </w:t>
            </w:r>
            <w:r>
              <w:rPr>
                <w:sz w:val="24"/>
              </w:rPr>
              <w:t>treguara dhe për vlerësim të besueshëm të konformitetit me kërkesat</w:t>
            </w:r>
            <w:r>
              <w:rPr>
                <w:spacing w:val="-3"/>
                <w:sz w:val="24"/>
              </w:rPr>
              <w:t xml:space="preserve"> </w:t>
            </w:r>
            <w:r>
              <w:rPr>
                <w:sz w:val="24"/>
              </w:rPr>
              <w:t>e</w:t>
            </w:r>
            <w:r>
              <w:rPr>
                <w:spacing w:val="-6"/>
                <w:sz w:val="24"/>
              </w:rPr>
              <w:t xml:space="preserve"> </w:t>
            </w:r>
            <w:r>
              <w:rPr>
                <w:sz w:val="24"/>
              </w:rPr>
              <w:t>përcaktuara</w:t>
            </w:r>
            <w:r>
              <w:rPr>
                <w:spacing w:val="-6"/>
                <w:sz w:val="24"/>
              </w:rPr>
              <w:t xml:space="preserve"> </w:t>
            </w:r>
            <w:r>
              <w:rPr>
                <w:sz w:val="24"/>
              </w:rPr>
              <w:t>metrologjike</w:t>
            </w:r>
            <w:r>
              <w:rPr>
                <w:spacing w:val="-4"/>
                <w:sz w:val="24"/>
              </w:rPr>
              <w:t xml:space="preserve"> </w:t>
            </w:r>
            <w:r>
              <w:rPr>
                <w:sz w:val="24"/>
              </w:rPr>
              <w:t>dhe</w:t>
            </w:r>
            <w:r>
              <w:rPr>
                <w:spacing w:val="-6"/>
                <w:sz w:val="24"/>
              </w:rPr>
              <w:t xml:space="preserve"> </w:t>
            </w:r>
            <w:r>
              <w:rPr>
                <w:sz w:val="24"/>
              </w:rPr>
              <w:t>deklaratën e verifikimit sipas kritereve të konformitetit, të specifikuara</w:t>
            </w:r>
            <w:r>
              <w:rPr>
                <w:spacing w:val="-5"/>
                <w:sz w:val="24"/>
              </w:rPr>
              <w:t xml:space="preserve"> </w:t>
            </w:r>
            <w:r>
              <w:rPr>
                <w:sz w:val="24"/>
              </w:rPr>
              <w:t>në</w:t>
            </w:r>
            <w:r>
              <w:rPr>
                <w:spacing w:val="-5"/>
                <w:sz w:val="24"/>
              </w:rPr>
              <w:t xml:space="preserve"> </w:t>
            </w:r>
            <w:r>
              <w:rPr>
                <w:sz w:val="24"/>
              </w:rPr>
              <w:t>mënyrë</w:t>
            </w:r>
            <w:r>
              <w:rPr>
                <w:spacing w:val="-3"/>
                <w:sz w:val="24"/>
              </w:rPr>
              <w:t xml:space="preserve"> </w:t>
            </w:r>
            <w:r>
              <w:rPr>
                <w:sz w:val="24"/>
              </w:rPr>
              <w:t>të</w:t>
            </w:r>
            <w:r>
              <w:rPr>
                <w:spacing w:val="-4"/>
                <w:sz w:val="24"/>
              </w:rPr>
              <w:t xml:space="preserve"> </w:t>
            </w:r>
            <w:r>
              <w:rPr>
                <w:sz w:val="24"/>
              </w:rPr>
              <w:t>qartë</w:t>
            </w:r>
            <w:r>
              <w:rPr>
                <w:spacing w:val="-6"/>
                <w:sz w:val="24"/>
              </w:rPr>
              <w:t xml:space="preserve"> </w:t>
            </w:r>
            <w:r>
              <w:rPr>
                <w:sz w:val="24"/>
              </w:rPr>
              <w:t>për</w:t>
            </w:r>
            <w:r>
              <w:rPr>
                <w:spacing w:val="-3"/>
                <w:sz w:val="24"/>
              </w:rPr>
              <w:t xml:space="preserve"> </w:t>
            </w:r>
            <w:r>
              <w:rPr>
                <w:sz w:val="24"/>
              </w:rPr>
              <w:t>mjetin</w:t>
            </w:r>
            <w:r>
              <w:rPr>
                <w:spacing w:val="-4"/>
                <w:sz w:val="24"/>
              </w:rPr>
              <w:t xml:space="preserve"> </w:t>
            </w:r>
            <w:r>
              <w:rPr>
                <w:sz w:val="24"/>
              </w:rPr>
              <w:t>matës</w:t>
            </w:r>
            <w:r>
              <w:rPr>
                <w:spacing w:val="-2"/>
                <w:sz w:val="24"/>
              </w:rPr>
              <w:t xml:space="preserve"> </w:t>
            </w:r>
            <w:r>
              <w:rPr>
                <w:sz w:val="24"/>
              </w:rPr>
              <w:t xml:space="preserve">të </w:t>
            </w:r>
            <w:r>
              <w:rPr>
                <w:spacing w:val="-2"/>
                <w:sz w:val="24"/>
              </w:rPr>
              <w:t>verifikuar.</w:t>
            </w:r>
          </w:p>
          <w:p w14:paraId="0379E6E6" w14:textId="77777777" w:rsidR="00D12B4A" w:rsidRDefault="00D12B4A">
            <w:pPr>
              <w:pStyle w:val="TableParagraph"/>
              <w:spacing w:before="1"/>
              <w:rPr>
                <w:b/>
                <w:sz w:val="24"/>
              </w:rPr>
            </w:pPr>
          </w:p>
          <w:p w14:paraId="769BBAAD" w14:textId="77777777" w:rsidR="00D12B4A" w:rsidRDefault="00BB1404" w:rsidP="00227BCD">
            <w:pPr>
              <w:pStyle w:val="TableParagraph"/>
              <w:numPr>
                <w:ilvl w:val="0"/>
                <w:numId w:val="72"/>
              </w:numPr>
              <w:tabs>
                <w:tab w:val="left" w:pos="373"/>
              </w:tabs>
              <w:ind w:right="96" w:firstLine="0"/>
              <w:jc w:val="both"/>
              <w:rPr>
                <w:sz w:val="24"/>
              </w:rPr>
            </w:pPr>
            <w:r>
              <w:rPr>
                <w:sz w:val="24"/>
              </w:rPr>
              <w:t>Mjeti matës i paraqitur për verifikimin fillestar testohet me procedurën standarde të verifikimit të aprovuar nga Drejtori i Përgjithshëm i AMK-së. Procedura standarde e verifikimit për verifikimin fillestar përfshin:</w:t>
            </w:r>
          </w:p>
          <w:p w14:paraId="4F5576BB" w14:textId="77777777" w:rsidR="00D12B4A" w:rsidRDefault="00D12B4A">
            <w:pPr>
              <w:pStyle w:val="TableParagraph"/>
              <w:rPr>
                <w:b/>
                <w:sz w:val="24"/>
              </w:rPr>
            </w:pPr>
          </w:p>
          <w:p w14:paraId="1CB8D5C1" w14:textId="77777777" w:rsidR="00D12B4A" w:rsidRDefault="00BB1404" w:rsidP="00227BCD">
            <w:pPr>
              <w:pStyle w:val="TableParagraph"/>
              <w:numPr>
                <w:ilvl w:val="1"/>
                <w:numId w:val="72"/>
              </w:numPr>
              <w:tabs>
                <w:tab w:val="left" w:pos="1098"/>
              </w:tabs>
              <w:ind w:left="739" w:right="98" w:firstLine="0"/>
              <w:jc w:val="both"/>
              <w:rPr>
                <w:sz w:val="24"/>
              </w:rPr>
            </w:pPr>
            <w:r>
              <w:rPr>
                <w:sz w:val="24"/>
              </w:rPr>
              <w:t xml:space="preserve">Metodën e matjes që përdoret për </w:t>
            </w:r>
            <w:r>
              <w:rPr>
                <w:spacing w:val="-2"/>
                <w:sz w:val="24"/>
              </w:rPr>
              <w:t>verifikimin;</w:t>
            </w:r>
          </w:p>
          <w:p w14:paraId="79ECFD37" w14:textId="77777777" w:rsidR="00D12B4A" w:rsidRDefault="00BB1404" w:rsidP="00227BCD">
            <w:pPr>
              <w:pStyle w:val="TableParagraph"/>
              <w:numPr>
                <w:ilvl w:val="1"/>
                <w:numId w:val="72"/>
              </w:numPr>
              <w:tabs>
                <w:tab w:val="left" w:pos="1098"/>
              </w:tabs>
              <w:spacing w:before="1"/>
              <w:ind w:left="739" w:right="98" w:firstLine="0"/>
              <w:jc w:val="both"/>
              <w:rPr>
                <w:sz w:val="24"/>
              </w:rPr>
            </w:pPr>
            <w:r>
              <w:rPr>
                <w:sz w:val="24"/>
              </w:rPr>
              <w:t>Kushtet e specifikuara mjedisore, elektrike, elektromagnetike, temperatura, presioni, lagështia, dridhjet;</w:t>
            </w:r>
          </w:p>
          <w:p w14:paraId="13BB185A" w14:textId="77777777" w:rsidR="00D12B4A" w:rsidRDefault="00BB1404" w:rsidP="00227BCD">
            <w:pPr>
              <w:pStyle w:val="TableParagraph"/>
              <w:numPr>
                <w:ilvl w:val="1"/>
                <w:numId w:val="72"/>
              </w:numPr>
              <w:tabs>
                <w:tab w:val="left" w:pos="1098"/>
              </w:tabs>
              <w:ind w:left="739" w:right="98" w:firstLine="0"/>
              <w:jc w:val="both"/>
              <w:rPr>
                <w:sz w:val="24"/>
              </w:rPr>
            </w:pPr>
            <w:r>
              <w:rPr>
                <w:sz w:val="24"/>
              </w:rPr>
              <w:t>Gjurmueshmërinë</w:t>
            </w:r>
            <w:r>
              <w:rPr>
                <w:spacing w:val="-15"/>
                <w:sz w:val="24"/>
              </w:rPr>
              <w:t xml:space="preserve"> </w:t>
            </w:r>
            <w:r>
              <w:rPr>
                <w:sz w:val="24"/>
              </w:rPr>
              <w:t>me</w:t>
            </w:r>
            <w:r>
              <w:rPr>
                <w:spacing w:val="-15"/>
                <w:sz w:val="24"/>
              </w:rPr>
              <w:t xml:space="preserve"> </w:t>
            </w:r>
            <w:r>
              <w:rPr>
                <w:sz w:val="24"/>
              </w:rPr>
              <w:t>etalonët</w:t>
            </w:r>
            <w:r>
              <w:rPr>
                <w:spacing w:val="-15"/>
                <w:sz w:val="24"/>
              </w:rPr>
              <w:t xml:space="preserve"> </w:t>
            </w:r>
            <w:r>
              <w:rPr>
                <w:sz w:val="24"/>
              </w:rPr>
              <w:t>referent</w:t>
            </w:r>
            <w:r>
              <w:rPr>
                <w:spacing w:val="-15"/>
                <w:sz w:val="24"/>
              </w:rPr>
              <w:t xml:space="preserve"> </w:t>
            </w:r>
            <w:r>
              <w:rPr>
                <w:sz w:val="24"/>
              </w:rPr>
              <w:t>të matjes,</w:t>
            </w:r>
            <w:r>
              <w:rPr>
                <w:spacing w:val="77"/>
                <w:w w:val="150"/>
                <w:sz w:val="24"/>
              </w:rPr>
              <w:t xml:space="preserve"> </w:t>
            </w:r>
            <w:r>
              <w:rPr>
                <w:sz w:val="24"/>
              </w:rPr>
              <w:t>që</w:t>
            </w:r>
            <w:r>
              <w:rPr>
                <w:spacing w:val="76"/>
                <w:w w:val="150"/>
                <w:sz w:val="24"/>
              </w:rPr>
              <w:t xml:space="preserve"> </w:t>
            </w:r>
            <w:r>
              <w:rPr>
                <w:sz w:val="24"/>
              </w:rPr>
              <w:t>janë</w:t>
            </w:r>
            <w:r>
              <w:rPr>
                <w:spacing w:val="76"/>
                <w:w w:val="150"/>
                <w:sz w:val="24"/>
              </w:rPr>
              <w:t xml:space="preserve"> </w:t>
            </w:r>
            <w:r>
              <w:rPr>
                <w:sz w:val="24"/>
              </w:rPr>
              <w:t>përdorur</w:t>
            </w:r>
            <w:r>
              <w:rPr>
                <w:spacing w:val="77"/>
                <w:w w:val="150"/>
                <w:sz w:val="24"/>
              </w:rPr>
              <w:t xml:space="preserve"> </w:t>
            </w:r>
            <w:r>
              <w:rPr>
                <w:sz w:val="24"/>
              </w:rPr>
              <w:t>në</w:t>
            </w:r>
            <w:r>
              <w:rPr>
                <w:spacing w:val="77"/>
                <w:w w:val="150"/>
                <w:sz w:val="24"/>
              </w:rPr>
              <w:t xml:space="preserve"> </w:t>
            </w:r>
            <w:r>
              <w:rPr>
                <w:spacing w:val="-2"/>
                <w:sz w:val="24"/>
              </w:rPr>
              <w:t>verifikimin</w:t>
            </w:r>
          </w:p>
        </w:tc>
        <w:tc>
          <w:tcPr>
            <w:tcW w:w="5040" w:type="dxa"/>
          </w:tcPr>
          <w:p w14:paraId="0BA1E16E" w14:textId="77777777" w:rsidR="00D12B4A" w:rsidRDefault="00BB1404" w:rsidP="00227BCD">
            <w:pPr>
              <w:pStyle w:val="TableParagraph"/>
              <w:numPr>
                <w:ilvl w:val="0"/>
                <w:numId w:val="71"/>
              </w:numPr>
              <w:tabs>
                <w:tab w:val="left" w:pos="519"/>
              </w:tabs>
              <w:ind w:left="107" w:right="96" w:firstLine="0"/>
              <w:jc w:val="both"/>
              <w:rPr>
                <w:sz w:val="24"/>
              </w:rPr>
            </w:pPr>
            <w:r>
              <w:rPr>
                <w:sz w:val="24"/>
              </w:rPr>
              <w:t>Measuring instrument subject to initial verification shall be submitted to the verifier for the verification test by:</w:t>
            </w:r>
          </w:p>
          <w:p w14:paraId="5C51FD4B" w14:textId="77777777" w:rsidR="00D12B4A" w:rsidRDefault="00BB1404" w:rsidP="00227BCD">
            <w:pPr>
              <w:pStyle w:val="TableParagraph"/>
              <w:numPr>
                <w:ilvl w:val="1"/>
                <w:numId w:val="71"/>
              </w:numPr>
              <w:tabs>
                <w:tab w:val="left" w:pos="1223"/>
              </w:tabs>
              <w:spacing w:before="268"/>
              <w:ind w:right="97" w:firstLine="0"/>
              <w:jc w:val="both"/>
              <w:rPr>
                <w:sz w:val="24"/>
              </w:rPr>
            </w:pPr>
            <w:r>
              <w:rPr>
                <w:sz w:val="24"/>
              </w:rPr>
              <w:t>Manufacturer of the measuring instrument, his authorized representative, importer or authorized distributer;</w:t>
            </w:r>
          </w:p>
          <w:p w14:paraId="506F1943" w14:textId="77777777" w:rsidR="00D12B4A" w:rsidRDefault="00BB1404" w:rsidP="00B94753">
            <w:pPr>
              <w:pStyle w:val="TableParagraph"/>
              <w:numPr>
                <w:ilvl w:val="1"/>
                <w:numId w:val="71"/>
              </w:numPr>
              <w:tabs>
                <w:tab w:val="left" w:pos="1022"/>
              </w:tabs>
              <w:ind w:right="98" w:firstLine="0"/>
              <w:jc w:val="both"/>
              <w:rPr>
                <w:sz w:val="24"/>
              </w:rPr>
            </w:pPr>
            <w:r>
              <w:rPr>
                <w:sz w:val="24"/>
              </w:rPr>
              <w:t xml:space="preserve">User </w:t>
            </w:r>
            <w:r w:rsidR="00B94753">
              <w:rPr>
                <w:sz w:val="24"/>
              </w:rPr>
              <w:t>of the measuring instrument, shortly after its installation</w:t>
            </w:r>
            <w:r>
              <w:rPr>
                <w:sz w:val="24"/>
              </w:rPr>
              <w:t>.</w:t>
            </w:r>
          </w:p>
          <w:p w14:paraId="5128F236" w14:textId="77777777" w:rsidR="00D12B4A" w:rsidRDefault="00D12B4A">
            <w:pPr>
              <w:pStyle w:val="TableParagraph"/>
              <w:rPr>
                <w:b/>
                <w:sz w:val="24"/>
              </w:rPr>
            </w:pPr>
          </w:p>
          <w:p w14:paraId="2AE0D769" w14:textId="77777777" w:rsidR="00D12B4A" w:rsidRDefault="00BB1404" w:rsidP="00227BCD">
            <w:pPr>
              <w:pStyle w:val="TableParagraph"/>
              <w:numPr>
                <w:ilvl w:val="0"/>
                <w:numId w:val="71"/>
              </w:numPr>
              <w:tabs>
                <w:tab w:val="left" w:pos="471"/>
              </w:tabs>
              <w:ind w:left="107" w:right="97" w:firstLine="0"/>
              <w:jc w:val="both"/>
              <w:rPr>
                <w:sz w:val="24"/>
              </w:rPr>
            </w:pPr>
            <w:r>
              <w:rPr>
                <w:sz w:val="24"/>
              </w:rPr>
              <w:t>The initial verification test shall include calibration as a basis for the traceability of indicated data and for a reliable conformity assessment of the specified metrological requirements and the verification statement according to conformity criteria explicitly specified for the verified measuring instrument.</w:t>
            </w:r>
          </w:p>
          <w:p w14:paraId="0EB4B02A" w14:textId="77777777" w:rsidR="00D12B4A" w:rsidRDefault="00D12B4A">
            <w:pPr>
              <w:pStyle w:val="TableParagraph"/>
              <w:spacing w:before="1"/>
              <w:rPr>
                <w:b/>
                <w:sz w:val="24"/>
              </w:rPr>
            </w:pPr>
          </w:p>
          <w:p w14:paraId="44D6E6A4" w14:textId="77777777" w:rsidR="00D12B4A" w:rsidRDefault="00BB1404" w:rsidP="00227BCD">
            <w:pPr>
              <w:pStyle w:val="TableParagraph"/>
              <w:numPr>
                <w:ilvl w:val="0"/>
                <w:numId w:val="71"/>
              </w:numPr>
              <w:tabs>
                <w:tab w:val="left" w:pos="373"/>
              </w:tabs>
              <w:ind w:left="107" w:right="96" w:firstLine="0"/>
              <w:jc w:val="both"/>
              <w:rPr>
                <w:sz w:val="24"/>
              </w:rPr>
            </w:pPr>
            <w:r>
              <w:rPr>
                <w:sz w:val="24"/>
              </w:rPr>
              <w:t>Measuring instrument submitted for the initial verification shall be tested by the standard verification</w:t>
            </w:r>
            <w:r>
              <w:rPr>
                <w:spacing w:val="-2"/>
                <w:sz w:val="24"/>
              </w:rPr>
              <w:t xml:space="preserve"> </w:t>
            </w:r>
            <w:r>
              <w:rPr>
                <w:sz w:val="24"/>
              </w:rPr>
              <w:t>procedure(s)</w:t>
            </w:r>
            <w:r>
              <w:rPr>
                <w:spacing w:val="-3"/>
                <w:sz w:val="24"/>
              </w:rPr>
              <w:t xml:space="preserve"> </w:t>
            </w:r>
            <w:r>
              <w:rPr>
                <w:sz w:val="24"/>
              </w:rPr>
              <w:t>approved</w:t>
            </w:r>
            <w:r>
              <w:rPr>
                <w:spacing w:val="-2"/>
                <w:sz w:val="24"/>
              </w:rPr>
              <w:t xml:space="preserve"> </w:t>
            </w:r>
            <w:r>
              <w:rPr>
                <w:sz w:val="24"/>
              </w:rPr>
              <w:t>by</w:t>
            </w:r>
            <w:r>
              <w:rPr>
                <w:spacing w:val="-9"/>
                <w:sz w:val="24"/>
              </w:rPr>
              <w:t xml:space="preserve"> </w:t>
            </w:r>
            <w:r>
              <w:rPr>
                <w:sz w:val="24"/>
              </w:rPr>
              <w:t>the</w:t>
            </w:r>
            <w:r>
              <w:rPr>
                <w:spacing w:val="-3"/>
                <w:sz w:val="24"/>
              </w:rPr>
              <w:t xml:space="preserve"> </w:t>
            </w:r>
            <w:r>
              <w:rPr>
                <w:sz w:val="24"/>
              </w:rPr>
              <w:t>General Director</w:t>
            </w:r>
            <w:r>
              <w:rPr>
                <w:spacing w:val="-10"/>
                <w:sz w:val="24"/>
              </w:rPr>
              <w:t xml:space="preserve"> </w:t>
            </w:r>
            <w:r>
              <w:rPr>
                <w:sz w:val="24"/>
              </w:rPr>
              <w:t>of</w:t>
            </w:r>
            <w:r>
              <w:rPr>
                <w:spacing w:val="-11"/>
                <w:sz w:val="24"/>
              </w:rPr>
              <w:t xml:space="preserve"> </w:t>
            </w:r>
            <w:r>
              <w:rPr>
                <w:sz w:val="24"/>
              </w:rPr>
              <w:t>KMA.</w:t>
            </w:r>
            <w:r>
              <w:rPr>
                <w:spacing w:val="-10"/>
                <w:sz w:val="24"/>
              </w:rPr>
              <w:t xml:space="preserve"> </w:t>
            </w:r>
            <w:r>
              <w:rPr>
                <w:sz w:val="24"/>
              </w:rPr>
              <w:t>Standard</w:t>
            </w:r>
            <w:r>
              <w:rPr>
                <w:spacing w:val="-11"/>
                <w:sz w:val="24"/>
              </w:rPr>
              <w:t xml:space="preserve"> </w:t>
            </w:r>
            <w:r>
              <w:rPr>
                <w:sz w:val="24"/>
              </w:rPr>
              <w:t>verification</w:t>
            </w:r>
            <w:r>
              <w:rPr>
                <w:spacing w:val="-10"/>
                <w:sz w:val="24"/>
              </w:rPr>
              <w:t xml:space="preserve"> </w:t>
            </w:r>
            <w:r>
              <w:rPr>
                <w:sz w:val="24"/>
              </w:rPr>
              <w:t>procedure of the initial verification shall include:</w:t>
            </w:r>
          </w:p>
          <w:p w14:paraId="035B01F1" w14:textId="77777777" w:rsidR="00D12B4A" w:rsidRDefault="00D12B4A">
            <w:pPr>
              <w:pStyle w:val="TableParagraph"/>
              <w:rPr>
                <w:b/>
                <w:sz w:val="24"/>
              </w:rPr>
            </w:pPr>
          </w:p>
          <w:p w14:paraId="55661E4A" w14:textId="77777777" w:rsidR="00D12B4A" w:rsidRDefault="00BB1404" w:rsidP="00227BCD">
            <w:pPr>
              <w:pStyle w:val="TableParagraph"/>
              <w:numPr>
                <w:ilvl w:val="1"/>
                <w:numId w:val="71"/>
              </w:numPr>
              <w:tabs>
                <w:tab w:val="left" w:pos="827"/>
              </w:tabs>
              <w:ind w:left="467" w:right="99" w:firstLine="0"/>
              <w:jc w:val="both"/>
              <w:rPr>
                <w:sz w:val="24"/>
              </w:rPr>
            </w:pPr>
            <w:r>
              <w:rPr>
                <w:sz w:val="24"/>
              </w:rPr>
              <w:t xml:space="preserve">Method of measurement used for the </w:t>
            </w:r>
            <w:r>
              <w:rPr>
                <w:spacing w:val="-2"/>
                <w:sz w:val="24"/>
              </w:rPr>
              <w:t>verification;</w:t>
            </w:r>
          </w:p>
          <w:p w14:paraId="49A4EF5F" w14:textId="77777777" w:rsidR="00D12B4A" w:rsidRDefault="00BB1404" w:rsidP="00227BCD">
            <w:pPr>
              <w:pStyle w:val="TableParagraph"/>
              <w:numPr>
                <w:ilvl w:val="1"/>
                <w:numId w:val="71"/>
              </w:numPr>
              <w:tabs>
                <w:tab w:val="left" w:pos="827"/>
              </w:tabs>
              <w:spacing w:before="1"/>
              <w:ind w:left="467" w:right="97" w:firstLine="0"/>
              <w:jc w:val="both"/>
              <w:rPr>
                <w:sz w:val="24"/>
              </w:rPr>
            </w:pPr>
            <w:r>
              <w:rPr>
                <w:sz w:val="24"/>
              </w:rPr>
              <w:t>Specified environment conditions (e.g. electric, electromagnetic, temperature, pressure, humidity, vibrations);</w:t>
            </w:r>
          </w:p>
          <w:p w14:paraId="577FFE54" w14:textId="77777777" w:rsidR="00D12B4A" w:rsidRDefault="00BB1404" w:rsidP="00227BCD">
            <w:pPr>
              <w:pStyle w:val="TableParagraph"/>
              <w:numPr>
                <w:ilvl w:val="1"/>
                <w:numId w:val="71"/>
              </w:numPr>
              <w:tabs>
                <w:tab w:val="left" w:pos="827"/>
              </w:tabs>
              <w:spacing w:line="270" w:lineRule="atLeast"/>
              <w:ind w:left="467" w:right="100" w:firstLine="0"/>
              <w:jc w:val="both"/>
              <w:rPr>
                <w:sz w:val="24"/>
              </w:rPr>
            </w:pPr>
            <w:r>
              <w:rPr>
                <w:sz w:val="24"/>
              </w:rPr>
              <w:t>Traceability to the reference measurement standard used in the initial verification or possible calibration process;</w:t>
            </w:r>
          </w:p>
        </w:tc>
        <w:tc>
          <w:tcPr>
            <w:tcW w:w="4657" w:type="dxa"/>
          </w:tcPr>
          <w:p w14:paraId="644CCF27" w14:textId="6B0700C3" w:rsidR="00D12B4A" w:rsidRDefault="00BB1404" w:rsidP="00227BCD">
            <w:pPr>
              <w:pStyle w:val="TableParagraph"/>
              <w:numPr>
                <w:ilvl w:val="0"/>
                <w:numId w:val="70"/>
              </w:numPr>
              <w:tabs>
                <w:tab w:val="left" w:pos="426"/>
              </w:tabs>
              <w:ind w:left="108" w:right="98" w:firstLine="0"/>
              <w:jc w:val="both"/>
              <w:rPr>
                <w:sz w:val="24"/>
              </w:rPr>
            </w:pPr>
            <w:r>
              <w:rPr>
                <w:sz w:val="24"/>
              </w:rPr>
              <w:t>Mer</w:t>
            </w:r>
            <w:r w:rsidR="009141A1">
              <w:rPr>
                <w:sz w:val="24"/>
              </w:rPr>
              <w:t>ni instrument</w:t>
            </w:r>
            <w:r>
              <w:rPr>
                <w:sz w:val="24"/>
              </w:rPr>
              <w:t xml:space="preserve"> koj</w:t>
            </w:r>
            <w:r w:rsidR="009141A1">
              <w:rPr>
                <w:sz w:val="24"/>
              </w:rPr>
              <w:t>i</w:t>
            </w:r>
            <w:r>
              <w:rPr>
                <w:sz w:val="24"/>
              </w:rPr>
              <w:t xml:space="preserve"> podleže početnoj verifikacij</w:t>
            </w:r>
            <w:r w:rsidR="00F838F1">
              <w:rPr>
                <w:sz w:val="24"/>
              </w:rPr>
              <w:t>i</w:t>
            </w:r>
            <w:r>
              <w:rPr>
                <w:sz w:val="24"/>
              </w:rPr>
              <w:t xml:space="preserve"> </w:t>
            </w:r>
            <w:r w:rsidR="00F838F1">
              <w:rPr>
                <w:sz w:val="24"/>
              </w:rPr>
              <w:t>p</w:t>
            </w:r>
            <w:r w:rsidR="00800006">
              <w:rPr>
                <w:sz w:val="24"/>
              </w:rPr>
              <w:t>odnosi</w:t>
            </w:r>
            <w:r w:rsidR="00F838F1">
              <w:rPr>
                <w:sz w:val="24"/>
              </w:rPr>
              <w:t xml:space="preserve"> se </w:t>
            </w:r>
            <w:r>
              <w:rPr>
                <w:sz w:val="24"/>
              </w:rPr>
              <w:t xml:space="preserve">verifikatoru </w:t>
            </w:r>
            <w:r w:rsidR="00F838F1">
              <w:rPr>
                <w:sz w:val="24"/>
              </w:rPr>
              <w:t>za test verifikacije od</w:t>
            </w:r>
            <w:r>
              <w:rPr>
                <w:sz w:val="24"/>
              </w:rPr>
              <w:t>:</w:t>
            </w:r>
          </w:p>
          <w:p w14:paraId="22A0D322" w14:textId="6FDBDE04" w:rsidR="00D12B4A" w:rsidRDefault="00BB1404" w:rsidP="00227BCD">
            <w:pPr>
              <w:pStyle w:val="TableParagraph"/>
              <w:numPr>
                <w:ilvl w:val="1"/>
                <w:numId w:val="70"/>
              </w:numPr>
              <w:tabs>
                <w:tab w:val="left" w:pos="900"/>
              </w:tabs>
              <w:spacing w:before="1"/>
              <w:ind w:left="540" w:right="95" w:firstLine="0"/>
              <w:jc w:val="both"/>
              <w:rPr>
                <w:sz w:val="24"/>
              </w:rPr>
            </w:pPr>
            <w:r>
              <w:rPr>
                <w:sz w:val="24"/>
              </w:rPr>
              <w:t>Proizvođača mer</w:t>
            </w:r>
            <w:r w:rsidR="009141A1">
              <w:rPr>
                <w:sz w:val="24"/>
              </w:rPr>
              <w:t>nog instrumenta</w:t>
            </w:r>
            <w:r>
              <w:rPr>
                <w:sz w:val="24"/>
              </w:rPr>
              <w:t xml:space="preserve"> ili njegov</w:t>
            </w:r>
            <w:r w:rsidR="00F838F1">
              <w:rPr>
                <w:sz w:val="24"/>
              </w:rPr>
              <w:t>og</w:t>
            </w:r>
            <w:r>
              <w:rPr>
                <w:sz w:val="24"/>
              </w:rPr>
              <w:t xml:space="preserve"> ovlašćen</w:t>
            </w:r>
            <w:r w:rsidR="00F838F1">
              <w:rPr>
                <w:sz w:val="24"/>
              </w:rPr>
              <w:t>og</w:t>
            </w:r>
            <w:r>
              <w:rPr>
                <w:sz w:val="24"/>
              </w:rPr>
              <w:t xml:space="preserve"> zastupnika, uvoznika ili </w:t>
            </w:r>
            <w:r>
              <w:rPr>
                <w:spacing w:val="-2"/>
                <w:sz w:val="24"/>
              </w:rPr>
              <w:t>distributera;</w:t>
            </w:r>
          </w:p>
          <w:p w14:paraId="0ED0967F" w14:textId="3A4019C7" w:rsidR="00D12B4A" w:rsidRDefault="00BB1404" w:rsidP="005B59B4">
            <w:pPr>
              <w:pStyle w:val="TableParagraph"/>
              <w:numPr>
                <w:ilvl w:val="1"/>
                <w:numId w:val="70"/>
              </w:numPr>
              <w:tabs>
                <w:tab w:val="left" w:pos="1012"/>
              </w:tabs>
              <w:ind w:left="648" w:right="96" w:firstLine="0"/>
              <w:jc w:val="both"/>
              <w:rPr>
                <w:sz w:val="24"/>
              </w:rPr>
            </w:pPr>
            <w:r>
              <w:rPr>
                <w:sz w:val="24"/>
              </w:rPr>
              <w:t>Korisnika mer</w:t>
            </w:r>
            <w:r w:rsidR="009141A1">
              <w:rPr>
                <w:sz w:val="24"/>
              </w:rPr>
              <w:t>nog instrumenta</w:t>
            </w:r>
            <w:r>
              <w:rPr>
                <w:sz w:val="24"/>
              </w:rPr>
              <w:t xml:space="preserve">, odmah nakon njegove </w:t>
            </w:r>
            <w:r w:rsidR="00F838F1">
              <w:rPr>
                <w:sz w:val="24"/>
              </w:rPr>
              <w:t>instalacije</w:t>
            </w:r>
            <w:r>
              <w:rPr>
                <w:sz w:val="24"/>
              </w:rPr>
              <w:t>.</w:t>
            </w:r>
          </w:p>
          <w:p w14:paraId="732A4320" w14:textId="77777777" w:rsidR="00D12B4A" w:rsidRDefault="00D12B4A">
            <w:pPr>
              <w:pStyle w:val="TableParagraph"/>
              <w:rPr>
                <w:b/>
                <w:sz w:val="24"/>
              </w:rPr>
            </w:pPr>
          </w:p>
          <w:p w14:paraId="375E1D49" w14:textId="709FDC5F" w:rsidR="00D12B4A" w:rsidRDefault="00BB1404" w:rsidP="00227BCD">
            <w:pPr>
              <w:pStyle w:val="TableParagraph"/>
              <w:numPr>
                <w:ilvl w:val="0"/>
                <w:numId w:val="70"/>
              </w:numPr>
              <w:tabs>
                <w:tab w:val="left" w:pos="369"/>
              </w:tabs>
              <w:ind w:left="108" w:right="95" w:firstLine="0"/>
              <w:jc w:val="both"/>
              <w:rPr>
                <w:sz w:val="24"/>
              </w:rPr>
            </w:pPr>
            <w:r>
              <w:rPr>
                <w:sz w:val="24"/>
              </w:rPr>
              <w:t xml:space="preserve">Test početne </w:t>
            </w:r>
            <w:r w:rsidR="00F838F1">
              <w:rPr>
                <w:sz w:val="24"/>
              </w:rPr>
              <w:t>verifikacije</w:t>
            </w:r>
            <w:r>
              <w:rPr>
                <w:sz w:val="24"/>
              </w:rPr>
              <w:t xml:space="preserve"> obuhvata kalibraciju, kao</w:t>
            </w:r>
            <w:r>
              <w:rPr>
                <w:spacing w:val="-3"/>
                <w:sz w:val="24"/>
              </w:rPr>
              <w:t xml:space="preserve"> </w:t>
            </w:r>
            <w:r>
              <w:rPr>
                <w:sz w:val="24"/>
              </w:rPr>
              <w:t>osnovu</w:t>
            </w:r>
            <w:r>
              <w:rPr>
                <w:spacing w:val="-3"/>
                <w:sz w:val="24"/>
              </w:rPr>
              <w:t xml:space="preserve"> </w:t>
            </w:r>
            <w:r>
              <w:rPr>
                <w:sz w:val="24"/>
              </w:rPr>
              <w:t>za</w:t>
            </w:r>
            <w:r>
              <w:rPr>
                <w:spacing w:val="-4"/>
                <w:sz w:val="24"/>
              </w:rPr>
              <w:t xml:space="preserve"> </w:t>
            </w:r>
            <w:r>
              <w:rPr>
                <w:sz w:val="24"/>
              </w:rPr>
              <w:t>sledlјivost</w:t>
            </w:r>
            <w:r>
              <w:rPr>
                <w:spacing w:val="-5"/>
                <w:sz w:val="24"/>
              </w:rPr>
              <w:t xml:space="preserve"> </w:t>
            </w:r>
            <w:r>
              <w:rPr>
                <w:sz w:val="24"/>
              </w:rPr>
              <w:t>prikazanih</w:t>
            </w:r>
            <w:r>
              <w:rPr>
                <w:spacing w:val="-2"/>
                <w:sz w:val="24"/>
              </w:rPr>
              <w:t xml:space="preserve"> </w:t>
            </w:r>
            <w:r>
              <w:rPr>
                <w:sz w:val="24"/>
              </w:rPr>
              <w:t>podataka i za pouzdan</w:t>
            </w:r>
            <w:r w:rsidR="00F838F1">
              <w:rPr>
                <w:sz w:val="24"/>
              </w:rPr>
              <w:t>o</w:t>
            </w:r>
            <w:r>
              <w:rPr>
                <w:sz w:val="24"/>
              </w:rPr>
              <w:t xml:space="preserve"> oce</w:t>
            </w:r>
            <w:r w:rsidR="00F838F1">
              <w:rPr>
                <w:sz w:val="24"/>
              </w:rPr>
              <w:t>njivanje</w:t>
            </w:r>
            <w:r>
              <w:rPr>
                <w:sz w:val="24"/>
              </w:rPr>
              <w:t xml:space="preserve"> usaglašenosti sa </w:t>
            </w:r>
            <w:r w:rsidR="00F838F1">
              <w:rPr>
                <w:sz w:val="24"/>
              </w:rPr>
              <w:t>utvrđenim</w:t>
            </w:r>
            <w:r>
              <w:rPr>
                <w:sz w:val="24"/>
              </w:rPr>
              <w:t xml:space="preserve"> metrološkim zahtevima i izjav</w:t>
            </w:r>
            <w:r w:rsidR="00E4564C">
              <w:rPr>
                <w:sz w:val="24"/>
              </w:rPr>
              <w:t>om</w:t>
            </w:r>
            <w:r>
              <w:rPr>
                <w:sz w:val="24"/>
              </w:rPr>
              <w:t xml:space="preserve"> </w:t>
            </w:r>
            <w:r w:rsidR="00F838F1">
              <w:rPr>
                <w:sz w:val="24"/>
              </w:rPr>
              <w:t>verifikacije</w:t>
            </w:r>
            <w:r>
              <w:rPr>
                <w:sz w:val="24"/>
              </w:rPr>
              <w:t xml:space="preserve"> p</w:t>
            </w:r>
            <w:r w:rsidR="00F838F1">
              <w:rPr>
                <w:sz w:val="24"/>
              </w:rPr>
              <w:t>rema</w:t>
            </w:r>
            <w:r>
              <w:rPr>
                <w:sz w:val="24"/>
              </w:rPr>
              <w:t xml:space="preserve"> kriterijumima usaglašenosti, </w:t>
            </w:r>
            <w:r w:rsidR="00F838F1">
              <w:rPr>
                <w:sz w:val="24"/>
              </w:rPr>
              <w:t xml:space="preserve">specifikovanih na </w:t>
            </w:r>
            <w:r>
              <w:rPr>
                <w:sz w:val="24"/>
              </w:rPr>
              <w:t>jas</w:t>
            </w:r>
            <w:r w:rsidR="00F838F1">
              <w:rPr>
                <w:sz w:val="24"/>
              </w:rPr>
              <w:t>a</w:t>
            </w:r>
            <w:r>
              <w:rPr>
                <w:sz w:val="24"/>
              </w:rPr>
              <w:t xml:space="preserve">n </w:t>
            </w:r>
            <w:r w:rsidR="00F838F1">
              <w:rPr>
                <w:sz w:val="24"/>
              </w:rPr>
              <w:t>način</w:t>
            </w:r>
            <w:r>
              <w:rPr>
                <w:sz w:val="24"/>
              </w:rPr>
              <w:t xml:space="preserve"> za verifikovan</w:t>
            </w:r>
            <w:r w:rsidR="009141A1">
              <w:rPr>
                <w:sz w:val="24"/>
              </w:rPr>
              <w:t xml:space="preserve"> merni instrument</w:t>
            </w:r>
            <w:r>
              <w:rPr>
                <w:sz w:val="24"/>
              </w:rPr>
              <w:t>.</w:t>
            </w:r>
          </w:p>
          <w:p w14:paraId="30963A55" w14:textId="77777777" w:rsidR="00D12B4A" w:rsidRDefault="00D12B4A">
            <w:pPr>
              <w:pStyle w:val="TableParagraph"/>
              <w:rPr>
                <w:b/>
                <w:sz w:val="24"/>
              </w:rPr>
            </w:pPr>
          </w:p>
          <w:p w14:paraId="152CC4A1" w14:textId="45F2488F" w:rsidR="00D12B4A" w:rsidRDefault="00BB1404" w:rsidP="00227BCD">
            <w:pPr>
              <w:pStyle w:val="TableParagraph"/>
              <w:numPr>
                <w:ilvl w:val="0"/>
                <w:numId w:val="70"/>
              </w:numPr>
              <w:tabs>
                <w:tab w:val="left" w:pos="333"/>
              </w:tabs>
              <w:ind w:left="108" w:right="95" w:firstLine="0"/>
              <w:jc w:val="both"/>
              <w:rPr>
                <w:sz w:val="24"/>
              </w:rPr>
            </w:pPr>
            <w:r w:rsidRPr="004E3C3D">
              <w:rPr>
                <w:spacing w:val="-2"/>
                <w:sz w:val="24"/>
              </w:rPr>
              <w:t>Mer</w:t>
            </w:r>
            <w:r w:rsidR="004E3C3D" w:rsidRPr="005B59B4">
              <w:rPr>
                <w:spacing w:val="-2"/>
                <w:sz w:val="24"/>
              </w:rPr>
              <w:t>ni instrument</w:t>
            </w:r>
            <w:r w:rsidRPr="004E3C3D">
              <w:rPr>
                <w:spacing w:val="-6"/>
                <w:sz w:val="24"/>
              </w:rPr>
              <w:t xml:space="preserve"> </w:t>
            </w:r>
            <w:r w:rsidRPr="004E3C3D">
              <w:rPr>
                <w:spacing w:val="-2"/>
                <w:sz w:val="24"/>
              </w:rPr>
              <w:t>podnet</w:t>
            </w:r>
            <w:r w:rsidRPr="004E3C3D">
              <w:rPr>
                <w:spacing w:val="-6"/>
                <w:sz w:val="24"/>
              </w:rPr>
              <w:t xml:space="preserve"> </w:t>
            </w:r>
            <w:r w:rsidRPr="004E3C3D">
              <w:rPr>
                <w:spacing w:val="-2"/>
                <w:sz w:val="24"/>
              </w:rPr>
              <w:t>za</w:t>
            </w:r>
            <w:r w:rsidRPr="004E3C3D">
              <w:rPr>
                <w:spacing w:val="-9"/>
                <w:sz w:val="24"/>
              </w:rPr>
              <w:t xml:space="preserve"> </w:t>
            </w:r>
            <w:r w:rsidRPr="004E3C3D">
              <w:rPr>
                <w:spacing w:val="-2"/>
                <w:sz w:val="24"/>
              </w:rPr>
              <w:t>početnu</w:t>
            </w:r>
            <w:r w:rsidRPr="004E3C3D">
              <w:rPr>
                <w:spacing w:val="-6"/>
                <w:sz w:val="24"/>
              </w:rPr>
              <w:t xml:space="preserve"> </w:t>
            </w:r>
            <w:r w:rsidR="004E3C3D">
              <w:rPr>
                <w:spacing w:val="-2"/>
                <w:sz w:val="24"/>
              </w:rPr>
              <w:t>verifikaciju</w:t>
            </w:r>
            <w:r w:rsidRPr="004E3C3D">
              <w:rPr>
                <w:spacing w:val="-2"/>
                <w:sz w:val="24"/>
              </w:rPr>
              <w:t xml:space="preserve"> </w:t>
            </w:r>
            <w:r w:rsidRPr="004E3C3D">
              <w:rPr>
                <w:sz w:val="24"/>
              </w:rPr>
              <w:t>testira</w:t>
            </w:r>
            <w:r>
              <w:rPr>
                <w:spacing w:val="-9"/>
                <w:sz w:val="24"/>
              </w:rPr>
              <w:t xml:space="preserve"> </w:t>
            </w:r>
            <w:r>
              <w:rPr>
                <w:sz w:val="24"/>
              </w:rPr>
              <w:t>se</w:t>
            </w:r>
            <w:r>
              <w:rPr>
                <w:spacing w:val="-9"/>
                <w:sz w:val="24"/>
              </w:rPr>
              <w:t xml:space="preserve"> </w:t>
            </w:r>
            <w:r>
              <w:rPr>
                <w:sz w:val="24"/>
              </w:rPr>
              <w:t>standardnim</w:t>
            </w:r>
            <w:r>
              <w:rPr>
                <w:spacing w:val="-8"/>
                <w:sz w:val="24"/>
              </w:rPr>
              <w:t xml:space="preserve"> </w:t>
            </w:r>
            <w:r>
              <w:rPr>
                <w:sz w:val="24"/>
              </w:rPr>
              <w:t>postupkom</w:t>
            </w:r>
            <w:r>
              <w:rPr>
                <w:spacing w:val="-8"/>
                <w:sz w:val="24"/>
              </w:rPr>
              <w:t xml:space="preserve"> </w:t>
            </w:r>
            <w:r w:rsidR="004E3C3D">
              <w:rPr>
                <w:sz w:val="24"/>
              </w:rPr>
              <w:t>verifikacije</w:t>
            </w:r>
            <w:r>
              <w:rPr>
                <w:spacing w:val="-10"/>
                <w:sz w:val="24"/>
              </w:rPr>
              <w:t xml:space="preserve"> </w:t>
            </w:r>
            <w:r>
              <w:rPr>
                <w:sz w:val="24"/>
              </w:rPr>
              <w:t>odobr</w:t>
            </w:r>
            <w:r w:rsidR="004E3C3D">
              <w:rPr>
                <w:sz w:val="24"/>
              </w:rPr>
              <w:t>en od</w:t>
            </w:r>
            <w:r>
              <w:rPr>
                <w:sz w:val="24"/>
              </w:rPr>
              <w:t xml:space="preserve"> </w:t>
            </w:r>
            <w:r w:rsidR="004E3C3D">
              <w:rPr>
                <w:sz w:val="24"/>
              </w:rPr>
              <w:t>G</w:t>
            </w:r>
            <w:r>
              <w:rPr>
                <w:sz w:val="24"/>
              </w:rPr>
              <w:t>eneraln</w:t>
            </w:r>
            <w:r w:rsidR="004E3C3D">
              <w:rPr>
                <w:sz w:val="24"/>
              </w:rPr>
              <w:t>og</w:t>
            </w:r>
            <w:r>
              <w:rPr>
                <w:sz w:val="24"/>
              </w:rPr>
              <w:t xml:space="preserve"> direktor</w:t>
            </w:r>
            <w:r w:rsidR="004E3C3D">
              <w:rPr>
                <w:sz w:val="24"/>
              </w:rPr>
              <w:t>a</w:t>
            </w:r>
            <w:r>
              <w:rPr>
                <w:sz w:val="24"/>
              </w:rPr>
              <w:t xml:space="preserve"> KAM</w:t>
            </w:r>
            <w:r w:rsidR="004E3C3D">
              <w:rPr>
                <w:sz w:val="24"/>
              </w:rPr>
              <w:t>-a</w:t>
            </w:r>
            <w:r>
              <w:rPr>
                <w:sz w:val="24"/>
              </w:rPr>
              <w:t xml:space="preserve">. Standardni postupak </w:t>
            </w:r>
            <w:r w:rsidR="004E3C3D">
              <w:rPr>
                <w:sz w:val="24"/>
              </w:rPr>
              <w:t>verifikacije</w:t>
            </w:r>
            <w:r>
              <w:rPr>
                <w:sz w:val="24"/>
              </w:rPr>
              <w:t xml:space="preserve"> za početnu verifikaciju obuhvata:</w:t>
            </w:r>
          </w:p>
          <w:p w14:paraId="718018AC" w14:textId="77777777" w:rsidR="00D12B4A" w:rsidRDefault="00D12B4A">
            <w:pPr>
              <w:pStyle w:val="TableParagraph"/>
              <w:rPr>
                <w:b/>
                <w:sz w:val="24"/>
              </w:rPr>
            </w:pPr>
          </w:p>
          <w:p w14:paraId="5A3F6390" w14:textId="25B71E7E" w:rsidR="00D12B4A" w:rsidRDefault="00BB1404" w:rsidP="00227BCD">
            <w:pPr>
              <w:pStyle w:val="TableParagraph"/>
              <w:numPr>
                <w:ilvl w:val="1"/>
                <w:numId w:val="70"/>
              </w:numPr>
              <w:tabs>
                <w:tab w:val="left" w:pos="1100"/>
              </w:tabs>
              <w:ind w:left="740" w:right="94" w:firstLine="0"/>
              <w:jc w:val="both"/>
              <w:rPr>
                <w:sz w:val="24"/>
              </w:rPr>
            </w:pPr>
            <w:r>
              <w:rPr>
                <w:sz w:val="24"/>
              </w:rPr>
              <w:t>Metodu merenja koj</w:t>
            </w:r>
            <w:r w:rsidR="005128AB">
              <w:rPr>
                <w:sz w:val="24"/>
              </w:rPr>
              <w:t>a</w:t>
            </w:r>
            <w:r>
              <w:rPr>
                <w:sz w:val="24"/>
              </w:rPr>
              <w:t xml:space="preserve"> se korist</w:t>
            </w:r>
            <w:r w:rsidR="005128AB">
              <w:rPr>
                <w:sz w:val="24"/>
              </w:rPr>
              <w:t>i</w:t>
            </w:r>
            <w:r>
              <w:rPr>
                <w:sz w:val="24"/>
              </w:rPr>
              <w:t xml:space="preserve"> za</w:t>
            </w:r>
            <w:r w:rsidR="005128AB">
              <w:rPr>
                <w:spacing w:val="-2"/>
                <w:sz w:val="24"/>
              </w:rPr>
              <w:t xml:space="preserve"> verifikaciju</w:t>
            </w:r>
            <w:r>
              <w:rPr>
                <w:spacing w:val="-2"/>
                <w:sz w:val="24"/>
              </w:rPr>
              <w:t>;</w:t>
            </w:r>
          </w:p>
          <w:p w14:paraId="4CDB6680" w14:textId="581DFAF4" w:rsidR="00D12B4A" w:rsidRDefault="005128AB" w:rsidP="00227BCD">
            <w:pPr>
              <w:pStyle w:val="TableParagraph"/>
              <w:numPr>
                <w:ilvl w:val="1"/>
                <w:numId w:val="70"/>
              </w:numPr>
              <w:tabs>
                <w:tab w:val="left" w:pos="1100"/>
                <w:tab w:val="left" w:pos="2931"/>
              </w:tabs>
              <w:spacing w:before="1"/>
              <w:ind w:left="740" w:right="94" w:firstLine="0"/>
              <w:jc w:val="both"/>
              <w:rPr>
                <w:sz w:val="24"/>
              </w:rPr>
            </w:pPr>
            <w:r>
              <w:rPr>
                <w:sz w:val="24"/>
              </w:rPr>
              <w:t>Specifikovani</w:t>
            </w:r>
            <w:r w:rsidR="00BB1404">
              <w:rPr>
                <w:sz w:val="24"/>
              </w:rPr>
              <w:t xml:space="preserve"> uslov</w:t>
            </w:r>
            <w:r>
              <w:rPr>
                <w:sz w:val="24"/>
              </w:rPr>
              <w:t>i</w:t>
            </w:r>
            <w:r w:rsidR="00BB1404">
              <w:rPr>
                <w:sz w:val="24"/>
              </w:rPr>
              <w:t xml:space="preserve"> okoline, </w:t>
            </w:r>
            <w:r w:rsidR="00BB1404">
              <w:rPr>
                <w:spacing w:val="-2"/>
                <w:sz w:val="24"/>
              </w:rPr>
              <w:t>električni,</w:t>
            </w:r>
            <w:r w:rsidR="00BB1404">
              <w:rPr>
                <w:sz w:val="24"/>
              </w:rPr>
              <w:tab/>
            </w:r>
            <w:r w:rsidR="00BB1404">
              <w:rPr>
                <w:spacing w:val="-2"/>
                <w:sz w:val="24"/>
              </w:rPr>
              <w:t xml:space="preserve">elektromagnetni, </w:t>
            </w:r>
            <w:r w:rsidR="00BB1404">
              <w:rPr>
                <w:sz w:val="24"/>
              </w:rPr>
              <w:t>temperatura, pritisak, vlaga, vibracije;</w:t>
            </w:r>
          </w:p>
          <w:p w14:paraId="17F81884" w14:textId="77777777" w:rsidR="00D12B4A" w:rsidRDefault="00BB1404" w:rsidP="00227BCD">
            <w:pPr>
              <w:pStyle w:val="TableParagraph"/>
              <w:numPr>
                <w:ilvl w:val="1"/>
                <w:numId w:val="70"/>
              </w:numPr>
              <w:tabs>
                <w:tab w:val="left" w:pos="1100"/>
              </w:tabs>
              <w:ind w:left="740" w:right="94" w:firstLine="0"/>
              <w:jc w:val="both"/>
              <w:rPr>
                <w:sz w:val="24"/>
              </w:rPr>
            </w:pPr>
            <w:r>
              <w:rPr>
                <w:sz w:val="24"/>
              </w:rPr>
              <w:t>Sledlјivost</w:t>
            </w:r>
            <w:r>
              <w:rPr>
                <w:spacing w:val="-15"/>
                <w:sz w:val="24"/>
              </w:rPr>
              <w:t xml:space="preserve"> </w:t>
            </w:r>
            <w:r>
              <w:rPr>
                <w:sz w:val="24"/>
              </w:rPr>
              <w:t>sa</w:t>
            </w:r>
            <w:r>
              <w:rPr>
                <w:spacing w:val="-15"/>
                <w:sz w:val="24"/>
              </w:rPr>
              <w:t xml:space="preserve"> </w:t>
            </w:r>
            <w:r>
              <w:rPr>
                <w:sz w:val="24"/>
              </w:rPr>
              <w:t>referentnim</w:t>
            </w:r>
            <w:r>
              <w:rPr>
                <w:spacing w:val="-15"/>
                <w:sz w:val="24"/>
              </w:rPr>
              <w:t xml:space="preserve"> </w:t>
            </w:r>
            <w:r>
              <w:rPr>
                <w:sz w:val="24"/>
              </w:rPr>
              <w:t>etalonima merenja,</w:t>
            </w:r>
            <w:r>
              <w:rPr>
                <w:spacing w:val="51"/>
                <w:sz w:val="24"/>
              </w:rPr>
              <w:t xml:space="preserve"> </w:t>
            </w:r>
            <w:r>
              <w:rPr>
                <w:sz w:val="24"/>
              </w:rPr>
              <w:t>koji</w:t>
            </w:r>
            <w:r>
              <w:rPr>
                <w:spacing w:val="53"/>
                <w:sz w:val="24"/>
              </w:rPr>
              <w:t xml:space="preserve"> </w:t>
            </w:r>
            <w:r>
              <w:rPr>
                <w:sz w:val="24"/>
              </w:rPr>
              <w:t>su</w:t>
            </w:r>
            <w:r>
              <w:rPr>
                <w:spacing w:val="52"/>
                <w:sz w:val="24"/>
              </w:rPr>
              <w:t xml:space="preserve"> </w:t>
            </w:r>
            <w:r>
              <w:rPr>
                <w:sz w:val="24"/>
              </w:rPr>
              <w:t>korišćeni</w:t>
            </w:r>
            <w:r>
              <w:rPr>
                <w:spacing w:val="53"/>
                <w:sz w:val="24"/>
              </w:rPr>
              <w:t xml:space="preserve"> </w:t>
            </w:r>
            <w:r>
              <w:rPr>
                <w:sz w:val="24"/>
              </w:rPr>
              <w:t>u</w:t>
            </w:r>
            <w:r>
              <w:rPr>
                <w:spacing w:val="52"/>
                <w:sz w:val="24"/>
              </w:rPr>
              <w:t xml:space="preserve"> </w:t>
            </w:r>
            <w:r>
              <w:rPr>
                <w:spacing w:val="-2"/>
                <w:sz w:val="24"/>
              </w:rPr>
              <w:t>početnoj</w:t>
            </w:r>
          </w:p>
        </w:tc>
      </w:tr>
    </w:tbl>
    <w:p w14:paraId="2BFF5103"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7CD3B92D"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5D66F621" w14:textId="77777777">
        <w:trPr>
          <w:trHeight w:val="8833"/>
        </w:trPr>
        <w:tc>
          <w:tcPr>
            <w:tcW w:w="5132" w:type="dxa"/>
          </w:tcPr>
          <w:p w14:paraId="6173F26D" w14:textId="77777777" w:rsidR="00D12B4A" w:rsidRDefault="00BB1404">
            <w:pPr>
              <w:pStyle w:val="TableParagraph"/>
              <w:ind w:left="739" w:right="97"/>
              <w:jc w:val="both"/>
              <w:rPr>
                <w:sz w:val="24"/>
              </w:rPr>
            </w:pPr>
            <w:r>
              <w:rPr>
                <w:sz w:val="24"/>
              </w:rPr>
              <w:t xml:space="preserve">fillestar ose në procesin e mundshëm të </w:t>
            </w:r>
            <w:r>
              <w:rPr>
                <w:spacing w:val="-2"/>
                <w:sz w:val="24"/>
              </w:rPr>
              <w:t>kalibrimit;</w:t>
            </w:r>
          </w:p>
          <w:p w14:paraId="38281BD6" w14:textId="77777777" w:rsidR="00D12B4A" w:rsidRDefault="00BB1404">
            <w:pPr>
              <w:pStyle w:val="TableParagraph"/>
              <w:ind w:left="739" w:right="98"/>
              <w:jc w:val="both"/>
              <w:rPr>
                <w:sz w:val="24"/>
              </w:rPr>
            </w:pPr>
            <w:r>
              <w:rPr>
                <w:sz w:val="24"/>
              </w:rPr>
              <w:t xml:space="preserve">5.4.Metodën e vlerësimit të rezultateve përfshirë vlerësimin e devijimit dhe </w:t>
            </w:r>
            <w:r>
              <w:rPr>
                <w:spacing w:val="-2"/>
                <w:sz w:val="24"/>
              </w:rPr>
              <w:t>pasigurive;</w:t>
            </w:r>
          </w:p>
          <w:p w14:paraId="75C0AB38" w14:textId="77777777" w:rsidR="00D12B4A" w:rsidRDefault="00320CE5" w:rsidP="00320CE5">
            <w:pPr>
              <w:pStyle w:val="TableParagraph"/>
              <w:tabs>
                <w:tab w:val="left" w:pos="1098"/>
              </w:tabs>
              <w:ind w:left="739" w:right="98"/>
              <w:jc w:val="both"/>
              <w:rPr>
                <w:sz w:val="24"/>
              </w:rPr>
            </w:pPr>
            <w:r>
              <w:rPr>
                <w:sz w:val="24"/>
              </w:rPr>
              <w:t>5.5.</w:t>
            </w:r>
            <w:r w:rsidR="00BB1404">
              <w:rPr>
                <w:sz w:val="24"/>
              </w:rPr>
              <w:t>Formën e protokollit për raportimin e rezultateve të verifikimit;</w:t>
            </w:r>
          </w:p>
          <w:p w14:paraId="7B75724F" w14:textId="77777777" w:rsidR="00D12B4A" w:rsidRDefault="00320CE5" w:rsidP="00320CE5">
            <w:pPr>
              <w:pStyle w:val="TableParagraph"/>
              <w:tabs>
                <w:tab w:val="left" w:pos="1098"/>
              </w:tabs>
              <w:ind w:left="739" w:right="97"/>
              <w:jc w:val="both"/>
              <w:rPr>
                <w:sz w:val="24"/>
              </w:rPr>
            </w:pPr>
            <w:r>
              <w:rPr>
                <w:sz w:val="24"/>
              </w:rPr>
              <w:t xml:space="preserve">5.6. </w:t>
            </w:r>
            <w:r w:rsidR="00BB1404">
              <w:rPr>
                <w:sz w:val="24"/>
              </w:rPr>
              <w:t>Kriteret e verifikimit të përputhshmërisë për verifikimin fillestar të mjetit matës , gabimet maksimale të lejueshme, kriteret e tolerancës dhe pranueshmërisë;</w:t>
            </w:r>
          </w:p>
          <w:p w14:paraId="63AF4159" w14:textId="77777777" w:rsidR="00D12B4A" w:rsidRDefault="00320CE5" w:rsidP="00227BCD">
            <w:pPr>
              <w:pStyle w:val="TableParagraph"/>
              <w:numPr>
                <w:ilvl w:val="1"/>
                <w:numId w:val="166"/>
              </w:numPr>
              <w:tabs>
                <w:tab w:val="left" w:pos="1254"/>
              </w:tabs>
              <w:spacing w:before="268"/>
              <w:ind w:right="96"/>
              <w:jc w:val="both"/>
              <w:rPr>
                <w:sz w:val="24"/>
              </w:rPr>
            </w:pPr>
            <w:r>
              <w:rPr>
                <w:sz w:val="24"/>
              </w:rPr>
              <w:t xml:space="preserve"> </w:t>
            </w:r>
            <w:r w:rsidR="00BB1404">
              <w:rPr>
                <w:sz w:val="24"/>
              </w:rPr>
              <w:t>Forma e shenjës së verifikimit ose certifikatës së verifikimit.</w:t>
            </w:r>
          </w:p>
          <w:p w14:paraId="556AEEE3" w14:textId="77777777" w:rsidR="00D12B4A" w:rsidRDefault="00D12B4A">
            <w:pPr>
              <w:pStyle w:val="TableParagraph"/>
              <w:rPr>
                <w:b/>
                <w:sz w:val="24"/>
              </w:rPr>
            </w:pPr>
          </w:p>
          <w:p w14:paraId="025B6877" w14:textId="77777777" w:rsidR="00D12B4A" w:rsidRDefault="00BB1404" w:rsidP="00227BCD">
            <w:pPr>
              <w:pStyle w:val="TableParagraph"/>
              <w:numPr>
                <w:ilvl w:val="0"/>
                <w:numId w:val="69"/>
              </w:numPr>
              <w:tabs>
                <w:tab w:val="left" w:pos="447"/>
              </w:tabs>
              <w:ind w:right="100" w:firstLine="0"/>
              <w:jc w:val="both"/>
              <w:rPr>
                <w:sz w:val="24"/>
              </w:rPr>
            </w:pPr>
            <w:r>
              <w:rPr>
                <w:sz w:val="24"/>
              </w:rPr>
              <w:t>Rezultatet e matjeve të verifikimit fillestar raportohen në protokollin e verifikimit fillestar. Ai përmban</w:t>
            </w:r>
            <w:r>
              <w:rPr>
                <w:spacing w:val="-9"/>
                <w:sz w:val="24"/>
              </w:rPr>
              <w:t xml:space="preserve"> </w:t>
            </w:r>
            <w:r>
              <w:rPr>
                <w:sz w:val="24"/>
              </w:rPr>
              <w:t>rezultate</w:t>
            </w:r>
            <w:r>
              <w:rPr>
                <w:spacing w:val="-12"/>
                <w:sz w:val="24"/>
              </w:rPr>
              <w:t xml:space="preserve"> </w:t>
            </w:r>
            <w:r>
              <w:rPr>
                <w:sz w:val="24"/>
              </w:rPr>
              <w:t>sipas</w:t>
            </w:r>
            <w:r>
              <w:rPr>
                <w:spacing w:val="-11"/>
                <w:sz w:val="24"/>
              </w:rPr>
              <w:t xml:space="preserve"> </w:t>
            </w:r>
            <w:r>
              <w:rPr>
                <w:sz w:val="24"/>
              </w:rPr>
              <w:t>paragrafit</w:t>
            </w:r>
            <w:r>
              <w:rPr>
                <w:spacing w:val="-11"/>
                <w:sz w:val="24"/>
              </w:rPr>
              <w:t xml:space="preserve"> </w:t>
            </w:r>
            <w:r>
              <w:rPr>
                <w:sz w:val="24"/>
              </w:rPr>
              <w:t>5,</w:t>
            </w:r>
            <w:r>
              <w:rPr>
                <w:spacing w:val="-11"/>
                <w:sz w:val="24"/>
              </w:rPr>
              <w:t xml:space="preserve"> </w:t>
            </w:r>
            <w:r>
              <w:rPr>
                <w:sz w:val="24"/>
              </w:rPr>
              <w:t>nën</w:t>
            </w:r>
            <w:r>
              <w:rPr>
                <w:spacing w:val="-11"/>
                <w:sz w:val="24"/>
              </w:rPr>
              <w:t xml:space="preserve"> </w:t>
            </w:r>
            <w:r>
              <w:rPr>
                <w:sz w:val="24"/>
              </w:rPr>
              <w:t>paragrafët 5.1, 5.2, 5.3, 5.4 dhe 5.6 të këtij neni.</w:t>
            </w:r>
          </w:p>
          <w:p w14:paraId="07C34339" w14:textId="77777777" w:rsidR="00D12B4A" w:rsidRDefault="00D12B4A">
            <w:pPr>
              <w:pStyle w:val="TableParagraph"/>
              <w:rPr>
                <w:b/>
                <w:sz w:val="24"/>
              </w:rPr>
            </w:pPr>
          </w:p>
          <w:p w14:paraId="68F698B4" w14:textId="77777777" w:rsidR="00D12B4A" w:rsidRDefault="00D12B4A">
            <w:pPr>
              <w:pStyle w:val="TableParagraph"/>
              <w:spacing w:before="1"/>
              <w:rPr>
                <w:b/>
                <w:sz w:val="24"/>
              </w:rPr>
            </w:pPr>
          </w:p>
          <w:p w14:paraId="574D2EA9" w14:textId="77777777" w:rsidR="00D12B4A" w:rsidRDefault="00BB1404" w:rsidP="00227BCD">
            <w:pPr>
              <w:pStyle w:val="TableParagraph"/>
              <w:numPr>
                <w:ilvl w:val="0"/>
                <w:numId w:val="69"/>
              </w:numPr>
              <w:tabs>
                <w:tab w:val="left" w:pos="433"/>
              </w:tabs>
              <w:ind w:right="102" w:firstLine="0"/>
              <w:jc w:val="both"/>
              <w:rPr>
                <w:sz w:val="24"/>
              </w:rPr>
            </w:pPr>
            <w:r>
              <w:rPr>
                <w:sz w:val="24"/>
              </w:rPr>
              <w:t>Verifikuesi merr vendimin përfundimtar për verifikimin fillestar duke marrë</w:t>
            </w:r>
            <w:r>
              <w:rPr>
                <w:spacing w:val="-1"/>
                <w:sz w:val="24"/>
              </w:rPr>
              <w:t xml:space="preserve"> </w:t>
            </w:r>
            <w:r>
              <w:rPr>
                <w:sz w:val="24"/>
              </w:rPr>
              <w:t>parasysh rezultatet e verifikimit të raportuara në Protokollin e verifikimit fillestar dhe lëshon dokumentet e verifikimit sipas rregullave të parapara me nenin 21, paragrafin 1 të Ligjit.</w:t>
            </w:r>
          </w:p>
          <w:p w14:paraId="4703EEEC" w14:textId="77777777" w:rsidR="00D12B4A" w:rsidRDefault="00BB1404" w:rsidP="00227BCD">
            <w:pPr>
              <w:pStyle w:val="TableParagraph"/>
              <w:numPr>
                <w:ilvl w:val="0"/>
                <w:numId w:val="69"/>
              </w:numPr>
              <w:tabs>
                <w:tab w:val="left" w:pos="412"/>
              </w:tabs>
              <w:spacing w:before="265" w:line="270" w:lineRule="atLeast"/>
              <w:ind w:right="99" w:firstLine="0"/>
              <w:jc w:val="both"/>
              <w:rPr>
                <w:sz w:val="24"/>
              </w:rPr>
            </w:pPr>
            <w:r>
              <w:rPr>
                <w:sz w:val="24"/>
              </w:rPr>
              <w:t>Verifikuesi</w:t>
            </w:r>
            <w:r>
              <w:rPr>
                <w:spacing w:val="-5"/>
                <w:sz w:val="24"/>
              </w:rPr>
              <w:t xml:space="preserve"> </w:t>
            </w:r>
            <w:r>
              <w:rPr>
                <w:sz w:val="24"/>
              </w:rPr>
              <w:t>vendos</w:t>
            </w:r>
            <w:r>
              <w:rPr>
                <w:spacing w:val="-5"/>
                <w:sz w:val="24"/>
              </w:rPr>
              <w:t xml:space="preserve"> </w:t>
            </w:r>
            <w:r>
              <w:rPr>
                <w:sz w:val="24"/>
              </w:rPr>
              <w:t>shenjën</w:t>
            </w:r>
            <w:r>
              <w:rPr>
                <w:spacing w:val="-6"/>
                <w:sz w:val="24"/>
              </w:rPr>
              <w:t xml:space="preserve"> </w:t>
            </w:r>
            <w:r>
              <w:rPr>
                <w:sz w:val="24"/>
              </w:rPr>
              <w:t>e</w:t>
            </w:r>
            <w:r>
              <w:rPr>
                <w:spacing w:val="-6"/>
                <w:sz w:val="24"/>
              </w:rPr>
              <w:t xml:space="preserve"> </w:t>
            </w:r>
            <w:r>
              <w:rPr>
                <w:sz w:val="24"/>
              </w:rPr>
              <w:t>verifikimit</w:t>
            </w:r>
            <w:r>
              <w:rPr>
                <w:spacing w:val="-2"/>
                <w:sz w:val="24"/>
              </w:rPr>
              <w:t xml:space="preserve"> </w:t>
            </w:r>
            <w:r>
              <w:rPr>
                <w:sz w:val="24"/>
              </w:rPr>
              <w:t>-</w:t>
            </w:r>
            <w:r>
              <w:rPr>
                <w:spacing w:val="-6"/>
                <w:sz w:val="24"/>
              </w:rPr>
              <w:t xml:space="preserve"> </w:t>
            </w:r>
            <w:r>
              <w:rPr>
                <w:sz w:val="24"/>
              </w:rPr>
              <w:t>vulën e</w:t>
            </w:r>
            <w:r>
              <w:rPr>
                <w:spacing w:val="-4"/>
                <w:sz w:val="24"/>
              </w:rPr>
              <w:t xml:space="preserve"> </w:t>
            </w:r>
            <w:r>
              <w:rPr>
                <w:sz w:val="24"/>
              </w:rPr>
              <w:t>verifikimit</w:t>
            </w:r>
            <w:r>
              <w:rPr>
                <w:spacing w:val="-3"/>
                <w:sz w:val="24"/>
              </w:rPr>
              <w:t xml:space="preserve"> </w:t>
            </w:r>
            <w:r>
              <w:rPr>
                <w:sz w:val="24"/>
              </w:rPr>
              <w:t>fillestar</w:t>
            </w:r>
            <w:r>
              <w:rPr>
                <w:spacing w:val="-5"/>
                <w:sz w:val="24"/>
              </w:rPr>
              <w:t xml:space="preserve"> </w:t>
            </w:r>
            <w:r>
              <w:rPr>
                <w:sz w:val="24"/>
              </w:rPr>
              <w:t>të</w:t>
            </w:r>
            <w:r>
              <w:rPr>
                <w:spacing w:val="-4"/>
                <w:sz w:val="24"/>
              </w:rPr>
              <w:t xml:space="preserve"> </w:t>
            </w:r>
            <w:r>
              <w:rPr>
                <w:sz w:val="24"/>
              </w:rPr>
              <w:t>mjetit</w:t>
            </w:r>
            <w:r>
              <w:rPr>
                <w:spacing w:val="-3"/>
                <w:sz w:val="24"/>
              </w:rPr>
              <w:t xml:space="preserve"> </w:t>
            </w:r>
            <w:r>
              <w:rPr>
                <w:sz w:val="24"/>
              </w:rPr>
              <w:t>matës,</w:t>
            </w:r>
            <w:r>
              <w:rPr>
                <w:spacing w:val="-3"/>
                <w:sz w:val="24"/>
              </w:rPr>
              <w:t xml:space="preserve"> </w:t>
            </w:r>
            <w:r>
              <w:rPr>
                <w:sz w:val="24"/>
              </w:rPr>
              <w:t>sipas</w:t>
            </w:r>
            <w:r>
              <w:rPr>
                <w:spacing w:val="-3"/>
                <w:sz w:val="24"/>
              </w:rPr>
              <w:t xml:space="preserve"> </w:t>
            </w:r>
            <w:r>
              <w:rPr>
                <w:sz w:val="24"/>
              </w:rPr>
              <w:t>nenit</w:t>
            </w:r>
            <w:r>
              <w:rPr>
                <w:spacing w:val="-5"/>
                <w:sz w:val="24"/>
              </w:rPr>
              <w:t xml:space="preserve"> </w:t>
            </w:r>
            <w:r>
              <w:rPr>
                <w:sz w:val="24"/>
              </w:rPr>
              <w:t>21 të Ligjit dhe sipas Udhëzimit Administrativ përkatës</w:t>
            </w:r>
            <w:r>
              <w:rPr>
                <w:spacing w:val="44"/>
                <w:sz w:val="24"/>
              </w:rPr>
              <w:t xml:space="preserve">  </w:t>
            </w:r>
            <w:r>
              <w:rPr>
                <w:sz w:val="24"/>
              </w:rPr>
              <w:t>për</w:t>
            </w:r>
            <w:r>
              <w:rPr>
                <w:spacing w:val="43"/>
                <w:sz w:val="24"/>
              </w:rPr>
              <w:t xml:space="preserve">  </w:t>
            </w:r>
            <w:r>
              <w:rPr>
                <w:sz w:val="24"/>
              </w:rPr>
              <w:t>llojin,</w:t>
            </w:r>
            <w:r>
              <w:rPr>
                <w:spacing w:val="44"/>
                <w:sz w:val="24"/>
              </w:rPr>
              <w:t xml:space="preserve">  </w:t>
            </w:r>
            <w:r>
              <w:rPr>
                <w:sz w:val="24"/>
              </w:rPr>
              <w:t>formën</w:t>
            </w:r>
            <w:r>
              <w:rPr>
                <w:spacing w:val="43"/>
                <w:sz w:val="24"/>
              </w:rPr>
              <w:t xml:space="preserve">  </w:t>
            </w:r>
            <w:r>
              <w:rPr>
                <w:sz w:val="24"/>
              </w:rPr>
              <w:t>dhe</w:t>
            </w:r>
            <w:r>
              <w:rPr>
                <w:spacing w:val="43"/>
                <w:sz w:val="24"/>
              </w:rPr>
              <w:t xml:space="preserve">  </w:t>
            </w:r>
            <w:r>
              <w:rPr>
                <w:sz w:val="24"/>
              </w:rPr>
              <w:t>mënyrën</w:t>
            </w:r>
            <w:r>
              <w:rPr>
                <w:spacing w:val="45"/>
                <w:sz w:val="24"/>
              </w:rPr>
              <w:t xml:space="preserve">  </w:t>
            </w:r>
            <w:r>
              <w:rPr>
                <w:spacing w:val="-10"/>
                <w:sz w:val="24"/>
              </w:rPr>
              <w:t>e</w:t>
            </w:r>
          </w:p>
        </w:tc>
        <w:tc>
          <w:tcPr>
            <w:tcW w:w="5040" w:type="dxa"/>
          </w:tcPr>
          <w:p w14:paraId="7CF1B24A" w14:textId="77777777" w:rsidR="00D12B4A" w:rsidRDefault="00D12B4A">
            <w:pPr>
              <w:pStyle w:val="TableParagraph"/>
              <w:spacing w:before="267"/>
              <w:rPr>
                <w:b/>
                <w:sz w:val="24"/>
              </w:rPr>
            </w:pPr>
          </w:p>
          <w:p w14:paraId="5F51C9ED" w14:textId="77777777" w:rsidR="00D12B4A" w:rsidRDefault="00BB1404" w:rsidP="00227BCD">
            <w:pPr>
              <w:pStyle w:val="TableParagraph"/>
              <w:numPr>
                <w:ilvl w:val="1"/>
                <w:numId w:val="68"/>
              </w:numPr>
              <w:tabs>
                <w:tab w:val="left" w:pos="827"/>
              </w:tabs>
              <w:ind w:left="467" w:right="98" w:firstLine="0"/>
              <w:jc w:val="both"/>
              <w:rPr>
                <w:sz w:val="24"/>
              </w:rPr>
            </w:pPr>
            <w:r>
              <w:rPr>
                <w:sz w:val="24"/>
              </w:rPr>
              <w:t>Method of evaluation of results including estimation of bias and uncertainties;</w:t>
            </w:r>
          </w:p>
          <w:p w14:paraId="5FBC6B7A" w14:textId="77777777" w:rsidR="00D12B4A" w:rsidRDefault="00D12B4A">
            <w:pPr>
              <w:pStyle w:val="TableParagraph"/>
              <w:rPr>
                <w:b/>
                <w:sz w:val="24"/>
              </w:rPr>
            </w:pPr>
          </w:p>
          <w:p w14:paraId="5A74141D" w14:textId="77777777" w:rsidR="00D12B4A" w:rsidRDefault="00BB1404" w:rsidP="00227BCD">
            <w:pPr>
              <w:pStyle w:val="TableParagraph"/>
              <w:numPr>
                <w:ilvl w:val="1"/>
                <w:numId w:val="68"/>
              </w:numPr>
              <w:tabs>
                <w:tab w:val="left" w:pos="827"/>
              </w:tabs>
              <w:spacing w:before="1"/>
              <w:ind w:left="467" w:right="97" w:firstLine="0"/>
              <w:jc w:val="both"/>
              <w:rPr>
                <w:sz w:val="24"/>
              </w:rPr>
            </w:pPr>
            <w:r>
              <w:rPr>
                <w:sz w:val="24"/>
              </w:rPr>
              <w:t>Form of protocol for reporting of the verification results;</w:t>
            </w:r>
          </w:p>
          <w:p w14:paraId="323492D9" w14:textId="77777777" w:rsidR="00D12B4A" w:rsidRDefault="00BB1404" w:rsidP="00227BCD">
            <w:pPr>
              <w:pStyle w:val="TableParagraph"/>
              <w:numPr>
                <w:ilvl w:val="1"/>
                <w:numId w:val="68"/>
              </w:numPr>
              <w:tabs>
                <w:tab w:val="left" w:pos="827"/>
              </w:tabs>
              <w:ind w:left="467" w:right="98" w:firstLine="0"/>
              <w:jc w:val="both"/>
              <w:rPr>
                <w:sz w:val="24"/>
              </w:rPr>
            </w:pPr>
            <w:r>
              <w:rPr>
                <w:sz w:val="24"/>
              </w:rPr>
              <w:t>Conformity verification criteria for the initial</w:t>
            </w:r>
            <w:r>
              <w:rPr>
                <w:spacing w:val="-13"/>
                <w:sz w:val="24"/>
              </w:rPr>
              <w:t xml:space="preserve"> </w:t>
            </w:r>
            <w:r>
              <w:rPr>
                <w:sz w:val="24"/>
              </w:rPr>
              <w:t>verification</w:t>
            </w:r>
            <w:r>
              <w:rPr>
                <w:spacing w:val="-13"/>
                <w:sz w:val="24"/>
              </w:rPr>
              <w:t xml:space="preserve"> </w:t>
            </w:r>
            <w:r>
              <w:rPr>
                <w:sz w:val="24"/>
              </w:rPr>
              <w:t>of</w:t>
            </w:r>
            <w:r>
              <w:rPr>
                <w:spacing w:val="-13"/>
                <w:sz w:val="24"/>
              </w:rPr>
              <w:t xml:space="preserve"> </w:t>
            </w:r>
            <w:r>
              <w:rPr>
                <w:sz w:val="24"/>
              </w:rPr>
              <w:t>the</w:t>
            </w:r>
            <w:r>
              <w:rPr>
                <w:spacing w:val="-9"/>
                <w:sz w:val="24"/>
              </w:rPr>
              <w:t xml:space="preserve"> </w:t>
            </w:r>
            <w:r>
              <w:rPr>
                <w:sz w:val="24"/>
              </w:rPr>
              <w:t>measuring</w:t>
            </w:r>
            <w:r>
              <w:rPr>
                <w:spacing w:val="-15"/>
                <w:sz w:val="24"/>
              </w:rPr>
              <w:t xml:space="preserve"> </w:t>
            </w:r>
            <w:r>
              <w:rPr>
                <w:sz w:val="24"/>
              </w:rPr>
              <w:t>instrument (e.g. maximum permissible error(s), tolerance and acceptance criteria);</w:t>
            </w:r>
          </w:p>
          <w:p w14:paraId="25F26168" w14:textId="77777777" w:rsidR="00D12B4A" w:rsidRDefault="00D12B4A">
            <w:pPr>
              <w:pStyle w:val="TableParagraph"/>
              <w:rPr>
                <w:b/>
                <w:sz w:val="24"/>
              </w:rPr>
            </w:pPr>
          </w:p>
          <w:p w14:paraId="5E8F8CB3" w14:textId="77777777" w:rsidR="00D12B4A" w:rsidRDefault="00BB1404" w:rsidP="00227BCD">
            <w:pPr>
              <w:pStyle w:val="TableParagraph"/>
              <w:numPr>
                <w:ilvl w:val="1"/>
                <w:numId w:val="68"/>
              </w:numPr>
              <w:tabs>
                <w:tab w:val="left" w:pos="971"/>
              </w:tabs>
              <w:ind w:left="467" w:right="98" w:firstLine="0"/>
              <w:jc w:val="both"/>
              <w:rPr>
                <w:sz w:val="24"/>
              </w:rPr>
            </w:pPr>
            <w:r>
              <w:rPr>
                <w:sz w:val="24"/>
              </w:rPr>
              <w:t>Specimen of the verification mark or verification certificate.</w:t>
            </w:r>
          </w:p>
          <w:p w14:paraId="44159887" w14:textId="77777777" w:rsidR="00D12B4A" w:rsidRDefault="00D12B4A">
            <w:pPr>
              <w:pStyle w:val="TableParagraph"/>
              <w:rPr>
                <w:b/>
                <w:sz w:val="24"/>
              </w:rPr>
            </w:pPr>
          </w:p>
          <w:p w14:paraId="0B89434B" w14:textId="77777777" w:rsidR="00D12B4A" w:rsidRDefault="00BB1404" w:rsidP="00227BCD">
            <w:pPr>
              <w:pStyle w:val="TableParagraph"/>
              <w:numPr>
                <w:ilvl w:val="0"/>
                <w:numId w:val="67"/>
              </w:numPr>
              <w:tabs>
                <w:tab w:val="left" w:pos="433"/>
              </w:tabs>
              <w:ind w:left="107" w:right="95" w:firstLine="0"/>
              <w:jc w:val="both"/>
              <w:rPr>
                <w:sz w:val="24"/>
              </w:rPr>
            </w:pPr>
            <w:r>
              <w:rPr>
                <w:sz w:val="24"/>
              </w:rPr>
              <w:t>Results of the measurements of the initial verification</w:t>
            </w:r>
            <w:r>
              <w:rPr>
                <w:spacing w:val="-14"/>
                <w:sz w:val="24"/>
              </w:rPr>
              <w:t xml:space="preserve"> </w:t>
            </w:r>
            <w:r>
              <w:rPr>
                <w:sz w:val="24"/>
              </w:rPr>
              <w:t>shall</w:t>
            </w:r>
            <w:r>
              <w:rPr>
                <w:spacing w:val="-13"/>
                <w:sz w:val="24"/>
              </w:rPr>
              <w:t xml:space="preserve"> </w:t>
            </w:r>
            <w:r>
              <w:rPr>
                <w:sz w:val="24"/>
              </w:rPr>
              <w:t>be</w:t>
            </w:r>
            <w:r>
              <w:rPr>
                <w:spacing w:val="-13"/>
                <w:sz w:val="24"/>
              </w:rPr>
              <w:t xml:space="preserve"> </w:t>
            </w:r>
            <w:r>
              <w:rPr>
                <w:sz w:val="24"/>
              </w:rPr>
              <w:t>reported</w:t>
            </w:r>
            <w:r>
              <w:rPr>
                <w:spacing w:val="-15"/>
                <w:sz w:val="24"/>
              </w:rPr>
              <w:t xml:space="preserve"> </w:t>
            </w:r>
            <w:r>
              <w:rPr>
                <w:sz w:val="24"/>
              </w:rPr>
              <w:t>in</w:t>
            </w:r>
            <w:r>
              <w:rPr>
                <w:spacing w:val="-14"/>
                <w:sz w:val="24"/>
              </w:rPr>
              <w:t xml:space="preserve"> </w:t>
            </w:r>
            <w:r>
              <w:rPr>
                <w:sz w:val="24"/>
              </w:rPr>
              <w:t>the</w:t>
            </w:r>
            <w:r>
              <w:rPr>
                <w:spacing w:val="-10"/>
                <w:sz w:val="24"/>
              </w:rPr>
              <w:t xml:space="preserve"> </w:t>
            </w:r>
            <w:r>
              <w:rPr>
                <w:sz w:val="24"/>
              </w:rPr>
              <w:t>Protocol</w:t>
            </w:r>
            <w:r>
              <w:rPr>
                <w:spacing w:val="-14"/>
                <w:sz w:val="24"/>
              </w:rPr>
              <w:t xml:space="preserve"> </w:t>
            </w:r>
            <w:r>
              <w:rPr>
                <w:sz w:val="24"/>
              </w:rPr>
              <w:t>on</w:t>
            </w:r>
            <w:r>
              <w:rPr>
                <w:spacing w:val="-14"/>
                <w:sz w:val="24"/>
              </w:rPr>
              <w:t xml:space="preserve"> </w:t>
            </w:r>
            <w:r>
              <w:rPr>
                <w:sz w:val="24"/>
              </w:rPr>
              <w:t>the initial verification. It shall contain results according</w:t>
            </w:r>
            <w:r>
              <w:rPr>
                <w:spacing w:val="-15"/>
                <w:sz w:val="24"/>
              </w:rPr>
              <w:t xml:space="preserve"> </w:t>
            </w:r>
            <w:r>
              <w:rPr>
                <w:sz w:val="24"/>
              </w:rPr>
              <w:t>to</w:t>
            </w:r>
            <w:r>
              <w:rPr>
                <w:spacing w:val="-15"/>
                <w:sz w:val="24"/>
              </w:rPr>
              <w:t xml:space="preserve"> </w:t>
            </w:r>
            <w:r>
              <w:rPr>
                <w:sz w:val="24"/>
              </w:rPr>
              <w:t>paragraph</w:t>
            </w:r>
            <w:r>
              <w:rPr>
                <w:spacing w:val="-15"/>
                <w:sz w:val="24"/>
              </w:rPr>
              <w:t xml:space="preserve"> </w:t>
            </w:r>
            <w:r>
              <w:rPr>
                <w:sz w:val="24"/>
              </w:rPr>
              <w:t>5.1,</w:t>
            </w:r>
            <w:r>
              <w:rPr>
                <w:spacing w:val="-15"/>
                <w:sz w:val="24"/>
              </w:rPr>
              <w:t xml:space="preserve"> </w:t>
            </w:r>
            <w:r>
              <w:rPr>
                <w:sz w:val="24"/>
              </w:rPr>
              <w:t>5.2,</w:t>
            </w:r>
            <w:r>
              <w:rPr>
                <w:spacing w:val="-15"/>
                <w:sz w:val="24"/>
              </w:rPr>
              <w:t xml:space="preserve"> </w:t>
            </w:r>
            <w:r>
              <w:rPr>
                <w:sz w:val="24"/>
              </w:rPr>
              <w:t>5.3,</w:t>
            </w:r>
            <w:r>
              <w:rPr>
                <w:spacing w:val="-15"/>
                <w:sz w:val="24"/>
              </w:rPr>
              <w:t xml:space="preserve"> </w:t>
            </w:r>
            <w:r>
              <w:rPr>
                <w:sz w:val="24"/>
              </w:rPr>
              <w:t>5.4</w:t>
            </w:r>
            <w:r>
              <w:rPr>
                <w:spacing w:val="-15"/>
                <w:sz w:val="24"/>
              </w:rPr>
              <w:t xml:space="preserve"> </w:t>
            </w:r>
            <w:r>
              <w:rPr>
                <w:sz w:val="24"/>
              </w:rPr>
              <w:t>and</w:t>
            </w:r>
            <w:r>
              <w:rPr>
                <w:spacing w:val="-15"/>
                <w:sz w:val="24"/>
              </w:rPr>
              <w:t xml:space="preserve"> </w:t>
            </w:r>
            <w:r>
              <w:rPr>
                <w:sz w:val="24"/>
              </w:rPr>
              <w:t>5.6</w:t>
            </w:r>
            <w:r>
              <w:rPr>
                <w:spacing w:val="49"/>
                <w:sz w:val="24"/>
              </w:rPr>
              <w:t xml:space="preserve"> </w:t>
            </w:r>
            <w:r>
              <w:rPr>
                <w:sz w:val="24"/>
              </w:rPr>
              <w:t>of this Article.</w:t>
            </w:r>
          </w:p>
          <w:p w14:paraId="2BE75C54" w14:textId="77777777" w:rsidR="00D12B4A" w:rsidRDefault="00D12B4A">
            <w:pPr>
              <w:pStyle w:val="TableParagraph"/>
              <w:spacing w:before="1"/>
              <w:rPr>
                <w:b/>
                <w:sz w:val="24"/>
              </w:rPr>
            </w:pPr>
          </w:p>
          <w:p w14:paraId="65CDD250" w14:textId="77777777" w:rsidR="00D12B4A" w:rsidRDefault="00B94753" w:rsidP="00B94753">
            <w:pPr>
              <w:pStyle w:val="TableParagraph"/>
              <w:numPr>
                <w:ilvl w:val="0"/>
                <w:numId w:val="67"/>
              </w:numPr>
              <w:tabs>
                <w:tab w:val="left" w:pos="390"/>
              </w:tabs>
              <w:ind w:left="107" w:right="95" w:firstLine="0"/>
              <w:jc w:val="both"/>
              <w:rPr>
                <w:sz w:val="24"/>
              </w:rPr>
            </w:pPr>
            <w:r>
              <w:rPr>
                <w:sz w:val="24"/>
              </w:rPr>
              <w:t>The v</w:t>
            </w:r>
            <w:r w:rsidR="00BB1404">
              <w:rPr>
                <w:sz w:val="24"/>
              </w:rPr>
              <w:t>erifier makes a final decision on the initial verification</w:t>
            </w:r>
            <w:r w:rsidR="00BB1404">
              <w:rPr>
                <w:spacing w:val="-15"/>
                <w:sz w:val="24"/>
              </w:rPr>
              <w:t xml:space="preserve"> </w:t>
            </w:r>
            <w:r w:rsidR="00BB1404">
              <w:rPr>
                <w:sz w:val="24"/>
              </w:rPr>
              <w:t>taking</w:t>
            </w:r>
            <w:r w:rsidR="00BB1404">
              <w:rPr>
                <w:spacing w:val="-15"/>
                <w:sz w:val="24"/>
              </w:rPr>
              <w:t xml:space="preserve"> </w:t>
            </w:r>
            <w:r w:rsidR="00BB1404">
              <w:rPr>
                <w:sz w:val="24"/>
              </w:rPr>
              <w:t>into</w:t>
            </w:r>
            <w:r w:rsidR="00BB1404">
              <w:rPr>
                <w:spacing w:val="-14"/>
                <w:sz w:val="24"/>
              </w:rPr>
              <w:t xml:space="preserve"> </w:t>
            </w:r>
            <w:r w:rsidR="00BB1404">
              <w:rPr>
                <w:sz w:val="24"/>
              </w:rPr>
              <w:t>account</w:t>
            </w:r>
            <w:r w:rsidR="00BB1404">
              <w:rPr>
                <w:spacing w:val="-14"/>
                <w:sz w:val="24"/>
              </w:rPr>
              <w:t xml:space="preserve"> </w:t>
            </w:r>
            <w:r w:rsidR="00BB1404">
              <w:rPr>
                <w:sz w:val="24"/>
              </w:rPr>
              <w:t>verification</w:t>
            </w:r>
            <w:r w:rsidR="00BB1404">
              <w:rPr>
                <w:spacing w:val="-14"/>
                <w:sz w:val="24"/>
              </w:rPr>
              <w:t xml:space="preserve"> </w:t>
            </w:r>
            <w:r w:rsidR="00BB1404">
              <w:rPr>
                <w:sz w:val="24"/>
              </w:rPr>
              <w:t>results reported in the Protocol on the initial verification and</w:t>
            </w:r>
            <w:r w:rsidR="00BB1404">
              <w:rPr>
                <w:spacing w:val="-11"/>
                <w:sz w:val="24"/>
              </w:rPr>
              <w:t xml:space="preserve"> </w:t>
            </w:r>
            <w:r w:rsidR="00BB1404">
              <w:rPr>
                <w:sz w:val="24"/>
              </w:rPr>
              <w:t>issues</w:t>
            </w:r>
            <w:r w:rsidR="00BB1404">
              <w:rPr>
                <w:spacing w:val="-11"/>
                <w:sz w:val="24"/>
              </w:rPr>
              <w:t xml:space="preserve"> </w:t>
            </w:r>
            <w:r w:rsidR="00BB1404">
              <w:rPr>
                <w:sz w:val="24"/>
              </w:rPr>
              <w:t>the</w:t>
            </w:r>
            <w:r w:rsidR="00BB1404">
              <w:rPr>
                <w:spacing w:val="-11"/>
                <w:sz w:val="24"/>
              </w:rPr>
              <w:t xml:space="preserve"> </w:t>
            </w:r>
            <w:r w:rsidR="00BB1404">
              <w:rPr>
                <w:sz w:val="24"/>
              </w:rPr>
              <w:t>verification</w:t>
            </w:r>
            <w:r w:rsidR="00BB1404">
              <w:rPr>
                <w:spacing w:val="-11"/>
                <w:sz w:val="24"/>
              </w:rPr>
              <w:t xml:space="preserve"> </w:t>
            </w:r>
            <w:r w:rsidR="00BB1404">
              <w:rPr>
                <w:sz w:val="24"/>
              </w:rPr>
              <w:t>documents</w:t>
            </w:r>
            <w:r w:rsidR="00BB1404">
              <w:rPr>
                <w:spacing w:val="-11"/>
                <w:sz w:val="24"/>
              </w:rPr>
              <w:t xml:space="preserve"> </w:t>
            </w:r>
            <w:r w:rsidR="00BB1404">
              <w:rPr>
                <w:sz w:val="24"/>
              </w:rPr>
              <w:t>according</w:t>
            </w:r>
            <w:r w:rsidR="00BB1404">
              <w:rPr>
                <w:spacing w:val="-13"/>
                <w:sz w:val="24"/>
              </w:rPr>
              <w:t xml:space="preserve"> </w:t>
            </w:r>
            <w:r w:rsidR="00BB1404">
              <w:rPr>
                <w:sz w:val="24"/>
              </w:rPr>
              <w:t xml:space="preserve">to rules given in the Article 21, paragraph 1 of the </w:t>
            </w:r>
            <w:r w:rsidR="00BB1404">
              <w:rPr>
                <w:spacing w:val="-4"/>
                <w:sz w:val="24"/>
              </w:rPr>
              <w:t>Law.</w:t>
            </w:r>
          </w:p>
          <w:p w14:paraId="240A3210" w14:textId="77777777" w:rsidR="00D12B4A" w:rsidRDefault="00B94753" w:rsidP="00227BCD">
            <w:pPr>
              <w:pStyle w:val="TableParagraph"/>
              <w:numPr>
                <w:ilvl w:val="0"/>
                <w:numId w:val="67"/>
              </w:numPr>
              <w:tabs>
                <w:tab w:val="left" w:pos="335"/>
              </w:tabs>
              <w:spacing w:before="265" w:line="270" w:lineRule="atLeast"/>
              <w:ind w:left="107" w:right="95" w:firstLine="0"/>
              <w:jc w:val="both"/>
              <w:rPr>
                <w:sz w:val="24"/>
              </w:rPr>
            </w:pPr>
            <w:r>
              <w:rPr>
                <w:sz w:val="24"/>
              </w:rPr>
              <w:t>The v</w:t>
            </w:r>
            <w:r w:rsidR="00BB1404">
              <w:rPr>
                <w:sz w:val="24"/>
              </w:rPr>
              <w:t>erifier</w:t>
            </w:r>
            <w:r w:rsidR="00BB1404">
              <w:rPr>
                <w:spacing w:val="-15"/>
                <w:sz w:val="24"/>
              </w:rPr>
              <w:t xml:space="preserve"> </w:t>
            </w:r>
            <w:r w:rsidR="00BB1404">
              <w:rPr>
                <w:sz w:val="24"/>
              </w:rPr>
              <w:t>issues</w:t>
            </w:r>
            <w:r w:rsidR="00BB1404">
              <w:rPr>
                <w:spacing w:val="-15"/>
                <w:sz w:val="24"/>
              </w:rPr>
              <w:t xml:space="preserve"> </w:t>
            </w:r>
            <w:r w:rsidR="00BB1404">
              <w:rPr>
                <w:sz w:val="24"/>
              </w:rPr>
              <w:t>the</w:t>
            </w:r>
            <w:r w:rsidR="00BB1404">
              <w:rPr>
                <w:spacing w:val="-15"/>
                <w:sz w:val="24"/>
              </w:rPr>
              <w:t xml:space="preserve"> </w:t>
            </w:r>
            <w:r w:rsidR="00BB1404">
              <w:rPr>
                <w:sz w:val="24"/>
              </w:rPr>
              <w:t>verification</w:t>
            </w:r>
            <w:r w:rsidR="00BB1404">
              <w:rPr>
                <w:spacing w:val="-15"/>
                <w:sz w:val="24"/>
              </w:rPr>
              <w:t xml:space="preserve"> </w:t>
            </w:r>
            <w:r w:rsidR="00BB1404">
              <w:rPr>
                <w:sz w:val="24"/>
              </w:rPr>
              <w:t>mark</w:t>
            </w:r>
            <w:r w:rsidR="00BB1404">
              <w:rPr>
                <w:spacing w:val="-15"/>
                <w:sz w:val="24"/>
              </w:rPr>
              <w:t xml:space="preserve"> </w:t>
            </w:r>
            <w:r w:rsidR="00BB1404">
              <w:rPr>
                <w:sz w:val="24"/>
              </w:rPr>
              <w:t>–</w:t>
            </w:r>
            <w:r w:rsidR="00BB1404">
              <w:rPr>
                <w:spacing w:val="-15"/>
                <w:sz w:val="24"/>
              </w:rPr>
              <w:t xml:space="preserve"> </w:t>
            </w:r>
            <w:r w:rsidR="00BB1404">
              <w:rPr>
                <w:sz w:val="24"/>
              </w:rPr>
              <w:t>seal</w:t>
            </w:r>
            <w:r w:rsidR="00BB1404">
              <w:rPr>
                <w:spacing w:val="-15"/>
                <w:sz w:val="24"/>
              </w:rPr>
              <w:t xml:space="preserve"> </w:t>
            </w:r>
            <w:r w:rsidR="00BB1404">
              <w:rPr>
                <w:sz w:val="24"/>
              </w:rPr>
              <w:t>of</w:t>
            </w:r>
            <w:r w:rsidR="00BB1404">
              <w:rPr>
                <w:spacing w:val="-15"/>
                <w:sz w:val="24"/>
              </w:rPr>
              <w:t xml:space="preserve"> </w:t>
            </w:r>
            <w:r w:rsidR="00BB1404">
              <w:rPr>
                <w:sz w:val="24"/>
              </w:rPr>
              <w:t>the initial verification of the measuring instrument according to the Article 21 of the Law and according</w:t>
            </w:r>
            <w:r w:rsidR="00BB1404">
              <w:rPr>
                <w:spacing w:val="61"/>
                <w:sz w:val="24"/>
              </w:rPr>
              <w:t xml:space="preserve">  </w:t>
            </w:r>
            <w:r w:rsidR="00BB1404">
              <w:rPr>
                <w:sz w:val="24"/>
              </w:rPr>
              <w:t>to</w:t>
            </w:r>
            <w:r w:rsidR="00BB1404">
              <w:rPr>
                <w:spacing w:val="63"/>
                <w:sz w:val="24"/>
              </w:rPr>
              <w:t xml:space="preserve">  </w:t>
            </w:r>
            <w:r w:rsidR="00BB1404">
              <w:rPr>
                <w:sz w:val="24"/>
              </w:rPr>
              <w:t>the</w:t>
            </w:r>
            <w:r w:rsidR="00BB1404">
              <w:rPr>
                <w:spacing w:val="64"/>
                <w:sz w:val="24"/>
              </w:rPr>
              <w:t xml:space="preserve">  </w:t>
            </w:r>
            <w:r w:rsidR="00BB1404">
              <w:rPr>
                <w:sz w:val="24"/>
              </w:rPr>
              <w:t>respective</w:t>
            </w:r>
            <w:r w:rsidR="00BB1404">
              <w:rPr>
                <w:spacing w:val="62"/>
                <w:sz w:val="24"/>
              </w:rPr>
              <w:t xml:space="preserve">  </w:t>
            </w:r>
            <w:r w:rsidR="00BB1404">
              <w:rPr>
                <w:spacing w:val="-2"/>
                <w:sz w:val="24"/>
              </w:rPr>
              <w:t>Administrative</w:t>
            </w:r>
          </w:p>
        </w:tc>
        <w:tc>
          <w:tcPr>
            <w:tcW w:w="4657" w:type="dxa"/>
          </w:tcPr>
          <w:p w14:paraId="362F51FA" w14:textId="113139C9" w:rsidR="00D12B4A" w:rsidRDefault="005128AB">
            <w:pPr>
              <w:pStyle w:val="TableParagraph"/>
              <w:ind w:left="740" w:right="97"/>
              <w:jc w:val="both"/>
              <w:rPr>
                <w:sz w:val="24"/>
              </w:rPr>
            </w:pPr>
            <w:r>
              <w:rPr>
                <w:sz w:val="24"/>
              </w:rPr>
              <w:t>verifikaciji</w:t>
            </w:r>
            <w:r w:rsidR="00BB1404">
              <w:rPr>
                <w:sz w:val="24"/>
              </w:rPr>
              <w:t xml:space="preserve"> ili u mogućem procesu </w:t>
            </w:r>
            <w:r w:rsidR="00BB1404">
              <w:rPr>
                <w:spacing w:val="-2"/>
                <w:sz w:val="24"/>
              </w:rPr>
              <w:t>kalibracije;</w:t>
            </w:r>
          </w:p>
          <w:p w14:paraId="5068A635" w14:textId="3401F463" w:rsidR="00D12B4A" w:rsidRDefault="00BB1404" w:rsidP="00227BCD">
            <w:pPr>
              <w:pStyle w:val="TableParagraph"/>
              <w:numPr>
                <w:ilvl w:val="1"/>
                <w:numId w:val="66"/>
              </w:numPr>
              <w:tabs>
                <w:tab w:val="left" w:pos="1100"/>
              </w:tabs>
              <w:ind w:right="94" w:firstLine="0"/>
              <w:jc w:val="both"/>
              <w:rPr>
                <w:sz w:val="24"/>
              </w:rPr>
            </w:pPr>
            <w:r>
              <w:rPr>
                <w:sz w:val="24"/>
              </w:rPr>
              <w:t xml:space="preserve">Metodu </w:t>
            </w:r>
            <w:r w:rsidR="005128AB">
              <w:rPr>
                <w:sz w:val="24"/>
              </w:rPr>
              <w:t>ocenjivanja</w:t>
            </w:r>
            <w:r>
              <w:rPr>
                <w:sz w:val="24"/>
              </w:rPr>
              <w:t xml:space="preserve"> rezultata, uklјučujući </w:t>
            </w:r>
            <w:r w:rsidR="005128AB">
              <w:rPr>
                <w:sz w:val="24"/>
              </w:rPr>
              <w:t>ocenjivanje</w:t>
            </w:r>
            <w:r>
              <w:rPr>
                <w:sz w:val="24"/>
              </w:rPr>
              <w:t xml:space="preserve"> odstupanja i </w:t>
            </w:r>
            <w:r>
              <w:rPr>
                <w:spacing w:val="-2"/>
                <w:sz w:val="24"/>
              </w:rPr>
              <w:t>nesigurnosti;</w:t>
            </w:r>
          </w:p>
          <w:p w14:paraId="59BD168B" w14:textId="4A093AB4" w:rsidR="00D12B4A" w:rsidRDefault="00BB1404" w:rsidP="00227BCD">
            <w:pPr>
              <w:pStyle w:val="TableParagraph"/>
              <w:numPr>
                <w:ilvl w:val="1"/>
                <w:numId w:val="66"/>
              </w:numPr>
              <w:tabs>
                <w:tab w:val="left" w:pos="1100"/>
              </w:tabs>
              <w:ind w:right="96" w:firstLine="0"/>
              <w:jc w:val="both"/>
              <w:rPr>
                <w:sz w:val="24"/>
              </w:rPr>
            </w:pPr>
            <w:r>
              <w:rPr>
                <w:sz w:val="24"/>
              </w:rPr>
              <w:t xml:space="preserve">Obrazac protokola za izveštavanje rezultata </w:t>
            </w:r>
            <w:r w:rsidR="005128AB">
              <w:rPr>
                <w:sz w:val="24"/>
              </w:rPr>
              <w:t>verifikacije</w:t>
            </w:r>
            <w:r>
              <w:rPr>
                <w:sz w:val="24"/>
              </w:rPr>
              <w:t>;</w:t>
            </w:r>
          </w:p>
          <w:p w14:paraId="4616C3CA" w14:textId="47BC450F" w:rsidR="00D12B4A" w:rsidRDefault="00BB1404" w:rsidP="00227BCD">
            <w:pPr>
              <w:pStyle w:val="TableParagraph"/>
              <w:numPr>
                <w:ilvl w:val="1"/>
                <w:numId w:val="66"/>
              </w:numPr>
              <w:tabs>
                <w:tab w:val="left" w:pos="1100"/>
                <w:tab w:val="left" w:pos="2884"/>
                <w:tab w:val="left" w:pos="3803"/>
              </w:tabs>
              <w:ind w:right="93" w:firstLine="0"/>
              <w:jc w:val="both"/>
              <w:rPr>
                <w:sz w:val="24"/>
              </w:rPr>
            </w:pPr>
            <w:r>
              <w:rPr>
                <w:spacing w:val="-2"/>
                <w:sz w:val="24"/>
              </w:rPr>
              <w:t>Kriterijumi</w:t>
            </w:r>
            <w:r w:rsidR="005128AB">
              <w:rPr>
                <w:spacing w:val="-2"/>
                <w:sz w:val="24"/>
              </w:rPr>
              <w:t xml:space="preserve"> verifikacije</w:t>
            </w:r>
            <w:r>
              <w:rPr>
                <w:spacing w:val="-2"/>
                <w:sz w:val="24"/>
              </w:rPr>
              <w:t xml:space="preserve"> </w:t>
            </w:r>
            <w:r>
              <w:rPr>
                <w:sz w:val="24"/>
              </w:rPr>
              <w:t xml:space="preserve">usaglašenosti za početnu </w:t>
            </w:r>
            <w:r w:rsidR="005128AB">
              <w:rPr>
                <w:sz w:val="24"/>
              </w:rPr>
              <w:t>verifikaciju</w:t>
            </w:r>
            <w:r>
              <w:rPr>
                <w:sz w:val="24"/>
              </w:rPr>
              <w:t xml:space="preserve"> mernog instrumenta, maksimalno dozvolјene greške, kriterijumi tolerancije i prihvatljivosti;</w:t>
            </w:r>
          </w:p>
          <w:p w14:paraId="3FE8EA2D" w14:textId="77777777" w:rsidR="005128AB" w:rsidRDefault="005128AB" w:rsidP="005B59B4">
            <w:pPr>
              <w:pStyle w:val="TableParagraph"/>
              <w:tabs>
                <w:tab w:val="left" w:pos="1100"/>
                <w:tab w:val="left" w:pos="2884"/>
                <w:tab w:val="left" w:pos="3803"/>
              </w:tabs>
              <w:ind w:left="740" w:right="93"/>
              <w:jc w:val="both"/>
              <w:rPr>
                <w:sz w:val="24"/>
              </w:rPr>
            </w:pPr>
          </w:p>
          <w:p w14:paraId="7261E86F" w14:textId="3FD61947" w:rsidR="00D12B4A" w:rsidRDefault="00BB1404" w:rsidP="00227BCD">
            <w:pPr>
              <w:pStyle w:val="TableParagraph"/>
              <w:numPr>
                <w:ilvl w:val="1"/>
                <w:numId w:val="66"/>
              </w:numPr>
              <w:tabs>
                <w:tab w:val="left" w:pos="1162"/>
              </w:tabs>
              <w:ind w:right="94" w:firstLine="0"/>
              <w:jc w:val="both"/>
              <w:rPr>
                <w:sz w:val="24"/>
              </w:rPr>
            </w:pPr>
            <w:r>
              <w:rPr>
                <w:sz w:val="24"/>
              </w:rPr>
              <w:t>Obrazac</w:t>
            </w:r>
            <w:r>
              <w:rPr>
                <w:spacing w:val="-9"/>
                <w:sz w:val="24"/>
              </w:rPr>
              <w:t xml:space="preserve"> </w:t>
            </w:r>
            <w:r>
              <w:rPr>
                <w:sz w:val="24"/>
              </w:rPr>
              <w:t>oznake</w:t>
            </w:r>
            <w:r>
              <w:rPr>
                <w:spacing w:val="-9"/>
                <w:sz w:val="24"/>
              </w:rPr>
              <w:t xml:space="preserve"> </w:t>
            </w:r>
            <w:r w:rsidR="005128AB">
              <w:rPr>
                <w:sz w:val="24"/>
              </w:rPr>
              <w:t>verifikacije</w:t>
            </w:r>
            <w:r>
              <w:rPr>
                <w:spacing w:val="-10"/>
                <w:sz w:val="24"/>
              </w:rPr>
              <w:t xml:space="preserve"> </w:t>
            </w:r>
            <w:r>
              <w:rPr>
                <w:sz w:val="24"/>
              </w:rPr>
              <w:t>ili</w:t>
            </w:r>
            <w:r>
              <w:rPr>
                <w:spacing w:val="-8"/>
                <w:sz w:val="24"/>
              </w:rPr>
              <w:t xml:space="preserve"> </w:t>
            </w:r>
            <w:r w:rsidR="005128AB">
              <w:rPr>
                <w:sz w:val="24"/>
              </w:rPr>
              <w:t>sertifikat</w:t>
            </w:r>
            <w:r>
              <w:rPr>
                <w:sz w:val="24"/>
              </w:rPr>
              <w:t xml:space="preserve"> o </w:t>
            </w:r>
            <w:r w:rsidR="005128AB">
              <w:rPr>
                <w:sz w:val="24"/>
              </w:rPr>
              <w:t>verifikaciji</w:t>
            </w:r>
            <w:r>
              <w:rPr>
                <w:sz w:val="24"/>
              </w:rPr>
              <w:t>.</w:t>
            </w:r>
          </w:p>
          <w:p w14:paraId="311ED22D" w14:textId="30CC2F4B" w:rsidR="00D12B4A" w:rsidRDefault="00BB1404" w:rsidP="00227BCD">
            <w:pPr>
              <w:pStyle w:val="TableParagraph"/>
              <w:numPr>
                <w:ilvl w:val="0"/>
                <w:numId w:val="65"/>
              </w:numPr>
              <w:tabs>
                <w:tab w:val="left" w:pos="484"/>
              </w:tabs>
              <w:spacing w:before="268"/>
              <w:ind w:left="108" w:right="95" w:firstLine="0"/>
              <w:jc w:val="both"/>
              <w:rPr>
                <w:sz w:val="24"/>
              </w:rPr>
            </w:pPr>
            <w:r>
              <w:rPr>
                <w:sz w:val="24"/>
              </w:rPr>
              <w:t xml:space="preserve">Rezultati merenja početne verifikacije </w:t>
            </w:r>
            <w:r>
              <w:rPr>
                <w:spacing w:val="-2"/>
                <w:sz w:val="24"/>
              </w:rPr>
              <w:t>izveštavaju</w:t>
            </w:r>
            <w:r>
              <w:rPr>
                <w:spacing w:val="-6"/>
                <w:sz w:val="24"/>
              </w:rPr>
              <w:t xml:space="preserve"> </w:t>
            </w:r>
            <w:r>
              <w:rPr>
                <w:spacing w:val="-2"/>
                <w:sz w:val="24"/>
              </w:rPr>
              <w:t>se</w:t>
            </w:r>
            <w:r>
              <w:rPr>
                <w:spacing w:val="-9"/>
                <w:sz w:val="24"/>
              </w:rPr>
              <w:t xml:space="preserve"> </w:t>
            </w:r>
            <w:r>
              <w:rPr>
                <w:spacing w:val="-2"/>
                <w:sz w:val="24"/>
              </w:rPr>
              <w:t>u</w:t>
            </w:r>
            <w:r>
              <w:rPr>
                <w:spacing w:val="-7"/>
                <w:sz w:val="24"/>
              </w:rPr>
              <w:t xml:space="preserve"> </w:t>
            </w:r>
            <w:r>
              <w:rPr>
                <w:spacing w:val="-2"/>
                <w:sz w:val="24"/>
              </w:rPr>
              <w:t>protokolu</w:t>
            </w:r>
            <w:r>
              <w:rPr>
                <w:spacing w:val="-7"/>
                <w:sz w:val="24"/>
              </w:rPr>
              <w:t xml:space="preserve"> </w:t>
            </w:r>
            <w:r>
              <w:rPr>
                <w:spacing w:val="-2"/>
                <w:sz w:val="24"/>
              </w:rPr>
              <w:t>početne</w:t>
            </w:r>
            <w:r>
              <w:rPr>
                <w:spacing w:val="-7"/>
                <w:sz w:val="24"/>
              </w:rPr>
              <w:t xml:space="preserve"> </w:t>
            </w:r>
            <w:r w:rsidR="005128AB">
              <w:rPr>
                <w:spacing w:val="-2"/>
                <w:sz w:val="24"/>
              </w:rPr>
              <w:t>verifikacije</w:t>
            </w:r>
            <w:r>
              <w:rPr>
                <w:spacing w:val="-2"/>
                <w:sz w:val="24"/>
              </w:rPr>
              <w:t>.</w:t>
            </w:r>
            <w:r>
              <w:rPr>
                <w:spacing w:val="-7"/>
                <w:sz w:val="24"/>
              </w:rPr>
              <w:t xml:space="preserve"> </w:t>
            </w:r>
            <w:r>
              <w:rPr>
                <w:spacing w:val="-2"/>
                <w:sz w:val="24"/>
              </w:rPr>
              <w:t xml:space="preserve">On </w:t>
            </w:r>
            <w:r>
              <w:rPr>
                <w:sz w:val="24"/>
              </w:rPr>
              <w:t>sadrž</w:t>
            </w:r>
            <w:r w:rsidR="00E4564C">
              <w:rPr>
                <w:sz w:val="24"/>
              </w:rPr>
              <w:t>i</w:t>
            </w:r>
            <w:r>
              <w:rPr>
                <w:sz w:val="24"/>
              </w:rPr>
              <w:t xml:space="preserve"> rezultate </w:t>
            </w:r>
            <w:r w:rsidR="005128AB">
              <w:rPr>
                <w:sz w:val="24"/>
              </w:rPr>
              <w:t>prema</w:t>
            </w:r>
            <w:r>
              <w:rPr>
                <w:sz w:val="24"/>
              </w:rPr>
              <w:t xml:space="preserve"> stav</w:t>
            </w:r>
            <w:r w:rsidR="005128AB">
              <w:rPr>
                <w:sz w:val="24"/>
              </w:rPr>
              <w:t>u</w:t>
            </w:r>
            <w:r>
              <w:rPr>
                <w:sz w:val="24"/>
              </w:rPr>
              <w:t xml:space="preserve"> 5, </w:t>
            </w:r>
            <w:r w:rsidR="005128AB">
              <w:rPr>
                <w:sz w:val="24"/>
              </w:rPr>
              <w:t>tačka</w:t>
            </w:r>
            <w:r>
              <w:rPr>
                <w:sz w:val="24"/>
              </w:rPr>
              <w:t xml:space="preserve"> 5.1, 5.2, 5.3, 5.4 i 5.6 ovog člana.</w:t>
            </w:r>
          </w:p>
          <w:p w14:paraId="0671D8E6" w14:textId="77777777" w:rsidR="00D12B4A" w:rsidRDefault="00D12B4A">
            <w:pPr>
              <w:pStyle w:val="TableParagraph"/>
              <w:rPr>
                <w:b/>
                <w:sz w:val="24"/>
              </w:rPr>
            </w:pPr>
          </w:p>
          <w:p w14:paraId="40F14A1F" w14:textId="7B7503C4" w:rsidR="00D12B4A" w:rsidRDefault="00BB1404" w:rsidP="00227BCD">
            <w:pPr>
              <w:pStyle w:val="TableParagraph"/>
              <w:numPr>
                <w:ilvl w:val="0"/>
                <w:numId w:val="65"/>
              </w:numPr>
              <w:tabs>
                <w:tab w:val="left" w:pos="479"/>
              </w:tabs>
              <w:ind w:left="108" w:right="94" w:firstLine="0"/>
              <w:jc w:val="both"/>
              <w:rPr>
                <w:sz w:val="24"/>
              </w:rPr>
            </w:pPr>
            <w:r>
              <w:rPr>
                <w:sz w:val="24"/>
              </w:rPr>
              <w:t>Verifikator donosi konačnu odluku o početnoj verifikacij</w:t>
            </w:r>
            <w:r w:rsidR="005128AB">
              <w:rPr>
                <w:sz w:val="24"/>
              </w:rPr>
              <w:t>i</w:t>
            </w:r>
            <w:r>
              <w:rPr>
                <w:sz w:val="24"/>
              </w:rPr>
              <w:t xml:space="preserve"> uzimajući u obzir rezultate verifikacije </w:t>
            </w:r>
            <w:r w:rsidR="005128AB">
              <w:rPr>
                <w:sz w:val="24"/>
              </w:rPr>
              <w:t>prijavljene</w:t>
            </w:r>
            <w:r>
              <w:rPr>
                <w:sz w:val="24"/>
              </w:rPr>
              <w:t xml:space="preserve"> u Protokolu početne verifikacije i izdaje dokumente verifikacije</w:t>
            </w:r>
            <w:r>
              <w:rPr>
                <w:spacing w:val="-13"/>
                <w:sz w:val="24"/>
              </w:rPr>
              <w:t xml:space="preserve"> </w:t>
            </w:r>
            <w:r w:rsidR="005128AB">
              <w:rPr>
                <w:sz w:val="24"/>
              </w:rPr>
              <w:t>prema</w:t>
            </w:r>
            <w:r>
              <w:rPr>
                <w:spacing w:val="-14"/>
                <w:sz w:val="24"/>
              </w:rPr>
              <w:t xml:space="preserve"> </w:t>
            </w:r>
            <w:r>
              <w:rPr>
                <w:sz w:val="24"/>
              </w:rPr>
              <w:t>pravilima</w:t>
            </w:r>
            <w:r>
              <w:rPr>
                <w:spacing w:val="-15"/>
                <w:sz w:val="24"/>
              </w:rPr>
              <w:t xml:space="preserve"> </w:t>
            </w:r>
            <w:r>
              <w:rPr>
                <w:sz w:val="24"/>
              </w:rPr>
              <w:t>predviđenim članom 21. stav 1. Zakona.</w:t>
            </w:r>
          </w:p>
          <w:p w14:paraId="03B54D66" w14:textId="51A031BD" w:rsidR="00D12B4A" w:rsidRDefault="00BB1404" w:rsidP="00227BCD">
            <w:pPr>
              <w:pStyle w:val="TableParagraph"/>
              <w:numPr>
                <w:ilvl w:val="0"/>
                <w:numId w:val="65"/>
              </w:numPr>
              <w:tabs>
                <w:tab w:val="left" w:pos="445"/>
              </w:tabs>
              <w:spacing w:before="265" w:line="270" w:lineRule="atLeast"/>
              <w:ind w:left="108" w:right="94" w:firstLine="0"/>
              <w:jc w:val="both"/>
              <w:rPr>
                <w:sz w:val="24"/>
              </w:rPr>
            </w:pPr>
            <w:r>
              <w:rPr>
                <w:sz w:val="24"/>
              </w:rPr>
              <w:t xml:space="preserve">Verifikator postavlјa </w:t>
            </w:r>
            <w:r w:rsidR="005128AB">
              <w:rPr>
                <w:sz w:val="24"/>
              </w:rPr>
              <w:t>oznaku</w:t>
            </w:r>
            <w:r>
              <w:rPr>
                <w:sz w:val="24"/>
              </w:rPr>
              <w:t xml:space="preserve"> </w:t>
            </w:r>
            <w:r w:rsidR="005128AB">
              <w:rPr>
                <w:sz w:val="24"/>
              </w:rPr>
              <w:t>verifikacije</w:t>
            </w:r>
            <w:r>
              <w:rPr>
                <w:sz w:val="24"/>
              </w:rPr>
              <w:t xml:space="preserve"> - pečat početne</w:t>
            </w:r>
            <w:r>
              <w:rPr>
                <w:spacing w:val="-11"/>
                <w:sz w:val="24"/>
              </w:rPr>
              <w:t xml:space="preserve"> </w:t>
            </w:r>
            <w:r>
              <w:rPr>
                <w:sz w:val="24"/>
              </w:rPr>
              <w:t>verifikacije</w:t>
            </w:r>
            <w:r w:rsidR="005128AB">
              <w:rPr>
                <w:sz w:val="24"/>
              </w:rPr>
              <w:t xml:space="preserve"> mernog instrumenta</w:t>
            </w:r>
            <w:r>
              <w:rPr>
                <w:sz w:val="24"/>
              </w:rPr>
              <w:t>,</w:t>
            </w:r>
            <w:r>
              <w:rPr>
                <w:spacing w:val="-10"/>
                <w:sz w:val="24"/>
              </w:rPr>
              <w:t xml:space="preserve"> </w:t>
            </w:r>
            <w:r>
              <w:rPr>
                <w:sz w:val="24"/>
              </w:rPr>
              <w:t>prema</w:t>
            </w:r>
            <w:r>
              <w:rPr>
                <w:spacing w:val="-11"/>
                <w:sz w:val="24"/>
              </w:rPr>
              <w:t xml:space="preserve"> </w:t>
            </w:r>
            <w:r>
              <w:rPr>
                <w:sz w:val="24"/>
              </w:rPr>
              <w:t>članu</w:t>
            </w:r>
            <w:r>
              <w:rPr>
                <w:spacing w:val="-11"/>
                <w:sz w:val="24"/>
              </w:rPr>
              <w:t xml:space="preserve"> </w:t>
            </w:r>
            <w:r>
              <w:rPr>
                <w:sz w:val="24"/>
              </w:rPr>
              <w:t>21.</w:t>
            </w:r>
            <w:r>
              <w:rPr>
                <w:spacing w:val="-7"/>
                <w:sz w:val="24"/>
              </w:rPr>
              <w:t xml:space="preserve"> </w:t>
            </w:r>
            <w:r>
              <w:rPr>
                <w:sz w:val="24"/>
              </w:rPr>
              <w:t>Zakona</w:t>
            </w:r>
            <w:r>
              <w:rPr>
                <w:spacing w:val="-11"/>
                <w:sz w:val="24"/>
              </w:rPr>
              <w:t xml:space="preserve"> </w:t>
            </w:r>
            <w:r>
              <w:rPr>
                <w:sz w:val="24"/>
              </w:rPr>
              <w:t>i prema odgovarajuće</w:t>
            </w:r>
            <w:r w:rsidR="005128AB">
              <w:rPr>
                <w:sz w:val="24"/>
              </w:rPr>
              <w:t>m</w:t>
            </w:r>
            <w:r>
              <w:rPr>
                <w:sz w:val="24"/>
              </w:rPr>
              <w:t xml:space="preserve"> Administrativnom uputstvu</w:t>
            </w:r>
            <w:r>
              <w:rPr>
                <w:spacing w:val="28"/>
                <w:sz w:val="24"/>
              </w:rPr>
              <w:t xml:space="preserve"> </w:t>
            </w:r>
            <w:r>
              <w:rPr>
                <w:sz w:val="24"/>
              </w:rPr>
              <w:t>o</w:t>
            </w:r>
            <w:r>
              <w:rPr>
                <w:spacing w:val="29"/>
                <w:sz w:val="24"/>
              </w:rPr>
              <w:t xml:space="preserve"> </w:t>
            </w:r>
            <w:r>
              <w:rPr>
                <w:sz w:val="24"/>
              </w:rPr>
              <w:t>vrsti,</w:t>
            </w:r>
            <w:r>
              <w:rPr>
                <w:spacing w:val="26"/>
                <w:sz w:val="24"/>
              </w:rPr>
              <w:t xml:space="preserve"> </w:t>
            </w:r>
            <w:r>
              <w:rPr>
                <w:sz w:val="24"/>
              </w:rPr>
              <w:t>obliku</w:t>
            </w:r>
            <w:r>
              <w:rPr>
                <w:spacing w:val="25"/>
                <w:sz w:val="24"/>
              </w:rPr>
              <w:t xml:space="preserve"> </w:t>
            </w:r>
            <w:r>
              <w:rPr>
                <w:sz w:val="24"/>
              </w:rPr>
              <w:t>i</w:t>
            </w:r>
            <w:r>
              <w:rPr>
                <w:spacing w:val="29"/>
                <w:sz w:val="24"/>
              </w:rPr>
              <w:t xml:space="preserve"> </w:t>
            </w:r>
            <w:r>
              <w:rPr>
                <w:sz w:val="24"/>
              </w:rPr>
              <w:t>načinu</w:t>
            </w:r>
            <w:r>
              <w:rPr>
                <w:spacing w:val="29"/>
                <w:sz w:val="24"/>
              </w:rPr>
              <w:t xml:space="preserve"> </w:t>
            </w:r>
            <w:r>
              <w:rPr>
                <w:spacing w:val="-2"/>
                <w:sz w:val="24"/>
              </w:rPr>
              <w:t>postavlјanja</w:t>
            </w:r>
          </w:p>
        </w:tc>
      </w:tr>
    </w:tbl>
    <w:p w14:paraId="51FD330B"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799C0BC7"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423345E0" w14:textId="77777777">
        <w:trPr>
          <w:trHeight w:val="8557"/>
        </w:trPr>
        <w:tc>
          <w:tcPr>
            <w:tcW w:w="5132" w:type="dxa"/>
          </w:tcPr>
          <w:p w14:paraId="727CC8E0" w14:textId="77777777" w:rsidR="00D12B4A" w:rsidRDefault="00BB1404">
            <w:pPr>
              <w:pStyle w:val="TableParagraph"/>
              <w:ind w:left="107"/>
              <w:rPr>
                <w:sz w:val="24"/>
              </w:rPr>
            </w:pPr>
            <w:r>
              <w:rPr>
                <w:sz w:val="24"/>
              </w:rPr>
              <w:t>vendosjes</w:t>
            </w:r>
            <w:r>
              <w:rPr>
                <w:spacing w:val="-15"/>
                <w:sz w:val="24"/>
              </w:rPr>
              <w:t xml:space="preserve"> </w:t>
            </w:r>
            <w:r>
              <w:rPr>
                <w:sz w:val="24"/>
              </w:rPr>
              <w:t>së</w:t>
            </w:r>
            <w:r>
              <w:rPr>
                <w:spacing w:val="-15"/>
                <w:sz w:val="24"/>
              </w:rPr>
              <w:t xml:space="preserve"> </w:t>
            </w:r>
            <w:r>
              <w:rPr>
                <w:sz w:val="24"/>
              </w:rPr>
              <w:t>shenjave</w:t>
            </w:r>
            <w:r>
              <w:rPr>
                <w:spacing w:val="-15"/>
                <w:sz w:val="24"/>
              </w:rPr>
              <w:t xml:space="preserve"> </w:t>
            </w:r>
            <w:r>
              <w:rPr>
                <w:sz w:val="24"/>
              </w:rPr>
              <w:t>të</w:t>
            </w:r>
            <w:r>
              <w:rPr>
                <w:spacing w:val="-15"/>
                <w:sz w:val="24"/>
              </w:rPr>
              <w:t xml:space="preserve"> </w:t>
            </w:r>
            <w:r>
              <w:rPr>
                <w:sz w:val="24"/>
              </w:rPr>
              <w:t>verifikimit</w:t>
            </w:r>
            <w:r>
              <w:rPr>
                <w:spacing w:val="-15"/>
                <w:sz w:val="24"/>
              </w:rPr>
              <w:t xml:space="preserve"> </w:t>
            </w:r>
            <w:r>
              <w:rPr>
                <w:sz w:val="24"/>
              </w:rPr>
              <w:t>që</w:t>
            </w:r>
            <w:r>
              <w:rPr>
                <w:spacing w:val="-15"/>
                <w:sz w:val="24"/>
              </w:rPr>
              <w:t xml:space="preserve"> </w:t>
            </w:r>
            <w:r>
              <w:rPr>
                <w:sz w:val="24"/>
              </w:rPr>
              <w:t>përdoren</w:t>
            </w:r>
            <w:r>
              <w:rPr>
                <w:spacing w:val="-15"/>
                <w:sz w:val="24"/>
              </w:rPr>
              <w:t xml:space="preserve"> </w:t>
            </w:r>
            <w:r>
              <w:rPr>
                <w:sz w:val="24"/>
              </w:rPr>
              <w:t>për të verifikuar mjetet matëse ligjore.</w:t>
            </w:r>
          </w:p>
          <w:p w14:paraId="383335AF" w14:textId="77777777" w:rsidR="00D12B4A" w:rsidRDefault="00D12B4A">
            <w:pPr>
              <w:pStyle w:val="TableParagraph"/>
              <w:spacing w:before="267"/>
              <w:rPr>
                <w:b/>
                <w:sz w:val="24"/>
              </w:rPr>
            </w:pPr>
          </w:p>
          <w:p w14:paraId="1F9F3B3D" w14:textId="77777777" w:rsidR="00D12B4A" w:rsidRDefault="00BB1404" w:rsidP="00227BCD">
            <w:pPr>
              <w:pStyle w:val="TableParagraph"/>
              <w:numPr>
                <w:ilvl w:val="0"/>
                <w:numId w:val="64"/>
              </w:numPr>
              <w:tabs>
                <w:tab w:val="left" w:pos="356"/>
              </w:tabs>
              <w:spacing w:before="1"/>
              <w:ind w:right="101" w:firstLine="0"/>
              <w:jc w:val="both"/>
              <w:rPr>
                <w:sz w:val="24"/>
              </w:rPr>
            </w:pPr>
            <w:r>
              <w:rPr>
                <w:sz w:val="24"/>
              </w:rPr>
              <w:t xml:space="preserve">Certifikata e verifikimit të mjetit matës lëshohet zyrtarisht nga verifikuesi me përmbajtjen e </w:t>
            </w:r>
            <w:r>
              <w:rPr>
                <w:spacing w:val="-2"/>
                <w:sz w:val="24"/>
              </w:rPr>
              <w:t>mëposhtme:</w:t>
            </w:r>
          </w:p>
          <w:p w14:paraId="3AB063A2" w14:textId="77777777" w:rsidR="00D12B4A" w:rsidRDefault="00D12B4A">
            <w:pPr>
              <w:pStyle w:val="TableParagraph"/>
              <w:rPr>
                <w:b/>
                <w:sz w:val="24"/>
              </w:rPr>
            </w:pPr>
          </w:p>
          <w:p w14:paraId="1BEB1AD7" w14:textId="77777777" w:rsidR="00D12B4A" w:rsidRDefault="00BB1404" w:rsidP="00227BCD">
            <w:pPr>
              <w:pStyle w:val="TableParagraph"/>
              <w:numPr>
                <w:ilvl w:val="1"/>
                <w:numId w:val="64"/>
              </w:numPr>
              <w:tabs>
                <w:tab w:val="left" w:pos="930"/>
              </w:tabs>
              <w:ind w:right="311" w:firstLine="0"/>
              <w:rPr>
                <w:sz w:val="24"/>
              </w:rPr>
            </w:pPr>
            <w:r>
              <w:rPr>
                <w:sz w:val="24"/>
              </w:rPr>
              <w:t>Emrin,</w:t>
            </w:r>
            <w:r>
              <w:rPr>
                <w:spacing w:val="-8"/>
                <w:sz w:val="24"/>
              </w:rPr>
              <w:t xml:space="preserve"> </w:t>
            </w:r>
            <w:r>
              <w:rPr>
                <w:sz w:val="24"/>
              </w:rPr>
              <w:t>adresën</w:t>
            </w:r>
            <w:r>
              <w:rPr>
                <w:spacing w:val="-6"/>
                <w:sz w:val="24"/>
              </w:rPr>
              <w:t xml:space="preserve"> </w:t>
            </w:r>
            <w:r>
              <w:rPr>
                <w:sz w:val="24"/>
              </w:rPr>
              <w:t>e</w:t>
            </w:r>
            <w:r>
              <w:rPr>
                <w:spacing w:val="-9"/>
                <w:sz w:val="24"/>
              </w:rPr>
              <w:t xml:space="preserve"> </w:t>
            </w:r>
            <w:r>
              <w:rPr>
                <w:sz w:val="24"/>
              </w:rPr>
              <w:t>kompanisë</w:t>
            </w:r>
            <w:r>
              <w:rPr>
                <w:spacing w:val="-9"/>
                <w:sz w:val="24"/>
              </w:rPr>
              <w:t xml:space="preserve"> </w:t>
            </w:r>
            <w:r>
              <w:rPr>
                <w:sz w:val="24"/>
              </w:rPr>
              <w:t>dhe</w:t>
            </w:r>
            <w:r>
              <w:rPr>
                <w:spacing w:val="-9"/>
                <w:sz w:val="24"/>
              </w:rPr>
              <w:t xml:space="preserve"> </w:t>
            </w:r>
            <w:r>
              <w:rPr>
                <w:sz w:val="24"/>
              </w:rPr>
              <w:t>numrin e regjistrimit të kompanisë;</w:t>
            </w:r>
          </w:p>
          <w:p w14:paraId="25716D8B" w14:textId="77777777" w:rsidR="00D12B4A" w:rsidRDefault="00BB1404" w:rsidP="00227BCD">
            <w:pPr>
              <w:pStyle w:val="TableParagraph"/>
              <w:numPr>
                <w:ilvl w:val="1"/>
                <w:numId w:val="64"/>
              </w:numPr>
              <w:tabs>
                <w:tab w:val="left" w:pos="930"/>
              </w:tabs>
              <w:ind w:left="930" w:hanging="479"/>
              <w:rPr>
                <w:sz w:val="24"/>
              </w:rPr>
            </w:pPr>
            <w:r>
              <w:rPr>
                <w:sz w:val="24"/>
              </w:rPr>
              <w:t>Numrin</w:t>
            </w:r>
            <w:r>
              <w:rPr>
                <w:spacing w:val="-1"/>
                <w:sz w:val="24"/>
              </w:rPr>
              <w:t xml:space="preserve"> </w:t>
            </w:r>
            <w:r>
              <w:rPr>
                <w:sz w:val="24"/>
              </w:rPr>
              <w:t>identifikues</w:t>
            </w:r>
            <w:r>
              <w:rPr>
                <w:spacing w:val="-1"/>
                <w:sz w:val="24"/>
              </w:rPr>
              <w:t xml:space="preserve"> </w:t>
            </w:r>
            <w:r>
              <w:rPr>
                <w:sz w:val="24"/>
              </w:rPr>
              <w:t>të</w:t>
            </w:r>
            <w:r>
              <w:rPr>
                <w:spacing w:val="-1"/>
                <w:sz w:val="24"/>
              </w:rPr>
              <w:t xml:space="preserve"> </w:t>
            </w:r>
            <w:r>
              <w:rPr>
                <w:spacing w:val="-2"/>
                <w:sz w:val="24"/>
              </w:rPr>
              <w:t>dokumentit;</w:t>
            </w:r>
          </w:p>
          <w:p w14:paraId="0B843342" w14:textId="77777777" w:rsidR="00D12B4A" w:rsidRDefault="00BB1404" w:rsidP="00227BCD">
            <w:pPr>
              <w:pStyle w:val="TableParagraph"/>
              <w:numPr>
                <w:ilvl w:val="1"/>
                <w:numId w:val="64"/>
              </w:numPr>
              <w:tabs>
                <w:tab w:val="left" w:pos="916"/>
              </w:tabs>
              <w:ind w:right="98" w:firstLine="0"/>
              <w:rPr>
                <w:sz w:val="24"/>
              </w:rPr>
            </w:pPr>
            <w:r>
              <w:rPr>
                <w:sz w:val="24"/>
              </w:rPr>
              <w:t>Numrin</w:t>
            </w:r>
            <w:r>
              <w:rPr>
                <w:spacing w:val="-15"/>
                <w:sz w:val="24"/>
              </w:rPr>
              <w:t xml:space="preserve"> </w:t>
            </w:r>
            <w:r>
              <w:rPr>
                <w:sz w:val="24"/>
              </w:rPr>
              <w:t>identifikues</w:t>
            </w:r>
            <w:r>
              <w:rPr>
                <w:spacing w:val="-13"/>
                <w:sz w:val="24"/>
              </w:rPr>
              <w:t xml:space="preserve"> </w:t>
            </w:r>
            <w:r>
              <w:rPr>
                <w:sz w:val="24"/>
              </w:rPr>
              <w:t>të</w:t>
            </w:r>
            <w:r>
              <w:rPr>
                <w:spacing w:val="-15"/>
                <w:sz w:val="24"/>
              </w:rPr>
              <w:t xml:space="preserve"> </w:t>
            </w:r>
            <w:r>
              <w:rPr>
                <w:sz w:val="24"/>
              </w:rPr>
              <w:t>shenjës</w:t>
            </w:r>
            <w:r>
              <w:rPr>
                <w:spacing w:val="-15"/>
                <w:sz w:val="24"/>
              </w:rPr>
              <w:t xml:space="preserve"> </w:t>
            </w:r>
            <w:r>
              <w:rPr>
                <w:sz w:val="24"/>
              </w:rPr>
              <w:t>së</w:t>
            </w:r>
            <w:r>
              <w:rPr>
                <w:spacing w:val="-15"/>
                <w:sz w:val="24"/>
              </w:rPr>
              <w:t xml:space="preserve"> </w:t>
            </w:r>
            <w:r>
              <w:rPr>
                <w:sz w:val="24"/>
              </w:rPr>
              <w:t>vendosur të aprovimit të tipit;</w:t>
            </w:r>
          </w:p>
          <w:p w14:paraId="69AF2292" w14:textId="77777777" w:rsidR="00D12B4A" w:rsidRDefault="00BB1404" w:rsidP="00227BCD">
            <w:pPr>
              <w:pStyle w:val="TableParagraph"/>
              <w:numPr>
                <w:ilvl w:val="1"/>
                <w:numId w:val="64"/>
              </w:numPr>
              <w:tabs>
                <w:tab w:val="left" w:pos="930"/>
              </w:tabs>
              <w:ind w:left="930" w:hanging="479"/>
              <w:rPr>
                <w:sz w:val="24"/>
              </w:rPr>
            </w:pPr>
            <w:r>
              <w:rPr>
                <w:sz w:val="24"/>
              </w:rPr>
              <w:t>Prodhuesin</w:t>
            </w:r>
            <w:r>
              <w:rPr>
                <w:spacing w:val="-1"/>
                <w:sz w:val="24"/>
              </w:rPr>
              <w:t xml:space="preserve"> </w:t>
            </w:r>
            <w:r>
              <w:rPr>
                <w:sz w:val="24"/>
              </w:rPr>
              <w:t>e</w:t>
            </w:r>
            <w:r>
              <w:rPr>
                <w:spacing w:val="-1"/>
                <w:sz w:val="24"/>
              </w:rPr>
              <w:t xml:space="preserve"> </w:t>
            </w:r>
            <w:r>
              <w:rPr>
                <w:sz w:val="24"/>
              </w:rPr>
              <w:t>mjetit</w:t>
            </w:r>
            <w:r>
              <w:rPr>
                <w:spacing w:val="-1"/>
                <w:sz w:val="24"/>
              </w:rPr>
              <w:t xml:space="preserve"> </w:t>
            </w:r>
            <w:r>
              <w:rPr>
                <w:spacing w:val="-2"/>
                <w:sz w:val="24"/>
              </w:rPr>
              <w:t>matës;</w:t>
            </w:r>
          </w:p>
          <w:p w14:paraId="7ECE32B2" w14:textId="77777777" w:rsidR="00D12B4A" w:rsidRDefault="00D12B4A">
            <w:pPr>
              <w:pStyle w:val="TableParagraph"/>
              <w:rPr>
                <w:b/>
                <w:sz w:val="24"/>
              </w:rPr>
            </w:pPr>
          </w:p>
          <w:p w14:paraId="477BD9F0" w14:textId="77777777" w:rsidR="00D12B4A" w:rsidRDefault="00BB1404" w:rsidP="00227BCD">
            <w:pPr>
              <w:pStyle w:val="TableParagraph"/>
              <w:numPr>
                <w:ilvl w:val="1"/>
                <w:numId w:val="64"/>
              </w:numPr>
              <w:tabs>
                <w:tab w:val="left" w:pos="930"/>
              </w:tabs>
              <w:ind w:left="930" w:hanging="479"/>
              <w:rPr>
                <w:sz w:val="24"/>
              </w:rPr>
            </w:pPr>
            <w:r>
              <w:rPr>
                <w:sz w:val="24"/>
              </w:rPr>
              <w:t>Brendi</w:t>
            </w:r>
            <w:r>
              <w:rPr>
                <w:spacing w:val="-1"/>
                <w:sz w:val="24"/>
              </w:rPr>
              <w:t xml:space="preserve"> </w:t>
            </w:r>
            <w:r>
              <w:rPr>
                <w:sz w:val="24"/>
              </w:rPr>
              <w:t>dhe</w:t>
            </w:r>
            <w:r>
              <w:rPr>
                <w:spacing w:val="-1"/>
                <w:sz w:val="24"/>
              </w:rPr>
              <w:t xml:space="preserve"> </w:t>
            </w:r>
            <w:r>
              <w:rPr>
                <w:sz w:val="24"/>
              </w:rPr>
              <w:t>tipin</w:t>
            </w:r>
            <w:r>
              <w:rPr>
                <w:spacing w:val="-1"/>
                <w:sz w:val="24"/>
              </w:rPr>
              <w:t xml:space="preserve"> </w:t>
            </w:r>
            <w:r>
              <w:rPr>
                <w:sz w:val="24"/>
              </w:rPr>
              <w:t xml:space="preserve">e mjetit </w:t>
            </w:r>
            <w:r>
              <w:rPr>
                <w:spacing w:val="-2"/>
                <w:sz w:val="24"/>
              </w:rPr>
              <w:t>matës;</w:t>
            </w:r>
          </w:p>
          <w:p w14:paraId="7564AF04" w14:textId="77777777" w:rsidR="00D12B4A" w:rsidRDefault="00BB1404" w:rsidP="00227BCD">
            <w:pPr>
              <w:pStyle w:val="TableParagraph"/>
              <w:numPr>
                <w:ilvl w:val="1"/>
                <w:numId w:val="64"/>
              </w:numPr>
              <w:tabs>
                <w:tab w:val="left" w:pos="1219"/>
                <w:tab w:val="left" w:pos="2529"/>
                <w:tab w:val="left" w:pos="3531"/>
                <w:tab w:val="left" w:pos="3840"/>
                <w:tab w:val="left" w:pos="4672"/>
              </w:tabs>
              <w:ind w:right="100" w:firstLine="0"/>
              <w:rPr>
                <w:sz w:val="24"/>
              </w:rPr>
            </w:pPr>
            <w:r>
              <w:rPr>
                <w:spacing w:val="-2"/>
                <w:sz w:val="24"/>
              </w:rPr>
              <w:t>Diapazonin</w:t>
            </w:r>
            <w:r>
              <w:rPr>
                <w:sz w:val="24"/>
              </w:rPr>
              <w:tab/>
            </w:r>
            <w:r>
              <w:rPr>
                <w:spacing w:val="-2"/>
                <w:sz w:val="24"/>
              </w:rPr>
              <w:t>(gamën)</w:t>
            </w:r>
            <w:r>
              <w:rPr>
                <w:sz w:val="24"/>
              </w:rPr>
              <w:tab/>
            </w:r>
            <w:r>
              <w:rPr>
                <w:spacing w:val="-10"/>
                <w:sz w:val="24"/>
              </w:rPr>
              <w:t>e</w:t>
            </w:r>
            <w:r>
              <w:rPr>
                <w:sz w:val="24"/>
              </w:rPr>
              <w:tab/>
            </w:r>
            <w:r>
              <w:rPr>
                <w:spacing w:val="-2"/>
                <w:sz w:val="24"/>
              </w:rPr>
              <w:t>matjes</w:t>
            </w:r>
            <w:r>
              <w:rPr>
                <w:sz w:val="24"/>
              </w:rPr>
              <w:tab/>
            </w:r>
            <w:r>
              <w:rPr>
                <w:spacing w:val="-4"/>
                <w:sz w:val="24"/>
              </w:rPr>
              <w:t xml:space="preserve">dhe </w:t>
            </w:r>
            <w:r>
              <w:rPr>
                <w:sz w:val="24"/>
              </w:rPr>
              <w:t>pasigurinë e zgjeruar të matjes;</w:t>
            </w:r>
          </w:p>
          <w:p w14:paraId="329B1CB2" w14:textId="77777777" w:rsidR="00D12B4A" w:rsidRDefault="00D12B4A">
            <w:pPr>
              <w:pStyle w:val="TableParagraph"/>
              <w:spacing w:before="1"/>
              <w:rPr>
                <w:b/>
                <w:sz w:val="24"/>
              </w:rPr>
            </w:pPr>
          </w:p>
          <w:p w14:paraId="03A8B667" w14:textId="77777777" w:rsidR="00D12B4A" w:rsidRDefault="00BB1404" w:rsidP="00227BCD">
            <w:pPr>
              <w:pStyle w:val="TableParagraph"/>
              <w:numPr>
                <w:ilvl w:val="1"/>
                <w:numId w:val="64"/>
              </w:numPr>
              <w:tabs>
                <w:tab w:val="left" w:pos="930"/>
              </w:tabs>
              <w:ind w:left="930" w:hanging="479"/>
              <w:rPr>
                <w:sz w:val="24"/>
              </w:rPr>
            </w:pPr>
            <w:r>
              <w:rPr>
                <w:sz w:val="24"/>
              </w:rPr>
              <w:t>Etaloni</w:t>
            </w:r>
            <w:r>
              <w:rPr>
                <w:spacing w:val="-2"/>
                <w:sz w:val="24"/>
              </w:rPr>
              <w:t xml:space="preserve"> </w:t>
            </w:r>
            <w:r>
              <w:rPr>
                <w:sz w:val="24"/>
              </w:rPr>
              <w:t>referent</w:t>
            </w:r>
            <w:r>
              <w:rPr>
                <w:spacing w:val="-2"/>
                <w:sz w:val="24"/>
              </w:rPr>
              <w:t xml:space="preserve"> </w:t>
            </w:r>
            <w:r>
              <w:rPr>
                <w:sz w:val="24"/>
              </w:rPr>
              <w:t xml:space="preserve">i </w:t>
            </w:r>
            <w:r>
              <w:rPr>
                <w:spacing w:val="-2"/>
                <w:sz w:val="24"/>
              </w:rPr>
              <w:t>përdorur;</w:t>
            </w:r>
          </w:p>
          <w:p w14:paraId="7A6A49CF" w14:textId="77777777" w:rsidR="00D12B4A" w:rsidRDefault="00D12B4A">
            <w:pPr>
              <w:pStyle w:val="TableParagraph"/>
              <w:rPr>
                <w:b/>
                <w:sz w:val="24"/>
              </w:rPr>
            </w:pPr>
          </w:p>
          <w:p w14:paraId="5A9E7379" w14:textId="77777777" w:rsidR="00D12B4A" w:rsidRDefault="00BB1404" w:rsidP="00227BCD">
            <w:pPr>
              <w:pStyle w:val="TableParagraph"/>
              <w:numPr>
                <w:ilvl w:val="1"/>
                <w:numId w:val="64"/>
              </w:numPr>
              <w:tabs>
                <w:tab w:val="left" w:pos="916"/>
              </w:tabs>
              <w:ind w:right="98" w:firstLine="0"/>
              <w:jc w:val="both"/>
              <w:rPr>
                <w:sz w:val="24"/>
              </w:rPr>
            </w:pPr>
            <w:r>
              <w:rPr>
                <w:sz w:val="24"/>
              </w:rPr>
              <w:t>Kushtet</w:t>
            </w:r>
            <w:r>
              <w:rPr>
                <w:spacing w:val="-15"/>
                <w:sz w:val="24"/>
              </w:rPr>
              <w:t xml:space="preserve"> </w:t>
            </w:r>
            <w:r>
              <w:rPr>
                <w:sz w:val="24"/>
              </w:rPr>
              <w:t>referente</w:t>
            </w:r>
            <w:r>
              <w:rPr>
                <w:spacing w:val="-15"/>
                <w:sz w:val="24"/>
              </w:rPr>
              <w:t xml:space="preserve"> </w:t>
            </w:r>
            <w:r>
              <w:rPr>
                <w:sz w:val="24"/>
              </w:rPr>
              <w:t>ose</w:t>
            </w:r>
            <w:r>
              <w:rPr>
                <w:spacing w:val="-15"/>
                <w:sz w:val="24"/>
              </w:rPr>
              <w:t xml:space="preserve"> </w:t>
            </w:r>
            <w:r>
              <w:rPr>
                <w:sz w:val="24"/>
              </w:rPr>
              <w:t>kushtet</w:t>
            </w:r>
            <w:r>
              <w:rPr>
                <w:spacing w:val="-14"/>
                <w:sz w:val="24"/>
              </w:rPr>
              <w:t xml:space="preserve"> </w:t>
            </w:r>
            <w:r>
              <w:rPr>
                <w:sz w:val="24"/>
              </w:rPr>
              <w:t>e</w:t>
            </w:r>
            <w:r>
              <w:rPr>
                <w:spacing w:val="-14"/>
                <w:sz w:val="24"/>
              </w:rPr>
              <w:t xml:space="preserve"> </w:t>
            </w:r>
            <w:r>
              <w:rPr>
                <w:sz w:val="24"/>
              </w:rPr>
              <w:t>përcaktuara të punës për kryerjen e matjeve (cilado që të jenë përdorur)</w:t>
            </w:r>
          </w:p>
          <w:p w14:paraId="0BC0CABE" w14:textId="77777777" w:rsidR="00D12B4A" w:rsidRDefault="00BB1404" w:rsidP="00227BCD">
            <w:pPr>
              <w:pStyle w:val="TableParagraph"/>
              <w:numPr>
                <w:ilvl w:val="1"/>
                <w:numId w:val="64"/>
              </w:numPr>
              <w:tabs>
                <w:tab w:val="left" w:pos="930"/>
              </w:tabs>
              <w:ind w:right="384" w:firstLine="0"/>
              <w:jc w:val="both"/>
              <w:rPr>
                <w:sz w:val="24"/>
              </w:rPr>
            </w:pPr>
            <w:r>
              <w:rPr>
                <w:sz w:val="24"/>
              </w:rPr>
              <w:t>Rezultati</w:t>
            </w:r>
            <w:r>
              <w:rPr>
                <w:spacing w:val="-8"/>
                <w:sz w:val="24"/>
              </w:rPr>
              <w:t xml:space="preserve"> </w:t>
            </w:r>
            <w:r>
              <w:rPr>
                <w:sz w:val="24"/>
              </w:rPr>
              <w:t>i</w:t>
            </w:r>
            <w:r>
              <w:rPr>
                <w:spacing w:val="-8"/>
                <w:sz w:val="24"/>
              </w:rPr>
              <w:t xml:space="preserve"> </w:t>
            </w:r>
            <w:r>
              <w:rPr>
                <w:sz w:val="24"/>
              </w:rPr>
              <w:t>vlerësimit</w:t>
            </w:r>
            <w:r>
              <w:rPr>
                <w:spacing w:val="-8"/>
                <w:sz w:val="24"/>
              </w:rPr>
              <w:t xml:space="preserve"> </w:t>
            </w:r>
            <w:r>
              <w:rPr>
                <w:sz w:val="24"/>
              </w:rPr>
              <w:t>të</w:t>
            </w:r>
            <w:r>
              <w:rPr>
                <w:spacing w:val="-9"/>
                <w:sz w:val="24"/>
              </w:rPr>
              <w:t xml:space="preserve"> </w:t>
            </w:r>
            <w:r>
              <w:rPr>
                <w:sz w:val="24"/>
              </w:rPr>
              <w:t>konformitetit</w:t>
            </w:r>
            <w:r>
              <w:rPr>
                <w:spacing w:val="-8"/>
                <w:sz w:val="24"/>
              </w:rPr>
              <w:t xml:space="preserve"> </w:t>
            </w:r>
            <w:r>
              <w:rPr>
                <w:sz w:val="24"/>
              </w:rPr>
              <w:t>të mjetit matës të verifikuar;</w:t>
            </w:r>
          </w:p>
          <w:p w14:paraId="7E2E9012" w14:textId="77777777" w:rsidR="00D12B4A" w:rsidRDefault="00BB1404" w:rsidP="00227BCD">
            <w:pPr>
              <w:pStyle w:val="TableParagraph"/>
              <w:numPr>
                <w:ilvl w:val="1"/>
                <w:numId w:val="64"/>
              </w:numPr>
              <w:tabs>
                <w:tab w:val="left" w:pos="990"/>
              </w:tabs>
              <w:spacing w:before="1"/>
              <w:ind w:left="990" w:hanging="539"/>
              <w:jc w:val="both"/>
              <w:rPr>
                <w:sz w:val="24"/>
              </w:rPr>
            </w:pPr>
            <w:r>
              <w:rPr>
                <w:sz w:val="24"/>
              </w:rPr>
              <w:t>Data</w:t>
            </w:r>
            <w:r>
              <w:rPr>
                <w:spacing w:val="-1"/>
                <w:sz w:val="24"/>
              </w:rPr>
              <w:t xml:space="preserve"> </w:t>
            </w:r>
            <w:r>
              <w:rPr>
                <w:sz w:val="24"/>
              </w:rPr>
              <w:t>dhe</w:t>
            </w:r>
            <w:r>
              <w:rPr>
                <w:spacing w:val="-2"/>
                <w:sz w:val="24"/>
              </w:rPr>
              <w:t xml:space="preserve"> </w:t>
            </w:r>
            <w:r>
              <w:rPr>
                <w:sz w:val="24"/>
              </w:rPr>
              <w:t>vlefshmëria e</w:t>
            </w:r>
            <w:r>
              <w:rPr>
                <w:spacing w:val="-2"/>
                <w:sz w:val="24"/>
              </w:rPr>
              <w:t xml:space="preserve"> verifikimit.</w:t>
            </w:r>
          </w:p>
          <w:p w14:paraId="5B59F374" w14:textId="77777777" w:rsidR="00D12B4A" w:rsidRDefault="00D12B4A">
            <w:pPr>
              <w:pStyle w:val="TableParagraph"/>
              <w:spacing w:before="263"/>
              <w:rPr>
                <w:b/>
                <w:sz w:val="24"/>
              </w:rPr>
            </w:pPr>
          </w:p>
          <w:p w14:paraId="24DD9F28" w14:textId="77777777" w:rsidR="00D12B4A" w:rsidRDefault="00BB1404" w:rsidP="00227BCD">
            <w:pPr>
              <w:pStyle w:val="TableParagraph"/>
              <w:numPr>
                <w:ilvl w:val="0"/>
                <w:numId w:val="64"/>
              </w:numPr>
              <w:tabs>
                <w:tab w:val="left" w:pos="455"/>
              </w:tabs>
              <w:spacing w:line="270" w:lineRule="atLeast"/>
              <w:ind w:right="100" w:firstLine="0"/>
              <w:jc w:val="both"/>
              <w:rPr>
                <w:sz w:val="24"/>
              </w:rPr>
            </w:pPr>
            <w:r>
              <w:rPr>
                <w:sz w:val="24"/>
              </w:rPr>
              <w:t>Vlefshmëria</w:t>
            </w:r>
            <w:r>
              <w:rPr>
                <w:spacing w:val="-15"/>
                <w:sz w:val="24"/>
              </w:rPr>
              <w:t xml:space="preserve"> </w:t>
            </w:r>
            <w:r>
              <w:rPr>
                <w:sz w:val="24"/>
              </w:rPr>
              <w:t>e</w:t>
            </w:r>
            <w:r>
              <w:rPr>
                <w:spacing w:val="-15"/>
                <w:sz w:val="24"/>
              </w:rPr>
              <w:t xml:space="preserve"> </w:t>
            </w:r>
            <w:r>
              <w:rPr>
                <w:sz w:val="24"/>
              </w:rPr>
              <w:t>verifikimit</w:t>
            </w:r>
            <w:r>
              <w:rPr>
                <w:spacing w:val="-15"/>
                <w:sz w:val="24"/>
              </w:rPr>
              <w:t xml:space="preserve"> </w:t>
            </w:r>
            <w:r>
              <w:rPr>
                <w:sz w:val="24"/>
              </w:rPr>
              <w:t>fillestar</w:t>
            </w:r>
            <w:r>
              <w:rPr>
                <w:spacing w:val="-15"/>
                <w:sz w:val="24"/>
              </w:rPr>
              <w:t xml:space="preserve"> </w:t>
            </w:r>
            <w:r>
              <w:rPr>
                <w:sz w:val="24"/>
              </w:rPr>
              <w:t>fillon</w:t>
            </w:r>
            <w:r>
              <w:rPr>
                <w:spacing w:val="-15"/>
                <w:sz w:val="24"/>
              </w:rPr>
              <w:t xml:space="preserve"> </w:t>
            </w:r>
            <w:r>
              <w:rPr>
                <w:sz w:val="24"/>
              </w:rPr>
              <w:t>nga</w:t>
            </w:r>
            <w:r>
              <w:rPr>
                <w:spacing w:val="-15"/>
                <w:sz w:val="24"/>
              </w:rPr>
              <w:t xml:space="preserve"> </w:t>
            </w:r>
            <w:r>
              <w:rPr>
                <w:sz w:val="24"/>
              </w:rPr>
              <w:t>dita e</w:t>
            </w:r>
            <w:r>
              <w:rPr>
                <w:spacing w:val="80"/>
                <w:w w:val="150"/>
                <w:sz w:val="24"/>
              </w:rPr>
              <w:t xml:space="preserve"> </w:t>
            </w:r>
            <w:r>
              <w:rPr>
                <w:sz w:val="24"/>
              </w:rPr>
              <w:t>lëshimit</w:t>
            </w:r>
            <w:r>
              <w:rPr>
                <w:spacing w:val="80"/>
                <w:w w:val="150"/>
                <w:sz w:val="24"/>
              </w:rPr>
              <w:t xml:space="preserve"> </w:t>
            </w:r>
            <w:r>
              <w:rPr>
                <w:sz w:val="24"/>
              </w:rPr>
              <w:t>të</w:t>
            </w:r>
            <w:r>
              <w:rPr>
                <w:spacing w:val="80"/>
                <w:w w:val="150"/>
                <w:sz w:val="24"/>
              </w:rPr>
              <w:t xml:space="preserve"> </w:t>
            </w:r>
            <w:r>
              <w:rPr>
                <w:sz w:val="24"/>
              </w:rPr>
              <w:t>certifikatës</w:t>
            </w:r>
            <w:r>
              <w:rPr>
                <w:spacing w:val="80"/>
                <w:w w:val="150"/>
                <w:sz w:val="24"/>
              </w:rPr>
              <w:t xml:space="preserve"> </w:t>
            </w:r>
            <w:r>
              <w:rPr>
                <w:sz w:val="24"/>
              </w:rPr>
              <w:t>së</w:t>
            </w:r>
            <w:r>
              <w:rPr>
                <w:spacing w:val="80"/>
                <w:w w:val="150"/>
                <w:sz w:val="24"/>
              </w:rPr>
              <w:t xml:space="preserve"> </w:t>
            </w:r>
            <w:r>
              <w:rPr>
                <w:sz w:val="24"/>
              </w:rPr>
              <w:t>verifikimit</w:t>
            </w:r>
            <w:r>
              <w:rPr>
                <w:spacing w:val="80"/>
                <w:w w:val="150"/>
                <w:sz w:val="24"/>
              </w:rPr>
              <w:t xml:space="preserve"> </w:t>
            </w:r>
            <w:r>
              <w:rPr>
                <w:sz w:val="24"/>
              </w:rPr>
              <w:t>dhe</w:t>
            </w:r>
          </w:p>
        </w:tc>
        <w:tc>
          <w:tcPr>
            <w:tcW w:w="5040" w:type="dxa"/>
          </w:tcPr>
          <w:p w14:paraId="652F783A" w14:textId="77777777" w:rsidR="00D12B4A" w:rsidRDefault="00B94753">
            <w:pPr>
              <w:pStyle w:val="TableParagraph"/>
              <w:ind w:left="107" w:right="98"/>
              <w:jc w:val="both"/>
              <w:rPr>
                <w:sz w:val="24"/>
              </w:rPr>
            </w:pPr>
            <w:r>
              <w:rPr>
                <w:sz w:val="24"/>
              </w:rPr>
              <w:t>Instruction</w:t>
            </w:r>
            <w:r w:rsidR="00BB1404">
              <w:rPr>
                <w:sz w:val="24"/>
              </w:rPr>
              <w:t xml:space="preserve"> on the</w:t>
            </w:r>
            <w:r>
              <w:rPr>
                <w:sz w:val="24"/>
              </w:rPr>
              <w:t xml:space="preserve"> type, form, and manner of placing the verification marks that are used to verify the legal measuring instruments.</w:t>
            </w:r>
          </w:p>
          <w:p w14:paraId="692439D6" w14:textId="77777777" w:rsidR="00D12B4A" w:rsidRDefault="00BB1404" w:rsidP="00227BCD">
            <w:pPr>
              <w:pStyle w:val="TableParagraph"/>
              <w:numPr>
                <w:ilvl w:val="0"/>
                <w:numId w:val="63"/>
              </w:numPr>
              <w:tabs>
                <w:tab w:val="left" w:pos="389"/>
              </w:tabs>
              <w:spacing w:before="268"/>
              <w:ind w:left="107" w:right="94" w:firstLine="0"/>
              <w:jc w:val="both"/>
              <w:rPr>
                <w:sz w:val="24"/>
              </w:rPr>
            </w:pPr>
            <w:r>
              <w:rPr>
                <w:sz w:val="24"/>
              </w:rPr>
              <w:t>The certificate of the first verification of the measuring</w:t>
            </w:r>
            <w:r>
              <w:rPr>
                <w:spacing w:val="-1"/>
                <w:sz w:val="24"/>
              </w:rPr>
              <w:t xml:space="preserve"> </w:t>
            </w:r>
            <w:r>
              <w:rPr>
                <w:sz w:val="24"/>
              </w:rPr>
              <w:t>instrument shall be officially</w:t>
            </w:r>
            <w:r>
              <w:rPr>
                <w:spacing w:val="-3"/>
                <w:sz w:val="24"/>
              </w:rPr>
              <w:t xml:space="preserve"> </w:t>
            </w:r>
            <w:r>
              <w:rPr>
                <w:sz w:val="24"/>
              </w:rPr>
              <w:t>issued by the verifier with the following content:</w:t>
            </w:r>
          </w:p>
          <w:p w14:paraId="2DCBAEBE" w14:textId="77777777" w:rsidR="00D12B4A" w:rsidRDefault="00D12B4A">
            <w:pPr>
              <w:pStyle w:val="TableParagraph"/>
              <w:rPr>
                <w:b/>
                <w:sz w:val="24"/>
              </w:rPr>
            </w:pPr>
          </w:p>
          <w:p w14:paraId="79FB8D5B" w14:textId="77777777" w:rsidR="00D12B4A" w:rsidRDefault="00BB1404" w:rsidP="00227BCD">
            <w:pPr>
              <w:pStyle w:val="TableParagraph"/>
              <w:numPr>
                <w:ilvl w:val="1"/>
                <w:numId w:val="63"/>
              </w:numPr>
              <w:tabs>
                <w:tab w:val="left" w:pos="1059"/>
              </w:tabs>
              <w:ind w:left="539" w:right="100" w:firstLine="0"/>
              <w:rPr>
                <w:sz w:val="24"/>
              </w:rPr>
            </w:pPr>
            <w:r>
              <w:rPr>
                <w:sz w:val="24"/>
              </w:rPr>
              <w:t>Name,</w:t>
            </w:r>
            <w:r>
              <w:rPr>
                <w:spacing w:val="80"/>
                <w:sz w:val="24"/>
              </w:rPr>
              <w:t xml:space="preserve"> </w:t>
            </w:r>
            <w:r>
              <w:rPr>
                <w:sz w:val="24"/>
              </w:rPr>
              <w:t>address</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company</w:t>
            </w:r>
            <w:r>
              <w:rPr>
                <w:spacing w:val="80"/>
                <w:sz w:val="24"/>
              </w:rPr>
              <w:t xml:space="preserve"> </w:t>
            </w:r>
            <w:r>
              <w:rPr>
                <w:sz w:val="24"/>
              </w:rPr>
              <w:t>and company registration number;</w:t>
            </w:r>
          </w:p>
          <w:p w14:paraId="426AD033" w14:textId="77777777" w:rsidR="00D12B4A" w:rsidRDefault="00BB1404" w:rsidP="00227BCD">
            <w:pPr>
              <w:pStyle w:val="TableParagraph"/>
              <w:numPr>
                <w:ilvl w:val="1"/>
                <w:numId w:val="63"/>
              </w:numPr>
              <w:tabs>
                <w:tab w:val="left" w:pos="961"/>
              </w:tabs>
              <w:ind w:left="961" w:hanging="422"/>
              <w:rPr>
                <w:sz w:val="24"/>
              </w:rPr>
            </w:pPr>
            <w:r>
              <w:rPr>
                <w:sz w:val="24"/>
              </w:rPr>
              <w:t>Identification</w:t>
            </w:r>
            <w:r>
              <w:rPr>
                <w:spacing w:val="-2"/>
                <w:sz w:val="24"/>
              </w:rPr>
              <w:t xml:space="preserve"> </w:t>
            </w:r>
            <w:r>
              <w:rPr>
                <w:sz w:val="24"/>
              </w:rPr>
              <w:t>number</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pacing w:val="-2"/>
                <w:sz w:val="24"/>
              </w:rPr>
              <w:t>document;</w:t>
            </w:r>
          </w:p>
          <w:p w14:paraId="16C1FCFC" w14:textId="77777777" w:rsidR="00D12B4A" w:rsidRDefault="00BB1404" w:rsidP="00227BCD">
            <w:pPr>
              <w:pStyle w:val="TableParagraph"/>
              <w:numPr>
                <w:ilvl w:val="1"/>
                <w:numId w:val="63"/>
              </w:numPr>
              <w:tabs>
                <w:tab w:val="left" w:pos="1123"/>
                <w:tab w:val="left" w:pos="2631"/>
                <w:tab w:val="left" w:pos="3583"/>
                <w:tab w:val="left" w:pos="4003"/>
                <w:tab w:val="left" w:pos="4516"/>
              </w:tabs>
              <w:ind w:left="539" w:right="99" w:firstLine="0"/>
              <w:rPr>
                <w:sz w:val="24"/>
              </w:rPr>
            </w:pPr>
            <w:r>
              <w:rPr>
                <w:spacing w:val="-2"/>
                <w:sz w:val="24"/>
              </w:rPr>
              <w:t>Identification</w:t>
            </w:r>
            <w:r>
              <w:rPr>
                <w:sz w:val="24"/>
              </w:rPr>
              <w:tab/>
            </w:r>
            <w:r>
              <w:rPr>
                <w:spacing w:val="-2"/>
                <w:sz w:val="24"/>
              </w:rPr>
              <w:t>number</w:t>
            </w:r>
            <w:r>
              <w:rPr>
                <w:sz w:val="24"/>
              </w:rPr>
              <w:tab/>
            </w:r>
            <w:r>
              <w:rPr>
                <w:spacing w:val="-6"/>
                <w:sz w:val="24"/>
              </w:rPr>
              <w:t>of</w:t>
            </w:r>
            <w:r>
              <w:rPr>
                <w:sz w:val="24"/>
              </w:rPr>
              <w:tab/>
            </w:r>
            <w:r>
              <w:rPr>
                <w:spacing w:val="-4"/>
                <w:sz w:val="24"/>
              </w:rPr>
              <w:t>the</w:t>
            </w:r>
            <w:r>
              <w:rPr>
                <w:sz w:val="24"/>
              </w:rPr>
              <w:tab/>
            </w:r>
            <w:r>
              <w:rPr>
                <w:spacing w:val="-4"/>
                <w:sz w:val="24"/>
              </w:rPr>
              <w:t xml:space="preserve">type </w:t>
            </w:r>
            <w:r>
              <w:rPr>
                <w:sz w:val="24"/>
              </w:rPr>
              <w:t>approval mark attached;</w:t>
            </w:r>
          </w:p>
          <w:p w14:paraId="2B131BD3" w14:textId="77777777" w:rsidR="00D12B4A" w:rsidRDefault="00BB1404" w:rsidP="00227BCD">
            <w:pPr>
              <w:pStyle w:val="TableParagraph"/>
              <w:numPr>
                <w:ilvl w:val="1"/>
                <w:numId w:val="63"/>
              </w:numPr>
              <w:tabs>
                <w:tab w:val="left" w:pos="1207"/>
                <w:tab w:val="left" w:pos="2819"/>
                <w:tab w:val="left" w:pos="3327"/>
                <w:tab w:val="left" w:pos="3927"/>
              </w:tabs>
              <w:ind w:left="539" w:right="98" w:firstLine="0"/>
              <w:rPr>
                <w:sz w:val="24"/>
              </w:rPr>
            </w:pPr>
            <w:r>
              <w:rPr>
                <w:spacing w:val="-2"/>
                <w:sz w:val="24"/>
              </w:rPr>
              <w:t>Manufacturer</w:t>
            </w:r>
            <w:r>
              <w:rPr>
                <w:sz w:val="24"/>
              </w:rPr>
              <w:tab/>
            </w:r>
            <w:r>
              <w:rPr>
                <w:spacing w:val="-6"/>
                <w:sz w:val="24"/>
              </w:rPr>
              <w:t>of</w:t>
            </w:r>
            <w:r>
              <w:rPr>
                <w:sz w:val="24"/>
              </w:rPr>
              <w:tab/>
            </w:r>
            <w:r>
              <w:rPr>
                <w:spacing w:val="-4"/>
                <w:sz w:val="24"/>
              </w:rPr>
              <w:t>the</w:t>
            </w:r>
            <w:r>
              <w:rPr>
                <w:sz w:val="24"/>
              </w:rPr>
              <w:tab/>
            </w:r>
            <w:r>
              <w:rPr>
                <w:spacing w:val="-2"/>
                <w:sz w:val="24"/>
              </w:rPr>
              <w:t>measuring instrument;</w:t>
            </w:r>
          </w:p>
          <w:p w14:paraId="171F440C" w14:textId="77777777" w:rsidR="00D12B4A" w:rsidRDefault="00BB1404" w:rsidP="00227BCD">
            <w:pPr>
              <w:pStyle w:val="TableParagraph"/>
              <w:numPr>
                <w:ilvl w:val="1"/>
                <w:numId w:val="63"/>
              </w:numPr>
              <w:tabs>
                <w:tab w:val="left" w:pos="1098"/>
                <w:tab w:val="left" w:pos="3041"/>
              </w:tabs>
              <w:ind w:left="539" w:right="96" w:firstLine="0"/>
              <w:rPr>
                <w:sz w:val="24"/>
              </w:rPr>
            </w:pPr>
            <w:r>
              <w:rPr>
                <w:sz w:val="24"/>
              </w:rPr>
              <w:t>Brand</w:t>
            </w:r>
            <w:r>
              <w:rPr>
                <w:spacing w:val="80"/>
                <w:sz w:val="24"/>
              </w:rPr>
              <w:t xml:space="preserve"> </w:t>
            </w:r>
            <w:r>
              <w:rPr>
                <w:sz w:val="24"/>
              </w:rPr>
              <w:t>and</w:t>
            </w:r>
            <w:r>
              <w:rPr>
                <w:spacing w:val="80"/>
                <w:sz w:val="24"/>
              </w:rPr>
              <w:t xml:space="preserve"> </w:t>
            </w:r>
            <w:r>
              <w:rPr>
                <w:sz w:val="24"/>
              </w:rPr>
              <w:t>type</w:t>
            </w:r>
            <w:r>
              <w:rPr>
                <w:sz w:val="24"/>
              </w:rPr>
              <w:tab/>
              <w:t>of</w:t>
            </w:r>
            <w:r>
              <w:rPr>
                <w:spacing w:val="80"/>
                <w:sz w:val="24"/>
              </w:rPr>
              <w:t xml:space="preserve"> </w:t>
            </w:r>
            <w:r>
              <w:rPr>
                <w:sz w:val="24"/>
              </w:rPr>
              <w:t>the</w:t>
            </w:r>
            <w:r>
              <w:rPr>
                <w:spacing w:val="80"/>
                <w:sz w:val="24"/>
              </w:rPr>
              <w:t xml:space="preserve"> </w:t>
            </w:r>
            <w:r>
              <w:rPr>
                <w:sz w:val="24"/>
              </w:rPr>
              <w:t xml:space="preserve">measuring </w:t>
            </w:r>
            <w:r>
              <w:rPr>
                <w:spacing w:val="-2"/>
                <w:sz w:val="24"/>
              </w:rPr>
              <w:t>instrument;</w:t>
            </w:r>
          </w:p>
          <w:p w14:paraId="25824465" w14:textId="77777777" w:rsidR="00D12B4A" w:rsidRDefault="00BB1404" w:rsidP="00227BCD">
            <w:pPr>
              <w:pStyle w:val="TableParagraph"/>
              <w:numPr>
                <w:ilvl w:val="1"/>
                <w:numId w:val="63"/>
              </w:numPr>
              <w:tabs>
                <w:tab w:val="left" w:pos="1202"/>
                <w:tab w:val="left" w:pos="2526"/>
                <w:tab w:val="left" w:pos="3363"/>
                <w:tab w:val="left" w:pos="4011"/>
              </w:tabs>
              <w:spacing w:before="1"/>
              <w:ind w:left="539" w:right="97" w:firstLine="0"/>
              <w:rPr>
                <w:sz w:val="24"/>
              </w:rPr>
            </w:pPr>
            <w:r>
              <w:rPr>
                <w:spacing w:val="-2"/>
                <w:sz w:val="24"/>
              </w:rPr>
              <w:t>Measuring</w:t>
            </w:r>
            <w:r>
              <w:rPr>
                <w:sz w:val="24"/>
              </w:rPr>
              <w:tab/>
            </w:r>
            <w:r>
              <w:rPr>
                <w:spacing w:val="-4"/>
                <w:sz w:val="24"/>
              </w:rPr>
              <w:t>range</w:t>
            </w:r>
            <w:r>
              <w:rPr>
                <w:sz w:val="24"/>
              </w:rPr>
              <w:tab/>
            </w:r>
            <w:r>
              <w:rPr>
                <w:spacing w:val="-4"/>
                <w:sz w:val="24"/>
              </w:rPr>
              <w:t>and</w:t>
            </w:r>
            <w:r>
              <w:rPr>
                <w:sz w:val="24"/>
              </w:rPr>
              <w:tab/>
            </w:r>
            <w:r>
              <w:rPr>
                <w:spacing w:val="-2"/>
                <w:sz w:val="24"/>
              </w:rPr>
              <w:t xml:space="preserve">expanded </w:t>
            </w:r>
            <w:r>
              <w:rPr>
                <w:sz w:val="24"/>
              </w:rPr>
              <w:t>uncertainty of measurement;</w:t>
            </w:r>
          </w:p>
          <w:p w14:paraId="1186ADD6" w14:textId="77777777" w:rsidR="00D12B4A" w:rsidRDefault="00BB1404" w:rsidP="00227BCD">
            <w:pPr>
              <w:pStyle w:val="TableParagraph"/>
              <w:numPr>
                <w:ilvl w:val="1"/>
                <w:numId w:val="63"/>
              </w:numPr>
              <w:tabs>
                <w:tab w:val="left" w:pos="959"/>
              </w:tabs>
              <w:ind w:left="959" w:hanging="420"/>
              <w:rPr>
                <w:sz w:val="24"/>
              </w:rPr>
            </w:pPr>
            <w:r>
              <w:rPr>
                <w:sz w:val="24"/>
              </w:rPr>
              <w:t>Reference</w:t>
            </w:r>
            <w:r>
              <w:rPr>
                <w:spacing w:val="-4"/>
                <w:sz w:val="24"/>
              </w:rPr>
              <w:t xml:space="preserve"> </w:t>
            </w:r>
            <w:r>
              <w:rPr>
                <w:sz w:val="24"/>
              </w:rPr>
              <w:t>measurement</w:t>
            </w:r>
            <w:r>
              <w:rPr>
                <w:spacing w:val="-2"/>
                <w:sz w:val="24"/>
              </w:rPr>
              <w:t xml:space="preserve"> </w:t>
            </w:r>
            <w:r>
              <w:rPr>
                <w:sz w:val="24"/>
              </w:rPr>
              <w:t>standard</w:t>
            </w:r>
            <w:r>
              <w:rPr>
                <w:spacing w:val="-2"/>
                <w:sz w:val="24"/>
              </w:rPr>
              <w:t xml:space="preserve"> </w:t>
            </w:r>
            <w:r>
              <w:rPr>
                <w:spacing w:val="-4"/>
                <w:sz w:val="24"/>
              </w:rPr>
              <w:t>used;</w:t>
            </w:r>
          </w:p>
          <w:p w14:paraId="76C7A7BB" w14:textId="77777777" w:rsidR="00D12B4A" w:rsidRDefault="00D12B4A">
            <w:pPr>
              <w:pStyle w:val="TableParagraph"/>
              <w:rPr>
                <w:b/>
                <w:sz w:val="24"/>
              </w:rPr>
            </w:pPr>
          </w:p>
          <w:p w14:paraId="647AAB97" w14:textId="77777777" w:rsidR="00D12B4A" w:rsidRDefault="00BB1404" w:rsidP="00227BCD">
            <w:pPr>
              <w:pStyle w:val="TableParagraph"/>
              <w:numPr>
                <w:ilvl w:val="1"/>
                <w:numId w:val="63"/>
              </w:numPr>
              <w:tabs>
                <w:tab w:val="left" w:pos="944"/>
              </w:tabs>
              <w:ind w:left="539" w:right="99" w:firstLine="0"/>
              <w:rPr>
                <w:sz w:val="24"/>
              </w:rPr>
            </w:pPr>
            <w:r>
              <w:rPr>
                <w:spacing w:val="-2"/>
                <w:sz w:val="24"/>
              </w:rPr>
              <w:t>Reference</w:t>
            </w:r>
            <w:r>
              <w:rPr>
                <w:spacing w:val="-8"/>
                <w:sz w:val="24"/>
              </w:rPr>
              <w:t xml:space="preserve"> </w:t>
            </w:r>
            <w:r>
              <w:rPr>
                <w:spacing w:val="-2"/>
                <w:sz w:val="24"/>
              </w:rPr>
              <w:t>or</w:t>
            </w:r>
            <w:r>
              <w:rPr>
                <w:spacing w:val="-8"/>
                <w:sz w:val="24"/>
              </w:rPr>
              <w:t xml:space="preserve"> </w:t>
            </w:r>
            <w:r>
              <w:rPr>
                <w:spacing w:val="-2"/>
                <w:sz w:val="24"/>
              </w:rPr>
              <w:t>rated</w:t>
            </w:r>
            <w:r>
              <w:rPr>
                <w:spacing w:val="-7"/>
                <w:sz w:val="24"/>
              </w:rPr>
              <w:t xml:space="preserve"> </w:t>
            </w:r>
            <w:r>
              <w:rPr>
                <w:spacing w:val="-2"/>
                <w:sz w:val="24"/>
              </w:rPr>
              <w:t>operating</w:t>
            </w:r>
            <w:r>
              <w:rPr>
                <w:spacing w:val="-10"/>
                <w:sz w:val="24"/>
              </w:rPr>
              <w:t xml:space="preserve"> </w:t>
            </w:r>
            <w:r>
              <w:rPr>
                <w:spacing w:val="-2"/>
                <w:sz w:val="24"/>
              </w:rPr>
              <w:t>conditions</w:t>
            </w:r>
            <w:r>
              <w:rPr>
                <w:spacing w:val="-6"/>
                <w:sz w:val="24"/>
              </w:rPr>
              <w:t xml:space="preserve"> </w:t>
            </w:r>
            <w:r>
              <w:rPr>
                <w:spacing w:val="-2"/>
                <w:sz w:val="24"/>
              </w:rPr>
              <w:t xml:space="preserve">of </w:t>
            </w:r>
            <w:r>
              <w:rPr>
                <w:sz w:val="24"/>
              </w:rPr>
              <w:t>measurements (whatever were used)</w:t>
            </w:r>
          </w:p>
          <w:p w14:paraId="5115A708" w14:textId="77777777" w:rsidR="00D12B4A" w:rsidRDefault="00D12B4A">
            <w:pPr>
              <w:pStyle w:val="TableParagraph"/>
              <w:rPr>
                <w:b/>
                <w:sz w:val="24"/>
              </w:rPr>
            </w:pPr>
          </w:p>
          <w:p w14:paraId="46B5BC51" w14:textId="77777777" w:rsidR="00D12B4A" w:rsidRDefault="00BB1404" w:rsidP="00227BCD">
            <w:pPr>
              <w:pStyle w:val="TableParagraph"/>
              <w:numPr>
                <w:ilvl w:val="1"/>
                <w:numId w:val="63"/>
              </w:numPr>
              <w:tabs>
                <w:tab w:val="left" w:pos="997"/>
              </w:tabs>
              <w:ind w:left="539" w:right="98" w:firstLine="0"/>
              <w:rPr>
                <w:sz w:val="24"/>
              </w:rPr>
            </w:pPr>
            <w:r>
              <w:rPr>
                <w:sz w:val="24"/>
              </w:rPr>
              <w:t>Result</w:t>
            </w:r>
            <w:r>
              <w:rPr>
                <w:spacing w:val="32"/>
                <w:sz w:val="24"/>
              </w:rPr>
              <w:t xml:space="preserve"> </w:t>
            </w:r>
            <w:r>
              <w:rPr>
                <w:sz w:val="24"/>
              </w:rPr>
              <w:t>of</w:t>
            </w:r>
            <w:r>
              <w:rPr>
                <w:spacing w:val="30"/>
                <w:sz w:val="24"/>
              </w:rPr>
              <w:t xml:space="preserve"> </w:t>
            </w:r>
            <w:r>
              <w:rPr>
                <w:sz w:val="24"/>
              </w:rPr>
              <w:t>conformity</w:t>
            </w:r>
            <w:r>
              <w:rPr>
                <w:spacing w:val="29"/>
                <w:sz w:val="24"/>
              </w:rPr>
              <w:t xml:space="preserve"> </w:t>
            </w:r>
            <w:r>
              <w:rPr>
                <w:sz w:val="24"/>
              </w:rPr>
              <w:t>assessment</w:t>
            </w:r>
            <w:r>
              <w:rPr>
                <w:spacing w:val="31"/>
                <w:sz w:val="24"/>
              </w:rPr>
              <w:t xml:space="preserve"> </w:t>
            </w:r>
            <w:r>
              <w:rPr>
                <w:sz w:val="24"/>
              </w:rPr>
              <w:t>of</w:t>
            </w:r>
            <w:r>
              <w:rPr>
                <w:spacing w:val="30"/>
                <w:sz w:val="24"/>
              </w:rPr>
              <w:t xml:space="preserve"> </w:t>
            </w:r>
            <w:r>
              <w:rPr>
                <w:sz w:val="24"/>
              </w:rPr>
              <w:t>the verified measuring instrument;</w:t>
            </w:r>
          </w:p>
          <w:p w14:paraId="4506442B" w14:textId="77777777" w:rsidR="00D12B4A" w:rsidRDefault="00BB1404" w:rsidP="00227BCD">
            <w:pPr>
              <w:pStyle w:val="TableParagraph"/>
              <w:numPr>
                <w:ilvl w:val="1"/>
                <w:numId w:val="63"/>
              </w:numPr>
              <w:tabs>
                <w:tab w:val="left" w:pos="1079"/>
              </w:tabs>
              <w:spacing w:before="1"/>
              <w:ind w:left="1079" w:hanging="540"/>
              <w:rPr>
                <w:sz w:val="24"/>
              </w:rPr>
            </w:pPr>
            <w:r>
              <w:rPr>
                <w:sz w:val="24"/>
              </w:rPr>
              <w:t>Date and validity</w:t>
            </w:r>
            <w:r>
              <w:rPr>
                <w:spacing w:val="-5"/>
                <w:sz w:val="24"/>
              </w:rPr>
              <w:t xml:space="preserve"> </w:t>
            </w:r>
            <w:r>
              <w:rPr>
                <w:sz w:val="24"/>
              </w:rPr>
              <w:t>of</w:t>
            </w:r>
            <w:r>
              <w:rPr>
                <w:spacing w:val="1"/>
                <w:sz w:val="24"/>
              </w:rPr>
              <w:t xml:space="preserve"> </w:t>
            </w:r>
            <w:r>
              <w:rPr>
                <w:sz w:val="24"/>
              </w:rPr>
              <w:t xml:space="preserve">the </w:t>
            </w:r>
            <w:r>
              <w:rPr>
                <w:spacing w:val="-2"/>
                <w:sz w:val="24"/>
              </w:rPr>
              <w:t>verification.</w:t>
            </w:r>
          </w:p>
          <w:p w14:paraId="1C72102C" w14:textId="77777777" w:rsidR="00D12B4A" w:rsidRDefault="00D12B4A">
            <w:pPr>
              <w:pStyle w:val="TableParagraph"/>
              <w:spacing w:before="263"/>
              <w:rPr>
                <w:b/>
                <w:sz w:val="24"/>
              </w:rPr>
            </w:pPr>
          </w:p>
          <w:p w14:paraId="5EE326B3" w14:textId="77777777" w:rsidR="00D12B4A" w:rsidRDefault="00BB1404" w:rsidP="00227BCD">
            <w:pPr>
              <w:pStyle w:val="TableParagraph"/>
              <w:numPr>
                <w:ilvl w:val="0"/>
                <w:numId w:val="63"/>
              </w:numPr>
              <w:tabs>
                <w:tab w:val="left" w:pos="459"/>
              </w:tabs>
              <w:spacing w:line="270" w:lineRule="atLeast"/>
              <w:ind w:left="107" w:right="96" w:firstLine="0"/>
              <w:jc w:val="both"/>
              <w:rPr>
                <w:sz w:val="24"/>
              </w:rPr>
            </w:pPr>
            <w:r>
              <w:rPr>
                <w:sz w:val="24"/>
              </w:rPr>
              <w:t>Validity</w:t>
            </w:r>
            <w:r>
              <w:rPr>
                <w:spacing w:val="-14"/>
                <w:sz w:val="24"/>
              </w:rPr>
              <w:t xml:space="preserve"> </w:t>
            </w:r>
            <w:r>
              <w:rPr>
                <w:sz w:val="24"/>
              </w:rPr>
              <w:t>of</w:t>
            </w:r>
            <w:r>
              <w:rPr>
                <w:spacing w:val="-10"/>
                <w:sz w:val="24"/>
              </w:rPr>
              <w:t xml:space="preserve"> </w:t>
            </w:r>
            <w:r>
              <w:rPr>
                <w:sz w:val="24"/>
              </w:rPr>
              <w:t>the</w:t>
            </w:r>
            <w:r>
              <w:rPr>
                <w:spacing w:val="-12"/>
                <w:sz w:val="24"/>
              </w:rPr>
              <w:t xml:space="preserve"> </w:t>
            </w:r>
            <w:r>
              <w:rPr>
                <w:sz w:val="24"/>
              </w:rPr>
              <w:t>initial</w:t>
            </w:r>
            <w:r>
              <w:rPr>
                <w:spacing w:val="-9"/>
                <w:sz w:val="24"/>
              </w:rPr>
              <w:t xml:space="preserve"> </w:t>
            </w:r>
            <w:r>
              <w:rPr>
                <w:sz w:val="24"/>
              </w:rPr>
              <w:t>verification</w:t>
            </w:r>
            <w:r>
              <w:rPr>
                <w:spacing w:val="-12"/>
                <w:sz w:val="24"/>
              </w:rPr>
              <w:t xml:space="preserve"> </w:t>
            </w:r>
            <w:r>
              <w:rPr>
                <w:sz w:val="24"/>
              </w:rPr>
              <w:t>starts</w:t>
            </w:r>
            <w:r>
              <w:rPr>
                <w:spacing w:val="-12"/>
                <w:sz w:val="24"/>
              </w:rPr>
              <w:t xml:space="preserve"> </w:t>
            </w:r>
            <w:r>
              <w:rPr>
                <w:sz w:val="24"/>
              </w:rPr>
              <w:t>the</w:t>
            </w:r>
            <w:r>
              <w:rPr>
                <w:spacing w:val="-10"/>
                <w:sz w:val="24"/>
              </w:rPr>
              <w:t xml:space="preserve"> </w:t>
            </w:r>
            <w:r>
              <w:rPr>
                <w:sz w:val="24"/>
              </w:rPr>
              <w:t>day the verification certificate was issued and ceases</w:t>
            </w:r>
          </w:p>
        </w:tc>
        <w:tc>
          <w:tcPr>
            <w:tcW w:w="4657" w:type="dxa"/>
          </w:tcPr>
          <w:p w14:paraId="4B507C24" w14:textId="243F0B11" w:rsidR="00D12B4A" w:rsidRDefault="00BB1404">
            <w:pPr>
              <w:pStyle w:val="TableParagraph"/>
              <w:tabs>
                <w:tab w:val="left" w:pos="1025"/>
                <w:tab w:val="left" w:pos="2355"/>
                <w:tab w:val="left" w:pos="3007"/>
                <w:tab w:val="left" w:pos="3444"/>
                <w:tab w:val="left" w:pos="4334"/>
              </w:tabs>
              <w:ind w:left="108" w:right="96"/>
              <w:rPr>
                <w:sz w:val="24"/>
              </w:rPr>
            </w:pPr>
            <w:r>
              <w:rPr>
                <w:spacing w:val="-2"/>
                <w:sz w:val="24"/>
              </w:rPr>
              <w:t>oznaka</w:t>
            </w:r>
            <w:r>
              <w:rPr>
                <w:sz w:val="24"/>
              </w:rPr>
              <w:tab/>
            </w:r>
            <w:r>
              <w:rPr>
                <w:spacing w:val="-2"/>
                <w:sz w:val="24"/>
              </w:rPr>
              <w:t>verifikacije</w:t>
            </w:r>
            <w:r>
              <w:rPr>
                <w:sz w:val="24"/>
              </w:rPr>
              <w:tab/>
            </w:r>
            <w:r>
              <w:rPr>
                <w:spacing w:val="-4"/>
                <w:sz w:val="24"/>
              </w:rPr>
              <w:t>koje</w:t>
            </w:r>
            <w:r>
              <w:rPr>
                <w:sz w:val="24"/>
              </w:rPr>
              <w:tab/>
            </w:r>
            <w:r>
              <w:rPr>
                <w:spacing w:val="-6"/>
                <w:sz w:val="24"/>
              </w:rPr>
              <w:t>se</w:t>
            </w:r>
            <w:r>
              <w:rPr>
                <w:sz w:val="24"/>
              </w:rPr>
              <w:tab/>
            </w:r>
            <w:r>
              <w:rPr>
                <w:spacing w:val="-2"/>
                <w:sz w:val="24"/>
              </w:rPr>
              <w:t>koriste</w:t>
            </w:r>
            <w:r>
              <w:rPr>
                <w:sz w:val="24"/>
              </w:rPr>
              <w:tab/>
            </w:r>
            <w:r>
              <w:rPr>
                <w:spacing w:val="-6"/>
                <w:sz w:val="24"/>
              </w:rPr>
              <w:t xml:space="preserve">za </w:t>
            </w:r>
            <w:r>
              <w:rPr>
                <w:sz w:val="24"/>
              </w:rPr>
              <w:t>verifikacij</w:t>
            </w:r>
            <w:r w:rsidR="005128AB">
              <w:rPr>
                <w:sz w:val="24"/>
              </w:rPr>
              <w:t>u</w:t>
            </w:r>
            <w:r>
              <w:rPr>
                <w:sz w:val="24"/>
              </w:rPr>
              <w:t xml:space="preserve"> zakonski mernih instrumenata.</w:t>
            </w:r>
          </w:p>
          <w:p w14:paraId="69B7461F" w14:textId="77777777" w:rsidR="00D12B4A" w:rsidRDefault="00D12B4A">
            <w:pPr>
              <w:pStyle w:val="TableParagraph"/>
              <w:spacing w:before="267"/>
              <w:rPr>
                <w:b/>
                <w:sz w:val="24"/>
              </w:rPr>
            </w:pPr>
          </w:p>
          <w:p w14:paraId="3709F352" w14:textId="0926E58E" w:rsidR="00D12B4A" w:rsidRDefault="005128AB" w:rsidP="005B59B4">
            <w:pPr>
              <w:pStyle w:val="TableParagraph"/>
              <w:numPr>
                <w:ilvl w:val="0"/>
                <w:numId w:val="62"/>
              </w:numPr>
              <w:tabs>
                <w:tab w:val="left" w:pos="516"/>
                <w:tab w:val="left" w:pos="1504"/>
                <w:tab w:val="left" w:pos="1852"/>
                <w:tab w:val="left" w:pos="3133"/>
                <w:tab w:val="left" w:pos="3972"/>
              </w:tabs>
              <w:spacing w:before="1"/>
              <w:ind w:left="108" w:right="98" w:firstLine="0"/>
              <w:jc w:val="both"/>
              <w:rPr>
                <w:sz w:val="24"/>
              </w:rPr>
            </w:pPr>
            <w:r>
              <w:rPr>
                <w:spacing w:val="-2"/>
                <w:sz w:val="24"/>
              </w:rPr>
              <w:t>Sertifikat</w:t>
            </w:r>
            <w:r w:rsidR="00BB1404">
              <w:rPr>
                <w:sz w:val="24"/>
              </w:rPr>
              <w:tab/>
            </w:r>
            <w:r w:rsidR="00BB1404">
              <w:rPr>
                <w:spacing w:val="-10"/>
                <w:sz w:val="24"/>
              </w:rPr>
              <w:t>o</w:t>
            </w:r>
            <w:r w:rsidR="00BB1404">
              <w:rPr>
                <w:sz w:val="24"/>
              </w:rPr>
              <w:tab/>
            </w:r>
            <w:r w:rsidR="00BB1404">
              <w:rPr>
                <w:spacing w:val="-2"/>
                <w:sz w:val="24"/>
              </w:rPr>
              <w:t>verifikaciji</w:t>
            </w:r>
            <w:r w:rsidR="00BB1404">
              <w:rPr>
                <w:sz w:val="24"/>
              </w:rPr>
              <w:tab/>
            </w:r>
            <w:r w:rsidR="00BB1404">
              <w:rPr>
                <w:spacing w:val="-2"/>
                <w:sz w:val="24"/>
              </w:rPr>
              <w:t>mer</w:t>
            </w:r>
            <w:r>
              <w:rPr>
                <w:spacing w:val="-2"/>
                <w:sz w:val="24"/>
              </w:rPr>
              <w:t>nog instrumenta</w:t>
            </w:r>
            <w:r w:rsidR="00BB1404">
              <w:rPr>
                <w:sz w:val="24"/>
              </w:rPr>
              <w:tab/>
            </w:r>
            <w:r w:rsidR="00BB1404">
              <w:rPr>
                <w:spacing w:val="-2"/>
                <w:sz w:val="24"/>
              </w:rPr>
              <w:t xml:space="preserve">izdaje </w:t>
            </w:r>
            <w:r>
              <w:rPr>
                <w:spacing w:val="-2"/>
                <w:sz w:val="24"/>
              </w:rPr>
              <w:t xml:space="preserve">se službeno od </w:t>
            </w:r>
            <w:r w:rsidR="00BB1404">
              <w:rPr>
                <w:sz w:val="24"/>
              </w:rPr>
              <w:t>verifikator</w:t>
            </w:r>
            <w:r>
              <w:rPr>
                <w:sz w:val="24"/>
              </w:rPr>
              <w:t>a</w:t>
            </w:r>
            <w:r w:rsidR="00BB1404">
              <w:rPr>
                <w:sz w:val="24"/>
              </w:rPr>
              <w:t xml:space="preserve"> sa sledećim sadržajem:</w:t>
            </w:r>
          </w:p>
          <w:p w14:paraId="09E63D37" w14:textId="77777777" w:rsidR="00D12B4A" w:rsidRDefault="00D12B4A">
            <w:pPr>
              <w:pStyle w:val="TableParagraph"/>
              <w:rPr>
                <w:b/>
                <w:sz w:val="24"/>
              </w:rPr>
            </w:pPr>
          </w:p>
          <w:p w14:paraId="60C72DF0" w14:textId="34411F2D" w:rsidR="00D12B4A" w:rsidRDefault="00BB1404" w:rsidP="00227BCD">
            <w:pPr>
              <w:pStyle w:val="TableParagraph"/>
              <w:numPr>
                <w:ilvl w:val="1"/>
                <w:numId w:val="62"/>
              </w:numPr>
              <w:tabs>
                <w:tab w:val="left" w:pos="1052"/>
                <w:tab w:val="left" w:pos="1054"/>
              </w:tabs>
              <w:ind w:right="790" w:hanging="420"/>
              <w:rPr>
                <w:sz w:val="24"/>
              </w:rPr>
            </w:pPr>
            <w:r>
              <w:rPr>
                <w:sz w:val="24"/>
              </w:rPr>
              <w:t>Ime,</w:t>
            </w:r>
            <w:r>
              <w:rPr>
                <w:spacing w:val="-9"/>
                <w:sz w:val="24"/>
              </w:rPr>
              <w:t xml:space="preserve"> </w:t>
            </w:r>
            <w:r>
              <w:rPr>
                <w:sz w:val="24"/>
              </w:rPr>
              <w:t>adresa</w:t>
            </w:r>
            <w:r>
              <w:rPr>
                <w:spacing w:val="-12"/>
                <w:sz w:val="24"/>
              </w:rPr>
              <w:t xml:space="preserve"> </w:t>
            </w:r>
            <w:r w:rsidR="005128AB">
              <w:rPr>
                <w:spacing w:val="-12"/>
                <w:sz w:val="24"/>
              </w:rPr>
              <w:t xml:space="preserve">kompanije </w:t>
            </w:r>
            <w:r>
              <w:rPr>
                <w:sz w:val="24"/>
              </w:rPr>
              <w:t>i</w:t>
            </w:r>
            <w:r>
              <w:rPr>
                <w:spacing w:val="-11"/>
                <w:sz w:val="24"/>
              </w:rPr>
              <w:t xml:space="preserve"> </w:t>
            </w:r>
            <w:r>
              <w:rPr>
                <w:sz w:val="24"/>
              </w:rPr>
              <w:t>broj</w:t>
            </w:r>
            <w:r>
              <w:rPr>
                <w:spacing w:val="-11"/>
                <w:sz w:val="24"/>
              </w:rPr>
              <w:t xml:space="preserve"> </w:t>
            </w:r>
            <w:r>
              <w:rPr>
                <w:sz w:val="24"/>
              </w:rPr>
              <w:t xml:space="preserve">registracije </w:t>
            </w:r>
            <w:r w:rsidR="005128AB">
              <w:rPr>
                <w:spacing w:val="-2"/>
                <w:sz w:val="24"/>
              </w:rPr>
              <w:t>kompanije</w:t>
            </w:r>
            <w:r>
              <w:rPr>
                <w:spacing w:val="-2"/>
                <w:sz w:val="24"/>
              </w:rPr>
              <w:t>;</w:t>
            </w:r>
          </w:p>
          <w:p w14:paraId="543A2A8D" w14:textId="77777777" w:rsidR="00D12B4A" w:rsidRDefault="00BB1404" w:rsidP="00227BCD">
            <w:pPr>
              <w:pStyle w:val="TableParagraph"/>
              <w:numPr>
                <w:ilvl w:val="1"/>
                <w:numId w:val="62"/>
              </w:numPr>
              <w:tabs>
                <w:tab w:val="left" w:pos="1054"/>
              </w:tabs>
              <w:ind w:left="1054" w:hanging="422"/>
              <w:rPr>
                <w:sz w:val="24"/>
              </w:rPr>
            </w:pPr>
            <w:r>
              <w:rPr>
                <w:sz w:val="24"/>
              </w:rPr>
              <w:t>Identifikacioni</w:t>
            </w:r>
            <w:r>
              <w:rPr>
                <w:spacing w:val="-4"/>
                <w:sz w:val="24"/>
              </w:rPr>
              <w:t xml:space="preserve"> </w:t>
            </w:r>
            <w:r>
              <w:rPr>
                <w:sz w:val="24"/>
              </w:rPr>
              <w:t>broj</w:t>
            </w:r>
            <w:r>
              <w:rPr>
                <w:spacing w:val="-3"/>
                <w:sz w:val="24"/>
              </w:rPr>
              <w:t xml:space="preserve"> </w:t>
            </w:r>
            <w:r>
              <w:rPr>
                <w:spacing w:val="-2"/>
                <w:sz w:val="24"/>
              </w:rPr>
              <w:t>dokumenta;</w:t>
            </w:r>
          </w:p>
          <w:p w14:paraId="567F3F4F" w14:textId="1127D107" w:rsidR="00D12B4A" w:rsidRDefault="00BB1404" w:rsidP="00227BCD">
            <w:pPr>
              <w:pStyle w:val="TableParagraph"/>
              <w:numPr>
                <w:ilvl w:val="1"/>
                <w:numId w:val="62"/>
              </w:numPr>
              <w:tabs>
                <w:tab w:val="left" w:pos="1052"/>
                <w:tab w:val="left" w:pos="1054"/>
              </w:tabs>
              <w:ind w:right="709" w:hanging="420"/>
              <w:rPr>
                <w:sz w:val="24"/>
              </w:rPr>
            </w:pPr>
            <w:r>
              <w:rPr>
                <w:sz w:val="24"/>
              </w:rPr>
              <w:t>Identifikacioni broj oznake postavljene</w:t>
            </w:r>
            <w:r>
              <w:rPr>
                <w:spacing w:val="-2"/>
                <w:sz w:val="24"/>
              </w:rPr>
              <w:t xml:space="preserve"> </w:t>
            </w:r>
            <w:r>
              <w:rPr>
                <w:sz w:val="24"/>
              </w:rPr>
              <w:t>odobrenj</w:t>
            </w:r>
            <w:r w:rsidR="00D26043">
              <w:rPr>
                <w:sz w:val="24"/>
              </w:rPr>
              <w:t>a</w:t>
            </w:r>
            <w:r>
              <w:rPr>
                <w:sz w:val="24"/>
              </w:rPr>
              <w:t xml:space="preserve"> </w:t>
            </w:r>
            <w:r>
              <w:rPr>
                <w:spacing w:val="-2"/>
                <w:sz w:val="24"/>
              </w:rPr>
              <w:t>tipa;</w:t>
            </w:r>
          </w:p>
          <w:p w14:paraId="6AAC9C9A" w14:textId="77777777" w:rsidR="00D12B4A" w:rsidRDefault="00BB1404" w:rsidP="00227BCD">
            <w:pPr>
              <w:pStyle w:val="TableParagraph"/>
              <w:numPr>
                <w:ilvl w:val="1"/>
                <w:numId w:val="62"/>
              </w:numPr>
              <w:tabs>
                <w:tab w:val="left" w:pos="1052"/>
              </w:tabs>
              <w:ind w:hanging="420"/>
              <w:rPr>
                <w:sz w:val="24"/>
              </w:rPr>
            </w:pPr>
            <w:r>
              <w:rPr>
                <w:sz w:val="24"/>
              </w:rPr>
              <w:t>Proizvođač</w:t>
            </w:r>
            <w:r>
              <w:rPr>
                <w:spacing w:val="-3"/>
                <w:sz w:val="24"/>
              </w:rPr>
              <w:t xml:space="preserve"> </w:t>
            </w:r>
            <w:r>
              <w:rPr>
                <w:sz w:val="24"/>
              </w:rPr>
              <w:t>mernog</w:t>
            </w:r>
            <w:r>
              <w:rPr>
                <w:spacing w:val="-3"/>
                <w:sz w:val="24"/>
              </w:rPr>
              <w:t xml:space="preserve"> </w:t>
            </w:r>
            <w:r>
              <w:rPr>
                <w:spacing w:val="-2"/>
                <w:sz w:val="24"/>
              </w:rPr>
              <w:t>instrumenta;</w:t>
            </w:r>
          </w:p>
          <w:p w14:paraId="7B00B727" w14:textId="77777777" w:rsidR="00D12B4A" w:rsidRDefault="00D12B4A">
            <w:pPr>
              <w:pStyle w:val="TableParagraph"/>
              <w:rPr>
                <w:b/>
                <w:sz w:val="24"/>
              </w:rPr>
            </w:pPr>
          </w:p>
          <w:p w14:paraId="657F52FE" w14:textId="14E20C65" w:rsidR="00D12B4A" w:rsidRDefault="00686CAE" w:rsidP="00227BCD">
            <w:pPr>
              <w:pStyle w:val="TableParagraph"/>
              <w:numPr>
                <w:ilvl w:val="1"/>
                <w:numId w:val="62"/>
              </w:numPr>
              <w:tabs>
                <w:tab w:val="left" w:pos="1052"/>
              </w:tabs>
              <w:ind w:hanging="420"/>
              <w:rPr>
                <w:sz w:val="24"/>
              </w:rPr>
            </w:pPr>
            <w:r>
              <w:rPr>
                <w:sz w:val="24"/>
              </w:rPr>
              <w:t>Brend</w:t>
            </w:r>
            <w:r w:rsidR="00BB1404">
              <w:rPr>
                <w:spacing w:val="-4"/>
                <w:sz w:val="24"/>
              </w:rPr>
              <w:t xml:space="preserve"> </w:t>
            </w:r>
            <w:r w:rsidR="00BB1404">
              <w:rPr>
                <w:sz w:val="24"/>
              </w:rPr>
              <w:t xml:space="preserve">i </w:t>
            </w:r>
            <w:r>
              <w:rPr>
                <w:sz w:val="24"/>
              </w:rPr>
              <w:t>tip</w:t>
            </w:r>
            <w:r w:rsidR="00BB1404">
              <w:rPr>
                <w:sz w:val="24"/>
              </w:rPr>
              <w:t xml:space="preserve"> mernog</w:t>
            </w:r>
            <w:r w:rsidR="00BB1404">
              <w:rPr>
                <w:spacing w:val="-2"/>
                <w:sz w:val="24"/>
              </w:rPr>
              <w:t xml:space="preserve"> instrumenta;</w:t>
            </w:r>
          </w:p>
          <w:p w14:paraId="609FD5FA" w14:textId="77777777" w:rsidR="00D12B4A" w:rsidRDefault="00D12B4A">
            <w:pPr>
              <w:pStyle w:val="TableParagraph"/>
              <w:spacing w:before="1"/>
              <w:rPr>
                <w:b/>
                <w:sz w:val="24"/>
              </w:rPr>
            </w:pPr>
          </w:p>
          <w:p w14:paraId="6EE0D3C0" w14:textId="3F02334B" w:rsidR="00D12B4A" w:rsidRDefault="00686CAE" w:rsidP="00227BCD">
            <w:pPr>
              <w:pStyle w:val="TableParagraph"/>
              <w:numPr>
                <w:ilvl w:val="1"/>
                <w:numId w:val="62"/>
              </w:numPr>
              <w:tabs>
                <w:tab w:val="left" w:pos="1052"/>
              </w:tabs>
              <w:ind w:hanging="420"/>
              <w:jc w:val="both"/>
              <w:rPr>
                <w:sz w:val="24"/>
              </w:rPr>
            </w:pPr>
            <w:r>
              <w:rPr>
                <w:sz w:val="24"/>
              </w:rPr>
              <w:t>Diapazon (o</w:t>
            </w:r>
            <w:r w:rsidR="00BB1404">
              <w:rPr>
                <w:sz w:val="24"/>
              </w:rPr>
              <w:t>pseg</w:t>
            </w:r>
            <w:r>
              <w:rPr>
                <w:sz w:val="24"/>
              </w:rPr>
              <w:t>)</w:t>
            </w:r>
            <w:r w:rsidR="00BB1404">
              <w:rPr>
                <w:spacing w:val="-4"/>
                <w:sz w:val="24"/>
              </w:rPr>
              <w:t xml:space="preserve"> </w:t>
            </w:r>
            <w:r w:rsidR="00BB1404">
              <w:rPr>
                <w:sz w:val="24"/>
              </w:rPr>
              <w:t>merenja</w:t>
            </w:r>
            <w:r w:rsidR="00BB1404">
              <w:rPr>
                <w:spacing w:val="-1"/>
                <w:sz w:val="24"/>
              </w:rPr>
              <w:t xml:space="preserve"> </w:t>
            </w:r>
            <w:r w:rsidR="00BB1404">
              <w:rPr>
                <w:spacing w:val="-10"/>
                <w:sz w:val="24"/>
              </w:rPr>
              <w:t>i</w:t>
            </w:r>
          </w:p>
          <w:p w14:paraId="42285739" w14:textId="52768B5A" w:rsidR="00D12B4A" w:rsidRDefault="00BB1404">
            <w:pPr>
              <w:pStyle w:val="TableParagraph"/>
              <w:ind w:left="1052"/>
              <w:jc w:val="both"/>
              <w:rPr>
                <w:sz w:val="24"/>
              </w:rPr>
            </w:pPr>
            <w:r>
              <w:rPr>
                <w:sz w:val="24"/>
              </w:rPr>
              <w:t>proširenu</w:t>
            </w:r>
            <w:r>
              <w:rPr>
                <w:spacing w:val="-2"/>
                <w:sz w:val="24"/>
              </w:rPr>
              <w:t xml:space="preserve"> </w:t>
            </w:r>
            <w:r>
              <w:rPr>
                <w:sz w:val="24"/>
              </w:rPr>
              <w:t>ne</w:t>
            </w:r>
            <w:r w:rsidR="00686CAE">
              <w:rPr>
                <w:sz w:val="24"/>
              </w:rPr>
              <w:t>sigurnost</w:t>
            </w:r>
            <w:r>
              <w:rPr>
                <w:spacing w:val="-2"/>
                <w:sz w:val="24"/>
              </w:rPr>
              <w:t xml:space="preserve"> merenja;</w:t>
            </w:r>
          </w:p>
          <w:p w14:paraId="20A703E5" w14:textId="399B2F57" w:rsidR="00D12B4A" w:rsidRDefault="00BB1404" w:rsidP="005B59B4">
            <w:pPr>
              <w:pStyle w:val="TableParagraph"/>
              <w:numPr>
                <w:ilvl w:val="1"/>
                <w:numId w:val="62"/>
              </w:numPr>
              <w:tabs>
                <w:tab w:val="left" w:pos="1153"/>
              </w:tabs>
              <w:ind w:left="632" w:right="96" w:firstLine="0"/>
              <w:jc w:val="both"/>
              <w:rPr>
                <w:sz w:val="24"/>
              </w:rPr>
            </w:pPr>
            <w:r>
              <w:rPr>
                <w:sz w:val="24"/>
              </w:rPr>
              <w:t xml:space="preserve">Korišćeni referentni </w:t>
            </w:r>
            <w:r>
              <w:rPr>
                <w:spacing w:val="-2"/>
                <w:sz w:val="24"/>
              </w:rPr>
              <w:t>etalon;</w:t>
            </w:r>
          </w:p>
          <w:p w14:paraId="424D2808" w14:textId="498B337A" w:rsidR="00D12B4A" w:rsidRDefault="00BB1404" w:rsidP="00227BCD">
            <w:pPr>
              <w:pStyle w:val="TableParagraph"/>
              <w:numPr>
                <w:ilvl w:val="1"/>
                <w:numId w:val="62"/>
              </w:numPr>
              <w:tabs>
                <w:tab w:val="left" w:pos="1054"/>
              </w:tabs>
              <w:ind w:left="632" w:right="94" w:firstLine="0"/>
              <w:jc w:val="both"/>
              <w:rPr>
                <w:sz w:val="24"/>
              </w:rPr>
            </w:pPr>
            <w:r>
              <w:rPr>
                <w:sz w:val="24"/>
              </w:rPr>
              <w:t>Referentni</w:t>
            </w:r>
            <w:r>
              <w:rPr>
                <w:spacing w:val="-6"/>
                <w:sz w:val="24"/>
              </w:rPr>
              <w:t xml:space="preserve"> </w:t>
            </w:r>
            <w:r>
              <w:rPr>
                <w:sz w:val="24"/>
              </w:rPr>
              <w:t>uslovi</w:t>
            </w:r>
            <w:r>
              <w:rPr>
                <w:spacing w:val="-6"/>
                <w:sz w:val="24"/>
              </w:rPr>
              <w:t xml:space="preserve"> </w:t>
            </w:r>
            <w:r>
              <w:rPr>
                <w:sz w:val="24"/>
              </w:rPr>
              <w:t>ili</w:t>
            </w:r>
            <w:r>
              <w:rPr>
                <w:spacing w:val="40"/>
                <w:sz w:val="24"/>
              </w:rPr>
              <w:t xml:space="preserve"> </w:t>
            </w:r>
            <w:r>
              <w:rPr>
                <w:sz w:val="24"/>
              </w:rPr>
              <w:t>utvrđeni</w:t>
            </w:r>
            <w:r>
              <w:rPr>
                <w:spacing w:val="-6"/>
                <w:sz w:val="24"/>
              </w:rPr>
              <w:t xml:space="preserve"> </w:t>
            </w:r>
            <w:r>
              <w:rPr>
                <w:sz w:val="24"/>
              </w:rPr>
              <w:t xml:space="preserve">uslovi rada za </w:t>
            </w:r>
            <w:r w:rsidR="00686CAE">
              <w:rPr>
                <w:sz w:val="24"/>
              </w:rPr>
              <w:t>obavljanje</w:t>
            </w:r>
            <w:r>
              <w:rPr>
                <w:sz w:val="24"/>
              </w:rPr>
              <w:t xml:space="preserve"> merenja (koji god da su </w:t>
            </w:r>
            <w:r>
              <w:rPr>
                <w:spacing w:val="-2"/>
                <w:sz w:val="24"/>
              </w:rPr>
              <w:t>korišćeni)</w:t>
            </w:r>
            <w:r w:rsidR="00D26043">
              <w:rPr>
                <w:spacing w:val="-2"/>
                <w:sz w:val="24"/>
              </w:rPr>
              <w:t>;</w:t>
            </w:r>
          </w:p>
          <w:p w14:paraId="25058B75" w14:textId="77777777" w:rsidR="00D12B4A" w:rsidRDefault="00BB1404" w:rsidP="00227BCD">
            <w:pPr>
              <w:pStyle w:val="TableParagraph"/>
              <w:numPr>
                <w:ilvl w:val="1"/>
                <w:numId w:val="62"/>
              </w:numPr>
              <w:tabs>
                <w:tab w:val="left" w:pos="1052"/>
              </w:tabs>
              <w:ind w:right="197" w:hanging="420"/>
              <w:jc w:val="both"/>
              <w:rPr>
                <w:sz w:val="24"/>
              </w:rPr>
            </w:pPr>
            <w:r>
              <w:rPr>
                <w:sz w:val="24"/>
              </w:rPr>
              <w:t>Rezultat ocenjivanja usaglašenosti verifikovanog</w:t>
            </w:r>
            <w:r>
              <w:rPr>
                <w:spacing w:val="-15"/>
                <w:sz w:val="24"/>
              </w:rPr>
              <w:t xml:space="preserve"> </w:t>
            </w:r>
            <w:r>
              <w:rPr>
                <w:sz w:val="24"/>
              </w:rPr>
              <w:t>mernog</w:t>
            </w:r>
            <w:r>
              <w:rPr>
                <w:spacing w:val="-15"/>
                <w:sz w:val="24"/>
              </w:rPr>
              <w:t xml:space="preserve"> </w:t>
            </w:r>
            <w:r>
              <w:rPr>
                <w:sz w:val="24"/>
              </w:rPr>
              <w:t>instrumenta;</w:t>
            </w:r>
          </w:p>
          <w:p w14:paraId="60C3C518" w14:textId="34F456CE" w:rsidR="00D12B4A" w:rsidRDefault="00BB1404" w:rsidP="00227BCD">
            <w:pPr>
              <w:pStyle w:val="TableParagraph"/>
              <w:numPr>
                <w:ilvl w:val="1"/>
                <w:numId w:val="62"/>
              </w:numPr>
              <w:tabs>
                <w:tab w:val="left" w:pos="1172"/>
              </w:tabs>
              <w:spacing w:before="1"/>
              <w:ind w:left="1172" w:hanging="540"/>
              <w:jc w:val="both"/>
              <w:rPr>
                <w:sz w:val="24"/>
              </w:rPr>
            </w:pPr>
            <w:r>
              <w:rPr>
                <w:sz w:val="24"/>
              </w:rPr>
              <w:t>Datum</w:t>
            </w:r>
            <w:r>
              <w:rPr>
                <w:spacing w:val="-1"/>
                <w:sz w:val="24"/>
              </w:rPr>
              <w:t xml:space="preserve"> </w:t>
            </w:r>
            <w:r>
              <w:rPr>
                <w:sz w:val="24"/>
              </w:rPr>
              <w:t>i</w:t>
            </w:r>
            <w:r>
              <w:rPr>
                <w:spacing w:val="-1"/>
                <w:sz w:val="24"/>
              </w:rPr>
              <w:t xml:space="preserve"> </w:t>
            </w:r>
            <w:r>
              <w:rPr>
                <w:sz w:val="24"/>
              </w:rPr>
              <w:t>važ</w:t>
            </w:r>
            <w:r w:rsidR="00686CAE">
              <w:rPr>
                <w:sz w:val="24"/>
              </w:rPr>
              <w:t>enje</w:t>
            </w:r>
            <w:r>
              <w:rPr>
                <w:spacing w:val="-1"/>
                <w:sz w:val="24"/>
              </w:rPr>
              <w:t xml:space="preserve"> </w:t>
            </w:r>
            <w:r w:rsidR="00686CAE">
              <w:rPr>
                <w:spacing w:val="-2"/>
                <w:sz w:val="24"/>
              </w:rPr>
              <w:t>verifikacije</w:t>
            </w:r>
            <w:r>
              <w:rPr>
                <w:spacing w:val="-2"/>
                <w:sz w:val="24"/>
              </w:rPr>
              <w:t>.</w:t>
            </w:r>
          </w:p>
          <w:p w14:paraId="516D0F65" w14:textId="77777777" w:rsidR="00D12B4A" w:rsidRDefault="00D12B4A">
            <w:pPr>
              <w:pStyle w:val="TableParagraph"/>
              <w:spacing w:before="263"/>
              <w:rPr>
                <w:b/>
                <w:sz w:val="24"/>
              </w:rPr>
            </w:pPr>
          </w:p>
          <w:p w14:paraId="5FF48230" w14:textId="612F2996" w:rsidR="00D12B4A" w:rsidRDefault="00BB1404" w:rsidP="00227BCD">
            <w:pPr>
              <w:pStyle w:val="TableParagraph"/>
              <w:numPr>
                <w:ilvl w:val="0"/>
                <w:numId w:val="62"/>
              </w:numPr>
              <w:tabs>
                <w:tab w:val="left" w:pos="520"/>
              </w:tabs>
              <w:spacing w:line="270" w:lineRule="atLeast"/>
              <w:ind w:left="108" w:right="97" w:firstLine="0"/>
              <w:rPr>
                <w:sz w:val="24"/>
              </w:rPr>
            </w:pPr>
            <w:r>
              <w:rPr>
                <w:sz w:val="24"/>
              </w:rPr>
              <w:t>Važ</w:t>
            </w:r>
            <w:r w:rsidR="00686CAE">
              <w:rPr>
                <w:sz w:val="24"/>
              </w:rPr>
              <w:t>enje</w:t>
            </w:r>
            <w:r>
              <w:rPr>
                <w:spacing w:val="40"/>
                <w:sz w:val="24"/>
              </w:rPr>
              <w:t xml:space="preserve"> </w:t>
            </w:r>
            <w:r>
              <w:rPr>
                <w:sz w:val="24"/>
              </w:rPr>
              <w:t>početne</w:t>
            </w:r>
            <w:r>
              <w:rPr>
                <w:spacing w:val="40"/>
                <w:sz w:val="24"/>
              </w:rPr>
              <w:t xml:space="preserve"> </w:t>
            </w:r>
            <w:r>
              <w:rPr>
                <w:sz w:val="24"/>
              </w:rPr>
              <w:t>verifikacije</w:t>
            </w:r>
            <w:r>
              <w:rPr>
                <w:spacing w:val="40"/>
                <w:sz w:val="24"/>
              </w:rPr>
              <w:t xml:space="preserve"> </w:t>
            </w:r>
            <w:r>
              <w:rPr>
                <w:sz w:val="24"/>
              </w:rPr>
              <w:t>počinje</w:t>
            </w:r>
            <w:r>
              <w:rPr>
                <w:spacing w:val="40"/>
                <w:sz w:val="24"/>
              </w:rPr>
              <w:t xml:space="preserve"> </w:t>
            </w:r>
            <w:r>
              <w:rPr>
                <w:sz w:val="24"/>
              </w:rPr>
              <w:t xml:space="preserve">od dana izdavanja </w:t>
            </w:r>
            <w:r w:rsidR="00686CAE">
              <w:rPr>
                <w:sz w:val="24"/>
              </w:rPr>
              <w:t>sertifikata</w:t>
            </w:r>
            <w:r>
              <w:rPr>
                <w:sz w:val="24"/>
              </w:rPr>
              <w:t xml:space="preserve"> o </w:t>
            </w:r>
            <w:r w:rsidR="00686CAE">
              <w:rPr>
                <w:sz w:val="24"/>
              </w:rPr>
              <w:t>verifikaciji</w:t>
            </w:r>
            <w:r>
              <w:rPr>
                <w:sz w:val="24"/>
              </w:rPr>
              <w:t xml:space="preserve"> i</w:t>
            </w:r>
          </w:p>
        </w:tc>
      </w:tr>
    </w:tbl>
    <w:p w14:paraId="440C856E" w14:textId="77777777" w:rsidR="00D12B4A" w:rsidRDefault="00D12B4A">
      <w:pPr>
        <w:pStyle w:val="TableParagraph"/>
        <w:spacing w:line="270" w:lineRule="atLeast"/>
        <w:rPr>
          <w:sz w:val="24"/>
        </w:rPr>
        <w:sectPr w:rsidR="00D12B4A">
          <w:pgSz w:w="16840" w:h="11910" w:orient="landscape"/>
          <w:pgMar w:top="1320" w:right="708" w:bottom="1260" w:left="1133" w:header="0" w:footer="1067" w:gutter="0"/>
          <w:cols w:space="720"/>
        </w:sectPr>
      </w:pPr>
    </w:p>
    <w:p w14:paraId="2F67ABBF"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20E9CFE5" w14:textId="77777777">
        <w:trPr>
          <w:trHeight w:val="8833"/>
        </w:trPr>
        <w:tc>
          <w:tcPr>
            <w:tcW w:w="5132" w:type="dxa"/>
          </w:tcPr>
          <w:p w14:paraId="37348F9C" w14:textId="77777777" w:rsidR="00D12B4A" w:rsidRDefault="00BB1404">
            <w:pPr>
              <w:pStyle w:val="TableParagraph"/>
              <w:ind w:left="107" w:right="69"/>
              <w:rPr>
                <w:sz w:val="24"/>
              </w:rPr>
            </w:pPr>
            <w:r>
              <w:rPr>
                <w:sz w:val="24"/>
              </w:rPr>
              <w:t>përfundon</w:t>
            </w:r>
            <w:r>
              <w:rPr>
                <w:spacing w:val="-11"/>
                <w:sz w:val="24"/>
              </w:rPr>
              <w:t xml:space="preserve"> </w:t>
            </w:r>
            <w:r>
              <w:rPr>
                <w:sz w:val="24"/>
              </w:rPr>
              <w:t>kur</w:t>
            </w:r>
            <w:r>
              <w:rPr>
                <w:spacing w:val="-12"/>
                <w:sz w:val="24"/>
              </w:rPr>
              <w:t xml:space="preserve"> </w:t>
            </w:r>
            <w:r>
              <w:rPr>
                <w:sz w:val="24"/>
              </w:rPr>
              <w:t>të</w:t>
            </w:r>
            <w:r>
              <w:rPr>
                <w:spacing w:val="-12"/>
                <w:sz w:val="24"/>
              </w:rPr>
              <w:t xml:space="preserve"> </w:t>
            </w:r>
            <w:r>
              <w:rPr>
                <w:sz w:val="24"/>
              </w:rPr>
              <w:t>jetë</w:t>
            </w:r>
            <w:r>
              <w:rPr>
                <w:spacing w:val="-12"/>
                <w:sz w:val="24"/>
              </w:rPr>
              <w:t xml:space="preserve"> </w:t>
            </w:r>
            <w:r>
              <w:rPr>
                <w:sz w:val="24"/>
              </w:rPr>
              <w:t>paraqitur</w:t>
            </w:r>
            <w:r>
              <w:rPr>
                <w:spacing w:val="-12"/>
                <w:sz w:val="24"/>
              </w:rPr>
              <w:t xml:space="preserve"> </w:t>
            </w:r>
            <w:r>
              <w:rPr>
                <w:sz w:val="24"/>
              </w:rPr>
              <w:t>ndonjëri</w:t>
            </w:r>
            <w:r>
              <w:rPr>
                <w:spacing w:val="-11"/>
                <w:sz w:val="24"/>
              </w:rPr>
              <w:t xml:space="preserve"> </w:t>
            </w:r>
            <w:r>
              <w:rPr>
                <w:sz w:val="24"/>
              </w:rPr>
              <w:t>nga</w:t>
            </w:r>
            <w:r>
              <w:rPr>
                <w:spacing w:val="-12"/>
                <w:sz w:val="24"/>
              </w:rPr>
              <w:t xml:space="preserve"> </w:t>
            </w:r>
            <w:r>
              <w:rPr>
                <w:sz w:val="24"/>
              </w:rPr>
              <w:t>kushtet e përcaktuara në nenin 27, paragrafin 1 të Ligjit.</w:t>
            </w:r>
          </w:p>
          <w:p w14:paraId="7676299D" w14:textId="77777777" w:rsidR="00D12B4A" w:rsidRDefault="00BB1404">
            <w:pPr>
              <w:pStyle w:val="TableParagraph"/>
              <w:spacing w:before="267"/>
              <w:ind w:left="107" w:right="97"/>
              <w:jc w:val="both"/>
              <w:rPr>
                <w:sz w:val="24"/>
              </w:rPr>
            </w:pPr>
            <w:r>
              <w:rPr>
                <w:sz w:val="24"/>
              </w:rPr>
              <w:t>11. AMK mund të njohë certifikatën e verifikimit fillestar ose shenjën e verifikimit të</w:t>
            </w:r>
            <w:r>
              <w:rPr>
                <w:spacing w:val="-1"/>
                <w:sz w:val="24"/>
              </w:rPr>
              <w:t xml:space="preserve"> </w:t>
            </w:r>
            <w:r>
              <w:rPr>
                <w:sz w:val="24"/>
              </w:rPr>
              <w:t>mjetit matës të lëshuar</w:t>
            </w:r>
            <w:r>
              <w:rPr>
                <w:spacing w:val="-11"/>
                <w:sz w:val="24"/>
              </w:rPr>
              <w:t xml:space="preserve"> </w:t>
            </w:r>
            <w:r>
              <w:rPr>
                <w:sz w:val="24"/>
              </w:rPr>
              <w:t>nga</w:t>
            </w:r>
            <w:r>
              <w:rPr>
                <w:spacing w:val="-11"/>
                <w:sz w:val="24"/>
              </w:rPr>
              <w:t xml:space="preserve"> </w:t>
            </w:r>
            <w:r>
              <w:rPr>
                <w:sz w:val="24"/>
              </w:rPr>
              <w:t>organi</w:t>
            </w:r>
            <w:r>
              <w:rPr>
                <w:spacing w:val="-10"/>
                <w:sz w:val="24"/>
              </w:rPr>
              <w:t xml:space="preserve"> </w:t>
            </w:r>
            <w:r>
              <w:rPr>
                <w:sz w:val="24"/>
              </w:rPr>
              <w:t>shtetëror</w:t>
            </w:r>
            <w:r>
              <w:rPr>
                <w:spacing w:val="-11"/>
                <w:sz w:val="24"/>
              </w:rPr>
              <w:t xml:space="preserve"> </w:t>
            </w:r>
            <w:r>
              <w:rPr>
                <w:sz w:val="24"/>
              </w:rPr>
              <w:t>i</w:t>
            </w:r>
            <w:r>
              <w:rPr>
                <w:spacing w:val="-10"/>
                <w:sz w:val="24"/>
              </w:rPr>
              <w:t xml:space="preserve"> </w:t>
            </w:r>
            <w:r>
              <w:rPr>
                <w:sz w:val="24"/>
              </w:rPr>
              <w:t>metrologjisë</w:t>
            </w:r>
            <w:r>
              <w:rPr>
                <w:spacing w:val="-11"/>
                <w:sz w:val="24"/>
              </w:rPr>
              <w:t xml:space="preserve"> </w:t>
            </w:r>
            <w:r>
              <w:rPr>
                <w:sz w:val="24"/>
              </w:rPr>
              <w:t>ose</w:t>
            </w:r>
            <w:r>
              <w:rPr>
                <w:spacing w:val="-11"/>
                <w:sz w:val="24"/>
              </w:rPr>
              <w:t xml:space="preserve"> </w:t>
            </w:r>
            <w:r>
              <w:rPr>
                <w:sz w:val="24"/>
              </w:rPr>
              <w:t>trupi i emëruar nga vendet tjera, pa lëshuar ndonjë certifikatë</w:t>
            </w:r>
            <w:r>
              <w:rPr>
                <w:spacing w:val="-4"/>
                <w:sz w:val="24"/>
              </w:rPr>
              <w:t xml:space="preserve"> </w:t>
            </w:r>
            <w:r>
              <w:rPr>
                <w:sz w:val="24"/>
              </w:rPr>
              <w:t>të</w:t>
            </w:r>
            <w:r>
              <w:rPr>
                <w:spacing w:val="-5"/>
                <w:sz w:val="24"/>
              </w:rPr>
              <w:t xml:space="preserve"> </w:t>
            </w:r>
            <w:r>
              <w:rPr>
                <w:sz w:val="24"/>
              </w:rPr>
              <w:t>re</w:t>
            </w:r>
            <w:r>
              <w:rPr>
                <w:spacing w:val="-4"/>
                <w:sz w:val="24"/>
              </w:rPr>
              <w:t xml:space="preserve"> </w:t>
            </w:r>
            <w:r>
              <w:rPr>
                <w:sz w:val="24"/>
              </w:rPr>
              <w:t>të</w:t>
            </w:r>
            <w:r>
              <w:rPr>
                <w:spacing w:val="-4"/>
                <w:sz w:val="24"/>
              </w:rPr>
              <w:t xml:space="preserve"> </w:t>
            </w:r>
            <w:r>
              <w:rPr>
                <w:sz w:val="24"/>
              </w:rPr>
              <w:t>verifikimit</w:t>
            </w:r>
            <w:r>
              <w:rPr>
                <w:spacing w:val="-4"/>
                <w:sz w:val="24"/>
              </w:rPr>
              <w:t xml:space="preserve"> </w:t>
            </w:r>
            <w:r>
              <w:rPr>
                <w:sz w:val="24"/>
              </w:rPr>
              <w:t>dhe</w:t>
            </w:r>
            <w:r>
              <w:rPr>
                <w:spacing w:val="-4"/>
                <w:sz w:val="24"/>
              </w:rPr>
              <w:t xml:space="preserve"> </w:t>
            </w:r>
            <w:r>
              <w:rPr>
                <w:sz w:val="24"/>
              </w:rPr>
              <w:t>/</w:t>
            </w:r>
            <w:r>
              <w:rPr>
                <w:spacing w:val="-4"/>
                <w:sz w:val="24"/>
              </w:rPr>
              <w:t xml:space="preserve"> </w:t>
            </w:r>
            <w:r>
              <w:rPr>
                <w:sz w:val="24"/>
              </w:rPr>
              <w:t>ose</w:t>
            </w:r>
            <w:r>
              <w:rPr>
                <w:spacing w:val="-5"/>
                <w:sz w:val="24"/>
              </w:rPr>
              <w:t xml:space="preserve"> </w:t>
            </w:r>
            <w:r>
              <w:rPr>
                <w:sz w:val="24"/>
              </w:rPr>
              <w:t>pa</w:t>
            </w:r>
            <w:r>
              <w:rPr>
                <w:spacing w:val="-5"/>
                <w:sz w:val="24"/>
              </w:rPr>
              <w:t xml:space="preserve"> </w:t>
            </w:r>
            <w:r>
              <w:rPr>
                <w:sz w:val="24"/>
              </w:rPr>
              <w:t>vendosur ndonjë shenjë të re të verifikimit, nëse deklarohet në mënyrë të qartë se gjurmueshmëria metrologjike, është bërë në pajtueshmëri me paragrafin 2, të nenit 12 të Ligjit.</w:t>
            </w:r>
          </w:p>
          <w:p w14:paraId="2E2752FD" w14:textId="77777777" w:rsidR="00D12B4A" w:rsidRDefault="00D12B4A">
            <w:pPr>
              <w:pStyle w:val="TableParagraph"/>
              <w:spacing w:before="6"/>
              <w:rPr>
                <w:b/>
                <w:sz w:val="24"/>
              </w:rPr>
            </w:pPr>
          </w:p>
          <w:p w14:paraId="35A77D91" w14:textId="77777777" w:rsidR="00D12B4A" w:rsidRDefault="00BB1404">
            <w:pPr>
              <w:pStyle w:val="TableParagraph"/>
              <w:ind w:left="1661" w:right="1649" w:firstLine="513"/>
              <w:rPr>
                <w:b/>
                <w:sz w:val="24"/>
              </w:rPr>
            </w:pPr>
            <w:r>
              <w:rPr>
                <w:b/>
                <w:sz w:val="24"/>
              </w:rPr>
              <w:t>Neni 15 Verifikimi</w:t>
            </w:r>
            <w:r>
              <w:rPr>
                <w:b/>
                <w:spacing w:val="-15"/>
                <w:sz w:val="24"/>
              </w:rPr>
              <w:t xml:space="preserve"> </w:t>
            </w:r>
            <w:r>
              <w:rPr>
                <w:b/>
                <w:sz w:val="24"/>
              </w:rPr>
              <w:t>pasues</w:t>
            </w:r>
          </w:p>
          <w:p w14:paraId="7588EC5A" w14:textId="77777777" w:rsidR="00D12B4A" w:rsidRDefault="00BB1404" w:rsidP="00227BCD">
            <w:pPr>
              <w:pStyle w:val="TableParagraph"/>
              <w:numPr>
                <w:ilvl w:val="0"/>
                <w:numId w:val="61"/>
              </w:numPr>
              <w:tabs>
                <w:tab w:val="left" w:pos="347"/>
              </w:tabs>
              <w:spacing w:before="271"/>
              <w:ind w:right="97" w:firstLine="0"/>
              <w:jc w:val="both"/>
              <w:rPr>
                <w:sz w:val="24"/>
              </w:rPr>
            </w:pPr>
            <w:r>
              <w:rPr>
                <w:sz w:val="24"/>
              </w:rPr>
              <w:t>Verifikimi</w:t>
            </w:r>
            <w:r>
              <w:rPr>
                <w:spacing w:val="-6"/>
                <w:sz w:val="24"/>
              </w:rPr>
              <w:t xml:space="preserve"> </w:t>
            </w:r>
            <w:r>
              <w:rPr>
                <w:sz w:val="24"/>
              </w:rPr>
              <w:t>pasues</w:t>
            </w:r>
            <w:r>
              <w:rPr>
                <w:spacing w:val="-6"/>
                <w:sz w:val="24"/>
              </w:rPr>
              <w:t xml:space="preserve"> </w:t>
            </w:r>
            <w:r>
              <w:rPr>
                <w:sz w:val="24"/>
              </w:rPr>
              <w:t>i</w:t>
            </w:r>
            <w:r>
              <w:rPr>
                <w:spacing w:val="-6"/>
                <w:sz w:val="24"/>
              </w:rPr>
              <w:t xml:space="preserve"> </w:t>
            </w:r>
            <w:r>
              <w:rPr>
                <w:sz w:val="24"/>
              </w:rPr>
              <w:t>një</w:t>
            </w:r>
            <w:r>
              <w:rPr>
                <w:spacing w:val="-5"/>
                <w:sz w:val="24"/>
              </w:rPr>
              <w:t xml:space="preserve"> </w:t>
            </w:r>
            <w:r>
              <w:rPr>
                <w:sz w:val="24"/>
              </w:rPr>
              <w:t>mjeti</w:t>
            </w:r>
            <w:r>
              <w:rPr>
                <w:spacing w:val="-6"/>
                <w:sz w:val="24"/>
              </w:rPr>
              <w:t xml:space="preserve"> </w:t>
            </w:r>
            <w:r>
              <w:rPr>
                <w:sz w:val="24"/>
              </w:rPr>
              <w:t>matës</w:t>
            </w:r>
            <w:r>
              <w:rPr>
                <w:spacing w:val="-6"/>
                <w:sz w:val="24"/>
              </w:rPr>
              <w:t xml:space="preserve"> </w:t>
            </w:r>
            <w:r>
              <w:rPr>
                <w:sz w:val="24"/>
              </w:rPr>
              <w:t>është</w:t>
            </w:r>
            <w:r>
              <w:rPr>
                <w:spacing w:val="-6"/>
                <w:sz w:val="24"/>
              </w:rPr>
              <w:t xml:space="preserve"> </w:t>
            </w:r>
            <w:r>
              <w:rPr>
                <w:sz w:val="24"/>
              </w:rPr>
              <w:t>procesi që përbëhet nga një seri e testeve që kryhen nga verifikuesi në përputhje me nenin 23 të Ligjit.</w:t>
            </w:r>
          </w:p>
          <w:p w14:paraId="20E0403E" w14:textId="77777777" w:rsidR="00D12B4A" w:rsidRDefault="00D12B4A">
            <w:pPr>
              <w:pStyle w:val="TableParagraph"/>
              <w:rPr>
                <w:b/>
                <w:sz w:val="24"/>
              </w:rPr>
            </w:pPr>
          </w:p>
          <w:p w14:paraId="560D54A0" w14:textId="77777777" w:rsidR="00D12B4A" w:rsidRDefault="00D12B4A">
            <w:pPr>
              <w:pStyle w:val="TableParagraph"/>
              <w:spacing w:before="1"/>
              <w:rPr>
                <w:b/>
                <w:sz w:val="24"/>
              </w:rPr>
            </w:pPr>
          </w:p>
          <w:p w14:paraId="5874709D" w14:textId="77777777" w:rsidR="00D12B4A" w:rsidRDefault="00BB1404" w:rsidP="00227BCD">
            <w:pPr>
              <w:pStyle w:val="TableParagraph"/>
              <w:numPr>
                <w:ilvl w:val="0"/>
                <w:numId w:val="61"/>
              </w:numPr>
              <w:tabs>
                <w:tab w:val="left" w:pos="356"/>
              </w:tabs>
              <w:ind w:right="98" w:firstLine="0"/>
              <w:jc w:val="both"/>
              <w:rPr>
                <w:sz w:val="24"/>
              </w:rPr>
            </w:pPr>
            <w:r>
              <w:rPr>
                <w:sz w:val="24"/>
              </w:rPr>
              <w:t>Qëllimi i verifikimit pasues është të përcaktohet nëse mjeti matës, pasi të jetë përdorur për një periudhë të caktuar kohore nga verifikimi i tij i fundit, vazhdon të jetë në përputhje me karakteristikat e përcaktuara metrologjike dhe, më pas, nëse statusi ligjor i mjetit matës mund të vazhdojë</w:t>
            </w:r>
            <w:r>
              <w:rPr>
                <w:spacing w:val="-12"/>
                <w:sz w:val="24"/>
              </w:rPr>
              <w:t xml:space="preserve"> </w:t>
            </w:r>
            <w:r>
              <w:rPr>
                <w:sz w:val="24"/>
              </w:rPr>
              <w:t>të</w:t>
            </w:r>
            <w:r>
              <w:rPr>
                <w:spacing w:val="-12"/>
                <w:sz w:val="24"/>
              </w:rPr>
              <w:t xml:space="preserve"> </w:t>
            </w:r>
            <w:r>
              <w:rPr>
                <w:sz w:val="24"/>
              </w:rPr>
              <w:t>ruhet</w:t>
            </w:r>
            <w:r>
              <w:rPr>
                <w:spacing w:val="-11"/>
                <w:sz w:val="24"/>
              </w:rPr>
              <w:t xml:space="preserve"> </w:t>
            </w:r>
            <w:r>
              <w:rPr>
                <w:sz w:val="24"/>
              </w:rPr>
              <w:t>për</w:t>
            </w:r>
            <w:r>
              <w:rPr>
                <w:spacing w:val="-11"/>
                <w:sz w:val="24"/>
              </w:rPr>
              <w:t xml:space="preserve"> </w:t>
            </w:r>
            <w:r>
              <w:rPr>
                <w:sz w:val="24"/>
              </w:rPr>
              <w:t>periudhën</w:t>
            </w:r>
            <w:r>
              <w:rPr>
                <w:spacing w:val="-11"/>
                <w:sz w:val="24"/>
              </w:rPr>
              <w:t xml:space="preserve"> </w:t>
            </w:r>
            <w:r>
              <w:rPr>
                <w:sz w:val="24"/>
              </w:rPr>
              <w:t>e</w:t>
            </w:r>
            <w:r>
              <w:rPr>
                <w:spacing w:val="-12"/>
                <w:sz w:val="24"/>
              </w:rPr>
              <w:t xml:space="preserve"> </w:t>
            </w:r>
            <w:r>
              <w:rPr>
                <w:sz w:val="24"/>
              </w:rPr>
              <w:t>ardhshme</w:t>
            </w:r>
            <w:r>
              <w:rPr>
                <w:spacing w:val="-11"/>
                <w:sz w:val="24"/>
              </w:rPr>
              <w:t xml:space="preserve"> </w:t>
            </w:r>
            <w:r>
              <w:rPr>
                <w:spacing w:val="-2"/>
                <w:sz w:val="24"/>
              </w:rPr>
              <w:t>kohore.</w:t>
            </w:r>
          </w:p>
          <w:p w14:paraId="061125DC" w14:textId="77777777" w:rsidR="00D12B4A" w:rsidRDefault="00D12B4A">
            <w:pPr>
              <w:pStyle w:val="TableParagraph"/>
              <w:spacing w:before="264"/>
              <w:rPr>
                <w:b/>
                <w:sz w:val="24"/>
              </w:rPr>
            </w:pPr>
          </w:p>
          <w:p w14:paraId="5AE60ED6" w14:textId="77777777" w:rsidR="00D12B4A" w:rsidRDefault="00BB1404" w:rsidP="00227BCD">
            <w:pPr>
              <w:pStyle w:val="TableParagraph"/>
              <w:numPr>
                <w:ilvl w:val="0"/>
                <w:numId w:val="61"/>
              </w:numPr>
              <w:tabs>
                <w:tab w:val="left" w:pos="380"/>
              </w:tabs>
              <w:spacing w:line="270" w:lineRule="atLeast"/>
              <w:ind w:right="103" w:firstLine="0"/>
              <w:jc w:val="both"/>
              <w:rPr>
                <w:sz w:val="24"/>
              </w:rPr>
            </w:pPr>
            <w:r>
              <w:rPr>
                <w:sz w:val="24"/>
              </w:rPr>
              <w:t>Kërkesa për verifikimin e mjetit matës, i cili i nënshtrohet</w:t>
            </w:r>
            <w:r>
              <w:rPr>
                <w:spacing w:val="35"/>
                <w:sz w:val="24"/>
              </w:rPr>
              <w:t xml:space="preserve">  </w:t>
            </w:r>
            <w:r>
              <w:rPr>
                <w:sz w:val="24"/>
              </w:rPr>
              <w:t>verifikimit</w:t>
            </w:r>
            <w:r>
              <w:rPr>
                <w:spacing w:val="36"/>
                <w:sz w:val="24"/>
              </w:rPr>
              <w:t xml:space="preserve">  </w:t>
            </w:r>
            <w:r>
              <w:rPr>
                <w:sz w:val="24"/>
              </w:rPr>
              <w:t>pasues,</w:t>
            </w:r>
            <w:r>
              <w:rPr>
                <w:spacing w:val="36"/>
                <w:sz w:val="24"/>
              </w:rPr>
              <w:t xml:space="preserve">  </w:t>
            </w:r>
            <w:r>
              <w:rPr>
                <w:sz w:val="24"/>
              </w:rPr>
              <w:t>dorëzohet</w:t>
            </w:r>
            <w:r>
              <w:rPr>
                <w:spacing w:val="36"/>
                <w:sz w:val="24"/>
              </w:rPr>
              <w:t xml:space="preserve">  </w:t>
            </w:r>
            <w:r>
              <w:rPr>
                <w:spacing w:val="-5"/>
                <w:sz w:val="24"/>
              </w:rPr>
              <w:t>nga</w:t>
            </w:r>
          </w:p>
        </w:tc>
        <w:tc>
          <w:tcPr>
            <w:tcW w:w="5040" w:type="dxa"/>
          </w:tcPr>
          <w:p w14:paraId="46D3FE22" w14:textId="77777777" w:rsidR="00D12B4A" w:rsidRDefault="00BB1404">
            <w:pPr>
              <w:pStyle w:val="TableParagraph"/>
              <w:ind w:left="107"/>
              <w:rPr>
                <w:sz w:val="24"/>
              </w:rPr>
            </w:pPr>
            <w:r>
              <w:rPr>
                <w:sz w:val="24"/>
              </w:rPr>
              <w:t>when</w:t>
            </w:r>
            <w:r>
              <w:rPr>
                <w:spacing w:val="-3"/>
                <w:sz w:val="24"/>
              </w:rPr>
              <w:t xml:space="preserve"> </w:t>
            </w:r>
            <w:r>
              <w:rPr>
                <w:sz w:val="24"/>
              </w:rPr>
              <w:t>one</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conditions</w:t>
            </w:r>
            <w:r>
              <w:rPr>
                <w:spacing w:val="-3"/>
                <w:sz w:val="24"/>
              </w:rPr>
              <w:t xml:space="preserve"> </w:t>
            </w:r>
            <w:r>
              <w:rPr>
                <w:sz w:val="24"/>
              </w:rPr>
              <w:t>specified</w:t>
            </w:r>
            <w:r>
              <w:rPr>
                <w:spacing w:val="-1"/>
                <w:sz w:val="24"/>
              </w:rPr>
              <w:t xml:space="preserve"> </w:t>
            </w:r>
            <w:r>
              <w:rPr>
                <w:sz w:val="24"/>
              </w:rPr>
              <w:t>in</w:t>
            </w:r>
            <w:r>
              <w:rPr>
                <w:spacing w:val="-3"/>
                <w:sz w:val="24"/>
              </w:rPr>
              <w:t xml:space="preserve"> </w:t>
            </w:r>
            <w:r>
              <w:rPr>
                <w:sz w:val="24"/>
              </w:rPr>
              <w:t>Article</w:t>
            </w:r>
            <w:r>
              <w:rPr>
                <w:spacing w:val="-2"/>
                <w:sz w:val="24"/>
              </w:rPr>
              <w:t xml:space="preserve"> </w:t>
            </w:r>
            <w:r>
              <w:rPr>
                <w:sz w:val="24"/>
              </w:rPr>
              <w:t>27 paragraph 1 of the Law occurred.</w:t>
            </w:r>
          </w:p>
          <w:p w14:paraId="4DC948C0" w14:textId="77777777" w:rsidR="00D12B4A" w:rsidRDefault="00BB1404">
            <w:pPr>
              <w:pStyle w:val="TableParagraph"/>
              <w:spacing w:before="267"/>
              <w:ind w:left="107" w:right="98"/>
              <w:jc w:val="both"/>
              <w:rPr>
                <w:sz w:val="24"/>
              </w:rPr>
            </w:pPr>
            <w:r>
              <w:rPr>
                <w:sz w:val="24"/>
              </w:rPr>
              <w:t>11. KMA may recognise the initial verification certificate or verification mark of the measuring instrument issued by foreign authority or designated body when complying with relevant requirements, without issuing a new verification certificate</w:t>
            </w:r>
            <w:r>
              <w:rPr>
                <w:spacing w:val="-13"/>
                <w:sz w:val="24"/>
              </w:rPr>
              <w:t xml:space="preserve"> </w:t>
            </w:r>
            <w:r>
              <w:rPr>
                <w:sz w:val="24"/>
              </w:rPr>
              <w:t>and/or</w:t>
            </w:r>
            <w:r>
              <w:rPr>
                <w:spacing w:val="-13"/>
                <w:sz w:val="24"/>
              </w:rPr>
              <w:t xml:space="preserve"> </w:t>
            </w:r>
            <w:r>
              <w:rPr>
                <w:sz w:val="24"/>
              </w:rPr>
              <w:t>affixing</w:t>
            </w:r>
            <w:r>
              <w:rPr>
                <w:spacing w:val="-14"/>
                <w:sz w:val="24"/>
              </w:rPr>
              <w:t xml:space="preserve"> </w:t>
            </w:r>
            <w:r>
              <w:rPr>
                <w:sz w:val="24"/>
              </w:rPr>
              <w:t>a</w:t>
            </w:r>
            <w:r>
              <w:rPr>
                <w:spacing w:val="-13"/>
                <w:sz w:val="24"/>
              </w:rPr>
              <w:t xml:space="preserve"> </w:t>
            </w:r>
            <w:r>
              <w:rPr>
                <w:sz w:val="24"/>
              </w:rPr>
              <w:t>new</w:t>
            </w:r>
            <w:r>
              <w:rPr>
                <w:spacing w:val="-13"/>
                <w:sz w:val="24"/>
              </w:rPr>
              <w:t xml:space="preserve"> </w:t>
            </w:r>
            <w:r>
              <w:rPr>
                <w:sz w:val="24"/>
              </w:rPr>
              <w:t>verification</w:t>
            </w:r>
            <w:r>
              <w:rPr>
                <w:spacing w:val="-12"/>
                <w:sz w:val="24"/>
              </w:rPr>
              <w:t xml:space="preserve"> </w:t>
            </w:r>
            <w:r>
              <w:rPr>
                <w:sz w:val="24"/>
              </w:rPr>
              <w:t>mark, if it is clearly declared that the metrological traceability has been done in accordance with paragraph 2, of the Article 12 of the Law.</w:t>
            </w:r>
          </w:p>
          <w:p w14:paraId="3DF8C4E4" w14:textId="77777777" w:rsidR="00D12B4A" w:rsidRDefault="00D12B4A">
            <w:pPr>
              <w:pStyle w:val="TableParagraph"/>
              <w:spacing w:before="6"/>
              <w:rPr>
                <w:b/>
                <w:sz w:val="24"/>
              </w:rPr>
            </w:pPr>
          </w:p>
          <w:p w14:paraId="0BA64230" w14:textId="77777777" w:rsidR="00D12B4A" w:rsidRDefault="00BB1404">
            <w:pPr>
              <w:pStyle w:val="TableParagraph"/>
              <w:ind w:left="1310" w:right="1294" w:firstLine="706"/>
              <w:rPr>
                <w:b/>
                <w:sz w:val="24"/>
              </w:rPr>
            </w:pPr>
            <w:r>
              <w:rPr>
                <w:b/>
                <w:sz w:val="24"/>
              </w:rPr>
              <w:t>Article 15 Subsequent</w:t>
            </w:r>
            <w:r>
              <w:rPr>
                <w:b/>
                <w:spacing w:val="-15"/>
                <w:sz w:val="24"/>
              </w:rPr>
              <w:t xml:space="preserve"> </w:t>
            </w:r>
            <w:r>
              <w:rPr>
                <w:b/>
                <w:sz w:val="24"/>
              </w:rPr>
              <w:t>verification</w:t>
            </w:r>
          </w:p>
          <w:p w14:paraId="0445D95F" w14:textId="77777777" w:rsidR="00D12B4A" w:rsidRDefault="00BB1404" w:rsidP="00227BCD">
            <w:pPr>
              <w:pStyle w:val="TableParagraph"/>
              <w:numPr>
                <w:ilvl w:val="0"/>
                <w:numId w:val="60"/>
              </w:numPr>
              <w:tabs>
                <w:tab w:val="left" w:pos="512"/>
              </w:tabs>
              <w:spacing w:before="271"/>
              <w:ind w:left="107" w:right="96" w:firstLine="0"/>
              <w:jc w:val="both"/>
              <w:rPr>
                <w:sz w:val="24"/>
              </w:rPr>
            </w:pPr>
            <w:r>
              <w:rPr>
                <w:sz w:val="24"/>
              </w:rPr>
              <w:t>Subsequent verification of a measuring instrument is the process consisting of a series of tests carried out by the verifier according to the Article 23 of the Law.</w:t>
            </w:r>
          </w:p>
          <w:p w14:paraId="06B0D241" w14:textId="77777777" w:rsidR="00D12B4A" w:rsidRDefault="00D12B4A">
            <w:pPr>
              <w:pStyle w:val="TableParagraph"/>
              <w:spacing w:before="1"/>
              <w:rPr>
                <w:b/>
                <w:sz w:val="24"/>
              </w:rPr>
            </w:pPr>
          </w:p>
          <w:p w14:paraId="487EB8B1" w14:textId="77777777" w:rsidR="00D12B4A" w:rsidRDefault="00BB1404" w:rsidP="00227BCD">
            <w:pPr>
              <w:pStyle w:val="TableParagraph"/>
              <w:numPr>
                <w:ilvl w:val="0"/>
                <w:numId w:val="60"/>
              </w:numPr>
              <w:tabs>
                <w:tab w:val="left" w:pos="373"/>
              </w:tabs>
              <w:ind w:left="107" w:right="95" w:firstLine="0"/>
              <w:jc w:val="both"/>
              <w:rPr>
                <w:sz w:val="24"/>
              </w:rPr>
            </w:pPr>
            <w:r>
              <w:rPr>
                <w:sz w:val="24"/>
              </w:rPr>
              <w:t xml:space="preserve">Objectives of the subsequent verification is to </w:t>
            </w:r>
            <w:r>
              <w:rPr>
                <w:spacing w:val="-2"/>
                <w:sz w:val="24"/>
              </w:rPr>
              <w:t>ascertain</w:t>
            </w:r>
            <w:r>
              <w:rPr>
                <w:spacing w:val="-5"/>
                <w:sz w:val="24"/>
              </w:rPr>
              <w:t xml:space="preserve"> </w:t>
            </w:r>
            <w:r>
              <w:rPr>
                <w:spacing w:val="-2"/>
                <w:sz w:val="24"/>
              </w:rPr>
              <w:t>whether</w:t>
            </w:r>
            <w:r>
              <w:rPr>
                <w:spacing w:val="-7"/>
                <w:sz w:val="24"/>
              </w:rPr>
              <w:t xml:space="preserve"> </w:t>
            </w:r>
            <w:r>
              <w:rPr>
                <w:spacing w:val="-2"/>
                <w:sz w:val="24"/>
              </w:rPr>
              <w:t>the</w:t>
            </w:r>
            <w:r>
              <w:rPr>
                <w:spacing w:val="-6"/>
                <w:sz w:val="24"/>
              </w:rPr>
              <w:t xml:space="preserve"> </w:t>
            </w:r>
            <w:r>
              <w:rPr>
                <w:spacing w:val="-2"/>
                <w:sz w:val="24"/>
              </w:rPr>
              <w:t>instrument,</w:t>
            </w:r>
            <w:r>
              <w:rPr>
                <w:spacing w:val="-5"/>
                <w:sz w:val="24"/>
              </w:rPr>
              <w:t xml:space="preserve"> </w:t>
            </w:r>
            <w:r>
              <w:rPr>
                <w:spacing w:val="-2"/>
                <w:sz w:val="24"/>
              </w:rPr>
              <w:t>having</w:t>
            </w:r>
            <w:r>
              <w:rPr>
                <w:spacing w:val="-9"/>
                <w:sz w:val="24"/>
              </w:rPr>
              <w:t xml:space="preserve"> </w:t>
            </w:r>
            <w:r>
              <w:rPr>
                <w:spacing w:val="-2"/>
                <w:sz w:val="24"/>
              </w:rPr>
              <w:t>been</w:t>
            </w:r>
            <w:r>
              <w:rPr>
                <w:spacing w:val="-6"/>
                <w:sz w:val="24"/>
              </w:rPr>
              <w:t xml:space="preserve"> </w:t>
            </w:r>
            <w:r>
              <w:rPr>
                <w:spacing w:val="-2"/>
                <w:sz w:val="24"/>
              </w:rPr>
              <w:t xml:space="preserve">used </w:t>
            </w:r>
            <w:r>
              <w:rPr>
                <w:sz w:val="24"/>
              </w:rPr>
              <w:t>for a defined time period since its previous verification,</w:t>
            </w:r>
            <w:r>
              <w:rPr>
                <w:spacing w:val="-11"/>
                <w:sz w:val="24"/>
              </w:rPr>
              <w:t xml:space="preserve"> </w:t>
            </w:r>
            <w:r>
              <w:rPr>
                <w:sz w:val="24"/>
              </w:rPr>
              <w:t>continues</w:t>
            </w:r>
            <w:r>
              <w:rPr>
                <w:spacing w:val="-11"/>
                <w:sz w:val="24"/>
              </w:rPr>
              <w:t xml:space="preserve"> </w:t>
            </w:r>
            <w:r>
              <w:rPr>
                <w:sz w:val="24"/>
              </w:rPr>
              <w:t>to</w:t>
            </w:r>
            <w:r>
              <w:rPr>
                <w:spacing w:val="-11"/>
                <w:sz w:val="24"/>
              </w:rPr>
              <w:t xml:space="preserve"> </w:t>
            </w:r>
            <w:r>
              <w:rPr>
                <w:sz w:val="24"/>
              </w:rPr>
              <w:t>be</w:t>
            </w:r>
            <w:r>
              <w:rPr>
                <w:spacing w:val="-12"/>
                <w:sz w:val="24"/>
              </w:rPr>
              <w:t xml:space="preserve"> </w:t>
            </w:r>
            <w:r>
              <w:rPr>
                <w:sz w:val="24"/>
              </w:rPr>
              <w:t>in</w:t>
            </w:r>
            <w:r>
              <w:rPr>
                <w:spacing w:val="-11"/>
                <w:sz w:val="24"/>
              </w:rPr>
              <w:t xml:space="preserve"> </w:t>
            </w:r>
            <w:r>
              <w:rPr>
                <w:sz w:val="24"/>
              </w:rPr>
              <w:t>compliance</w:t>
            </w:r>
            <w:r>
              <w:rPr>
                <w:spacing w:val="-12"/>
                <w:sz w:val="24"/>
              </w:rPr>
              <w:t xml:space="preserve"> </w:t>
            </w:r>
            <w:r>
              <w:rPr>
                <w:sz w:val="24"/>
              </w:rPr>
              <w:t>with</w:t>
            </w:r>
            <w:r>
              <w:rPr>
                <w:spacing w:val="-11"/>
                <w:sz w:val="24"/>
              </w:rPr>
              <w:t xml:space="preserve"> </w:t>
            </w:r>
            <w:r>
              <w:rPr>
                <w:sz w:val="24"/>
              </w:rPr>
              <w:t>its specified metrological characteristics and subsequently</w:t>
            </w:r>
            <w:r>
              <w:rPr>
                <w:spacing w:val="-15"/>
                <w:sz w:val="24"/>
              </w:rPr>
              <w:t xml:space="preserve"> </w:t>
            </w:r>
            <w:r>
              <w:rPr>
                <w:sz w:val="24"/>
              </w:rPr>
              <w:t>whether</w:t>
            </w:r>
            <w:r>
              <w:rPr>
                <w:spacing w:val="-15"/>
                <w:sz w:val="24"/>
              </w:rPr>
              <w:t xml:space="preserve"> </w:t>
            </w:r>
            <w:r>
              <w:rPr>
                <w:sz w:val="24"/>
              </w:rPr>
              <w:t>the</w:t>
            </w:r>
            <w:r>
              <w:rPr>
                <w:spacing w:val="-15"/>
                <w:sz w:val="24"/>
              </w:rPr>
              <w:t xml:space="preserve"> </w:t>
            </w:r>
            <w:r>
              <w:rPr>
                <w:sz w:val="24"/>
              </w:rPr>
              <w:t>legal</w:t>
            </w:r>
            <w:r>
              <w:rPr>
                <w:spacing w:val="-15"/>
                <w:sz w:val="24"/>
              </w:rPr>
              <w:t xml:space="preserve"> </w:t>
            </w:r>
            <w:r>
              <w:rPr>
                <w:sz w:val="24"/>
              </w:rPr>
              <w:t>status</w:t>
            </w:r>
            <w:r>
              <w:rPr>
                <w:spacing w:val="-15"/>
                <w:sz w:val="24"/>
              </w:rPr>
              <w:t xml:space="preserve"> </w:t>
            </w:r>
            <w:r>
              <w:rPr>
                <w:sz w:val="24"/>
              </w:rPr>
              <w:t>of</w:t>
            </w:r>
            <w:r>
              <w:rPr>
                <w:spacing w:val="-15"/>
                <w:sz w:val="24"/>
              </w:rPr>
              <w:t xml:space="preserve"> </w:t>
            </w:r>
            <w:r>
              <w:rPr>
                <w:sz w:val="24"/>
              </w:rPr>
              <w:t xml:space="preserve">measuring instrument can be maintained for the next time </w:t>
            </w:r>
            <w:r>
              <w:rPr>
                <w:spacing w:val="-2"/>
                <w:sz w:val="24"/>
              </w:rPr>
              <w:t>period.</w:t>
            </w:r>
          </w:p>
          <w:p w14:paraId="4080372B" w14:textId="77777777" w:rsidR="00D12B4A" w:rsidRDefault="00BB1404" w:rsidP="00227BCD">
            <w:pPr>
              <w:pStyle w:val="TableParagraph"/>
              <w:numPr>
                <w:ilvl w:val="0"/>
                <w:numId w:val="60"/>
              </w:numPr>
              <w:tabs>
                <w:tab w:val="left" w:pos="406"/>
              </w:tabs>
              <w:spacing w:before="264" w:line="270" w:lineRule="atLeast"/>
              <w:ind w:left="107" w:right="98" w:firstLine="0"/>
              <w:jc w:val="both"/>
              <w:rPr>
                <w:sz w:val="24"/>
              </w:rPr>
            </w:pPr>
            <w:r>
              <w:rPr>
                <w:sz w:val="24"/>
              </w:rPr>
              <w:t>Measuring instrument, subject to subsequent verification</w:t>
            </w:r>
            <w:r>
              <w:rPr>
                <w:spacing w:val="22"/>
                <w:sz w:val="24"/>
              </w:rPr>
              <w:t xml:space="preserve"> </w:t>
            </w:r>
            <w:r>
              <w:rPr>
                <w:sz w:val="24"/>
              </w:rPr>
              <w:t>shall</w:t>
            </w:r>
            <w:r>
              <w:rPr>
                <w:spacing w:val="23"/>
                <w:sz w:val="24"/>
              </w:rPr>
              <w:t xml:space="preserve"> </w:t>
            </w:r>
            <w:r>
              <w:rPr>
                <w:sz w:val="24"/>
              </w:rPr>
              <w:t>be</w:t>
            </w:r>
            <w:r>
              <w:rPr>
                <w:spacing w:val="22"/>
                <w:sz w:val="24"/>
              </w:rPr>
              <w:t xml:space="preserve"> </w:t>
            </w:r>
            <w:r>
              <w:rPr>
                <w:sz w:val="24"/>
              </w:rPr>
              <w:t>submitted</w:t>
            </w:r>
            <w:r>
              <w:rPr>
                <w:spacing w:val="22"/>
                <w:sz w:val="24"/>
              </w:rPr>
              <w:t xml:space="preserve"> </w:t>
            </w:r>
            <w:r>
              <w:rPr>
                <w:sz w:val="24"/>
              </w:rPr>
              <w:t>to</w:t>
            </w:r>
            <w:r>
              <w:rPr>
                <w:spacing w:val="23"/>
                <w:sz w:val="24"/>
              </w:rPr>
              <w:t xml:space="preserve"> </w:t>
            </w:r>
            <w:r>
              <w:rPr>
                <w:sz w:val="24"/>
              </w:rPr>
              <w:t>the</w:t>
            </w:r>
            <w:r>
              <w:rPr>
                <w:spacing w:val="23"/>
                <w:sz w:val="24"/>
              </w:rPr>
              <w:t xml:space="preserve"> </w:t>
            </w:r>
            <w:r>
              <w:rPr>
                <w:spacing w:val="-2"/>
                <w:sz w:val="24"/>
              </w:rPr>
              <w:t>verification</w:t>
            </w:r>
          </w:p>
        </w:tc>
        <w:tc>
          <w:tcPr>
            <w:tcW w:w="4657" w:type="dxa"/>
          </w:tcPr>
          <w:p w14:paraId="11D1306F" w14:textId="02420E17" w:rsidR="00D12B4A" w:rsidRDefault="00686CAE">
            <w:pPr>
              <w:pStyle w:val="TableParagraph"/>
              <w:ind w:left="108"/>
              <w:rPr>
                <w:sz w:val="24"/>
              </w:rPr>
            </w:pPr>
            <w:r>
              <w:rPr>
                <w:sz w:val="24"/>
              </w:rPr>
              <w:t>završava se kada se</w:t>
            </w:r>
            <w:r w:rsidR="00BB1404">
              <w:rPr>
                <w:sz w:val="24"/>
              </w:rPr>
              <w:t xml:space="preserve"> pojav</w:t>
            </w:r>
            <w:r>
              <w:rPr>
                <w:sz w:val="24"/>
              </w:rPr>
              <w:t xml:space="preserve">i </w:t>
            </w:r>
            <w:r w:rsidR="00BB1404">
              <w:rPr>
                <w:sz w:val="24"/>
              </w:rPr>
              <w:t>bilo koj</w:t>
            </w:r>
            <w:r>
              <w:rPr>
                <w:sz w:val="24"/>
              </w:rPr>
              <w:t>i</w:t>
            </w:r>
            <w:r w:rsidR="00BB1404">
              <w:rPr>
                <w:sz w:val="24"/>
              </w:rPr>
              <w:t xml:space="preserve"> od uslova utvrđenih u članu 27. stav 1. Zakona.</w:t>
            </w:r>
          </w:p>
          <w:p w14:paraId="213BD490" w14:textId="23AE2396" w:rsidR="00D12B4A" w:rsidRDefault="00BB1404">
            <w:pPr>
              <w:pStyle w:val="TableParagraph"/>
              <w:spacing w:before="267"/>
              <w:ind w:left="108" w:right="93"/>
              <w:jc w:val="both"/>
              <w:rPr>
                <w:sz w:val="24"/>
              </w:rPr>
            </w:pPr>
            <w:r>
              <w:rPr>
                <w:sz w:val="24"/>
              </w:rPr>
              <w:t xml:space="preserve">11. KAM može priznati </w:t>
            </w:r>
            <w:r w:rsidR="005A1065">
              <w:rPr>
                <w:sz w:val="24"/>
              </w:rPr>
              <w:t>sertifikat</w:t>
            </w:r>
            <w:r>
              <w:rPr>
                <w:sz w:val="24"/>
              </w:rPr>
              <w:t xml:space="preserve"> o početnoj verifikacij</w:t>
            </w:r>
            <w:r w:rsidR="005A1065">
              <w:rPr>
                <w:sz w:val="24"/>
              </w:rPr>
              <w:t>i</w:t>
            </w:r>
            <w:r>
              <w:rPr>
                <w:sz w:val="24"/>
              </w:rPr>
              <w:t xml:space="preserve"> ili oznaku </w:t>
            </w:r>
            <w:r w:rsidR="005A1065">
              <w:rPr>
                <w:sz w:val="24"/>
              </w:rPr>
              <w:t>verifikacije</w:t>
            </w:r>
            <w:r>
              <w:rPr>
                <w:sz w:val="24"/>
              </w:rPr>
              <w:t xml:space="preserve"> mernog instrumenta izda</w:t>
            </w:r>
            <w:r w:rsidR="005A1065">
              <w:rPr>
                <w:sz w:val="24"/>
              </w:rPr>
              <w:t>tog</w:t>
            </w:r>
            <w:r>
              <w:rPr>
                <w:sz w:val="24"/>
              </w:rPr>
              <w:t xml:space="preserve"> </w:t>
            </w:r>
            <w:r w:rsidR="005A1065">
              <w:rPr>
                <w:sz w:val="24"/>
              </w:rPr>
              <w:t xml:space="preserve">od </w:t>
            </w:r>
            <w:r>
              <w:rPr>
                <w:sz w:val="24"/>
              </w:rPr>
              <w:t>državno</w:t>
            </w:r>
            <w:r w:rsidR="005A1065">
              <w:rPr>
                <w:sz w:val="24"/>
              </w:rPr>
              <w:t>g</w:t>
            </w:r>
            <w:r>
              <w:rPr>
                <w:sz w:val="24"/>
              </w:rPr>
              <w:t xml:space="preserve"> </w:t>
            </w:r>
            <w:r w:rsidR="005A1065">
              <w:rPr>
                <w:sz w:val="24"/>
              </w:rPr>
              <w:t>organa</w:t>
            </w:r>
            <w:r>
              <w:rPr>
                <w:sz w:val="24"/>
              </w:rPr>
              <w:t xml:space="preserve"> za metrologiju ili telo imenova</w:t>
            </w:r>
            <w:r w:rsidR="005A1065">
              <w:rPr>
                <w:sz w:val="24"/>
              </w:rPr>
              <w:t>no</w:t>
            </w:r>
            <w:r>
              <w:rPr>
                <w:sz w:val="24"/>
              </w:rPr>
              <w:t xml:space="preserve"> </w:t>
            </w:r>
            <w:r w:rsidR="005A1065">
              <w:rPr>
                <w:sz w:val="24"/>
              </w:rPr>
              <w:t xml:space="preserve">od </w:t>
            </w:r>
            <w:r>
              <w:rPr>
                <w:sz w:val="24"/>
              </w:rPr>
              <w:t>drug</w:t>
            </w:r>
            <w:r w:rsidR="005A1065">
              <w:rPr>
                <w:sz w:val="24"/>
              </w:rPr>
              <w:t>ih</w:t>
            </w:r>
            <w:r>
              <w:rPr>
                <w:sz w:val="24"/>
              </w:rPr>
              <w:t xml:space="preserve"> </w:t>
            </w:r>
            <w:r w:rsidR="005A1065">
              <w:rPr>
                <w:sz w:val="24"/>
              </w:rPr>
              <w:t>zemalja</w:t>
            </w:r>
            <w:r>
              <w:rPr>
                <w:sz w:val="24"/>
              </w:rPr>
              <w:t>,</w:t>
            </w:r>
            <w:r>
              <w:rPr>
                <w:spacing w:val="-11"/>
                <w:sz w:val="24"/>
              </w:rPr>
              <w:t xml:space="preserve"> </w:t>
            </w:r>
            <w:r>
              <w:rPr>
                <w:sz w:val="24"/>
              </w:rPr>
              <w:t>bez</w:t>
            </w:r>
            <w:r>
              <w:rPr>
                <w:spacing w:val="-10"/>
                <w:sz w:val="24"/>
              </w:rPr>
              <w:t xml:space="preserve"> </w:t>
            </w:r>
            <w:r>
              <w:rPr>
                <w:sz w:val="24"/>
              </w:rPr>
              <w:t>izdavanja</w:t>
            </w:r>
            <w:r>
              <w:rPr>
                <w:spacing w:val="-11"/>
                <w:sz w:val="24"/>
              </w:rPr>
              <w:t xml:space="preserve"> </w:t>
            </w:r>
            <w:r>
              <w:rPr>
                <w:sz w:val="24"/>
              </w:rPr>
              <w:t>bilo</w:t>
            </w:r>
            <w:r>
              <w:rPr>
                <w:spacing w:val="-11"/>
                <w:sz w:val="24"/>
              </w:rPr>
              <w:t xml:space="preserve"> </w:t>
            </w:r>
            <w:r>
              <w:rPr>
                <w:sz w:val="24"/>
              </w:rPr>
              <w:t>kog</w:t>
            </w:r>
            <w:r>
              <w:rPr>
                <w:spacing w:val="-13"/>
                <w:sz w:val="24"/>
              </w:rPr>
              <w:t xml:space="preserve"> </w:t>
            </w:r>
            <w:r>
              <w:rPr>
                <w:sz w:val="24"/>
              </w:rPr>
              <w:t>novog</w:t>
            </w:r>
            <w:r>
              <w:rPr>
                <w:spacing w:val="-13"/>
                <w:sz w:val="24"/>
              </w:rPr>
              <w:t xml:space="preserve"> </w:t>
            </w:r>
            <w:r w:rsidR="005A1065">
              <w:rPr>
                <w:sz w:val="24"/>
              </w:rPr>
              <w:t>sertifikata</w:t>
            </w:r>
            <w:r>
              <w:rPr>
                <w:sz w:val="24"/>
              </w:rPr>
              <w:t xml:space="preserve"> o</w:t>
            </w:r>
            <w:r>
              <w:rPr>
                <w:spacing w:val="-3"/>
                <w:sz w:val="24"/>
              </w:rPr>
              <w:t xml:space="preserve"> </w:t>
            </w:r>
            <w:r>
              <w:rPr>
                <w:sz w:val="24"/>
              </w:rPr>
              <w:t>verifikacij</w:t>
            </w:r>
            <w:r w:rsidR="00D26043">
              <w:rPr>
                <w:sz w:val="24"/>
              </w:rPr>
              <w:t>i</w:t>
            </w:r>
            <w:r>
              <w:rPr>
                <w:spacing w:val="-4"/>
                <w:sz w:val="24"/>
              </w:rPr>
              <w:t xml:space="preserve"> </w:t>
            </w:r>
            <w:r>
              <w:rPr>
                <w:sz w:val="24"/>
              </w:rPr>
              <w:t>i/ili</w:t>
            </w:r>
            <w:r>
              <w:rPr>
                <w:spacing w:val="-3"/>
                <w:sz w:val="24"/>
              </w:rPr>
              <w:t xml:space="preserve"> </w:t>
            </w:r>
            <w:r>
              <w:rPr>
                <w:sz w:val="24"/>
              </w:rPr>
              <w:t>bez</w:t>
            </w:r>
            <w:r>
              <w:rPr>
                <w:spacing w:val="-2"/>
                <w:sz w:val="24"/>
              </w:rPr>
              <w:t xml:space="preserve"> </w:t>
            </w:r>
            <w:r>
              <w:rPr>
                <w:sz w:val="24"/>
              </w:rPr>
              <w:t>stavlјanja</w:t>
            </w:r>
            <w:r>
              <w:rPr>
                <w:spacing w:val="-4"/>
                <w:sz w:val="24"/>
              </w:rPr>
              <w:t xml:space="preserve"> </w:t>
            </w:r>
            <w:r>
              <w:rPr>
                <w:sz w:val="24"/>
              </w:rPr>
              <w:t>nove</w:t>
            </w:r>
            <w:r>
              <w:rPr>
                <w:spacing w:val="-4"/>
                <w:sz w:val="24"/>
              </w:rPr>
              <w:t xml:space="preserve"> </w:t>
            </w:r>
            <w:r>
              <w:rPr>
                <w:sz w:val="24"/>
              </w:rPr>
              <w:t>oznake verifikacije,</w:t>
            </w:r>
            <w:r>
              <w:rPr>
                <w:spacing w:val="-15"/>
                <w:sz w:val="24"/>
              </w:rPr>
              <w:t xml:space="preserve"> </w:t>
            </w:r>
            <w:r>
              <w:rPr>
                <w:sz w:val="24"/>
              </w:rPr>
              <w:t>ukoliko</w:t>
            </w:r>
            <w:r>
              <w:rPr>
                <w:spacing w:val="-15"/>
                <w:sz w:val="24"/>
              </w:rPr>
              <w:t xml:space="preserve"> </w:t>
            </w:r>
            <w:r>
              <w:rPr>
                <w:sz w:val="24"/>
              </w:rPr>
              <w:t>se</w:t>
            </w:r>
            <w:r>
              <w:rPr>
                <w:spacing w:val="-15"/>
                <w:sz w:val="24"/>
              </w:rPr>
              <w:t xml:space="preserve"> </w:t>
            </w:r>
            <w:r w:rsidR="005A1065">
              <w:rPr>
                <w:spacing w:val="-15"/>
                <w:sz w:val="24"/>
              </w:rPr>
              <w:t xml:space="preserve">na </w:t>
            </w:r>
            <w:r>
              <w:rPr>
                <w:sz w:val="24"/>
              </w:rPr>
              <w:t>jas</w:t>
            </w:r>
            <w:r w:rsidR="005A1065">
              <w:rPr>
                <w:sz w:val="24"/>
              </w:rPr>
              <w:t>a</w:t>
            </w:r>
            <w:r>
              <w:rPr>
                <w:sz w:val="24"/>
              </w:rPr>
              <w:t>n</w:t>
            </w:r>
            <w:r>
              <w:rPr>
                <w:spacing w:val="-15"/>
                <w:sz w:val="24"/>
              </w:rPr>
              <w:t xml:space="preserve"> </w:t>
            </w:r>
            <w:r w:rsidR="005A1065">
              <w:rPr>
                <w:spacing w:val="-15"/>
                <w:sz w:val="24"/>
              </w:rPr>
              <w:t xml:space="preserve">način </w:t>
            </w:r>
            <w:r>
              <w:rPr>
                <w:sz w:val="24"/>
              </w:rPr>
              <w:t>izjavi</w:t>
            </w:r>
            <w:r>
              <w:rPr>
                <w:spacing w:val="-15"/>
                <w:sz w:val="24"/>
              </w:rPr>
              <w:t xml:space="preserve"> </w:t>
            </w:r>
            <w:r>
              <w:rPr>
                <w:sz w:val="24"/>
              </w:rPr>
              <w:t xml:space="preserve">metrološka sledlјivost, </w:t>
            </w:r>
            <w:r w:rsidR="005A1065">
              <w:rPr>
                <w:sz w:val="24"/>
              </w:rPr>
              <w:t xml:space="preserve">izvršena je </w:t>
            </w:r>
            <w:r>
              <w:rPr>
                <w:sz w:val="24"/>
              </w:rPr>
              <w:t>u skladu sa stavom 2, člana 12</w:t>
            </w:r>
            <w:r w:rsidR="005A1065">
              <w:rPr>
                <w:sz w:val="24"/>
              </w:rPr>
              <w:t>.</w:t>
            </w:r>
            <w:r>
              <w:rPr>
                <w:sz w:val="24"/>
              </w:rPr>
              <w:t xml:space="preserve"> </w:t>
            </w:r>
            <w:r>
              <w:rPr>
                <w:spacing w:val="-2"/>
                <w:sz w:val="24"/>
              </w:rPr>
              <w:t>Zakona.</w:t>
            </w:r>
          </w:p>
          <w:p w14:paraId="0F5661AC" w14:textId="77777777" w:rsidR="00D12B4A" w:rsidRDefault="00D12B4A">
            <w:pPr>
              <w:pStyle w:val="TableParagraph"/>
              <w:spacing w:before="6"/>
              <w:rPr>
                <w:b/>
                <w:sz w:val="24"/>
              </w:rPr>
            </w:pPr>
          </w:p>
          <w:p w14:paraId="7FEDB04A" w14:textId="1EB5BD62" w:rsidR="00D12B4A" w:rsidRDefault="00BB1404">
            <w:pPr>
              <w:pStyle w:val="TableParagraph"/>
              <w:ind w:left="1179" w:right="1162" w:firstLine="751"/>
              <w:rPr>
                <w:b/>
                <w:sz w:val="24"/>
              </w:rPr>
            </w:pPr>
            <w:r>
              <w:rPr>
                <w:b/>
                <w:sz w:val="24"/>
              </w:rPr>
              <w:t>Član 15</w:t>
            </w:r>
            <w:r w:rsidR="005A1065">
              <w:rPr>
                <w:b/>
                <w:sz w:val="24"/>
              </w:rPr>
              <w:t>.</w:t>
            </w:r>
            <w:r>
              <w:rPr>
                <w:b/>
                <w:sz w:val="24"/>
              </w:rPr>
              <w:t xml:space="preserve"> Naknadna</w:t>
            </w:r>
            <w:r>
              <w:rPr>
                <w:b/>
                <w:spacing w:val="-15"/>
                <w:sz w:val="24"/>
              </w:rPr>
              <w:t xml:space="preserve"> </w:t>
            </w:r>
            <w:r>
              <w:rPr>
                <w:b/>
                <w:sz w:val="24"/>
              </w:rPr>
              <w:t>verifikacija</w:t>
            </w:r>
          </w:p>
          <w:p w14:paraId="5C90F88C" w14:textId="44F591A4" w:rsidR="00D12B4A" w:rsidRDefault="00BB1404" w:rsidP="00227BCD">
            <w:pPr>
              <w:pStyle w:val="TableParagraph"/>
              <w:numPr>
                <w:ilvl w:val="0"/>
                <w:numId w:val="59"/>
              </w:numPr>
              <w:tabs>
                <w:tab w:val="left" w:pos="369"/>
              </w:tabs>
              <w:spacing w:before="271"/>
              <w:ind w:left="108" w:right="96" w:firstLine="0"/>
              <w:jc w:val="both"/>
              <w:rPr>
                <w:sz w:val="24"/>
              </w:rPr>
            </w:pPr>
            <w:r>
              <w:rPr>
                <w:sz w:val="24"/>
              </w:rPr>
              <w:t>Naknadna verifikacija mernog instrumenta je proces koji se sastoji od niza testova koj</w:t>
            </w:r>
            <w:r w:rsidR="000B7D8B">
              <w:rPr>
                <w:sz w:val="24"/>
              </w:rPr>
              <w:t>i</w:t>
            </w:r>
            <w:r>
              <w:rPr>
                <w:sz w:val="24"/>
              </w:rPr>
              <w:t xml:space="preserve"> </w:t>
            </w:r>
            <w:r w:rsidR="000B7D8B">
              <w:rPr>
                <w:sz w:val="24"/>
              </w:rPr>
              <w:t>se obavljaju od</w:t>
            </w:r>
            <w:r>
              <w:rPr>
                <w:spacing w:val="-13"/>
                <w:sz w:val="24"/>
              </w:rPr>
              <w:t xml:space="preserve"> </w:t>
            </w:r>
            <w:r>
              <w:rPr>
                <w:sz w:val="24"/>
              </w:rPr>
              <w:t>verifikator</w:t>
            </w:r>
            <w:r w:rsidR="000B7D8B">
              <w:rPr>
                <w:sz w:val="24"/>
              </w:rPr>
              <w:t>a</w:t>
            </w:r>
            <w:r>
              <w:rPr>
                <w:spacing w:val="-13"/>
                <w:sz w:val="24"/>
              </w:rPr>
              <w:t xml:space="preserve"> </w:t>
            </w:r>
            <w:r>
              <w:rPr>
                <w:sz w:val="24"/>
              </w:rPr>
              <w:t>u</w:t>
            </w:r>
            <w:r>
              <w:rPr>
                <w:spacing w:val="-12"/>
                <w:sz w:val="24"/>
              </w:rPr>
              <w:t xml:space="preserve"> </w:t>
            </w:r>
            <w:r>
              <w:rPr>
                <w:sz w:val="24"/>
              </w:rPr>
              <w:t>skladu</w:t>
            </w:r>
            <w:r>
              <w:rPr>
                <w:spacing w:val="-13"/>
                <w:sz w:val="24"/>
              </w:rPr>
              <w:t xml:space="preserve"> </w:t>
            </w:r>
            <w:r>
              <w:rPr>
                <w:sz w:val="24"/>
              </w:rPr>
              <w:t>sa</w:t>
            </w:r>
            <w:r>
              <w:rPr>
                <w:spacing w:val="-13"/>
                <w:sz w:val="24"/>
              </w:rPr>
              <w:t xml:space="preserve"> </w:t>
            </w:r>
            <w:r>
              <w:rPr>
                <w:sz w:val="24"/>
              </w:rPr>
              <w:t>članom</w:t>
            </w:r>
            <w:r>
              <w:rPr>
                <w:spacing w:val="-12"/>
                <w:sz w:val="24"/>
              </w:rPr>
              <w:t xml:space="preserve"> </w:t>
            </w:r>
            <w:r>
              <w:rPr>
                <w:sz w:val="24"/>
              </w:rPr>
              <w:t>23.</w:t>
            </w:r>
            <w:r>
              <w:rPr>
                <w:spacing w:val="-10"/>
                <w:sz w:val="24"/>
              </w:rPr>
              <w:t xml:space="preserve"> </w:t>
            </w:r>
            <w:r>
              <w:rPr>
                <w:spacing w:val="-2"/>
                <w:sz w:val="24"/>
              </w:rPr>
              <w:t>Zakona.</w:t>
            </w:r>
          </w:p>
          <w:p w14:paraId="409C01D4" w14:textId="77777777" w:rsidR="00D12B4A" w:rsidRDefault="00D12B4A">
            <w:pPr>
              <w:pStyle w:val="TableParagraph"/>
              <w:rPr>
                <w:b/>
                <w:sz w:val="24"/>
              </w:rPr>
            </w:pPr>
          </w:p>
          <w:p w14:paraId="401F3196" w14:textId="63F224D4" w:rsidR="00D12B4A" w:rsidRDefault="00BB1404" w:rsidP="00227BCD">
            <w:pPr>
              <w:pStyle w:val="TableParagraph"/>
              <w:numPr>
                <w:ilvl w:val="0"/>
                <w:numId w:val="59"/>
              </w:numPr>
              <w:tabs>
                <w:tab w:val="left" w:pos="357"/>
              </w:tabs>
              <w:ind w:left="108" w:right="95" w:firstLine="0"/>
              <w:jc w:val="both"/>
              <w:rPr>
                <w:sz w:val="24"/>
              </w:rPr>
            </w:pPr>
            <w:r>
              <w:rPr>
                <w:sz w:val="24"/>
              </w:rPr>
              <w:t>Svrha naknadne verifikacij</w:t>
            </w:r>
            <w:r w:rsidR="00D26043">
              <w:rPr>
                <w:sz w:val="24"/>
              </w:rPr>
              <w:t>e</w:t>
            </w:r>
            <w:r>
              <w:rPr>
                <w:sz w:val="24"/>
              </w:rPr>
              <w:t xml:space="preserve"> je da </w:t>
            </w:r>
            <w:r w:rsidR="000B7D8B">
              <w:rPr>
                <w:sz w:val="24"/>
              </w:rPr>
              <w:t xml:space="preserve">se </w:t>
            </w:r>
            <w:r>
              <w:rPr>
                <w:sz w:val="24"/>
              </w:rPr>
              <w:t xml:space="preserve">utvrdi da li merni instrument, nakon što se koristi </w:t>
            </w:r>
            <w:r w:rsidR="000B7D8B">
              <w:rPr>
                <w:sz w:val="24"/>
              </w:rPr>
              <w:t xml:space="preserve">na </w:t>
            </w:r>
            <w:r>
              <w:rPr>
                <w:sz w:val="24"/>
              </w:rPr>
              <w:t>određen</w:t>
            </w:r>
            <w:r w:rsidR="000B7D8B">
              <w:rPr>
                <w:sz w:val="24"/>
              </w:rPr>
              <w:t>i</w:t>
            </w:r>
            <w:r>
              <w:rPr>
                <w:sz w:val="24"/>
              </w:rPr>
              <w:t xml:space="preserve"> vrem</w:t>
            </w:r>
            <w:r w:rsidR="000B7D8B">
              <w:rPr>
                <w:sz w:val="24"/>
              </w:rPr>
              <w:t>enski</w:t>
            </w:r>
            <w:r>
              <w:rPr>
                <w:sz w:val="24"/>
              </w:rPr>
              <w:t xml:space="preserve"> </w:t>
            </w:r>
            <w:r w:rsidR="000B7D8B">
              <w:rPr>
                <w:sz w:val="24"/>
              </w:rPr>
              <w:t xml:space="preserve">period </w:t>
            </w:r>
            <w:r>
              <w:rPr>
                <w:sz w:val="24"/>
              </w:rPr>
              <w:t xml:space="preserve">od njegove poslednje verifikacije, nastavlјa da </w:t>
            </w:r>
            <w:r w:rsidR="000B7D8B">
              <w:rPr>
                <w:sz w:val="24"/>
              </w:rPr>
              <w:t>bude</w:t>
            </w:r>
            <w:r>
              <w:rPr>
                <w:sz w:val="24"/>
              </w:rPr>
              <w:t xml:space="preserve"> </w:t>
            </w:r>
            <w:r w:rsidR="000B7D8B">
              <w:rPr>
                <w:sz w:val="24"/>
              </w:rPr>
              <w:t xml:space="preserve"> u skladu sa </w:t>
            </w:r>
            <w:r>
              <w:rPr>
                <w:sz w:val="24"/>
              </w:rPr>
              <w:t>utvrđen</w:t>
            </w:r>
            <w:r w:rsidR="000B7D8B">
              <w:rPr>
                <w:sz w:val="24"/>
              </w:rPr>
              <w:t>im</w:t>
            </w:r>
            <w:r>
              <w:rPr>
                <w:sz w:val="24"/>
              </w:rPr>
              <w:t xml:space="preserve"> metrološk</w:t>
            </w:r>
            <w:r w:rsidR="000B7D8B">
              <w:rPr>
                <w:sz w:val="24"/>
              </w:rPr>
              <w:t>im</w:t>
            </w:r>
            <w:r>
              <w:rPr>
                <w:sz w:val="24"/>
              </w:rPr>
              <w:t xml:space="preserve"> karakteristik</w:t>
            </w:r>
            <w:r w:rsidR="000B7D8B">
              <w:rPr>
                <w:sz w:val="24"/>
              </w:rPr>
              <w:t>ama</w:t>
            </w:r>
            <w:r>
              <w:rPr>
                <w:sz w:val="24"/>
              </w:rPr>
              <w:t xml:space="preserve"> i, </w:t>
            </w:r>
            <w:r w:rsidR="000B7D8B">
              <w:rPr>
                <w:sz w:val="24"/>
              </w:rPr>
              <w:t>zatim</w:t>
            </w:r>
            <w:r>
              <w:rPr>
                <w:sz w:val="24"/>
              </w:rPr>
              <w:t xml:space="preserve">, </w:t>
            </w:r>
            <w:r w:rsidR="00FE71D1">
              <w:rPr>
                <w:sz w:val="24"/>
              </w:rPr>
              <w:t>da li</w:t>
            </w:r>
            <w:r>
              <w:rPr>
                <w:sz w:val="24"/>
              </w:rPr>
              <w:t xml:space="preserve"> </w:t>
            </w:r>
            <w:r w:rsidR="000B7D8B">
              <w:rPr>
                <w:sz w:val="24"/>
              </w:rPr>
              <w:t>zakonski</w:t>
            </w:r>
            <w:r>
              <w:rPr>
                <w:spacing w:val="-7"/>
                <w:sz w:val="24"/>
              </w:rPr>
              <w:t xml:space="preserve"> </w:t>
            </w:r>
            <w:r>
              <w:rPr>
                <w:sz w:val="24"/>
              </w:rPr>
              <w:t>status</w:t>
            </w:r>
            <w:r>
              <w:rPr>
                <w:spacing w:val="-7"/>
                <w:sz w:val="24"/>
              </w:rPr>
              <w:t xml:space="preserve"> </w:t>
            </w:r>
            <w:r>
              <w:rPr>
                <w:sz w:val="24"/>
              </w:rPr>
              <w:t>mernog</w:t>
            </w:r>
            <w:r>
              <w:rPr>
                <w:spacing w:val="-10"/>
                <w:sz w:val="24"/>
              </w:rPr>
              <w:t xml:space="preserve"> </w:t>
            </w:r>
            <w:r>
              <w:rPr>
                <w:sz w:val="24"/>
              </w:rPr>
              <w:t>instrumenta</w:t>
            </w:r>
            <w:r>
              <w:rPr>
                <w:spacing w:val="-8"/>
                <w:sz w:val="24"/>
              </w:rPr>
              <w:t xml:space="preserve"> </w:t>
            </w:r>
            <w:r>
              <w:rPr>
                <w:sz w:val="24"/>
              </w:rPr>
              <w:t>može</w:t>
            </w:r>
            <w:r>
              <w:rPr>
                <w:spacing w:val="-9"/>
                <w:sz w:val="24"/>
              </w:rPr>
              <w:t xml:space="preserve"> </w:t>
            </w:r>
            <w:r>
              <w:rPr>
                <w:sz w:val="24"/>
              </w:rPr>
              <w:t>da</w:t>
            </w:r>
            <w:r>
              <w:rPr>
                <w:spacing w:val="-9"/>
                <w:sz w:val="24"/>
              </w:rPr>
              <w:t xml:space="preserve"> </w:t>
            </w:r>
            <w:r>
              <w:rPr>
                <w:sz w:val="24"/>
              </w:rPr>
              <w:t>se</w:t>
            </w:r>
            <w:r>
              <w:rPr>
                <w:spacing w:val="-9"/>
                <w:sz w:val="24"/>
              </w:rPr>
              <w:t xml:space="preserve"> </w:t>
            </w:r>
            <w:r>
              <w:rPr>
                <w:sz w:val="24"/>
              </w:rPr>
              <w:t xml:space="preserve">i dalje sačuva u narednom vremenskom </w:t>
            </w:r>
            <w:r>
              <w:rPr>
                <w:spacing w:val="-2"/>
                <w:sz w:val="24"/>
              </w:rPr>
              <w:t>periodu.</w:t>
            </w:r>
          </w:p>
          <w:p w14:paraId="07BE0C48" w14:textId="356677C3" w:rsidR="00D12B4A" w:rsidRDefault="00BB1404" w:rsidP="00227BCD">
            <w:pPr>
              <w:pStyle w:val="TableParagraph"/>
              <w:numPr>
                <w:ilvl w:val="0"/>
                <w:numId w:val="59"/>
              </w:numPr>
              <w:tabs>
                <w:tab w:val="left" w:pos="359"/>
              </w:tabs>
              <w:spacing w:before="264" w:line="270" w:lineRule="atLeast"/>
              <w:ind w:left="108" w:right="95" w:firstLine="0"/>
              <w:jc w:val="both"/>
              <w:rPr>
                <w:sz w:val="24"/>
              </w:rPr>
            </w:pPr>
            <w:r>
              <w:rPr>
                <w:sz w:val="24"/>
              </w:rPr>
              <w:t>Zahtev za verifikacij</w:t>
            </w:r>
            <w:r w:rsidR="00FE71D1">
              <w:rPr>
                <w:sz w:val="24"/>
              </w:rPr>
              <w:t>u</w:t>
            </w:r>
            <w:r>
              <w:rPr>
                <w:sz w:val="24"/>
              </w:rPr>
              <w:t xml:space="preserve"> mernog instrumenta, koji</w:t>
            </w:r>
            <w:r>
              <w:rPr>
                <w:spacing w:val="13"/>
                <w:sz w:val="24"/>
              </w:rPr>
              <w:t xml:space="preserve"> </w:t>
            </w:r>
            <w:r>
              <w:rPr>
                <w:sz w:val="24"/>
              </w:rPr>
              <w:t>podleže</w:t>
            </w:r>
            <w:r>
              <w:rPr>
                <w:spacing w:val="13"/>
                <w:sz w:val="24"/>
              </w:rPr>
              <w:t xml:space="preserve"> </w:t>
            </w:r>
            <w:r>
              <w:rPr>
                <w:sz w:val="24"/>
              </w:rPr>
              <w:t>naknadnoj</w:t>
            </w:r>
            <w:r>
              <w:rPr>
                <w:spacing w:val="13"/>
                <w:sz w:val="24"/>
              </w:rPr>
              <w:t xml:space="preserve"> </w:t>
            </w:r>
            <w:r>
              <w:rPr>
                <w:sz w:val="24"/>
              </w:rPr>
              <w:t>verifikacij</w:t>
            </w:r>
            <w:r w:rsidR="00D26043">
              <w:rPr>
                <w:sz w:val="24"/>
              </w:rPr>
              <w:t>i</w:t>
            </w:r>
            <w:r>
              <w:rPr>
                <w:sz w:val="24"/>
              </w:rPr>
              <w:t>,</w:t>
            </w:r>
            <w:r>
              <w:rPr>
                <w:spacing w:val="15"/>
                <w:sz w:val="24"/>
              </w:rPr>
              <w:t xml:space="preserve"> </w:t>
            </w:r>
            <w:r>
              <w:rPr>
                <w:spacing w:val="-2"/>
                <w:sz w:val="24"/>
              </w:rPr>
              <w:t>dostavlja</w:t>
            </w:r>
          </w:p>
        </w:tc>
      </w:tr>
    </w:tbl>
    <w:p w14:paraId="44D93E56"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5D394148"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636FD7CD" w14:textId="77777777">
        <w:trPr>
          <w:trHeight w:val="8833"/>
        </w:trPr>
        <w:tc>
          <w:tcPr>
            <w:tcW w:w="5132" w:type="dxa"/>
          </w:tcPr>
          <w:p w14:paraId="788A5167" w14:textId="77777777" w:rsidR="00D12B4A" w:rsidRDefault="00BB1404">
            <w:pPr>
              <w:pStyle w:val="TableParagraph"/>
              <w:ind w:left="107" w:right="96"/>
              <w:jc w:val="both"/>
              <w:rPr>
                <w:sz w:val="24"/>
              </w:rPr>
            </w:pPr>
            <w:r>
              <w:rPr>
                <w:sz w:val="24"/>
              </w:rPr>
              <w:t>përdoruesi</w:t>
            </w:r>
            <w:r>
              <w:rPr>
                <w:spacing w:val="-15"/>
                <w:sz w:val="24"/>
              </w:rPr>
              <w:t xml:space="preserve"> </w:t>
            </w:r>
            <w:r>
              <w:rPr>
                <w:sz w:val="24"/>
              </w:rPr>
              <w:t>i</w:t>
            </w:r>
            <w:r>
              <w:rPr>
                <w:spacing w:val="-15"/>
                <w:sz w:val="24"/>
              </w:rPr>
              <w:t xml:space="preserve"> </w:t>
            </w:r>
            <w:r>
              <w:rPr>
                <w:sz w:val="24"/>
              </w:rPr>
              <w:t>tij</w:t>
            </w:r>
            <w:r>
              <w:rPr>
                <w:spacing w:val="-15"/>
                <w:sz w:val="24"/>
              </w:rPr>
              <w:t xml:space="preserve"> </w:t>
            </w:r>
            <w:r>
              <w:rPr>
                <w:sz w:val="24"/>
              </w:rPr>
              <w:t>të</w:t>
            </w:r>
            <w:r>
              <w:rPr>
                <w:spacing w:val="-15"/>
                <w:sz w:val="24"/>
              </w:rPr>
              <w:t xml:space="preserve"> </w:t>
            </w:r>
            <w:r>
              <w:rPr>
                <w:sz w:val="24"/>
              </w:rPr>
              <w:t>paktën</w:t>
            </w:r>
            <w:r>
              <w:rPr>
                <w:spacing w:val="-14"/>
                <w:sz w:val="24"/>
              </w:rPr>
              <w:t xml:space="preserve"> </w:t>
            </w:r>
            <w:r>
              <w:rPr>
                <w:sz w:val="24"/>
              </w:rPr>
              <w:t>tridhjet</w:t>
            </w:r>
            <w:r>
              <w:rPr>
                <w:spacing w:val="30"/>
                <w:sz w:val="24"/>
              </w:rPr>
              <w:t xml:space="preserve"> </w:t>
            </w:r>
            <w:r>
              <w:rPr>
                <w:sz w:val="24"/>
              </w:rPr>
              <w:t>(30)</w:t>
            </w:r>
            <w:r>
              <w:rPr>
                <w:spacing w:val="-14"/>
                <w:sz w:val="24"/>
              </w:rPr>
              <w:t xml:space="preserve"> </w:t>
            </w:r>
            <w:r>
              <w:rPr>
                <w:sz w:val="24"/>
              </w:rPr>
              <w:t>ditë</w:t>
            </w:r>
            <w:r>
              <w:rPr>
                <w:spacing w:val="-15"/>
                <w:sz w:val="24"/>
              </w:rPr>
              <w:t xml:space="preserve"> </w:t>
            </w:r>
            <w:r>
              <w:rPr>
                <w:sz w:val="24"/>
              </w:rPr>
              <w:t>pune</w:t>
            </w:r>
            <w:r>
              <w:rPr>
                <w:spacing w:val="-15"/>
                <w:sz w:val="24"/>
              </w:rPr>
              <w:t xml:space="preserve"> </w:t>
            </w:r>
            <w:r>
              <w:rPr>
                <w:sz w:val="24"/>
              </w:rPr>
              <w:t>para skadimit të vlefshmërisë së certifikatës së verifikimit ose të shenjës së verifikimit.</w:t>
            </w:r>
          </w:p>
          <w:p w14:paraId="6D61CBFC" w14:textId="77777777" w:rsidR="00D12B4A" w:rsidRDefault="00BB1404" w:rsidP="00227BCD">
            <w:pPr>
              <w:pStyle w:val="TableParagraph"/>
              <w:numPr>
                <w:ilvl w:val="0"/>
                <w:numId w:val="58"/>
              </w:numPr>
              <w:tabs>
                <w:tab w:val="left" w:pos="353"/>
              </w:tabs>
              <w:spacing w:before="268"/>
              <w:ind w:right="95" w:firstLine="0"/>
              <w:jc w:val="both"/>
              <w:rPr>
                <w:sz w:val="24"/>
              </w:rPr>
            </w:pPr>
            <w:r>
              <w:rPr>
                <w:sz w:val="24"/>
              </w:rPr>
              <w:t>Pajtueshmëria e mjetit matës, i cili i nënshtrohet verifikimit pasues, shqyrtohet në përputhje me kërkesat e saktësisë, të përcaktuar në Shtojcën 1 të kësaj Rregullore.</w:t>
            </w:r>
          </w:p>
          <w:p w14:paraId="5BDB6E38" w14:textId="77777777" w:rsidR="00D12B4A" w:rsidRDefault="00D12B4A">
            <w:pPr>
              <w:pStyle w:val="TableParagraph"/>
              <w:rPr>
                <w:b/>
                <w:sz w:val="24"/>
              </w:rPr>
            </w:pPr>
          </w:p>
          <w:p w14:paraId="0C2034EF" w14:textId="77777777" w:rsidR="00D12B4A" w:rsidRDefault="00D12B4A">
            <w:pPr>
              <w:pStyle w:val="TableParagraph"/>
              <w:rPr>
                <w:b/>
                <w:sz w:val="24"/>
              </w:rPr>
            </w:pPr>
          </w:p>
          <w:p w14:paraId="4A9B7F74" w14:textId="77777777" w:rsidR="00D12B4A" w:rsidRDefault="00BB1404" w:rsidP="00227BCD">
            <w:pPr>
              <w:pStyle w:val="TableParagraph"/>
              <w:numPr>
                <w:ilvl w:val="0"/>
                <w:numId w:val="58"/>
              </w:numPr>
              <w:tabs>
                <w:tab w:val="left" w:pos="335"/>
              </w:tabs>
              <w:ind w:right="100" w:firstLine="0"/>
              <w:jc w:val="both"/>
              <w:rPr>
                <w:sz w:val="24"/>
              </w:rPr>
            </w:pPr>
            <w:r>
              <w:rPr>
                <w:sz w:val="24"/>
              </w:rPr>
              <w:t>Nëse</w:t>
            </w:r>
            <w:r>
              <w:rPr>
                <w:spacing w:val="-15"/>
                <w:sz w:val="24"/>
              </w:rPr>
              <w:t xml:space="preserve"> </w:t>
            </w:r>
            <w:r>
              <w:rPr>
                <w:sz w:val="24"/>
              </w:rPr>
              <w:t>në</w:t>
            </w:r>
            <w:r>
              <w:rPr>
                <w:spacing w:val="-15"/>
                <w:sz w:val="24"/>
              </w:rPr>
              <w:t xml:space="preserve"> </w:t>
            </w:r>
            <w:r>
              <w:rPr>
                <w:sz w:val="24"/>
              </w:rPr>
              <w:t>këtë</w:t>
            </w:r>
            <w:r>
              <w:rPr>
                <w:spacing w:val="-15"/>
                <w:sz w:val="24"/>
              </w:rPr>
              <w:t xml:space="preserve"> </w:t>
            </w:r>
            <w:r>
              <w:rPr>
                <w:sz w:val="24"/>
              </w:rPr>
              <w:t>Rregullore</w:t>
            </w:r>
            <w:r>
              <w:rPr>
                <w:spacing w:val="-15"/>
                <w:sz w:val="24"/>
              </w:rPr>
              <w:t xml:space="preserve"> </w:t>
            </w:r>
            <w:r>
              <w:rPr>
                <w:sz w:val="24"/>
              </w:rPr>
              <w:t>nuk</w:t>
            </w:r>
            <w:r>
              <w:rPr>
                <w:spacing w:val="-15"/>
                <w:sz w:val="24"/>
              </w:rPr>
              <w:t xml:space="preserve"> </w:t>
            </w:r>
            <w:r>
              <w:rPr>
                <w:sz w:val="24"/>
              </w:rPr>
              <w:t>përcaktohen</w:t>
            </w:r>
            <w:r>
              <w:rPr>
                <w:spacing w:val="-15"/>
                <w:sz w:val="24"/>
              </w:rPr>
              <w:t xml:space="preserve"> </w:t>
            </w:r>
            <w:r>
              <w:rPr>
                <w:sz w:val="24"/>
              </w:rPr>
              <w:t>kërkesa specifike për verifikimin pasues, përputhshmëria e mjetit matës të verifikuar vlerësohet sipas parametrave të aprovimit të tipit ose kërkesave të vlerësimit të konformitetit, të rregulloreve për peshoret jo-automatike dhe për mjetet matëse.</w:t>
            </w:r>
          </w:p>
          <w:p w14:paraId="4A755BAF" w14:textId="77777777" w:rsidR="00D12B4A" w:rsidRDefault="00D12B4A">
            <w:pPr>
              <w:pStyle w:val="TableParagraph"/>
              <w:rPr>
                <w:b/>
                <w:sz w:val="24"/>
              </w:rPr>
            </w:pPr>
          </w:p>
          <w:p w14:paraId="134B1A8C" w14:textId="77777777" w:rsidR="00D12B4A" w:rsidRDefault="00D12B4A">
            <w:pPr>
              <w:pStyle w:val="TableParagraph"/>
              <w:rPr>
                <w:b/>
                <w:sz w:val="24"/>
              </w:rPr>
            </w:pPr>
          </w:p>
          <w:p w14:paraId="43463BC2" w14:textId="77777777" w:rsidR="00D12B4A" w:rsidRDefault="00D12B4A">
            <w:pPr>
              <w:pStyle w:val="TableParagraph"/>
              <w:spacing w:before="1"/>
              <w:rPr>
                <w:b/>
                <w:sz w:val="24"/>
              </w:rPr>
            </w:pPr>
          </w:p>
          <w:p w14:paraId="786F6594" w14:textId="77777777" w:rsidR="00D12B4A" w:rsidRDefault="00BB1404" w:rsidP="00227BCD">
            <w:pPr>
              <w:pStyle w:val="TableParagraph"/>
              <w:numPr>
                <w:ilvl w:val="0"/>
                <w:numId w:val="58"/>
              </w:numPr>
              <w:tabs>
                <w:tab w:val="left" w:pos="363"/>
              </w:tabs>
              <w:ind w:right="100" w:firstLine="0"/>
              <w:jc w:val="both"/>
              <w:rPr>
                <w:sz w:val="24"/>
              </w:rPr>
            </w:pPr>
            <w:r>
              <w:rPr>
                <w:sz w:val="24"/>
              </w:rPr>
              <w:t>Vlerat pasuese të verifikimit, gjurmohen deri te SI dhe përdoren për vlerësim të besueshëm të konformitetit me kërkesat e specifikuara metrologjike, sipas kritereve të konformitetit, të specifikuara</w:t>
            </w:r>
            <w:r>
              <w:rPr>
                <w:spacing w:val="-5"/>
                <w:sz w:val="24"/>
              </w:rPr>
              <w:t xml:space="preserve"> </w:t>
            </w:r>
            <w:r>
              <w:rPr>
                <w:sz w:val="24"/>
              </w:rPr>
              <w:t>në</w:t>
            </w:r>
            <w:r>
              <w:rPr>
                <w:spacing w:val="-5"/>
                <w:sz w:val="24"/>
              </w:rPr>
              <w:t xml:space="preserve"> </w:t>
            </w:r>
            <w:r>
              <w:rPr>
                <w:sz w:val="24"/>
              </w:rPr>
              <w:t>mënyrë</w:t>
            </w:r>
            <w:r>
              <w:rPr>
                <w:spacing w:val="-3"/>
                <w:sz w:val="24"/>
              </w:rPr>
              <w:t xml:space="preserve"> </w:t>
            </w:r>
            <w:r>
              <w:rPr>
                <w:sz w:val="24"/>
              </w:rPr>
              <w:t>të</w:t>
            </w:r>
            <w:r>
              <w:rPr>
                <w:spacing w:val="-4"/>
                <w:sz w:val="24"/>
              </w:rPr>
              <w:t xml:space="preserve"> </w:t>
            </w:r>
            <w:r>
              <w:rPr>
                <w:sz w:val="24"/>
              </w:rPr>
              <w:t>qartë</w:t>
            </w:r>
            <w:r>
              <w:rPr>
                <w:spacing w:val="-6"/>
                <w:sz w:val="24"/>
              </w:rPr>
              <w:t xml:space="preserve"> </w:t>
            </w:r>
            <w:r>
              <w:rPr>
                <w:sz w:val="24"/>
              </w:rPr>
              <w:t>për</w:t>
            </w:r>
            <w:r>
              <w:rPr>
                <w:spacing w:val="-3"/>
                <w:sz w:val="24"/>
              </w:rPr>
              <w:t xml:space="preserve"> </w:t>
            </w:r>
            <w:r>
              <w:rPr>
                <w:sz w:val="24"/>
              </w:rPr>
              <w:t>mjetin</w:t>
            </w:r>
            <w:r>
              <w:rPr>
                <w:spacing w:val="-4"/>
                <w:sz w:val="24"/>
              </w:rPr>
              <w:t xml:space="preserve"> </w:t>
            </w:r>
            <w:r>
              <w:rPr>
                <w:sz w:val="24"/>
              </w:rPr>
              <w:t>matës</w:t>
            </w:r>
            <w:r>
              <w:rPr>
                <w:spacing w:val="-2"/>
                <w:sz w:val="24"/>
              </w:rPr>
              <w:t xml:space="preserve"> </w:t>
            </w:r>
            <w:r>
              <w:rPr>
                <w:sz w:val="24"/>
              </w:rPr>
              <w:t>të verifikuar (shih paragrafin 7, nënparagrafin 7.6 të këtij neni).</w:t>
            </w:r>
          </w:p>
          <w:p w14:paraId="6498D261" w14:textId="77777777" w:rsidR="00D12B4A" w:rsidRDefault="00BB1404" w:rsidP="00227BCD">
            <w:pPr>
              <w:pStyle w:val="TableParagraph"/>
              <w:numPr>
                <w:ilvl w:val="0"/>
                <w:numId w:val="58"/>
              </w:numPr>
              <w:tabs>
                <w:tab w:val="left" w:pos="385"/>
              </w:tabs>
              <w:spacing w:before="265" w:line="270" w:lineRule="atLeast"/>
              <w:ind w:right="96" w:firstLine="0"/>
              <w:jc w:val="both"/>
              <w:rPr>
                <w:sz w:val="24"/>
              </w:rPr>
            </w:pPr>
            <w:r>
              <w:rPr>
                <w:sz w:val="24"/>
              </w:rPr>
              <w:t>Mjeti matës i paraqitur për verifikimin pasues testohet me procedurën standarde të verifikimit të aprovuar nga Drejtori i Përgjithshëm i AMK-së. Procedura standarde e verifikimit për verifikimin pasues përfshin:</w:t>
            </w:r>
          </w:p>
        </w:tc>
        <w:tc>
          <w:tcPr>
            <w:tcW w:w="5040" w:type="dxa"/>
          </w:tcPr>
          <w:p w14:paraId="55CBB791" w14:textId="77777777" w:rsidR="00D12B4A" w:rsidRDefault="00BB1404">
            <w:pPr>
              <w:pStyle w:val="TableParagraph"/>
              <w:ind w:left="107" w:right="96"/>
              <w:jc w:val="both"/>
              <w:rPr>
                <w:sz w:val="24"/>
              </w:rPr>
            </w:pPr>
            <w:r>
              <w:rPr>
                <w:sz w:val="24"/>
              </w:rPr>
              <w:t>test by its user at least thirteen (30) working days before</w:t>
            </w:r>
            <w:r>
              <w:rPr>
                <w:spacing w:val="-4"/>
                <w:sz w:val="24"/>
              </w:rPr>
              <w:t xml:space="preserve"> </w:t>
            </w:r>
            <w:r>
              <w:rPr>
                <w:sz w:val="24"/>
              </w:rPr>
              <w:t>the</w:t>
            </w:r>
            <w:r>
              <w:rPr>
                <w:spacing w:val="-5"/>
                <w:sz w:val="24"/>
              </w:rPr>
              <w:t xml:space="preserve"> </w:t>
            </w:r>
            <w:r>
              <w:rPr>
                <w:sz w:val="24"/>
              </w:rPr>
              <w:t>validity</w:t>
            </w:r>
            <w:r>
              <w:rPr>
                <w:spacing w:val="-9"/>
                <w:sz w:val="24"/>
              </w:rPr>
              <w:t xml:space="preserve"> </w:t>
            </w:r>
            <w:r>
              <w:rPr>
                <w:sz w:val="24"/>
              </w:rPr>
              <w:t>of</w:t>
            </w:r>
            <w:r>
              <w:rPr>
                <w:spacing w:val="-5"/>
                <w:sz w:val="24"/>
              </w:rPr>
              <w:t xml:space="preserve"> </w:t>
            </w:r>
            <w:r>
              <w:rPr>
                <w:sz w:val="24"/>
              </w:rPr>
              <w:t>the</w:t>
            </w:r>
            <w:r>
              <w:rPr>
                <w:spacing w:val="-5"/>
                <w:sz w:val="24"/>
              </w:rPr>
              <w:t xml:space="preserve"> </w:t>
            </w:r>
            <w:r>
              <w:rPr>
                <w:sz w:val="24"/>
              </w:rPr>
              <w:t>verification</w:t>
            </w:r>
            <w:r>
              <w:rPr>
                <w:spacing w:val="-3"/>
                <w:sz w:val="24"/>
              </w:rPr>
              <w:t xml:space="preserve"> </w:t>
            </w:r>
            <w:r>
              <w:rPr>
                <w:sz w:val="24"/>
              </w:rPr>
              <w:t>certificate</w:t>
            </w:r>
            <w:r>
              <w:rPr>
                <w:spacing w:val="-5"/>
                <w:sz w:val="24"/>
              </w:rPr>
              <w:t xml:space="preserve"> </w:t>
            </w:r>
            <w:r>
              <w:rPr>
                <w:sz w:val="24"/>
              </w:rPr>
              <w:t>or verification mark is expired.</w:t>
            </w:r>
          </w:p>
          <w:p w14:paraId="034E17D6" w14:textId="77777777" w:rsidR="00D12B4A" w:rsidRDefault="00BB1404" w:rsidP="00227BCD">
            <w:pPr>
              <w:pStyle w:val="TableParagraph"/>
              <w:numPr>
                <w:ilvl w:val="0"/>
                <w:numId w:val="57"/>
              </w:numPr>
              <w:tabs>
                <w:tab w:val="left" w:pos="339"/>
              </w:tabs>
              <w:spacing w:before="268"/>
              <w:ind w:left="107" w:right="96" w:firstLine="0"/>
              <w:jc w:val="both"/>
              <w:rPr>
                <w:sz w:val="24"/>
              </w:rPr>
            </w:pPr>
            <w:r>
              <w:rPr>
                <w:sz w:val="24"/>
              </w:rPr>
              <w:t>Compliance</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measuring</w:t>
            </w:r>
            <w:r>
              <w:rPr>
                <w:spacing w:val="-15"/>
                <w:sz w:val="24"/>
              </w:rPr>
              <w:t xml:space="preserve"> </w:t>
            </w:r>
            <w:r>
              <w:rPr>
                <w:sz w:val="24"/>
              </w:rPr>
              <w:t>instrument,</w:t>
            </w:r>
            <w:r>
              <w:rPr>
                <w:spacing w:val="-13"/>
                <w:sz w:val="24"/>
              </w:rPr>
              <w:t xml:space="preserve"> </w:t>
            </w:r>
            <w:r>
              <w:rPr>
                <w:sz w:val="24"/>
              </w:rPr>
              <w:t>which undergoes subsequent verification, shall be considered pursuant to the requirements adhering to</w:t>
            </w:r>
            <w:r>
              <w:rPr>
                <w:spacing w:val="-6"/>
                <w:sz w:val="24"/>
              </w:rPr>
              <w:t xml:space="preserve"> </w:t>
            </w:r>
            <w:r>
              <w:rPr>
                <w:sz w:val="24"/>
              </w:rPr>
              <w:t>the</w:t>
            </w:r>
            <w:r>
              <w:rPr>
                <w:spacing w:val="-7"/>
                <w:sz w:val="24"/>
              </w:rPr>
              <w:t xml:space="preserve"> </w:t>
            </w:r>
            <w:r>
              <w:rPr>
                <w:sz w:val="24"/>
              </w:rPr>
              <w:t>accuracy</w:t>
            </w:r>
            <w:r>
              <w:rPr>
                <w:spacing w:val="-9"/>
                <w:sz w:val="24"/>
              </w:rPr>
              <w:t xml:space="preserve"> </w:t>
            </w:r>
            <w:r>
              <w:rPr>
                <w:sz w:val="24"/>
              </w:rPr>
              <w:t>requirement</w:t>
            </w:r>
            <w:r>
              <w:rPr>
                <w:spacing w:val="-7"/>
                <w:sz w:val="24"/>
              </w:rPr>
              <w:t xml:space="preserve"> </w:t>
            </w:r>
            <w:r>
              <w:rPr>
                <w:sz w:val="24"/>
              </w:rPr>
              <w:t>set</w:t>
            </w:r>
            <w:r>
              <w:rPr>
                <w:spacing w:val="-6"/>
                <w:sz w:val="24"/>
              </w:rPr>
              <w:t xml:space="preserve"> </w:t>
            </w:r>
            <w:r>
              <w:rPr>
                <w:sz w:val="24"/>
              </w:rPr>
              <w:t>out</w:t>
            </w:r>
            <w:r>
              <w:rPr>
                <w:spacing w:val="-6"/>
                <w:sz w:val="24"/>
              </w:rPr>
              <w:t xml:space="preserve"> </w:t>
            </w:r>
            <w:r>
              <w:rPr>
                <w:sz w:val="24"/>
              </w:rPr>
              <w:t>in</w:t>
            </w:r>
            <w:r>
              <w:rPr>
                <w:spacing w:val="-6"/>
                <w:sz w:val="24"/>
              </w:rPr>
              <w:t xml:space="preserve"> </w:t>
            </w:r>
            <w:r>
              <w:rPr>
                <w:sz w:val="24"/>
              </w:rPr>
              <w:t>the</w:t>
            </w:r>
            <w:r>
              <w:rPr>
                <w:spacing w:val="-7"/>
                <w:sz w:val="24"/>
              </w:rPr>
              <w:t xml:space="preserve"> </w:t>
            </w:r>
            <w:r>
              <w:rPr>
                <w:sz w:val="24"/>
              </w:rPr>
              <w:t>Annex</w:t>
            </w:r>
            <w:r>
              <w:rPr>
                <w:spacing w:val="-5"/>
                <w:sz w:val="24"/>
              </w:rPr>
              <w:t xml:space="preserve"> </w:t>
            </w:r>
            <w:r>
              <w:rPr>
                <w:sz w:val="24"/>
              </w:rPr>
              <w:t>1 of this Regulation.</w:t>
            </w:r>
          </w:p>
          <w:p w14:paraId="65F51E45" w14:textId="77777777" w:rsidR="00D12B4A" w:rsidRDefault="00D12B4A">
            <w:pPr>
              <w:pStyle w:val="TableParagraph"/>
              <w:rPr>
                <w:b/>
                <w:sz w:val="24"/>
              </w:rPr>
            </w:pPr>
          </w:p>
          <w:p w14:paraId="07971962" w14:textId="77777777" w:rsidR="00D12B4A" w:rsidRDefault="00BB1404" w:rsidP="00227BCD">
            <w:pPr>
              <w:pStyle w:val="TableParagraph"/>
              <w:numPr>
                <w:ilvl w:val="0"/>
                <w:numId w:val="57"/>
              </w:numPr>
              <w:tabs>
                <w:tab w:val="left" w:pos="437"/>
              </w:tabs>
              <w:ind w:left="107" w:right="96" w:firstLine="0"/>
              <w:jc w:val="both"/>
              <w:rPr>
                <w:sz w:val="24"/>
              </w:rPr>
            </w:pPr>
            <w:r>
              <w:rPr>
                <w:sz w:val="24"/>
              </w:rPr>
              <w:t>If no specific requirements for subsequent verification have been set out in this Regulation, the compliance of the verified measuring instrument shall be assessed according</w:t>
            </w:r>
            <w:r>
              <w:rPr>
                <w:spacing w:val="-1"/>
                <w:sz w:val="24"/>
              </w:rPr>
              <w:t xml:space="preserve"> </w:t>
            </w:r>
            <w:r>
              <w:rPr>
                <w:sz w:val="24"/>
              </w:rPr>
              <w:t>to the type approval parameters or to the applicable conformity assessment requirements of the rules on non-automatic weig</w:t>
            </w:r>
            <w:r w:rsidR="00B94753">
              <w:rPr>
                <w:sz w:val="24"/>
              </w:rPr>
              <w:t>hing instruments and measuring</w:t>
            </w:r>
            <w:r>
              <w:rPr>
                <w:sz w:val="24"/>
              </w:rPr>
              <w:t xml:space="preserve"> instruments.</w:t>
            </w:r>
          </w:p>
          <w:p w14:paraId="4AB586B0" w14:textId="77777777" w:rsidR="00D12B4A" w:rsidRDefault="00D12B4A">
            <w:pPr>
              <w:pStyle w:val="TableParagraph"/>
              <w:spacing w:before="1"/>
              <w:rPr>
                <w:b/>
                <w:sz w:val="24"/>
              </w:rPr>
            </w:pPr>
          </w:p>
          <w:p w14:paraId="30FCEFB8" w14:textId="77777777" w:rsidR="00D12B4A" w:rsidRDefault="00BB1404" w:rsidP="00227BCD">
            <w:pPr>
              <w:pStyle w:val="TableParagraph"/>
              <w:numPr>
                <w:ilvl w:val="0"/>
                <w:numId w:val="57"/>
              </w:numPr>
              <w:tabs>
                <w:tab w:val="left" w:pos="421"/>
              </w:tabs>
              <w:ind w:left="107" w:right="96" w:firstLine="0"/>
              <w:jc w:val="both"/>
              <w:rPr>
                <w:sz w:val="24"/>
              </w:rPr>
            </w:pPr>
            <w:r>
              <w:rPr>
                <w:sz w:val="24"/>
              </w:rPr>
              <w:t>The subsequent verification values shall be traceable to SI and used for a reliable conformity assessment of the specified metrological requirements according to conformity criteria explicitly specified for the verified measuring instrument (see</w:t>
            </w:r>
            <w:r>
              <w:rPr>
                <w:spacing w:val="-1"/>
                <w:sz w:val="24"/>
              </w:rPr>
              <w:t xml:space="preserve"> </w:t>
            </w:r>
            <w:r>
              <w:rPr>
                <w:sz w:val="24"/>
              </w:rPr>
              <w:t>paragraph</w:t>
            </w:r>
            <w:r>
              <w:rPr>
                <w:spacing w:val="-1"/>
                <w:sz w:val="24"/>
              </w:rPr>
              <w:t xml:space="preserve"> </w:t>
            </w:r>
            <w:r>
              <w:rPr>
                <w:sz w:val="24"/>
              </w:rPr>
              <w:t>7, subparagraph 7.6)</w:t>
            </w:r>
            <w:r>
              <w:rPr>
                <w:spacing w:val="-1"/>
                <w:sz w:val="24"/>
              </w:rPr>
              <w:t xml:space="preserve"> </w:t>
            </w:r>
            <w:r>
              <w:rPr>
                <w:sz w:val="24"/>
              </w:rPr>
              <w:t>of this Article).</w:t>
            </w:r>
          </w:p>
          <w:p w14:paraId="72854141" w14:textId="77777777" w:rsidR="00D12B4A" w:rsidRDefault="00D12B4A">
            <w:pPr>
              <w:pStyle w:val="TableParagraph"/>
              <w:rPr>
                <w:b/>
                <w:sz w:val="24"/>
              </w:rPr>
            </w:pPr>
          </w:p>
          <w:p w14:paraId="7D254B87" w14:textId="77777777" w:rsidR="00D12B4A" w:rsidRDefault="00BB1404" w:rsidP="00227BCD">
            <w:pPr>
              <w:pStyle w:val="TableParagraph"/>
              <w:numPr>
                <w:ilvl w:val="0"/>
                <w:numId w:val="57"/>
              </w:numPr>
              <w:tabs>
                <w:tab w:val="left" w:pos="423"/>
              </w:tabs>
              <w:spacing w:before="1"/>
              <w:ind w:left="107" w:right="94" w:firstLine="0"/>
              <w:jc w:val="both"/>
              <w:rPr>
                <w:sz w:val="24"/>
              </w:rPr>
            </w:pPr>
            <w:r>
              <w:rPr>
                <w:sz w:val="24"/>
              </w:rPr>
              <w:t>The measuring instrument submitted to the subsequent verification shall be verified by the standard verification procedure(s) approved by General</w:t>
            </w:r>
            <w:r>
              <w:rPr>
                <w:spacing w:val="65"/>
                <w:sz w:val="24"/>
              </w:rPr>
              <w:t xml:space="preserve">  </w:t>
            </w:r>
            <w:r>
              <w:rPr>
                <w:sz w:val="24"/>
              </w:rPr>
              <w:t>Director</w:t>
            </w:r>
            <w:r>
              <w:rPr>
                <w:spacing w:val="65"/>
                <w:sz w:val="24"/>
              </w:rPr>
              <w:t xml:space="preserve">  </w:t>
            </w:r>
            <w:r>
              <w:rPr>
                <w:sz w:val="24"/>
              </w:rPr>
              <w:t>of</w:t>
            </w:r>
            <w:r>
              <w:rPr>
                <w:spacing w:val="66"/>
                <w:sz w:val="24"/>
              </w:rPr>
              <w:t xml:space="preserve">  </w:t>
            </w:r>
            <w:r>
              <w:rPr>
                <w:sz w:val="24"/>
              </w:rPr>
              <w:t>KMA.</w:t>
            </w:r>
            <w:r>
              <w:rPr>
                <w:spacing w:val="65"/>
                <w:sz w:val="24"/>
              </w:rPr>
              <w:t xml:space="preserve">  </w:t>
            </w:r>
            <w:r>
              <w:rPr>
                <w:sz w:val="24"/>
              </w:rPr>
              <w:t>The</w:t>
            </w:r>
            <w:r>
              <w:rPr>
                <w:spacing w:val="65"/>
                <w:sz w:val="24"/>
              </w:rPr>
              <w:t xml:space="preserve">  </w:t>
            </w:r>
            <w:r>
              <w:rPr>
                <w:spacing w:val="-2"/>
                <w:sz w:val="24"/>
              </w:rPr>
              <w:t>standard</w:t>
            </w:r>
          </w:p>
        </w:tc>
        <w:tc>
          <w:tcPr>
            <w:tcW w:w="4657" w:type="dxa"/>
          </w:tcPr>
          <w:p w14:paraId="1ACF700F" w14:textId="18B41E85" w:rsidR="00D12B4A" w:rsidRDefault="00FE71D1">
            <w:pPr>
              <w:pStyle w:val="TableParagraph"/>
              <w:tabs>
                <w:tab w:val="left" w:pos="3841"/>
              </w:tabs>
              <w:spacing w:line="268" w:lineRule="exact"/>
              <w:ind w:left="108"/>
              <w:rPr>
                <w:sz w:val="24"/>
              </w:rPr>
            </w:pPr>
            <w:r>
              <w:rPr>
                <w:sz w:val="24"/>
              </w:rPr>
              <w:t xml:space="preserve">se od </w:t>
            </w:r>
            <w:r w:rsidR="00BB1404">
              <w:rPr>
                <w:sz w:val="24"/>
              </w:rPr>
              <w:t>njegov</w:t>
            </w:r>
            <w:r>
              <w:rPr>
                <w:sz w:val="24"/>
              </w:rPr>
              <w:t>og</w:t>
            </w:r>
            <w:r w:rsidR="00BB1404">
              <w:rPr>
                <w:spacing w:val="48"/>
                <w:sz w:val="24"/>
              </w:rPr>
              <w:t xml:space="preserve"> </w:t>
            </w:r>
            <w:r w:rsidR="00BB1404">
              <w:rPr>
                <w:sz w:val="24"/>
              </w:rPr>
              <w:t>korisnik</w:t>
            </w:r>
            <w:r>
              <w:rPr>
                <w:sz w:val="24"/>
              </w:rPr>
              <w:t>a</w:t>
            </w:r>
            <w:r w:rsidR="00BB1404">
              <w:rPr>
                <w:spacing w:val="47"/>
                <w:sz w:val="24"/>
              </w:rPr>
              <w:t xml:space="preserve"> </w:t>
            </w:r>
            <w:r w:rsidR="00BB1404">
              <w:rPr>
                <w:spacing w:val="-2"/>
                <w:sz w:val="24"/>
              </w:rPr>
              <w:t>najmanje</w:t>
            </w:r>
            <w:r w:rsidR="00BB1404">
              <w:rPr>
                <w:sz w:val="24"/>
              </w:rPr>
              <w:tab/>
            </w:r>
            <w:r w:rsidR="00BB1404">
              <w:rPr>
                <w:spacing w:val="-2"/>
                <w:sz w:val="24"/>
              </w:rPr>
              <w:t>trideset</w:t>
            </w:r>
          </w:p>
          <w:p w14:paraId="230AA639" w14:textId="2ACADA88" w:rsidR="00D12B4A" w:rsidRDefault="00BB1404">
            <w:pPr>
              <w:pStyle w:val="TableParagraph"/>
              <w:ind w:left="108" w:right="98"/>
              <w:jc w:val="both"/>
              <w:rPr>
                <w:sz w:val="24"/>
              </w:rPr>
            </w:pPr>
            <w:r>
              <w:rPr>
                <w:sz w:val="24"/>
              </w:rPr>
              <w:t xml:space="preserve">(30) radnih dana pre isteka važenja </w:t>
            </w:r>
            <w:r w:rsidR="00FE71D1">
              <w:rPr>
                <w:sz w:val="24"/>
              </w:rPr>
              <w:t>sertifikata</w:t>
            </w:r>
            <w:r>
              <w:rPr>
                <w:sz w:val="24"/>
              </w:rPr>
              <w:t xml:space="preserve"> o verifikacij</w:t>
            </w:r>
            <w:r w:rsidR="00FE71D1">
              <w:rPr>
                <w:sz w:val="24"/>
              </w:rPr>
              <w:t>i</w:t>
            </w:r>
            <w:r>
              <w:rPr>
                <w:sz w:val="24"/>
              </w:rPr>
              <w:t xml:space="preserve"> ili oznake </w:t>
            </w:r>
            <w:r w:rsidR="00FE71D1">
              <w:rPr>
                <w:sz w:val="24"/>
              </w:rPr>
              <w:t xml:space="preserve">o </w:t>
            </w:r>
            <w:r>
              <w:rPr>
                <w:sz w:val="24"/>
              </w:rPr>
              <w:t>verifikacij</w:t>
            </w:r>
            <w:r w:rsidR="00FE71D1">
              <w:rPr>
                <w:sz w:val="24"/>
              </w:rPr>
              <w:t>i</w:t>
            </w:r>
            <w:r>
              <w:rPr>
                <w:sz w:val="24"/>
              </w:rPr>
              <w:t>.</w:t>
            </w:r>
          </w:p>
          <w:p w14:paraId="6A97AA14" w14:textId="77777777" w:rsidR="00D12B4A" w:rsidRDefault="00D12B4A">
            <w:pPr>
              <w:pStyle w:val="TableParagraph"/>
              <w:rPr>
                <w:b/>
                <w:sz w:val="24"/>
              </w:rPr>
            </w:pPr>
          </w:p>
          <w:p w14:paraId="5764A525" w14:textId="64A3B844" w:rsidR="00D12B4A" w:rsidRDefault="00BB1404" w:rsidP="00227BCD">
            <w:pPr>
              <w:pStyle w:val="TableParagraph"/>
              <w:numPr>
                <w:ilvl w:val="0"/>
                <w:numId w:val="56"/>
              </w:numPr>
              <w:tabs>
                <w:tab w:val="left" w:pos="482"/>
              </w:tabs>
              <w:ind w:left="108" w:right="93" w:firstLine="0"/>
              <w:jc w:val="both"/>
              <w:rPr>
                <w:sz w:val="24"/>
              </w:rPr>
            </w:pPr>
            <w:r>
              <w:rPr>
                <w:sz w:val="24"/>
              </w:rPr>
              <w:t>Usklađenost mernog instrumenta, koji podleže naknadnoj verifikacij</w:t>
            </w:r>
            <w:r w:rsidR="00FE71D1">
              <w:rPr>
                <w:sz w:val="24"/>
              </w:rPr>
              <w:t>i</w:t>
            </w:r>
            <w:r>
              <w:rPr>
                <w:sz w:val="24"/>
              </w:rPr>
              <w:t xml:space="preserve">, </w:t>
            </w:r>
            <w:r w:rsidR="00FE71D1">
              <w:rPr>
                <w:sz w:val="24"/>
              </w:rPr>
              <w:t>razmatra</w:t>
            </w:r>
            <w:r>
              <w:rPr>
                <w:sz w:val="24"/>
              </w:rPr>
              <w:t xml:space="preserve"> se u skladu sa zahtevima za tačnost utvrđenim u Prilogu 1, ove Uredbe.</w:t>
            </w:r>
          </w:p>
          <w:p w14:paraId="4B205B27" w14:textId="77777777" w:rsidR="00D12B4A" w:rsidRDefault="00D12B4A">
            <w:pPr>
              <w:pStyle w:val="TableParagraph"/>
              <w:rPr>
                <w:b/>
                <w:sz w:val="24"/>
              </w:rPr>
            </w:pPr>
          </w:p>
          <w:p w14:paraId="3355B16C" w14:textId="77777777" w:rsidR="00D12B4A" w:rsidRDefault="00D12B4A">
            <w:pPr>
              <w:pStyle w:val="TableParagraph"/>
              <w:rPr>
                <w:b/>
                <w:sz w:val="24"/>
              </w:rPr>
            </w:pPr>
          </w:p>
          <w:p w14:paraId="7984564C" w14:textId="0462C039" w:rsidR="00D12B4A" w:rsidRDefault="00BB1404" w:rsidP="00227BCD">
            <w:pPr>
              <w:pStyle w:val="TableParagraph"/>
              <w:numPr>
                <w:ilvl w:val="0"/>
                <w:numId w:val="56"/>
              </w:numPr>
              <w:tabs>
                <w:tab w:val="left" w:pos="376"/>
              </w:tabs>
              <w:spacing w:before="1"/>
              <w:ind w:left="108" w:right="94" w:firstLine="0"/>
              <w:jc w:val="both"/>
              <w:rPr>
                <w:sz w:val="24"/>
              </w:rPr>
            </w:pPr>
            <w:r>
              <w:rPr>
                <w:sz w:val="24"/>
              </w:rPr>
              <w:t xml:space="preserve">Ako u ovoj Uredbi nisu </w:t>
            </w:r>
            <w:r w:rsidR="00FE71D1">
              <w:rPr>
                <w:sz w:val="24"/>
              </w:rPr>
              <w:t>utvrđeni</w:t>
            </w:r>
            <w:r>
              <w:rPr>
                <w:sz w:val="24"/>
              </w:rPr>
              <w:t xml:space="preserve"> </w:t>
            </w:r>
            <w:r w:rsidR="00FE71D1">
              <w:rPr>
                <w:sz w:val="24"/>
              </w:rPr>
              <w:t>specifični</w:t>
            </w:r>
            <w:r>
              <w:rPr>
                <w:sz w:val="24"/>
              </w:rPr>
              <w:t xml:space="preserve"> zahtevi</w:t>
            </w:r>
            <w:r>
              <w:rPr>
                <w:spacing w:val="-10"/>
                <w:sz w:val="24"/>
              </w:rPr>
              <w:t xml:space="preserve"> </w:t>
            </w:r>
            <w:r>
              <w:rPr>
                <w:sz w:val="24"/>
              </w:rPr>
              <w:t>za</w:t>
            </w:r>
            <w:r>
              <w:rPr>
                <w:spacing w:val="-11"/>
                <w:sz w:val="24"/>
              </w:rPr>
              <w:t xml:space="preserve"> </w:t>
            </w:r>
            <w:r>
              <w:rPr>
                <w:sz w:val="24"/>
              </w:rPr>
              <w:t>naknadnu</w:t>
            </w:r>
            <w:r>
              <w:rPr>
                <w:spacing w:val="-10"/>
                <w:sz w:val="24"/>
              </w:rPr>
              <w:t xml:space="preserve"> </w:t>
            </w:r>
            <w:r>
              <w:rPr>
                <w:sz w:val="24"/>
              </w:rPr>
              <w:t>verifikacij</w:t>
            </w:r>
            <w:r w:rsidR="00D26043">
              <w:rPr>
                <w:sz w:val="24"/>
              </w:rPr>
              <w:t>u</w:t>
            </w:r>
            <w:r>
              <w:rPr>
                <w:sz w:val="24"/>
              </w:rPr>
              <w:t>,</w:t>
            </w:r>
            <w:r>
              <w:rPr>
                <w:spacing w:val="-10"/>
                <w:sz w:val="24"/>
              </w:rPr>
              <w:t xml:space="preserve"> </w:t>
            </w:r>
            <w:r>
              <w:rPr>
                <w:sz w:val="24"/>
              </w:rPr>
              <w:t>us</w:t>
            </w:r>
            <w:r w:rsidR="00FE71D1">
              <w:rPr>
                <w:sz w:val="24"/>
              </w:rPr>
              <w:t>klađenost</w:t>
            </w:r>
            <w:r>
              <w:rPr>
                <w:sz w:val="24"/>
              </w:rPr>
              <w:t xml:space="preserve"> </w:t>
            </w:r>
            <w:r w:rsidR="00FE71D1">
              <w:rPr>
                <w:sz w:val="24"/>
              </w:rPr>
              <w:t>verifikovanog</w:t>
            </w:r>
            <w:r>
              <w:rPr>
                <w:sz w:val="24"/>
              </w:rPr>
              <w:t xml:space="preserve"> mernog instrumenta ocenjuje se prema parametrima odobrenja tipa ili zahteva za oce</w:t>
            </w:r>
            <w:r w:rsidR="00FE71D1">
              <w:rPr>
                <w:sz w:val="24"/>
              </w:rPr>
              <w:t>njivanj</w:t>
            </w:r>
            <w:r w:rsidR="00D26043">
              <w:rPr>
                <w:sz w:val="24"/>
              </w:rPr>
              <w:t>e</w:t>
            </w:r>
            <w:r>
              <w:rPr>
                <w:sz w:val="24"/>
              </w:rPr>
              <w:t xml:space="preserve"> usaglašenosti, propisima za neautomatske vage i mer</w:t>
            </w:r>
            <w:r w:rsidR="00FE71D1">
              <w:rPr>
                <w:sz w:val="24"/>
              </w:rPr>
              <w:t>ne instrumente</w:t>
            </w:r>
            <w:r>
              <w:rPr>
                <w:sz w:val="24"/>
              </w:rPr>
              <w:t>.</w:t>
            </w:r>
          </w:p>
          <w:p w14:paraId="64EF882F" w14:textId="77777777" w:rsidR="00D12B4A" w:rsidRDefault="00D12B4A">
            <w:pPr>
              <w:pStyle w:val="TableParagraph"/>
              <w:rPr>
                <w:b/>
                <w:sz w:val="24"/>
              </w:rPr>
            </w:pPr>
          </w:p>
          <w:p w14:paraId="5448668A" w14:textId="77777777" w:rsidR="00D12B4A" w:rsidRDefault="00D12B4A">
            <w:pPr>
              <w:pStyle w:val="TableParagraph"/>
              <w:rPr>
                <w:b/>
                <w:sz w:val="24"/>
              </w:rPr>
            </w:pPr>
          </w:p>
          <w:p w14:paraId="2A092935" w14:textId="2C186E45" w:rsidR="00D12B4A" w:rsidRDefault="00BB1404" w:rsidP="00227BCD">
            <w:pPr>
              <w:pStyle w:val="TableParagraph"/>
              <w:numPr>
                <w:ilvl w:val="0"/>
                <w:numId w:val="56"/>
              </w:numPr>
              <w:tabs>
                <w:tab w:val="left" w:pos="376"/>
              </w:tabs>
              <w:ind w:left="108" w:right="93" w:firstLine="0"/>
              <w:jc w:val="both"/>
              <w:rPr>
                <w:sz w:val="24"/>
              </w:rPr>
            </w:pPr>
            <w:r>
              <w:rPr>
                <w:sz w:val="24"/>
              </w:rPr>
              <w:t>Naknadne vrednosti</w:t>
            </w:r>
            <w:r w:rsidR="00FE71D1">
              <w:rPr>
                <w:sz w:val="24"/>
              </w:rPr>
              <w:t xml:space="preserve"> verifikacije,</w:t>
            </w:r>
            <w:r>
              <w:rPr>
                <w:sz w:val="24"/>
              </w:rPr>
              <w:t xml:space="preserve"> prate se do SI i koriste se za pouzdan</w:t>
            </w:r>
            <w:r w:rsidR="00FE71D1">
              <w:rPr>
                <w:sz w:val="24"/>
              </w:rPr>
              <w:t>o</w:t>
            </w:r>
            <w:r>
              <w:rPr>
                <w:sz w:val="24"/>
              </w:rPr>
              <w:t xml:space="preserve"> ocen</w:t>
            </w:r>
            <w:r w:rsidR="00FE71D1">
              <w:rPr>
                <w:sz w:val="24"/>
              </w:rPr>
              <w:t>jivanje</w:t>
            </w:r>
            <w:r>
              <w:rPr>
                <w:sz w:val="24"/>
              </w:rPr>
              <w:t xml:space="preserve"> usaglašenosti sa </w:t>
            </w:r>
            <w:r w:rsidR="00FE71D1">
              <w:rPr>
                <w:sz w:val="24"/>
              </w:rPr>
              <w:t>specifikovanim</w:t>
            </w:r>
            <w:r>
              <w:rPr>
                <w:sz w:val="24"/>
              </w:rPr>
              <w:t xml:space="preserve"> metrološkim zahtevima, </w:t>
            </w:r>
            <w:r w:rsidR="00FE71D1">
              <w:rPr>
                <w:sz w:val="24"/>
              </w:rPr>
              <w:t>prema</w:t>
            </w:r>
            <w:r>
              <w:rPr>
                <w:sz w:val="24"/>
              </w:rPr>
              <w:t xml:space="preserve"> kriterijumima usaglašenosti, </w:t>
            </w:r>
            <w:r w:rsidR="00FE71D1">
              <w:rPr>
                <w:sz w:val="24"/>
              </w:rPr>
              <w:t>specifikovanim na jasan način</w:t>
            </w:r>
            <w:r>
              <w:rPr>
                <w:sz w:val="24"/>
              </w:rPr>
              <w:t xml:space="preserve"> </w:t>
            </w:r>
            <w:r w:rsidR="00FE71D1">
              <w:rPr>
                <w:sz w:val="24"/>
              </w:rPr>
              <w:t xml:space="preserve">za verifikovani </w:t>
            </w:r>
            <w:r>
              <w:rPr>
                <w:sz w:val="24"/>
              </w:rPr>
              <w:t>merni instrument (vid</w:t>
            </w:r>
            <w:r w:rsidR="00FE71D1">
              <w:rPr>
                <w:sz w:val="24"/>
              </w:rPr>
              <w:t>i</w:t>
            </w:r>
            <w:r>
              <w:rPr>
                <w:sz w:val="24"/>
              </w:rPr>
              <w:t xml:space="preserve"> stav 7, </w:t>
            </w:r>
            <w:r w:rsidR="00FE71D1">
              <w:rPr>
                <w:sz w:val="24"/>
              </w:rPr>
              <w:t>tačka</w:t>
            </w:r>
            <w:r>
              <w:rPr>
                <w:sz w:val="24"/>
              </w:rPr>
              <w:t xml:space="preserve"> 7.6 ovog člana).</w:t>
            </w:r>
          </w:p>
          <w:p w14:paraId="3C7EB198" w14:textId="33F18F9B" w:rsidR="00D12B4A" w:rsidRDefault="00BB1404" w:rsidP="00227BCD">
            <w:pPr>
              <w:pStyle w:val="TableParagraph"/>
              <w:numPr>
                <w:ilvl w:val="0"/>
                <w:numId w:val="56"/>
              </w:numPr>
              <w:tabs>
                <w:tab w:val="left" w:pos="458"/>
              </w:tabs>
              <w:spacing w:before="265" w:line="270" w:lineRule="atLeast"/>
              <w:ind w:left="108" w:right="94" w:firstLine="0"/>
              <w:jc w:val="both"/>
              <w:rPr>
                <w:sz w:val="24"/>
              </w:rPr>
            </w:pPr>
            <w:r>
              <w:rPr>
                <w:sz w:val="24"/>
              </w:rPr>
              <w:t xml:space="preserve">Merni instrument podnet za naknadnu verifikaciju testira se standardnim postupkom </w:t>
            </w:r>
            <w:r w:rsidR="00FE71D1">
              <w:rPr>
                <w:sz w:val="24"/>
              </w:rPr>
              <w:t>verifikacije</w:t>
            </w:r>
            <w:r>
              <w:rPr>
                <w:sz w:val="24"/>
              </w:rPr>
              <w:t xml:space="preserve"> odobr</w:t>
            </w:r>
            <w:r w:rsidR="00FE71D1">
              <w:rPr>
                <w:sz w:val="24"/>
              </w:rPr>
              <w:t>en</w:t>
            </w:r>
            <w:r w:rsidR="00D26043">
              <w:rPr>
                <w:sz w:val="24"/>
              </w:rPr>
              <w:t>im</w:t>
            </w:r>
            <w:r w:rsidR="00FE71D1">
              <w:rPr>
                <w:sz w:val="24"/>
              </w:rPr>
              <w:t xml:space="preserve"> od</w:t>
            </w:r>
            <w:r>
              <w:rPr>
                <w:sz w:val="24"/>
              </w:rPr>
              <w:t xml:space="preserve"> </w:t>
            </w:r>
            <w:r w:rsidR="00FE71D1">
              <w:rPr>
                <w:sz w:val="24"/>
              </w:rPr>
              <w:t>G</w:t>
            </w:r>
            <w:r>
              <w:rPr>
                <w:sz w:val="24"/>
              </w:rPr>
              <w:t>eneraln</w:t>
            </w:r>
            <w:r w:rsidR="00FE71D1">
              <w:rPr>
                <w:sz w:val="24"/>
              </w:rPr>
              <w:t>og</w:t>
            </w:r>
            <w:r>
              <w:rPr>
                <w:sz w:val="24"/>
              </w:rPr>
              <w:t xml:space="preserve"> direktor</w:t>
            </w:r>
            <w:r w:rsidR="00FE71D1">
              <w:rPr>
                <w:sz w:val="24"/>
              </w:rPr>
              <w:t>a</w:t>
            </w:r>
            <w:r>
              <w:rPr>
                <w:sz w:val="24"/>
              </w:rPr>
              <w:t xml:space="preserve"> KAM-a. Standardni postupak verifikacije za naknadnu verifikacij</w:t>
            </w:r>
            <w:r w:rsidR="00FE71D1">
              <w:rPr>
                <w:sz w:val="24"/>
              </w:rPr>
              <w:t>u</w:t>
            </w:r>
            <w:r>
              <w:rPr>
                <w:sz w:val="24"/>
              </w:rPr>
              <w:t xml:space="preserve"> obuhvata:</w:t>
            </w:r>
          </w:p>
        </w:tc>
      </w:tr>
    </w:tbl>
    <w:p w14:paraId="54B6CD88"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03F7B021"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4F9DC0BD" w14:textId="77777777">
        <w:trPr>
          <w:trHeight w:val="8833"/>
        </w:trPr>
        <w:tc>
          <w:tcPr>
            <w:tcW w:w="5132" w:type="dxa"/>
          </w:tcPr>
          <w:p w14:paraId="502C8DAC" w14:textId="77777777" w:rsidR="00D12B4A" w:rsidRDefault="00D12B4A">
            <w:pPr>
              <w:pStyle w:val="TableParagraph"/>
              <w:rPr>
                <w:b/>
                <w:sz w:val="24"/>
              </w:rPr>
            </w:pPr>
          </w:p>
          <w:p w14:paraId="5843D55A" w14:textId="77777777" w:rsidR="00D12B4A" w:rsidRDefault="00D12B4A">
            <w:pPr>
              <w:pStyle w:val="TableParagraph"/>
              <w:spacing w:before="267"/>
              <w:rPr>
                <w:b/>
                <w:sz w:val="24"/>
              </w:rPr>
            </w:pPr>
          </w:p>
          <w:p w14:paraId="3D5CBDAE" w14:textId="77777777" w:rsidR="00D12B4A" w:rsidRDefault="00BB1404" w:rsidP="00227BCD">
            <w:pPr>
              <w:pStyle w:val="TableParagraph"/>
              <w:numPr>
                <w:ilvl w:val="1"/>
                <w:numId w:val="55"/>
              </w:numPr>
              <w:tabs>
                <w:tab w:val="left" w:pos="827"/>
              </w:tabs>
              <w:ind w:right="100" w:firstLine="0"/>
              <w:jc w:val="both"/>
              <w:rPr>
                <w:sz w:val="24"/>
              </w:rPr>
            </w:pPr>
            <w:r>
              <w:rPr>
                <w:sz w:val="24"/>
              </w:rPr>
              <w:t xml:space="preserve">Metodën e matjes që përdoret për </w:t>
            </w:r>
            <w:r>
              <w:rPr>
                <w:spacing w:val="-2"/>
                <w:sz w:val="24"/>
              </w:rPr>
              <w:t>verifikimin;</w:t>
            </w:r>
          </w:p>
          <w:p w14:paraId="29E589D7" w14:textId="77777777" w:rsidR="00D12B4A" w:rsidRDefault="00BB1404" w:rsidP="00227BCD">
            <w:pPr>
              <w:pStyle w:val="TableParagraph"/>
              <w:numPr>
                <w:ilvl w:val="1"/>
                <w:numId w:val="55"/>
              </w:numPr>
              <w:tabs>
                <w:tab w:val="left" w:pos="827"/>
              </w:tabs>
              <w:spacing w:before="1"/>
              <w:ind w:right="98" w:firstLine="0"/>
              <w:jc w:val="both"/>
              <w:rPr>
                <w:sz w:val="24"/>
              </w:rPr>
            </w:pPr>
            <w:r>
              <w:rPr>
                <w:sz w:val="24"/>
              </w:rPr>
              <w:t>Kushtet</w:t>
            </w:r>
            <w:r>
              <w:rPr>
                <w:spacing w:val="-15"/>
                <w:sz w:val="24"/>
              </w:rPr>
              <w:t xml:space="preserve"> </w:t>
            </w:r>
            <w:r>
              <w:rPr>
                <w:sz w:val="24"/>
              </w:rPr>
              <w:t>e</w:t>
            </w:r>
            <w:r>
              <w:rPr>
                <w:spacing w:val="-15"/>
                <w:sz w:val="24"/>
              </w:rPr>
              <w:t xml:space="preserve"> </w:t>
            </w:r>
            <w:r>
              <w:rPr>
                <w:sz w:val="24"/>
              </w:rPr>
              <w:t>specifikuara</w:t>
            </w:r>
            <w:r>
              <w:rPr>
                <w:spacing w:val="-15"/>
                <w:sz w:val="24"/>
              </w:rPr>
              <w:t xml:space="preserve"> </w:t>
            </w:r>
            <w:r>
              <w:rPr>
                <w:sz w:val="24"/>
              </w:rPr>
              <w:t>mjedisore</w:t>
            </w:r>
            <w:r>
              <w:rPr>
                <w:spacing w:val="-15"/>
                <w:sz w:val="24"/>
              </w:rPr>
              <w:t xml:space="preserve"> </w:t>
            </w:r>
            <w:r>
              <w:rPr>
                <w:sz w:val="24"/>
              </w:rPr>
              <w:t>.</w:t>
            </w:r>
            <w:r>
              <w:rPr>
                <w:spacing w:val="-15"/>
                <w:sz w:val="24"/>
              </w:rPr>
              <w:t xml:space="preserve"> </w:t>
            </w:r>
            <w:r>
              <w:rPr>
                <w:sz w:val="24"/>
              </w:rPr>
              <w:t>elektrike, elektromagnetike, temperatura, presioni, lagështia, dridhjet;</w:t>
            </w:r>
          </w:p>
          <w:p w14:paraId="65E5B779" w14:textId="77777777" w:rsidR="00D12B4A" w:rsidRDefault="00BB1404" w:rsidP="00227BCD">
            <w:pPr>
              <w:pStyle w:val="TableParagraph"/>
              <w:numPr>
                <w:ilvl w:val="1"/>
                <w:numId w:val="55"/>
              </w:numPr>
              <w:tabs>
                <w:tab w:val="left" w:pos="827"/>
              </w:tabs>
              <w:ind w:right="101" w:firstLine="0"/>
              <w:jc w:val="both"/>
              <w:rPr>
                <w:sz w:val="24"/>
              </w:rPr>
            </w:pPr>
            <w:r>
              <w:rPr>
                <w:sz w:val="24"/>
              </w:rPr>
              <w:t>Etalonët</w:t>
            </w:r>
            <w:r>
              <w:rPr>
                <w:spacing w:val="-5"/>
                <w:sz w:val="24"/>
              </w:rPr>
              <w:t xml:space="preserve"> </w:t>
            </w:r>
            <w:r>
              <w:rPr>
                <w:sz w:val="24"/>
              </w:rPr>
              <w:t>referent</w:t>
            </w:r>
            <w:r>
              <w:rPr>
                <w:spacing w:val="-5"/>
                <w:sz w:val="24"/>
              </w:rPr>
              <w:t xml:space="preserve"> </w:t>
            </w:r>
            <w:r>
              <w:rPr>
                <w:sz w:val="24"/>
              </w:rPr>
              <w:t>të</w:t>
            </w:r>
            <w:r>
              <w:rPr>
                <w:spacing w:val="-4"/>
                <w:sz w:val="24"/>
              </w:rPr>
              <w:t xml:space="preserve"> </w:t>
            </w:r>
            <w:r>
              <w:rPr>
                <w:sz w:val="24"/>
              </w:rPr>
              <w:t>matjes,</w:t>
            </w:r>
            <w:r>
              <w:rPr>
                <w:spacing w:val="-5"/>
                <w:sz w:val="24"/>
              </w:rPr>
              <w:t xml:space="preserve"> </w:t>
            </w:r>
            <w:r>
              <w:rPr>
                <w:sz w:val="24"/>
              </w:rPr>
              <w:t>që</w:t>
            </w:r>
            <w:r>
              <w:rPr>
                <w:spacing w:val="-6"/>
                <w:sz w:val="24"/>
              </w:rPr>
              <w:t xml:space="preserve"> </w:t>
            </w:r>
            <w:r>
              <w:rPr>
                <w:sz w:val="24"/>
              </w:rPr>
              <w:t>janë</w:t>
            </w:r>
            <w:r>
              <w:rPr>
                <w:spacing w:val="-4"/>
                <w:sz w:val="24"/>
              </w:rPr>
              <w:t xml:space="preserve"> </w:t>
            </w:r>
            <w:r>
              <w:rPr>
                <w:sz w:val="24"/>
              </w:rPr>
              <w:t>aplikuar për të përcaktuar gjurmueshmërinë tek SI;</w:t>
            </w:r>
          </w:p>
          <w:p w14:paraId="38BC89E7" w14:textId="77777777" w:rsidR="00D12B4A" w:rsidRDefault="00D12B4A">
            <w:pPr>
              <w:pStyle w:val="TableParagraph"/>
              <w:rPr>
                <w:b/>
                <w:sz w:val="24"/>
              </w:rPr>
            </w:pPr>
          </w:p>
          <w:p w14:paraId="340340CE" w14:textId="77777777" w:rsidR="00D12B4A" w:rsidRDefault="00BB1404" w:rsidP="00227BCD">
            <w:pPr>
              <w:pStyle w:val="TableParagraph"/>
              <w:numPr>
                <w:ilvl w:val="1"/>
                <w:numId w:val="55"/>
              </w:numPr>
              <w:tabs>
                <w:tab w:val="left" w:pos="827"/>
              </w:tabs>
              <w:ind w:right="102" w:firstLine="0"/>
              <w:jc w:val="both"/>
              <w:rPr>
                <w:sz w:val="24"/>
              </w:rPr>
            </w:pPr>
            <w:r>
              <w:rPr>
                <w:sz w:val="24"/>
              </w:rPr>
              <w:t>Metodën e vlerësimit të vlerave të matura, përfshirë</w:t>
            </w:r>
            <w:r>
              <w:rPr>
                <w:spacing w:val="-2"/>
                <w:sz w:val="24"/>
              </w:rPr>
              <w:t xml:space="preserve"> </w:t>
            </w:r>
            <w:r>
              <w:rPr>
                <w:sz w:val="24"/>
              </w:rPr>
              <w:t>vlerësimin</w:t>
            </w:r>
            <w:r>
              <w:rPr>
                <w:spacing w:val="-1"/>
                <w:sz w:val="24"/>
              </w:rPr>
              <w:t xml:space="preserve"> </w:t>
            </w:r>
            <w:r>
              <w:rPr>
                <w:sz w:val="24"/>
              </w:rPr>
              <w:t>e</w:t>
            </w:r>
            <w:r>
              <w:rPr>
                <w:spacing w:val="-1"/>
                <w:sz w:val="24"/>
              </w:rPr>
              <w:t xml:space="preserve"> </w:t>
            </w:r>
            <w:r>
              <w:rPr>
                <w:sz w:val="24"/>
              </w:rPr>
              <w:t>devijimit</w:t>
            </w:r>
            <w:r>
              <w:rPr>
                <w:spacing w:val="-1"/>
                <w:sz w:val="24"/>
              </w:rPr>
              <w:t xml:space="preserve"> </w:t>
            </w:r>
            <w:r>
              <w:rPr>
                <w:sz w:val="24"/>
              </w:rPr>
              <w:t>dhe</w:t>
            </w:r>
            <w:r>
              <w:rPr>
                <w:spacing w:val="-1"/>
                <w:sz w:val="24"/>
              </w:rPr>
              <w:t xml:space="preserve"> </w:t>
            </w:r>
            <w:r>
              <w:rPr>
                <w:spacing w:val="-2"/>
                <w:sz w:val="24"/>
              </w:rPr>
              <w:t>pasigurive;</w:t>
            </w:r>
          </w:p>
          <w:p w14:paraId="7BD9E929" w14:textId="77777777" w:rsidR="00D12B4A" w:rsidRDefault="00D12B4A">
            <w:pPr>
              <w:pStyle w:val="TableParagraph"/>
              <w:rPr>
                <w:b/>
                <w:sz w:val="24"/>
              </w:rPr>
            </w:pPr>
          </w:p>
          <w:p w14:paraId="71D2D14A" w14:textId="77777777" w:rsidR="00D12B4A" w:rsidRDefault="00BB1404" w:rsidP="00227BCD">
            <w:pPr>
              <w:pStyle w:val="TableParagraph"/>
              <w:numPr>
                <w:ilvl w:val="1"/>
                <w:numId w:val="55"/>
              </w:numPr>
              <w:tabs>
                <w:tab w:val="left" w:pos="827"/>
              </w:tabs>
              <w:ind w:right="98" w:firstLine="0"/>
              <w:jc w:val="both"/>
              <w:rPr>
                <w:sz w:val="24"/>
              </w:rPr>
            </w:pPr>
            <w:r>
              <w:rPr>
                <w:sz w:val="24"/>
              </w:rPr>
              <w:t>Shabllonin e protokollit për raportimin e rezultateve të verifikimit;</w:t>
            </w:r>
          </w:p>
          <w:p w14:paraId="3FB3E66A" w14:textId="77777777" w:rsidR="00D12B4A" w:rsidRDefault="00BB1404" w:rsidP="00227BCD">
            <w:pPr>
              <w:pStyle w:val="TableParagraph"/>
              <w:numPr>
                <w:ilvl w:val="1"/>
                <w:numId w:val="55"/>
              </w:numPr>
              <w:tabs>
                <w:tab w:val="left" w:pos="827"/>
              </w:tabs>
              <w:ind w:right="97" w:firstLine="0"/>
              <w:jc w:val="both"/>
              <w:rPr>
                <w:sz w:val="24"/>
              </w:rPr>
            </w:pPr>
            <w:r>
              <w:rPr>
                <w:sz w:val="24"/>
              </w:rPr>
              <w:t>Kriteret</w:t>
            </w:r>
            <w:r>
              <w:rPr>
                <w:spacing w:val="-15"/>
                <w:sz w:val="24"/>
              </w:rPr>
              <w:t xml:space="preserve"> </w:t>
            </w:r>
            <w:r>
              <w:rPr>
                <w:sz w:val="24"/>
              </w:rPr>
              <w:t>e</w:t>
            </w:r>
            <w:r>
              <w:rPr>
                <w:spacing w:val="-15"/>
                <w:sz w:val="24"/>
              </w:rPr>
              <w:t xml:space="preserve"> </w:t>
            </w:r>
            <w:r>
              <w:rPr>
                <w:sz w:val="24"/>
              </w:rPr>
              <w:t>verifikimit</w:t>
            </w:r>
            <w:r>
              <w:rPr>
                <w:spacing w:val="-15"/>
                <w:sz w:val="24"/>
              </w:rPr>
              <w:t xml:space="preserve"> </w:t>
            </w:r>
            <w:r>
              <w:rPr>
                <w:sz w:val="24"/>
              </w:rPr>
              <w:t>të</w:t>
            </w:r>
            <w:r>
              <w:rPr>
                <w:spacing w:val="-15"/>
                <w:sz w:val="24"/>
              </w:rPr>
              <w:t xml:space="preserve"> </w:t>
            </w:r>
            <w:r>
              <w:rPr>
                <w:sz w:val="24"/>
              </w:rPr>
              <w:t>përputhshmërisë</w:t>
            </w:r>
            <w:r>
              <w:rPr>
                <w:spacing w:val="-15"/>
                <w:sz w:val="24"/>
              </w:rPr>
              <w:t xml:space="preserve"> </w:t>
            </w:r>
            <w:r>
              <w:rPr>
                <w:sz w:val="24"/>
              </w:rPr>
              <w:t>për mjetin</w:t>
            </w:r>
            <w:r>
              <w:rPr>
                <w:spacing w:val="-15"/>
                <w:sz w:val="24"/>
              </w:rPr>
              <w:t xml:space="preserve"> </w:t>
            </w:r>
            <w:r>
              <w:rPr>
                <w:sz w:val="24"/>
              </w:rPr>
              <w:t>matës,.</w:t>
            </w:r>
            <w:r>
              <w:rPr>
                <w:spacing w:val="-15"/>
                <w:sz w:val="24"/>
              </w:rPr>
              <w:t xml:space="preserve"> </w:t>
            </w:r>
            <w:r>
              <w:rPr>
                <w:sz w:val="24"/>
              </w:rPr>
              <w:t>gabimet</w:t>
            </w:r>
            <w:r>
              <w:rPr>
                <w:spacing w:val="-15"/>
                <w:sz w:val="24"/>
              </w:rPr>
              <w:t xml:space="preserve"> </w:t>
            </w:r>
            <w:r>
              <w:rPr>
                <w:sz w:val="24"/>
              </w:rPr>
              <w:t>maksimale</w:t>
            </w:r>
            <w:r>
              <w:rPr>
                <w:spacing w:val="-15"/>
                <w:sz w:val="24"/>
              </w:rPr>
              <w:t xml:space="preserve"> </w:t>
            </w:r>
            <w:r>
              <w:rPr>
                <w:sz w:val="24"/>
              </w:rPr>
              <w:t>të</w:t>
            </w:r>
            <w:r>
              <w:rPr>
                <w:spacing w:val="-15"/>
                <w:sz w:val="24"/>
              </w:rPr>
              <w:t xml:space="preserve"> </w:t>
            </w:r>
            <w:r>
              <w:rPr>
                <w:sz w:val="24"/>
              </w:rPr>
              <w:t>lejueshme, kriteret e tolerancës dhe pranueshmërisë;</w:t>
            </w:r>
          </w:p>
          <w:p w14:paraId="739B44F3" w14:textId="77777777" w:rsidR="00D12B4A" w:rsidRDefault="00BB1404" w:rsidP="00227BCD">
            <w:pPr>
              <w:pStyle w:val="TableParagraph"/>
              <w:numPr>
                <w:ilvl w:val="1"/>
                <w:numId w:val="55"/>
              </w:numPr>
              <w:tabs>
                <w:tab w:val="left" w:pos="827"/>
              </w:tabs>
              <w:spacing w:before="1"/>
              <w:ind w:right="98" w:firstLine="0"/>
              <w:jc w:val="both"/>
              <w:rPr>
                <w:sz w:val="24"/>
              </w:rPr>
            </w:pPr>
            <w:r>
              <w:rPr>
                <w:sz w:val="24"/>
              </w:rPr>
              <w:t>Forma e shenjës së verifikimit ose certifikatës së verifikimit.</w:t>
            </w:r>
          </w:p>
          <w:p w14:paraId="26B11351" w14:textId="77777777" w:rsidR="00D12B4A" w:rsidRDefault="00D12B4A">
            <w:pPr>
              <w:pStyle w:val="TableParagraph"/>
              <w:rPr>
                <w:b/>
                <w:sz w:val="24"/>
              </w:rPr>
            </w:pPr>
          </w:p>
          <w:p w14:paraId="723ED9C6" w14:textId="77777777" w:rsidR="00D12B4A" w:rsidRDefault="00D12B4A">
            <w:pPr>
              <w:pStyle w:val="TableParagraph"/>
              <w:rPr>
                <w:b/>
                <w:sz w:val="24"/>
              </w:rPr>
            </w:pPr>
          </w:p>
          <w:p w14:paraId="7035687A" w14:textId="77777777" w:rsidR="00D12B4A" w:rsidRDefault="00BB1404">
            <w:pPr>
              <w:pStyle w:val="TableParagraph"/>
              <w:ind w:left="107" w:right="99"/>
              <w:jc w:val="both"/>
              <w:rPr>
                <w:sz w:val="24"/>
              </w:rPr>
            </w:pPr>
            <w:r>
              <w:rPr>
                <w:sz w:val="24"/>
              </w:rPr>
              <w:t>8. Vlerat parësore të matjes së verifikimit pasues regjistrohen dhe të dhënat e tyre raportohen në protokollin për verifikimin pasues. Ai përmban informata (paragrafi 7, nën paragrafet 7.1, 7.2, 7.3 të këtij neni, vlerat e matura dhe vlerësimi i tyre (paragrafi 7, nën paragrafi 7.4 i të njëjtit nen) dhe verifikimin</w:t>
            </w:r>
            <w:r>
              <w:rPr>
                <w:spacing w:val="-11"/>
                <w:sz w:val="24"/>
              </w:rPr>
              <w:t xml:space="preserve"> </w:t>
            </w:r>
            <w:r>
              <w:rPr>
                <w:sz w:val="24"/>
              </w:rPr>
              <w:t>e</w:t>
            </w:r>
            <w:r>
              <w:rPr>
                <w:spacing w:val="-12"/>
                <w:sz w:val="24"/>
              </w:rPr>
              <w:t xml:space="preserve"> </w:t>
            </w:r>
            <w:r>
              <w:rPr>
                <w:sz w:val="24"/>
              </w:rPr>
              <w:t>kritereve</w:t>
            </w:r>
            <w:r>
              <w:rPr>
                <w:spacing w:val="-12"/>
                <w:sz w:val="24"/>
              </w:rPr>
              <w:t xml:space="preserve"> </w:t>
            </w:r>
            <w:r>
              <w:rPr>
                <w:sz w:val="24"/>
              </w:rPr>
              <w:t>të</w:t>
            </w:r>
            <w:r>
              <w:rPr>
                <w:spacing w:val="-9"/>
                <w:sz w:val="24"/>
              </w:rPr>
              <w:t xml:space="preserve"> </w:t>
            </w:r>
            <w:r>
              <w:rPr>
                <w:sz w:val="24"/>
              </w:rPr>
              <w:t>vlerësimit</w:t>
            </w:r>
            <w:r>
              <w:rPr>
                <w:spacing w:val="-11"/>
                <w:sz w:val="24"/>
              </w:rPr>
              <w:t xml:space="preserve"> </w:t>
            </w:r>
            <w:r>
              <w:rPr>
                <w:sz w:val="24"/>
              </w:rPr>
              <w:t>të</w:t>
            </w:r>
            <w:r>
              <w:rPr>
                <w:spacing w:val="-11"/>
                <w:sz w:val="24"/>
              </w:rPr>
              <w:t xml:space="preserve"> </w:t>
            </w:r>
            <w:r>
              <w:rPr>
                <w:spacing w:val="-2"/>
                <w:sz w:val="24"/>
              </w:rPr>
              <w:t>konformitetit</w:t>
            </w:r>
          </w:p>
          <w:p w14:paraId="4BF611B9" w14:textId="77777777" w:rsidR="00D12B4A" w:rsidRDefault="00BB1404">
            <w:pPr>
              <w:pStyle w:val="TableParagraph"/>
              <w:spacing w:line="270" w:lineRule="atLeast"/>
              <w:ind w:left="107" w:right="102"/>
              <w:jc w:val="both"/>
              <w:rPr>
                <w:sz w:val="24"/>
              </w:rPr>
            </w:pPr>
            <w:r>
              <w:rPr>
                <w:sz w:val="24"/>
              </w:rPr>
              <w:t>(paragrafi 7, nën paragrafi 7.6 i këtij neni) dhe të parapara me Shtojcën 1 të kësaj Rregullore.</w:t>
            </w:r>
          </w:p>
        </w:tc>
        <w:tc>
          <w:tcPr>
            <w:tcW w:w="5040" w:type="dxa"/>
          </w:tcPr>
          <w:p w14:paraId="3A12B45C" w14:textId="77777777" w:rsidR="00D12B4A" w:rsidRDefault="00BB1404">
            <w:pPr>
              <w:pStyle w:val="TableParagraph"/>
              <w:tabs>
                <w:tab w:val="left" w:pos="1511"/>
                <w:tab w:val="left" w:pos="2772"/>
                <w:tab w:val="left" w:pos="3271"/>
                <w:tab w:val="left" w:pos="3863"/>
              </w:tabs>
              <w:ind w:left="107" w:right="96"/>
              <w:rPr>
                <w:sz w:val="24"/>
              </w:rPr>
            </w:pPr>
            <w:r>
              <w:rPr>
                <w:spacing w:val="-2"/>
                <w:sz w:val="24"/>
              </w:rPr>
              <w:t>verification</w:t>
            </w:r>
            <w:r>
              <w:rPr>
                <w:sz w:val="24"/>
              </w:rPr>
              <w:tab/>
            </w:r>
            <w:r>
              <w:rPr>
                <w:spacing w:val="-2"/>
                <w:sz w:val="24"/>
              </w:rPr>
              <w:t>procedure</w:t>
            </w:r>
            <w:r>
              <w:rPr>
                <w:sz w:val="24"/>
              </w:rPr>
              <w:tab/>
            </w:r>
            <w:r>
              <w:rPr>
                <w:spacing w:val="-6"/>
                <w:sz w:val="24"/>
              </w:rPr>
              <w:t>of</w:t>
            </w:r>
            <w:r>
              <w:rPr>
                <w:sz w:val="24"/>
              </w:rPr>
              <w:tab/>
            </w:r>
            <w:r>
              <w:rPr>
                <w:spacing w:val="-4"/>
                <w:sz w:val="24"/>
              </w:rPr>
              <w:t>the</w:t>
            </w:r>
            <w:r>
              <w:rPr>
                <w:sz w:val="24"/>
              </w:rPr>
              <w:tab/>
            </w:r>
            <w:r>
              <w:rPr>
                <w:spacing w:val="-2"/>
                <w:sz w:val="24"/>
              </w:rPr>
              <w:t xml:space="preserve">subsequent </w:t>
            </w:r>
            <w:r>
              <w:rPr>
                <w:sz w:val="24"/>
              </w:rPr>
              <w:t>verification shall include:</w:t>
            </w:r>
          </w:p>
          <w:p w14:paraId="7A9DF234" w14:textId="77777777" w:rsidR="00D12B4A" w:rsidRDefault="00BB1404" w:rsidP="00227BCD">
            <w:pPr>
              <w:pStyle w:val="TableParagraph"/>
              <w:numPr>
                <w:ilvl w:val="1"/>
                <w:numId w:val="54"/>
              </w:numPr>
              <w:tabs>
                <w:tab w:val="left" w:pos="1547"/>
              </w:tabs>
              <w:spacing w:before="267"/>
              <w:ind w:left="539" w:right="94" w:firstLine="0"/>
              <w:jc w:val="both"/>
              <w:rPr>
                <w:sz w:val="24"/>
              </w:rPr>
            </w:pPr>
            <w:r>
              <w:rPr>
                <w:sz w:val="24"/>
              </w:rPr>
              <w:t>Method of measurement used for the verification;</w:t>
            </w:r>
          </w:p>
          <w:p w14:paraId="1861AB5B" w14:textId="77777777" w:rsidR="00D12B4A" w:rsidRDefault="00BB1404" w:rsidP="00227BCD">
            <w:pPr>
              <w:pStyle w:val="TableParagraph"/>
              <w:numPr>
                <w:ilvl w:val="1"/>
                <w:numId w:val="54"/>
              </w:numPr>
              <w:tabs>
                <w:tab w:val="left" w:pos="1547"/>
              </w:tabs>
              <w:spacing w:before="1"/>
              <w:ind w:left="539" w:right="97" w:firstLine="0"/>
              <w:jc w:val="both"/>
              <w:rPr>
                <w:sz w:val="24"/>
              </w:rPr>
            </w:pPr>
            <w:r>
              <w:rPr>
                <w:sz w:val="24"/>
              </w:rPr>
              <w:t>Specified environment conditions (e.g. electric, electromagnetic, temperature, pressure, humidity, vibrations);</w:t>
            </w:r>
          </w:p>
          <w:p w14:paraId="75F77C46" w14:textId="77777777" w:rsidR="00D12B4A" w:rsidRDefault="00BB1404" w:rsidP="00227BCD">
            <w:pPr>
              <w:pStyle w:val="TableParagraph"/>
              <w:numPr>
                <w:ilvl w:val="1"/>
                <w:numId w:val="54"/>
              </w:numPr>
              <w:tabs>
                <w:tab w:val="left" w:pos="1547"/>
              </w:tabs>
              <w:ind w:left="539" w:right="99" w:firstLine="0"/>
              <w:jc w:val="both"/>
              <w:rPr>
                <w:sz w:val="24"/>
              </w:rPr>
            </w:pPr>
            <w:r>
              <w:rPr>
                <w:sz w:val="24"/>
              </w:rPr>
              <w:t>Reference measurement standards used to establish traceability to SI;</w:t>
            </w:r>
          </w:p>
          <w:p w14:paraId="32678ECE" w14:textId="77777777" w:rsidR="00D12B4A" w:rsidRDefault="00D12B4A">
            <w:pPr>
              <w:pStyle w:val="TableParagraph"/>
              <w:rPr>
                <w:b/>
                <w:sz w:val="24"/>
              </w:rPr>
            </w:pPr>
          </w:p>
          <w:p w14:paraId="49DE349A" w14:textId="77777777" w:rsidR="00D12B4A" w:rsidRDefault="00BB1404" w:rsidP="00227BCD">
            <w:pPr>
              <w:pStyle w:val="TableParagraph"/>
              <w:numPr>
                <w:ilvl w:val="1"/>
                <w:numId w:val="54"/>
              </w:numPr>
              <w:tabs>
                <w:tab w:val="left" w:pos="1547"/>
              </w:tabs>
              <w:ind w:left="539" w:right="98" w:firstLine="0"/>
              <w:jc w:val="both"/>
              <w:rPr>
                <w:sz w:val="24"/>
              </w:rPr>
            </w:pPr>
            <w:r>
              <w:rPr>
                <w:sz w:val="24"/>
              </w:rPr>
              <w:t xml:space="preserve">Method of evaluation of measured values including estimation of bias and </w:t>
            </w:r>
            <w:r>
              <w:rPr>
                <w:spacing w:val="-2"/>
                <w:sz w:val="24"/>
              </w:rPr>
              <w:t>uncertainties;</w:t>
            </w:r>
          </w:p>
          <w:p w14:paraId="6C94C186" w14:textId="77777777" w:rsidR="00D12B4A" w:rsidRDefault="00BB1404" w:rsidP="00227BCD">
            <w:pPr>
              <w:pStyle w:val="TableParagraph"/>
              <w:numPr>
                <w:ilvl w:val="1"/>
                <w:numId w:val="54"/>
              </w:numPr>
              <w:tabs>
                <w:tab w:val="left" w:pos="1547"/>
              </w:tabs>
              <w:ind w:left="539" w:right="99" w:firstLine="0"/>
              <w:jc w:val="both"/>
              <w:rPr>
                <w:sz w:val="24"/>
              </w:rPr>
            </w:pPr>
            <w:r>
              <w:rPr>
                <w:sz w:val="24"/>
              </w:rPr>
              <w:t>Protocol template for reporting of the verification results;</w:t>
            </w:r>
          </w:p>
          <w:p w14:paraId="21D119C2" w14:textId="77777777" w:rsidR="00D12B4A" w:rsidRDefault="00BB1404" w:rsidP="00227BCD">
            <w:pPr>
              <w:pStyle w:val="TableParagraph"/>
              <w:numPr>
                <w:ilvl w:val="1"/>
                <w:numId w:val="54"/>
              </w:numPr>
              <w:tabs>
                <w:tab w:val="left" w:pos="1547"/>
              </w:tabs>
              <w:ind w:left="539" w:right="97" w:firstLine="0"/>
              <w:jc w:val="both"/>
              <w:rPr>
                <w:sz w:val="24"/>
              </w:rPr>
            </w:pPr>
            <w:r>
              <w:rPr>
                <w:sz w:val="24"/>
              </w:rPr>
              <w:t>Conformity criteria for the verification of the measuring</w:t>
            </w:r>
            <w:r>
              <w:rPr>
                <w:spacing w:val="-2"/>
                <w:sz w:val="24"/>
              </w:rPr>
              <w:t xml:space="preserve"> </w:t>
            </w:r>
            <w:r>
              <w:rPr>
                <w:sz w:val="24"/>
              </w:rPr>
              <w:t>instrument (e.g. maximum permissible error(s), tolerance and acceptance criteria);</w:t>
            </w:r>
          </w:p>
          <w:p w14:paraId="6DD5E67D" w14:textId="77777777" w:rsidR="00D12B4A" w:rsidRDefault="00B94753" w:rsidP="00227BCD">
            <w:pPr>
              <w:pStyle w:val="TableParagraph"/>
              <w:numPr>
                <w:ilvl w:val="1"/>
                <w:numId w:val="54"/>
              </w:numPr>
              <w:tabs>
                <w:tab w:val="left" w:pos="1547"/>
              </w:tabs>
              <w:spacing w:before="1"/>
              <w:ind w:left="539" w:right="98" w:firstLine="0"/>
              <w:jc w:val="both"/>
              <w:rPr>
                <w:sz w:val="24"/>
              </w:rPr>
            </w:pPr>
            <w:r>
              <w:rPr>
                <w:sz w:val="24"/>
              </w:rPr>
              <w:t>Template</w:t>
            </w:r>
            <w:r w:rsidR="00BB1404">
              <w:rPr>
                <w:sz w:val="24"/>
              </w:rPr>
              <w:t xml:space="preserve"> of the verification mark or verification certificate.</w:t>
            </w:r>
          </w:p>
          <w:p w14:paraId="41F84066" w14:textId="77777777" w:rsidR="00D12B4A" w:rsidRDefault="00D12B4A">
            <w:pPr>
              <w:pStyle w:val="TableParagraph"/>
              <w:rPr>
                <w:b/>
                <w:sz w:val="24"/>
              </w:rPr>
            </w:pPr>
          </w:p>
          <w:p w14:paraId="6BCB4D9D" w14:textId="77777777" w:rsidR="00D12B4A" w:rsidRDefault="00BB1404">
            <w:pPr>
              <w:pStyle w:val="TableParagraph"/>
              <w:ind w:left="107" w:right="95"/>
              <w:jc w:val="both"/>
              <w:rPr>
                <w:sz w:val="24"/>
              </w:rPr>
            </w:pPr>
            <w:r>
              <w:rPr>
                <w:sz w:val="24"/>
              </w:rPr>
              <w:t>8. Primary</w:t>
            </w:r>
            <w:r>
              <w:rPr>
                <w:spacing w:val="-1"/>
                <w:sz w:val="24"/>
              </w:rPr>
              <w:t xml:space="preserve"> </w:t>
            </w:r>
            <w:r>
              <w:rPr>
                <w:sz w:val="24"/>
              </w:rPr>
              <w:t>measurement values of the subsequent verification shall be registered and their data reported in the protocol on the subsequent verification. It shall contain information (paragraph 7.1, 7.2, 7.3 of this Article, measured values and their evaluation (paragraph 7 .4 of the same Article) and evaluation of the verification conformity</w:t>
            </w:r>
            <w:r>
              <w:rPr>
                <w:spacing w:val="46"/>
                <w:sz w:val="24"/>
              </w:rPr>
              <w:t xml:space="preserve"> </w:t>
            </w:r>
            <w:r>
              <w:rPr>
                <w:sz w:val="24"/>
              </w:rPr>
              <w:t>assessment</w:t>
            </w:r>
            <w:r>
              <w:rPr>
                <w:spacing w:val="51"/>
                <w:sz w:val="24"/>
              </w:rPr>
              <w:t xml:space="preserve"> </w:t>
            </w:r>
            <w:r>
              <w:rPr>
                <w:sz w:val="24"/>
              </w:rPr>
              <w:t>criteria</w:t>
            </w:r>
            <w:r>
              <w:rPr>
                <w:spacing w:val="47"/>
                <w:sz w:val="24"/>
              </w:rPr>
              <w:t xml:space="preserve"> </w:t>
            </w:r>
            <w:r>
              <w:rPr>
                <w:sz w:val="24"/>
              </w:rPr>
              <w:t>paragraph</w:t>
            </w:r>
            <w:r>
              <w:rPr>
                <w:spacing w:val="52"/>
                <w:sz w:val="24"/>
              </w:rPr>
              <w:t xml:space="preserve"> </w:t>
            </w:r>
            <w:r>
              <w:rPr>
                <w:sz w:val="24"/>
              </w:rPr>
              <w:t>7.6</w:t>
            </w:r>
            <w:r>
              <w:rPr>
                <w:spacing w:val="49"/>
                <w:sz w:val="24"/>
              </w:rPr>
              <w:t xml:space="preserve"> </w:t>
            </w:r>
            <w:r>
              <w:rPr>
                <w:spacing w:val="-5"/>
                <w:sz w:val="24"/>
              </w:rPr>
              <w:t>of</w:t>
            </w:r>
          </w:p>
        </w:tc>
        <w:tc>
          <w:tcPr>
            <w:tcW w:w="4657" w:type="dxa"/>
          </w:tcPr>
          <w:p w14:paraId="716D6197" w14:textId="77777777" w:rsidR="00D12B4A" w:rsidRDefault="00D12B4A">
            <w:pPr>
              <w:pStyle w:val="TableParagraph"/>
              <w:rPr>
                <w:b/>
                <w:sz w:val="24"/>
              </w:rPr>
            </w:pPr>
          </w:p>
          <w:p w14:paraId="0C45CAE1" w14:textId="77777777" w:rsidR="00D12B4A" w:rsidRDefault="00D12B4A">
            <w:pPr>
              <w:pStyle w:val="TableParagraph"/>
              <w:spacing w:before="267"/>
              <w:rPr>
                <w:b/>
                <w:sz w:val="24"/>
              </w:rPr>
            </w:pPr>
          </w:p>
          <w:p w14:paraId="6C84D84D" w14:textId="0E1500E1" w:rsidR="00D12B4A" w:rsidRDefault="00BB1404" w:rsidP="00227BCD">
            <w:pPr>
              <w:pStyle w:val="TableParagraph"/>
              <w:numPr>
                <w:ilvl w:val="1"/>
                <w:numId w:val="53"/>
              </w:numPr>
              <w:tabs>
                <w:tab w:val="left" w:pos="1034"/>
              </w:tabs>
              <w:ind w:right="97" w:firstLine="0"/>
              <w:jc w:val="both"/>
              <w:rPr>
                <w:sz w:val="24"/>
              </w:rPr>
            </w:pPr>
            <w:r>
              <w:rPr>
                <w:sz w:val="24"/>
              </w:rPr>
              <w:t>Metodu merenja koj</w:t>
            </w:r>
            <w:r w:rsidR="005B372E">
              <w:rPr>
                <w:sz w:val="24"/>
              </w:rPr>
              <w:t>a</w:t>
            </w:r>
            <w:r>
              <w:rPr>
                <w:sz w:val="24"/>
              </w:rPr>
              <w:t xml:space="preserve"> se korist</w:t>
            </w:r>
            <w:r w:rsidR="005B372E">
              <w:rPr>
                <w:sz w:val="24"/>
              </w:rPr>
              <w:t>i</w:t>
            </w:r>
            <w:r>
              <w:rPr>
                <w:sz w:val="24"/>
              </w:rPr>
              <w:t xml:space="preserve"> za </w:t>
            </w:r>
            <w:r>
              <w:rPr>
                <w:spacing w:val="-2"/>
                <w:sz w:val="24"/>
              </w:rPr>
              <w:t>verifikaciju;</w:t>
            </w:r>
          </w:p>
          <w:p w14:paraId="3F6AF583" w14:textId="3CA190F4" w:rsidR="00D12B4A" w:rsidRDefault="005B372E" w:rsidP="00227BCD">
            <w:pPr>
              <w:pStyle w:val="TableParagraph"/>
              <w:numPr>
                <w:ilvl w:val="1"/>
                <w:numId w:val="53"/>
              </w:numPr>
              <w:tabs>
                <w:tab w:val="left" w:pos="998"/>
              </w:tabs>
              <w:spacing w:before="1"/>
              <w:ind w:right="93" w:firstLine="0"/>
              <w:jc w:val="both"/>
              <w:rPr>
                <w:sz w:val="24"/>
              </w:rPr>
            </w:pPr>
            <w:r>
              <w:rPr>
                <w:sz w:val="24"/>
              </w:rPr>
              <w:t>Specifikovan</w:t>
            </w:r>
            <w:r w:rsidR="001920D2">
              <w:rPr>
                <w:sz w:val="24"/>
              </w:rPr>
              <w:t>i</w:t>
            </w:r>
            <w:r w:rsidR="00BB1404">
              <w:rPr>
                <w:spacing w:val="-3"/>
                <w:sz w:val="24"/>
              </w:rPr>
              <w:t xml:space="preserve"> </w:t>
            </w:r>
            <w:r w:rsidR="00BB1404">
              <w:rPr>
                <w:sz w:val="24"/>
              </w:rPr>
              <w:t>uslov</w:t>
            </w:r>
            <w:r w:rsidR="001920D2">
              <w:rPr>
                <w:sz w:val="24"/>
              </w:rPr>
              <w:t>i</w:t>
            </w:r>
            <w:r w:rsidR="00BB1404">
              <w:rPr>
                <w:spacing w:val="-3"/>
                <w:sz w:val="24"/>
              </w:rPr>
              <w:t xml:space="preserve"> </w:t>
            </w:r>
            <w:r w:rsidR="00BB1404">
              <w:rPr>
                <w:sz w:val="24"/>
              </w:rPr>
              <w:t>okoline</w:t>
            </w:r>
            <w:r>
              <w:rPr>
                <w:sz w:val="24"/>
              </w:rPr>
              <w:t>,</w:t>
            </w:r>
            <w:r w:rsidR="00BB1404">
              <w:rPr>
                <w:spacing w:val="40"/>
                <w:sz w:val="24"/>
              </w:rPr>
              <w:t xml:space="preserve"> </w:t>
            </w:r>
            <w:r w:rsidR="00BB1404">
              <w:rPr>
                <w:sz w:val="24"/>
              </w:rPr>
              <w:t>električni, elektromagnetni, temperatura, pritisak, vlaga, vibracije;</w:t>
            </w:r>
          </w:p>
          <w:p w14:paraId="05598008" w14:textId="5825E8E9" w:rsidR="00D12B4A" w:rsidRDefault="00BB1404" w:rsidP="00227BCD">
            <w:pPr>
              <w:pStyle w:val="TableParagraph"/>
              <w:numPr>
                <w:ilvl w:val="1"/>
                <w:numId w:val="53"/>
              </w:numPr>
              <w:tabs>
                <w:tab w:val="left" w:pos="1236"/>
              </w:tabs>
              <w:ind w:right="94" w:firstLine="0"/>
              <w:jc w:val="both"/>
              <w:rPr>
                <w:sz w:val="24"/>
              </w:rPr>
            </w:pPr>
            <w:r>
              <w:rPr>
                <w:sz w:val="24"/>
              </w:rPr>
              <w:t xml:space="preserve">Referentni etaloni merenja, koji su primenjeni za </w:t>
            </w:r>
            <w:r w:rsidR="005B372E">
              <w:rPr>
                <w:sz w:val="24"/>
              </w:rPr>
              <w:t>utvrđivanje</w:t>
            </w:r>
            <w:r>
              <w:rPr>
                <w:sz w:val="24"/>
              </w:rPr>
              <w:t xml:space="preserve"> sledlјivosti u SI;</w:t>
            </w:r>
          </w:p>
          <w:p w14:paraId="5591536D" w14:textId="514F545D" w:rsidR="00D12B4A" w:rsidRDefault="00BB1404" w:rsidP="00227BCD">
            <w:pPr>
              <w:pStyle w:val="TableParagraph"/>
              <w:numPr>
                <w:ilvl w:val="1"/>
                <w:numId w:val="53"/>
              </w:numPr>
              <w:tabs>
                <w:tab w:val="left" w:pos="1339"/>
              </w:tabs>
              <w:ind w:right="97" w:firstLine="0"/>
              <w:jc w:val="both"/>
              <w:rPr>
                <w:sz w:val="24"/>
              </w:rPr>
            </w:pPr>
            <w:r>
              <w:rPr>
                <w:sz w:val="24"/>
              </w:rPr>
              <w:t xml:space="preserve">Metodu </w:t>
            </w:r>
            <w:r w:rsidR="005B372E">
              <w:rPr>
                <w:sz w:val="24"/>
              </w:rPr>
              <w:t>ocenjivanja</w:t>
            </w:r>
            <w:r>
              <w:rPr>
                <w:sz w:val="24"/>
              </w:rPr>
              <w:t xml:space="preserve"> </w:t>
            </w:r>
            <w:r w:rsidR="005B372E">
              <w:rPr>
                <w:sz w:val="24"/>
              </w:rPr>
              <w:t>merenih vrednosti</w:t>
            </w:r>
            <w:r>
              <w:rPr>
                <w:sz w:val="24"/>
              </w:rPr>
              <w:t xml:space="preserve">, uklјučujući </w:t>
            </w:r>
            <w:r w:rsidR="005B372E">
              <w:rPr>
                <w:sz w:val="24"/>
              </w:rPr>
              <w:t>ocenjivanje</w:t>
            </w:r>
            <w:r>
              <w:rPr>
                <w:sz w:val="24"/>
              </w:rPr>
              <w:t xml:space="preserve"> odstupanja i </w:t>
            </w:r>
            <w:r>
              <w:rPr>
                <w:spacing w:val="-2"/>
                <w:sz w:val="24"/>
              </w:rPr>
              <w:t>ne</w:t>
            </w:r>
            <w:r w:rsidR="005B372E">
              <w:rPr>
                <w:spacing w:val="-2"/>
                <w:sz w:val="24"/>
              </w:rPr>
              <w:t>sigurnosti</w:t>
            </w:r>
            <w:r>
              <w:rPr>
                <w:spacing w:val="-2"/>
                <w:sz w:val="24"/>
              </w:rPr>
              <w:t>;</w:t>
            </w:r>
          </w:p>
          <w:p w14:paraId="433A4FFE" w14:textId="77777777" w:rsidR="00D12B4A" w:rsidRDefault="00BB1404" w:rsidP="00227BCD">
            <w:pPr>
              <w:pStyle w:val="TableParagraph"/>
              <w:numPr>
                <w:ilvl w:val="1"/>
                <w:numId w:val="53"/>
              </w:numPr>
              <w:tabs>
                <w:tab w:val="left" w:pos="1090"/>
              </w:tabs>
              <w:ind w:right="94" w:firstLine="0"/>
              <w:jc w:val="both"/>
              <w:rPr>
                <w:sz w:val="24"/>
              </w:rPr>
            </w:pPr>
            <w:r>
              <w:rPr>
                <w:sz w:val="24"/>
              </w:rPr>
              <w:t>Šablon protokola za izveštavanje rezultata verifikacije;</w:t>
            </w:r>
          </w:p>
          <w:p w14:paraId="2F1BA37C" w14:textId="68AAB245" w:rsidR="00D12B4A" w:rsidRDefault="00BB1404" w:rsidP="00227BCD">
            <w:pPr>
              <w:pStyle w:val="TableParagraph"/>
              <w:numPr>
                <w:ilvl w:val="1"/>
                <w:numId w:val="53"/>
              </w:numPr>
              <w:tabs>
                <w:tab w:val="left" w:pos="1342"/>
              </w:tabs>
              <w:ind w:right="93" w:firstLine="0"/>
              <w:jc w:val="both"/>
              <w:rPr>
                <w:sz w:val="24"/>
              </w:rPr>
            </w:pPr>
            <w:r>
              <w:rPr>
                <w:sz w:val="24"/>
              </w:rPr>
              <w:t>Kriterijumi za verifikacij</w:t>
            </w:r>
            <w:r w:rsidR="005B372E">
              <w:rPr>
                <w:sz w:val="24"/>
              </w:rPr>
              <w:t>u</w:t>
            </w:r>
            <w:r>
              <w:rPr>
                <w:sz w:val="24"/>
              </w:rPr>
              <w:t xml:space="preserve"> us</w:t>
            </w:r>
            <w:r w:rsidR="005B372E">
              <w:rPr>
                <w:sz w:val="24"/>
              </w:rPr>
              <w:t>klađenosti</w:t>
            </w:r>
            <w:r>
              <w:rPr>
                <w:sz w:val="24"/>
              </w:rPr>
              <w:t xml:space="preserve"> mernog instrumenta</w:t>
            </w:r>
            <w:r w:rsidR="005B372E">
              <w:rPr>
                <w:sz w:val="24"/>
              </w:rPr>
              <w:t>,</w:t>
            </w:r>
            <w:r>
              <w:rPr>
                <w:sz w:val="24"/>
              </w:rPr>
              <w:t xml:space="preserve"> maksimalno dozvolјene greške, kriterijumi tolerancije i prihvatlјivosti;</w:t>
            </w:r>
          </w:p>
          <w:p w14:paraId="525B8837" w14:textId="156E2515" w:rsidR="00D12B4A" w:rsidRDefault="00BB1404" w:rsidP="00227BCD">
            <w:pPr>
              <w:pStyle w:val="TableParagraph"/>
              <w:numPr>
                <w:ilvl w:val="1"/>
                <w:numId w:val="53"/>
              </w:numPr>
              <w:tabs>
                <w:tab w:val="left" w:pos="992"/>
              </w:tabs>
              <w:spacing w:before="1"/>
              <w:ind w:right="95" w:firstLine="0"/>
              <w:jc w:val="both"/>
              <w:rPr>
                <w:sz w:val="24"/>
              </w:rPr>
            </w:pPr>
            <w:r>
              <w:rPr>
                <w:sz w:val="24"/>
              </w:rPr>
              <w:t>Obrazac</w:t>
            </w:r>
            <w:r>
              <w:rPr>
                <w:spacing w:val="-9"/>
                <w:sz w:val="24"/>
              </w:rPr>
              <w:t xml:space="preserve"> </w:t>
            </w:r>
            <w:r>
              <w:rPr>
                <w:sz w:val="24"/>
              </w:rPr>
              <w:t>oznake</w:t>
            </w:r>
            <w:r>
              <w:rPr>
                <w:spacing w:val="-9"/>
                <w:sz w:val="24"/>
              </w:rPr>
              <w:t xml:space="preserve"> </w:t>
            </w:r>
            <w:r w:rsidR="005B372E">
              <w:rPr>
                <w:sz w:val="24"/>
              </w:rPr>
              <w:t>verifikacije</w:t>
            </w:r>
            <w:r>
              <w:rPr>
                <w:spacing w:val="-10"/>
                <w:sz w:val="24"/>
              </w:rPr>
              <w:t xml:space="preserve"> </w:t>
            </w:r>
            <w:r>
              <w:rPr>
                <w:sz w:val="24"/>
              </w:rPr>
              <w:t>ili</w:t>
            </w:r>
            <w:r>
              <w:rPr>
                <w:spacing w:val="-8"/>
                <w:sz w:val="24"/>
              </w:rPr>
              <w:t xml:space="preserve"> </w:t>
            </w:r>
            <w:r w:rsidR="005B372E">
              <w:rPr>
                <w:sz w:val="24"/>
              </w:rPr>
              <w:t>sertifikat</w:t>
            </w:r>
            <w:r>
              <w:rPr>
                <w:spacing w:val="-10"/>
                <w:sz w:val="24"/>
              </w:rPr>
              <w:t xml:space="preserve"> </w:t>
            </w:r>
            <w:r>
              <w:rPr>
                <w:sz w:val="24"/>
              </w:rPr>
              <w:t xml:space="preserve">o </w:t>
            </w:r>
            <w:r>
              <w:rPr>
                <w:spacing w:val="-2"/>
                <w:sz w:val="24"/>
              </w:rPr>
              <w:t>verifikacij</w:t>
            </w:r>
            <w:r w:rsidR="005B372E">
              <w:rPr>
                <w:spacing w:val="-2"/>
                <w:sz w:val="24"/>
              </w:rPr>
              <w:t>i</w:t>
            </w:r>
            <w:r>
              <w:rPr>
                <w:spacing w:val="-2"/>
                <w:sz w:val="24"/>
              </w:rPr>
              <w:t>.</w:t>
            </w:r>
          </w:p>
          <w:p w14:paraId="1C857A5A" w14:textId="77777777" w:rsidR="00D12B4A" w:rsidRDefault="00D12B4A">
            <w:pPr>
              <w:pStyle w:val="TableParagraph"/>
              <w:rPr>
                <w:b/>
                <w:sz w:val="24"/>
              </w:rPr>
            </w:pPr>
          </w:p>
          <w:p w14:paraId="47B39667" w14:textId="22CFF2BA" w:rsidR="00D12B4A" w:rsidRDefault="00BB1404">
            <w:pPr>
              <w:pStyle w:val="TableParagraph"/>
              <w:ind w:left="108" w:right="94"/>
              <w:jc w:val="both"/>
              <w:rPr>
                <w:sz w:val="24"/>
              </w:rPr>
            </w:pPr>
            <w:r>
              <w:rPr>
                <w:sz w:val="24"/>
              </w:rPr>
              <w:t xml:space="preserve">8. Primarne vrednosti merenja naknadne verifikacije </w:t>
            </w:r>
            <w:r w:rsidR="001920D2">
              <w:rPr>
                <w:sz w:val="24"/>
              </w:rPr>
              <w:t>registruju</w:t>
            </w:r>
            <w:r>
              <w:rPr>
                <w:sz w:val="24"/>
              </w:rPr>
              <w:t xml:space="preserve"> se</w:t>
            </w:r>
            <w:r w:rsidR="001920D2">
              <w:rPr>
                <w:sz w:val="24"/>
              </w:rPr>
              <w:t>,</w:t>
            </w:r>
            <w:r>
              <w:rPr>
                <w:sz w:val="24"/>
              </w:rPr>
              <w:t xml:space="preserve"> i njihovi podaci se prijavljuju u protokol</w:t>
            </w:r>
            <w:r w:rsidR="005B372E">
              <w:rPr>
                <w:sz w:val="24"/>
              </w:rPr>
              <w:t>u</w:t>
            </w:r>
            <w:r>
              <w:rPr>
                <w:sz w:val="24"/>
              </w:rPr>
              <w:t xml:space="preserve"> </w:t>
            </w:r>
            <w:r w:rsidR="005B372E">
              <w:rPr>
                <w:sz w:val="24"/>
              </w:rPr>
              <w:t>o</w:t>
            </w:r>
            <w:r>
              <w:rPr>
                <w:sz w:val="24"/>
              </w:rPr>
              <w:t xml:space="preserve"> naknadn</w:t>
            </w:r>
            <w:r w:rsidR="005B372E">
              <w:rPr>
                <w:sz w:val="24"/>
              </w:rPr>
              <w:t>oj</w:t>
            </w:r>
            <w:r>
              <w:rPr>
                <w:sz w:val="24"/>
              </w:rPr>
              <w:t xml:space="preserve"> verifikacij</w:t>
            </w:r>
            <w:r w:rsidR="005B372E">
              <w:rPr>
                <w:sz w:val="24"/>
              </w:rPr>
              <w:t>i</w:t>
            </w:r>
            <w:r>
              <w:rPr>
                <w:sz w:val="24"/>
              </w:rPr>
              <w:t>. On sadrži informacije (stav 7,</w:t>
            </w:r>
            <w:r w:rsidR="005B372E">
              <w:rPr>
                <w:sz w:val="24"/>
              </w:rPr>
              <w:t xml:space="preserve"> tačke</w:t>
            </w:r>
            <w:r>
              <w:rPr>
                <w:sz w:val="24"/>
              </w:rPr>
              <w:t xml:space="preserve"> 7</w:t>
            </w:r>
            <w:r w:rsidR="001920D2">
              <w:rPr>
                <w:sz w:val="24"/>
              </w:rPr>
              <w:t>.</w:t>
            </w:r>
            <w:r>
              <w:rPr>
                <w:sz w:val="24"/>
              </w:rPr>
              <w:t>1, 7</w:t>
            </w:r>
            <w:r w:rsidR="001920D2">
              <w:rPr>
                <w:sz w:val="24"/>
              </w:rPr>
              <w:t>.</w:t>
            </w:r>
            <w:r>
              <w:rPr>
                <w:sz w:val="24"/>
              </w:rPr>
              <w:t>2, 7</w:t>
            </w:r>
            <w:r w:rsidR="001920D2">
              <w:rPr>
                <w:sz w:val="24"/>
              </w:rPr>
              <w:t>.</w:t>
            </w:r>
            <w:r>
              <w:rPr>
                <w:sz w:val="24"/>
              </w:rPr>
              <w:t>3 ovog člana, izmerene vrednosti i njiho</w:t>
            </w:r>
            <w:r w:rsidR="005B372E">
              <w:rPr>
                <w:sz w:val="24"/>
              </w:rPr>
              <w:t>vo ocenjivanje</w:t>
            </w:r>
            <w:r>
              <w:rPr>
                <w:sz w:val="24"/>
              </w:rPr>
              <w:t xml:space="preserve"> (stav 7, </w:t>
            </w:r>
            <w:r w:rsidR="005B372E">
              <w:rPr>
                <w:sz w:val="24"/>
              </w:rPr>
              <w:t>tačka</w:t>
            </w:r>
            <w:r>
              <w:rPr>
                <w:sz w:val="24"/>
              </w:rPr>
              <w:t xml:space="preserve"> 7</w:t>
            </w:r>
            <w:r w:rsidR="005B372E">
              <w:rPr>
                <w:sz w:val="24"/>
              </w:rPr>
              <w:t>.</w:t>
            </w:r>
            <w:r>
              <w:rPr>
                <w:sz w:val="24"/>
              </w:rPr>
              <w:t xml:space="preserve">4 istog člana) i </w:t>
            </w:r>
            <w:r w:rsidR="005B372E">
              <w:rPr>
                <w:sz w:val="24"/>
              </w:rPr>
              <w:t>verifikaciju</w:t>
            </w:r>
            <w:r>
              <w:rPr>
                <w:sz w:val="24"/>
              </w:rPr>
              <w:t xml:space="preserve"> kriterijuma za ocenjivanje</w:t>
            </w:r>
            <w:r>
              <w:rPr>
                <w:spacing w:val="-8"/>
                <w:sz w:val="24"/>
              </w:rPr>
              <w:t xml:space="preserve"> </w:t>
            </w:r>
            <w:r>
              <w:rPr>
                <w:sz w:val="24"/>
              </w:rPr>
              <w:t>usaglašenosti</w:t>
            </w:r>
            <w:r>
              <w:rPr>
                <w:spacing w:val="-7"/>
                <w:sz w:val="24"/>
              </w:rPr>
              <w:t xml:space="preserve"> </w:t>
            </w:r>
            <w:r>
              <w:rPr>
                <w:sz w:val="24"/>
              </w:rPr>
              <w:t>(stav</w:t>
            </w:r>
            <w:r>
              <w:rPr>
                <w:spacing w:val="-7"/>
                <w:sz w:val="24"/>
              </w:rPr>
              <w:t xml:space="preserve"> </w:t>
            </w:r>
            <w:r>
              <w:rPr>
                <w:sz w:val="24"/>
              </w:rPr>
              <w:t>7,</w:t>
            </w:r>
            <w:r>
              <w:rPr>
                <w:spacing w:val="-7"/>
                <w:sz w:val="24"/>
              </w:rPr>
              <w:t xml:space="preserve"> </w:t>
            </w:r>
            <w:r w:rsidR="005B372E">
              <w:rPr>
                <w:spacing w:val="-4"/>
                <w:sz w:val="24"/>
              </w:rPr>
              <w:t xml:space="preserve">tačka 7.6 ovog člana) </w:t>
            </w:r>
            <w:r w:rsidR="005B372E">
              <w:rPr>
                <w:sz w:val="24"/>
              </w:rPr>
              <w:t>i</w:t>
            </w:r>
            <w:r w:rsidR="005B372E">
              <w:rPr>
                <w:spacing w:val="-15"/>
                <w:sz w:val="24"/>
              </w:rPr>
              <w:t xml:space="preserve"> </w:t>
            </w:r>
            <w:r w:rsidR="005B372E">
              <w:rPr>
                <w:sz w:val="24"/>
              </w:rPr>
              <w:t>predviđenih</w:t>
            </w:r>
            <w:r w:rsidR="005B372E">
              <w:rPr>
                <w:spacing w:val="-15"/>
                <w:sz w:val="24"/>
              </w:rPr>
              <w:t xml:space="preserve"> </w:t>
            </w:r>
            <w:r w:rsidR="005B372E">
              <w:rPr>
                <w:sz w:val="24"/>
              </w:rPr>
              <w:t>Prilogom</w:t>
            </w:r>
            <w:r w:rsidR="005B372E">
              <w:rPr>
                <w:spacing w:val="-15"/>
                <w:sz w:val="24"/>
              </w:rPr>
              <w:t xml:space="preserve"> </w:t>
            </w:r>
            <w:r w:rsidR="005B372E">
              <w:rPr>
                <w:sz w:val="24"/>
              </w:rPr>
              <w:t>1</w:t>
            </w:r>
            <w:r w:rsidR="005B372E">
              <w:rPr>
                <w:spacing w:val="-15"/>
                <w:sz w:val="24"/>
              </w:rPr>
              <w:t xml:space="preserve"> </w:t>
            </w:r>
            <w:r w:rsidR="005B372E">
              <w:rPr>
                <w:sz w:val="24"/>
              </w:rPr>
              <w:t xml:space="preserve">ove </w:t>
            </w:r>
            <w:r w:rsidR="005B372E">
              <w:rPr>
                <w:spacing w:val="-2"/>
                <w:sz w:val="24"/>
              </w:rPr>
              <w:t>Uredbe.</w:t>
            </w:r>
          </w:p>
        </w:tc>
      </w:tr>
    </w:tbl>
    <w:p w14:paraId="71F7EBE6"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4F21BD35"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3A57FA0B" w14:textId="77777777">
        <w:trPr>
          <w:trHeight w:val="8833"/>
        </w:trPr>
        <w:tc>
          <w:tcPr>
            <w:tcW w:w="5132" w:type="dxa"/>
          </w:tcPr>
          <w:p w14:paraId="5C646E66" w14:textId="77777777" w:rsidR="00D12B4A" w:rsidRDefault="00D12B4A">
            <w:pPr>
              <w:pStyle w:val="TableParagraph"/>
              <w:rPr>
                <w:b/>
                <w:sz w:val="24"/>
              </w:rPr>
            </w:pPr>
          </w:p>
          <w:p w14:paraId="13EC1839" w14:textId="77777777" w:rsidR="00D12B4A" w:rsidRDefault="00D12B4A">
            <w:pPr>
              <w:pStyle w:val="TableParagraph"/>
              <w:spacing w:before="267"/>
              <w:rPr>
                <w:b/>
                <w:sz w:val="24"/>
              </w:rPr>
            </w:pPr>
          </w:p>
          <w:p w14:paraId="6369FC06" w14:textId="77777777" w:rsidR="00D12B4A" w:rsidRDefault="00BB1404" w:rsidP="00227BCD">
            <w:pPr>
              <w:pStyle w:val="TableParagraph"/>
              <w:numPr>
                <w:ilvl w:val="0"/>
                <w:numId w:val="52"/>
              </w:numPr>
              <w:tabs>
                <w:tab w:val="left" w:pos="409"/>
              </w:tabs>
              <w:ind w:right="99" w:firstLine="0"/>
              <w:jc w:val="both"/>
              <w:rPr>
                <w:sz w:val="24"/>
              </w:rPr>
            </w:pPr>
            <w:r>
              <w:rPr>
                <w:sz w:val="24"/>
              </w:rPr>
              <w:t>Duke marrë parasysh protokollin mbi detajet vijuese</w:t>
            </w:r>
            <w:r>
              <w:rPr>
                <w:spacing w:val="-8"/>
                <w:sz w:val="24"/>
              </w:rPr>
              <w:t xml:space="preserve"> </w:t>
            </w:r>
            <w:r>
              <w:rPr>
                <w:sz w:val="24"/>
              </w:rPr>
              <w:t>të</w:t>
            </w:r>
            <w:r>
              <w:rPr>
                <w:spacing w:val="-8"/>
                <w:sz w:val="24"/>
              </w:rPr>
              <w:t xml:space="preserve"> </w:t>
            </w:r>
            <w:r>
              <w:rPr>
                <w:sz w:val="24"/>
              </w:rPr>
              <w:t>verifikimit</w:t>
            </w:r>
            <w:r>
              <w:rPr>
                <w:spacing w:val="-7"/>
                <w:sz w:val="24"/>
              </w:rPr>
              <w:t xml:space="preserve"> </w:t>
            </w:r>
            <w:r>
              <w:rPr>
                <w:sz w:val="24"/>
              </w:rPr>
              <w:t>të</w:t>
            </w:r>
            <w:r>
              <w:rPr>
                <w:spacing w:val="-8"/>
                <w:sz w:val="24"/>
              </w:rPr>
              <w:t xml:space="preserve"> </w:t>
            </w:r>
            <w:r>
              <w:rPr>
                <w:sz w:val="24"/>
              </w:rPr>
              <w:t>përcaktuara</w:t>
            </w:r>
            <w:r>
              <w:rPr>
                <w:spacing w:val="-7"/>
                <w:sz w:val="24"/>
              </w:rPr>
              <w:t xml:space="preserve"> </w:t>
            </w:r>
            <w:r>
              <w:rPr>
                <w:sz w:val="24"/>
              </w:rPr>
              <w:t>në</w:t>
            </w:r>
            <w:r>
              <w:rPr>
                <w:spacing w:val="-7"/>
                <w:sz w:val="24"/>
              </w:rPr>
              <w:t xml:space="preserve"> </w:t>
            </w:r>
            <w:r>
              <w:rPr>
                <w:sz w:val="24"/>
              </w:rPr>
              <w:t>paragrafin</w:t>
            </w:r>
            <w:r>
              <w:rPr>
                <w:spacing w:val="-5"/>
                <w:sz w:val="24"/>
              </w:rPr>
              <w:t xml:space="preserve"> </w:t>
            </w:r>
            <w:r>
              <w:rPr>
                <w:sz w:val="24"/>
              </w:rPr>
              <w:t>8 të</w:t>
            </w:r>
            <w:r>
              <w:rPr>
                <w:spacing w:val="-4"/>
                <w:sz w:val="24"/>
              </w:rPr>
              <w:t xml:space="preserve"> </w:t>
            </w:r>
            <w:r>
              <w:rPr>
                <w:sz w:val="24"/>
              </w:rPr>
              <w:t>këtij</w:t>
            </w:r>
            <w:r>
              <w:rPr>
                <w:spacing w:val="-3"/>
                <w:sz w:val="24"/>
              </w:rPr>
              <w:t xml:space="preserve"> </w:t>
            </w:r>
            <w:r>
              <w:rPr>
                <w:sz w:val="24"/>
              </w:rPr>
              <w:t>neni,</w:t>
            </w:r>
            <w:r>
              <w:rPr>
                <w:spacing w:val="-3"/>
                <w:sz w:val="24"/>
              </w:rPr>
              <w:t xml:space="preserve"> </w:t>
            </w:r>
            <w:r>
              <w:rPr>
                <w:sz w:val="24"/>
              </w:rPr>
              <w:t>verifikuesi</w:t>
            </w:r>
            <w:r>
              <w:rPr>
                <w:spacing w:val="-1"/>
                <w:sz w:val="24"/>
              </w:rPr>
              <w:t xml:space="preserve"> </w:t>
            </w:r>
            <w:r>
              <w:rPr>
                <w:sz w:val="24"/>
              </w:rPr>
              <w:t>mund</w:t>
            </w:r>
            <w:r>
              <w:rPr>
                <w:spacing w:val="-3"/>
                <w:sz w:val="24"/>
              </w:rPr>
              <w:t xml:space="preserve"> </w:t>
            </w:r>
            <w:r>
              <w:rPr>
                <w:sz w:val="24"/>
              </w:rPr>
              <w:t>të</w:t>
            </w:r>
            <w:r>
              <w:rPr>
                <w:spacing w:val="-4"/>
                <w:sz w:val="24"/>
              </w:rPr>
              <w:t xml:space="preserve"> </w:t>
            </w:r>
            <w:r>
              <w:rPr>
                <w:sz w:val="24"/>
              </w:rPr>
              <w:t>lëshojë</w:t>
            </w:r>
            <w:r>
              <w:rPr>
                <w:spacing w:val="-2"/>
                <w:sz w:val="24"/>
              </w:rPr>
              <w:t xml:space="preserve"> </w:t>
            </w:r>
            <w:r>
              <w:rPr>
                <w:sz w:val="24"/>
              </w:rPr>
              <w:t>certifikatë verifikimi me përmbajtjen e specifikuar në nenin 13, paragrafi 9 të kësaj Rregullore ose t'i bashkëngjisë një shenjë verifikimi mjetit matës, sipas nenit 21, të Ligjit dhe sipas Udhëzimit Administrativ për llojin, formën dhe mënyrën e vendosjes</w:t>
            </w:r>
            <w:r>
              <w:rPr>
                <w:spacing w:val="-15"/>
                <w:sz w:val="24"/>
              </w:rPr>
              <w:t xml:space="preserve"> </w:t>
            </w:r>
            <w:r>
              <w:rPr>
                <w:sz w:val="24"/>
              </w:rPr>
              <w:t>së</w:t>
            </w:r>
            <w:r>
              <w:rPr>
                <w:spacing w:val="-15"/>
                <w:sz w:val="24"/>
              </w:rPr>
              <w:t xml:space="preserve"> </w:t>
            </w:r>
            <w:r>
              <w:rPr>
                <w:sz w:val="24"/>
              </w:rPr>
              <w:t>shenjave</w:t>
            </w:r>
            <w:r>
              <w:rPr>
                <w:spacing w:val="-15"/>
                <w:sz w:val="24"/>
              </w:rPr>
              <w:t xml:space="preserve"> </w:t>
            </w:r>
            <w:r>
              <w:rPr>
                <w:sz w:val="24"/>
              </w:rPr>
              <w:t>të</w:t>
            </w:r>
            <w:r>
              <w:rPr>
                <w:spacing w:val="-15"/>
                <w:sz w:val="24"/>
              </w:rPr>
              <w:t xml:space="preserve"> </w:t>
            </w:r>
            <w:r>
              <w:rPr>
                <w:sz w:val="24"/>
              </w:rPr>
              <w:t>verifikimit</w:t>
            </w:r>
            <w:r>
              <w:rPr>
                <w:spacing w:val="-15"/>
                <w:sz w:val="24"/>
              </w:rPr>
              <w:t xml:space="preserve"> </w:t>
            </w:r>
            <w:r>
              <w:rPr>
                <w:sz w:val="24"/>
              </w:rPr>
              <w:t>që</w:t>
            </w:r>
            <w:r>
              <w:rPr>
                <w:spacing w:val="-15"/>
                <w:sz w:val="24"/>
              </w:rPr>
              <w:t xml:space="preserve"> </w:t>
            </w:r>
            <w:r>
              <w:rPr>
                <w:sz w:val="24"/>
              </w:rPr>
              <w:t>përdoren</w:t>
            </w:r>
            <w:r>
              <w:rPr>
                <w:spacing w:val="-15"/>
                <w:sz w:val="24"/>
              </w:rPr>
              <w:t xml:space="preserve"> </w:t>
            </w:r>
            <w:r>
              <w:rPr>
                <w:sz w:val="24"/>
              </w:rPr>
              <w:t>për verifikimin e mjeteve matëse ligjore.</w:t>
            </w:r>
          </w:p>
          <w:p w14:paraId="73F670A8" w14:textId="77777777" w:rsidR="00D12B4A" w:rsidRDefault="00D12B4A">
            <w:pPr>
              <w:pStyle w:val="TableParagraph"/>
              <w:rPr>
                <w:b/>
                <w:sz w:val="24"/>
              </w:rPr>
            </w:pPr>
          </w:p>
          <w:p w14:paraId="504CCE3F" w14:textId="77777777" w:rsidR="00D12B4A" w:rsidRDefault="00D12B4A">
            <w:pPr>
              <w:pStyle w:val="TableParagraph"/>
              <w:spacing w:before="1"/>
              <w:rPr>
                <w:b/>
                <w:sz w:val="24"/>
              </w:rPr>
            </w:pPr>
          </w:p>
          <w:p w14:paraId="2D913269" w14:textId="77777777" w:rsidR="00D12B4A" w:rsidRDefault="00BB1404" w:rsidP="00227BCD">
            <w:pPr>
              <w:pStyle w:val="TableParagraph"/>
              <w:numPr>
                <w:ilvl w:val="0"/>
                <w:numId w:val="52"/>
              </w:numPr>
              <w:tabs>
                <w:tab w:val="left" w:pos="488"/>
              </w:tabs>
              <w:ind w:right="96" w:firstLine="0"/>
              <w:jc w:val="both"/>
              <w:rPr>
                <w:sz w:val="24"/>
              </w:rPr>
            </w:pPr>
            <w:r>
              <w:rPr>
                <w:sz w:val="24"/>
              </w:rPr>
              <w:t xml:space="preserve">AMK mund të njohë certifikatën e verifikimit </w:t>
            </w:r>
            <w:r>
              <w:rPr>
                <w:spacing w:val="-2"/>
                <w:sz w:val="24"/>
              </w:rPr>
              <w:t>pasues</w:t>
            </w:r>
            <w:r>
              <w:rPr>
                <w:spacing w:val="-7"/>
                <w:sz w:val="24"/>
              </w:rPr>
              <w:t xml:space="preserve"> </w:t>
            </w:r>
            <w:r>
              <w:rPr>
                <w:spacing w:val="-2"/>
                <w:sz w:val="24"/>
              </w:rPr>
              <w:t>ose</w:t>
            </w:r>
            <w:r>
              <w:rPr>
                <w:spacing w:val="-8"/>
                <w:sz w:val="24"/>
              </w:rPr>
              <w:t xml:space="preserve"> </w:t>
            </w:r>
            <w:r>
              <w:rPr>
                <w:spacing w:val="-2"/>
                <w:sz w:val="24"/>
              </w:rPr>
              <w:t>shenjë/vulën</w:t>
            </w:r>
            <w:r>
              <w:rPr>
                <w:spacing w:val="-7"/>
                <w:sz w:val="24"/>
              </w:rPr>
              <w:t xml:space="preserve"> </w:t>
            </w:r>
            <w:r>
              <w:rPr>
                <w:spacing w:val="-2"/>
                <w:sz w:val="24"/>
              </w:rPr>
              <w:t>e</w:t>
            </w:r>
            <w:r>
              <w:rPr>
                <w:spacing w:val="-6"/>
                <w:sz w:val="24"/>
              </w:rPr>
              <w:t xml:space="preserve"> </w:t>
            </w:r>
            <w:r>
              <w:rPr>
                <w:spacing w:val="-2"/>
                <w:sz w:val="24"/>
              </w:rPr>
              <w:t>verifikimit</w:t>
            </w:r>
            <w:r>
              <w:rPr>
                <w:spacing w:val="-6"/>
                <w:sz w:val="24"/>
              </w:rPr>
              <w:t xml:space="preserve"> </w:t>
            </w:r>
            <w:r>
              <w:rPr>
                <w:spacing w:val="-2"/>
                <w:sz w:val="24"/>
              </w:rPr>
              <w:t>të</w:t>
            </w:r>
            <w:r>
              <w:rPr>
                <w:spacing w:val="-7"/>
                <w:sz w:val="24"/>
              </w:rPr>
              <w:t xml:space="preserve"> </w:t>
            </w:r>
            <w:r>
              <w:rPr>
                <w:spacing w:val="-2"/>
                <w:sz w:val="24"/>
              </w:rPr>
              <w:t>mjetit</w:t>
            </w:r>
            <w:r>
              <w:rPr>
                <w:spacing w:val="-10"/>
                <w:sz w:val="24"/>
              </w:rPr>
              <w:t xml:space="preserve"> </w:t>
            </w:r>
            <w:r>
              <w:rPr>
                <w:spacing w:val="-2"/>
                <w:sz w:val="24"/>
              </w:rPr>
              <w:t xml:space="preserve">matës </w:t>
            </w:r>
            <w:r>
              <w:rPr>
                <w:sz w:val="24"/>
              </w:rPr>
              <w:t>të</w:t>
            </w:r>
            <w:r>
              <w:rPr>
                <w:spacing w:val="-15"/>
                <w:sz w:val="24"/>
              </w:rPr>
              <w:t xml:space="preserve"> </w:t>
            </w:r>
            <w:r>
              <w:rPr>
                <w:sz w:val="24"/>
              </w:rPr>
              <w:t>lëshuar</w:t>
            </w:r>
            <w:r>
              <w:rPr>
                <w:spacing w:val="-15"/>
                <w:sz w:val="24"/>
              </w:rPr>
              <w:t xml:space="preserve"> </w:t>
            </w:r>
            <w:r>
              <w:rPr>
                <w:sz w:val="24"/>
              </w:rPr>
              <w:t>nga</w:t>
            </w:r>
            <w:r>
              <w:rPr>
                <w:spacing w:val="-15"/>
                <w:sz w:val="24"/>
              </w:rPr>
              <w:t xml:space="preserve"> </w:t>
            </w:r>
            <w:r>
              <w:rPr>
                <w:sz w:val="24"/>
              </w:rPr>
              <w:t>organi</w:t>
            </w:r>
            <w:r>
              <w:rPr>
                <w:spacing w:val="-14"/>
                <w:sz w:val="24"/>
              </w:rPr>
              <w:t xml:space="preserve"> </w:t>
            </w:r>
            <w:r>
              <w:rPr>
                <w:sz w:val="24"/>
              </w:rPr>
              <w:t>shtetëror</w:t>
            </w:r>
            <w:r>
              <w:rPr>
                <w:spacing w:val="-15"/>
                <w:sz w:val="24"/>
              </w:rPr>
              <w:t xml:space="preserve"> </w:t>
            </w:r>
            <w:r>
              <w:rPr>
                <w:sz w:val="24"/>
              </w:rPr>
              <w:t>metrologjik</w:t>
            </w:r>
            <w:r>
              <w:rPr>
                <w:spacing w:val="-14"/>
                <w:sz w:val="24"/>
              </w:rPr>
              <w:t xml:space="preserve"> </w:t>
            </w:r>
            <w:r>
              <w:rPr>
                <w:sz w:val="24"/>
              </w:rPr>
              <w:t>ose</w:t>
            </w:r>
            <w:r>
              <w:rPr>
                <w:spacing w:val="-15"/>
                <w:sz w:val="24"/>
              </w:rPr>
              <w:t xml:space="preserve"> </w:t>
            </w:r>
            <w:r>
              <w:rPr>
                <w:sz w:val="24"/>
              </w:rPr>
              <w:t>trupi tij i emëruar i një vendi tjetër, nëse deklarohet në mënyrë të qartë se gjurmueshmëria metrologjike, është</w:t>
            </w:r>
            <w:r>
              <w:rPr>
                <w:spacing w:val="-4"/>
                <w:sz w:val="24"/>
              </w:rPr>
              <w:t xml:space="preserve"> </w:t>
            </w:r>
            <w:r>
              <w:rPr>
                <w:sz w:val="24"/>
              </w:rPr>
              <w:t>bërë</w:t>
            </w:r>
            <w:r>
              <w:rPr>
                <w:spacing w:val="-4"/>
                <w:sz w:val="24"/>
              </w:rPr>
              <w:t xml:space="preserve"> </w:t>
            </w:r>
            <w:r>
              <w:rPr>
                <w:sz w:val="24"/>
              </w:rPr>
              <w:t>në</w:t>
            </w:r>
            <w:r>
              <w:rPr>
                <w:spacing w:val="-5"/>
                <w:sz w:val="24"/>
              </w:rPr>
              <w:t xml:space="preserve"> </w:t>
            </w:r>
            <w:r>
              <w:rPr>
                <w:sz w:val="24"/>
              </w:rPr>
              <w:t>pajtueshmëri</w:t>
            </w:r>
            <w:r>
              <w:rPr>
                <w:spacing w:val="-4"/>
                <w:sz w:val="24"/>
              </w:rPr>
              <w:t xml:space="preserve"> </w:t>
            </w:r>
            <w:r>
              <w:rPr>
                <w:sz w:val="24"/>
              </w:rPr>
              <w:t>me</w:t>
            </w:r>
            <w:r>
              <w:rPr>
                <w:spacing w:val="-3"/>
                <w:sz w:val="24"/>
              </w:rPr>
              <w:t xml:space="preserve"> </w:t>
            </w:r>
            <w:r>
              <w:rPr>
                <w:sz w:val="24"/>
              </w:rPr>
              <w:t>paragrafin</w:t>
            </w:r>
            <w:r>
              <w:rPr>
                <w:spacing w:val="-3"/>
                <w:sz w:val="24"/>
              </w:rPr>
              <w:t xml:space="preserve"> </w:t>
            </w:r>
            <w:r>
              <w:rPr>
                <w:sz w:val="24"/>
              </w:rPr>
              <w:t>2</w:t>
            </w:r>
            <w:r>
              <w:rPr>
                <w:spacing w:val="-4"/>
                <w:sz w:val="24"/>
              </w:rPr>
              <w:t xml:space="preserve"> </w:t>
            </w:r>
            <w:r>
              <w:rPr>
                <w:sz w:val="24"/>
              </w:rPr>
              <w:t>të</w:t>
            </w:r>
            <w:r>
              <w:rPr>
                <w:spacing w:val="-1"/>
                <w:sz w:val="24"/>
              </w:rPr>
              <w:t xml:space="preserve"> </w:t>
            </w:r>
            <w:r>
              <w:rPr>
                <w:sz w:val="24"/>
              </w:rPr>
              <w:t>nenit 12 të Ligjit.</w:t>
            </w:r>
          </w:p>
          <w:p w14:paraId="3647B2B9" w14:textId="77777777" w:rsidR="00D12B4A" w:rsidRDefault="00D12B4A">
            <w:pPr>
              <w:pStyle w:val="TableParagraph"/>
              <w:rPr>
                <w:b/>
                <w:sz w:val="24"/>
              </w:rPr>
            </w:pPr>
          </w:p>
          <w:p w14:paraId="77A02F1B" w14:textId="77777777" w:rsidR="00D12B4A" w:rsidRDefault="00D12B4A">
            <w:pPr>
              <w:pStyle w:val="TableParagraph"/>
              <w:spacing w:before="1"/>
              <w:rPr>
                <w:b/>
                <w:sz w:val="24"/>
              </w:rPr>
            </w:pPr>
          </w:p>
          <w:p w14:paraId="573C1F16" w14:textId="77777777" w:rsidR="00D12B4A" w:rsidRDefault="00BB1404" w:rsidP="00227BCD">
            <w:pPr>
              <w:pStyle w:val="TableParagraph"/>
              <w:numPr>
                <w:ilvl w:val="0"/>
                <w:numId w:val="52"/>
              </w:numPr>
              <w:tabs>
                <w:tab w:val="left" w:pos="460"/>
              </w:tabs>
              <w:ind w:right="99" w:firstLine="0"/>
              <w:jc w:val="both"/>
              <w:rPr>
                <w:sz w:val="24"/>
              </w:rPr>
            </w:pPr>
            <w:r>
              <w:rPr>
                <w:sz w:val="24"/>
              </w:rPr>
              <w:t>Vlefshmëria</w:t>
            </w:r>
            <w:r>
              <w:rPr>
                <w:spacing w:val="-15"/>
                <w:sz w:val="24"/>
              </w:rPr>
              <w:t xml:space="preserve"> </w:t>
            </w:r>
            <w:r>
              <w:rPr>
                <w:sz w:val="24"/>
              </w:rPr>
              <w:t>e</w:t>
            </w:r>
            <w:r>
              <w:rPr>
                <w:spacing w:val="-13"/>
                <w:sz w:val="24"/>
              </w:rPr>
              <w:t xml:space="preserve"> </w:t>
            </w:r>
            <w:r>
              <w:rPr>
                <w:sz w:val="24"/>
              </w:rPr>
              <w:t>verifikimit</w:t>
            </w:r>
            <w:r>
              <w:rPr>
                <w:spacing w:val="-14"/>
                <w:sz w:val="24"/>
              </w:rPr>
              <w:t xml:space="preserve"> </w:t>
            </w:r>
            <w:r>
              <w:rPr>
                <w:sz w:val="24"/>
              </w:rPr>
              <w:t>pasues</w:t>
            </w:r>
            <w:r>
              <w:rPr>
                <w:spacing w:val="-14"/>
                <w:sz w:val="24"/>
              </w:rPr>
              <w:t xml:space="preserve"> </w:t>
            </w:r>
            <w:r>
              <w:rPr>
                <w:sz w:val="24"/>
              </w:rPr>
              <w:t>të</w:t>
            </w:r>
            <w:r>
              <w:rPr>
                <w:spacing w:val="-15"/>
                <w:sz w:val="24"/>
              </w:rPr>
              <w:t xml:space="preserve"> </w:t>
            </w:r>
            <w:r>
              <w:rPr>
                <w:sz w:val="24"/>
              </w:rPr>
              <w:t>instrumentit matës fillon nga data e lëshimit të certifikatës së verifikimit dhe përfundon kur të jetë paraqitur ndonjëri nga kushtet e përcaktuara në nenin 27, paragrafin 1 të Ligjit.</w:t>
            </w:r>
          </w:p>
          <w:p w14:paraId="388167A2" w14:textId="77777777" w:rsidR="00D12B4A" w:rsidRDefault="00D12B4A">
            <w:pPr>
              <w:pStyle w:val="TableParagraph"/>
              <w:spacing w:before="5"/>
              <w:rPr>
                <w:b/>
                <w:sz w:val="24"/>
              </w:rPr>
            </w:pPr>
          </w:p>
          <w:p w14:paraId="5771871E" w14:textId="77777777" w:rsidR="00D12B4A" w:rsidRDefault="00BB1404">
            <w:pPr>
              <w:pStyle w:val="TableParagraph"/>
              <w:spacing w:before="1"/>
              <w:ind w:left="82" w:right="75"/>
              <w:jc w:val="center"/>
              <w:rPr>
                <w:b/>
                <w:sz w:val="24"/>
              </w:rPr>
            </w:pPr>
            <w:r>
              <w:rPr>
                <w:b/>
                <w:sz w:val="24"/>
              </w:rPr>
              <w:t>Neni</w:t>
            </w:r>
            <w:r>
              <w:rPr>
                <w:b/>
                <w:spacing w:val="-2"/>
                <w:sz w:val="24"/>
              </w:rPr>
              <w:t xml:space="preserve"> </w:t>
            </w:r>
            <w:r>
              <w:rPr>
                <w:b/>
                <w:spacing w:val="-5"/>
                <w:sz w:val="24"/>
              </w:rPr>
              <w:t>16</w:t>
            </w:r>
          </w:p>
          <w:p w14:paraId="39597EDD" w14:textId="77777777" w:rsidR="00D12B4A" w:rsidRDefault="00BB1404">
            <w:pPr>
              <w:pStyle w:val="TableParagraph"/>
              <w:spacing w:line="259" w:lineRule="exact"/>
              <w:ind w:left="82" w:right="78"/>
              <w:jc w:val="center"/>
              <w:rPr>
                <w:b/>
                <w:sz w:val="24"/>
              </w:rPr>
            </w:pPr>
            <w:r>
              <w:rPr>
                <w:b/>
                <w:sz w:val="24"/>
              </w:rPr>
              <w:t>Verifikim</w:t>
            </w:r>
            <w:r>
              <w:rPr>
                <w:b/>
                <w:spacing w:val="-4"/>
                <w:sz w:val="24"/>
              </w:rPr>
              <w:t xml:space="preserve"> </w:t>
            </w:r>
            <w:r>
              <w:rPr>
                <w:b/>
                <w:sz w:val="24"/>
              </w:rPr>
              <w:t>i rregullt dhe</w:t>
            </w:r>
            <w:r>
              <w:rPr>
                <w:b/>
                <w:spacing w:val="-1"/>
                <w:sz w:val="24"/>
              </w:rPr>
              <w:t xml:space="preserve"> </w:t>
            </w:r>
            <w:r>
              <w:rPr>
                <w:b/>
                <w:sz w:val="24"/>
              </w:rPr>
              <w:t xml:space="preserve">jo i </w:t>
            </w:r>
            <w:r>
              <w:rPr>
                <w:b/>
                <w:spacing w:val="-2"/>
                <w:sz w:val="24"/>
              </w:rPr>
              <w:t>rregullt</w:t>
            </w:r>
          </w:p>
        </w:tc>
        <w:tc>
          <w:tcPr>
            <w:tcW w:w="5040" w:type="dxa"/>
          </w:tcPr>
          <w:p w14:paraId="3964AC84" w14:textId="77777777" w:rsidR="00D12B4A" w:rsidRDefault="00BB1404">
            <w:pPr>
              <w:pStyle w:val="TableParagraph"/>
              <w:ind w:left="107"/>
              <w:rPr>
                <w:sz w:val="24"/>
              </w:rPr>
            </w:pPr>
            <w:r>
              <w:rPr>
                <w:sz w:val="24"/>
              </w:rPr>
              <w:t>this</w:t>
            </w:r>
            <w:r>
              <w:rPr>
                <w:spacing w:val="40"/>
                <w:sz w:val="24"/>
              </w:rPr>
              <w:t xml:space="preserve"> </w:t>
            </w:r>
            <w:r>
              <w:rPr>
                <w:sz w:val="24"/>
              </w:rPr>
              <w:t>Article)</w:t>
            </w:r>
            <w:r>
              <w:rPr>
                <w:spacing w:val="40"/>
                <w:sz w:val="24"/>
              </w:rPr>
              <w:t xml:space="preserve"> </w:t>
            </w:r>
            <w:r>
              <w:rPr>
                <w:sz w:val="24"/>
              </w:rPr>
              <w:t>and</w:t>
            </w:r>
            <w:r>
              <w:rPr>
                <w:spacing w:val="40"/>
                <w:sz w:val="24"/>
              </w:rPr>
              <w:t xml:space="preserve"> </w:t>
            </w:r>
            <w:r>
              <w:rPr>
                <w:sz w:val="24"/>
              </w:rPr>
              <w:t>specified</w:t>
            </w:r>
            <w:r>
              <w:rPr>
                <w:spacing w:val="40"/>
                <w:sz w:val="24"/>
              </w:rPr>
              <w:t xml:space="preserve"> </w:t>
            </w:r>
            <w:r>
              <w:rPr>
                <w:sz w:val="24"/>
              </w:rPr>
              <w:t>in</w:t>
            </w:r>
            <w:r>
              <w:rPr>
                <w:spacing w:val="40"/>
                <w:sz w:val="24"/>
              </w:rPr>
              <w:t xml:space="preserve"> </w:t>
            </w:r>
            <w:r>
              <w:rPr>
                <w:sz w:val="24"/>
              </w:rPr>
              <w:t>Annex</w:t>
            </w:r>
            <w:r>
              <w:rPr>
                <w:spacing w:val="40"/>
                <w:sz w:val="24"/>
              </w:rPr>
              <w:t xml:space="preserve"> </w:t>
            </w:r>
            <w:r>
              <w:rPr>
                <w:sz w:val="24"/>
              </w:rPr>
              <w:t>1</w:t>
            </w:r>
            <w:r>
              <w:rPr>
                <w:spacing w:val="40"/>
                <w:sz w:val="24"/>
              </w:rPr>
              <w:t xml:space="preserve"> </w:t>
            </w:r>
            <w:r>
              <w:rPr>
                <w:sz w:val="24"/>
              </w:rPr>
              <w:t>of</w:t>
            </w:r>
            <w:r>
              <w:rPr>
                <w:spacing w:val="40"/>
                <w:sz w:val="24"/>
              </w:rPr>
              <w:t xml:space="preserve"> </w:t>
            </w:r>
            <w:r>
              <w:rPr>
                <w:sz w:val="24"/>
              </w:rPr>
              <w:t xml:space="preserve">this </w:t>
            </w:r>
            <w:r>
              <w:rPr>
                <w:spacing w:val="-2"/>
                <w:sz w:val="24"/>
              </w:rPr>
              <w:t>Regulation.</w:t>
            </w:r>
          </w:p>
          <w:p w14:paraId="663B21B0" w14:textId="77777777" w:rsidR="00D12B4A" w:rsidRDefault="00BB1404" w:rsidP="00227BCD">
            <w:pPr>
              <w:pStyle w:val="TableParagraph"/>
              <w:numPr>
                <w:ilvl w:val="0"/>
                <w:numId w:val="51"/>
              </w:numPr>
              <w:tabs>
                <w:tab w:val="left" w:pos="351"/>
              </w:tabs>
              <w:spacing w:before="267"/>
              <w:ind w:left="107" w:right="95" w:firstLine="0"/>
              <w:jc w:val="both"/>
              <w:rPr>
                <w:sz w:val="24"/>
              </w:rPr>
            </w:pPr>
            <w:r>
              <w:rPr>
                <w:sz w:val="24"/>
              </w:rPr>
              <w:t>The</w:t>
            </w:r>
            <w:r>
              <w:rPr>
                <w:spacing w:val="-2"/>
                <w:sz w:val="24"/>
              </w:rPr>
              <w:t xml:space="preserve"> </w:t>
            </w:r>
            <w:r>
              <w:rPr>
                <w:sz w:val="24"/>
              </w:rPr>
              <w:t>verifier</w:t>
            </w:r>
            <w:r>
              <w:rPr>
                <w:spacing w:val="-2"/>
                <w:sz w:val="24"/>
              </w:rPr>
              <w:t xml:space="preserve"> </w:t>
            </w:r>
            <w:r>
              <w:rPr>
                <w:sz w:val="24"/>
              </w:rPr>
              <w:t>taking</w:t>
            </w:r>
            <w:r>
              <w:rPr>
                <w:spacing w:val="-3"/>
                <w:sz w:val="24"/>
              </w:rPr>
              <w:t xml:space="preserve"> </w:t>
            </w:r>
            <w:r>
              <w:rPr>
                <w:sz w:val="24"/>
              </w:rPr>
              <w:t>into</w:t>
            </w:r>
            <w:r>
              <w:rPr>
                <w:spacing w:val="-1"/>
                <w:sz w:val="24"/>
              </w:rPr>
              <w:t xml:space="preserve"> </w:t>
            </w:r>
            <w:r>
              <w:rPr>
                <w:sz w:val="24"/>
              </w:rPr>
              <w:t>account the</w:t>
            </w:r>
            <w:r>
              <w:rPr>
                <w:spacing w:val="-1"/>
                <w:sz w:val="24"/>
              </w:rPr>
              <w:t xml:space="preserve"> </w:t>
            </w:r>
            <w:r>
              <w:rPr>
                <w:sz w:val="24"/>
              </w:rPr>
              <w:t>protocol on the subsequent verification details specified in paragraph</w:t>
            </w:r>
            <w:r>
              <w:rPr>
                <w:spacing w:val="-12"/>
                <w:sz w:val="24"/>
              </w:rPr>
              <w:t xml:space="preserve"> </w:t>
            </w:r>
            <w:r>
              <w:rPr>
                <w:sz w:val="24"/>
              </w:rPr>
              <w:t>8</w:t>
            </w:r>
            <w:r>
              <w:rPr>
                <w:spacing w:val="-12"/>
                <w:sz w:val="24"/>
              </w:rPr>
              <w:t xml:space="preserve"> </w:t>
            </w:r>
            <w:r>
              <w:rPr>
                <w:sz w:val="24"/>
              </w:rPr>
              <w:t>of</w:t>
            </w:r>
            <w:r>
              <w:rPr>
                <w:spacing w:val="-10"/>
                <w:sz w:val="24"/>
              </w:rPr>
              <w:t xml:space="preserve"> </w:t>
            </w:r>
            <w:r>
              <w:rPr>
                <w:sz w:val="24"/>
              </w:rPr>
              <w:t>this</w:t>
            </w:r>
            <w:r>
              <w:rPr>
                <w:spacing w:val="-11"/>
                <w:sz w:val="24"/>
              </w:rPr>
              <w:t xml:space="preserve"> </w:t>
            </w:r>
            <w:r>
              <w:rPr>
                <w:sz w:val="24"/>
              </w:rPr>
              <w:t>Article</w:t>
            </w:r>
            <w:r>
              <w:rPr>
                <w:spacing w:val="-13"/>
                <w:sz w:val="24"/>
              </w:rPr>
              <w:t xml:space="preserve"> </w:t>
            </w:r>
            <w:r>
              <w:rPr>
                <w:sz w:val="24"/>
              </w:rPr>
              <w:t>may</w:t>
            </w:r>
            <w:r>
              <w:rPr>
                <w:spacing w:val="-15"/>
                <w:sz w:val="24"/>
              </w:rPr>
              <w:t xml:space="preserve"> </w:t>
            </w:r>
            <w:r>
              <w:rPr>
                <w:sz w:val="24"/>
              </w:rPr>
              <w:t>issue</w:t>
            </w:r>
            <w:r>
              <w:rPr>
                <w:spacing w:val="-12"/>
                <w:sz w:val="24"/>
              </w:rPr>
              <w:t xml:space="preserve"> </w:t>
            </w:r>
            <w:r>
              <w:rPr>
                <w:sz w:val="24"/>
              </w:rPr>
              <w:t>a</w:t>
            </w:r>
            <w:r>
              <w:rPr>
                <w:spacing w:val="-10"/>
                <w:sz w:val="24"/>
              </w:rPr>
              <w:t xml:space="preserve"> </w:t>
            </w:r>
            <w:r>
              <w:rPr>
                <w:sz w:val="24"/>
              </w:rPr>
              <w:t>verification certificate</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content</w:t>
            </w:r>
            <w:r>
              <w:rPr>
                <w:spacing w:val="-6"/>
                <w:sz w:val="24"/>
              </w:rPr>
              <w:t xml:space="preserve"> </w:t>
            </w:r>
            <w:r>
              <w:rPr>
                <w:sz w:val="24"/>
              </w:rPr>
              <w:t>specified</w:t>
            </w:r>
            <w:r>
              <w:rPr>
                <w:spacing w:val="-6"/>
                <w:sz w:val="24"/>
              </w:rPr>
              <w:t xml:space="preserve"> </w:t>
            </w:r>
            <w:r>
              <w:rPr>
                <w:sz w:val="24"/>
              </w:rPr>
              <w:t>in</w:t>
            </w:r>
            <w:r>
              <w:rPr>
                <w:spacing w:val="-6"/>
                <w:sz w:val="24"/>
              </w:rPr>
              <w:t xml:space="preserve"> </w:t>
            </w:r>
            <w:r>
              <w:rPr>
                <w:sz w:val="24"/>
              </w:rPr>
              <w:t>Article</w:t>
            </w:r>
            <w:r>
              <w:rPr>
                <w:spacing w:val="-6"/>
                <w:sz w:val="24"/>
              </w:rPr>
              <w:t xml:space="preserve"> </w:t>
            </w:r>
            <w:r>
              <w:rPr>
                <w:sz w:val="24"/>
              </w:rPr>
              <w:t>13, paragraph 9 of this Regulation or attach a verification</w:t>
            </w:r>
            <w:r>
              <w:rPr>
                <w:spacing w:val="-15"/>
                <w:sz w:val="24"/>
              </w:rPr>
              <w:t xml:space="preserve"> </w:t>
            </w:r>
            <w:r>
              <w:rPr>
                <w:sz w:val="24"/>
              </w:rPr>
              <w:t>mark-seal</w:t>
            </w:r>
            <w:r>
              <w:rPr>
                <w:spacing w:val="-14"/>
                <w:sz w:val="24"/>
              </w:rPr>
              <w:t xml:space="preserve"> </w:t>
            </w:r>
            <w:r>
              <w:rPr>
                <w:sz w:val="24"/>
              </w:rPr>
              <w:t>to</w:t>
            </w:r>
            <w:r>
              <w:rPr>
                <w:spacing w:val="-14"/>
                <w:sz w:val="24"/>
              </w:rPr>
              <w:t xml:space="preserve"> </w:t>
            </w:r>
            <w:r>
              <w:rPr>
                <w:sz w:val="24"/>
              </w:rPr>
              <w:t>the</w:t>
            </w:r>
            <w:r>
              <w:rPr>
                <w:spacing w:val="-15"/>
                <w:sz w:val="24"/>
              </w:rPr>
              <w:t xml:space="preserve"> </w:t>
            </w:r>
            <w:r>
              <w:rPr>
                <w:sz w:val="24"/>
              </w:rPr>
              <w:t>measuring</w:t>
            </w:r>
            <w:r>
              <w:rPr>
                <w:spacing w:val="-15"/>
                <w:sz w:val="24"/>
              </w:rPr>
              <w:t xml:space="preserve"> </w:t>
            </w:r>
            <w:r>
              <w:rPr>
                <w:sz w:val="24"/>
              </w:rPr>
              <w:t>instrument according to the Article 21, of the Law and according</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Administrative</w:t>
            </w:r>
            <w:r>
              <w:rPr>
                <w:spacing w:val="-1"/>
                <w:sz w:val="24"/>
              </w:rPr>
              <w:t xml:space="preserve"> </w:t>
            </w:r>
            <w:r>
              <w:rPr>
                <w:sz w:val="24"/>
              </w:rPr>
              <w:t>Instruction on</w:t>
            </w:r>
            <w:r>
              <w:rPr>
                <w:spacing w:val="-3"/>
                <w:sz w:val="24"/>
              </w:rPr>
              <w:t xml:space="preserve"> </w:t>
            </w:r>
            <w:r>
              <w:rPr>
                <w:sz w:val="24"/>
              </w:rPr>
              <w:t>the type,</w:t>
            </w:r>
            <w:r>
              <w:rPr>
                <w:spacing w:val="-1"/>
                <w:sz w:val="24"/>
              </w:rPr>
              <w:t xml:space="preserve"> </w:t>
            </w:r>
            <w:r>
              <w:rPr>
                <w:sz w:val="24"/>
              </w:rPr>
              <w:t>form,</w:t>
            </w:r>
            <w:r>
              <w:rPr>
                <w:spacing w:val="-1"/>
                <w:sz w:val="24"/>
              </w:rPr>
              <w:t xml:space="preserve"> </w:t>
            </w:r>
            <w:r>
              <w:rPr>
                <w:sz w:val="24"/>
              </w:rPr>
              <w:t>and manner</w:t>
            </w:r>
            <w:r>
              <w:rPr>
                <w:spacing w:val="-2"/>
                <w:sz w:val="24"/>
              </w:rPr>
              <w:t xml:space="preserve"> </w:t>
            </w:r>
            <w:r>
              <w:rPr>
                <w:sz w:val="24"/>
              </w:rPr>
              <w:t>of placing</w:t>
            </w:r>
            <w:r>
              <w:rPr>
                <w:spacing w:val="-3"/>
                <w:sz w:val="24"/>
              </w:rPr>
              <w:t xml:space="preserve"> </w:t>
            </w:r>
            <w:r>
              <w:rPr>
                <w:sz w:val="24"/>
              </w:rPr>
              <w:t xml:space="preserve">the verification marks that are ased to aerify the legal measuring </w:t>
            </w:r>
            <w:r>
              <w:rPr>
                <w:spacing w:val="-2"/>
                <w:sz w:val="24"/>
              </w:rPr>
              <w:t>instruments.</w:t>
            </w:r>
          </w:p>
          <w:p w14:paraId="05883FB2" w14:textId="77777777" w:rsidR="00D12B4A" w:rsidRDefault="00D12B4A">
            <w:pPr>
              <w:pStyle w:val="TableParagraph"/>
              <w:spacing w:before="1"/>
              <w:rPr>
                <w:b/>
                <w:sz w:val="24"/>
              </w:rPr>
            </w:pPr>
          </w:p>
          <w:p w14:paraId="57005293" w14:textId="77777777" w:rsidR="00D12B4A" w:rsidRDefault="00BB1404" w:rsidP="00227BCD">
            <w:pPr>
              <w:pStyle w:val="TableParagraph"/>
              <w:numPr>
                <w:ilvl w:val="0"/>
                <w:numId w:val="51"/>
              </w:numPr>
              <w:tabs>
                <w:tab w:val="left" w:pos="661"/>
              </w:tabs>
              <w:ind w:left="107" w:right="93" w:firstLine="0"/>
              <w:jc w:val="both"/>
              <w:rPr>
                <w:sz w:val="24"/>
              </w:rPr>
            </w:pPr>
            <w:r>
              <w:rPr>
                <w:sz w:val="24"/>
              </w:rPr>
              <w:t>KMA may recognise the subsequent verification</w:t>
            </w:r>
            <w:r>
              <w:rPr>
                <w:spacing w:val="-6"/>
                <w:sz w:val="24"/>
              </w:rPr>
              <w:t xml:space="preserve"> </w:t>
            </w:r>
            <w:r>
              <w:rPr>
                <w:sz w:val="24"/>
              </w:rPr>
              <w:t>certificate</w:t>
            </w:r>
            <w:r>
              <w:rPr>
                <w:spacing w:val="-7"/>
                <w:sz w:val="24"/>
              </w:rPr>
              <w:t xml:space="preserve"> </w:t>
            </w:r>
            <w:r>
              <w:rPr>
                <w:sz w:val="24"/>
              </w:rPr>
              <w:t>or</w:t>
            </w:r>
            <w:r>
              <w:rPr>
                <w:spacing w:val="-5"/>
                <w:sz w:val="24"/>
              </w:rPr>
              <w:t xml:space="preserve"> </w:t>
            </w:r>
            <w:r>
              <w:rPr>
                <w:sz w:val="24"/>
              </w:rPr>
              <w:t>verification</w:t>
            </w:r>
            <w:r>
              <w:rPr>
                <w:spacing w:val="-6"/>
                <w:sz w:val="24"/>
              </w:rPr>
              <w:t xml:space="preserve"> </w:t>
            </w:r>
            <w:r>
              <w:rPr>
                <w:sz w:val="24"/>
              </w:rPr>
              <w:t>mark-seal</w:t>
            </w:r>
            <w:r>
              <w:rPr>
                <w:spacing w:val="-6"/>
                <w:sz w:val="24"/>
              </w:rPr>
              <w:t xml:space="preserve"> </w:t>
            </w:r>
            <w:r>
              <w:rPr>
                <w:sz w:val="24"/>
              </w:rPr>
              <w:t>of the</w:t>
            </w:r>
            <w:r>
              <w:rPr>
                <w:spacing w:val="-2"/>
                <w:sz w:val="24"/>
              </w:rPr>
              <w:t xml:space="preserve"> </w:t>
            </w:r>
            <w:r>
              <w:rPr>
                <w:sz w:val="24"/>
              </w:rPr>
              <w:t>measuring</w:t>
            </w:r>
            <w:r>
              <w:rPr>
                <w:spacing w:val="-3"/>
                <w:sz w:val="24"/>
              </w:rPr>
              <w:t xml:space="preserve"> </w:t>
            </w:r>
            <w:r>
              <w:rPr>
                <w:sz w:val="24"/>
              </w:rPr>
              <w:t>instrument issued</w:t>
            </w:r>
            <w:r>
              <w:rPr>
                <w:spacing w:val="-2"/>
                <w:sz w:val="24"/>
              </w:rPr>
              <w:t xml:space="preserve"> </w:t>
            </w:r>
            <w:r>
              <w:rPr>
                <w:sz w:val="24"/>
              </w:rPr>
              <w:t>by</w:t>
            </w:r>
            <w:r>
              <w:rPr>
                <w:spacing w:val="-8"/>
                <w:sz w:val="24"/>
              </w:rPr>
              <w:t xml:space="preserve"> </w:t>
            </w:r>
            <w:r>
              <w:rPr>
                <w:sz w:val="24"/>
              </w:rPr>
              <w:t>the metrology authority or its designated body of another country, if it is clearly declared that the metrological traceability has been done in acc</w:t>
            </w:r>
            <w:r w:rsidR="00B94753">
              <w:rPr>
                <w:sz w:val="24"/>
              </w:rPr>
              <w:t xml:space="preserve">ordance with paragraph 2 of </w:t>
            </w:r>
            <w:r>
              <w:rPr>
                <w:sz w:val="24"/>
              </w:rPr>
              <w:t>Article 12 of the Law.</w:t>
            </w:r>
          </w:p>
          <w:p w14:paraId="426CB31C" w14:textId="77777777" w:rsidR="00D12B4A" w:rsidRDefault="00D12B4A">
            <w:pPr>
              <w:pStyle w:val="TableParagraph"/>
              <w:spacing w:before="1"/>
              <w:rPr>
                <w:b/>
                <w:sz w:val="24"/>
              </w:rPr>
            </w:pPr>
          </w:p>
          <w:p w14:paraId="5F200D9D" w14:textId="77777777" w:rsidR="00D12B4A" w:rsidRDefault="00BB1404" w:rsidP="00227BCD">
            <w:pPr>
              <w:pStyle w:val="TableParagraph"/>
              <w:numPr>
                <w:ilvl w:val="0"/>
                <w:numId w:val="51"/>
              </w:numPr>
              <w:tabs>
                <w:tab w:val="left" w:pos="488"/>
              </w:tabs>
              <w:ind w:left="107" w:right="100" w:firstLine="0"/>
              <w:jc w:val="both"/>
              <w:rPr>
                <w:sz w:val="24"/>
              </w:rPr>
            </w:pPr>
            <w:r>
              <w:rPr>
                <w:sz w:val="24"/>
              </w:rPr>
              <w:t>Validity of the subsequent verification of the measuring instrument starts from the date the verification</w:t>
            </w:r>
            <w:r>
              <w:rPr>
                <w:spacing w:val="-15"/>
                <w:sz w:val="24"/>
              </w:rPr>
              <w:t xml:space="preserve"> </w:t>
            </w:r>
            <w:r>
              <w:rPr>
                <w:sz w:val="24"/>
              </w:rPr>
              <w:t>certificate</w:t>
            </w:r>
            <w:r>
              <w:rPr>
                <w:spacing w:val="-15"/>
                <w:sz w:val="24"/>
              </w:rPr>
              <w:t xml:space="preserve"> </w:t>
            </w:r>
            <w:r>
              <w:rPr>
                <w:sz w:val="24"/>
              </w:rPr>
              <w:t>was</w:t>
            </w:r>
            <w:r>
              <w:rPr>
                <w:spacing w:val="-15"/>
                <w:sz w:val="24"/>
              </w:rPr>
              <w:t xml:space="preserve"> </w:t>
            </w:r>
            <w:r>
              <w:rPr>
                <w:sz w:val="24"/>
              </w:rPr>
              <w:t>issued</w:t>
            </w:r>
            <w:r>
              <w:rPr>
                <w:spacing w:val="-15"/>
                <w:sz w:val="24"/>
              </w:rPr>
              <w:t xml:space="preserve"> </w:t>
            </w:r>
            <w:r>
              <w:rPr>
                <w:sz w:val="24"/>
              </w:rPr>
              <w:t>and</w:t>
            </w:r>
            <w:r>
              <w:rPr>
                <w:spacing w:val="-15"/>
                <w:sz w:val="24"/>
              </w:rPr>
              <w:t xml:space="preserve"> </w:t>
            </w:r>
            <w:r>
              <w:rPr>
                <w:sz w:val="24"/>
              </w:rPr>
              <w:t>ceases</w:t>
            </w:r>
            <w:r>
              <w:rPr>
                <w:spacing w:val="-15"/>
                <w:sz w:val="24"/>
              </w:rPr>
              <w:t xml:space="preserve"> </w:t>
            </w:r>
            <w:r>
              <w:rPr>
                <w:sz w:val="24"/>
              </w:rPr>
              <w:t>when one of the conditions specified in Article 27 paragraph 1 of the Law occurred.</w:t>
            </w:r>
          </w:p>
          <w:p w14:paraId="6BB73512" w14:textId="77777777" w:rsidR="00D12B4A" w:rsidRDefault="00D12B4A">
            <w:pPr>
              <w:pStyle w:val="TableParagraph"/>
              <w:spacing w:before="5"/>
              <w:rPr>
                <w:b/>
                <w:sz w:val="24"/>
              </w:rPr>
            </w:pPr>
          </w:p>
          <w:p w14:paraId="6E7BE919" w14:textId="77777777" w:rsidR="00D12B4A" w:rsidRDefault="00BB1404">
            <w:pPr>
              <w:pStyle w:val="TableParagraph"/>
              <w:spacing w:before="1"/>
              <w:ind w:left="1813" w:right="1807"/>
              <w:jc w:val="center"/>
              <w:rPr>
                <w:b/>
                <w:sz w:val="24"/>
              </w:rPr>
            </w:pPr>
            <w:r>
              <w:rPr>
                <w:b/>
                <w:sz w:val="24"/>
              </w:rPr>
              <w:t>Article</w:t>
            </w:r>
            <w:r>
              <w:rPr>
                <w:b/>
                <w:spacing w:val="-4"/>
                <w:sz w:val="24"/>
              </w:rPr>
              <w:t xml:space="preserve"> </w:t>
            </w:r>
            <w:r>
              <w:rPr>
                <w:b/>
                <w:spacing w:val="-5"/>
                <w:sz w:val="24"/>
              </w:rPr>
              <w:t>16</w:t>
            </w:r>
          </w:p>
          <w:p w14:paraId="22AA6423" w14:textId="77777777" w:rsidR="00D12B4A" w:rsidRDefault="00BB1404">
            <w:pPr>
              <w:pStyle w:val="TableParagraph"/>
              <w:spacing w:line="259" w:lineRule="exact"/>
              <w:ind w:left="182" w:right="174"/>
              <w:jc w:val="center"/>
              <w:rPr>
                <w:b/>
                <w:sz w:val="24"/>
              </w:rPr>
            </w:pPr>
            <w:r>
              <w:rPr>
                <w:b/>
                <w:sz w:val="24"/>
              </w:rPr>
              <w:t>Regular</w:t>
            </w:r>
            <w:r>
              <w:rPr>
                <w:b/>
                <w:spacing w:val="-2"/>
                <w:sz w:val="24"/>
              </w:rPr>
              <w:t xml:space="preserve"> </w:t>
            </w:r>
            <w:r>
              <w:rPr>
                <w:b/>
                <w:sz w:val="24"/>
              </w:rPr>
              <w:t>and</w:t>
            </w:r>
            <w:r>
              <w:rPr>
                <w:b/>
                <w:spacing w:val="-2"/>
                <w:sz w:val="24"/>
              </w:rPr>
              <w:t xml:space="preserve"> </w:t>
            </w:r>
            <w:r>
              <w:rPr>
                <w:b/>
                <w:sz w:val="24"/>
              </w:rPr>
              <w:t>non-regular</w:t>
            </w:r>
            <w:r>
              <w:rPr>
                <w:b/>
                <w:spacing w:val="-2"/>
                <w:sz w:val="24"/>
              </w:rPr>
              <w:t xml:space="preserve"> verification</w:t>
            </w:r>
          </w:p>
        </w:tc>
        <w:tc>
          <w:tcPr>
            <w:tcW w:w="4657" w:type="dxa"/>
          </w:tcPr>
          <w:p w14:paraId="7DD05686" w14:textId="0ABFB385" w:rsidR="00D12B4A" w:rsidRDefault="00BB1404">
            <w:pPr>
              <w:pStyle w:val="TableParagraph"/>
              <w:ind w:left="108" w:right="96"/>
              <w:jc w:val="both"/>
              <w:rPr>
                <w:sz w:val="24"/>
              </w:rPr>
            </w:pPr>
            <w:r>
              <w:rPr>
                <w:spacing w:val="-15"/>
                <w:sz w:val="24"/>
              </w:rPr>
              <w:t xml:space="preserve"> </w:t>
            </w:r>
          </w:p>
          <w:p w14:paraId="1DB30283" w14:textId="1E9F81D8" w:rsidR="00D12B4A" w:rsidRDefault="00BB1404" w:rsidP="005B59B4">
            <w:pPr>
              <w:pStyle w:val="TableParagraph"/>
              <w:spacing w:before="267"/>
              <w:ind w:left="108" w:right="95"/>
              <w:jc w:val="both"/>
              <w:rPr>
                <w:sz w:val="24"/>
              </w:rPr>
            </w:pPr>
            <w:r>
              <w:rPr>
                <w:sz w:val="24"/>
              </w:rPr>
              <w:t xml:space="preserve">9. Uzimajući u obzir protokol o sledećim detalјima </w:t>
            </w:r>
            <w:r w:rsidR="00643973">
              <w:rPr>
                <w:sz w:val="24"/>
              </w:rPr>
              <w:t>verifikacije</w:t>
            </w:r>
            <w:r>
              <w:rPr>
                <w:sz w:val="24"/>
              </w:rPr>
              <w:t xml:space="preserve"> utvrđenim u stavu 8. ovog člana, verifikator može izdati </w:t>
            </w:r>
            <w:r w:rsidR="00643973">
              <w:rPr>
                <w:sz w:val="24"/>
              </w:rPr>
              <w:t>sertifikat</w:t>
            </w:r>
            <w:r>
              <w:rPr>
                <w:sz w:val="24"/>
              </w:rPr>
              <w:t xml:space="preserve"> o verifikacij</w:t>
            </w:r>
            <w:r w:rsidR="00643973">
              <w:rPr>
                <w:sz w:val="24"/>
              </w:rPr>
              <w:t>i</w:t>
            </w:r>
            <w:r>
              <w:rPr>
                <w:spacing w:val="32"/>
                <w:sz w:val="24"/>
              </w:rPr>
              <w:t xml:space="preserve"> </w:t>
            </w:r>
            <w:r>
              <w:rPr>
                <w:sz w:val="24"/>
              </w:rPr>
              <w:t>sa</w:t>
            </w:r>
            <w:r>
              <w:rPr>
                <w:spacing w:val="31"/>
                <w:sz w:val="24"/>
              </w:rPr>
              <w:t xml:space="preserve"> </w:t>
            </w:r>
            <w:r>
              <w:rPr>
                <w:sz w:val="24"/>
              </w:rPr>
              <w:t>sadržajem</w:t>
            </w:r>
            <w:r>
              <w:rPr>
                <w:spacing w:val="32"/>
                <w:sz w:val="24"/>
              </w:rPr>
              <w:t xml:space="preserve"> </w:t>
            </w:r>
            <w:r w:rsidR="00643973">
              <w:rPr>
                <w:sz w:val="24"/>
              </w:rPr>
              <w:t>specifikovanim</w:t>
            </w:r>
            <w:r>
              <w:rPr>
                <w:spacing w:val="33"/>
                <w:sz w:val="24"/>
              </w:rPr>
              <w:t xml:space="preserve"> </w:t>
            </w:r>
            <w:r>
              <w:rPr>
                <w:sz w:val="24"/>
              </w:rPr>
              <w:t>u</w:t>
            </w:r>
            <w:r>
              <w:rPr>
                <w:spacing w:val="32"/>
                <w:sz w:val="24"/>
              </w:rPr>
              <w:t xml:space="preserve"> </w:t>
            </w:r>
            <w:r>
              <w:rPr>
                <w:spacing w:val="-4"/>
                <w:sz w:val="24"/>
              </w:rPr>
              <w:t>članu</w:t>
            </w:r>
            <w:r w:rsidR="00643973">
              <w:rPr>
                <w:spacing w:val="-4"/>
                <w:sz w:val="24"/>
              </w:rPr>
              <w:t xml:space="preserve"> </w:t>
            </w:r>
            <w:r>
              <w:rPr>
                <w:sz w:val="24"/>
              </w:rPr>
              <w:t>13.</w:t>
            </w:r>
            <w:r>
              <w:rPr>
                <w:spacing w:val="-4"/>
                <w:sz w:val="24"/>
              </w:rPr>
              <w:t xml:space="preserve"> </w:t>
            </w:r>
            <w:r>
              <w:rPr>
                <w:sz w:val="24"/>
              </w:rPr>
              <w:t>stav</w:t>
            </w:r>
            <w:r>
              <w:rPr>
                <w:spacing w:val="-5"/>
                <w:sz w:val="24"/>
              </w:rPr>
              <w:t xml:space="preserve"> </w:t>
            </w:r>
            <w:r>
              <w:rPr>
                <w:sz w:val="24"/>
              </w:rPr>
              <w:t>9.</w:t>
            </w:r>
            <w:r>
              <w:rPr>
                <w:spacing w:val="-4"/>
                <w:sz w:val="24"/>
              </w:rPr>
              <w:t xml:space="preserve"> </w:t>
            </w:r>
            <w:r>
              <w:rPr>
                <w:sz w:val="24"/>
              </w:rPr>
              <w:t>ove</w:t>
            </w:r>
            <w:r>
              <w:rPr>
                <w:spacing w:val="-5"/>
                <w:sz w:val="24"/>
              </w:rPr>
              <w:t xml:space="preserve"> </w:t>
            </w:r>
            <w:r w:rsidR="00643973">
              <w:rPr>
                <w:sz w:val="24"/>
              </w:rPr>
              <w:t>U</w:t>
            </w:r>
            <w:r>
              <w:rPr>
                <w:sz w:val="24"/>
              </w:rPr>
              <w:t>redbe</w:t>
            </w:r>
            <w:r>
              <w:rPr>
                <w:spacing w:val="-5"/>
                <w:sz w:val="24"/>
              </w:rPr>
              <w:t xml:space="preserve"> </w:t>
            </w:r>
            <w:r>
              <w:rPr>
                <w:sz w:val="24"/>
              </w:rPr>
              <w:t>ili</w:t>
            </w:r>
            <w:r>
              <w:rPr>
                <w:spacing w:val="-5"/>
                <w:sz w:val="24"/>
              </w:rPr>
              <w:t xml:space="preserve"> </w:t>
            </w:r>
            <w:r>
              <w:rPr>
                <w:sz w:val="24"/>
              </w:rPr>
              <w:t>mernom</w:t>
            </w:r>
            <w:r>
              <w:rPr>
                <w:spacing w:val="-5"/>
                <w:sz w:val="24"/>
              </w:rPr>
              <w:t xml:space="preserve"> </w:t>
            </w:r>
            <w:r>
              <w:rPr>
                <w:sz w:val="24"/>
              </w:rPr>
              <w:t>instrumentu priložiti oznaku verifikacij</w:t>
            </w:r>
            <w:r w:rsidR="00643973">
              <w:rPr>
                <w:sz w:val="24"/>
              </w:rPr>
              <w:t>e</w:t>
            </w:r>
            <w:r>
              <w:rPr>
                <w:sz w:val="24"/>
              </w:rPr>
              <w:t xml:space="preserve">, </w:t>
            </w:r>
            <w:r w:rsidR="00643973">
              <w:rPr>
                <w:sz w:val="24"/>
              </w:rPr>
              <w:t>prema č</w:t>
            </w:r>
            <w:r>
              <w:rPr>
                <w:sz w:val="24"/>
              </w:rPr>
              <w:t>lan</w:t>
            </w:r>
            <w:r w:rsidR="00643973">
              <w:rPr>
                <w:sz w:val="24"/>
              </w:rPr>
              <w:t>u</w:t>
            </w:r>
            <w:r>
              <w:rPr>
                <w:spacing w:val="-11"/>
                <w:sz w:val="24"/>
              </w:rPr>
              <w:t xml:space="preserve"> </w:t>
            </w:r>
            <w:r>
              <w:rPr>
                <w:sz w:val="24"/>
              </w:rPr>
              <w:t>21</w:t>
            </w:r>
            <w:r w:rsidR="00643973">
              <w:rPr>
                <w:sz w:val="24"/>
              </w:rPr>
              <w:t>.</w:t>
            </w:r>
            <w:r>
              <w:rPr>
                <w:spacing w:val="-8"/>
                <w:sz w:val="24"/>
              </w:rPr>
              <w:t xml:space="preserve"> </w:t>
            </w:r>
            <w:r>
              <w:rPr>
                <w:sz w:val="24"/>
              </w:rPr>
              <w:t>Zakona</w:t>
            </w:r>
            <w:r>
              <w:rPr>
                <w:spacing w:val="-11"/>
                <w:sz w:val="24"/>
              </w:rPr>
              <w:t xml:space="preserve"> </w:t>
            </w:r>
            <w:r>
              <w:rPr>
                <w:sz w:val="24"/>
              </w:rPr>
              <w:t>i</w:t>
            </w:r>
            <w:r>
              <w:rPr>
                <w:spacing w:val="-10"/>
                <w:sz w:val="24"/>
              </w:rPr>
              <w:t xml:space="preserve"> </w:t>
            </w:r>
            <w:r>
              <w:rPr>
                <w:sz w:val="24"/>
              </w:rPr>
              <w:t>prema</w:t>
            </w:r>
            <w:r>
              <w:rPr>
                <w:spacing w:val="-11"/>
                <w:sz w:val="24"/>
              </w:rPr>
              <w:t xml:space="preserve"> </w:t>
            </w:r>
            <w:r>
              <w:rPr>
                <w:sz w:val="24"/>
              </w:rPr>
              <w:t>Administrativnom uputstvu za vrstu, oblik i način postavlјanja oznaka verifikacij</w:t>
            </w:r>
            <w:r w:rsidR="00643973">
              <w:rPr>
                <w:sz w:val="24"/>
              </w:rPr>
              <w:t>e</w:t>
            </w:r>
            <w:r>
              <w:rPr>
                <w:sz w:val="24"/>
              </w:rPr>
              <w:t xml:space="preserve"> koji se koriste za </w:t>
            </w:r>
            <w:r w:rsidR="00643973">
              <w:rPr>
                <w:sz w:val="24"/>
              </w:rPr>
              <w:t>verifikaciju</w:t>
            </w:r>
            <w:r>
              <w:rPr>
                <w:sz w:val="24"/>
              </w:rPr>
              <w:t xml:space="preserve"> </w:t>
            </w:r>
            <w:r w:rsidR="00643973">
              <w:rPr>
                <w:sz w:val="24"/>
              </w:rPr>
              <w:t>zakonski</w:t>
            </w:r>
            <w:r>
              <w:rPr>
                <w:sz w:val="24"/>
              </w:rPr>
              <w:t xml:space="preserve"> mernih instrumenata.</w:t>
            </w:r>
          </w:p>
          <w:p w14:paraId="77742EC2" w14:textId="77777777" w:rsidR="00D12B4A" w:rsidRDefault="00D12B4A">
            <w:pPr>
              <w:pStyle w:val="TableParagraph"/>
              <w:rPr>
                <w:b/>
                <w:sz w:val="24"/>
              </w:rPr>
            </w:pPr>
          </w:p>
          <w:p w14:paraId="3F32BA25" w14:textId="77777777" w:rsidR="00D12B4A" w:rsidRDefault="00D12B4A">
            <w:pPr>
              <w:pStyle w:val="TableParagraph"/>
              <w:rPr>
                <w:b/>
                <w:sz w:val="24"/>
              </w:rPr>
            </w:pPr>
          </w:p>
          <w:p w14:paraId="181BE60D" w14:textId="24186D5F" w:rsidR="00D12B4A" w:rsidRDefault="00BB1404">
            <w:pPr>
              <w:pStyle w:val="TableParagraph"/>
              <w:ind w:left="108" w:right="94"/>
              <w:jc w:val="both"/>
              <w:rPr>
                <w:sz w:val="24"/>
              </w:rPr>
            </w:pPr>
            <w:r>
              <w:rPr>
                <w:sz w:val="24"/>
              </w:rPr>
              <w:t xml:space="preserve">10. KAM može priznati </w:t>
            </w:r>
            <w:r w:rsidR="002858A5">
              <w:rPr>
                <w:sz w:val="24"/>
              </w:rPr>
              <w:t>sertifikaciju</w:t>
            </w:r>
            <w:r>
              <w:rPr>
                <w:sz w:val="24"/>
              </w:rPr>
              <w:t xml:space="preserve"> o naknadnoj verifikacij</w:t>
            </w:r>
            <w:r w:rsidR="002858A5">
              <w:rPr>
                <w:sz w:val="24"/>
              </w:rPr>
              <w:t>i</w:t>
            </w:r>
            <w:r>
              <w:rPr>
                <w:sz w:val="24"/>
              </w:rPr>
              <w:t xml:space="preserve"> ili oznaku/pečat verifikacije mernog instrumenta izda</w:t>
            </w:r>
            <w:r w:rsidR="002858A5">
              <w:rPr>
                <w:sz w:val="24"/>
              </w:rPr>
              <w:t>t/u</w:t>
            </w:r>
            <w:r>
              <w:rPr>
                <w:sz w:val="24"/>
              </w:rPr>
              <w:t xml:space="preserve"> </w:t>
            </w:r>
            <w:r w:rsidR="002858A5">
              <w:rPr>
                <w:sz w:val="24"/>
              </w:rPr>
              <w:t xml:space="preserve">od </w:t>
            </w:r>
            <w:r>
              <w:rPr>
                <w:sz w:val="24"/>
              </w:rPr>
              <w:t>državno</w:t>
            </w:r>
            <w:r w:rsidR="0074251D">
              <w:rPr>
                <w:sz w:val="24"/>
              </w:rPr>
              <w:t>g</w:t>
            </w:r>
            <w:r>
              <w:rPr>
                <w:sz w:val="24"/>
              </w:rPr>
              <w:t xml:space="preserve"> </w:t>
            </w:r>
            <w:r w:rsidR="0074251D">
              <w:rPr>
                <w:sz w:val="24"/>
              </w:rPr>
              <w:t>organa</w:t>
            </w:r>
            <w:r>
              <w:rPr>
                <w:sz w:val="24"/>
              </w:rPr>
              <w:t xml:space="preserve"> za metrologiju ili </w:t>
            </w:r>
            <w:r w:rsidR="0074251D">
              <w:rPr>
                <w:sz w:val="24"/>
              </w:rPr>
              <w:t xml:space="preserve">njegovog </w:t>
            </w:r>
            <w:r>
              <w:rPr>
                <w:sz w:val="24"/>
              </w:rPr>
              <w:t>tel</w:t>
            </w:r>
            <w:r w:rsidR="0074251D">
              <w:rPr>
                <w:sz w:val="24"/>
              </w:rPr>
              <w:t>a</w:t>
            </w:r>
            <w:r>
              <w:rPr>
                <w:sz w:val="24"/>
              </w:rPr>
              <w:t xml:space="preserve"> </w:t>
            </w:r>
            <w:r w:rsidR="0074251D">
              <w:rPr>
                <w:sz w:val="24"/>
              </w:rPr>
              <w:t xml:space="preserve">imenovanog u </w:t>
            </w:r>
            <w:r>
              <w:rPr>
                <w:sz w:val="24"/>
              </w:rPr>
              <w:t>drug</w:t>
            </w:r>
            <w:r w:rsidR="0074251D">
              <w:rPr>
                <w:sz w:val="24"/>
              </w:rPr>
              <w:t>oj</w:t>
            </w:r>
            <w:r>
              <w:rPr>
                <w:sz w:val="24"/>
              </w:rPr>
              <w:t xml:space="preserve"> </w:t>
            </w:r>
            <w:r w:rsidR="0074251D">
              <w:rPr>
                <w:sz w:val="24"/>
              </w:rPr>
              <w:t>zemlji</w:t>
            </w:r>
            <w:r>
              <w:rPr>
                <w:sz w:val="24"/>
              </w:rPr>
              <w:t xml:space="preserve">, ukoliko se </w:t>
            </w:r>
            <w:r w:rsidR="0074251D">
              <w:rPr>
                <w:sz w:val="24"/>
              </w:rPr>
              <w:t xml:space="preserve">na </w:t>
            </w:r>
            <w:r>
              <w:rPr>
                <w:sz w:val="24"/>
              </w:rPr>
              <w:t>jas</w:t>
            </w:r>
            <w:r w:rsidR="0074251D">
              <w:rPr>
                <w:sz w:val="24"/>
              </w:rPr>
              <w:t>a</w:t>
            </w:r>
            <w:r>
              <w:rPr>
                <w:sz w:val="24"/>
              </w:rPr>
              <w:t xml:space="preserve">n </w:t>
            </w:r>
            <w:r w:rsidR="0074251D">
              <w:rPr>
                <w:sz w:val="24"/>
              </w:rPr>
              <w:t xml:space="preserve">način </w:t>
            </w:r>
            <w:r>
              <w:rPr>
                <w:sz w:val="24"/>
              </w:rPr>
              <w:t>izjavi da je metrološka sledlјivost</w:t>
            </w:r>
            <w:r>
              <w:rPr>
                <w:spacing w:val="-6"/>
                <w:sz w:val="24"/>
              </w:rPr>
              <w:t xml:space="preserve"> </w:t>
            </w:r>
            <w:r>
              <w:rPr>
                <w:sz w:val="24"/>
              </w:rPr>
              <w:t>izvršena</w:t>
            </w:r>
            <w:r>
              <w:rPr>
                <w:spacing w:val="-6"/>
                <w:sz w:val="24"/>
              </w:rPr>
              <w:t xml:space="preserve"> </w:t>
            </w:r>
            <w:r>
              <w:rPr>
                <w:sz w:val="24"/>
              </w:rPr>
              <w:t>u</w:t>
            </w:r>
            <w:r>
              <w:rPr>
                <w:spacing w:val="-5"/>
                <w:sz w:val="24"/>
              </w:rPr>
              <w:t xml:space="preserve"> </w:t>
            </w:r>
            <w:r>
              <w:rPr>
                <w:sz w:val="24"/>
              </w:rPr>
              <w:t>skladu</w:t>
            </w:r>
            <w:r>
              <w:rPr>
                <w:spacing w:val="-7"/>
                <w:sz w:val="24"/>
              </w:rPr>
              <w:t xml:space="preserve"> </w:t>
            </w:r>
            <w:r>
              <w:rPr>
                <w:sz w:val="24"/>
              </w:rPr>
              <w:t>sa</w:t>
            </w:r>
            <w:r>
              <w:rPr>
                <w:spacing w:val="-6"/>
                <w:sz w:val="24"/>
              </w:rPr>
              <w:t xml:space="preserve"> </w:t>
            </w:r>
            <w:r>
              <w:rPr>
                <w:sz w:val="24"/>
              </w:rPr>
              <w:t>stavom</w:t>
            </w:r>
            <w:r>
              <w:rPr>
                <w:spacing w:val="-5"/>
                <w:sz w:val="24"/>
              </w:rPr>
              <w:t xml:space="preserve"> </w:t>
            </w:r>
            <w:r>
              <w:rPr>
                <w:sz w:val="24"/>
              </w:rPr>
              <w:t>2</w:t>
            </w:r>
            <w:r>
              <w:rPr>
                <w:spacing w:val="-3"/>
                <w:sz w:val="24"/>
              </w:rPr>
              <w:t xml:space="preserve"> </w:t>
            </w:r>
            <w:r>
              <w:rPr>
                <w:spacing w:val="-2"/>
                <w:sz w:val="24"/>
              </w:rPr>
              <w:t>člana</w:t>
            </w:r>
          </w:p>
          <w:p w14:paraId="01553494" w14:textId="77777777" w:rsidR="00D12B4A" w:rsidRDefault="00BB1404">
            <w:pPr>
              <w:pStyle w:val="TableParagraph"/>
              <w:spacing w:before="1"/>
              <w:ind w:left="108"/>
              <w:jc w:val="both"/>
              <w:rPr>
                <w:sz w:val="24"/>
              </w:rPr>
            </w:pPr>
            <w:r>
              <w:rPr>
                <w:sz w:val="24"/>
              </w:rPr>
              <w:t>12.</w:t>
            </w:r>
            <w:r>
              <w:rPr>
                <w:spacing w:val="-2"/>
                <w:sz w:val="24"/>
              </w:rPr>
              <w:t xml:space="preserve"> Zakona.</w:t>
            </w:r>
          </w:p>
          <w:p w14:paraId="3CCEB98E" w14:textId="77777777" w:rsidR="00D12B4A" w:rsidRDefault="00D12B4A">
            <w:pPr>
              <w:pStyle w:val="TableParagraph"/>
              <w:rPr>
                <w:b/>
                <w:sz w:val="24"/>
              </w:rPr>
            </w:pPr>
          </w:p>
          <w:p w14:paraId="09A07265" w14:textId="5A7A4667" w:rsidR="00D12B4A" w:rsidRDefault="00BB1404" w:rsidP="005B59B4">
            <w:pPr>
              <w:pStyle w:val="TableParagraph"/>
              <w:ind w:left="108" w:right="93"/>
              <w:jc w:val="both"/>
              <w:rPr>
                <w:sz w:val="24"/>
              </w:rPr>
            </w:pPr>
            <w:r>
              <w:rPr>
                <w:sz w:val="24"/>
              </w:rPr>
              <w:t>11. Važ</w:t>
            </w:r>
            <w:r w:rsidR="0074251D">
              <w:rPr>
                <w:sz w:val="24"/>
              </w:rPr>
              <w:t>enje</w:t>
            </w:r>
            <w:r>
              <w:rPr>
                <w:sz w:val="24"/>
              </w:rPr>
              <w:t xml:space="preserve"> naknadne verifikacije mernog instrumenta počinje od dana izdavanja </w:t>
            </w:r>
            <w:r w:rsidR="0074251D">
              <w:rPr>
                <w:sz w:val="24"/>
              </w:rPr>
              <w:t>sertifikata</w:t>
            </w:r>
            <w:r>
              <w:rPr>
                <w:sz w:val="24"/>
              </w:rPr>
              <w:t xml:space="preserve"> o verifikacij</w:t>
            </w:r>
            <w:r w:rsidR="0074251D">
              <w:rPr>
                <w:sz w:val="24"/>
              </w:rPr>
              <w:t>i</w:t>
            </w:r>
            <w:r>
              <w:rPr>
                <w:sz w:val="24"/>
              </w:rPr>
              <w:t xml:space="preserve"> i završava se </w:t>
            </w:r>
            <w:r w:rsidR="0074251D">
              <w:rPr>
                <w:sz w:val="24"/>
              </w:rPr>
              <w:t xml:space="preserve">kada se </w:t>
            </w:r>
            <w:r>
              <w:rPr>
                <w:sz w:val="24"/>
              </w:rPr>
              <w:t>poja</w:t>
            </w:r>
            <w:r w:rsidR="0074251D">
              <w:rPr>
                <w:sz w:val="24"/>
              </w:rPr>
              <w:t>vi</w:t>
            </w:r>
            <w:r>
              <w:rPr>
                <w:sz w:val="24"/>
              </w:rPr>
              <w:t xml:space="preserve"> </w:t>
            </w:r>
            <w:r w:rsidR="0074251D">
              <w:rPr>
                <w:sz w:val="24"/>
              </w:rPr>
              <w:t>neki</w:t>
            </w:r>
            <w:r>
              <w:rPr>
                <w:spacing w:val="-11"/>
                <w:sz w:val="24"/>
              </w:rPr>
              <w:t xml:space="preserve"> </w:t>
            </w:r>
            <w:r>
              <w:rPr>
                <w:sz w:val="24"/>
              </w:rPr>
              <w:t>od</w:t>
            </w:r>
            <w:r>
              <w:rPr>
                <w:spacing w:val="-8"/>
                <w:sz w:val="24"/>
              </w:rPr>
              <w:t xml:space="preserve"> </w:t>
            </w:r>
            <w:r>
              <w:rPr>
                <w:sz w:val="24"/>
              </w:rPr>
              <w:t>uslova</w:t>
            </w:r>
            <w:r>
              <w:rPr>
                <w:spacing w:val="-9"/>
                <w:sz w:val="24"/>
              </w:rPr>
              <w:t xml:space="preserve"> </w:t>
            </w:r>
            <w:r>
              <w:rPr>
                <w:sz w:val="24"/>
              </w:rPr>
              <w:t>utvrđenih</w:t>
            </w:r>
            <w:r>
              <w:rPr>
                <w:spacing w:val="-7"/>
                <w:sz w:val="24"/>
              </w:rPr>
              <w:t xml:space="preserve"> </w:t>
            </w:r>
            <w:r>
              <w:rPr>
                <w:sz w:val="24"/>
              </w:rPr>
              <w:t>u</w:t>
            </w:r>
            <w:r>
              <w:rPr>
                <w:spacing w:val="-8"/>
                <w:sz w:val="24"/>
              </w:rPr>
              <w:t xml:space="preserve"> </w:t>
            </w:r>
            <w:r>
              <w:rPr>
                <w:sz w:val="24"/>
              </w:rPr>
              <w:t>članu</w:t>
            </w:r>
            <w:r>
              <w:rPr>
                <w:spacing w:val="-8"/>
                <w:sz w:val="24"/>
              </w:rPr>
              <w:t xml:space="preserve"> </w:t>
            </w:r>
            <w:r>
              <w:rPr>
                <w:sz w:val="24"/>
              </w:rPr>
              <w:t>27.</w:t>
            </w:r>
            <w:r>
              <w:rPr>
                <w:spacing w:val="-8"/>
                <w:sz w:val="24"/>
              </w:rPr>
              <w:t xml:space="preserve"> </w:t>
            </w:r>
            <w:r w:rsidR="0074251D">
              <w:rPr>
                <w:spacing w:val="-4"/>
                <w:sz w:val="24"/>
              </w:rPr>
              <w:t>s</w:t>
            </w:r>
            <w:r>
              <w:rPr>
                <w:spacing w:val="-4"/>
                <w:sz w:val="24"/>
              </w:rPr>
              <w:t>tav</w:t>
            </w:r>
            <w:r w:rsidR="0074251D">
              <w:rPr>
                <w:sz w:val="24"/>
              </w:rPr>
              <w:t xml:space="preserve"> </w:t>
            </w:r>
            <w:r>
              <w:rPr>
                <w:sz w:val="24"/>
              </w:rPr>
              <w:t>1.</w:t>
            </w:r>
            <w:r>
              <w:rPr>
                <w:spacing w:val="-2"/>
                <w:sz w:val="24"/>
              </w:rPr>
              <w:t xml:space="preserve"> Zakona.</w:t>
            </w:r>
          </w:p>
          <w:p w14:paraId="6B515405" w14:textId="77777777" w:rsidR="00D12B4A" w:rsidRDefault="00D12B4A">
            <w:pPr>
              <w:pStyle w:val="TableParagraph"/>
              <w:spacing w:before="4"/>
              <w:rPr>
                <w:b/>
                <w:sz w:val="24"/>
              </w:rPr>
            </w:pPr>
          </w:p>
          <w:p w14:paraId="2A114106" w14:textId="61A54D47" w:rsidR="00D12B4A" w:rsidRDefault="00BB1404">
            <w:pPr>
              <w:pStyle w:val="TableParagraph"/>
              <w:spacing w:before="1"/>
              <w:ind w:left="93" w:right="85"/>
              <w:jc w:val="center"/>
              <w:rPr>
                <w:b/>
                <w:sz w:val="24"/>
              </w:rPr>
            </w:pPr>
            <w:r>
              <w:rPr>
                <w:b/>
                <w:sz w:val="24"/>
              </w:rPr>
              <w:t>Član</w:t>
            </w:r>
            <w:r>
              <w:rPr>
                <w:b/>
                <w:spacing w:val="-5"/>
                <w:sz w:val="24"/>
              </w:rPr>
              <w:t xml:space="preserve"> 16</w:t>
            </w:r>
            <w:r w:rsidR="0074251D">
              <w:rPr>
                <w:b/>
                <w:spacing w:val="-5"/>
                <w:sz w:val="24"/>
              </w:rPr>
              <w:t>.</w:t>
            </w:r>
          </w:p>
          <w:p w14:paraId="72F84ABC" w14:textId="77777777" w:rsidR="00D12B4A" w:rsidRDefault="00BB1404">
            <w:pPr>
              <w:pStyle w:val="TableParagraph"/>
              <w:spacing w:line="259" w:lineRule="exact"/>
              <w:ind w:left="93" w:right="83"/>
              <w:jc w:val="center"/>
              <w:rPr>
                <w:b/>
                <w:sz w:val="24"/>
              </w:rPr>
            </w:pPr>
            <w:r>
              <w:rPr>
                <w:b/>
                <w:sz w:val="24"/>
              </w:rPr>
              <w:t>Redovna</w:t>
            </w:r>
            <w:r>
              <w:rPr>
                <w:b/>
                <w:spacing w:val="-2"/>
                <w:sz w:val="24"/>
              </w:rPr>
              <w:t xml:space="preserve"> </w:t>
            </w:r>
            <w:r>
              <w:rPr>
                <w:b/>
                <w:sz w:val="24"/>
              </w:rPr>
              <w:t>i</w:t>
            </w:r>
            <w:r>
              <w:rPr>
                <w:b/>
                <w:spacing w:val="-1"/>
                <w:sz w:val="24"/>
              </w:rPr>
              <w:t xml:space="preserve"> </w:t>
            </w:r>
            <w:r>
              <w:rPr>
                <w:b/>
                <w:sz w:val="24"/>
              </w:rPr>
              <w:t xml:space="preserve">neredovna </w:t>
            </w:r>
            <w:r>
              <w:rPr>
                <w:b/>
                <w:spacing w:val="-2"/>
                <w:sz w:val="24"/>
              </w:rPr>
              <w:t>verifikacija</w:t>
            </w:r>
          </w:p>
        </w:tc>
      </w:tr>
    </w:tbl>
    <w:p w14:paraId="5C2059A0" w14:textId="77777777" w:rsidR="00D12B4A" w:rsidRDefault="00D12B4A">
      <w:pPr>
        <w:pStyle w:val="TableParagraph"/>
        <w:spacing w:line="259" w:lineRule="exact"/>
        <w:jc w:val="center"/>
        <w:rPr>
          <w:b/>
          <w:sz w:val="24"/>
        </w:rPr>
        <w:sectPr w:rsidR="00D12B4A">
          <w:pgSz w:w="16840" w:h="11910" w:orient="landscape"/>
          <w:pgMar w:top="1320" w:right="708" w:bottom="1260" w:left="1133" w:header="0" w:footer="1067" w:gutter="0"/>
          <w:cols w:space="720"/>
        </w:sectPr>
      </w:pPr>
    </w:p>
    <w:p w14:paraId="601B42F6"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5F1E005F" w14:textId="77777777">
        <w:trPr>
          <w:trHeight w:val="8833"/>
        </w:trPr>
        <w:tc>
          <w:tcPr>
            <w:tcW w:w="5132" w:type="dxa"/>
          </w:tcPr>
          <w:p w14:paraId="10E4D088" w14:textId="77777777" w:rsidR="00D12B4A" w:rsidRDefault="00BB1404" w:rsidP="00227BCD">
            <w:pPr>
              <w:pStyle w:val="TableParagraph"/>
              <w:numPr>
                <w:ilvl w:val="0"/>
                <w:numId w:val="50"/>
              </w:numPr>
              <w:tabs>
                <w:tab w:val="left" w:pos="449"/>
              </w:tabs>
              <w:ind w:right="95" w:firstLine="0"/>
              <w:jc w:val="both"/>
              <w:rPr>
                <w:sz w:val="24"/>
              </w:rPr>
            </w:pPr>
            <w:r>
              <w:rPr>
                <w:sz w:val="24"/>
              </w:rPr>
              <w:t>Mjetet matëse të përcaktuara në nenin 24 paragrafi 2 të Ligjit i nënshtrohen verifikimit të rregullt metrologjik. Fusha e matjeve, kategoritë e mjeteve matëse dhe intervalet e verifikimit të tyre që aplikohen për këtë qëllim, janë renditur në Shtojcën 1 të kësaj Rregullore.</w:t>
            </w:r>
          </w:p>
          <w:p w14:paraId="352099DE" w14:textId="77777777" w:rsidR="00D12B4A" w:rsidRDefault="00D12B4A">
            <w:pPr>
              <w:pStyle w:val="TableParagraph"/>
              <w:spacing w:before="268"/>
              <w:rPr>
                <w:b/>
                <w:sz w:val="24"/>
              </w:rPr>
            </w:pPr>
          </w:p>
          <w:p w14:paraId="3EBBB6C9" w14:textId="77777777" w:rsidR="00D12B4A" w:rsidRDefault="00BB1404" w:rsidP="00227BCD">
            <w:pPr>
              <w:pStyle w:val="TableParagraph"/>
              <w:numPr>
                <w:ilvl w:val="0"/>
                <w:numId w:val="50"/>
              </w:numPr>
              <w:tabs>
                <w:tab w:val="left" w:pos="409"/>
              </w:tabs>
              <w:ind w:right="99" w:firstLine="0"/>
              <w:jc w:val="both"/>
              <w:rPr>
                <w:sz w:val="24"/>
              </w:rPr>
            </w:pPr>
            <w:r>
              <w:rPr>
                <w:sz w:val="24"/>
              </w:rPr>
              <w:t>Verifikimi i parë i rregullt i mjeteve matëse kryhet</w:t>
            </w:r>
            <w:r>
              <w:rPr>
                <w:spacing w:val="-7"/>
                <w:sz w:val="24"/>
              </w:rPr>
              <w:t xml:space="preserve"> </w:t>
            </w:r>
            <w:r>
              <w:rPr>
                <w:sz w:val="24"/>
              </w:rPr>
              <w:t>në</w:t>
            </w:r>
            <w:r>
              <w:rPr>
                <w:spacing w:val="-8"/>
                <w:sz w:val="24"/>
              </w:rPr>
              <w:t xml:space="preserve"> </w:t>
            </w:r>
            <w:r>
              <w:rPr>
                <w:sz w:val="24"/>
              </w:rPr>
              <w:t>fund</w:t>
            </w:r>
            <w:r>
              <w:rPr>
                <w:spacing w:val="-8"/>
                <w:sz w:val="24"/>
              </w:rPr>
              <w:t xml:space="preserve"> </w:t>
            </w:r>
            <w:r>
              <w:rPr>
                <w:sz w:val="24"/>
              </w:rPr>
              <w:t>të</w:t>
            </w:r>
            <w:r>
              <w:rPr>
                <w:spacing w:val="-8"/>
                <w:sz w:val="24"/>
              </w:rPr>
              <w:t xml:space="preserve"> </w:t>
            </w:r>
            <w:r>
              <w:rPr>
                <w:sz w:val="24"/>
              </w:rPr>
              <w:t>intervalit</w:t>
            </w:r>
            <w:r>
              <w:rPr>
                <w:spacing w:val="-7"/>
                <w:sz w:val="24"/>
              </w:rPr>
              <w:t xml:space="preserve"> </w:t>
            </w:r>
            <w:r>
              <w:rPr>
                <w:sz w:val="24"/>
              </w:rPr>
              <w:t>të</w:t>
            </w:r>
            <w:r>
              <w:rPr>
                <w:spacing w:val="-7"/>
                <w:sz w:val="24"/>
              </w:rPr>
              <w:t xml:space="preserve"> </w:t>
            </w:r>
            <w:r>
              <w:rPr>
                <w:sz w:val="24"/>
              </w:rPr>
              <w:t>paraparë</w:t>
            </w:r>
            <w:r>
              <w:rPr>
                <w:spacing w:val="-9"/>
                <w:sz w:val="24"/>
              </w:rPr>
              <w:t xml:space="preserve"> </w:t>
            </w:r>
            <w:r>
              <w:rPr>
                <w:sz w:val="24"/>
              </w:rPr>
              <w:t>me</w:t>
            </w:r>
            <w:r>
              <w:rPr>
                <w:spacing w:val="-5"/>
                <w:sz w:val="24"/>
              </w:rPr>
              <w:t xml:space="preserve"> </w:t>
            </w:r>
            <w:r>
              <w:rPr>
                <w:sz w:val="24"/>
              </w:rPr>
              <w:t>Shtojcën 1</w:t>
            </w:r>
            <w:r>
              <w:rPr>
                <w:spacing w:val="-8"/>
                <w:sz w:val="24"/>
              </w:rPr>
              <w:t xml:space="preserve"> </w:t>
            </w:r>
            <w:r>
              <w:rPr>
                <w:sz w:val="24"/>
              </w:rPr>
              <w:t>të</w:t>
            </w:r>
            <w:r>
              <w:rPr>
                <w:spacing w:val="-8"/>
                <w:sz w:val="24"/>
              </w:rPr>
              <w:t xml:space="preserve"> </w:t>
            </w:r>
            <w:r>
              <w:rPr>
                <w:sz w:val="24"/>
              </w:rPr>
              <w:t>kësaj</w:t>
            </w:r>
            <w:r>
              <w:rPr>
                <w:spacing w:val="-7"/>
                <w:sz w:val="24"/>
              </w:rPr>
              <w:t xml:space="preserve"> </w:t>
            </w:r>
            <w:r>
              <w:rPr>
                <w:sz w:val="24"/>
              </w:rPr>
              <w:t>Rregullore,</w:t>
            </w:r>
            <w:r>
              <w:rPr>
                <w:spacing w:val="-8"/>
                <w:sz w:val="24"/>
              </w:rPr>
              <w:t xml:space="preserve"> </w:t>
            </w:r>
            <w:r>
              <w:rPr>
                <w:sz w:val="24"/>
              </w:rPr>
              <w:t>e</w:t>
            </w:r>
            <w:r>
              <w:rPr>
                <w:spacing w:val="-9"/>
                <w:sz w:val="24"/>
              </w:rPr>
              <w:t xml:space="preserve"> </w:t>
            </w:r>
            <w:r>
              <w:rPr>
                <w:sz w:val="24"/>
              </w:rPr>
              <w:t>llogaritur</w:t>
            </w:r>
            <w:r>
              <w:rPr>
                <w:spacing w:val="-8"/>
                <w:sz w:val="24"/>
              </w:rPr>
              <w:t xml:space="preserve"> </w:t>
            </w:r>
            <w:r>
              <w:rPr>
                <w:sz w:val="24"/>
              </w:rPr>
              <w:t>nga</w:t>
            </w:r>
            <w:r>
              <w:rPr>
                <w:spacing w:val="-9"/>
                <w:sz w:val="24"/>
              </w:rPr>
              <w:t xml:space="preserve"> </w:t>
            </w:r>
            <w:r>
              <w:rPr>
                <w:sz w:val="24"/>
              </w:rPr>
              <w:t>data</w:t>
            </w:r>
            <w:r>
              <w:rPr>
                <w:spacing w:val="-8"/>
                <w:sz w:val="24"/>
              </w:rPr>
              <w:t xml:space="preserve"> </w:t>
            </w:r>
            <w:r>
              <w:rPr>
                <w:sz w:val="24"/>
              </w:rPr>
              <w:t>e</w:t>
            </w:r>
            <w:r>
              <w:rPr>
                <w:spacing w:val="-9"/>
                <w:sz w:val="24"/>
              </w:rPr>
              <w:t xml:space="preserve"> </w:t>
            </w:r>
            <w:r>
              <w:rPr>
                <w:sz w:val="24"/>
              </w:rPr>
              <w:t>treguar në</w:t>
            </w:r>
            <w:r>
              <w:rPr>
                <w:spacing w:val="-15"/>
                <w:sz w:val="24"/>
              </w:rPr>
              <w:t xml:space="preserve"> </w:t>
            </w:r>
            <w:r>
              <w:rPr>
                <w:sz w:val="24"/>
              </w:rPr>
              <w:t>dokumente</w:t>
            </w:r>
            <w:r>
              <w:rPr>
                <w:spacing w:val="-15"/>
                <w:sz w:val="24"/>
              </w:rPr>
              <w:t xml:space="preserve"> </w:t>
            </w:r>
            <w:r>
              <w:rPr>
                <w:sz w:val="24"/>
              </w:rPr>
              <w:t>që</w:t>
            </w:r>
            <w:r>
              <w:rPr>
                <w:spacing w:val="-15"/>
                <w:sz w:val="24"/>
              </w:rPr>
              <w:t xml:space="preserve"> </w:t>
            </w:r>
            <w:r>
              <w:rPr>
                <w:sz w:val="24"/>
              </w:rPr>
              <w:t>shoqërojnë</w:t>
            </w:r>
            <w:r>
              <w:rPr>
                <w:spacing w:val="-15"/>
                <w:sz w:val="24"/>
              </w:rPr>
              <w:t xml:space="preserve"> </w:t>
            </w:r>
            <w:r>
              <w:rPr>
                <w:sz w:val="24"/>
              </w:rPr>
              <w:t>mjetin</w:t>
            </w:r>
            <w:r>
              <w:rPr>
                <w:spacing w:val="-14"/>
                <w:sz w:val="24"/>
              </w:rPr>
              <w:t xml:space="preserve"> </w:t>
            </w:r>
            <w:r>
              <w:rPr>
                <w:sz w:val="24"/>
              </w:rPr>
              <w:t>matës</w:t>
            </w:r>
            <w:r>
              <w:rPr>
                <w:spacing w:val="-15"/>
                <w:sz w:val="24"/>
              </w:rPr>
              <w:t xml:space="preserve"> </w:t>
            </w:r>
            <w:r>
              <w:rPr>
                <w:sz w:val="24"/>
              </w:rPr>
              <w:t>kur</w:t>
            </w:r>
            <w:r>
              <w:rPr>
                <w:spacing w:val="-15"/>
                <w:sz w:val="24"/>
              </w:rPr>
              <w:t xml:space="preserve"> </w:t>
            </w:r>
            <w:r>
              <w:rPr>
                <w:sz w:val="24"/>
              </w:rPr>
              <w:t>është vënë në përdorim, është blerë ose instaluar. Këto dokumente</w:t>
            </w:r>
            <w:r>
              <w:rPr>
                <w:spacing w:val="-15"/>
                <w:sz w:val="24"/>
              </w:rPr>
              <w:t xml:space="preserve"> </w:t>
            </w:r>
            <w:r>
              <w:rPr>
                <w:sz w:val="24"/>
              </w:rPr>
              <w:t>mund</w:t>
            </w:r>
            <w:r>
              <w:rPr>
                <w:spacing w:val="-13"/>
                <w:sz w:val="24"/>
              </w:rPr>
              <w:t xml:space="preserve"> </w:t>
            </w:r>
            <w:r>
              <w:rPr>
                <w:sz w:val="24"/>
              </w:rPr>
              <w:t>të</w:t>
            </w:r>
            <w:r>
              <w:rPr>
                <w:spacing w:val="-14"/>
                <w:sz w:val="24"/>
              </w:rPr>
              <w:t xml:space="preserve"> </w:t>
            </w:r>
            <w:r>
              <w:rPr>
                <w:sz w:val="24"/>
              </w:rPr>
              <w:t>jenë</w:t>
            </w:r>
            <w:r>
              <w:rPr>
                <w:spacing w:val="-13"/>
                <w:sz w:val="24"/>
              </w:rPr>
              <w:t xml:space="preserve"> </w:t>
            </w:r>
            <w:r>
              <w:rPr>
                <w:sz w:val="24"/>
              </w:rPr>
              <w:t>deklarata</w:t>
            </w:r>
            <w:r>
              <w:rPr>
                <w:spacing w:val="-12"/>
                <w:sz w:val="24"/>
              </w:rPr>
              <w:t xml:space="preserve"> </w:t>
            </w:r>
            <w:r>
              <w:rPr>
                <w:sz w:val="24"/>
              </w:rPr>
              <w:t>e</w:t>
            </w:r>
            <w:r>
              <w:rPr>
                <w:spacing w:val="-15"/>
                <w:sz w:val="24"/>
              </w:rPr>
              <w:t xml:space="preserve"> </w:t>
            </w:r>
            <w:r>
              <w:rPr>
                <w:sz w:val="24"/>
              </w:rPr>
              <w:t>konformitetit</w:t>
            </w:r>
            <w:r>
              <w:rPr>
                <w:spacing w:val="-13"/>
                <w:sz w:val="24"/>
              </w:rPr>
              <w:t xml:space="preserve"> </w:t>
            </w:r>
            <w:r>
              <w:rPr>
                <w:sz w:val="24"/>
              </w:rPr>
              <w:t>e BE-së, aprovimi i tipit, certifikata fillestare e verifikimit, shenja e verifikimit ose dokumentet që dëshmojnë për kohën e instalimit të mjetit matës.</w:t>
            </w:r>
          </w:p>
          <w:p w14:paraId="42600E64" w14:textId="77777777" w:rsidR="00D12B4A" w:rsidRDefault="00D12B4A">
            <w:pPr>
              <w:pStyle w:val="TableParagraph"/>
              <w:rPr>
                <w:b/>
                <w:sz w:val="24"/>
              </w:rPr>
            </w:pPr>
          </w:p>
          <w:p w14:paraId="7A14F634" w14:textId="77777777" w:rsidR="00D12B4A" w:rsidRDefault="00D12B4A">
            <w:pPr>
              <w:pStyle w:val="TableParagraph"/>
              <w:rPr>
                <w:b/>
                <w:sz w:val="24"/>
              </w:rPr>
            </w:pPr>
          </w:p>
          <w:p w14:paraId="11362DF7" w14:textId="77777777" w:rsidR="00D12B4A" w:rsidRDefault="00D12B4A">
            <w:pPr>
              <w:pStyle w:val="TableParagraph"/>
              <w:spacing w:before="1"/>
              <w:rPr>
                <w:b/>
                <w:sz w:val="24"/>
              </w:rPr>
            </w:pPr>
          </w:p>
          <w:p w14:paraId="668E26FB" w14:textId="77777777" w:rsidR="00D12B4A" w:rsidRDefault="00BB1404" w:rsidP="00227BCD">
            <w:pPr>
              <w:pStyle w:val="TableParagraph"/>
              <w:numPr>
                <w:ilvl w:val="0"/>
                <w:numId w:val="50"/>
              </w:numPr>
              <w:tabs>
                <w:tab w:val="left" w:pos="344"/>
              </w:tabs>
              <w:ind w:right="99" w:firstLine="0"/>
              <w:jc w:val="both"/>
              <w:rPr>
                <w:sz w:val="24"/>
              </w:rPr>
            </w:pPr>
            <w:r>
              <w:rPr>
                <w:sz w:val="24"/>
              </w:rPr>
              <w:t>Kërkesa</w:t>
            </w:r>
            <w:r>
              <w:rPr>
                <w:spacing w:val="-9"/>
                <w:sz w:val="24"/>
              </w:rPr>
              <w:t xml:space="preserve"> </w:t>
            </w:r>
            <w:r>
              <w:rPr>
                <w:sz w:val="24"/>
              </w:rPr>
              <w:t>për</w:t>
            </w:r>
            <w:r>
              <w:rPr>
                <w:spacing w:val="-10"/>
                <w:sz w:val="24"/>
              </w:rPr>
              <w:t xml:space="preserve"> </w:t>
            </w:r>
            <w:r>
              <w:rPr>
                <w:sz w:val="24"/>
              </w:rPr>
              <w:t>verifikimin</w:t>
            </w:r>
            <w:r>
              <w:rPr>
                <w:spacing w:val="-9"/>
                <w:sz w:val="24"/>
              </w:rPr>
              <w:t xml:space="preserve"> </w:t>
            </w:r>
            <w:r>
              <w:rPr>
                <w:sz w:val="24"/>
              </w:rPr>
              <w:t>e</w:t>
            </w:r>
            <w:r>
              <w:rPr>
                <w:spacing w:val="-10"/>
                <w:sz w:val="24"/>
              </w:rPr>
              <w:t xml:space="preserve"> </w:t>
            </w:r>
            <w:r>
              <w:rPr>
                <w:sz w:val="24"/>
              </w:rPr>
              <w:t>rregullt</w:t>
            </w:r>
            <w:r>
              <w:rPr>
                <w:spacing w:val="-8"/>
                <w:sz w:val="24"/>
              </w:rPr>
              <w:t xml:space="preserve"> </w:t>
            </w:r>
            <w:r>
              <w:rPr>
                <w:sz w:val="24"/>
              </w:rPr>
              <w:t>të</w:t>
            </w:r>
            <w:r>
              <w:rPr>
                <w:spacing w:val="-9"/>
                <w:sz w:val="24"/>
              </w:rPr>
              <w:t xml:space="preserve"> </w:t>
            </w:r>
            <w:r>
              <w:rPr>
                <w:sz w:val="24"/>
              </w:rPr>
              <w:t>mjetit</w:t>
            </w:r>
            <w:r>
              <w:rPr>
                <w:spacing w:val="-8"/>
                <w:sz w:val="24"/>
              </w:rPr>
              <w:t xml:space="preserve"> </w:t>
            </w:r>
            <w:r>
              <w:rPr>
                <w:sz w:val="24"/>
              </w:rPr>
              <w:t>matës dorëzohet jo më vonë se 30 ditë pune para datës së skadimit të vlefshmërisë së verifikimit. Periudha e vlefshmërisë së verifikimit skadon pas datës së specifikuar në certifikatën e verifikimit ose pas datës së dhënë në vulën e shenjës së verifikimit.</w:t>
            </w:r>
          </w:p>
          <w:p w14:paraId="767A6B9C" w14:textId="77777777" w:rsidR="00D12B4A" w:rsidRDefault="00D12B4A">
            <w:pPr>
              <w:pStyle w:val="TableParagraph"/>
              <w:spacing w:before="264"/>
              <w:rPr>
                <w:b/>
                <w:sz w:val="24"/>
              </w:rPr>
            </w:pPr>
          </w:p>
          <w:p w14:paraId="517F263F" w14:textId="77777777" w:rsidR="00D12B4A" w:rsidRDefault="00BB1404" w:rsidP="00227BCD">
            <w:pPr>
              <w:pStyle w:val="TableParagraph"/>
              <w:numPr>
                <w:ilvl w:val="0"/>
                <w:numId w:val="50"/>
              </w:numPr>
              <w:tabs>
                <w:tab w:val="left" w:pos="478"/>
              </w:tabs>
              <w:spacing w:before="1" w:line="270" w:lineRule="atLeast"/>
              <w:ind w:right="99" w:firstLine="0"/>
              <w:jc w:val="both"/>
              <w:rPr>
                <w:sz w:val="24"/>
              </w:rPr>
            </w:pPr>
            <w:r>
              <w:rPr>
                <w:sz w:val="24"/>
              </w:rPr>
              <w:t>Mjetet matëse në rrethana të veçanta të përcaktuara në nenin 25 të Ligjit, i nënshtrohen verifikimit jo të rregullt. Fushat e matjeve, grupet ose</w:t>
            </w:r>
            <w:r>
              <w:rPr>
                <w:spacing w:val="24"/>
                <w:sz w:val="24"/>
              </w:rPr>
              <w:t xml:space="preserve"> </w:t>
            </w:r>
            <w:r>
              <w:rPr>
                <w:sz w:val="24"/>
              </w:rPr>
              <w:t>llojet</w:t>
            </w:r>
            <w:r>
              <w:rPr>
                <w:spacing w:val="25"/>
                <w:sz w:val="24"/>
              </w:rPr>
              <w:t xml:space="preserve"> </w:t>
            </w:r>
            <w:r>
              <w:rPr>
                <w:sz w:val="24"/>
              </w:rPr>
              <w:t>e</w:t>
            </w:r>
            <w:r>
              <w:rPr>
                <w:spacing w:val="24"/>
                <w:sz w:val="24"/>
              </w:rPr>
              <w:t xml:space="preserve"> </w:t>
            </w:r>
            <w:r>
              <w:rPr>
                <w:sz w:val="24"/>
              </w:rPr>
              <w:t>mjeteve</w:t>
            </w:r>
            <w:r>
              <w:rPr>
                <w:spacing w:val="24"/>
                <w:sz w:val="24"/>
              </w:rPr>
              <w:t xml:space="preserve"> </w:t>
            </w:r>
            <w:r>
              <w:rPr>
                <w:sz w:val="24"/>
              </w:rPr>
              <w:t>matëse,</w:t>
            </w:r>
            <w:r>
              <w:rPr>
                <w:spacing w:val="25"/>
                <w:sz w:val="24"/>
              </w:rPr>
              <w:t xml:space="preserve"> </w:t>
            </w:r>
            <w:r>
              <w:rPr>
                <w:sz w:val="24"/>
              </w:rPr>
              <w:t>të</w:t>
            </w:r>
            <w:r>
              <w:rPr>
                <w:spacing w:val="24"/>
                <w:sz w:val="24"/>
              </w:rPr>
              <w:t xml:space="preserve"> </w:t>
            </w:r>
            <w:r>
              <w:rPr>
                <w:sz w:val="24"/>
              </w:rPr>
              <w:t>cilat</w:t>
            </w:r>
            <w:r>
              <w:rPr>
                <w:spacing w:val="25"/>
                <w:sz w:val="24"/>
              </w:rPr>
              <w:t xml:space="preserve"> </w:t>
            </w:r>
            <w:r>
              <w:rPr>
                <w:sz w:val="24"/>
              </w:rPr>
              <w:t>i</w:t>
            </w:r>
            <w:r>
              <w:rPr>
                <w:spacing w:val="26"/>
                <w:sz w:val="24"/>
              </w:rPr>
              <w:t xml:space="preserve"> </w:t>
            </w:r>
            <w:r>
              <w:rPr>
                <w:spacing w:val="-2"/>
                <w:sz w:val="24"/>
              </w:rPr>
              <w:t>nënshtrohen</w:t>
            </w:r>
          </w:p>
        </w:tc>
        <w:tc>
          <w:tcPr>
            <w:tcW w:w="5040" w:type="dxa"/>
          </w:tcPr>
          <w:p w14:paraId="15EB325B" w14:textId="77777777" w:rsidR="00D12B4A" w:rsidRDefault="00BB1404" w:rsidP="00227BCD">
            <w:pPr>
              <w:pStyle w:val="TableParagraph"/>
              <w:numPr>
                <w:ilvl w:val="0"/>
                <w:numId w:val="49"/>
              </w:numPr>
              <w:tabs>
                <w:tab w:val="left" w:pos="421"/>
              </w:tabs>
              <w:ind w:left="107" w:right="95" w:firstLine="0"/>
              <w:jc w:val="both"/>
              <w:rPr>
                <w:sz w:val="24"/>
              </w:rPr>
            </w:pPr>
            <w:r>
              <w:rPr>
                <w:sz w:val="24"/>
              </w:rPr>
              <w:t>The measuring instruments specified in the Article 24, paragraph 2 of the Law shall be a subject of the regular metrological verification. The domain of measurements, categories of measuring instruments and intervals of their verification used for this purpose are listed in Annex 1 of this Regulation.</w:t>
            </w:r>
          </w:p>
          <w:p w14:paraId="7AF77D02" w14:textId="77777777" w:rsidR="00D12B4A" w:rsidRDefault="00BB1404" w:rsidP="00227BCD">
            <w:pPr>
              <w:pStyle w:val="TableParagraph"/>
              <w:numPr>
                <w:ilvl w:val="0"/>
                <w:numId w:val="49"/>
              </w:numPr>
              <w:tabs>
                <w:tab w:val="left" w:pos="373"/>
              </w:tabs>
              <w:spacing w:before="268"/>
              <w:ind w:left="107" w:right="97" w:firstLine="0"/>
              <w:jc w:val="both"/>
              <w:rPr>
                <w:sz w:val="24"/>
              </w:rPr>
            </w:pPr>
            <w:r>
              <w:rPr>
                <w:sz w:val="24"/>
              </w:rPr>
              <w:t>The first regular verification of the measuring instruments</w:t>
            </w:r>
            <w:r>
              <w:rPr>
                <w:spacing w:val="-3"/>
                <w:sz w:val="24"/>
              </w:rPr>
              <w:t xml:space="preserve"> </w:t>
            </w:r>
            <w:r>
              <w:rPr>
                <w:sz w:val="24"/>
              </w:rPr>
              <w:t>is</w:t>
            </w:r>
            <w:r>
              <w:rPr>
                <w:spacing w:val="-3"/>
                <w:sz w:val="24"/>
              </w:rPr>
              <w:t xml:space="preserve"> </w:t>
            </w:r>
            <w:r>
              <w:rPr>
                <w:sz w:val="24"/>
              </w:rPr>
              <w:t>performed</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interval specified in the Annex 1 of this Regulation, calculated from the date indicated on the documents</w:t>
            </w:r>
            <w:r>
              <w:rPr>
                <w:spacing w:val="-15"/>
                <w:sz w:val="24"/>
              </w:rPr>
              <w:t xml:space="preserve"> </w:t>
            </w:r>
            <w:r>
              <w:rPr>
                <w:sz w:val="24"/>
              </w:rPr>
              <w:t>accompanied</w:t>
            </w:r>
            <w:r>
              <w:rPr>
                <w:spacing w:val="-15"/>
                <w:sz w:val="24"/>
              </w:rPr>
              <w:t xml:space="preserve"> </w:t>
            </w:r>
            <w:r>
              <w:rPr>
                <w:sz w:val="24"/>
              </w:rPr>
              <w:t>the</w:t>
            </w:r>
            <w:r>
              <w:rPr>
                <w:spacing w:val="-15"/>
                <w:sz w:val="24"/>
              </w:rPr>
              <w:t xml:space="preserve"> </w:t>
            </w:r>
            <w:r>
              <w:rPr>
                <w:sz w:val="24"/>
              </w:rPr>
              <w:t>measuring</w:t>
            </w:r>
            <w:r>
              <w:rPr>
                <w:spacing w:val="-15"/>
                <w:sz w:val="24"/>
              </w:rPr>
              <w:t xml:space="preserve"> </w:t>
            </w:r>
            <w:r>
              <w:rPr>
                <w:sz w:val="24"/>
              </w:rPr>
              <w:t>instrument when it was put into operation, was purchased or installed. These documents could be the EU declaration of conformity, type approval, the initial verification certificate, verification mark or documents giving evidence the measuring instrument was installed.</w:t>
            </w:r>
          </w:p>
          <w:p w14:paraId="0383BF86" w14:textId="77777777" w:rsidR="00D12B4A" w:rsidRDefault="00D12B4A">
            <w:pPr>
              <w:pStyle w:val="TableParagraph"/>
              <w:spacing w:before="1"/>
              <w:rPr>
                <w:b/>
                <w:sz w:val="24"/>
              </w:rPr>
            </w:pPr>
          </w:p>
          <w:p w14:paraId="70572CA7" w14:textId="77777777" w:rsidR="00D12B4A" w:rsidRDefault="00BB1404" w:rsidP="00227BCD">
            <w:pPr>
              <w:pStyle w:val="TableParagraph"/>
              <w:numPr>
                <w:ilvl w:val="0"/>
                <w:numId w:val="49"/>
              </w:numPr>
              <w:tabs>
                <w:tab w:val="left" w:pos="377"/>
              </w:tabs>
              <w:ind w:left="107" w:right="97" w:firstLine="0"/>
              <w:jc w:val="both"/>
              <w:rPr>
                <w:sz w:val="24"/>
              </w:rPr>
            </w:pPr>
            <w:r>
              <w:rPr>
                <w:sz w:val="24"/>
              </w:rPr>
              <w:t>The application for the regular verification of measuring instrument sha</w:t>
            </w:r>
            <w:r w:rsidR="00B94753">
              <w:rPr>
                <w:sz w:val="24"/>
              </w:rPr>
              <w:t>ll be submitted not later than 3</w:t>
            </w:r>
            <w:r>
              <w:rPr>
                <w:sz w:val="24"/>
              </w:rPr>
              <w:t xml:space="preserve">0 working days before expiration date of verification validity. The verification validity period expires after the date specified in the verification certificate or given in the verification </w:t>
            </w:r>
            <w:r>
              <w:rPr>
                <w:spacing w:val="-2"/>
                <w:sz w:val="24"/>
              </w:rPr>
              <w:t>mark-seal.</w:t>
            </w:r>
          </w:p>
          <w:p w14:paraId="5B58EC9E" w14:textId="77777777" w:rsidR="00D12B4A" w:rsidRDefault="00BB1404" w:rsidP="00227BCD">
            <w:pPr>
              <w:pStyle w:val="TableParagraph"/>
              <w:numPr>
                <w:ilvl w:val="0"/>
                <w:numId w:val="49"/>
              </w:numPr>
              <w:tabs>
                <w:tab w:val="left" w:pos="608"/>
              </w:tabs>
              <w:spacing w:before="265" w:line="270" w:lineRule="atLeast"/>
              <w:ind w:left="107" w:right="95" w:firstLine="0"/>
              <w:jc w:val="both"/>
              <w:rPr>
                <w:sz w:val="24"/>
              </w:rPr>
            </w:pPr>
            <w:r>
              <w:rPr>
                <w:sz w:val="24"/>
              </w:rPr>
              <w:t>Measuring instruments under special circumstances specified in the Article 25 of the Law shall be a subject of the non-regular verification.</w:t>
            </w:r>
            <w:r>
              <w:rPr>
                <w:spacing w:val="43"/>
                <w:sz w:val="24"/>
              </w:rPr>
              <w:t xml:space="preserve">  </w:t>
            </w:r>
            <w:r>
              <w:rPr>
                <w:sz w:val="24"/>
              </w:rPr>
              <w:t>The</w:t>
            </w:r>
            <w:r>
              <w:rPr>
                <w:spacing w:val="44"/>
                <w:sz w:val="24"/>
              </w:rPr>
              <w:t xml:space="preserve">  </w:t>
            </w:r>
            <w:r>
              <w:rPr>
                <w:sz w:val="24"/>
              </w:rPr>
              <w:t>domains</w:t>
            </w:r>
            <w:r>
              <w:rPr>
                <w:spacing w:val="44"/>
                <w:sz w:val="24"/>
              </w:rPr>
              <w:t xml:space="preserve">  </w:t>
            </w:r>
            <w:r>
              <w:rPr>
                <w:sz w:val="24"/>
              </w:rPr>
              <w:t>of</w:t>
            </w:r>
            <w:r>
              <w:rPr>
                <w:spacing w:val="43"/>
                <w:sz w:val="24"/>
              </w:rPr>
              <w:t xml:space="preserve">  </w:t>
            </w:r>
            <w:r>
              <w:rPr>
                <w:spacing w:val="-2"/>
                <w:sz w:val="24"/>
              </w:rPr>
              <w:t>measurements,</w:t>
            </w:r>
          </w:p>
        </w:tc>
        <w:tc>
          <w:tcPr>
            <w:tcW w:w="4657" w:type="dxa"/>
          </w:tcPr>
          <w:p w14:paraId="7D7A3D3D" w14:textId="7A701270" w:rsidR="00D12B4A" w:rsidRDefault="00BB1404" w:rsidP="00227BCD">
            <w:pPr>
              <w:pStyle w:val="TableParagraph"/>
              <w:numPr>
                <w:ilvl w:val="0"/>
                <w:numId w:val="48"/>
              </w:numPr>
              <w:tabs>
                <w:tab w:val="left" w:pos="412"/>
              </w:tabs>
              <w:ind w:left="108" w:right="96" w:firstLine="0"/>
              <w:jc w:val="both"/>
              <w:rPr>
                <w:sz w:val="24"/>
              </w:rPr>
            </w:pPr>
            <w:r>
              <w:rPr>
                <w:sz w:val="24"/>
              </w:rPr>
              <w:t xml:space="preserve">Merni instrumenti </w:t>
            </w:r>
            <w:r w:rsidR="00F36E17">
              <w:rPr>
                <w:sz w:val="24"/>
              </w:rPr>
              <w:t>utvrđeni</w:t>
            </w:r>
            <w:r>
              <w:rPr>
                <w:sz w:val="24"/>
              </w:rPr>
              <w:t xml:space="preserve"> </w:t>
            </w:r>
            <w:r w:rsidR="00F36E17">
              <w:rPr>
                <w:sz w:val="24"/>
              </w:rPr>
              <w:t xml:space="preserve">u </w:t>
            </w:r>
            <w:r>
              <w:rPr>
                <w:sz w:val="24"/>
              </w:rPr>
              <w:t>član</w:t>
            </w:r>
            <w:r w:rsidR="00F36E17">
              <w:rPr>
                <w:sz w:val="24"/>
              </w:rPr>
              <w:t>u</w:t>
            </w:r>
            <w:r>
              <w:rPr>
                <w:sz w:val="24"/>
              </w:rPr>
              <w:t xml:space="preserve"> 24. stav 2. Zakona podležu redovnoj metrološkoj verifikacij</w:t>
            </w:r>
            <w:r w:rsidR="00F36E17">
              <w:rPr>
                <w:sz w:val="24"/>
              </w:rPr>
              <w:t>i</w:t>
            </w:r>
            <w:r>
              <w:rPr>
                <w:sz w:val="24"/>
              </w:rPr>
              <w:t>. Oblasti merenja, kategorije mernih instrumenata i njihovi intervali verifikacije koji se primenjuju u tu svrhu navedeni su u Prilogu 1 ove Uredbe.</w:t>
            </w:r>
          </w:p>
          <w:p w14:paraId="558C572D" w14:textId="77777777" w:rsidR="00D12B4A" w:rsidRDefault="00D12B4A">
            <w:pPr>
              <w:pStyle w:val="TableParagraph"/>
              <w:spacing w:before="268"/>
              <w:rPr>
                <w:b/>
                <w:sz w:val="24"/>
              </w:rPr>
            </w:pPr>
          </w:p>
          <w:p w14:paraId="03F949AB" w14:textId="07AC19F3" w:rsidR="00D12B4A" w:rsidRDefault="00BB1404" w:rsidP="001920D2">
            <w:pPr>
              <w:pStyle w:val="TableParagraph"/>
              <w:numPr>
                <w:ilvl w:val="0"/>
                <w:numId w:val="48"/>
              </w:numPr>
              <w:tabs>
                <w:tab w:val="left" w:pos="442"/>
              </w:tabs>
              <w:ind w:left="108" w:right="94" w:firstLine="0"/>
              <w:jc w:val="both"/>
              <w:rPr>
                <w:sz w:val="24"/>
              </w:rPr>
            </w:pPr>
            <w:r>
              <w:rPr>
                <w:sz w:val="24"/>
              </w:rPr>
              <w:t xml:space="preserve">Prva redovna verifikacija mernih instrumenata </w:t>
            </w:r>
            <w:r w:rsidR="00F36E17">
              <w:rPr>
                <w:sz w:val="24"/>
              </w:rPr>
              <w:t>obavlja</w:t>
            </w:r>
            <w:r>
              <w:rPr>
                <w:sz w:val="24"/>
              </w:rPr>
              <w:t xml:space="preserve"> se na kraju intervala predviđen</w:t>
            </w:r>
            <w:r w:rsidR="00F36E17">
              <w:rPr>
                <w:sz w:val="24"/>
              </w:rPr>
              <w:t>og</w:t>
            </w:r>
            <w:r>
              <w:rPr>
                <w:sz w:val="24"/>
              </w:rPr>
              <w:t xml:space="preserve"> u Prilogu 1 ove Uredbe, računatog od datuma naznačenog u dokumentima koji prate merni instrument kada je stavlјen u upotrebu, kup</w:t>
            </w:r>
            <w:r w:rsidR="00F36E17">
              <w:rPr>
                <w:sz w:val="24"/>
              </w:rPr>
              <w:t>ljen</w:t>
            </w:r>
            <w:r>
              <w:rPr>
                <w:sz w:val="24"/>
              </w:rPr>
              <w:t xml:space="preserve"> ili </w:t>
            </w:r>
            <w:r w:rsidR="00F36E17">
              <w:rPr>
                <w:sz w:val="24"/>
              </w:rPr>
              <w:t>instaliran</w:t>
            </w:r>
            <w:r>
              <w:rPr>
                <w:sz w:val="24"/>
              </w:rPr>
              <w:t xml:space="preserve">. Ti dokumenti mogu biti EU izjava o usaglašenosti, odobrenje tipa, </w:t>
            </w:r>
            <w:r w:rsidR="00F36E17">
              <w:rPr>
                <w:sz w:val="24"/>
              </w:rPr>
              <w:t>sertifikat</w:t>
            </w:r>
            <w:r>
              <w:rPr>
                <w:sz w:val="24"/>
              </w:rPr>
              <w:t xml:space="preserve"> o početnoj verifikacij</w:t>
            </w:r>
            <w:r w:rsidR="00F36E17">
              <w:rPr>
                <w:sz w:val="24"/>
              </w:rPr>
              <w:t>i</w:t>
            </w:r>
            <w:r>
              <w:rPr>
                <w:sz w:val="24"/>
              </w:rPr>
              <w:t xml:space="preserve">, oznaka verifikacije ili dokumenti koji dokazuju </w:t>
            </w:r>
            <w:r w:rsidR="00F36E17">
              <w:rPr>
                <w:sz w:val="24"/>
              </w:rPr>
              <w:t xml:space="preserve">o </w:t>
            </w:r>
            <w:r>
              <w:rPr>
                <w:sz w:val="24"/>
              </w:rPr>
              <w:t>vreme</w:t>
            </w:r>
            <w:r w:rsidR="00F36E17">
              <w:rPr>
                <w:sz w:val="24"/>
              </w:rPr>
              <w:t>nu</w:t>
            </w:r>
            <w:r>
              <w:rPr>
                <w:sz w:val="24"/>
              </w:rPr>
              <w:t xml:space="preserve"> </w:t>
            </w:r>
            <w:r w:rsidR="00F36E17">
              <w:rPr>
                <w:sz w:val="24"/>
              </w:rPr>
              <w:t>instalacije</w:t>
            </w:r>
            <w:r>
              <w:rPr>
                <w:sz w:val="24"/>
              </w:rPr>
              <w:t xml:space="preserve"> mernog instrumenta.</w:t>
            </w:r>
          </w:p>
          <w:p w14:paraId="0D8BE351" w14:textId="77777777" w:rsidR="00D12B4A" w:rsidRDefault="00D12B4A">
            <w:pPr>
              <w:pStyle w:val="TableParagraph"/>
              <w:spacing w:before="1"/>
              <w:rPr>
                <w:b/>
                <w:sz w:val="24"/>
              </w:rPr>
            </w:pPr>
          </w:p>
          <w:p w14:paraId="4A9C44C3" w14:textId="3B40D69E" w:rsidR="00D12B4A" w:rsidRDefault="00BB1404" w:rsidP="00227BCD">
            <w:pPr>
              <w:pStyle w:val="TableParagraph"/>
              <w:numPr>
                <w:ilvl w:val="0"/>
                <w:numId w:val="48"/>
              </w:numPr>
              <w:tabs>
                <w:tab w:val="left" w:pos="465"/>
              </w:tabs>
              <w:ind w:left="108" w:right="93" w:firstLine="0"/>
              <w:jc w:val="both"/>
              <w:rPr>
                <w:sz w:val="24"/>
              </w:rPr>
            </w:pPr>
            <w:r>
              <w:rPr>
                <w:sz w:val="24"/>
              </w:rPr>
              <w:t>Zahtev za redovnu verifikacij</w:t>
            </w:r>
            <w:r w:rsidR="00F36E17">
              <w:rPr>
                <w:sz w:val="24"/>
              </w:rPr>
              <w:t>u</w:t>
            </w:r>
            <w:r>
              <w:rPr>
                <w:sz w:val="24"/>
              </w:rPr>
              <w:t xml:space="preserve"> mer</w:t>
            </w:r>
            <w:r w:rsidR="00F36E17">
              <w:rPr>
                <w:sz w:val="24"/>
              </w:rPr>
              <w:t>nog instrumenta</w:t>
            </w:r>
            <w:r>
              <w:rPr>
                <w:sz w:val="24"/>
              </w:rPr>
              <w:t xml:space="preserve"> </w:t>
            </w:r>
            <w:r w:rsidR="00F36E17">
              <w:rPr>
                <w:sz w:val="24"/>
              </w:rPr>
              <w:t>dostavlja</w:t>
            </w:r>
            <w:r>
              <w:rPr>
                <w:spacing w:val="-15"/>
                <w:sz w:val="24"/>
              </w:rPr>
              <w:t xml:space="preserve"> </w:t>
            </w:r>
            <w:r>
              <w:rPr>
                <w:sz w:val="24"/>
              </w:rPr>
              <w:t>se</w:t>
            </w:r>
            <w:r>
              <w:rPr>
                <w:spacing w:val="-15"/>
                <w:sz w:val="24"/>
              </w:rPr>
              <w:t xml:space="preserve"> </w:t>
            </w:r>
            <w:r>
              <w:rPr>
                <w:sz w:val="24"/>
              </w:rPr>
              <w:t>najkasnije</w:t>
            </w:r>
            <w:r>
              <w:rPr>
                <w:spacing w:val="-15"/>
                <w:sz w:val="24"/>
              </w:rPr>
              <w:t xml:space="preserve"> </w:t>
            </w:r>
            <w:r>
              <w:rPr>
                <w:sz w:val="24"/>
              </w:rPr>
              <w:t>30</w:t>
            </w:r>
            <w:r>
              <w:rPr>
                <w:spacing w:val="-15"/>
                <w:sz w:val="24"/>
              </w:rPr>
              <w:t xml:space="preserve"> </w:t>
            </w:r>
            <w:r>
              <w:rPr>
                <w:sz w:val="24"/>
              </w:rPr>
              <w:t>radnih</w:t>
            </w:r>
            <w:r>
              <w:rPr>
                <w:spacing w:val="-15"/>
                <w:sz w:val="24"/>
              </w:rPr>
              <w:t xml:space="preserve"> </w:t>
            </w:r>
            <w:r>
              <w:rPr>
                <w:sz w:val="24"/>
              </w:rPr>
              <w:t>dana</w:t>
            </w:r>
            <w:r>
              <w:rPr>
                <w:spacing w:val="-15"/>
                <w:sz w:val="24"/>
              </w:rPr>
              <w:t xml:space="preserve"> </w:t>
            </w:r>
            <w:r>
              <w:rPr>
                <w:sz w:val="24"/>
              </w:rPr>
              <w:t>pre</w:t>
            </w:r>
            <w:r>
              <w:rPr>
                <w:spacing w:val="-15"/>
                <w:sz w:val="24"/>
              </w:rPr>
              <w:t xml:space="preserve"> </w:t>
            </w:r>
            <w:r w:rsidR="00F36E17">
              <w:rPr>
                <w:spacing w:val="-15"/>
                <w:sz w:val="24"/>
              </w:rPr>
              <w:t xml:space="preserve">dana </w:t>
            </w:r>
            <w:r>
              <w:rPr>
                <w:sz w:val="24"/>
              </w:rPr>
              <w:t xml:space="preserve">isteka važenja verifikacije. Period važenja verifikacije ističe nakon datuma </w:t>
            </w:r>
            <w:r w:rsidR="00F36E17">
              <w:rPr>
                <w:sz w:val="24"/>
              </w:rPr>
              <w:t>specifikovanog</w:t>
            </w:r>
            <w:r>
              <w:rPr>
                <w:sz w:val="24"/>
              </w:rPr>
              <w:t xml:space="preserve"> u</w:t>
            </w:r>
            <w:r w:rsidR="00F36E17">
              <w:rPr>
                <w:sz w:val="24"/>
              </w:rPr>
              <w:t xml:space="preserve"> sertifikatu</w:t>
            </w:r>
            <w:r>
              <w:rPr>
                <w:sz w:val="24"/>
              </w:rPr>
              <w:t xml:space="preserve"> o verifikacij</w:t>
            </w:r>
            <w:r w:rsidR="00F36E17">
              <w:rPr>
                <w:sz w:val="24"/>
              </w:rPr>
              <w:t>i</w:t>
            </w:r>
            <w:r>
              <w:rPr>
                <w:sz w:val="24"/>
              </w:rPr>
              <w:t xml:space="preserve"> ili nakon datuma </w:t>
            </w:r>
            <w:r w:rsidR="00F36E17">
              <w:rPr>
                <w:sz w:val="24"/>
              </w:rPr>
              <w:t>datog</w:t>
            </w:r>
            <w:r>
              <w:rPr>
                <w:sz w:val="24"/>
              </w:rPr>
              <w:t xml:space="preserve"> na pečatu oznake verifikacij</w:t>
            </w:r>
            <w:r w:rsidR="00F36E17">
              <w:rPr>
                <w:sz w:val="24"/>
              </w:rPr>
              <w:t>e</w:t>
            </w:r>
            <w:r>
              <w:rPr>
                <w:sz w:val="24"/>
              </w:rPr>
              <w:t>.</w:t>
            </w:r>
          </w:p>
          <w:p w14:paraId="5BBB23F6" w14:textId="77777777" w:rsidR="00F36E17" w:rsidRDefault="00F36E17" w:rsidP="005B59B4">
            <w:pPr>
              <w:pStyle w:val="TableParagraph"/>
              <w:tabs>
                <w:tab w:val="left" w:pos="465"/>
              </w:tabs>
              <w:ind w:right="93"/>
              <w:jc w:val="both"/>
              <w:rPr>
                <w:sz w:val="24"/>
              </w:rPr>
            </w:pPr>
          </w:p>
          <w:p w14:paraId="64DBCB95" w14:textId="63A9FD0E" w:rsidR="00D12B4A" w:rsidRDefault="00BB1404" w:rsidP="00227BCD">
            <w:pPr>
              <w:pStyle w:val="TableParagraph"/>
              <w:numPr>
                <w:ilvl w:val="0"/>
                <w:numId w:val="48"/>
              </w:numPr>
              <w:tabs>
                <w:tab w:val="left" w:pos="354"/>
              </w:tabs>
              <w:spacing w:before="1" w:line="270" w:lineRule="atLeast"/>
              <w:ind w:left="108" w:right="94" w:firstLine="0"/>
              <w:jc w:val="both"/>
              <w:rPr>
                <w:sz w:val="24"/>
              </w:rPr>
            </w:pPr>
            <w:r>
              <w:rPr>
                <w:sz w:val="24"/>
              </w:rPr>
              <w:t>Merni</w:t>
            </w:r>
            <w:r>
              <w:rPr>
                <w:spacing w:val="-2"/>
                <w:sz w:val="24"/>
              </w:rPr>
              <w:t xml:space="preserve"> </w:t>
            </w:r>
            <w:r>
              <w:rPr>
                <w:sz w:val="24"/>
              </w:rPr>
              <w:t>instrumenti</w:t>
            </w:r>
            <w:r>
              <w:rPr>
                <w:spacing w:val="-1"/>
                <w:sz w:val="24"/>
              </w:rPr>
              <w:t xml:space="preserve"> </w:t>
            </w:r>
            <w:r>
              <w:rPr>
                <w:sz w:val="24"/>
              </w:rPr>
              <w:t>u posebnim</w:t>
            </w:r>
            <w:r>
              <w:rPr>
                <w:spacing w:val="-1"/>
                <w:sz w:val="24"/>
              </w:rPr>
              <w:t xml:space="preserve"> </w:t>
            </w:r>
            <w:r>
              <w:rPr>
                <w:sz w:val="24"/>
              </w:rPr>
              <w:t xml:space="preserve">okolnostima utvrđenim </w:t>
            </w:r>
            <w:r w:rsidR="00F36E17">
              <w:rPr>
                <w:sz w:val="24"/>
              </w:rPr>
              <w:t xml:space="preserve">u </w:t>
            </w:r>
            <w:r>
              <w:rPr>
                <w:sz w:val="24"/>
              </w:rPr>
              <w:t>član</w:t>
            </w:r>
            <w:r w:rsidR="00F36E17">
              <w:rPr>
                <w:sz w:val="24"/>
              </w:rPr>
              <w:t>u</w:t>
            </w:r>
            <w:r>
              <w:rPr>
                <w:sz w:val="24"/>
              </w:rPr>
              <w:t xml:space="preserve"> 25</w:t>
            </w:r>
            <w:r w:rsidR="00F36E17">
              <w:rPr>
                <w:sz w:val="24"/>
              </w:rPr>
              <w:t>.</w:t>
            </w:r>
            <w:r>
              <w:rPr>
                <w:sz w:val="24"/>
              </w:rPr>
              <w:t xml:space="preserve"> </w:t>
            </w:r>
            <w:r w:rsidR="00F36E17">
              <w:rPr>
                <w:sz w:val="24"/>
              </w:rPr>
              <w:t>Z</w:t>
            </w:r>
            <w:r>
              <w:rPr>
                <w:sz w:val="24"/>
              </w:rPr>
              <w:t>akona, podležu nere</w:t>
            </w:r>
            <w:r w:rsidR="00F36E17">
              <w:rPr>
                <w:sz w:val="24"/>
              </w:rPr>
              <w:t>dovnoj</w:t>
            </w:r>
            <w:r>
              <w:rPr>
                <w:sz w:val="24"/>
              </w:rPr>
              <w:t xml:space="preserve"> verifikacij</w:t>
            </w:r>
            <w:r w:rsidR="00F36E17">
              <w:rPr>
                <w:sz w:val="24"/>
              </w:rPr>
              <w:t>i</w:t>
            </w:r>
            <w:r>
              <w:rPr>
                <w:sz w:val="24"/>
              </w:rPr>
              <w:t>. Oblasti merenja, grupe</w:t>
            </w:r>
            <w:r>
              <w:rPr>
                <w:spacing w:val="26"/>
                <w:sz w:val="24"/>
              </w:rPr>
              <w:t xml:space="preserve">  </w:t>
            </w:r>
            <w:r>
              <w:rPr>
                <w:sz w:val="24"/>
              </w:rPr>
              <w:t>ili</w:t>
            </w:r>
            <w:r>
              <w:rPr>
                <w:spacing w:val="27"/>
                <w:sz w:val="24"/>
              </w:rPr>
              <w:t xml:space="preserve">  </w:t>
            </w:r>
            <w:r>
              <w:rPr>
                <w:sz w:val="24"/>
              </w:rPr>
              <w:t>vrste</w:t>
            </w:r>
            <w:r>
              <w:rPr>
                <w:spacing w:val="26"/>
                <w:sz w:val="24"/>
              </w:rPr>
              <w:t xml:space="preserve">  </w:t>
            </w:r>
            <w:r>
              <w:rPr>
                <w:sz w:val="24"/>
              </w:rPr>
              <w:t>mernih</w:t>
            </w:r>
            <w:r>
              <w:rPr>
                <w:spacing w:val="28"/>
                <w:sz w:val="24"/>
              </w:rPr>
              <w:t xml:space="preserve">  </w:t>
            </w:r>
            <w:r>
              <w:rPr>
                <w:sz w:val="24"/>
              </w:rPr>
              <w:t>instrumenata,</w:t>
            </w:r>
            <w:r>
              <w:rPr>
                <w:spacing w:val="26"/>
                <w:sz w:val="24"/>
              </w:rPr>
              <w:t xml:space="preserve">  </w:t>
            </w:r>
            <w:r>
              <w:rPr>
                <w:spacing w:val="-4"/>
                <w:sz w:val="24"/>
              </w:rPr>
              <w:t>koji</w:t>
            </w:r>
          </w:p>
        </w:tc>
      </w:tr>
    </w:tbl>
    <w:p w14:paraId="1D013646"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528BD546"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1866587D" w14:textId="77777777">
        <w:trPr>
          <w:trHeight w:val="8833"/>
        </w:trPr>
        <w:tc>
          <w:tcPr>
            <w:tcW w:w="5132" w:type="dxa"/>
          </w:tcPr>
          <w:p w14:paraId="5981C0F6" w14:textId="77777777" w:rsidR="00D12B4A" w:rsidRDefault="00BB1404">
            <w:pPr>
              <w:pStyle w:val="TableParagraph"/>
              <w:ind w:left="107" w:right="69"/>
              <w:rPr>
                <w:sz w:val="24"/>
              </w:rPr>
            </w:pPr>
            <w:r>
              <w:rPr>
                <w:sz w:val="24"/>
              </w:rPr>
              <w:t>verifikimit jo të rregullt, janë dhënë në Shtojcën 1 të kësaj Rregullore.</w:t>
            </w:r>
          </w:p>
          <w:p w14:paraId="61D471BC" w14:textId="77777777" w:rsidR="00D12B4A" w:rsidRDefault="00D12B4A">
            <w:pPr>
              <w:pStyle w:val="TableParagraph"/>
              <w:spacing w:before="267"/>
              <w:rPr>
                <w:b/>
                <w:sz w:val="24"/>
              </w:rPr>
            </w:pPr>
          </w:p>
          <w:p w14:paraId="2E1C275E" w14:textId="77777777" w:rsidR="00D12B4A" w:rsidRDefault="00BB1404" w:rsidP="00227BCD">
            <w:pPr>
              <w:pStyle w:val="TableParagraph"/>
              <w:numPr>
                <w:ilvl w:val="0"/>
                <w:numId w:val="47"/>
              </w:numPr>
              <w:tabs>
                <w:tab w:val="left" w:pos="358"/>
              </w:tabs>
              <w:spacing w:before="1"/>
              <w:ind w:right="96" w:firstLine="0"/>
              <w:jc w:val="both"/>
              <w:rPr>
                <w:sz w:val="24"/>
              </w:rPr>
            </w:pPr>
            <w:r>
              <w:rPr>
                <w:sz w:val="24"/>
              </w:rPr>
              <w:t>Verifikimi i rregullt dhe jo i rregullt bëhet sipas procedurës</w:t>
            </w:r>
            <w:r>
              <w:rPr>
                <w:spacing w:val="-11"/>
                <w:sz w:val="24"/>
              </w:rPr>
              <w:t xml:space="preserve"> </w:t>
            </w:r>
            <w:r>
              <w:rPr>
                <w:sz w:val="24"/>
              </w:rPr>
              <w:t>standarde</w:t>
            </w:r>
            <w:r>
              <w:rPr>
                <w:spacing w:val="-12"/>
                <w:sz w:val="24"/>
              </w:rPr>
              <w:t xml:space="preserve"> </w:t>
            </w:r>
            <w:r>
              <w:rPr>
                <w:sz w:val="24"/>
              </w:rPr>
              <w:t>të</w:t>
            </w:r>
            <w:r>
              <w:rPr>
                <w:spacing w:val="-12"/>
                <w:sz w:val="24"/>
              </w:rPr>
              <w:t xml:space="preserve"> </w:t>
            </w:r>
            <w:r>
              <w:rPr>
                <w:sz w:val="24"/>
              </w:rPr>
              <w:t>verifikimit</w:t>
            </w:r>
            <w:r>
              <w:rPr>
                <w:spacing w:val="-11"/>
                <w:sz w:val="24"/>
              </w:rPr>
              <w:t xml:space="preserve"> </w:t>
            </w:r>
            <w:r>
              <w:rPr>
                <w:sz w:val="24"/>
              </w:rPr>
              <w:t>të</w:t>
            </w:r>
            <w:r>
              <w:rPr>
                <w:spacing w:val="-12"/>
                <w:sz w:val="24"/>
              </w:rPr>
              <w:t xml:space="preserve"> </w:t>
            </w:r>
            <w:r>
              <w:rPr>
                <w:sz w:val="24"/>
              </w:rPr>
              <w:t>përcaktuar</w:t>
            </w:r>
            <w:r>
              <w:rPr>
                <w:spacing w:val="-12"/>
                <w:sz w:val="24"/>
              </w:rPr>
              <w:t xml:space="preserve"> </w:t>
            </w:r>
            <w:r>
              <w:rPr>
                <w:sz w:val="24"/>
              </w:rPr>
              <w:t>në nenin 15, paragrafi 7 të kësaj Rregullore.</w:t>
            </w:r>
          </w:p>
          <w:p w14:paraId="091F1479" w14:textId="77777777" w:rsidR="00D12B4A" w:rsidRDefault="00D12B4A">
            <w:pPr>
              <w:pStyle w:val="TableParagraph"/>
              <w:rPr>
                <w:b/>
                <w:sz w:val="24"/>
              </w:rPr>
            </w:pPr>
          </w:p>
          <w:p w14:paraId="086118D6" w14:textId="77777777" w:rsidR="00D12B4A" w:rsidRDefault="00D12B4A">
            <w:pPr>
              <w:pStyle w:val="TableParagraph"/>
              <w:rPr>
                <w:b/>
                <w:sz w:val="24"/>
              </w:rPr>
            </w:pPr>
          </w:p>
          <w:p w14:paraId="10028A09" w14:textId="77777777" w:rsidR="00D12B4A" w:rsidRDefault="00BB1404" w:rsidP="00227BCD">
            <w:pPr>
              <w:pStyle w:val="TableParagraph"/>
              <w:numPr>
                <w:ilvl w:val="0"/>
                <w:numId w:val="47"/>
              </w:numPr>
              <w:tabs>
                <w:tab w:val="left" w:pos="368"/>
              </w:tabs>
              <w:ind w:right="98" w:firstLine="0"/>
              <w:jc w:val="both"/>
              <w:rPr>
                <w:sz w:val="24"/>
              </w:rPr>
            </w:pPr>
            <w:r>
              <w:rPr>
                <w:sz w:val="24"/>
              </w:rPr>
              <w:t>Verifikuesi lëshon një certifikatë verifikimi për verifikim të rregullt ose jo të rregullt nëse plotësohen kërkesat e nenit 15 paragrafët 8, 9, 10 dhe 11 të kësaj Rregullore.</w:t>
            </w:r>
          </w:p>
          <w:p w14:paraId="4C7628E7" w14:textId="77777777" w:rsidR="00D12B4A" w:rsidRDefault="00D12B4A">
            <w:pPr>
              <w:pStyle w:val="TableParagraph"/>
              <w:spacing w:before="5"/>
              <w:rPr>
                <w:b/>
                <w:sz w:val="24"/>
              </w:rPr>
            </w:pPr>
          </w:p>
          <w:p w14:paraId="6C0BF125" w14:textId="77777777" w:rsidR="00D12B4A" w:rsidRDefault="00BB1404">
            <w:pPr>
              <w:pStyle w:val="TableParagraph"/>
              <w:ind w:left="1056" w:right="1050" w:firstLine="1118"/>
              <w:rPr>
                <w:b/>
                <w:sz w:val="24"/>
              </w:rPr>
            </w:pPr>
            <w:r>
              <w:rPr>
                <w:b/>
                <w:sz w:val="24"/>
              </w:rPr>
              <w:t>Neni 17</w:t>
            </w:r>
            <w:r>
              <w:rPr>
                <w:b/>
                <w:spacing w:val="40"/>
                <w:sz w:val="24"/>
              </w:rPr>
              <w:t xml:space="preserve"> </w:t>
            </w:r>
            <w:r>
              <w:rPr>
                <w:b/>
                <w:sz w:val="24"/>
              </w:rPr>
              <w:t>Verifikimi</w:t>
            </w:r>
            <w:r>
              <w:rPr>
                <w:b/>
                <w:spacing w:val="-15"/>
                <w:sz w:val="24"/>
              </w:rPr>
              <w:t xml:space="preserve"> </w:t>
            </w:r>
            <w:r>
              <w:rPr>
                <w:b/>
                <w:sz w:val="24"/>
              </w:rPr>
              <w:t>i</w:t>
            </w:r>
            <w:r>
              <w:rPr>
                <w:b/>
                <w:spacing w:val="-15"/>
                <w:sz w:val="24"/>
              </w:rPr>
              <w:t xml:space="preserve"> </w:t>
            </w:r>
            <w:r>
              <w:rPr>
                <w:b/>
                <w:sz w:val="24"/>
              </w:rPr>
              <w:t>jashtëzakonshëm</w:t>
            </w:r>
          </w:p>
          <w:p w14:paraId="212F005F" w14:textId="77777777" w:rsidR="00D12B4A" w:rsidRDefault="00BB1404" w:rsidP="00227BCD">
            <w:pPr>
              <w:pStyle w:val="TableParagraph"/>
              <w:numPr>
                <w:ilvl w:val="0"/>
                <w:numId w:val="46"/>
              </w:numPr>
              <w:tabs>
                <w:tab w:val="left" w:pos="454"/>
              </w:tabs>
              <w:spacing w:before="272"/>
              <w:ind w:right="98" w:firstLine="0"/>
              <w:jc w:val="both"/>
              <w:rPr>
                <w:sz w:val="24"/>
              </w:rPr>
            </w:pPr>
            <w:r>
              <w:rPr>
                <w:sz w:val="24"/>
              </w:rPr>
              <w:t>Mjetet matëse i nënshtrohen verifikimit të jashtëzakonshëm nëse ekzistojnë vërejtje të përcaktuara me nenin 26, paragrafin 1 të Ligjit. Fushat</w:t>
            </w:r>
            <w:r>
              <w:rPr>
                <w:spacing w:val="-15"/>
                <w:sz w:val="24"/>
              </w:rPr>
              <w:t xml:space="preserve"> </w:t>
            </w:r>
            <w:r>
              <w:rPr>
                <w:sz w:val="24"/>
              </w:rPr>
              <w:t>e</w:t>
            </w:r>
            <w:r>
              <w:rPr>
                <w:spacing w:val="-15"/>
                <w:sz w:val="24"/>
              </w:rPr>
              <w:t xml:space="preserve"> </w:t>
            </w:r>
            <w:r>
              <w:rPr>
                <w:sz w:val="24"/>
              </w:rPr>
              <w:t>matjeve</w:t>
            </w:r>
            <w:r>
              <w:rPr>
                <w:spacing w:val="-15"/>
                <w:sz w:val="24"/>
              </w:rPr>
              <w:t xml:space="preserve"> </w:t>
            </w:r>
            <w:r>
              <w:rPr>
                <w:sz w:val="24"/>
              </w:rPr>
              <w:t>ose</w:t>
            </w:r>
            <w:r>
              <w:rPr>
                <w:spacing w:val="-15"/>
                <w:sz w:val="24"/>
              </w:rPr>
              <w:t xml:space="preserve"> </w:t>
            </w:r>
            <w:r>
              <w:rPr>
                <w:sz w:val="24"/>
              </w:rPr>
              <w:t>llojet</w:t>
            </w:r>
            <w:r>
              <w:rPr>
                <w:spacing w:val="-15"/>
                <w:sz w:val="24"/>
              </w:rPr>
              <w:t xml:space="preserve"> </w:t>
            </w:r>
            <w:r>
              <w:rPr>
                <w:sz w:val="24"/>
              </w:rPr>
              <w:t>e</w:t>
            </w:r>
            <w:r>
              <w:rPr>
                <w:spacing w:val="-15"/>
                <w:sz w:val="24"/>
              </w:rPr>
              <w:t xml:space="preserve"> </w:t>
            </w:r>
            <w:r>
              <w:rPr>
                <w:sz w:val="24"/>
              </w:rPr>
              <w:t>mjeteve</w:t>
            </w:r>
            <w:r>
              <w:rPr>
                <w:spacing w:val="-15"/>
                <w:sz w:val="24"/>
              </w:rPr>
              <w:t xml:space="preserve"> </w:t>
            </w:r>
            <w:r>
              <w:rPr>
                <w:sz w:val="24"/>
              </w:rPr>
              <w:t>matëse,</w:t>
            </w:r>
            <w:r>
              <w:rPr>
                <w:spacing w:val="-15"/>
                <w:sz w:val="24"/>
              </w:rPr>
              <w:t xml:space="preserve"> </w:t>
            </w:r>
            <w:r>
              <w:rPr>
                <w:sz w:val="24"/>
              </w:rPr>
              <w:t>të</w:t>
            </w:r>
            <w:r>
              <w:rPr>
                <w:spacing w:val="-15"/>
                <w:sz w:val="24"/>
              </w:rPr>
              <w:t xml:space="preserve"> </w:t>
            </w:r>
            <w:r>
              <w:rPr>
                <w:sz w:val="24"/>
              </w:rPr>
              <w:t>cilët i nënshtrohen verifikimit të jashtëzakonshëm, janë dhënë në Aneksin 1 të kësaj Rregullore.</w:t>
            </w:r>
          </w:p>
          <w:p w14:paraId="232DED98" w14:textId="77777777" w:rsidR="00D12B4A" w:rsidRDefault="00D12B4A">
            <w:pPr>
              <w:pStyle w:val="TableParagraph"/>
              <w:rPr>
                <w:b/>
                <w:sz w:val="24"/>
              </w:rPr>
            </w:pPr>
          </w:p>
          <w:p w14:paraId="340092B9" w14:textId="77777777" w:rsidR="00D12B4A" w:rsidRDefault="00D12B4A">
            <w:pPr>
              <w:pStyle w:val="TableParagraph"/>
              <w:rPr>
                <w:b/>
                <w:sz w:val="24"/>
              </w:rPr>
            </w:pPr>
          </w:p>
          <w:p w14:paraId="15098705" w14:textId="77777777" w:rsidR="00D12B4A" w:rsidRDefault="00BB1404" w:rsidP="00227BCD">
            <w:pPr>
              <w:pStyle w:val="TableParagraph"/>
              <w:numPr>
                <w:ilvl w:val="0"/>
                <w:numId w:val="46"/>
              </w:numPr>
              <w:tabs>
                <w:tab w:val="left" w:pos="392"/>
              </w:tabs>
              <w:ind w:right="95" w:firstLine="0"/>
              <w:jc w:val="both"/>
              <w:rPr>
                <w:sz w:val="24"/>
              </w:rPr>
            </w:pPr>
            <w:r>
              <w:rPr>
                <w:sz w:val="24"/>
              </w:rPr>
              <w:t>Verifikimi i jashtëzakonshëm i mjeteve mates bëhet</w:t>
            </w:r>
            <w:r>
              <w:rPr>
                <w:spacing w:val="-15"/>
                <w:sz w:val="24"/>
              </w:rPr>
              <w:t xml:space="preserve"> </w:t>
            </w:r>
            <w:r>
              <w:rPr>
                <w:sz w:val="24"/>
              </w:rPr>
              <w:t>me</w:t>
            </w:r>
            <w:r>
              <w:rPr>
                <w:spacing w:val="-15"/>
                <w:sz w:val="24"/>
              </w:rPr>
              <w:t xml:space="preserve"> </w:t>
            </w:r>
            <w:r>
              <w:rPr>
                <w:sz w:val="24"/>
              </w:rPr>
              <w:t>anë</w:t>
            </w:r>
            <w:r>
              <w:rPr>
                <w:spacing w:val="-15"/>
                <w:sz w:val="24"/>
              </w:rPr>
              <w:t xml:space="preserve"> </w:t>
            </w:r>
            <w:r>
              <w:rPr>
                <w:sz w:val="24"/>
              </w:rPr>
              <w:t>të</w:t>
            </w:r>
            <w:r>
              <w:rPr>
                <w:spacing w:val="-15"/>
                <w:sz w:val="24"/>
              </w:rPr>
              <w:t xml:space="preserve"> </w:t>
            </w:r>
            <w:r>
              <w:rPr>
                <w:sz w:val="24"/>
              </w:rPr>
              <w:t>ekspertizës</w:t>
            </w:r>
            <w:r>
              <w:rPr>
                <w:spacing w:val="-15"/>
                <w:sz w:val="24"/>
              </w:rPr>
              <w:t xml:space="preserve"> </w:t>
            </w:r>
            <w:r>
              <w:rPr>
                <w:sz w:val="24"/>
              </w:rPr>
              <w:t>metrologjike</w:t>
            </w:r>
            <w:r>
              <w:rPr>
                <w:spacing w:val="-15"/>
                <w:sz w:val="24"/>
              </w:rPr>
              <w:t xml:space="preserve"> </w:t>
            </w:r>
            <w:r>
              <w:rPr>
                <w:sz w:val="24"/>
              </w:rPr>
              <w:t>nga</w:t>
            </w:r>
            <w:r>
              <w:rPr>
                <w:spacing w:val="-15"/>
                <w:sz w:val="24"/>
              </w:rPr>
              <w:t xml:space="preserve"> </w:t>
            </w:r>
            <w:r>
              <w:rPr>
                <w:sz w:val="24"/>
              </w:rPr>
              <w:t>AMK, pas kërkesës nga organet gjyqësore, institucionet relevante që merren me mbikëqyrjen e tregut, subjekti juridik/pronari i mjetit matës, përdoruesi i mjetit matës dhe konsumatori.</w:t>
            </w:r>
          </w:p>
        </w:tc>
        <w:tc>
          <w:tcPr>
            <w:tcW w:w="5040" w:type="dxa"/>
          </w:tcPr>
          <w:p w14:paraId="298D8D0E" w14:textId="77777777" w:rsidR="00D12B4A" w:rsidRDefault="00BB1404">
            <w:pPr>
              <w:pStyle w:val="TableParagraph"/>
              <w:ind w:left="107" w:right="95"/>
              <w:jc w:val="both"/>
              <w:rPr>
                <w:sz w:val="24"/>
              </w:rPr>
            </w:pPr>
            <w:r>
              <w:rPr>
                <w:sz w:val="24"/>
              </w:rPr>
              <w:t>groups or types of measuring instruments, which are</w:t>
            </w:r>
            <w:r>
              <w:rPr>
                <w:spacing w:val="-14"/>
                <w:sz w:val="24"/>
              </w:rPr>
              <w:t xml:space="preserve"> </w:t>
            </w:r>
            <w:r>
              <w:rPr>
                <w:sz w:val="24"/>
              </w:rPr>
              <w:t>subject</w:t>
            </w:r>
            <w:r>
              <w:rPr>
                <w:spacing w:val="-13"/>
                <w:sz w:val="24"/>
              </w:rPr>
              <w:t xml:space="preserve"> </w:t>
            </w:r>
            <w:r>
              <w:rPr>
                <w:sz w:val="24"/>
              </w:rPr>
              <w:t>of</w:t>
            </w:r>
            <w:r>
              <w:rPr>
                <w:spacing w:val="-13"/>
                <w:sz w:val="24"/>
              </w:rPr>
              <w:t xml:space="preserve"> </w:t>
            </w:r>
            <w:r>
              <w:rPr>
                <w:sz w:val="24"/>
              </w:rPr>
              <w:t>non-regular</w:t>
            </w:r>
            <w:r>
              <w:rPr>
                <w:spacing w:val="-12"/>
                <w:sz w:val="24"/>
              </w:rPr>
              <w:t xml:space="preserve"> </w:t>
            </w:r>
            <w:r>
              <w:rPr>
                <w:sz w:val="24"/>
              </w:rPr>
              <w:t>verification,</w:t>
            </w:r>
            <w:r>
              <w:rPr>
                <w:spacing w:val="-13"/>
                <w:sz w:val="24"/>
              </w:rPr>
              <w:t xml:space="preserve"> </w:t>
            </w:r>
            <w:r>
              <w:rPr>
                <w:sz w:val="24"/>
              </w:rPr>
              <w:t>are</w:t>
            </w:r>
            <w:r>
              <w:rPr>
                <w:spacing w:val="-14"/>
                <w:sz w:val="24"/>
              </w:rPr>
              <w:t xml:space="preserve"> </w:t>
            </w:r>
            <w:r>
              <w:rPr>
                <w:sz w:val="24"/>
              </w:rPr>
              <w:t>listed</w:t>
            </w:r>
            <w:r>
              <w:rPr>
                <w:spacing w:val="-13"/>
                <w:sz w:val="24"/>
              </w:rPr>
              <w:t xml:space="preserve"> </w:t>
            </w:r>
            <w:r>
              <w:rPr>
                <w:sz w:val="24"/>
              </w:rPr>
              <w:t>in Annex 1 of this Regulation.</w:t>
            </w:r>
          </w:p>
          <w:p w14:paraId="36691B71" w14:textId="77777777" w:rsidR="00D12B4A" w:rsidRDefault="00BB1404" w:rsidP="00227BCD">
            <w:pPr>
              <w:pStyle w:val="TableParagraph"/>
              <w:numPr>
                <w:ilvl w:val="0"/>
                <w:numId w:val="45"/>
              </w:numPr>
              <w:tabs>
                <w:tab w:val="left" w:pos="335"/>
              </w:tabs>
              <w:spacing w:before="268"/>
              <w:ind w:left="107" w:right="96" w:firstLine="0"/>
              <w:jc w:val="both"/>
              <w:rPr>
                <w:sz w:val="24"/>
              </w:rPr>
            </w:pPr>
            <w:r>
              <w:rPr>
                <w:sz w:val="24"/>
              </w:rPr>
              <w:t>The</w:t>
            </w:r>
            <w:r>
              <w:rPr>
                <w:spacing w:val="-15"/>
                <w:sz w:val="24"/>
              </w:rPr>
              <w:t xml:space="preserve"> </w:t>
            </w:r>
            <w:r>
              <w:rPr>
                <w:sz w:val="24"/>
              </w:rPr>
              <w:t>regular</w:t>
            </w:r>
            <w:r>
              <w:rPr>
                <w:spacing w:val="-15"/>
                <w:sz w:val="24"/>
              </w:rPr>
              <w:t xml:space="preserve"> </w:t>
            </w:r>
            <w:r>
              <w:rPr>
                <w:sz w:val="24"/>
              </w:rPr>
              <w:t>and</w:t>
            </w:r>
            <w:r>
              <w:rPr>
                <w:spacing w:val="-15"/>
                <w:sz w:val="24"/>
              </w:rPr>
              <w:t xml:space="preserve"> </w:t>
            </w:r>
            <w:r>
              <w:rPr>
                <w:sz w:val="24"/>
              </w:rPr>
              <w:t>non-regular</w:t>
            </w:r>
            <w:r>
              <w:rPr>
                <w:spacing w:val="-15"/>
                <w:sz w:val="24"/>
              </w:rPr>
              <w:t xml:space="preserve"> </w:t>
            </w:r>
            <w:r>
              <w:rPr>
                <w:sz w:val="24"/>
              </w:rPr>
              <w:t>verification</w:t>
            </w:r>
            <w:r>
              <w:rPr>
                <w:spacing w:val="-15"/>
                <w:sz w:val="24"/>
              </w:rPr>
              <w:t xml:space="preserve"> </w:t>
            </w:r>
            <w:r>
              <w:rPr>
                <w:sz w:val="24"/>
              </w:rPr>
              <w:t>shall</w:t>
            </w:r>
            <w:r>
              <w:rPr>
                <w:spacing w:val="-15"/>
                <w:sz w:val="24"/>
              </w:rPr>
              <w:t xml:space="preserve"> </w:t>
            </w:r>
            <w:r>
              <w:rPr>
                <w:sz w:val="24"/>
              </w:rPr>
              <w:t>be provided according to the standard verification procedure(s) defined</w:t>
            </w:r>
            <w:r>
              <w:rPr>
                <w:spacing w:val="-1"/>
                <w:sz w:val="24"/>
              </w:rPr>
              <w:t xml:space="preserve"> </w:t>
            </w:r>
            <w:r>
              <w:rPr>
                <w:sz w:val="24"/>
              </w:rPr>
              <w:t>in Article</w:t>
            </w:r>
            <w:r>
              <w:rPr>
                <w:spacing w:val="-1"/>
                <w:sz w:val="24"/>
              </w:rPr>
              <w:t xml:space="preserve"> </w:t>
            </w:r>
            <w:r>
              <w:rPr>
                <w:sz w:val="24"/>
              </w:rPr>
              <w:t>15,</w:t>
            </w:r>
            <w:r>
              <w:rPr>
                <w:spacing w:val="-1"/>
                <w:sz w:val="24"/>
              </w:rPr>
              <w:t xml:space="preserve"> </w:t>
            </w:r>
            <w:r>
              <w:rPr>
                <w:sz w:val="24"/>
              </w:rPr>
              <w:t>paragraph</w:t>
            </w:r>
            <w:r>
              <w:rPr>
                <w:spacing w:val="-1"/>
                <w:sz w:val="24"/>
              </w:rPr>
              <w:t xml:space="preserve"> </w:t>
            </w:r>
            <w:r>
              <w:rPr>
                <w:sz w:val="24"/>
              </w:rPr>
              <w:t>7 of this Regulation.</w:t>
            </w:r>
          </w:p>
          <w:p w14:paraId="794E9138" w14:textId="77777777" w:rsidR="00D12B4A" w:rsidRDefault="00D12B4A">
            <w:pPr>
              <w:pStyle w:val="TableParagraph"/>
              <w:rPr>
                <w:b/>
                <w:sz w:val="24"/>
              </w:rPr>
            </w:pPr>
          </w:p>
          <w:p w14:paraId="56260302" w14:textId="77777777" w:rsidR="00D12B4A" w:rsidRDefault="00BB1404" w:rsidP="00227BCD">
            <w:pPr>
              <w:pStyle w:val="TableParagraph"/>
              <w:numPr>
                <w:ilvl w:val="0"/>
                <w:numId w:val="45"/>
              </w:numPr>
              <w:tabs>
                <w:tab w:val="left" w:pos="481"/>
              </w:tabs>
              <w:ind w:left="107" w:right="97" w:firstLine="0"/>
              <w:jc w:val="both"/>
              <w:rPr>
                <w:sz w:val="24"/>
              </w:rPr>
            </w:pPr>
            <w:r>
              <w:rPr>
                <w:sz w:val="24"/>
              </w:rPr>
              <w:t>The verifier shall issue a certificate of verification</w:t>
            </w:r>
            <w:r>
              <w:rPr>
                <w:spacing w:val="-1"/>
                <w:sz w:val="24"/>
              </w:rPr>
              <w:t xml:space="preserve"> </w:t>
            </w:r>
            <w:r>
              <w:rPr>
                <w:sz w:val="24"/>
              </w:rPr>
              <w:t>for</w:t>
            </w:r>
            <w:r>
              <w:rPr>
                <w:spacing w:val="-2"/>
                <w:sz w:val="24"/>
              </w:rPr>
              <w:t xml:space="preserve"> </w:t>
            </w:r>
            <w:r>
              <w:rPr>
                <w:sz w:val="24"/>
              </w:rPr>
              <w:t>regular</w:t>
            </w:r>
            <w:r>
              <w:rPr>
                <w:spacing w:val="-2"/>
                <w:sz w:val="24"/>
              </w:rPr>
              <w:t xml:space="preserve"> </w:t>
            </w:r>
            <w:r>
              <w:rPr>
                <w:sz w:val="24"/>
              </w:rPr>
              <w:t>or</w:t>
            </w:r>
            <w:r>
              <w:rPr>
                <w:spacing w:val="-1"/>
                <w:sz w:val="24"/>
              </w:rPr>
              <w:t xml:space="preserve"> </w:t>
            </w:r>
            <w:r>
              <w:rPr>
                <w:sz w:val="24"/>
              </w:rPr>
              <w:t>non-regular</w:t>
            </w:r>
            <w:r>
              <w:rPr>
                <w:spacing w:val="-1"/>
                <w:sz w:val="24"/>
              </w:rPr>
              <w:t xml:space="preserve"> </w:t>
            </w:r>
            <w:r>
              <w:rPr>
                <w:sz w:val="24"/>
              </w:rPr>
              <w:t>verification if</w:t>
            </w:r>
            <w:r>
              <w:rPr>
                <w:spacing w:val="-11"/>
                <w:sz w:val="24"/>
              </w:rPr>
              <w:t xml:space="preserve"> </w:t>
            </w:r>
            <w:r>
              <w:rPr>
                <w:sz w:val="24"/>
              </w:rPr>
              <w:t>the</w:t>
            </w:r>
            <w:r>
              <w:rPr>
                <w:spacing w:val="-11"/>
                <w:sz w:val="24"/>
              </w:rPr>
              <w:t xml:space="preserve"> </w:t>
            </w:r>
            <w:r>
              <w:rPr>
                <w:sz w:val="24"/>
              </w:rPr>
              <w:t>requirements</w:t>
            </w:r>
            <w:r>
              <w:rPr>
                <w:spacing w:val="-10"/>
                <w:sz w:val="24"/>
              </w:rPr>
              <w:t xml:space="preserve"> </w:t>
            </w:r>
            <w:r>
              <w:rPr>
                <w:sz w:val="24"/>
              </w:rPr>
              <w:t>of</w:t>
            </w:r>
            <w:r>
              <w:rPr>
                <w:spacing w:val="-11"/>
                <w:sz w:val="24"/>
              </w:rPr>
              <w:t xml:space="preserve"> </w:t>
            </w:r>
            <w:r>
              <w:rPr>
                <w:sz w:val="24"/>
              </w:rPr>
              <w:t>the</w:t>
            </w:r>
            <w:r>
              <w:rPr>
                <w:spacing w:val="-9"/>
                <w:sz w:val="24"/>
              </w:rPr>
              <w:t xml:space="preserve"> </w:t>
            </w:r>
            <w:r>
              <w:rPr>
                <w:sz w:val="24"/>
              </w:rPr>
              <w:t>Article</w:t>
            </w:r>
            <w:r>
              <w:rPr>
                <w:spacing w:val="-11"/>
                <w:sz w:val="24"/>
              </w:rPr>
              <w:t xml:space="preserve"> </w:t>
            </w:r>
            <w:r>
              <w:rPr>
                <w:sz w:val="24"/>
              </w:rPr>
              <w:t>15,</w:t>
            </w:r>
            <w:r>
              <w:rPr>
                <w:spacing w:val="-10"/>
                <w:sz w:val="24"/>
              </w:rPr>
              <w:t xml:space="preserve"> </w:t>
            </w:r>
            <w:r>
              <w:rPr>
                <w:sz w:val="24"/>
              </w:rPr>
              <w:t>paragraphs</w:t>
            </w:r>
            <w:r>
              <w:rPr>
                <w:spacing w:val="-10"/>
                <w:sz w:val="24"/>
              </w:rPr>
              <w:t xml:space="preserve"> </w:t>
            </w:r>
            <w:r>
              <w:rPr>
                <w:sz w:val="24"/>
              </w:rPr>
              <w:t>8, 9, 10 and 11 of this Regulation are met.</w:t>
            </w:r>
          </w:p>
          <w:p w14:paraId="0B4E52B3" w14:textId="77777777" w:rsidR="00D12B4A" w:rsidRDefault="00D12B4A">
            <w:pPr>
              <w:pStyle w:val="TableParagraph"/>
              <w:spacing w:before="5"/>
              <w:rPr>
                <w:b/>
                <w:sz w:val="24"/>
              </w:rPr>
            </w:pPr>
          </w:p>
          <w:p w14:paraId="56C750E0" w14:textId="77777777" w:rsidR="00D12B4A" w:rsidRDefault="00BB1404">
            <w:pPr>
              <w:pStyle w:val="TableParagraph"/>
              <w:ind w:left="1156" w:right="1142" w:firstLine="859"/>
              <w:rPr>
                <w:b/>
                <w:sz w:val="24"/>
              </w:rPr>
            </w:pPr>
            <w:r>
              <w:rPr>
                <w:b/>
                <w:sz w:val="24"/>
              </w:rPr>
              <w:t>Article 17 Extraordinary</w:t>
            </w:r>
            <w:r>
              <w:rPr>
                <w:b/>
                <w:spacing w:val="-15"/>
                <w:sz w:val="24"/>
              </w:rPr>
              <w:t xml:space="preserve"> </w:t>
            </w:r>
            <w:r>
              <w:rPr>
                <w:b/>
                <w:sz w:val="24"/>
              </w:rPr>
              <w:t>verification</w:t>
            </w:r>
          </w:p>
          <w:p w14:paraId="377695E4" w14:textId="77777777" w:rsidR="00D12B4A" w:rsidRDefault="00BB1404" w:rsidP="00227BCD">
            <w:pPr>
              <w:pStyle w:val="TableParagraph"/>
              <w:numPr>
                <w:ilvl w:val="0"/>
                <w:numId w:val="44"/>
              </w:numPr>
              <w:tabs>
                <w:tab w:val="left" w:pos="353"/>
              </w:tabs>
              <w:spacing w:before="272"/>
              <w:ind w:left="107" w:right="96" w:firstLine="0"/>
              <w:jc w:val="both"/>
              <w:rPr>
                <w:sz w:val="24"/>
              </w:rPr>
            </w:pPr>
            <w:r>
              <w:rPr>
                <w:sz w:val="24"/>
              </w:rPr>
              <w:t>Measuring instruments shall be a subject of the extraordinary verification if there are objections specified in Article 26, paragraph 1 of the Law. Domains of measurements or types of measuring instruments, which may be subjects of the extraordinary</w:t>
            </w:r>
            <w:r>
              <w:rPr>
                <w:spacing w:val="-12"/>
                <w:sz w:val="24"/>
              </w:rPr>
              <w:t xml:space="preserve"> </w:t>
            </w:r>
            <w:r>
              <w:rPr>
                <w:sz w:val="24"/>
              </w:rPr>
              <w:t>verification,</w:t>
            </w:r>
            <w:r>
              <w:rPr>
                <w:spacing w:val="-7"/>
                <w:sz w:val="24"/>
              </w:rPr>
              <w:t xml:space="preserve"> </w:t>
            </w:r>
            <w:r>
              <w:rPr>
                <w:sz w:val="24"/>
              </w:rPr>
              <w:t>are</w:t>
            </w:r>
            <w:r>
              <w:rPr>
                <w:spacing w:val="-9"/>
                <w:sz w:val="24"/>
              </w:rPr>
              <w:t xml:space="preserve"> </w:t>
            </w:r>
            <w:r>
              <w:rPr>
                <w:sz w:val="24"/>
              </w:rPr>
              <w:t>listed</w:t>
            </w:r>
            <w:r>
              <w:rPr>
                <w:spacing w:val="-7"/>
                <w:sz w:val="24"/>
              </w:rPr>
              <w:t xml:space="preserve"> </w:t>
            </w:r>
            <w:r>
              <w:rPr>
                <w:sz w:val="24"/>
              </w:rPr>
              <w:t>in</w:t>
            </w:r>
            <w:r>
              <w:rPr>
                <w:spacing w:val="-6"/>
                <w:sz w:val="24"/>
              </w:rPr>
              <w:t xml:space="preserve"> </w:t>
            </w:r>
            <w:r>
              <w:rPr>
                <w:sz w:val="24"/>
              </w:rPr>
              <w:t>Annex</w:t>
            </w:r>
            <w:r>
              <w:rPr>
                <w:spacing w:val="-5"/>
                <w:sz w:val="24"/>
              </w:rPr>
              <w:t xml:space="preserve"> </w:t>
            </w:r>
            <w:r>
              <w:rPr>
                <w:sz w:val="24"/>
              </w:rPr>
              <w:t>1</w:t>
            </w:r>
            <w:r>
              <w:rPr>
                <w:spacing w:val="-7"/>
                <w:sz w:val="24"/>
              </w:rPr>
              <w:t xml:space="preserve"> </w:t>
            </w:r>
            <w:r>
              <w:rPr>
                <w:sz w:val="24"/>
              </w:rPr>
              <w:t>of this Regulation.</w:t>
            </w:r>
          </w:p>
          <w:p w14:paraId="5B61109C" w14:textId="77777777" w:rsidR="00D12B4A" w:rsidRDefault="00D12B4A">
            <w:pPr>
              <w:pStyle w:val="TableParagraph"/>
              <w:rPr>
                <w:b/>
                <w:sz w:val="24"/>
              </w:rPr>
            </w:pPr>
          </w:p>
          <w:p w14:paraId="35C72722" w14:textId="77777777" w:rsidR="00D12B4A" w:rsidRDefault="00BB1404" w:rsidP="00227BCD">
            <w:pPr>
              <w:pStyle w:val="TableParagraph"/>
              <w:numPr>
                <w:ilvl w:val="0"/>
                <w:numId w:val="44"/>
              </w:numPr>
              <w:tabs>
                <w:tab w:val="left" w:pos="349"/>
              </w:tabs>
              <w:ind w:left="107" w:right="97" w:firstLine="0"/>
              <w:jc w:val="both"/>
              <w:rPr>
                <w:sz w:val="24"/>
              </w:rPr>
            </w:pPr>
            <w:r>
              <w:rPr>
                <w:sz w:val="24"/>
              </w:rPr>
              <w:t>The</w:t>
            </w:r>
            <w:r>
              <w:rPr>
                <w:spacing w:val="-3"/>
                <w:sz w:val="24"/>
              </w:rPr>
              <w:t xml:space="preserve"> </w:t>
            </w:r>
            <w:r>
              <w:rPr>
                <w:sz w:val="24"/>
              </w:rPr>
              <w:t>extraordinary</w:t>
            </w:r>
            <w:r>
              <w:rPr>
                <w:spacing w:val="-8"/>
                <w:sz w:val="24"/>
              </w:rPr>
              <w:t xml:space="preserve"> </w:t>
            </w:r>
            <w:r>
              <w:rPr>
                <w:sz w:val="24"/>
              </w:rPr>
              <w:t>verification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measuring instruments shall be provided by KMA by means of the metrology expertise upon the request of judicial bodies, relevant institutions dealing with market</w:t>
            </w:r>
            <w:r>
              <w:rPr>
                <w:spacing w:val="47"/>
                <w:sz w:val="24"/>
              </w:rPr>
              <w:t xml:space="preserve"> </w:t>
            </w:r>
            <w:r>
              <w:rPr>
                <w:sz w:val="24"/>
              </w:rPr>
              <w:t>surveillance,</w:t>
            </w:r>
            <w:r>
              <w:rPr>
                <w:spacing w:val="49"/>
                <w:sz w:val="24"/>
              </w:rPr>
              <w:t xml:space="preserve"> </w:t>
            </w:r>
            <w:r>
              <w:rPr>
                <w:sz w:val="24"/>
              </w:rPr>
              <w:t>legal</w:t>
            </w:r>
            <w:r>
              <w:rPr>
                <w:spacing w:val="49"/>
                <w:sz w:val="24"/>
              </w:rPr>
              <w:t xml:space="preserve"> </w:t>
            </w:r>
            <w:r>
              <w:rPr>
                <w:sz w:val="24"/>
              </w:rPr>
              <w:t>entity</w:t>
            </w:r>
            <w:r>
              <w:rPr>
                <w:spacing w:val="40"/>
                <w:sz w:val="24"/>
              </w:rPr>
              <w:t xml:space="preserve"> </w:t>
            </w:r>
            <w:r>
              <w:rPr>
                <w:sz w:val="24"/>
              </w:rPr>
              <w:t>/</w:t>
            </w:r>
            <w:r>
              <w:rPr>
                <w:spacing w:val="49"/>
                <w:sz w:val="24"/>
              </w:rPr>
              <w:t xml:space="preserve"> </w:t>
            </w:r>
            <w:r>
              <w:rPr>
                <w:sz w:val="24"/>
              </w:rPr>
              <w:t>owner</w:t>
            </w:r>
            <w:r>
              <w:rPr>
                <w:spacing w:val="48"/>
                <w:sz w:val="24"/>
              </w:rPr>
              <w:t xml:space="preserve"> </w:t>
            </w:r>
            <w:r>
              <w:rPr>
                <w:sz w:val="24"/>
              </w:rPr>
              <w:t>of</w:t>
            </w:r>
            <w:r>
              <w:rPr>
                <w:spacing w:val="48"/>
                <w:sz w:val="24"/>
              </w:rPr>
              <w:t xml:space="preserve"> </w:t>
            </w:r>
            <w:r>
              <w:rPr>
                <w:spacing w:val="-5"/>
                <w:sz w:val="24"/>
              </w:rPr>
              <w:t>the</w:t>
            </w:r>
          </w:p>
          <w:p w14:paraId="343523DC" w14:textId="77777777" w:rsidR="00D12B4A" w:rsidRDefault="00BB1404">
            <w:pPr>
              <w:pStyle w:val="TableParagraph"/>
              <w:spacing w:line="270" w:lineRule="atLeast"/>
              <w:ind w:left="107" w:right="98"/>
              <w:jc w:val="both"/>
              <w:rPr>
                <w:sz w:val="24"/>
              </w:rPr>
            </w:pPr>
            <w:r>
              <w:rPr>
                <w:sz w:val="24"/>
              </w:rPr>
              <w:t>measuring instrument, user of the measuring instrument and consumer.</w:t>
            </w:r>
          </w:p>
        </w:tc>
        <w:tc>
          <w:tcPr>
            <w:tcW w:w="4657" w:type="dxa"/>
          </w:tcPr>
          <w:p w14:paraId="75AD86F6" w14:textId="544BAAC9" w:rsidR="00D12B4A" w:rsidRDefault="00BB1404">
            <w:pPr>
              <w:pStyle w:val="TableParagraph"/>
              <w:ind w:left="108"/>
              <w:rPr>
                <w:sz w:val="24"/>
              </w:rPr>
            </w:pPr>
            <w:r>
              <w:rPr>
                <w:sz w:val="24"/>
              </w:rPr>
              <w:t>podležu</w:t>
            </w:r>
            <w:r>
              <w:rPr>
                <w:spacing w:val="40"/>
                <w:sz w:val="24"/>
              </w:rPr>
              <w:t xml:space="preserve"> </w:t>
            </w:r>
            <w:r>
              <w:rPr>
                <w:sz w:val="24"/>
              </w:rPr>
              <w:t>nere</w:t>
            </w:r>
            <w:r w:rsidR="00F36E17">
              <w:rPr>
                <w:sz w:val="24"/>
              </w:rPr>
              <w:t>dovnoj</w:t>
            </w:r>
            <w:r>
              <w:rPr>
                <w:spacing w:val="40"/>
                <w:sz w:val="24"/>
              </w:rPr>
              <w:t xml:space="preserve"> </w:t>
            </w:r>
            <w:r>
              <w:rPr>
                <w:sz w:val="24"/>
              </w:rPr>
              <w:t>verifikacij</w:t>
            </w:r>
            <w:r w:rsidR="00F36E17">
              <w:rPr>
                <w:sz w:val="24"/>
              </w:rPr>
              <w:t>i</w:t>
            </w:r>
            <w:r>
              <w:rPr>
                <w:sz w:val="24"/>
              </w:rPr>
              <w:t>,</w:t>
            </w:r>
            <w:r>
              <w:rPr>
                <w:spacing w:val="40"/>
                <w:sz w:val="24"/>
              </w:rPr>
              <w:t xml:space="preserve"> </w:t>
            </w:r>
            <w:r>
              <w:rPr>
                <w:sz w:val="24"/>
              </w:rPr>
              <w:t>dati</w:t>
            </w:r>
            <w:r>
              <w:rPr>
                <w:spacing w:val="40"/>
                <w:sz w:val="24"/>
              </w:rPr>
              <w:t xml:space="preserve"> </w:t>
            </w:r>
            <w:r>
              <w:rPr>
                <w:sz w:val="24"/>
              </w:rPr>
              <w:t>su</w:t>
            </w:r>
            <w:r>
              <w:rPr>
                <w:spacing w:val="40"/>
                <w:sz w:val="24"/>
              </w:rPr>
              <w:t xml:space="preserve"> </w:t>
            </w:r>
            <w:r>
              <w:rPr>
                <w:sz w:val="24"/>
              </w:rPr>
              <w:t xml:space="preserve">u Prilogu 1, ove </w:t>
            </w:r>
            <w:r w:rsidR="00F36E17">
              <w:rPr>
                <w:sz w:val="24"/>
              </w:rPr>
              <w:t>U</w:t>
            </w:r>
            <w:r>
              <w:rPr>
                <w:sz w:val="24"/>
              </w:rPr>
              <w:t>redbe.</w:t>
            </w:r>
          </w:p>
          <w:p w14:paraId="1D1F759E" w14:textId="77777777" w:rsidR="00D12B4A" w:rsidRDefault="00D12B4A">
            <w:pPr>
              <w:pStyle w:val="TableParagraph"/>
              <w:spacing w:before="267"/>
              <w:rPr>
                <w:b/>
                <w:sz w:val="24"/>
              </w:rPr>
            </w:pPr>
          </w:p>
          <w:p w14:paraId="5AEFF7C0" w14:textId="45FEE9B7" w:rsidR="00D12B4A" w:rsidRDefault="00BB1404" w:rsidP="00227BCD">
            <w:pPr>
              <w:pStyle w:val="TableParagraph"/>
              <w:numPr>
                <w:ilvl w:val="0"/>
                <w:numId w:val="43"/>
              </w:numPr>
              <w:tabs>
                <w:tab w:val="left" w:pos="402"/>
              </w:tabs>
              <w:spacing w:before="1"/>
              <w:ind w:left="108" w:right="97" w:firstLine="0"/>
              <w:jc w:val="both"/>
              <w:rPr>
                <w:sz w:val="24"/>
              </w:rPr>
            </w:pPr>
            <w:r>
              <w:rPr>
                <w:sz w:val="24"/>
              </w:rPr>
              <w:t>Redovna i neredovna verifikacija vrši se prema standardnom postupku verifikacije utvrđen</w:t>
            </w:r>
            <w:r w:rsidR="00FC1E63">
              <w:rPr>
                <w:sz w:val="24"/>
              </w:rPr>
              <w:t>om</w:t>
            </w:r>
            <w:r>
              <w:rPr>
                <w:sz w:val="24"/>
              </w:rPr>
              <w:t xml:space="preserve"> </w:t>
            </w:r>
            <w:r w:rsidR="00FC1E63">
              <w:rPr>
                <w:sz w:val="24"/>
              </w:rPr>
              <w:t xml:space="preserve">u </w:t>
            </w:r>
            <w:r>
              <w:rPr>
                <w:sz w:val="24"/>
              </w:rPr>
              <w:t>član</w:t>
            </w:r>
            <w:r w:rsidR="00FC1E63">
              <w:rPr>
                <w:sz w:val="24"/>
              </w:rPr>
              <w:t>u</w:t>
            </w:r>
            <w:r>
              <w:rPr>
                <w:sz w:val="24"/>
              </w:rPr>
              <w:t xml:space="preserve"> 15</w:t>
            </w:r>
            <w:r w:rsidR="00FC1E63">
              <w:rPr>
                <w:sz w:val="24"/>
              </w:rPr>
              <w:t>.</w:t>
            </w:r>
            <w:r>
              <w:rPr>
                <w:sz w:val="24"/>
              </w:rPr>
              <w:t xml:space="preserve">, stav 7 ove </w:t>
            </w:r>
            <w:r w:rsidR="00FC1E63">
              <w:rPr>
                <w:sz w:val="24"/>
              </w:rPr>
              <w:t>U</w:t>
            </w:r>
            <w:r>
              <w:rPr>
                <w:sz w:val="24"/>
              </w:rPr>
              <w:t>redbe.</w:t>
            </w:r>
          </w:p>
          <w:p w14:paraId="43007A49" w14:textId="77777777" w:rsidR="00D12B4A" w:rsidRDefault="00D12B4A">
            <w:pPr>
              <w:pStyle w:val="TableParagraph"/>
              <w:rPr>
                <w:b/>
                <w:sz w:val="24"/>
              </w:rPr>
            </w:pPr>
          </w:p>
          <w:p w14:paraId="04600DD4" w14:textId="77777777" w:rsidR="00D12B4A" w:rsidRDefault="00D12B4A">
            <w:pPr>
              <w:pStyle w:val="TableParagraph"/>
              <w:rPr>
                <w:b/>
                <w:sz w:val="24"/>
              </w:rPr>
            </w:pPr>
          </w:p>
          <w:p w14:paraId="73FF202E" w14:textId="52E72E1C" w:rsidR="00D12B4A" w:rsidRDefault="00BB1404" w:rsidP="00227BCD">
            <w:pPr>
              <w:pStyle w:val="TableParagraph"/>
              <w:numPr>
                <w:ilvl w:val="0"/>
                <w:numId w:val="43"/>
              </w:numPr>
              <w:tabs>
                <w:tab w:val="left" w:pos="362"/>
              </w:tabs>
              <w:ind w:left="108" w:right="95" w:firstLine="0"/>
              <w:jc w:val="both"/>
              <w:rPr>
                <w:sz w:val="24"/>
              </w:rPr>
            </w:pPr>
            <w:r>
              <w:rPr>
                <w:sz w:val="24"/>
              </w:rPr>
              <w:t xml:space="preserve">Verifikator izdaje </w:t>
            </w:r>
            <w:r w:rsidR="00FC1E63">
              <w:rPr>
                <w:sz w:val="24"/>
              </w:rPr>
              <w:t>sertifikat</w:t>
            </w:r>
            <w:r>
              <w:rPr>
                <w:sz w:val="24"/>
              </w:rPr>
              <w:t xml:space="preserve"> o verifikacij</w:t>
            </w:r>
            <w:r w:rsidR="00FC1E63">
              <w:rPr>
                <w:sz w:val="24"/>
              </w:rPr>
              <w:t>i</w:t>
            </w:r>
            <w:r>
              <w:rPr>
                <w:sz w:val="24"/>
              </w:rPr>
              <w:t xml:space="preserve"> za redovnu ili neredovnu verifikacij</w:t>
            </w:r>
            <w:r w:rsidR="00FC1E63">
              <w:rPr>
                <w:sz w:val="24"/>
              </w:rPr>
              <w:t>u</w:t>
            </w:r>
            <w:r>
              <w:rPr>
                <w:sz w:val="24"/>
              </w:rPr>
              <w:t xml:space="preserve"> ako su ispunjeni </w:t>
            </w:r>
            <w:r w:rsidR="00FC1E63">
              <w:rPr>
                <w:sz w:val="24"/>
              </w:rPr>
              <w:t>zahtevi</w:t>
            </w:r>
            <w:r>
              <w:rPr>
                <w:sz w:val="24"/>
              </w:rPr>
              <w:t xml:space="preserve"> iz člana 15. st</w:t>
            </w:r>
            <w:r w:rsidR="00FC1E63">
              <w:rPr>
                <w:sz w:val="24"/>
              </w:rPr>
              <w:t>av</w:t>
            </w:r>
            <w:r>
              <w:rPr>
                <w:sz w:val="24"/>
              </w:rPr>
              <w:t xml:space="preserve"> 8, 9, 10. i 11. ove </w:t>
            </w:r>
            <w:r w:rsidR="00FC1E63">
              <w:rPr>
                <w:sz w:val="24"/>
              </w:rPr>
              <w:t>U</w:t>
            </w:r>
            <w:r>
              <w:rPr>
                <w:sz w:val="24"/>
              </w:rPr>
              <w:t>redbe.</w:t>
            </w:r>
          </w:p>
          <w:p w14:paraId="1D827E52" w14:textId="77777777" w:rsidR="00D12B4A" w:rsidRDefault="00D12B4A">
            <w:pPr>
              <w:pStyle w:val="TableParagraph"/>
              <w:spacing w:before="5"/>
              <w:rPr>
                <w:b/>
                <w:sz w:val="24"/>
              </w:rPr>
            </w:pPr>
          </w:p>
          <w:p w14:paraId="3234E223" w14:textId="0F2581B1" w:rsidR="00D12B4A" w:rsidRDefault="00BB1404">
            <w:pPr>
              <w:pStyle w:val="TableParagraph"/>
              <w:ind w:left="1198" w:right="1184" w:firstLine="732"/>
              <w:rPr>
                <w:b/>
                <w:sz w:val="24"/>
              </w:rPr>
            </w:pPr>
            <w:r>
              <w:rPr>
                <w:b/>
                <w:sz w:val="24"/>
              </w:rPr>
              <w:t>Član 17</w:t>
            </w:r>
            <w:r w:rsidR="00DA2282">
              <w:rPr>
                <w:b/>
                <w:sz w:val="24"/>
              </w:rPr>
              <w:t>.</w:t>
            </w:r>
            <w:r>
              <w:rPr>
                <w:b/>
                <w:sz w:val="24"/>
              </w:rPr>
              <w:t xml:space="preserve"> Vanredna</w:t>
            </w:r>
            <w:r>
              <w:rPr>
                <w:b/>
                <w:spacing w:val="-15"/>
                <w:sz w:val="24"/>
              </w:rPr>
              <w:t xml:space="preserve"> </w:t>
            </w:r>
            <w:r>
              <w:rPr>
                <w:b/>
                <w:sz w:val="24"/>
              </w:rPr>
              <w:t>verifikacija</w:t>
            </w:r>
          </w:p>
          <w:p w14:paraId="31D42418" w14:textId="7711C277" w:rsidR="00D12B4A" w:rsidRDefault="00BB1404" w:rsidP="00227BCD">
            <w:pPr>
              <w:pStyle w:val="TableParagraph"/>
              <w:numPr>
                <w:ilvl w:val="0"/>
                <w:numId w:val="42"/>
              </w:numPr>
              <w:tabs>
                <w:tab w:val="left" w:pos="503"/>
              </w:tabs>
              <w:spacing w:before="272"/>
              <w:ind w:left="108" w:right="94" w:firstLine="0"/>
              <w:jc w:val="both"/>
              <w:rPr>
                <w:sz w:val="24"/>
              </w:rPr>
            </w:pPr>
            <w:r>
              <w:rPr>
                <w:sz w:val="24"/>
              </w:rPr>
              <w:t>Merni instrumenti podležu vanrednoj verifikacij</w:t>
            </w:r>
            <w:r w:rsidR="00DA2282">
              <w:rPr>
                <w:sz w:val="24"/>
              </w:rPr>
              <w:t>i</w:t>
            </w:r>
            <w:r>
              <w:rPr>
                <w:sz w:val="24"/>
              </w:rPr>
              <w:t xml:space="preserve"> ako postoje primedbe </w:t>
            </w:r>
            <w:r w:rsidR="00DA2282">
              <w:rPr>
                <w:sz w:val="24"/>
              </w:rPr>
              <w:t>utvrđene</w:t>
            </w:r>
            <w:r>
              <w:rPr>
                <w:sz w:val="24"/>
              </w:rPr>
              <w:t xml:space="preserve"> član</w:t>
            </w:r>
            <w:r w:rsidR="00DA2282">
              <w:rPr>
                <w:sz w:val="24"/>
              </w:rPr>
              <w:t>om</w:t>
            </w:r>
            <w:r>
              <w:rPr>
                <w:sz w:val="24"/>
              </w:rPr>
              <w:t xml:space="preserve"> 26. stav 1. Zakona. Oblasti merenja ili vrste mernih instrumenata, koji podležu vanredn</w:t>
            </w:r>
            <w:r w:rsidR="00DA2282">
              <w:rPr>
                <w:sz w:val="24"/>
              </w:rPr>
              <w:t>oj</w:t>
            </w:r>
            <w:r>
              <w:rPr>
                <w:sz w:val="24"/>
              </w:rPr>
              <w:t xml:space="preserve"> verifikacij</w:t>
            </w:r>
            <w:r w:rsidR="00DA2282">
              <w:rPr>
                <w:sz w:val="24"/>
              </w:rPr>
              <w:t>i</w:t>
            </w:r>
            <w:r>
              <w:rPr>
                <w:sz w:val="24"/>
              </w:rPr>
              <w:t xml:space="preserve">, dati su u </w:t>
            </w:r>
            <w:r w:rsidR="00DA2282">
              <w:rPr>
                <w:sz w:val="24"/>
              </w:rPr>
              <w:t>Aneksu</w:t>
            </w:r>
            <w:r>
              <w:rPr>
                <w:sz w:val="24"/>
              </w:rPr>
              <w:t xml:space="preserve"> 1. ove </w:t>
            </w:r>
            <w:r>
              <w:rPr>
                <w:spacing w:val="-2"/>
                <w:sz w:val="24"/>
              </w:rPr>
              <w:t>Uredbe.</w:t>
            </w:r>
          </w:p>
          <w:p w14:paraId="32797C38" w14:textId="77777777" w:rsidR="00D12B4A" w:rsidRDefault="00D12B4A">
            <w:pPr>
              <w:pStyle w:val="TableParagraph"/>
              <w:rPr>
                <w:b/>
                <w:sz w:val="24"/>
              </w:rPr>
            </w:pPr>
          </w:p>
          <w:p w14:paraId="799F3F77" w14:textId="77777777" w:rsidR="00D12B4A" w:rsidRDefault="00D12B4A">
            <w:pPr>
              <w:pStyle w:val="TableParagraph"/>
              <w:rPr>
                <w:b/>
                <w:sz w:val="24"/>
              </w:rPr>
            </w:pPr>
          </w:p>
          <w:p w14:paraId="6D52B13D" w14:textId="3CBD083D" w:rsidR="00D12B4A" w:rsidRDefault="00BB1404" w:rsidP="00227BCD">
            <w:pPr>
              <w:pStyle w:val="TableParagraph"/>
              <w:numPr>
                <w:ilvl w:val="0"/>
                <w:numId w:val="42"/>
              </w:numPr>
              <w:tabs>
                <w:tab w:val="left" w:pos="359"/>
              </w:tabs>
              <w:ind w:left="108" w:right="95" w:firstLine="0"/>
              <w:jc w:val="both"/>
              <w:rPr>
                <w:sz w:val="24"/>
              </w:rPr>
            </w:pPr>
            <w:r>
              <w:rPr>
                <w:sz w:val="24"/>
              </w:rPr>
              <w:t>Vanredn</w:t>
            </w:r>
            <w:r w:rsidR="00DA2282">
              <w:rPr>
                <w:sz w:val="24"/>
              </w:rPr>
              <w:t>a</w:t>
            </w:r>
            <w:r>
              <w:rPr>
                <w:sz w:val="24"/>
              </w:rPr>
              <w:t xml:space="preserve"> verifikacij</w:t>
            </w:r>
            <w:r w:rsidR="00DA2282">
              <w:rPr>
                <w:sz w:val="24"/>
              </w:rPr>
              <w:t>a</w:t>
            </w:r>
            <w:r>
              <w:rPr>
                <w:sz w:val="24"/>
              </w:rPr>
              <w:t xml:space="preserve"> mernih</w:t>
            </w:r>
            <w:r>
              <w:rPr>
                <w:spacing w:val="-2"/>
                <w:sz w:val="24"/>
              </w:rPr>
              <w:t xml:space="preserve"> </w:t>
            </w:r>
            <w:r>
              <w:rPr>
                <w:sz w:val="24"/>
              </w:rPr>
              <w:t xml:space="preserve">instrumenata vrši </w:t>
            </w:r>
            <w:r w:rsidR="00A01020">
              <w:rPr>
                <w:sz w:val="24"/>
              </w:rPr>
              <w:t>se putem meterološk</w:t>
            </w:r>
            <w:r w:rsidR="00A24BF4">
              <w:rPr>
                <w:sz w:val="24"/>
              </w:rPr>
              <w:t>e</w:t>
            </w:r>
            <w:r w:rsidR="00A01020">
              <w:rPr>
                <w:sz w:val="24"/>
              </w:rPr>
              <w:t xml:space="preserve"> </w:t>
            </w:r>
            <w:r w:rsidR="00A24BF4">
              <w:rPr>
                <w:sz w:val="24"/>
              </w:rPr>
              <w:t>ekspertize</w:t>
            </w:r>
            <w:r w:rsidR="00A01020">
              <w:rPr>
                <w:sz w:val="24"/>
              </w:rPr>
              <w:t xml:space="preserve"> od </w:t>
            </w:r>
            <w:r>
              <w:rPr>
                <w:sz w:val="24"/>
              </w:rPr>
              <w:t>KAM, na</w:t>
            </w:r>
            <w:r w:rsidR="00A01020">
              <w:rPr>
                <w:sz w:val="24"/>
              </w:rPr>
              <w:t>kon</w:t>
            </w:r>
            <w:r>
              <w:rPr>
                <w:sz w:val="24"/>
              </w:rPr>
              <w:t xml:space="preserve"> zahtev</w:t>
            </w:r>
            <w:r w:rsidR="00A01020">
              <w:rPr>
                <w:sz w:val="24"/>
              </w:rPr>
              <w:t>a</w:t>
            </w:r>
            <w:r>
              <w:rPr>
                <w:sz w:val="24"/>
              </w:rPr>
              <w:t xml:space="preserve"> </w:t>
            </w:r>
            <w:r w:rsidR="00A01020">
              <w:rPr>
                <w:sz w:val="24"/>
              </w:rPr>
              <w:t xml:space="preserve">od </w:t>
            </w:r>
            <w:r>
              <w:rPr>
                <w:sz w:val="24"/>
              </w:rPr>
              <w:t>pravosudni</w:t>
            </w:r>
            <w:r w:rsidR="00A01020">
              <w:rPr>
                <w:sz w:val="24"/>
              </w:rPr>
              <w:t>h</w:t>
            </w:r>
            <w:r>
              <w:rPr>
                <w:sz w:val="24"/>
              </w:rPr>
              <w:t xml:space="preserve"> organ</w:t>
            </w:r>
            <w:r w:rsidR="00A01020">
              <w:rPr>
                <w:sz w:val="24"/>
              </w:rPr>
              <w:t>a</w:t>
            </w:r>
            <w:r>
              <w:rPr>
                <w:sz w:val="24"/>
              </w:rPr>
              <w:t>, relevantn</w:t>
            </w:r>
            <w:r w:rsidR="00197F34">
              <w:rPr>
                <w:sz w:val="24"/>
              </w:rPr>
              <w:t>ih</w:t>
            </w:r>
            <w:r>
              <w:rPr>
                <w:sz w:val="24"/>
              </w:rPr>
              <w:t xml:space="preserve"> institucij</w:t>
            </w:r>
            <w:r w:rsidR="00197F34">
              <w:rPr>
                <w:sz w:val="24"/>
              </w:rPr>
              <w:t>a</w:t>
            </w:r>
            <w:r>
              <w:rPr>
                <w:sz w:val="24"/>
              </w:rPr>
              <w:t xml:space="preserve"> koje se bave nadzorom tržišta, pravn</w:t>
            </w:r>
            <w:r w:rsidR="00197F34">
              <w:rPr>
                <w:sz w:val="24"/>
              </w:rPr>
              <w:t>og</w:t>
            </w:r>
            <w:r>
              <w:rPr>
                <w:sz w:val="24"/>
              </w:rPr>
              <w:t xml:space="preserve"> </w:t>
            </w:r>
            <w:r w:rsidR="00197F34">
              <w:rPr>
                <w:sz w:val="24"/>
              </w:rPr>
              <w:t>subjekta</w:t>
            </w:r>
            <w:r>
              <w:rPr>
                <w:sz w:val="24"/>
              </w:rPr>
              <w:t>/vlasnik</w:t>
            </w:r>
            <w:r w:rsidR="00197F34">
              <w:rPr>
                <w:sz w:val="24"/>
              </w:rPr>
              <w:t>a</w:t>
            </w:r>
            <w:r>
              <w:rPr>
                <w:sz w:val="24"/>
              </w:rPr>
              <w:t xml:space="preserve"> mer</w:t>
            </w:r>
            <w:r w:rsidR="00A01020">
              <w:rPr>
                <w:sz w:val="24"/>
              </w:rPr>
              <w:t>og instrumenta</w:t>
            </w:r>
            <w:r>
              <w:rPr>
                <w:sz w:val="24"/>
              </w:rPr>
              <w:t>, korisnik</w:t>
            </w:r>
            <w:r w:rsidR="00197F34">
              <w:rPr>
                <w:sz w:val="24"/>
              </w:rPr>
              <w:t>a</w:t>
            </w:r>
            <w:r>
              <w:rPr>
                <w:sz w:val="24"/>
              </w:rPr>
              <w:t xml:space="preserve"> mer</w:t>
            </w:r>
            <w:r w:rsidR="00A01020">
              <w:rPr>
                <w:sz w:val="24"/>
              </w:rPr>
              <w:t>nog instrumenta</w:t>
            </w:r>
            <w:r>
              <w:rPr>
                <w:sz w:val="24"/>
              </w:rPr>
              <w:t xml:space="preserve"> i </w:t>
            </w:r>
            <w:r>
              <w:rPr>
                <w:spacing w:val="-2"/>
                <w:sz w:val="24"/>
              </w:rPr>
              <w:t>potrošač</w:t>
            </w:r>
            <w:r w:rsidR="00197F34">
              <w:rPr>
                <w:spacing w:val="-2"/>
                <w:sz w:val="24"/>
              </w:rPr>
              <w:t>a</w:t>
            </w:r>
            <w:r>
              <w:rPr>
                <w:spacing w:val="-2"/>
                <w:sz w:val="24"/>
              </w:rPr>
              <w:t>.</w:t>
            </w:r>
          </w:p>
        </w:tc>
      </w:tr>
    </w:tbl>
    <w:p w14:paraId="295D7978"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0209C411"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73C2C3F1" w14:textId="77777777">
        <w:trPr>
          <w:trHeight w:val="8833"/>
        </w:trPr>
        <w:tc>
          <w:tcPr>
            <w:tcW w:w="5132" w:type="dxa"/>
          </w:tcPr>
          <w:p w14:paraId="4BB380FD" w14:textId="77777777" w:rsidR="00D12B4A" w:rsidRDefault="00BB1404" w:rsidP="00227BCD">
            <w:pPr>
              <w:pStyle w:val="TableParagraph"/>
              <w:numPr>
                <w:ilvl w:val="0"/>
                <w:numId w:val="41"/>
              </w:numPr>
              <w:tabs>
                <w:tab w:val="left" w:pos="392"/>
              </w:tabs>
              <w:spacing w:before="267"/>
              <w:ind w:right="98" w:firstLine="0"/>
              <w:jc w:val="both"/>
              <w:rPr>
                <w:sz w:val="24"/>
              </w:rPr>
            </w:pPr>
            <w:r>
              <w:rPr>
                <w:sz w:val="24"/>
              </w:rPr>
              <w:t>Kërkesa për verifikimit të jashtëzakonshëm të mjetit mates i adresohet AMK-së dhe tregon llojin e</w:t>
            </w:r>
            <w:r>
              <w:rPr>
                <w:spacing w:val="-10"/>
                <w:sz w:val="24"/>
              </w:rPr>
              <w:t xml:space="preserve"> </w:t>
            </w:r>
            <w:r>
              <w:rPr>
                <w:sz w:val="24"/>
              </w:rPr>
              <w:t>mjetit</w:t>
            </w:r>
            <w:r>
              <w:rPr>
                <w:spacing w:val="-9"/>
                <w:sz w:val="24"/>
              </w:rPr>
              <w:t xml:space="preserve"> </w:t>
            </w:r>
            <w:r>
              <w:rPr>
                <w:sz w:val="24"/>
              </w:rPr>
              <w:t>matës,</w:t>
            </w:r>
            <w:r>
              <w:rPr>
                <w:spacing w:val="-9"/>
                <w:sz w:val="24"/>
              </w:rPr>
              <w:t xml:space="preserve"> </w:t>
            </w:r>
            <w:r>
              <w:rPr>
                <w:sz w:val="24"/>
              </w:rPr>
              <w:t>qëllimin</w:t>
            </w:r>
            <w:r>
              <w:rPr>
                <w:spacing w:val="-9"/>
                <w:sz w:val="24"/>
              </w:rPr>
              <w:t xml:space="preserve"> </w:t>
            </w:r>
            <w:r>
              <w:rPr>
                <w:sz w:val="24"/>
              </w:rPr>
              <w:t>e</w:t>
            </w:r>
            <w:r>
              <w:rPr>
                <w:spacing w:val="-8"/>
                <w:sz w:val="24"/>
              </w:rPr>
              <w:t xml:space="preserve"> </w:t>
            </w:r>
            <w:r>
              <w:rPr>
                <w:sz w:val="24"/>
              </w:rPr>
              <w:t>kërkesës,</w:t>
            </w:r>
            <w:r>
              <w:rPr>
                <w:spacing w:val="-9"/>
                <w:sz w:val="24"/>
              </w:rPr>
              <w:t xml:space="preserve"> </w:t>
            </w:r>
            <w:r>
              <w:rPr>
                <w:sz w:val="24"/>
              </w:rPr>
              <w:t>si</w:t>
            </w:r>
            <w:r>
              <w:rPr>
                <w:spacing w:val="-9"/>
                <w:sz w:val="24"/>
              </w:rPr>
              <w:t xml:space="preserve"> </w:t>
            </w:r>
            <w:r>
              <w:rPr>
                <w:sz w:val="24"/>
              </w:rPr>
              <w:t>dhe</w:t>
            </w:r>
            <w:r>
              <w:rPr>
                <w:spacing w:val="-8"/>
                <w:sz w:val="24"/>
              </w:rPr>
              <w:t xml:space="preserve"> </w:t>
            </w:r>
            <w:r>
              <w:rPr>
                <w:sz w:val="24"/>
              </w:rPr>
              <w:t>arsyen</w:t>
            </w:r>
            <w:r>
              <w:rPr>
                <w:spacing w:val="-7"/>
                <w:sz w:val="24"/>
              </w:rPr>
              <w:t xml:space="preserve"> </w:t>
            </w:r>
            <w:r>
              <w:rPr>
                <w:sz w:val="24"/>
              </w:rPr>
              <w:t>se pse kërkohet.</w:t>
            </w:r>
          </w:p>
          <w:p w14:paraId="40684853" w14:textId="77777777" w:rsidR="00D12B4A" w:rsidRDefault="00D12B4A">
            <w:pPr>
              <w:pStyle w:val="TableParagraph"/>
              <w:rPr>
                <w:b/>
                <w:sz w:val="24"/>
              </w:rPr>
            </w:pPr>
          </w:p>
          <w:p w14:paraId="7BAB5D88" w14:textId="77777777" w:rsidR="00D12B4A" w:rsidRDefault="00D12B4A">
            <w:pPr>
              <w:pStyle w:val="TableParagraph"/>
              <w:rPr>
                <w:b/>
                <w:sz w:val="24"/>
              </w:rPr>
            </w:pPr>
          </w:p>
          <w:p w14:paraId="78303240" w14:textId="77777777" w:rsidR="00D12B4A" w:rsidRDefault="00BB1404" w:rsidP="00227BCD">
            <w:pPr>
              <w:pStyle w:val="TableParagraph"/>
              <w:numPr>
                <w:ilvl w:val="0"/>
                <w:numId w:val="41"/>
              </w:numPr>
              <w:tabs>
                <w:tab w:val="left" w:pos="342"/>
              </w:tabs>
              <w:spacing w:before="1"/>
              <w:ind w:right="97" w:firstLine="0"/>
              <w:jc w:val="both"/>
              <w:rPr>
                <w:sz w:val="24"/>
              </w:rPr>
            </w:pPr>
            <w:r>
              <w:rPr>
                <w:sz w:val="24"/>
              </w:rPr>
              <w:t>Procedura</w:t>
            </w:r>
            <w:r>
              <w:rPr>
                <w:spacing w:val="-12"/>
                <w:sz w:val="24"/>
              </w:rPr>
              <w:t xml:space="preserve"> </w:t>
            </w:r>
            <w:r>
              <w:rPr>
                <w:sz w:val="24"/>
              </w:rPr>
              <w:t>standarde</w:t>
            </w:r>
            <w:r>
              <w:rPr>
                <w:spacing w:val="-13"/>
                <w:sz w:val="24"/>
              </w:rPr>
              <w:t xml:space="preserve"> </w:t>
            </w:r>
            <w:r>
              <w:rPr>
                <w:sz w:val="24"/>
              </w:rPr>
              <w:t>e</w:t>
            </w:r>
            <w:r>
              <w:rPr>
                <w:spacing w:val="-8"/>
                <w:sz w:val="24"/>
              </w:rPr>
              <w:t xml:space="preserve"> </w:t>
            </w:r>
            <w:r>
              <w:rPr>
                <w:sz w:val="24"/>
              </w:rPr>
              <w:t>verifikimit</w:t>
            </w:r>
            <w:r>
              <w:rPr>
                <w:spacing w:val="-11"/>
                <w:sz w:val="24"/>
              </w:rPr>
              <w:t xml:space="preserve"> </w:t>
            </w:r>
            <w:r>
              <w:rPr>
                <w:sz w:val="24"/>
              </w:rPr>
              <w:t>tek</w:t>
            </w:r>
            <w:r>
              <w:rPr>
                <w:spacing w:val="-12"/>
                <w:sz w:val="24"/>
              </w:rPr>
              <w:t xml:space="preserve"> </w:t>
            </w:r>
            <w:r>
              <w:rPr>
                <w:sz w:val="24"/>
              </w:rPr>
              <w:t>verifikimi</w:t>
            </w:r>
            <w:r>
              <w:rPr>
                <w:spacing w:val="-11"/>
                <w:sz w:val="24"/>
              </w:rPr>
              <w:t xml:space="preserve"> </w:t>
            </w:r>
            <w:r>
              <w:rPr>
                <w:sz w:val="24"/>
              </w:rPr>
              <w:t>i jashtëzakonshëm</w:t>
            </w:r>
            <w:r>
              <w:rPr>
                <w:spacing w:val="-13"/>
                <w:sz w:val="24"/>
              </w:rPr>
              <w:t xml:space="preserve"> </w:t>
            </w:r>
            <w:r>
              <w:rPr>
                <w:sz w:val="24"/>
              </w:rPr>
              <w:t>është</w:t>
            </w:r>
            <w:r>
              <w:rPr>
                <w:spacing w:val="-14"/>
                <w:sz w:val="24"/>
              </w:rPr>
              <w:t xml:space="preserve"> </w:t>
            </w:r>
            <w:r>
              <w:rPr>
                <w:sz w:val="24"/>
              </w:rPr>
              <w:t>identike</w:t>
            </w:r>
            <w:r>
              <w:rPr>
                <w:spacing w:val="-15"/>
                <w:sz w:val="24"/>
              </w:rPr>
              <w:t xml:space="preserve"> </w:t>
            </w:r>
            <w:r>
              <w:rPr>
                <w:sz w:val="24"/>
              </w:rPr>
              <w:t>me</w:t>
            </w:r>
            <w:r>
              <w:rPr>
                <w:spacing w:val="-14"/>
                <w:sz w:val="24"/>
              </w:rPr>
              <w:t xml:space="preserve"> </w:t>
            </w:r>
            <w:r>
              <w:rPr>
                <w:sz w:val="24"/>
              </w:rPr>
              <w:t>atë</w:t>
            </w:r>
            <w:r>
              <w:rPr>
                <w:spacing w:val="-14"/>
                <w:sz w:val="24"/>
              </w:rPr>
              <w:t xml:space="preserve"> </w:t>
            </w:r>
            <w:r>
              <w:rPr>
                <w:sz w:val="24"/>
              </w:rPr>
              <w:t>që</w:t>
            </w:r>
            <w:r>
              <w:rPr>
                <w:spacing w:val="-12"/>
                <w:sz w:val="24"/>
              </w:rPr>
              <w:t xml:space="preserve"> </w:t>
            </w:r>
            <w:r>
              <w:rPr>
                <w:sz w:val="24"/>
              </w:rPr>
              <w:t>aplikohet për verifikimin e rregullt, sipas përmbajtjes të përcaktuar në nenin 16, të kësaj Rregullore. Rezultatet e procedurës së verifikimit përbëjnë bazën për ekspertizën metrologjike.</w:t>
            </w:r>
          </w:p>
          <w:p w14:paraId="6C04A73A" w14:textId="77777777" w:rsidR="00D12B4A" w:rsidRDefault="00D12B4A">
            <w:pPr>
              <w:pStyle w:val="TableParagraph"/>
              <w:rPr>
                <w:b/>
                <w:sz w:val="24"/>
              </w:rPr>
            </w:pPr>
          </w:p>
          <w:p w14:paraId="09903E28" w14:textId="77777777" w:rsidR="00D12B4A" w:rsidRDefault="00BB1404" w:rsidP="00227BCD">
            <w:pPr>
              <w:pStyle w:val="TableParagraph"/>
              <w:numPr>
                <w:ilvl w:val="0"/>
                <w:numId w:val="41"/>
              </w:numPr>
              <w:tabs>
                <w:tab w:val="left" w:pos="411"/>
              </w:tabs>
              <w:ind w:right="98" w:firstLine="0"/>
              <w:jc w:val="both"/>
              <w:rPr>
                <w:sz w:val="24"/>
              </w:rPr>
            </w:pPr>
            <w:r>
              <w:rPr>
                <w:sz w:val="24"/>
              </w:rPr>
              <w:t>Verifikuesi lëshon një "Raport të ekspertizës metrologjike mbi mjetin matës të verifikuar me procedurë të jashtëzakonshme" i cili specifikon:</w:t>
            </w:r>
          </w:p>
          <w:p w14:paraId="7DAD2F29" w14:textId="77777777" w:rsidR="00D12B4A" w:rsidRDefault="00D12B4A">
            <w:pPr>
              <w:pStyle w:val="TableParagraph"/>
              <w:spacing w:before="1"/>
              <w:rPr>
                <w:b/>
                <w:sz w:val="24"/>
              </w:rPr>
            </w:pPr>
          </w:p>
          <w:p w14:paraId="77F745A8" w14:textId="77777777" w:rsidR="00D12B4A" w:rsidRDefault="00BB1404" w:rsidP="00227BCD">
            <w:pPr>
              <w:pStyle w:val="TableParagraph"/>
              <w:numPr>
                <w:ilvl w:val="1"/>
                <w:numId w:val="41"/>
              </w:numPr>
              <w:tabs>
                <w:tab w:val="left" w:pos="827"/>
              </w:tabs>
              <w:ind w:right="101" w:firstLine="0"/>
              <w:jc w:val="both"/>
              <w:rPr>
                <w:sz w:val="24"/>
              </w:rPr>
            </w:pPr>
            <w:r>
              <w:rPr>
                <w:sz w:val="24"/>
              </w:rPr>
              <w:t xml:space="preserve">Emrin dhe adresën e parashtruesit të </w:t>
            </w:r>
            <w:r>
              <w:rPr>
                <w:spacing w:val="-2"/>
                <w:sz w:val="24"/>
              </w:rPr>
              <w:t>kërkesës;</w:t>
            </w:r>
          </w:p>
          <w:p w14:paraId="64383158" w14:textId="77777777" w:rsidR="00D12B4A" w:rsidRDefault="00BB1404" w:rsidP="00227BCD">
            <w:pPr>
              <w:pStyle w:val="TableParagraph"/>
              <w:numPr>
                <w:ilvl w:val="1"/>
                <w:numId w:val="41"/>
              </w:numPr>
              <w:tabs>
                <w:tab w:val="left" w:pos="827"/>
              </w:tabs>
              <w:ind w:right="101" w:firstLine="0"/>
              <w:jc w:val="both"/>
              <w:rPr>
                <w:sz w:val="24"/>
              </w:rPr>
            </w:pPr>
            <w:r>
              <w:rPr>
                <w:sz w:val="24"/>
              </w:rPr>
              <w:t>Llojin e mjetit matës, sasinë dhe gamën e matjeve për të cilat përdoren mjetet matëse;</w:t>
            </w:r>
          </w:p>
          <w:p w14:paraId="5AC9EBC9" w14:textId="77777777" w:rsidR="00D12B4A" w:rsidRDefault="00D12B4A">
            <w:pPr>
              <w:pStyle w:val="TableParagraph"/>
              <w:rPr>
                <w:b/>
                <w:sz w:val="24"/>
              </w:rPr>
            </w:pPr>
          </w:p>
          <w:p w14:paraId="0F6770AA" w14:textId="77777777" w:rsidR="00D12B4A" w:rsidRDefault="00BB1404" w:rsidP="00227BCD">
            <w:pPr>
              <w:pStyle w:val="TableParagraph"/>
              <w:numPr>
                <w:ilvl w:val="1"/>
                <w:numId w:val="41"/>
              </w:numPr>
              <w:tabs>
                <w:tab w:val="left" w:pos="827"/>
              </w:tabs>
              <w:ind w:right="99" w:firstLine="0"/>
              <w:jc w:val="both"/>
              <w:rPr>
                <w:sz w:val="24"/>
              </w:rPr>
            </w:pPr>
            <w:r>
              <w:rPr>
                <w:sz w:val="24"/>
              </w:rPr>
              <w:t xml:space="preserve">Informatat në lidhje me treguesit (indikatorët) e mjetit matës para verifikimit të </w:t>
            </w:r>
            <w:r>
              <w:rPr>
                <w:spacing w:val="-2"/>
                <w:sz w:val="24"/>
              </w:rPr>
              <w:t>jashtëzakonshëm;</w:t>
            </w:r>
          </w:p>
          <w:p w14:paraId="0E59D9CA" w14:textId="77777777" w:rsidR="00D12B4A" w:rsidRDefault="00BB1404" w:rsidP="00227BCD">
            <w:pPr>
              <w:pStyle w:val="TableParagraph"/>
              <w:numPr>
                <w:ilvl w:val="1"/>
                <w:numId w:val="41"/>
              </w:numPr>
              <w:tabs>
                <w:tab w:val="left" w:pos="827"/>
              </w:tabs>
              <w:spacing w:before="1"/>
              <w:ind w:right="100" w:firstLine="0"/>
              <w:jc w:val="both"/>
              <w:rPr>
                <w:sz w:val="24"/>
              </w:rPr>
            </w:pPr>
            <w:r>
              <w:rPr>
                <w:sz w:val="24"/>
              </w:rPr>
              <w:t>Gjendja teknike dhe metrologjike e mjetit matës (i dëmtuar, i thyer, shenjat ose vulat);</w:t>
            </w:r>
          </w:p>
          <w:p w14:paraId="2804DE6B" w14:textId="77777777" w:rsidR="00D12B4A" w:rsidRDefault="00BB1404" w:rsidP="00227BCD">
            <w:pPr>
              <w:pStyle w:val="TableParagraph"/>
              <w:numPr>
                <w:ilvl w:val="1"/>
                <w:numId w:val="41"/>
              </w:numPr>
              <w:tabs>
                <w:tab w:val="left" w:pos="827"/>
              </w:tabs>
              <w:ind w:right="98" w:firstLine="0"/>
              <w:jc w:val="both"/>
              <w:rPr>
                <w:sz w:val="24"/>
              </w:rPr>
            </w:pPr>
            <w:r>
              <w:rPr>
                <w:sz w:val="24"/>
              </w:rPr>
              <w:t>Procedura standarde e punës për matjen, vlerësimin e të dhënave, me kriteret e përputhshmërisë sipas ekspertizës;</w:t>
            </w:r>
          </w:p>
        </w:tc>
        <w:tc>
          <w:tcPr>
            <w:tcW w:w="5040" w:type="dxa"/>
          </w:tcPr>
          <w:p w14:paraId="5DD58603" w14:textId="77777777" w:rsidR="00D12B4A" w:rsidRDefault="00BB1404" w:rsidP="00227BCD">
            <w:pPr>
              <w:pStyle w:val="TableParagraph"/>
              <w:numPr>
                <w:ilvl w:val="0"/>
                <w:numId w:val="40"/>
              </w:numPr>
              <w:tabs>
                <w:tab w:val="left" w:pos="339"/>
              </w:tabs>
              <w:spacing w:before="267"/>
              <w:ind w:left="107" w:right="93" w:firstLine="0"/>
              <w:jc w:val="both"/>
              <w:rPr>
                <w:sz w:val="24"/>
              </w:rPr>
            </w:pPr>
            <w:r>
              <w:rPr>
                <w:sz w:val="24"/>
              </w:rPr>
              <w:t>The</w:t>
            </w:r>
            <w:r>
              <w:rPr>
                <w:spacing w:val="-15"/>
                <w:sz w:val="24"/>
              </w:rPr>
              <w:t xml:space="preserve"> </w:t>
            </w:r>
            <w:r>
              <w:rPr>
                <w:sz w:val="24"/>
              </w:rPr>
              <w:t>application</w:t>
            </w:r>
            <w:r>
              <w:rPr>
                <w:spacing w:val="-15"/>
                <w:sz w:val="24"/>
              </w:rPr>
              <w:t xml:space="preserve"> </w:t>
            </w:r>
            <w:r>
              <w:rPr>
                <w:sz w:val="24"/>
              </w:rPr>
              <w:t>of</w:t>
            </w:r>
            <w:r>
              <w:rPr>
                <w:spacing w:val="-15"/>
                <w:sz w:val="24"/>
              </w:rPr>
              <w:t xml:space="preserve"> </w:t>
            </w:r>
            <w:r>
              <w:rPr>
                <w:sz w:val="24"/>
              </w:rPr>
              <w:t>the</w:t>
            </w:r>
            <w:r>
              <w:rPr>
                <w:spacing w:val="-14"/>
                <w:sz w:val="24"/>
              </w:rPr>
              <w:t xml:space="preserve"> </w:t>
            </w:r>
            <w:r>
              <w:rPr>
                <w:sz w:val="24"/>
              </w:rPr>
              <w:t>extraordinary</w:t>
            </w:r>
            <w:r>
              <w:rPr>
                <w:spacing w:val="-15"/>
                <w:sz w:val="24"/>
              </w:rPr>
              <w:t xml:space="preserve"> </w:t>
            </w:r>
            <w:r>
              <w:rPr>
                <w:sz w:val="24"/>
              </w:rPr>
              <w:t>verification of the measuring instrument shall be addressed to the provider and shall indicate the measuring instrument, the</w:t>
            </w:r>
            <w:r>
              <w:rPr>
                <w:spacing w:val="-1"/>
                <w:sz w:val="24"/>
              </w:rPr>
              <w:t xml:space="preserve"> </w:t>
            </w:r>
            <w:r>
              <w:rPr>
                <w:sz w:val="24"/>
              </w:rPr>
              <w:t>purpose</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application,</w:t>
            </w:r>
            <w:r>
              <w:rPr>
                <w:spacing w:val="-1"/>
                <w:sz w:val="24"/>
              </w:rPr>
              <w:t xml:space="preserve"> </w:t>
            </w:r>
            <w:r>
              <w:rPr>
                <w:sz w:val="24"/>
              </w:rPr>
              <w:t>as</w:t>
            </w:r>
            <w:r>
              <w:rPr>
                <w:spacing w:val="-1"/>
                <w:sz w:val="24"/>
              </w:rPr>
              <w:t xml:space="preserve"> </w:t>
            </w:r>
            <w:r>
              <w:rPr>
                <w:sz w:val="24"/>
              </w:rPr>
              <w:t>well as the reason for its necessity.</w:t>
            </w:r>
          </w:p>
          <w:p w14:paraId="63830471" w14:textId="77777777" w:rsidR="00D12B4A" w:rsidRDefault="00D12B4A">
            <w:pPr>
              <w:pStyle w:val="TableParagraph"/>
              <w:rPr>
                <w:b/>
                <w:sz w:val="24"/>
              </w:rPr>
            </w:pPr>
          </w:p>
          <w:p w14:paraId="344E5DB6" w14:textId="77777777" w:rsidR="00D12B4A" w:rsidRDefault="00BB1404" w:rsidP="00227BCD">
            <w:pPr>
              <w:pStyle w:val="TableParagraph"/>
              <w:numPr>
                <w:ilvl w:val="0"/>
                <w:numId w:val="40"/>
              </w:numPr>
              <w:tabs>
                <w:tab w:val="left" w:pos="533"/>
              </w:tabs>
              <w:spacing w:before="1"/>
              <w:ind w:left="107" w:right="96" w:firstLine="0"/>
              <w:jc w:val="both"/>
              <w:rPr>
                <w:sz w:val="24"/>
              </w:rPr>
            </w:pPr>
            <w:r>
              <w:rPr>
                <w:sz w:val="24"/>
              </w:rPr>
              <w:t>Standard verification procedure of the extraordinary verification shall be identical with that used for the regular verification having the content as specified in Article 16, of this Regulation. The verification procedure results should make a basis for the metrology expertise.</w:t>
            </w:r>
          </w:p>
          <w:p w14:paraId="3D6DCFDB" w14:textId="77777777" w:rsidR="00D12B4A" w:rsidRDefault="00D12B4A">
            <w:pPr>
              <w:pStyle w:val="TableParagraph"/>
              <w:rPr>
                <w:b/>
                <w:sz w:val="24"/>
              </w:rPr>
            </w:pPr>
          </w:p>
          <w:p w14:paraId="38CBDC00" w14:textId="77777777" w:rsidR="00D12B4A" w:rsidRDefault="00BB1404" w:rsidP="00227BCD">
            <w:pPr>
              <w:pStyle w:val="TableParagraph"/>
              <w:numPr>
                <w:ilvl w:val="0"/>
                <w:numId w:val="40"/>
              </w:numPr>
              <w:tabs>
                <w:tab w:val="left" w:pos="509"/>
              </w:tabs>
              <w:ind w:left="107" w:right="96" w:firstLine="0"/>
              <w:jc w:val="both"/>
              <w:rPr>
                <w:sz w:val="24"/>
              </w:rPr>
            </w:pPr>
            <w:r>
              <w:rPr>
                <w:sz w:val="24"/>
              </w:rPr>
              <w:t>The verifier shall issue a “Report of Metrological Expertise on the extraordinary verified measuring instrument” which specifies:</w:t>
            </w:r>
          </w:p>
          <w:p w14:paraId="7FC3C4DD" w14:textId="77777777" w:rsidR="00D12B4A" w:rsidRDefault="00D12B4A">
            <w:pPr>
              <w:pStyle w:val="TableParagraph"/>
              <w:spacing w:before="1"/>
              <w:rPr>
                <w:b/>
                <w:sz w:val="24"/>
              </w:rPr>
            </w:pPr>
          </w:p>
          <w:p w14:paraId="14643C76" w14:textId="77777777" w:rsidR="00D12B4A" w:rsidRDefault="00BB1404" w:rsidP="00227BCD">
            <w:pPr>
              <w:pStyle w:val="TableParagraph"/>
              <w:numPr>
                <w:ilvl w:val="1"/>
                <w:numId w:val="40"/>
              </w:numPr>
              <w:tabs>
                <w:tab w:val="left" w:pos="1547"/>
              </w:tabs>
              <w:ind w:left="1547"/>
              <w:jc w:val="both"/>
              <w:rPr>
                <w:sz w:val="24"/>
              </w:rPr>
            </w:pPr>
            <w:r>
              <w:rPr>
                <w:sz w:val="24"/>
              </w:rPr>
              <w:t>Name</w:t>
            </w:r>
            <w:r>
              <w:rPr>
                <w:spacing w:val="-3"/>
                <w:sz w:val="24"/>
              </w:rPr>
              <w:t xml:space="preserve"> </w:t>
            </w:r>
            <w:r>
              <w:rPr>
                <w:sz w:val="24"/>
              </w:rPr>
              <w:t>and address of</w:t>
            </w:r>
            <w:r>
              <w:rPr>
                <w:spacing w:val="-1"/>
                <w:sz w:val="24"/>
              </w:rPr>
              <w:t xml:space="preserve"> </w:t>
            </w:r>
            <w:r>
              <w:rPr>
                <w:sz w:val="24"/>
              </w:rPr>
              <w:t xml:space="preserve">the </w:t>
            </w:r>
            <w:r>
              <w:rPr>
                <w:spacing w:val="-2"/>
                <w:sz w:val="24"/>
              </w:rPr>
              <w:t>applicant;</w:t>
            </w:r>
          </w:p>
          <w:p w14:paraId="64703D2D" w14:textId="77777777" w:rsidR="00D12B4A" w:rsidRDefault="00D12B4A">
            <w:pPr>
              <w:pStyle w:val="TableParagraph"/>
              <w:rPr>
                <w:b/>
                <w:sz w:val="24"/>
              </w:rPr>
            </w:pPr>
          </w:p>
          <w:p w14:paraId="40E7DE09" w14:textId="77777777" w:rsidR="00D12B4A" w:rsidRDefault="00BB1404" w:rsidP="00227BCD">
            <w:pPr>
              <w:pStyle w:val="TableParagraph"/>
              <w:numPr>
                <w:ilvl w:val="1"/>
                <w:numId w:val="40"/>
              </w:numPr>
              <w:tabs>
                <w:tab w:val="left" w:pos="1547"/>
              </w:tabs>
              <w:ind w:left="539" w:right="97" w:firstLine="0"/>
              <w:jc w:val="both"/>
              <w:rPr>
                <w:sz w:val="24"/>
              </w:rPr>
            </w:pPr>
            <w:r>
              <w:rPr>
                <w:sz w:val="24"/>
              </w:rPr>
              <w:t>Type of measuring instrument, quantity</w:t>
            </w:r>
            <w:r>
              <w:rPr>
                <w:spacing w:val="-15"/>
                <w:sz w:val="24"/>
              </w:rPr>
              <w:t xml:space="preserve"> </w:t>
            </w:r>
            <w:r>
              <w:rPr>
                <w:sz w:val="24"/>
              </w:rPr>
              <w:t>and</w:t>
            </w:r>
            <w:r>
              <w:rPr>
                <w:spacing w:val="-15"/>
                <w:sz w:val="24"/>
              </w:rPr>
              <w:t xml:space="preserve"> </w:t>
            </w:r>
            <w:r>
              <w:rPr>
                <w:sz w:val="24"/>
              </w:rPr>
              <w:t>range</w:t>
            </w:r>
            <w:r>
              <w:rPr>
                <w:spacing w:val="-15"/>
                <w:sz w:val="24"/>
              </w:rPr>
              <w:t xml:space="preserve"> </w:t>
            </w:r>
            <w:r>
              <w:rPr>
                <w:sz w:val="24"/>
              </w:rPr>
              <w:t>of</w:t>
            </w:r>
            <w:r>
              <w:rPr>
                <w:spacing w:val="-15"/>
                <w:sz w:val="24"/>
              </w:rPr>
              <w:t xml:space="preserve"> </w:t>
            </w:r>
            <w:r>
              <w:rPr>
                <w:sz w:val="24"/>
              </w:rPr>
              <w:t>measurements</w:t>
            </w:r>
            <w:r>
              <w:rPr>
                <w:spacing w:val="-15"/>
                <w:sz w:val="24"/>
              </w:rPr>
              <w:t xml:space="preserve"> </w:t>
            </w:r>
            <w:r>
              <w:rPr>
                <w:sz w:val="24"/>
              </w:rPr>
              <w:t>for</w:t>
            </w:r>
            <w:r>
              <w:rPr>
                <w:spacing w:val="-15"/>
                <w:sz w:val="24"/>
              </w:rPr>
              <w:t xml:space="preserve"> </w:t>
            </w:r>
            <w:r>
              <w:rPr>
                <w:sz w:val="24"/>
              </w:rPr>
              <w:t>which the measuring instruments is used;</w:t>
            </w:r>
          </w:p>
          <w:p w14:paraId="1A3DCE52" w14:textId="77777777" w:rsidR="00D12B4A" w:rsidRDefault="00BB1404" w:rsidP="00227BCD">
            <w:pPr>
              <w:pStyle w:val="TableParagraph"/>
              <w:numPr>
                <w:ilvl w:val="1"/>
                <w:numId w:val="40"/>
              </w:numPr>
              <w:tabs>
                <w:tab w:val="left" w:pos="1547"/>
              </w:tabs>
              <w:ind w:left="539" w:right="99" w:firstLine="0"/>
              <w:jc w:val="both"/>
              <w:rPr>
                <w:sz w:val="24"/>
              </w:rPr>
            </w:pPr>
            <w:r>
              <w:rPr>
                <w:sz w:val="24"/>
              </w:rPr>
              <w:t>Information regarding the indications of the measuring instrument before the extraordinary verification;</w:t>
            </w:r>
          </w:p>
          <w:p w14:paraId="5020EB77" w14:textId="77777777" w:rsidR="00D12B4A" w:rsidRDefault="00BB1404" w:rsidP="00227BCD">
            <w:pPr>
              <w:pStyle w:val="TableParagraph"/>
              <w:numPr>
                <w:ilvl w:val="1"/>
                <w:numId w:val="40"/>
              </w:numPr>
              <w:tabs>
                <w:tab w:val="left" w:pos="1547"/>
              </w:tabs>
              <w:spacing w:before="1"/>
              <w:ind w:left="539" w:right="100" w:firstLine="0"/>
              <w:jc w:val="both"/>
              <w:rPr>
                <w:sz w:val="24"/>
              </w:rPr>
            </w:pPr>
            <w:r>
              <w:rPr>
                <w:sz w:val="24"/>
              </w:rPr>
              <w:t>Technical and metrological condition of the measuring instrument (damaged, breaking, markings or seals);</w:t>
            </w:r>
          </w:p>
          <w:p w14:paraId="19F61F9B" w14:textId="77777777" w:rsidR="00D12B4A" w:rsidRDefault="00BB1404" w:rsidP="00227BCD">
            <w:pPr>
              <w:pStyle w:val="TableParagraph"/>
              <w:numPr>
                <w:ilvl w:val="1"/>
                <w:numId w:val="40"/>
              </w:numPr>
              <w:tabs>
                <w:tab w:val="left" w:pos="1547"/>
              </w:tabs>
              <w:ind w:left="539" w:right="98" w:firstLine="0"/>
              <w:jc w:val="both"/>
              <w:rPr>
                <w:sz w:val="24"/>
              </w:rPr>
            </w:pPr>
            <w:r>
              <w:rPr>
                <w:sz w:val="24"/>
              </w:rPr>
              <w:t>Standard operation procedure of measurement,</w:t>
            </w:r>
            <w:r>
              <w:rPr>
                <w:spacing w:val="60"/>
                <w:sz w:val="24"/>
              </w:rPr>
              <w:t xml:space="preserve">  </w:t>
            </w:r>
            <w:r>
              <w:rPr>
                <w:sz w:val="24"/>
              </w:rPr>
              <w:t>evaluation</w:t>
            </w:r>
            <w:r>
              <w:rPr>
                <w:spacing w:val="60"/>
                <w:sz w:val="24"/>
              </w:rPr>
              <w:t xml:space="preserve">  </w:t>
            </w:r>
            <w:r>
              <w:rPr>
                <w:sz w:val="24"/>
              </w:rPr>
              <w:t>of</w:t>
            </w:r>
            <w:r>
              <w:rPr>
                <w:spacing w:val="60"/>
                <w:sz w:val="24"/>
              </w:rPr>
              <w:t xml:space="preserve">  </w:t>
            </w:r>
            <w:r>
              <w:rPr>
                <w:sz w:val="24"/>
              </w:rPr>
              <w:t>data,</w:t>
            </w:r>
            <w:r>
              <w:rPr>
                <w:spacing w:val="60"/>
                <w:sz w:val="24"/>
              </w:rPr>
              <w:t xml:space="preserve">  </w:t>
            </w:r>
            <w:r>
              <w:rPr>
                <w:spacing w:val="-4"/>
                <w:sz w:val="24"/>
              </w:rPr>
              <w:t>with</w:t>
            </w:r>
          </w:p>
        </w:tc>
        <w:tc>
          <w:tcPr>
            <w:tcW w:w="4657" w:type="dxa"/>
          </w:tcPr>
          <w:p w14:paraId="12273BF4" w14:textId="248F45DC" w:rsidR="00D12B4A" w:rsidRDefault="00BB1404" w:rsidP="00227BCD">
            <w:pPr>
              <w:pStyle w:val="TableParagraph"/>
              <w:numPr>
                <w:ilvl w:val="0"/>
                <w:numId w:val="39"/>
              </w:numPr>
              <w:tabs>
                <w:tab w:val="left" w:pos="417"/>
              </w:tabs>
              <w:spacing w:before="267"/>
              <w:ind w:left="108" w:right="93" w:firstLine="0"/>
              <w:jc w:val="both"/>
              <w:rPr>
                <w:sz w:val="24"/>
              </w:rPr>
            </w:pPr>
            <w:r>
              <w:rPr>
                <w:sz w:val="24"/>
              </w:rPr>
              <w:t>Zahtev za vanrednu verifikaciju mernog instrumenta</w:t>
            </w:r>
            <w:r>
              <w:rPr>
                <w:spacing w:val="-12"/>
                <w:sz w:val="24"/>
              </w:rPr>
              <w:t xml:space="preserve"> </w:t>
            </w:r>
            <w:r w:rsidR="00A01020">
              <w:rPr>
                <w:sz w:val="24"/>
              </w:rPr>
              <w:t>adresira</w:t>
            </w:r>
            <w:r>
              <w:rPr>
                <w:spacing w:val="-12"/>
                <w:sz w:val="24"/>
              </w:rPr>
              <w:t xml:space="preserve"> </w:t>
            </w:r>
            <w:r>
              <w:rPr>
                <w:sz w:val="24"/>
              </w:rPr>
              <w:t>se</w:t>
            </w:r>
            <w:r>
              <w:rPr>
                <w:spacing w:val="-12"/>
                <w:sz w:val="24"/>
              </w:rPr>
              <w:t xml:space="preserve"> </w:t>
            </w:r>
            <w:r>
              <w:rPr>
                <w:sz w:val="24"/>
              </w:rPr>
              <w:t>KAM-u,</w:t>
            </w:r>
            <w:r>
              <w:rPr>
                <w:spacing w:val="-11"/>
                <w:sz w:val="24"/>
              </w:rPr>
              <w:t xml:space="preserve"> </w:t>
            </w:r>
            <w:r w:rsidR="00A24BF4">
              <w:rPr>
                <w:sz w:val="24"/>
              </w:rPr>
              <w:t>i</w:t>
            </w:r>
            <w:r>
              <w:rPr>
                <w:spacing w:val="-12"/>
                <w:sz w:val="24"/>
              </w:rPr>
              <w:t xml:space="preserve"> </w:t>
            </w:r>
            <w:r>
              <w:rPr>
                <w:sz w:val="24"/>
              </w:rPr>
              <w:t>navodi vrst</w:t>
            </w:r>
            <w:r w:rsidR="00A24BF4">
              <w:rPr>
                <w:sz w:val="24"/>
              </w:rPr>
              <w:t>u</w:t>
            </w:r>
            <w:r>
              <w:rPr>
                <w:spacing w:val="-13"/>
                <w:sz w:val="24"/>
              </w:rPr>
              <w:t xml:space="preserve"> </w:t>
            </w:r>
            <w:r>
              <w:rPr>
                <w:sz w:val="24"/>
              </w:rPr>
              <w:t>mernog</w:t>
            </w:r>
            <w:r>
              <w:rPr>
                <w:spacing w:val="-12"/>
                <w:sz w:val="24"/>
              </w:rPr>
              <w:t xml:space="preserve"> </w:t>
            </w:r>
            <w:r>
              <w:rPr>
                <w:sz w:val="24"/>
              </w:rPr>
              <w:t>instrumenta,</w:t>
            </w:r>
            <w:r>
              <w:rPr>
                <w:spacing w:val="-12"/>
                <w:sz w:val="24"/>
              </w:rPr>
              <w:t xml:space="preserve"> </w:t>
            </w:r>
            <w:r>
              <w:rPr>
                <w:sz w:val="24"/>
              </w:rPr>
              <w:t>svrh</w:t>
            </w:r>
            <w:r w:rsidR="00A24BF4">
              <w:rPr>
                <w:sz w:val="24"/>
              </w:rPr>
              <w:t>u</w:t>
            </w:r>
            <w:r>
              <w:rPr>
                <w:spacing w:val="-13"/>
                <w:sz w:val="24"/>
              </w:rPr>
              <w:t xml:space="preserve"> </w:t>
            </w:r>
            <w:r>
              <w:rPr>
                <w:sz w:val="24"/>
              </w:rPr>
              <w:t>zahteva,</w:t>
            </w:r>
            <w:r>
              <w:rPr>
                <w:spacing w:val="-12"/>
                <w:sz w:val="24"/>
              </w:rPr>
              <w:t xml:space="preserve"> </w:t>
            </w:r>
            <w:r>
              <w:rPr>
                <w:sz w:val="24"/>
              </w:rPr>
              <w:t>kao</w:t>
            </w:r>
            <w:r>
              <w:rPr>
                <w:spacing w:val="-12"/>
                <w:sz w:val="24"/>
              </w:rPr>
              <w:t xml:space="preserve"> </w:t>
            </w:r>
            <w:r>
              <w:rPr>
                <w:sz w:val="24"/>
              </w:rPr>
              <w:t>i razlog zbog kojeg se zahteva.</w:t>
            </w:r>
          </w:p>
          <w:p w14:paraId="0633AD6D" w14:textId="77777777" w:rsidR="00D12B4A" w:rsidRDefault="00D12B4A">
            <w:pPr>
              <w:pStyle w:val="TableParagraph"/>
              <w:rPr>
                <w:b/>
                <w:sz w:val="24"/>
              </w:rPr>
            </w:pPr>
          </w:p>
          <w:p w14:paraId="0790E167" w14:textId="77777777" w:rsidR="00D12B4A" w:rsidRDefault="00D12B4A">
            <w:pPr>
              <w:pStyle w:val="TableParagraph"/>
              <w:rPr>
                <w:b/>
                <w:sz w:val="24"/>
              </w:rPr>
            </w:pPr>
          </w:p>
          <w:p w14:paraId="5C23E5BD" w14:textId="5BD26B3E" w:rsidR="00D12B4A" w:rsidRDefault="00BB1404" w:rsidP="00227BCD">
            <w:pPr>
              <w:pStyle w:val="TableParagraph"/>
              <w:numPr>
                <w:ilvl w:val="0"/>
                <w:numId w:val="39"/>
              </w:numPr>
              <w:tabs>
                <w:tab w:val="left" w:pos="381"/>
              </w:tabs>
              <w:spacing w:before="1"/>
              <w:ind w:left="108" w:right="94" w:firstLine="0"/>
              <w:jc w:val="both"/>
              <w:rPr>
                <w:sz w:val="24"/>
              </w:rPr>
            </w:pPr>
            <w:r>
              <w:rPr>
                <w:sz w:val="24"/>
              </w:rPr>
              <w:t xml:space="preserve">Standardni postupak verifikacije </w:t>
            </w:r>
            <w:r w:rsidR="00A24BF4">
              <w:rPr>
                <w:sz w:val="24"/>
              </w:rPr>
              <w:t>kod</w:t>
            </w:r>
            <w:r>
              <w:rPr>
                <w:sz w:val="24"/>
              </w:rPr>
              <w:t xml:space="preserve"> vanredne </w:t>
            </w:r>
            <w:r w:rsidR="00A24BF4">
              <w:rPr>
                <w:sz w:val="24"/>
              </w:rPr>
              <w:t>verifikacije</w:t>
            </w:r>
            <w:r>
              <w:rPr>
                <w:sz w:val="24"/>
              </w:rPr>
              <w:t xml:space="preserve"> identičan je onom koji se primenjuje za redovnu verifikaciju, </w:t>
            </w:r>
            <w:r w:rsidR="00A24BF4">
              <w:rPr>
                <w:sz w:val="24"/>
              </w:rPr>
              <w:t xml:space="preserve">prema </w:t>
            </w:r>
            <w:r>
              <w:rPr>
                <w:sz w:val="24"/>
              </w:rPr>
              <w:t>sadržaj</w:t>
            </w:r>
            <w:r w:rsidR="00A24BF4">
              <w:rPr>
                <w:sz w:val="24"/>
              </w:rPr>
              <w:t>u</w:t>
            </w:r>
            <w:r>
              <w:rPr>
                <w:sz w:val="24"/>
              </w:rPr>
              <w:t xml:space="preserve"> </w:t>
            </w:r>
            <w:r w:rsidR="00A24BF4">
              <w:rPr>
                <w:sz w:val="24"/>
              </w:rPr>
              <w:t>utvrđenom</w:t>
            </w:r>
            <w:r>
              <w:rPr>
                <w:sz w:val="24"/>
              </w:rPr>
              <w:t xml:space="preserve"> </w:t>
            </w:r>
            <w:r w:rsidR="00A24BF4">
              <w:rPr>
                <w:sz w:val="24"/>
              </w:rPr>
              <w:t xml:space="preserve">u </w:t>
            </w:r>
            <w:r>
              <w:rPr>
                <w:sz w:val="24"/>
              </w:rPr>
              <w:t>član</w:t>
            </w:r>
            <w:r w:rsidR="00A24BF4">
              <w:rPr>
                <w:sz w:val="24"/>
              </w:rPr>
              <w:t>u</w:t>
            </w:r>
            <w:r>
              <w:rPr>
                <w:sz w:val="24"/>
              </w:rPr>
              <w:t xml:space="preserve"> 16. ove </w:t>
            </w:r>
            <w:r w:rsidR="00A24BF4">
              <w:rPr>
                <w:sz w:val="24"/>
              </w:rPr>
              <w:t>U</w:t>
            </w:r>
            <w:r>
              <w:rPr>
                <w:sz w:val="24"/>
              </w:rPr>
              <w:t>redbe. Rezultati</w:t>
            </w:r>
            <w:r>
              <w:rPr>
                <w:spacing w:val="-6"/>
                <w:sz w:val="24"/>
              </w:rPr>
              <w:t xml:space="preserve"> </w:t>
            </w:r>
            <w:r>
              <w:rPr>
                <w:sz w:val="24"/>
              </w:rPr>
              <w:t>postupka</w:t>
            </w:r>
            <w:r>
              <w:rPr>
                <w:spacing w:val="-5"/>
                <w:sz w:val="24"/>
              </w:rPr>
              <w:t xml:space="preserve"> </w:t>
            </w:r>
            <w:r>
              <w:rPr>
                <w:sz w:val="24"/>
              </w:rPr>
              <w:t>verifikacije</w:t>
            </w:r>
            <w:r>
              <w:rPr>
                <w:spacing w:val="-7"/>
                <w:sz w:val="24"/>
              </w:rPr>
              <w:t xml:space="preserve"> </w:t>
            </w:r>
            <w:r>
              <w:rPr>
                <w:sz w:val="24"/>
              </w:rPr>
              <w:t>čine</w:t>
            </w:r>
            <w:r>
              <w:rPr>
                <w:spacing w:val="-7"/>
                <w:sz w:val="24"/>
              </w:rPr>
              <w:t xml:space="preserve"> </w:t>
            </w:r>
            <w:r>
              <w:rPr>
                <w:sz w:val="24"/>
              </w:rPr>
              <w:t>osnovu</w:t>
            </w:r>
            <w:r>
              <w:rPr>
                <w:spacing w:val="-6"/>
                <w:sz w:val="24"/>
              </w:rPr>
              <w:t xml:space="preserve"> </w:t>
            </w:r>
            <w:r>
              <w:rPr>
                <w:sz w:val="24"/>
              </w:rPr>
              <w:t>za metrološk</w:t>
            </w:r>
            <w:r w:rsidR="00A24BF4">
              <w:rPr>
                <w:sz w:val="24"/>
              </w:rPr>
              <w:t>u</w:t>
            </w:r>
            <w:r>
              <w:rPr>
                <w:sz w:val="24"/>
              </w:rPr>
              <w:t xml:space="preserve"> ekspertizu.</w:t>
            </w:r>
          </w:p>
          <w:p w14:paraId="68315BC6" w14:textId="77777777" w:rsidR="00D12B4A" w:rsidRDefault="00D12B4A">
            <w:pPr>
              <w:pStyle w:val="TableParagraph"/>
              <w:rPr>
                <w:b/>
                <w:sz w:val="24"/>
              </w:rPr>
            </w:pPr>
          </w:p>
          <w:p w14:paraId="489AAC25" w14:textId="1FF599BE" w:rsidR="00D12B4A" w:rsidRDefault="00BB1404" w:rsidP="00227BCD">
            <w:pPr>
              <w:pStyle w:val="TableParagraph"/>
              <w:numPr>
                <w:ilvl w:val="0"/>
                <w:numId w:val="39"/>
              </w:numPr>
              <w:tabs>
                <w:tab w:val="left" w:pos="366"/>
              </w:tabs>
              <w:ind w:left="108" w:right="95" w:firstLine="0"/>
              <w:jc w:val="both"/>
              <w:rPr>
                <w:sz w:val="24"/>
              </w:rPr>
            </w:pPr>
            <w:r>
              <w:rPr>
                <w:sz w:val="24"/>
              </w:rPr>
              <w:t xml:space="preserve">Verifikator izdaje </w:t>
            </w:r>
            <w:r w:rsidR="00A24BF4">
              <w:rPr>
                <w:sz w:val="24"/>
              </w:rPr>
              <w:t>“</w:t>
            </w:r>
            <w:r>
              <w:rPr>
                <w:sz w:val="24"/>
              </w:rPr>
              <w:t>Izveštaj o metrološko</w:t>
            </w:r>
            <w:r w:rsidR="00A24BF4">
              <w:rPr>
                <w:sz w:val="24"/>
              </w:rPr>
              <w:t>j</w:t>
            </w:r>
            <w:r>
              <w:rPr>
                <w:sz w:val="24"/>
              </w:rPr>
              <w:t xml:space="preserve"> ekspertiz</w:t>
            </w:r>
            <w:r w:rsidR="00A24BF4">
              <w:rPr>
                <w:sz w:val="24"/>
              </w:rPr>
              <w:t>i</w:t>
            </w:r>
            <w:r>
              <w:rPr>
                <w:spacing w:val="-15"/>
                <w:sz w:val="24"/>
              </w:rPr>
              <w:t xml:space="preserve"> </w:t>
            </w:r>
            <w:r>
              <w:rPr>
                <w:sz w:val="24"/>
              </w:rPr>
              <w:t>o</w:t>
            </w:r>
            <w:r>
              <w:rPr>
                <w:spacing w:val="-15"/>
                <w:sz w:val="24"/>
              </w:rPr>
              <w:t xml:space="preserve"> </w:t>
            </w:r>
            <w:r>
              <w:rPr>
                <w:sz w:val="24"/>
              </w:rPr>
              <w:t>verifik</w:t>
            </w:r>
            <w:r w:rsidR="00A24BF4">
              <w:rPr>
                <w:sz w:val="24"/>
              </w:rPr>
              <w:t>ova</w:t>
            </w:r>
            <w:r>
              <w:rPr>
                <w:sz w:val="24"/>
              </w:rPr>
              <w:t>nom</w:t>
            </w:r>
            <w:r>
              <w:rPr>
                <w:spacing w:val="-15"/>
                <w:sz w:val="24"/>
              </w:rPr>
              <w:t xml:space="preserve"> </w:t>
            </w:r>
            <w:r>
              <w:rPr>
                <w:sz w:val="24"/>
              </w:rPr>
              <w:t>mernom</w:t>
            </w:r>
            <w:r>
              <w:rPr>
                <w:spacing w:val="-15"/>
                <w:sz w:val="24"/>
              </w:rPr>
              <w:t xml:space="preserve"> </w:t>
            </w:r>
            <w:r>
              <w:rPr>
                <w:sz w:val="24"/>
              </w:rPr>
              <w:t>instrumentu vanrednim postupkom</w:t>
            </w:r>
            <w:r w:rsidR="00A24BF4">
              <w:rPr>
                <w:sz w:val="24"/>
              </w:rPr>
              <w:t>”</w:t>
            </w:r>
            <w:r>
              <w:rPr>
                <w:sz w:val="24"/>
              </w:rPr>
              <w:t xml:space="preserve"> </w:t>
            </w:r>
            <w:r w:rsidR="00A24BF4">
              <w:rPr>
                <w:sz w:val="24"/>
              </w:rPr>
              <w:t>koji specifikuje</w:t>
            </w:r>
            <w:r>
              <w:rPr>
                <w:sz w:val="24"/>
              </w:rPr>
              <w:t>:</w:t>
            </w:r>
          </w:p>
          <w:p w14:paraId="70CAF2E3" w14:textId="77777777" w:rsidR="00D12B4A" w:rsidRDefault="00D12B4A">
            <w:pPr>
              <w:pStyle w:val="TableParagraph"/>
              <w:spacing w:before="1"/>
              <w:rPr>
                <w:b/>
                <w:sz w:val="24"/>
              </w:rPr>
            </w:pPr>
          </w:p>
          <w:p w14:paraId="34D4DA70" w14:textId="2C17BE6E" w:rsidR="00D12B4A" w:rsidRDefault="00BB1404" w:rsidP="005B59B4">
            <w:pPr>
              <w:pStyle w:val="TableParagraph"/>
              <w:numPr>
                <w:ilvl w:val="1"/>
                <w:numId w:val="39"/>
              </w:numPr>
              <w:tabs>
                <w:tab w:val="left" w:pos="1153"/>
              </w:tabs>
              <w:ind w:right="96" w:firstLine="0"/>
              <w:jc w:val="both"/>
              <w:rPr>
                <w:sz w:val="24"/>
              </w:rPr>
            </w:pPr>
            <w:r>
              <w:rPr>
                <w:sz w:val="24"/>
              </w:rPr>
              <w:t>Ime i adres</w:t>
            </w:r>
            <w:r w:rsidR="00A24BF4">
              <w:rPr>
                <w:sz w:val="24"/>
              </w:rPr>
              <w:t>u</w:t>
            </w:r>
            <w:r>
              <w:rPr>
                <w:sz w:val="24"/>
              </w:rPr>
              <w:t xml:space="preserve"> podnosioca </w:t>
            </w:r>
            <w:r>
              <w:rPr>
                <w:spacing w:val="-2"/>
                <w:sz w:val="24"/>
              </w:rPr>
              <w:t>zahteva;</w:t>
            </w:r>
          </w:p>
          <w:p w14:paraId="64CCCAC9" w14:textId="339004DC" w:rsidR="00D12B4A" w:rsidRDefault="00BB1404" w:rsidP="005B59B4">
            <w:pPr>
              <w:pStyle w:val="TableParagraph"/>
              <w:numPr>
                <w:ilvl w:val="1"/>
                <w:numId w:val="39"/>
              </w:numPr>
              <w:tabs>
                <w:tab w:val="left" w:pos="1153"/>
              </w:tabs>
              <w:ind w:right="94" w:firstLine="0"/>
              <w:jc w:val="both"/>
              <w:rPr>
                <w:sz w:val="24"/>
              </w:rPr>
            </w:pPr>
            <w:r>
              <w:rPr>
                <w:sz w:val="24"/>
              </w:rPr>
              <w:t>Vrst</w:t>
            </w:r>
            <w:r w:rsidR="00A24BF4">
              <w:rPr>
                <w:sz w:val="24"/>
              </w:rPr>
              <w:t>u</w:t>
            </w:r>
            <w:r>
              <w:rPr>
                <w:sz w:val="24"/>
              </w:rPr>
              <w:t xml:space="preserve"> mernog instrumenta, količin</w:t>
            </w:r>
            <w:r w:rsidR="00A24BF4">
              <w:rPr>
                <w:sz w:val="24"/>
              </w:rPr>
              <w:t>u</w:t>
            </w:r>
            <w:r>
              <w:rPr>
                <w:sz w:val="24"/>
              </w:rPr>
              <w:t xml:space="preserve"> i opseg merenja za koja se koriste merni instrumenti;</w:t>
            </w:r>
          </w:p>
          <w:p w14:paraId="1F8C6188" w14:textId="0ED14A13" w:rsidR="00D12B4A" w:rsidRDefault="00BB1404" w:rsidP="005B59B4">
            <w:pPr>
              <w:pStyle w:val="TableParagraph"/>
              <w:numPr>
                <w:ilvl w:val="1"/>
                <w:numId w:val="39"/>
              </w:numPr>
              <w:tabs>
                <w:tab w:val="left" w:pos="1153"/>
              </w:tabs>
              <w:ind w:right="93" w:firstLine="0"/>
              <w:jc w:val="both"/>
              <w:rPr>
                <w:sz w:val="24"/>
              </w:rPr>
            </w:pPr>
            <w:r>
              <w:rPr>
                <w:sz w:val="24"/>
              </w:rPr>
              <w:t xml:space="preserve">Informacije u vezi sa </w:t>
            </w:r>
            <w:r w:rsidR="00A24BF4">
              <w:rPr>
                <w:sz w:val="24"/>
              </w:rPr>
              <w:t>pokazateljima</w:t>
            </w:r>
            <w:r>
              <w:rPr>
                <w:sz w:val="24"/>
              </w:rPr>
              <w:t xml:space="preserve"> (indikatorima) mernog instrumenta pre vanredne </w:t>
            </w:r>
            <w:r w:rsidR="00A24BF4">
              <w:rPr>
                <w:sz w:val="24"/>
              </w:rPr>
              <w:t>verifikacije</w:t>
            </w:r>
            <w:r>
              <w:rPr>
                <w:sz w:val="24"/>
              </w:rPr>
              <w:t>;</w:t>
            </w:r>
          </w:p>
          <w:p w14:paraId="67865015" w14:textId="0E136158" w:rsidR="00D12B4A" w:rsidRDefault="00BB1404" w:rsidP="005B59B4">
            <w:pPr>
              <w:pStyle w:val="TableParagraph"/>
              <w:numPr>
                <w:ilvl w:val="1"/>
                <w:numId w:val="39"/>
              </w:numPr>
              <w:tabs>
                <w:tab w:val="left" w:pos="1153"/>
              </w:tabs>
              <w:spacing w:before="1"/>
              <w:ind w:right="95" w:firstLine="0"/>
              <w:jc w:val="both"/>
              <w:rPr>
                <w:sz w:val="24"/>
              </w:rPr>
            </w:pPr>
            <w:r>
              <w:rPr>
                <w:sz w:val="24"/>
              </w:rPr>
              <w:t>Tehničko i metrološko stanje mernog</w:t>
            </w:r>
            <w:r>
              <w:rPr>
                <w:spacing w:val="-15"/>
                <w:sz w:val="24"/>
              </w:rPr>
              <w:t xml:space="preserve"> </w:t>
            </w:r>
            <w:r>
              <w:rPr>
                <w:sz w:val="24"/>
              </w:rPr>
              <w:t>instrumenta</w:t>
            </w:r>
            <w:r>
              <w:rPr>
                <w:spacing w:val="-15"/>
                <w:sz w:val="24"/>
              </w:rPr>
              <w:t xml:space="preserve"> </w:t>
            </w:r>
            <w:r>
              <w:rPr>
                <w:sz w:val="24"/>
              </w:rPr>
              <w:t>(oštećen,</w:t>
            </w:r>
            <w:r>
              <w:rPr>
                <w:spacing w:val="-15"/>
                <w:sz w:val="24"/>
              </w:rPr>
              <w:t xml:space="preserve"> </w:t>
            </w:r>
            <w:r>
              <w:rPr>
                <w:sz w:val="24"/>
              </w:rPr>
              <w:t xml:space="preserve">polomljen, </w:t>
            </w:r>
            <w:r w:rsidR="00A24BF4">
              <w:rPr>
                <w:sz w:val="24"/>
              </w:rPr>
              <w:t>oznake</w:t>
            </w:r>
            <w:r>
              <w:rPr>
                <w:sz w:val="24"/>
              </w:rPr>
              <w:t xml:space="preserve"> ili pečati);</w:t>
            </w:r>
          </w:p>
          <w:p w14:paraId="26BB1FE1" w14:textId="02E810B0" w:rsidR="00D12B4A" w:rsidRDefault="00BB1404" w:rsidP="005B59B4">
            <w:pPr>
              <w:pStyle w:val="TableParagraph"/>
              <w:numPr>
                <w:ilvl w:val="1"/>
                <w:numId w:val="39"/>
              </w:numPr>
              <w:tabs>
                <w:tab w:val="left" w:pos="1153"/>
              </w:tabs>
              <w:ind w:right="96" w:firstLine="0"/>
              <w:jc w:val="both"/>
              <w:rPr>
                <w:sz w:val="24"/>
              </w:rPr>
            </w:pPr>
            <w:r>
              <w:rPr>
                <w:sz w:val="24"/>
              </w:rPr>
              <w:t>Standardni radni postupak za merenje,</w:t>
            </w:r>
            <w:r>
              <w:rPr>
                <w:spacing w:val="80"/>
                <w:w w:val="150"/>
                <w:sz w:val="24"/>
              </w:rPr>
              <w:t xml:space="preserve"> </w:t>
            </w:r>
            <w:r w:rsidR="00A24BF4">
              <w:rPr>
                <w:sz w:val="24"/>
              </w:rPr>
              <w:t>ocenjivanje</w:t>
            </w:r>
            <w:r>
              <w:rPr>
                <w:spacing w:val="80"/>
                <w:w w:val="150"/>
                <w:sz w:val="24"/>
              </w:rPr>
              <w:t xml:space="preserve"> </w:t>
            </w:r>
            <w:r>
              <w:rPr>
                <w:sz w:val="24"/>
              </w:rPr>
              <w:t>podataka,</w:t>
            </w:r>
            <w:r>
              <w:rPr>
                <w:spacing w:val="80"/>
                <w:w w:val="150"/>
                <w:sz w:val="24"/>
              </w:rPr>
              <w:t xml:space="preserve"> </w:t>
            </w:r>
            <w:r>
              <w:rPr>
                <w:sz w:val="24"/>
              </w:rPr>
              <w:t>sa</w:t>
            </w:r>
          </w:p>
        </w:tc>
      </w:tr>
    </w:tbl>
    <w:p w14:paraId="11E3E027" w14:textId="77777777" w:rsidR="00D12B4A" w:rsidRDefault="00D12B4A">
      <w:pPr>
        <w:pStyle w:val="TableParagraph"/>
        <w:jc w:val="both"/>
        <w:rPr>
          <w:sz w:val="24"/>
        </w:rPr>
        <w:sectPr w:rsidR="00D12B4A">
          <w:pgSz w:w="16840" w:h="11910" w:orient="landscape"/>
          <w:pgMar w:top="1320" w:right="708" w:bottom="1260" w:left="1133" w:header="0" w:footer="1067" w:gutter="0"/>
          <w:cols w:space="720"/>
        </w:sectPr>
      </w:pPr>
    </w:p>
    <w:p w14:paraId="6E1AE559"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122A7AFF" w14:textId="77777777">
        <w:trPr>
          <w:trHeight w:val="8833"/>
        </w:trPr>
        <w:tc>
          <w:tcPr>
            <w:tcW w:w="5132" w:type="dxa"/>
          </w:tcPr>
          <w:p w14:paraId="18DD757B" w14:textId="77777777" w:rsidR="00D12B4A" w:rsidRDefault="00BB1404" w:rsidP="00227BCD">
            <w:pPr>
              <w:pStyle w:val="TableParagraph"/>
              <w:numPr>
                <w:ilvl w:val="1"/>
                <w:numId w:val="38"/>
              </w:numPr>
              <w:tabs>
                <w:tab w:val="left" w:pos="827"/>
              </w:tabs>
              <w:ind w:right="100" w:firstLine="0"/>
              <w:jc w:val="both"/>
              <w:rPr>
                <w:sz w:val="24"/>
              </w:rPr>
            </w:pPr>
            <w:r>
              <w:rPr>
                <w:sz w:val="24"/>
              </w:rPr>
              <w:t>Kushtet mjedisore në laboratorin e verifikimit (referente apo të vlerësuara);</w:t>
            </w:r>
          </w:p>
          <w:p w14:paraId="02F0A3C3" w14:textId="77777777" w:rsidR="00D12B4A" w:rsidRDefault="00BB1404" w:rsidP="00227BCD">
            <w:pPr>
              <w:pStyle w:val="TableParagraph"/>
              <w:numPr>
                <w:ilvl w:val="1"/>
                <w:numId w:val="38"/>
              </w:numPr>
              <w:tabs>
                <w:tab w:val="left" w:pos="827"/>
              </w:tabs>
              <w:spacing w:before="267"/>
              <w:ind w:right="100" w:firstLine="0"/>
              <w:jc w:val="both"/>
              <w:rPr>
                <w:sz w:val="24"/>
              </w:rPr>
            </w:pPr>
            <w:r>
              <w:rPr>
                <w:sz w:val="24"/>
              </w:rPr>
              <w:t xml:space="preserve">Etalonët referente të matjes që janë </w:t>
            </w:r>
            <w:r>
              <w:rPr>
                <w:spacing w:val="-2"/>
                <w:sz w:val="24"/>
              </w:rPr>
              <w:t>përdorur;</w:t>
            </w:r>
          </w:p>
          <w:p w14:paraId="64C72C88" w14:textId="77777777" w:rsidR="00D12B4A" w:rsidRDefault="00BB1404" w:rsidP="00227BCD">
            <w:pPr>
              <w:pStyle w:val="TableParagraph"/>
              <w:numPr>
                <w:ilvl w:val="1"/>
                <w:numId w:val="38"/>
              </w:numPr>
              <w:tabs>
                <w:tab w:val="left" w:pos="827"/>
              </w:tabs>
              <w:spacing w:before="1"/>
              <w:ind w:right="101" w:firstLine="0"/>
              <w:jc w:val="both"/>
              <w:rPr>
                <w:sz w:val="24"/>
              </w:rPr>
            </w:pPr>
            <w:r>
              <w:rPr>
                <w:sz w:val="24"/>
              </w:rPr>
              <w:t xml:space="preserve">Rezultatet e matjeve me devijime dhe </w:t>
            </w:r>
            <w:r>
              <w:rPr>
                <w:spacing w:val="-2"/>
                <w:sz w:val="24"/>
              </w:rPr>
              <w:t>pasiguri;</w:t>
            </w:r>
          </w:p>
          <w:p w14:paraId="48043C31" w14:textId="77777777" w:rsidR="00D12B4A" w:rsidRDefault="00BB1404" w:rsidP="00227BCD">
            <w:pPr>
              <w:pStyle w:val="TableParagraph"/>
              <w:numPr>
                <w:ilvl w:val="1"/>
                <w:numId w:val="38"/>
              </w:numPr>
              <w:tabs>
                <w:tab w:val="left" w:pos="827"/>
              </w:tabs>
              <w:ind w:right="100" w:firstLine="0"/>
              <w:jc w:val="both"/>
              <w:rPr>
                <w:sz w:val="24"/>
              </w:rPr>
            </w:pPr>
            <w:r>
              <w:rPr>
                <w:sz w:val="24"/>
              </w:rPr>
              <w:t>Zgjidhja përfundimtare e përputhjes dhe mospërputhjes së mjetit matës që përdoret në fushën e interesit publik me kërkesat ligjore.</w:t>
            </w:r>
          </w:p>
          <w:p w14:paraId="65860C06" w14:textId="77777777" w:rsidR="00D12B4A" w:rsidRDefault="00D12B4A">
            <w:pPr>
              <w:pStyle w:val="TableParagraph"/>
              <w:rPr>
                <w:b/>
                <w:sz w:val="24"/>
              </w:rPr>
            </w:pPr>
          </w:p>
          <w:p w14:paraId="6288356B" w14:textId="77777777" w:rsidR="00D12B4A" w:rsidRDefault="00D12B4A">
            <w:pPr>
              <w:pStyle w:val="TableParagraph"/>
              <w:rPr>
                <w:b/>
                <w:sz w:val="24"/>
              </w:rPr>
            </w:pPr>
          </w:p>
          <w:p w14:paraId="1E7631A6" w14:textId="77777777" w:rsidR="00D12B4A" w:rsidRDefault="00BB1404" w:rsidP="00227BCD">
            <w:pPr>
              <w:pStyle w:val="TableParagraph"/>
              <w:numPr>
                <w:ilvl w:val="0"/>
                <w:numId w:val="37"/>
              </w:numPr>
              <w:tabs>
                <w:tab w:val="left" w:pos="401"/>
              </w:tabs>
              <w:ind w:right="97" w:firstLine="0"/>
              <w:jc w:val="both"/>
              <w:rPr>
                <w:sz w:val="24"/>
              </w:rPr>
            </w:pPr>
            <w:r>
              <w:rPr>
                <w:sz w:val="24"/>
              </w:rPr>
              <w:t>Kur është e aplikueshme, një certifikatë e re verifikimi ose shenjë verifikimi lëshohet nga verifikuesi, bazuar në rezultatet e verifikimit të jashtëzakonshëm metrologjik.</w:t>
            </w:r>
          </w:p>
          <w:p w14:paraId="375B76BC" w14:textId="77777777" w:rsidR="00D12B4A" w:rsidRDefault="00D12B4A">
            <w:pPr>
              <w:pStyle w:val="TableParagraph"/>
              <w:spacing w:before="1"/>
              <w:rPr>
                <w:b/>
                <w:sz w:val="24"/>
              </w:rPr>
            </w:pPr>
          </w:p>
          <w:p w14:paraId="4AE6E46F" w14:textId="77777777" w:rsidR="00D12B4A" w:rsidRDefault="00BB1404" w:rsidP="00227BCD">
            <w:pPr>
              <w:pStyle w:val="TableParagraph"/>
              <w:numPr>
                <w:ilvl w:val="0"/>
                <w:numId w:val="37"/>
              </w:numPr>
              <w:tabs>
                <w:tab w:val="left" w:pos="406"/>
              </w:tabs>
              <w:ind w:right="100" w:firstLine="0"/>
              <w:jc w:val="both"/>
              <w:rPr>
                <w:sz w:val="24"/>
              </w:rPr>
            </w:pPr>
            <w:r>
              <w:rPr>
                <w:sz w:val="24"/>
              </w:rPr>
              <w:t>Vlefshmëria e verifikimit të jashtëzakonshëm fillon nga data e ri-lëshimit të certifikatës së verifikimit dhe përfundon kur të jetë paraqitur ndonjëri nga kushtet e përcaktuara në nenin 27, paragrafin 1 të Ligjit.</w:t>
            </w:r>
          </w:p>
          <w:p w14:paraId="16D663DF" w14:textId="77777777" w:rsidR="00D12B4A" w:rsidRDefault="00D12B4A">
            <w:pPr>
              <w:pStyle w:val="TableParagraph"/>
              <w:rPr>
                <w:b/>
                <w:sz w:val="24"/>
              </w:rPr>
            </w:pPr>
          </w:p>
          <w:p w14:paraId="39C22AEB" w14:textId="77777777" w:rsidR="00D12B4A" w:rsidRDefault="00BB1404" w:rsidP="00227BCD">
            <w:pPr>
              <w:pStyle w:val="TableParagraph"/>
              <w:numPr>
                <w:ilvl w:val="0"/>
                <w:numId w:val="37"/>
              </w:numPr>
              <w:tabs>
                <w:tab w:val="left" w:pos="337"/>
              </w:tabs>
              <w:ind w:right="100" w:firstLine="0"/>
              <w:jc w:val="both"/>
              <w:rPr>
                <w:sz w:val="24"/>
              </w:rPr>
            </w:pPr>
            <w:r>
              <w:rPr>
                <w:sz w:val="24"/>
              </w:rPr>
              <w:t>Shpenzimet</w:t>
            </w:r>
            <w:r>
              <w:rPr>
                <w:spacing w:val="-15"/>
                <w:sz w:val="24"/>
              </w:rPr>
              <w:t xml:space="preserve"> </w:t>
            </w:r>
            <w:r>
              <w:rPr>
                <w:sz w:val="24"/>
              </w:rPr>
              <w:t>për</w:t>
            </w:r>
            <w:r>
              <w:rPr>
                <w:spacing w:val="-15"/>
                <w:sz w:val="24"/>
              </w:rPr>
              <w:t xml:space="preserve"> </w:t>
            </w:r>
            <w:r>
              <w:rPr>
                <w:sz w:val="24"/>
              </w:rPr>
              <w:t>verifikimin</w:t>
            </w:r>
            <w:r>
              <w:rPr>
                <w:spacing w:val="-15"/>
                <w:sz w:val="24"/>
              </w:rPr>
              <w:t xml:space="preserve"> </w:t>
            </w:r>
            <w:r>
              <w:rPr>
                <w:sz w:val="24"/>
              </w:rPr>
              <w:t>e</w:t>
            </w:r>
            <w:r>
              <w:rPr>
                <w:spacing w:val="-15"/>
                <w:sz w:val="24"/>
              </w:rPr>
              <w:t xml:space="preserve"> </w:t>
            </w:r>
            <w:r>
              <w:rPr>
                <w:sz w:val="24"/>
              </w:rPr>
              <w:t>jashtëzakonshëm</w:t>
            </w:r>
            <w:r>
              <w:rPr>
                <w:spacing w:val="-15"/>
                <w:sz w:val="24"/>
              </w:rPr>
              <w:t xml:space="preserve"> </w:t>
            </w:r>
            <w:r>
              <w:rPr>
                <w:sz w:val="24"/>
              </w:rPr>
              <w:t>të mjetit matës i bartë parashtruesi i kërkesës për verifikim të jashtëzakonshëm.</w:t>
            </w:r>
          </w:p>
          <w:p w14:paraId="68F54918" w14:textId="77777777" w:rsidR="00D12B4A" w:rsidRDefault="00D12B4A">
            <w:pPr>
              <w:pStyle w:val="TableParagraph"/>
              <w:rPr>
                <w:b/>
                <w:sz w:val="24"/>
              </w:rPr>
            </w:pPr>
          </w:p>
          <w:p w14:paraId="250201C0" w14:textId="77777777" w:rsidR="00D12B4A" w:rsidRDefault="00BB1404" w:rsidP="00227BCD">
            <w:pPr>
              <w:pStyle w:val="TableParagraph"/>
              <w:numPr>
                <w:ilvl w:val="0"/>
                <w:numId w:val="37"/>
              </w:numPr>
              <w:tabs>
                <w:tab w:val="left" w:pos="347"/>
              </w:tabs>
              <w:spacing w:before="1"/>
              <w:ind w:right="97" w:firstLine="0"/>
              <w:jc w:val="both"/>
              <w:rPr>
                <w:sz w:val="24"/>
              </w:rPr>
            </w:pPr>
            <w:r>
              <w:rPr>
                <w:sz w:val="24"/>
              </w:rPr>
              <w:t>Tarifat</w:t>
            </w:r>
            <w:r>
              <w:rPr>
                <w:spacing w:val="-6"/>
                <w:sz w:val="24"/>
              </w:rPr>
              <w:t xml:space="preserve"> </w:t>
            </w:r>
            <w:r>
              <w:rPr>
                <w:sz w:val="24"/>
              </w:rPr>
              <w:t>për</w:t>
            </w:r>
            <w:r>
              <w:rPr>
                <w:spacing w:val="-8"/>
                <w:sz w:val="24"/>
              </w:rPr>
              <w:t xml:space="preserve"> </w:t>
            </w:r>
            <w:r>
              <w:rPr>
                <w:sz w:val="24"/>
              </w:rPr>
              <w:t>verifikim</w:t>
            </w:r>
            <w:r>
              <w:rPr>
                <w:spacing w:val="-6"/>
                <w:sz w:val="24"/>
              </w:rPr>
              <w:t xml:space="preserve"> </w:t>
            </w:r>
            <w:r>
              <w:rPr>
                <w:sz w:val="24"/>
              </w:rPr>
              <w:t>të</w:t>
            </w:r>
            <w:r>
              <w:rPr>
                <w:spacing w:val="-7"/>
                <w:sz w:val="24"/>
              </w:rPr>
              <w:t xml:space="preserve"> </w:t>
            </w:r>
            <w:r>
              <w:rPr>
                <w:sz w:val="24"/>
              </w:rPr>
              <w:t>jashtëzakonshëm</w:t>
            </w:r>
            <w:r>
              <w:rPr>
                <w:spacing w:val="-6"/>
                <w:sz w:val="24"/>
              </w:rPr>
              <w:t xml:space="preserve"> </w:t>
            </w:r>
            <w:r>
              <w:rPr>
                <w:sz w:val="24"/>
              </w:rPr>
              <w:t>për</w:t>
            </w:r>
            <w:r>
              <w:rPr>
                <w:spacing w:val="-8"/>
                <w:sz w:val="24"/>
              </w:rPr>
              <w:t xml:space="preserve"> </w:t>
            </w:r>
            <w:r>
              <w:rPr>
                <w:sz w:val="24"/>
              </w:rPr>
              <w:t>çdo mjet matës ligjor realizohen sipas Udhëzimit Administrativ</w:t>
            </w:r>
            <w:r>
              <w:rPr>
                <w:spacing w:val="-15"/>
                <w:sz w:val="24"/>
              </w:rPr>
              <w:t xml:space="preserve"> </w:t>
            </w:r>
            <w:r>
              <w:rPr>
                <w:sz w:val="24"/>
              </w:rPr>
              <w:t>“Për</w:t>
            </w:r>
            <w:r>
              <w:rPr>
                <w:spacing w:val="-15"/>
                <w:sz w:val="24"/>
              </w:rPr>
              <w:t xml:space="preserve"> </w:t>
            </w:r>
            <w:r>
              <w:rPr>
                <w:sz w:val="24"/>
              </w:rPr>
              <w:t>lartësinë</w:t>
            </w:r>
            <w:r>
              <w:rPr>
                <w:spacing w:val="-15"/>
                <w:sz w:val="24"/>
              </w:rPr>
              <w:t xml:space="preserve"> </w:t>
            </w:r>
            <w:r>
              <w:rPr>
                <w:sz w:val="24"/>
              </w:rPr>
              <w:t>dhe</w:t>
            </w:r>
            <w:r>
              <w:rPr>
                <w:spacing w:val="-15"/>
                <w:sz w:val="24"/>
              </w:rPr>
              <w:t xml:space="preserve"> </w:t>
            </w:r>
            <w:r>
              <w:rPr>
                <w:sz w:val="24"/>
              </w:rPr>
              <w:t>mënyrën</w:t>
            </w:r>
            <w:r>
              <w:rPr>
                <w:spacing w:val="-15"/>
                <w:sz w:val="24"/>
              </w:rPr>
              <w:t xml:space="preserve"> </w:t>
            </w:r>
            <w:r>
              <w:rPr>
                <w:sz w:val="24"/>
              </w:rPr>
              <w:t>e</w:t>
            </w:r>
            <w:r>
              <w:rPr>
                <w:spacing w:val="-15"/>
                <w:sz w:val="24"/>
              </w:rPr>
              <w:t xml:space="preserve"> </w:t>
            </w:r>
            <w:r>
              <w:rPr>
                <w:sz w:val="24"/>
              </w:rPr>
              <w:t>pagesës për shërbime në Metrologji”.</w:t>
            </w:r>
          </w:p>
        </w:tc>
        <w:tc>
          <w:tcPr>
            <w:tcW w:w="5040" w:type="dxa"/>
          </w:tcPr>
          <w:p w14:paraId="5909E908" w14:textId="77777777" w:rsidR="00D12B4A" w:rsidRDefault="00BB1404">
            <w:pPr>
              <w:pStyle w:val="TableParagraph"/>
              <w:ind w:left="539" w:right="99"/>
              <w:jc w:val="both"/>
              <w:rPr>
                <w:sz w:val="24"/>
              </w:rPr>
            </w:pPr>
            <w:r>
              <w:rPr>
                <w:sz w:val="24"/>
              </w:rPr>
              <w:t>conformity</w:t>
            </w:r>
            <w:r>
              <w:rPr>
                <w:spacing w:val="-1"/>
                <w:sz w:val="24"/>
              </w:rPr>
              <w:t xml:space="preserve"> </w:t>
            </w:r>
            <w:r>
              <w:rPr>
                <w:sz w:val="24"/>
              </w:rPr>
              <w:t>criteria according to the expertise was performed;</w:t>
            </w:r>
          </w:p>
          <w:p w14:paraId="6C3DC047" w14:textId="77777777" w:rsidR="00D12B4A" w:rsidRDefault="00BB1404" w:rsidP="00227BCD">
            <w:pPr>
              <w:pStyle w:val="TableParagraph"/>
              <w:numPr>
                <w:ilvl w:val="1"/>
                <w:numId w:val="36"/>
              </w:numPr>
              <w:tabs>
                <w:tab w:val="left" w:pos="1547"/>
              </w:tabs>
              <w:ind w:left="539" w:right="99" w:firstLine="0"/>
              <w:jc w:val="both"/>
              <w:rPr>
                <w:sz w:val="24"/>
              </w:rPr>
            </w:pPr>
            <w:r>
              <w:rPr>
                <w:sz w:val="24"/>
              </w:rPr>
              <w:t>Environment conditions at the calibration laboratory (reference or rated);</w:t>
            </w:r>
          </w:p>
          <w:p w14:paraId="180664F9" w14:textId="77777777" w:rsidR="00D12B4A" w:rsidRDefault="00BB1404" w:rsidP="00227BCD">
            <w:pPr>
              <w:pStyle w:val="TableParagraph"/>
              <w:numPr>
                <w:ilvl w:val="1"/>
                <w:numId w:val="36"/>
              </w:numPr>
              <w:tabs>
                <w:tab w:val="left" w:pos="1547"/>
              </w:tabs>
              <w:ind w:left="539" w:right="99" w:firstLine="0"/>
              <w:jc w:val="both"/>
              <w:rPr>
                <w:sz w:val="24"/>
              </w:rPr>
            </w:pPr>
            <w:r>
              <w:rPr>
                <w:sz w:val="24"/>
              </w:rPr>
              <w:t xml:space="preserve">Reference measurement standards </w:t>
            </w:r>
            <w:r>
              <w:rPr>
                <w:spacing w:val="-2"/>
                <w:sz w:val="24"/>
              </w:rPr>
              <w:t>used;</w:t>
            </w:r>
          </w:p>
          <w:p w14:paraId="485C5DA1" w14:textId="77777777" w:rsidR="00D12B4A" w:rsidRDefault="00BB1404" w:rsidP="00227BCD">
            <w:pPr>
              <w:pStyle w:val="TableParagraph"/>
              <w:numPr>
                <w:ilvl w:val="1"/>
                <w:numId w:val="36"/>
              </w:numPr>
              <w:tabs>
                <w:tab w:val="left" w:pos="1547"/>
              </w:tabs>
              <w:ind w:left="539" w:right="98" w:firstLine="0"/>
              <w:jc w:val="both"/>
              <w:rPr>
                <w:sz w:val="24"/>
              </w:rPr>
            </w:pPr>
            <w:r>
              <w:rPr>
                <w:sz w:val="24"/>
              </w:rPr>
              <w:t>Results of the measurements with bias and uncertainties;</w:t>
            </w:r>
          </w:p>
          <w:p w14:paraId="1A80B3AB" w14:textId="77777777" w:rsidR="00D12B4A" w:rsidRDefault="00BB1404" w:rsidP="00227BCD">
            <w:pPr>
              <w:pStyle w:val="TableParagraph"/>
              <w:numPr>
                <w:ilvl w:val="1"/>
                <w:numId w:val="36"/>
              </w:numPr>
              <w:tabs>
                <w:tab w:val="left" w:pos="1547"/>
              </w:tabs>
              <w:ind w:left="539" w:right="98" w:firstLine="0"/>
              <w:jc w:val="both"/>
              <w:rPr>
                <w:sz w:val="24"/>
              </w:rPr>
            </w:pPr>
            <w:r>
              <w:rPr>
                <w:sz w:val="24"/>
              </w:rPr>
              <w:t>Final resolution of conformity and non-conformity of the measuring instrument used in the field of public interest with the legal requirements.</w:t>
            </w:r>
          </w:p>
          <w:p w14:paraId="56797A37" w14:textId="77777777" w:rsidR="00D12B4A" w:rsidRDefault="00BB1404" w:rsidP="00227BCD">
            <w:pPr>
              <w:pStyle w:val="TableParagraph"/>
              <w:numPr>
                <w:ilvl w:val="0"/>
                <w:numId w:val="35"/>
              </w:numPr>
              <w:tabs>
                <w:tab w:val="left" w:pos="361"/>
              </w:tabs>
              <w:spacing w:before="268"/>
              <w:ind w:left="107" w:right="95" w:firstLine="0"/>
              <w:jc w:val="both"/>
              <w:rPr>
                <w:sz w:val="24"/>
              </w:rPr>
            </w:pPr>
            <w:r>
              <w:rPr>
                <w:sz w:val="24"/>
              </w:rPr>
              <w:t>When applicable, a new verification certificate or verification mark-seal is issued by the verifier based on the extraordinary metrological verification results.</w:t>
            </w:r>
          </w:p>
          <w:p w14:paraId="0D527AAF" w14:textId="77777777" w:rsidR="00D12B4A" w:rsidRDefault="00D12B4A">
            <w:pPr>
              <w:pStyle w:val="TableParagraph"/>
              <w:spacing w:before="1"/>
              <w:rPr>
                <w:b/>
                <w:sz w:val="24"/>
              </w:rPr>
            </w:pPr>
          </w:p>
          <w:p w14:paraId="303931DD" w14:textId="77777777" w:rsidR="00D12B4A" w:rsidRDefault="00BB1404" w:rsidP="00227BCD">
            <w:pPr>
              <w:pStyle w:val="TableParagraph"/>
              <w:numPr>
                <w:ilvl w:val="0"/>
                <w:numId w:val="35"/>
              </w:numPr>
              <w:tabs>
                <w:tab w:val="left" w:pos="363"/>
              </w:tabs>
              <w:ind w:left="107" w:right="93" w:firstLine="0"/>
              <w:jc w:val="both"/>
              <w:rPr>
                <w:sz w:val="24"/>
              </w:rPr>
            </w:pPr>
            <w:r>
              <w:rPr>
                <w:sz w:val="24"/>
              </w:rPr>
              <w:t>Validity of the extraordinary verification starts the day the verification certificate was re-issued and</w:t>
            </w:r>
            <w:r>
              <w:rPr>
                <w:spacing w:val="-8"/>
                <w:sz w:val="24"/>
              </w:rPr>
              <w:t xml:space="preserve"> </w:t>
            </w:r>
            <w:r>
              <w:rPr>
                <w:sz w:val="24"/>
              </w:rPr>
              <w:t>ceases</w:t>
            </w:r>
            <w:r>
              <w:rPr>
                <w:spacing w:val="-8"/>
                <w:sz w:val="24"/>
              </w:rPr>
              <w:t xml:space="preserve"> </w:t>
            </w:r>
            <w:r>
              <w:rPr>
                <w:sz w:val="24"/>
              </w:rPr>
              <w:t>when</w:t>
            </w:r>
            <w:r>
              <w:rPr>
                <w:spacing w:val="-8"/>
                <w:sz w:val="24"/>
              </w:rPr>
              <w:t xml:space="preserve"> </w:t>
            </w:r>
            <w:r>
              <w:rPr>
                <w:sz w:val="24"/>
              </w:rPr>
              <w:t>one</w:t>
            </w:r>
            <w:r>
              <w:rPr>
                <w:spacing w:val="-9"/>
                <w:sz w:val="24"/>
              </w:rPr>
              <w:t xml:space="preserve"> </w:t>
            </w:r>
            <w:r>
              <w:rPr>
                <w:sz w:val="24"/>
              </w:rPr>
              <w:t>of</w:t>
            </w:r>
            <w:r>
              <w:rPr>
                <w:spacing w:val="-9"/>
                <w:sz w:val="24"/>
              </w:rPr>
              <w:t xml:space="preserve"> </w:t>
            </w:r>
            <w:r>
              <w:rPr>
                <w:sz w:val="24"/>
              </w:rPr>
              <w:t>the</w:t>
            </w:r>
            <w:r>
              <w:rPr>
                <w:spacing w:val="-8"/>
                <w:sz w:val="24"/>
              </w:rPr>
              <w:t xml:space="preserve"> </w:t>
            </w:r>
            <w:r>
              <w:rPr>
                <w:sz w:val="24"/>
              </w:rPr>
              <w:t>conditions</w:t>
            </w:r>
            <w:r>
              <w:rPr>
                <w:spacing w:val="-8"/>
                <w:sz w:val="24"/>
              </w:rPr>
              <w:t xml:space="preserve"> </w:t>
            </w:r>
            <w:r>
              <w:rPr>
                <w:sz w:val="24"/>
              </w:rPr>
              <w:t>specified</w:t>
            </w:r>
            <w:r>
              <w:rPr>
                <w:spacing w:val="-8"/>
                <w:sz w:val="24"/>
              </w:rPr>
              <w:t xml:space="preserve"> </w:t>
            </w:r>
            <w:r>
              <w:rPr>
                <w:sz w:val="24"/>
              </w:rPr>
              <w:t>in Article 27 paragraph 1 of the Law occurs.</w:t>
            </w:r>
          </w:p>
          <w:p w14:paraId="1D3ABE29" w14:textId="77777777" w:rsidR="00D12B4A" w:rsidRDefault="00D12B4A">
            <w:pPr>
              <w:pStyle w:val="TableParagraph"/>
              <w:rPr>
                <w:b/>
                <w:sz w:val="24"/>
              </w:rPr>
            </w:pPr>
          </w:p>
          <w:p w14:paraId="719DDA52" w14:textId="77777777" w:rsidR="00D12B4A" w:rsidRDefault="00BB1404" w:rsidP="00227BCD">
            <w:pPr>
              <w:pStyle w:val="TableParagraph"/>
              <w:numPr>
                <w:ilvl w:val="0"/>
                <w:numId w:val="35"/>
              </w:numPr>
              <w:tabs>
                <w:tab w:val="left" w:pos="358"/>
              </w:tabs>
              <w:ind w:left="107" w:right="94" w:firstLine="0"/>
              <w:jc w:val="both"/>
              <w:rPr>
                <w:sz w:val="24"/>
              </w:rPr>
            </w:pPr>
            <w:r>
              <w:rPr>
                <w:sz w:val="24"/>
              </w:rPr>
              <w:t>Costs incurred for extraordinary verification of the measuring instrument shall covered by the applicant of the extraordinary verification.</w:t>
            </w:r>
          </w:p>
          <w:p w14:paraId="4FCD7B2B" w14:textId="77777777" w:rsidR="00D12B4A" w:rsidRDefault="00BB1404" w:rsidP="00227BCD">
            <w:pPr>
              <w:pStyle w:val="TableParagraph"/>
              <w:numPr>
                <w:ilvl w:val="0"/>
                <w:numId w:val="35"/>
              </w:numPr>
              <w:tabs>
                <w:tab w:val="left" w:pos="509"/>
              </w:tabs>
              <w:spacing w:before="265" w:line="270" w:lineRule="atLeast"/>
              <w:ind w:left="107" w:right="98" w:firstLine="0"/>
              <w:jc w:val="both"/>
              <w:rPr>
                <w:sz w:val="24"/>
              </w:rPr>
            </w:pPr>
            <w:r>
              <w:rPr>
                <w:sz w:val="24"/>
              </w:rPr>
              <w:t xml:space="preserve">Tariffs for extraordinary verification of measuring instrument shall be conducted according to Administrative Instruction "on the amount and manner of payment for Metrological </w:t>
            </w:r>
            <w:r>
              <w:rPr>
                <w:spacing w:val="-2"/>
                <w:sz w:val="24"/>
              </w:rPr>
              <w:t>services”.</w:t>
            </w:r>
          </w:p>
        </w:tc>
        <w:tc>
          <w:tcPr>
            <w:tcW w:w="4657" w:type="dxa"/>
          </w:tcPr>
          <w:p w14:paraId="18FAF25F" w14:textId="1BD4E716" w:rsidR="00D12B4A" w:rsidRDefault="00BB1404">
            <w:pPr>
              <w:pStyle w:val="TableParagraph"/>
              <w:ind w:left="632" w:right="96"/>
              <w:jc w:val="both"/>
              <w:rPr>
                <w:sz w:val="24"/>
              </w:rPr>
            </w:pPr>
            <w:r>
              <w:rPr>
                <w:sz w:val="24"/>
              </w:rPr>
              <w:t xml:space="preserve">kriterijumima usaglašenosti prema </w:t>
            </w:r>
            <w:r w:rsidR="00A24BF4">
              <w:rPr>
                <w:spacing w:val="-2"/>
                <w:sz w:val="24"/>
              </w:rPr>
              <w:t>ekspertizi</w:t>
            </w:r>
            <w:r>
              <w:rPr>
                <w:spacing w:val="-2"/>
                <w:sz w:val="24"/>
              </w:rPr>
              <w:t>;</w:t>
            </w:r>
          </w:p>
          <w:p w14:paraId="6E30E081" w14:textId="3570B8BF" w:rsidR="00D12B4A" w:rsidRDefault="00BB1404" w:rsidP="005B59B4">
            <w:pPr>
              <w:pStyle w:val="TableParagraph"/>
              <w:numPr>
                <w:ilvl w:val="1"/>
                <w:numId w:val="34"/>
              </w:numPr>
              <w:tabs>
                <w:tab w:val="left" w:pos="1153"/>
              </w:tabs>
              <w:ind w:right="94" w:firstLine="0"/>
              <w:jc w:val="both"/>
              <w:rPr>
                <w:sz w:val="24"/>
              </w:rPr>
            </w:pPr>
            <w:r>
              <w:rPr>
                <w:sz w:val="24"/>
              </w:rPr>
              <w:t>Uslovi</w:t>
            </w:r>
            <w:r>
              <w:rPr>
                <w:spacing w:val="-9"/>
                <w:sz w:val="24"/>
              </w:rPr>
              <w:t xml:space="preserve"> </w:t>
            </w:r>
            <w:r>
              <w:rPr>
                <w:sz w:val="24"/>
              </w:rPr>
              <w:t>okoline</w:t>
            </w:r>
            <w:r>
              <w:rPr>
                <w:spacing w:val="-10"/>
                <w:sz w:val="24"/>
              </w:rPr>
              <w:t xml:space="preserve"> </w:t>
            </w:r>
            <w:r>
              <w:rPr>
                <w:sz w:val="24"/>
              </w:rPr>
              <w:t>u</w:t>
            </w:r>
            <w:r>
              <w:rPr>
                <w:spacing w:val="-9"/>
                <w:sz w:val="24"/>
              </w:rPr>
              <w:t xml:space="preserve"> </w:t>
            </w:r>
            <w:r>
              <w:rPr>
                <w:sz w:val="24"/>
              </w:rPr>
              <w:t>laboratoriji</w:t>
            </w:r>
            <w:r>
              <w:rPr>
                <w:spacing w:val="-9"/>
                <w:sz w:val="24"/>
              </w:rPr>
              <w:t xml:space="preserve"> </w:t>
            </w:r>
            <w:r>
              <w:rPr>
                <w:sz w:val="24"/>
              </w:rPr>
              <w:t xml:space="preserve">za verifikaciju (referentni ili </w:t>
            </w:r>
            <w:r w:rsidR="00A24BF4">
              <w:rPr>
                <w:sz w:val="24"/>
              </w:rPr>
              <w:t>ocenjeni</w:t>
            </w:r>
            <w:r>
              <w:rPr>
                <w:sz w:val="24"/>
              </w:rPr>
              <w:t>);</w:t>
            </w:r>
          </w:p>
          <w:p w14:paraId="6421A554" w14:textId="161BD3C1" w:rsidR="00D12B4A" w:rsidRDefault="00BB1404" w:rsidP="005B59B4">
            <w:pPr>
              <w:pStyle w:val="TableParagraph"/>
              <w:numPr>
                <w:ilvl w:val="1"/>
                <w:numId w:val="34"/>
              </w:numPr>
              <w:tabs>
                <w:tab w:val="left" w:pos="1153"/>
              </w:tabs>
              <w:ind w:right="97" w:firstLine="0"/>
              <w:jc w:val="both"/>
              <w:rPr>
                <w:sz w:val="24"/>
              </w:rPr>
            </w:pPr>
            <w:r>
              <w:rPr>
                <w:sz w:val="24"/>
              </w:rPr>
              <w:t>Referentni merni etaloni koji su korišćeni;</w:t>
            </w:r>
          </w:p>
          <w:p w14:paraId="79D07A14" w14:textId="449752CD" w:rsidR="00D12B4A" w:rsidRDefault="00BB1404" w:rsidP="005B59B4">
            <w:pPr>
              <w:pStyle w:val="TableParagraph"/>
              <w:numPr>
                <w:ilvl w:val="1"/>
                <w:numId w:val="34"/>
              </w:numPr>
              <w:tabs>
                <w:tab w:val="left" w:pos="1153"/>
              </w:tabs>
              <w:ind w:right="97" w:firstLine="0"/>
              <w:jc w:val="both"/>
              <w:rPr>
                <w:sz w:val="24"/>
              </w:rPr>
            </w:pPr>
            <w:r>
              <w:rPr>
                <w:sz w:val="24"/>
              </w:rPr>
              <w:t>Rezultati merenja sa odstupanjima i ne</w:t>
            </w:r>
            <w:r w:rsidR="00A24BF4">
              <w:rPr>
                <w:sz w:val="24"/>
              </w:rPr>
              <w:t>sigurnostima</w:t>
            </w:r>
            <w:r>
              <w:rPr>
                <w:sz w:val="24"/>
              </w:rPr>
              <w:t>;</w:t>
            </w:r>
          </w:p>
          <w:p w14:paraId="4DE8470D" w14:textId="7C506B72" w:rsidR="00D12B4A" w:rsidRDefault="00BB1404" w:rsidP="005B59B4">
            <w:pPr>
              <w:pStyle w:val="TableParagraph"/>
              <w:numPr>
                <w:ilvl w:val="1"/>
                <w:numId w:val="34"/>
              </w:numPr>
              <w:tabs>
                <w:tab w:val="left" w:pos="1153"/>
              </w:tabs>
              <w:ind w:right="94" w:firstLine="0"/>
              <w:jc w:val="both"/>
              <w:rPr>
                <w:sz w:val="24"/>
              </w:rPr>
            </w:pPr>
            <w:r>
              <w:rPr>
                <w:sz w:val="24"/>
              </w:rPr>
              <w:t>Konačno rešenje us</w:t>
            </w:r>
            <w:r w:rsidR="00A24BF4">
              <w:rPr>
                <w:sz w:val="24"/>
              </w:rPr>
              <w:t>klađenosti</w:t>
            </w:r>
            <w:r>
              <w:rPr>
                <w:sz w:val="24"/>
              </w:rPr>
              <w:t xml:space="preserve"> </w:t>
            </w:r>
            <w:r>
              <w:rPr>
                <w:spacing w:val="-2"/>
                <w:sz w:val="24"/>
              </w:rPr>
              <w:t>i</w:t>
            </w:r>
            <w:r>
              <w:rPr>
                <w:spacing w:val="-5"/>
                <w:sz w:val="24"/>
              </w:rPr>
              <w:t xml:space="preserve"> </w:t>
            </w:r>
            <w:r>
              <w:rPr>
                <w:spacing w:val="-2"/>
                <w:sz w:val="24"/>
              </w:rPr>
              <w:t>neusklađenosti</w:t>
            </w:r>
            <w:r>
              <w:rPr>
                <w:spacing w:val="-5"/>
                <w:sz w:val="24"/>
              </w:rPr>
              <w:t xml:space="preserve"> </w:t>
            </w:r>
            <w:r>
              <w:rPr>
                <w:spacing w:val="-2"/>
                <w:sz w:val="24"/>
              </w:rPr>
              <w:t>mernog</w:t>
            </w:r>
            <w:r>
              <w:rPr>
                <w:spacing w:val="-6"/>
                <w:sz w:val="24"/>
              </w:rPr>
              <w:t xml:space="preserve"> </w:t>
            </w:r>
            <w:r>
              <w:rPr>
                <w:spacing w:val="-2"/>
                <w:sz w:val="24"/>
              </w:rPr>
              <w:t>instrumenta</w:t>
            </w:r>
            <w:r>
              <w:rPr>
                <w:spacing w:val="-7"/>
                <w:sz w:val="24"/>
              </w:rPr>
              <w:t xml:space="preserve"> </w:t>
            </w:r>
            <w:r>
              <w:rPr>
                <w:spacing w:val="-2"/>
                <w:sz w:val="24"/>
              </w:rPr>
              <w:t xml:space="preserve">koji </w:t>
            </w:r>
            <w:r>
              <w:rPr>
                <w:sz w:val="24"/>
              </w:rPr>
              <w:t>se koristi u oblasti od javnog interesa sa zakonskim zahtevima.</w:t>
            </w:r>
          </w:p>
          <w:p w14:paraId="62FAAC3D" w14:textId="269CF63F" w:rsidR="00D12B4A" w:rsidRDefault="008609D8" w:rsidP="00227BCD">
            <w:pPr>
              <w:pStyle w:val="TableParagraph"/>
              <w:numPr>
                <w:ilvl w:val="0"/>
                <w:numId w:val="33"/>
              </w:numPr>
              <w:tabs>
                <w:tab w:val="left" w:pos="357"/>
              </w:tabs>
              <w:spacing w:before="268"/>
              <w:ind w:left="108" w:right="96" w:firstLine="0"/>
              <w:jc w:val="both"/>
              <w:rPr>
                <w:sz w:val="24"/>
              </w:rPr>
            </w:pPr>
            <w:r>
              <w:rPr>
                <w:sz w:val="24"/>
              </w:rPr>
              <w:t>Kada</w:t>
            </w:r>
            <w:r w:rsidR="00BB1404">
              <w:rPr>
                <w:sz w:val="24"/>
              </w:rPr>
              <w:t xml:space="preserve"> je primenljivo, nov</w:t>
            </w:r>
            <w:r>
              <w:rPr>
                <w:sz w:val="24"/>
              </w:rPr>
              <w:t>i</w:t>
            </w:r>
            <w:r w:rsidR="00BB1404">
              <w:rPr>
                <w:sz w:val="24"/>
              </w:rPr>
              <w:t xml:space="preserve"> </w:t>
            </w:r>
            <w:r>
              <w:rPr>
                <w:sz w:val="24"/>
              </w:rPr>
              <w:t>sertifikat</w:t>
            </w:r>
            <w:r w:rsidR="00BB1404">
              <w:rPr>
                <w:sz w:val="24"/>
              </w:rPr>
              <w:t xml:space="preserve"> o verifikacij</w:t>
            </w:r>
            <w:r>
              <w:rPr>
                <w:sz w:val="24"/>
              </w:rPr>
              <w:t>i</w:t>
            </w:r>
            <w:r w:rsidR="00BB1404">
              <w:rPr>
                <w:sz w:val="24"/>
              </w:rPr>
              <w:t xml:space="preserve"> ili oznaku verifikacije</w:t>
            </w:r>
            <w:r>
              <w:rPr>
                <w:sz w:val="24"/>
              </w:rPr>
              <w:t xml:space="preserve"> izdaje se od verifikatora</w:t>
            </w:r>
            <w:r w:rsidR="00BB1404">
              <w:rPr>
                <w:sz w:val="24"/>
              </w:rPr>
              <w:t>, na osnovu rezultata vanredne metrološke verifikacije.</w:t>
            </w:r>
          </w:p>
          <w:p w14:paraId="45AE9D4A" w14:textId="77777777" w:rsidR="00D12B4A" w:rsidRDefault="00D12B4A">
            <w:pPr>
              <w:pStyle w:val="TableParagraph"/>
              <w:spacing w:before="1"/>
              <w:rPr>
                <w:b/>
                <w:sz w:val="24"/>
              </w:rPr>
            </w:pPr>
          </w:p>
          <w:p w14:paraId="56D506C2" w14:textId="2B4C1F32" w:rsidR="00D12B4A" w:rsidRDefault="00BB1404" w:rsidP="00227BCD">
            <w:pPr>
              <w:pStyle w:val="TableParagraph"/>
              <w:numPr>
                <w:ilvl w:val="0"/>
                <w:numId w:val="33"/>
              </w:numPr>
              <w:tabs>
                <w:tab w:val="left" w:pos="398"/>
              </w:tabs>
              <w:ind w:left="108" w:right="96" w:firstLine="0"/>
              <w:jc w:val="both"/>
              <w:rPr>
                <w:sz w:val="24"/>
              </w:rPr>
            </w:pPr>
            <w:r>
              <w:rPr>
                <w:sz w:val="24"/>
              </w:rPr>
              <w:t>Važ</w:t>
            </w:r>
            <w:r w:rsidR="008609D8">
              <w:rPr>
                <w:sz w:val="24"/>
              </w:rPr>
              <w:t>enje</w:t>
            </w:r>
            <w:r>
              <w:rPr>
                <w:sz w:val="24"/>
              </w:rPr>
              <w:t xml:space="preserve"> vanredne verifikacije počinje od dana </w:t>
            </w:r>
            <w:r w:rsidR="008609D8">
              <w:rPr>
                <w:sz w:val="24"/>
              </w:rPr>
              <w:t xml:space="preserve">ponovnog </w:t>
            </w:r>
            <w:r>
              <w:rPr>
                <w:sz w:val="24"/>
              </w:rPr>
              <w:t xml:space="preserve">izdavanja </w:t>
            </w:r>
            <w:r w:rsidR="008609D8">
              <w:rPr>
                <w:sz w:val="24"/>
              </w:rPr>
              <w:t>sertifikata</w:t>
            </w:r>
            <w:r>
              <w:rPr>
                <w:sz w:val="24"/>
              </w:rPr>
              <w:t xml:space="preserve"> o verifikacij</w:t>
            </w:r>
            <w:r w:rsidR="008609D8">
              <w:rPr>
                <w:sz w:val="24"/>
              </w:rPr>
              <w:t>i</w:t>
            </w:r>
            <w:r>
              <w:rPr>
                <w:sz w:val="24"/>
              </w:rPr>
              <w:t xml:space="preserve"> i završava </w:t>
            </w:r>
            <w:r w:rsidR="008609D8">
              <w:rPr>
                <w:sz w:val="24"/>
              </w:rPr>
              <w:t>se kada se</w:t>
            </w:r>
            <w:r>
              <w:rPr>
                <w:sz w:val="24"/>
              </w:rPr>
              <w:t xml:space="preserve"> pojav</w:t>
            </w:r>
            <w:r w:rsidR="008609D8">
              <w:rPr>
                <w:sz w:val="24"/>
              </w:rPr>
              <w:t>i</w:t>
            </w:r>
            <w:r>
              <w:rPr>
                <w:sz w:val="24"/>
              </w:rPr>
              <w:t xml:space="preserve"> </w:t>
            </w:r>
            <w:r w:rsidR="008609D8">
              <w:rPr>
                <w:sz w:val="24"/>
              </w:rPr>
              <w:t>neki</w:t>
            </w:r>
            <w:r>
              <w:rPr>
                <w:sz w:val="24"/>
              </w:rPr>
              <w:t xml:space="preserve"> od uslova utvrđenih u članu 27. stav 1. Zakona.</w:t>
            </w:r>
          </w:p>
          <w:p w14:paraId="45712960" w14:textId="77777777" w:rsidR="00D12B4A" w:rsidRDefault="00D12B4A">
            <w:pPr>
              <w:pStyle w:val="TableParagraph"/>
              <w:rPr>
                <w:b/>
                <w:sz w:val="24"/>
              </w:rPr>
            </w:pPr>
          </w:p>
          <w:p w14:paraId="28C8277F" w14:textId="18654D7C" w:rsidR="00D12B4A" w:rsidRDefault="00BB1404" w:rsidP="00227BCD">
            <w:pPr>
              <w:pStyle w:val="TableParagraph"/>
              <w:numPr>
                <w:ilvl w:val="0"/>
                <w:numId w:val="33"/>
              </w:numPr>
              <w:tabs>
                <w:tab w:val="left" w:pos="395"/>
              </w:tabs>
              <w:ind w:left="108" w:right="100" w:firstLine="0"/>
              <w:jc w:val="both"/>
              <w:rPr>
                <w:sz w:val="24"/>
              </w:rPr>
            </w:pPr>
            <w:r>
              <w:rPr>
                <w:sz w:val="24"/>
              </w:rPr>
              <w:t>Troškove o vanrednoj verifikaciji mern</w:t>
            </w:r>
            <w:r w:rsidR="008609D8">
              <w:rPr>
                <w:sz w:val="24"/>
              </w:rPr>
              <w:t>og instrumenta</w:t>
            </w:r>
            <w:r>
              <w:rPr>
                <w:sz w:val="24"/>
              </w:rPr>
              <w:t xml:space="preserve"> snosi podnosilac zahteva za vanredn</w:t>
            </w:r>
            <w:r w:rsidR="008609D8">
              <w:rPr>
                <w:sz w:val="24"/>
              </w:rPr>
              <w:t>u</w:t>
            </w:r>
            <w:r>
              <w:rPr>
                <w:sz w:val="24"/>
              </w:rPr>
              <w:t xml:space="preserve"> </w:t>
            </w:r>
            <w:r w:rsidR="008609D8">
              <w:rPr>
                <w:sz w:val="24"/>
              </w:rPr>
              <w:t>verifikaciju</w:t>
            </w:r>
            <w:r>
              <w:rPr>
                <w:sz w:val="24"/>
              </w:rPr>
              <w:t>.</w:t>
            </w:r>
          </w:p>
          <w:p w14:paraId="219FFFF1" w14:textId="7BC8EB15" w:rsidR="00D12B4A" w:rsidRDefault="00BB1404" w:rsidP="00227BCD">
            <w:pPr>
              <w:pStyle w:val="TableParagraph"/>
              <w:numPr>
                <w:ilvl w:val="0"/>
                <w:numId w:val="33"/>
              </w:numPr>
              <w:tabs>
                <w:tab w:val="left" w:pos="424"/>
              </w:tabs>
              <w:spacing w:before="265" w:line="270" w:lineRule="atLeast"/>
              <w:ind w:left="108" w:right="95" w:firstLine="0"/>
              <w:jc w:val="both"/>
              <w:rPr>
                <w:sz w:val="24"/>
              </w:rPr>
            </w:pPr>
            <w:r>
              <w:rPr>
                <w:sz w:val="24"/>
              </w:rPr>
              <w:t xml:space="preserve">Tarife o vanrednoj verifikaciji za svaki </w:t>
            </w:r>
            <w:r w:rsidR="008609D8">
              <w:rPr>
                <w:sz w:val="24"/>
              </w:rPr>
              <w:t xml:space="preserve">zakonski </w:t>
            </w:r>
            <w:r>
              <w:rPr>
                <w:sz w:val="24"/>
              </w:rPr>
              <w:t xml:space="preserve">merni instrument se </w:t>
            </w:r>
            <w:r w:rsidR="008609D8">
              <w:rPr>
                <w:sz w:val="24"/>
              </w:rPr>
              <w:t>realizuju</w:t>
            </w:r>
            <w:r>
              <w:rPr>
                <w:sz w:val="24"/>
              </w:rPr>
              <w:t xml:space="preserve"> </w:t>
            </w:r>
            <w:r w:rsidR="008609D8">
              <w:rPr>
                <w:sz w:val="24"/>
              </w:rPr>
              <w:t>prema</w:t>
            </w:r>
            <w:r>
              <w:rPr>
                <w:sz w:val="24"/>
              </w:rPr>
              <w:t xml:space="preserve"> Administrativn</w:t>
            </w:r>
            <w:r w:rsidR="008609D8">
              <w:rPr>
                <w:sz w:val="24"/>
              </w:rPr>
              <w:t>o</w:t>
            </w:r>
            <w:r>
              <w:rPr>
                <w:sz w:val="24"/>
              </w:rPr>
              <w:t xml:space="preserve">m </w:t>
            </w:r>
            <w:r w:rsidR="008609D8">
              <w:rPr>
                <w:sz w:val="24"/>
              </w:rPr>
              <w:t xml:space="preserve">uputstvu </w:t>
            </w:r>
            <w:r>
              <w:rPr>
                <w:sz w:val="24"/>
              </w:rPr>
              <w:t>o “Visini i načinu plaćanja usluga</w:t>
            </w:r>
            <w:r w:rsidR="008609D8">
              <w:rPr>
                <w:sz w:val="24"/>
              </w:rPr>
              <w:t xml:space="preserve"> u Metrologiji</w:t>
            </w:r>
            <w:r>
              <w:rPr>
                <w:sz w:val="24"/>
              </w:rPr>
              <w:t>”.</w:t>
            </w:r>
          </w:p>
        </w:tc>
      </w:tr>
    </w:tbl>
    <w:p w14:paraId="02BD5631"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34A04934"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35590030" w14:textId="77777777">
        <w:trPr>
          <w:trHeight w:val="8557"/>
        </w:trPr>
        <w:tc>
          <w:tcPr>
            <w:tcW w:w="5132" w:type="dxa"/>
          </w:tcPr>
          <w:p w14:paraId="04251A9A" w14:textId="77777777" w:rsidR="00D12B4A" w:rsidRDefault="00BB1404">
            <w:pPr>
              <w:pStyle w:val="TableParagraph"/>
              <w:spacing w:before="272"/>
              <w:ind w:left="559" w:right="335" w:firstLine="1240"/>
              <w:rPr>
                <w:b/>
                <w:sz w:val="24"/>
              </w:rPr>
            </w:pPr>
            <w:r>
              <w:rPr>
                <w:b/>
                <w:sz w:val="24"/>
              </w:rPr>
              <w:t>KAPITULLI 3 DISPOZITAT</w:t>
            </w:r>
            <w:r>
              <w:rPr>
                <w:b/>
                <w:spacing w:val="-12"/>
                <w:sz w:val="24"/>
              </w:rPr>
              <w:t xml:space="preserve"> </w:t>
            </w:r>
            <w:r>
              <w:rPr>
                <w:b/>
                <w:sz w:val="24"/>
              </w:rPr>
              <w:t>KALIMTARE</w:t>
            </w:r>
            <w:r>
              <w:rPr>
                <w:b/>
                <w:spacing w:val="-13"/>
                <w:sz w:val="24"/>
              </w:rPr>
              <w:t xml:space="preserve"> </w:t>
            </w:r>
            <w:r>
              <w:rPr>
                <w:b/>
                <w:sz w:val="24"/>
              </w:rPr>
              <w:t>DHE</w:t>
            </w:r>
            <w:r>
              <w:rPr>
                <w:b/>
                <w:spacing w:val="-13"/>
                <w:sz w:val="24"/>
              </w:rPr>
              <w:t xml:space="preserve"> </w:t>
            </w:r>
            <w:r>
              <w:rPr>
                <w:b/>
                <w:sz w:val="24"/>
              </w:rPr>
              <w:t>TË</w:t>
            </w:r>
          </w:p>
          <w:p w14:paraId="1E7A2DBC" w14:textId="77777777" w:rsidR="00D12B4A" w:rsidRDefault="00BB1404">
            <w:pPr>
              <w:pStyle w:val="TableParagraph"/>
              <w:ind w:left="2105"/>
              <w:rPr>
                <w:b/>
                <w:sz w:val="24"/>
              </w:rPr>
            </w:pPr>
            <w:r>
              <w:rPr>
                <w:b/>
                <w:spacing w:val="-2"/>
                <w:sz w:val="24"/>
              </w:rPr>
              <w:t>FUNDIT</w:t>
            </w:r>
          </w:p>
          <w:p w14:paraId="50394A15" w14:textId="77777777" w:rsidR="00D12B4A" w:rsidRDefault="00D12B4A">
            <w:pPr>
              <w:pStyle w:val="TableParagraph"/>
              <w:rPr>
                <w:b/>
                <w:sz w:val="24"/>
              </w:rPr>
            </w:pPr>
          </w:p>
          <w:p w14:paraId="40DBD7BA" w14:textId="77777777" w:rsidR="00D12B4A" w:rsidRDefault="00BB1404">
            <w:pPr>
              <w:pStyle w:val="TableParagraph"/>
              <w:ind w:left="1552" w:right="1545" w:firstLine="621"/>
              <w:rPr>
                <w:b/>
                <w:sz w:val="24"/>
              </w:rPr>
            </w:pPr>
            <w:r>
              <w:rPr>
                <w:b/>
                <w:sz w:val="24"/>
              </w:rPr>
              <w:t>Neni 18 Dispozita</w:t>
            </w:r>
            <w:r>
              <w:rPr>
                <w:b/>
                <w:spacing w:val="-15"/>
                <w:sz w:val="24"/>
              </w:rPr>
              <w:t xml:space="preserve"> </w:t>
            </w:r>
            <w:r>
              <w:rPr>
                <w:b/>
                <w:sz w:val="24"/>
              </w:rPr>
              <w:t>kalimtare</w:t>
            </w:r>
          </w:p>
          <w:p w14:paraId="4CEFDB14" w14:textId="77777777" w:rsidR="00D12B4A" w:rsidRDefault="00BB1404">
            <w:pPr>
              <w:pStyle w:val="TableParagraph"/>
              <w:spacing w:before="272"/>
              <w:ind w:left="107" w:right="102"/>
              <w:jc w:val="both"/>
              <w:rPr>
                <w:sz w:val="24"/>
              </w:rPr>
            </w:pPr>
            <w:r>
              <w:rPr>
                <w:sz w:val="24"/>
              </w:rPr>
              <w:t>Verifikimet që janë kryer sipas legjislacionit të mëparshëm janë të vlefshme deri në datën e vlefshmërisë së certifikatave të tyre aktuale.</w:t>
            </w:r>
          </w:p>
          <w:p w14:paraId="28B4664F" w14:textId="77777777" w:rsidR="00D12B4A" w:rsidRDefault="00D12B4A">
            <w:pPr>
              <w:pStyle w:val="TableParagraph"/>
              <w:spacing w:before="5"/>
              <w:rPr>
                <w:b/>
                <w:sz w:val="24"/>
              </w:rPr>
            </w:pPr>
          </w:p>
          <w:p w14:paraId="2BC5A896" w14:textId="77777777" w:rsidR="00D12B4A" w:rsidRDefault="00BB1404">
            <w:pPr>
              <w:pStyle w:val="TableParagraph"/>
              <w:ind w:left="2004" w:right="1334" w:firstLine="170"/>
              <w:rPr>
                <w:b/>
                <w:sz w:val="24"/>
              </w:rPr>
            </w:pPr>
            <w:r>
              <w:rPr>
                <w:b/>
                <w:sz w:val="24"/>
              </w:rPr>
              <w:t xml:space="preserve">Neni 19 </w:t>
            </w:r>
            <w:r>
              <w:rPr>
                <w:b/>
                <w:spacing w:val="-2"/>
                <w:sz w:val="24"/>
              </w:rPr>
              <w:t>Shfuqizimi</w:t>
            </w:r>
          </w:p>
          <w:p w14:paraId="58E14BB2" w14:textId="77777777" w:rsidR="00D12B4A" w:rsidRDefault="00BB1404" w:rsidP="00227BCD">
            <w:pPr>
              <w:pStyle w:val="TableParagraph"/>
              <w:numPr>
                <w:ilvl w:val="0"/>
                <w:numId w:val="32"/>
              </w:numPr>
              <w:tabs>
                <w:tab w:val="left" w:pos="493"/>
              </w:tabs>
              <w:spacing w:before="271"/>
              <w:ind w:right="98" w:firstLine="0"/>
              <w:jc w:val="both"/>
              <w:rPr>
                <w:sz w:val="24"/>
              </w:rPr>
            </w:pPr>
            <w:r>
              <w:rPr>
                <w:sz w:val="24"/>
              </w:rPr>
              <w:t>Me hyrjen në fuqi të kësaj rregullore, shfuqizohen</w:t>
            </w:r>
            <w:r w:rsidR="00BA7F92">
              <w:rPr>
                <w:sz w:val="24"/>
              </w:rPr>
              <w:t>:</w:t>
            </w:r>
          </w:p>
          <w:p w14:paraId="5621D743" w14:textId="77777777" w:rsidR="00D12B4A" w:rsidRDefault="00D12B4A">
            <w:pPr>
              <w:pStyle w:val="TableParagraph"/>
              <w:spacing w:before="1"/>
              <w:rPr>
                <w:b/>
                <w:sz w:val="24"/>
              </w:rPr>
            </w:pPr>
          </w:p>
          <w:p w14:paraId="6B4BF8E2" w14:textId="77777777" w:rsidR="005F1065" w:rsidRPr="00E20740" w:rsidRDefault="005F1065" w:rsidP="00227BCD">
            <w:pPr>
              <w:pStyle w:val="TableParagraph"/>
              <w:numPr>
                <w:ilvl w:val="1"/>
                <w:numId w:val="32"/>
              </w:numPr>
              <w:tabs>
                <w:tab w:val="left" w:pos="719"/>
              </w:tabs>
              <w:ind w:right="100" w:firstLine="0"/>
              <w:jc w:val="both"/>
              <w:rPr>
                <w:sz w:val="24"/>
              </w:rPr>
            </w:pPr>
            <w:r w:rsidRPr="00E20740">
              <w:rPr>
                <w:sz w:val="24"/>
              </w:rPr>
              <w:t>Rregullore (MTI) Nr. 02/2021 për mjetet matëse ligjërisht të kontrolluara;</w:t>
            </w:r>
          </w:p>
          <w:p w14:paraId="5C97E43F" w14:textId="77777777" w:rsidR="00BA7F92" w:rsidRPr="00E20740" w:rsidRDefault="00BA7F92" w:rsidP="00BA7F92">
            <w:pPr>
              <w:pStyle w:val="TableParagraph"/>
              <w:tabs>
                <w:tab w:val="left" w:pos="719"/>
              </w:tabs>
              <w:ind w:left="359" w:right="100"/>
              <w:jc w:val="both"/>
              <w:rPr>
                <w:sz w:val="24"/>
              </w:rPr>
            </w:pPr>
          </w:p>
          <w:p w14:paraId="4A1C1F53" w14:textId="77777777" w:rsidR="005F1065" w:rsidRPr="00E20740" w:rsidRDefault="005F1065" w:rsidP="00227BCD">
            <w:pPr>
              <w:pStyle w:val="TableParagraph"/>
              <w:numPr>
                <w:ilvl w:val="1"/>
                <w:numId w:val="32"/>
              </w:numPr>
              <w:tabs>
                <w:tab w:val="left" w:pos="719"/>
              </w:tabs>
              <w:ind w:right="100" w:firstLine="0"/>
              <w:jc w:val="both"/>
              <w:rPr>
                <w:sz w:val="24"/>
              </w:rPr>
            </w:pPr>
            <w:r w:rsidRPr="00E20740">
              <w:t>Rregullore (MINT)  nr. 01/2022 për ndryshimin dhe plotësimin e rregullores (MTI) nr.02/2021 për mjetet matëse ligjërisht të kontrolluara;</w:t>
            </w:r>
          </w:p>
          <w:p w14:paraId="33EA9635" w14:textId="77777777" w:rsidR="007B5AC6" w:rsidRPr="00437D62" w:rsidRDefault="007B5AC6" w:rsidP="00BA7F92">
            <w:pPr>
              <w:pStyle w:val="TableParagraph"/>
              <w:tabs>
                <w:tab w:val="left" w:pos="719"/>
              </w:tabs>
              <w:spacing w:line="270" w:lineRule="atLeast"/>
              <w:ind w:left="359" w:right="100"/>
              <w:jc w:val="both"/>
              <w:rPr>
                <w:sz w:val="24"/>
              </w:rPr>
            </w:pPr>
          </w:p>
        </w:tc>
        <w:tc>
          <w:tcPr>
            <w:tcW w:w="5040" w:type="dxa"/>
          </w:tcPr>
          <w:p w14:paraId="49914E0A" w14:textId="77777777" w:rsidR="00D12B4A" w:rsidRDefault="00BB1404">
            <w:pPr>
              <w:pStyle w:val="TableParagraph"/>
              <w:spacing w:before="272"/>
              <w:ind w:left="122" w:firstLine="1721"/>
              <w:rPr>
                <w:b/>
                <w:sz w:val="24"/>
              </w:rPr>
            </w:pPr>
            <w:r>
              <w:rPr>
                <w:b/>
                <w:sz w:val="24"/>
              </w:rPr>
              <w:t>CHAPTER 3 TRANSITIONAL</w:t>
            </w:r>
            <w:r>
              <w:rPr>
                <w:b/>
                <w:spacing w:val="-14"/>
                <w:sz w:val="24"/>
              </w:rPr>
              <w:t xml:space="preserve"> </w:t>
            </w:r>
            <w:r>
              <w:rPr>
                <w:b/>
                <w:sz w:val="24"/>
              </w:rPr>
              <w:t>AND</w:t>
            </w:r>
            <w:r>
              <w:rPr>
                <w:b/>
                <w:spacing w:val="-15"/>
                <w:sz w:val="24"/>
              </w:rPr>
              <w:t xml:space="preserve"> </w:t>
            </w:r>
            <w:r>
              <w:rPr>
                <w:b/>
                <w:sz w:val="24"/>
              </w:rPr>
              <w:t>FINAL</w:t>
            </w:r>
            <w:r>
              <w:rPr>
                <w:b/>
                <w:spacing w:val="-13"/>
                <w:sz w:val="24"/>
              </w:rPr>
              <w:t xml:space="preserve"> </w:t>
            </w:r>
            <w:r>
              <w:rPr>
                <w:b/>
                <w:sz w:val="24"/>
              </w:rPr>
              <w:t>PROVISIONS</w:t>
            </w:r>
          </w:p>
          <w:p w14:paraId="666BA6DA" w14:textId="77777777" w:rsidR="00D12B4A" w:rsidRDefault="00D12B4A">
            <w:pPr>
              <w:pStyle w:val="TableParagraph"/>
              <w:rPr>
                <w:b/>
                <w:sz w:val="24"/>
              </w:rPr>
            </w:pPr>
          </w:p>
          <w:p w14:paraId="4AECF580" w14:textId="77777777" w:rsidR="00D12B4A" w:rsidRDefault="00D12B4A">
            <w:pPr>
              <w:pStyle w:val="TableParagraph"/>
              <w:rPr>
                <w:b/>
                <w:sz w:val="24"/>
              </w:rPr>
            </w:pPr>
          </w:p>
          <w:p w14:paraId="7F931673" w14:textId="77777777" w:rsidR="00D12B4A" w:rsidRDefault="00BB1404">
            <w:pPr>
              <w:pStyle w:val="TableParagraph"/>
              <w:ind w:left="1375" w:right="1365" w:hanging="2"/>
              <w:jc w:val="center"/>
              <w:rPr>
                <w:b/>
                <w:sz w:val="24"/>
              </w:rPr>
            </w:pPr>
            <w:r>
              <w:rPr>
                <w:b/>
                <w:sz w:val="24"/>
              </w:rPr>
              <w:t>Article 18 Transitional</w:t>
            </w:r>
            <w:r>
              <w:rPr>
                <w:b/>
                <w:spacing w:val="-15"/>
                <w:sz w:val="24"/>
              </w:rPr>
              <w:t xml:space="preserve"> </w:t>
            </w:r>
            <w:r>
              <w:rPr>
                <w:b/>
                <w:sz w:val="24"/>
              </w:rPr>
              <w:t>provision</w:t>
            </w:r>
          </w:p>
          <w:p w14:paraId="48D129A5" w14:textId="77777777" w:rsidR="00D12B4A" w:rsidRDefault="00BB1404">
            <w:pPr>
              <w:pStyle w:val="TableParagraph"/>
              <w:spacing w:before="272"/>
              <w:ind w:left="107" w:right="96" w:firstLine="60"/>
              <w:jc w:val="both"/>
              <w:rPr>
                <w:sz w:val="24"/>
              </w:rPr>
            </w:pPr>
            <w:r>
              <w:rPr>
                <w:sz w:val="24"/>
              </w:rPr>
              <w:t>Verifications performed under previous legislation are valid up to the date of validity of their actual certificates.</w:t>
            </w:r>
          </w:p>
          <w:p w14:paraId="1B378020" w14:textId="77777777" w:rsidR="00D12B4A" w:rsidRDefault="00D12B4A">
            <w:pPr>
              <w:pStyle w:val="TableParagraph"/>
              <w:spacing w:before="5"/>
              <w:rPr>
                <w:b/>
                <w:sz w:val="24"/>
              </w:rPr>
            </w:pPr>
          </w:p>
          <w:p w14:paraId="3B3B15A8" w14:textId="77777777" w:rsidR="00D12B4A" w:rsidRDefault="00BB1404">
            <w:pPr>
              <w:pStyle w:val="TableParagraph"/>
              <w:ind w:left="1813" w:right="1805"/>
              <w:jc w:val="center"/>
              <w:rPr>
                <w:b/>
                <w:sz w:val="24"/>
              </w:rPr>
            </w:pPr>
            <w:r>
              <w:rPr>
                <w:b/>
                <w:sz w:val="24"/>
              </w:rPr>
              <w:t>Article</w:t>
            </w:r>
            <w:r>
              <w:rPr>
                <w:b/>
                <w:spacing w:val="-15"/>
                <w:sz w:val="24"/>
              </w:rPr>
              <w:t xml:space="preserve"> </w:t>
            </w:r>
            <w:r>
              <w:rPr>
                <w:b/>
                <w:sz w:val="24"/>
              </w:rPr>
              <w:t xml:space="preserve">19 </w:t>
            </w:r>
            <w:r>
              <w:rPr>
                <w:b/>
                <w:spacing w:val="-2"/>
                <w:sz w:val="24"/>
              </w:rPr>
              <w:t>Repeal</w:t>
            </w:r>
          </w:p>
          <w:p w14:paraId="64BA9330" w14:textId="77777777" w:rsidR="00D12B4A" w:rsidRDefault="00BB1404" w:rsidP="00227BCD">
            <w:pPr>
              <w:pStyle w:val="TableParagraph"/>
              <w:numPr>
                <w:ilvl w:val="0"/>
                <w:numId w:val="31"/>
              </w:numPr>
              <w:tabs>
                <w:tab w:val="left" w:pos="407"/>
              </w:tabs>
              <w:spacing w:before="271"/>
              <w:ind w:left="107" w:right="97" w:firstLine="0"/>
              <w:jc w:val="both"/>
              <w:rPr>
                <w:sz w:val="24"/>
              </w:rPr>
            </w:pPr>
            <w:r>
              <w:rPr>
                <w:sz w:val="24"/>
              </w:rPr>
              <w:t>With effect from entering into force of this Regulation, all sub-legal acts of metrology which have regulated these fields are repealed:</w:t>
            </w:r>
          </w:p>
          <w:p w14:paraId="64AD8B60" w14:textId="77777777" w:rsidR="00FD317D" w:rsidRDefault="00FD317D" w:rsidP="00FD317D">
            <w:pPr>
              <w:pStyle w:val="TableParagraph"/>
              <w:spacing w:before="1"/>
              <w:ind w:left="339"/>
              <w:jc w:val="both"/>
              <w:rPr>
                <w:b/>
                <w:sz w:val="24"/>
              </w:rPr>
            </w:pPr>
          </w:p>
          <w:p w14:paraId="70C8D423" w14:textId="77777777" w:rsidR="00FD317D" w:rsidRPr="00FD317D" w:rsidRDefault="00FD317D" w:rsidP="00FD317D">
            <w:pPr>
              <w:pStyle w:val="TableParagraph"/>
              <w:spacing w:before="1"/>
              <w:ind w:left="339"/>
              <w:jc w:val="both"/>
              <w:rPr>
                <w:bCs/>
                <w:sz w:val="24"/>
              </w:rPr>
            </w:pPr>
            <w:r w:rsidRPr="00FD317D">
              <w:rPr>
                <w:bCs/>
                <w:sz w:val="24"/>
              </w:rPr>
              <w:t>1.1. Regulation (MTI) No. 02/2021 on legally controlled measuring instruments;</w:t>
            </w:r>
          </w:p>
          <w:p w14:paraId="637F42FE" w14:textId="77777777" w:rsidR="00FD317D" w:rsidRPr="00FD317D" w:rsidRDefault="00FD317D" w:rsidP="00FD317D">
            <w:pPr>
              <w:pStyle w:val="TableParagraph"/>
              <w:spacing w:before="1"/>
              <w:ind w:left="339"/>
              <w:jc w:val="both"/>
              <w:rPr>
                <w:bCs/>
                <w:sz w:val="24"/>
              </w:rPr>
            </w:pPr>
          </w:p>
          <w:p w14:paraId="2439E2EA" w14:textId="77777777" w:rsidR="00D12B4A" w:rsidRPr="00FD317D" w:rsidRDefault="00FD317D" w:rsidP="00FD317D">
            <w:pPr>
              <w:pStyle w:val="TableParagraph"/>
              <w:spacing w:before="1"/>
              <w:ind w:left="339"/>
              <w:jc w:val="both"/>
              <w:rPr>
                <w:bCs/>
                <w:sz w:val="24"/>
              </w:rPr>
            </w:pPr>
            <w:r>
              <w:rPr>
                <w:bCs/>
                <w:sz w:val="24"/>
              </w:rPr>
              <w:t>1.2. Regulation (MIE</w:t>
            </w:r>
            <w:r w:rsidRPr="00FD317D">
              <w:rPr>
                <w:bCs/>
                <w:sz w:val="24"/>
              </w:rPr>
              <w:t>T) No. 01/2022 on amending and supplementing Regulation (MTI) No. 02/2021 on legally controlled measuring instruments;</w:t>
            </w:r>
          </w:p>
          <w:p w14:paraId="5BC30046" w14:textId="77777777" w:rsidR="007B5AC6" w:rsidRDefault="007B5AC6" w:rsidP="00FD317D">
            <w:pPr>
              <w:pStyle w:val="TableParagraph"/>
              <w:tabs>
                <w:tab w:val="left" w:pos="899"/>
              </w:tabs>
              <w:spacing w:line="270" w:lineRule="atLeast"/>
              <w:ind w:right="99"/>
              <w:jc w:val="both"/>
              <w:rPr>
                <w:sz w:val="24"/>
              </w:rPr>
            </w:pPr>
          </w:p>
        </w:tc>
        <w:tc>
          <w:tcPr>
            <w:tcW w:w="4657" w:type="dxa"/>
          </w:tcPr>
          <w:p w14:paraId="62EE7264" w14:textId="77777777" w:rsidR="00D12B4A" w:rsidRDefault="00BB1404">
            <w:pPr>
              <w:pStyle w:val="TableParagraph"/>
              <w:spacing w:before="272"/>
              <w:ind w:left="372" w:right="209" w:firstLine="1132"/>
              <w:rPr>
                <w:b/>
                <w:sz w:val="24"/>
              </w:rPr>
            </w:pPr>
            <w:r>
              <w:rPr>
                <w:b/>
                <w:sz w:val="24"/>
              </w:rPr>
              <w:t>POGLAVLJE 3 PRELAZNE</w:t>
            </w:r>
            <w:r>
              <w:rPr>
                <w:b/>
                <w:spacing w:val="-13"/>
                <w:sz w:val="24"/>
              </w:rPr>
              <w:t xml:space="preserve"> </w:t>
            </w:r>
            <w:r>
              <w:rPr>
                <w:b/>
                <w:sz w:val="24"/>
              </w:rPr>
              <w:t>I</w:t>
            </w:r>
            <w:r>
              <w:rPr>
                <w:b/>
                <w:spacing w:val="-14"/>
                <w:sz w:val="24"/>
              </w:rPr>
              <w:t xml:space="preserve"> </w:t>
            </w:r>
            <w:r>
              <w:rPr>
                <w:b/>
                <w:sz w:val="24"/>
              </w:rPr>
              <w:t>ZAVRŠNE</w:t>
            </w:r>
            <w:r>
              <w:rPr>
                <w:b/>
                <w:spacing w:val="-13"/>
                <w:sz w:val="24"/>
              </w:rPr>
              <w:t xml:space="preserve"> </w:t>
            </w:r>
            <w:r>
              <w:rPr>
                <w:b/>
                <w:sz w:val="24"/>
              </w:rPr>
              <w:t>ODREDBE</w:t>
            </w:r>
          </w:p>
          <w:p w14:paraId="70A754EB" w14:textId="77777777" w:rsidR="00D12B4A" w:rsidRDefault="00D12B4A">
            <w:pPr>
              <w:pStyle w:val="TableParagraph"/>
              <w:rPr>
                <w:b/>
                <w:sz w:val="24"/>
              </w:rPr>
            </w:pPr>
          </w:p>
          <w:p w14:paraId="5E71BF78" w14:textId="77777777" w:rsidR="00D12B4A" w:rsidRDefault="00D12B4A">
            <w:pPr>
              <w:pStyle w:val="TableParagraph"/>
              <w:rPr>
                <w:b/>
                <w:sz w:val="24"/>
              </w:rPr>
            </w:pPr>
          </w:p>
          <w:p w14:paraId="4CCB416C" w14:textId="615B3514" w:rsidR="00D12B4A" w:rsidRDefault="00BB1404">
            <w:pPr>
              <w:pStyle w:val="TableParagraph"/>
              <w:ind w:left="1431" w:right="1418" w:firstLine="499"/>
              <w:rPr>
                <w:b/>
                <w:sz w:val="24"/>
              </w:rPr>
            </w:pPr>
            <w:r>
              <w:rPr>
                <w:b/>
                <w:sz w:val="24"/>
              </w:rPr>
              <w:t>Član 18</w:t>
            </w:r>
            <w:r w:rsidR="00257B26">
              <w:rPr>
                <w:b/>
                <w:sz w:val="24"/>
              </w:rPr>
              <w:t>.</w:t>
            </w:r>
            <w:r>
              <w:rPr>
                <w:b/>
                <w:sz w:val="24"/>
              </w:rPr>
              <w:t xml:space="preserve"> Prelazne</w:t>
            </w:r>
            <w:r>
              <w:rPr>
                <w:b/>
                <w:spacing w:val="-15"/>
                <w:sz w:val="24"/>
              </w:rPr>
              <w:t xml:space="preserve"> </w:t>
            </w:r>
            <w:r>
              <w:rPr>
                <w:b/>
                <w:sz w:val="24"/>
              </w:rPr>
              <w:t>odredbe</w:t>
            </w:r>
          </w:p>
          <w:p w14:paraId="2C99BC7A" w14:textId="2ED9475F" w:rsidR="00D12B4A" w:rsidRDefault="00BB1404">
            <w:pPr>
              <w:pStyle w:val="TableParagraph"/>
              <w:spacing w:before="272"/>
              <w:ind w:left="108" w:right="95" w:firstLine="60"/>
              <w:jc w:val="both"/>
              <w:rPr>
                <w:sz w:val="24"/>
              </w:rPr>
            </w:pPr>
            <w:r>
              <w:rPr>
                <w:sz w:val="24"/>
              </w:rPr>
              <w:t xml:space="preserve">Verifikacije </w:t>
            </w:r>
            <w:r w:rsidR="00257B26">
              <w:rPr>
                <w:sz w:val="24"/>
              </w:rPr>
              <w:t>koje su obavljene</w:t>
            </w:r>
            <w:r>
              <w:rPr>
                <w:sz w:val="24"/>
              </w:rPr>
              <w:t xml:space="preserve"> po prethodnom zakonodavstvu važe do datuma važenja njihovih trenutnih </w:t>
            </w:r>
            <w:r w:rsidR="00257B26">
              <w:rPr>
                <w:sz w:val="24"/>
              </w:rPr>
              <w:t>sertifikata</w:t>
            </w:r>
            <w:r>
              <w:rPr>
                <w:sz w:val="24"/>
              </w:rPr>
              <w:t>.</w:t>
            </w:r>
          </w:p>
          <w:p w14:paraId="20E071E8" w14:textId="77777777" w:rsidR="00D12B4A" w:rsidRDefault="00D12B4A">
            <w:pPr>
              <w:pStyle w:val="TableParagraph"/>
              <w:spacing w:before="5"/>
              <w:rPr>
                <w:b/>
                <w:sz w:val="24"/>
              </w:rPr>
            </w:pPr>
          </w:p>
          <w:p w14:paraId="5D7EA619" w14:textId="174A2B69" w:rsidR="00D12B4A" w:rsidRDefault="00BB1404">
            <w:pPr>
              <w:pStyle w:val="TableParagraph"/>
              <w:ind w:left="1853" w:right="1842" w:hanging="2"/>
              <w:jc w:val="center"/>
              <w:rPr>
                <w:b/>
                <w:sz w:val="24"/>
              </w:rPr>
            </w:pPr>
            <w:r>
              <w:rPr>
                <w:b/>
                <w:sz w:val="24"/>
              </w:rPr>
              <w:t>Član 19</w:t>
            </w:r>
            <w:r w:rsidR="00257B26">
              <w:rPr>
                <w:b/>
                <w:sz w:val="24"/>
              </w:rPr>
              <w:t>.</w:t>
            </w:r>
            <w:r>
              <w:rPr>
                <w:b/>
                <w:sz w:val="24"/>
              </w:rPr>
              <w:t xml:space="preserve"> </w:t>
            </w:r>
            <w:r>
              <w:rPr>
                <w:b/>
                <w:spacing w:val="-2"/>
                <w:sz w:val="24"/>
              </w:rPr>
              <w:t>Ukidanje</w:t>
            </w:r>
          </w:p>
          <w:p w14:paraId="5EB6FE99" w14:textId="2230C2C7" w:rsidR="00D12B4A" w:rsidRDefault="00BB1404" w:rsidP="00227BCD">
            <w:pPr>
              <w:pStyle w:val="TableParagraph"/>
              <w:numPr>
                <w:ilvl w:val="0"/>
                <w:numId w:val="30"/>
              </w:numPr>
              <w:tabs>
                <w:tab w:val="left" w:pos="355"/>
              </w:tabs>
              <w:spacing w:before="271"/>
              <w:ind w:left="108" w:right="96" w:firstLine="0"/>
              <w:jc w:val="both"/>
              <w:rPr>
                <w:sz w:val="24"/>
              </w:rPr>
            </w:pPr>
            <w:r>
              <w:rPr>
                <w:sz w:val="24"/>
              </w:rPr>
              <w:t>Stupanjem na</w:t>
            </w:r>
            <w:r>
              <w:rPr>
                <w:spacing w:val="-1"/>
                <w:sz w:val="24"/>
              </w:rPr>
              <w:t xml:space="preserve"> </w:t>
            </w:r>
            <w:r>
              <w:rPr>
                <w:sz w:val="24"/>
              </w:rPr>
              <w:t>snagu</w:t>
            </w:r>
            <w:r>
              <w:rPr>
                <w:spacing w:val="-1"/>
                <w:sz w:val="24"/>
              </w:rPr>
              <w:t xml:space="preserve"> </w:t>
            </w:r>
            <w:r>
              <w:rPr>
                <w:sz w:val="24"/>
              </w:rPr>
              <w:t>ove</w:t>
            </w:r>
            <w:r>
              <w:rPr>
                <w:spacing w:val="-1"/>
                <w:sz w:val="24"/>
              </w:rPr>
              <w:t xml:space="preserve"> </w:t>
            </w:r>
            <w:r>
              <w:rPr>
                <w:sz w:val="24"/>
              </w:rPr>
              <w:t>uredbe, ukidaju se:</w:t>
            </w:r>
          </w:p>
          <w:p w14:paraId="2D52148A" w14:textId="77777777" w:rsidR="00D12B4A" w:rsidRDefault="00D12B4A">
            <w:pPr>
              <w:pStyle w:val="TableParagraph"/>
              <w:spacing w:before="1"/>
              <w:rPr>
                <w:b/>
                <w:sz w:val="24"/>
              </w:rPr>
            </w:pPr>
          </w:p>
          <w:p w14:paraId="12931726" w14:textId="61583DA8" w:rsidR="006C0B12" w:rsidRPr="00E20740" w:rsidRDefault="006C0B12" w:rsidP="005B59B4">
            <w:pPr>
              <w:pStyle w:val="TableParagraph"/>
              <w:numPr>
                <w:ilvl w:val="1"/>
                <w:numId w:val="30"/>
              </w:numPr>
              <w:tabs>
                <w:tab w:val="left" w:pos="801"/>
              </w:tabs>
              <w:ind w:right="94" w:hanging="58"/>
              <w:jc w:val="both"/>
              <w:rPr>
                <w:sz w:val="24"/>
              </w:rPr>
            </w:pPr>
            <w:r w:rsidRPr="00E20740">
              <w:rPr>
                <w:sz w:val="24"/>
              </w:rPr>
              <w:t>Uredba (MTI) br. 02/2021 o zakonski kontrolisanim mernim instrumentima;</w:t>
            </w:r>
          </w:p>
          <w:p w14:paraId="5CF5F636" w14:textId="77777777" w:rsidR="006C0B12" w:rsidRPr="00E20740" w:rsidRDefault="006C0B12" w:rsidP="006C0B12">
            <w:pPr>
              <w:pStyle w:val="TableParagraph"/>
              <w:tabs>
                <w:tab w:val="left" w:pos="801"/>
              </w:tabs>
              <w:ind w:left="360" w:right="94"/>
              <w:jc w:val="both"/>
              <w:rPr>
                <w:sz w:val="24"/>
              </w:rPr>
            </w:pPr>
          </w:p>
          <w:p w14:paraId="05D80F86" w14:textId="34A05F43" w:rsidR="006C0B12" w:rsidRPr="00E20740" w:rsidRDefault="006C0B12" w:rsidP="005B59B4">
            <w:pPr>
              <w:pStyle w:val="TableParagraph"/>
              <w:numPr>
                <w:ilvl w:val="1"/>
                <w:numId w:val="30"/>
              </w:numPr>
              <w:tabs>
                <w:tab w:val="left" w:pos="801"/>
              </w:tabs>
              <w:ind w:right="94" w:hanging="58"/>
              <w:jc w:val="both"/>
              <w:rPr>
                <w:sz w:val="24"/>
              </w:rPr>
            </w:pPr>
            <w:r w:rsidRPr="00E20740">
              <w:rPr>
                <w:sz w:val="24"/>
              </w:rPr>
              <w:t>Uredba (MIPT) br. 01/2022 o izmeni i dopuni uredbe (MTI) br. 02/2021 o zakonski kontrolisanim mernim instrumentima;</w:t>
            </w:r>
          </w:p>
          <w:p w14:paraId="52AF97A2" w14:textId="0CADC51F" w:rsidR="00645751" w:rsidRDefault="00645751" w:rsidP="00645751">
            <w:pPr>
              <w:pStyle w:val="TableParagraph"/>
              <w:tabs>
                <w:tab w:val="left" w:pos="772"/>
              </w:tabs>
              <w:spacing w:line="270" w:lineRule="atLeast"/>
              <w:ind w:left="360" w:right="94"/>
              <w:jc w:val="both"/>
              <w:rPr>
                <w:sz w:val="24"/>
              </w:rPr>
            </w:pPr>
          </w:p>
        </w:tc>
      </w:tr>
    </w:tbl>
    <w:p w14:paraId="3268FF37" w14:textId="77777777" w:rsidR="00D12B4A" w:rsidRDefault="00D12B4A">
      <w:pPr>
        <w:pStyle w:val="TableParagraph"/>
        <w:spacing w:line="270" w:lineRule="atLeast"/>
        <w:jc w:val="both"/>
        <w:rPr>
          <w:sz w:val="24"/>
        </w:rPr>
        <w:sectPr w:rsidR="00D12B4A">
          <w:pgSz w:w="16840" w:h="11910" w:orient="landscape"/>
          <w:pgMar w:top="1320" w:right="708" w:bottom="1260" w:left="1133" w:header="0" w:footer="1067" w:gutter="0"/>
          <w:cols w:space="720"/>
        </w:sectPr>
      </w:pPr>
    </w:p>
    <w:p w14:paraId="0113A94A" w14:textId="77777777" w:rsidR="00D12B4A" w:rsidRDefault="00D12B4A">
      <w:pPr>
        <w:pStyle w:val="BodyText"/>
        <w:spacing w:before="2"/>
        <w:rPr>
          <w:b/>
          <w:sz w:val="2"/>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5040"/>
        <w:gridCol w:w="4657"/>
      </w:tblGrid>
      <w:tr w:rsidR="00D12B4A" w14:paraId="6757A715" w14:textId="77777777">
        <w:trPr>
          <w:trHeight w:val="8833"/>
        </w:trPr>
        <w:tc>
          <w:tcPr>
            <w:tcW w:w="5132" w:type="dxa"/>
          </w:tcPr>
          <w:p w14:paraId="6A523A39" w14:textId="77777777" w:rsidR="007B5AC6" w:rsidRDefault="007B5AC6" w:rsidP="007B5AC6">
            <w:pPr>
              <w:pStyle w:val="TableParagraph"/>
              <w:ind w:left="2136" w:right="2131" w:firstLine="4"/>
              <w:jc w:val="center"/>
              <w:rPr>
                <w:b/>
                <w:sz w:val="24"/>
              </w:rPr>
            </w:pPr>
            <w:r>
              <w:rPr>
                <w:b/>
                <w:sz w:val="24"/>
              </w:rPr>
              <w:t xml:space="preserve">Neni 20 </w:t>
            </w:r>
            <w:r>
              <w:rPr>
                <w:b/>
                <w:spacing w:val="-2"/>
                <w:sz w:val="24"/>
              </w:rPr>
              <w:t>Shtojcat</w:t>
            </w:r>
          </w:p>
          <w:p w14:paraId="6F907B57" w14:textId="77777777" w:rsidR="007B5AC6" w:rsidRDefault="007B5AC6" w:rsidP="007B5AC6">
            <w:pPr>
              <w:pStyle w:val="TableParagraph"/>
              <w:numPr>
                <w:ilvl w:val="0"/>
                <w:numId w:val="23"/>
              </w:numPr>
              <w:tabs>
                <w:tab w:val="left" w:pos="287"/>
              </w:tabs>
              <w:spacing w:before="267"/>
              <w:ind w:right="98" w:firstLine="0"/>
              <w:rPr>
                <w:b/>
                <w:sz w:val="24"/>
              </w:rPr>
            </w:pPr>
            <w:r>
              <w:rPr>
                <w:sz w:val="24"/>
              </w:rPr>
              <w:t>Shtojcat</w:t>
            </w:r>
            <w:r>
              <w:rPr>
                <w:spacing w:val="40"/>
                <w:sz w:val="24"/>
              </w:rPr>
              <w:t xml:space="preserve"> </w:t>
            </w:r>
            <w:r>
              <w:rPr>
                <w:sz w:val="24"/>
              </w:rPr>
              <w:t>prej</w:t>
            </w:r>
            <w:r>
              <w:rPr>
                <w:spacing w:val="80"/>
                <w:sz w:val="24"/>
              </w:rPr>
              <w:t xml:space="preserve"> </w:t>
            </w:r>
            <w:r>
              <w:rPr>
                <w:sz w:val="24"/>
              </w:rPr>
              <w:t>1-3</w:t>
            </w:r>
            <w:r>
              <w:rPr>
                <w:spacing w:val="40"/>
                <w:sz w:val="24"/>
              </w:rPr>
              <w:t xml:space="preserve"> </w:t>
            </w:r>
            <w:r>
              <w:rPr>
                <w:sz w:val="24"/>
              </w:rPr>
              <w:t>janë pjesë përbërëse</w:t>
            </w:r>
            <w:r>
              <w:rPr>
                <w:spacing w:val="40"/>
                <w:sz w:val="24"/>
              </w:rPr>
              <w:t xml:space="preserve"> </w:t>
            </w:r>
            <w:r>
              <w:rPr>
                <w:sz w:val="24"/>
              </w:rPr>
              <w:t xml:space="preserve">të kësaj </w:t>
            </w:r>
            <w:r>
              <w:rPr>
                <w:spacing w:val="-2"/>
                <w:sz w:val="24"/>
              </w:rPr>
              <w:t>Rregullore</w:t>
            </w:r>
            <w:r>
              <w:rPr>
                <w:b/>
                <w:spacing w:val="-2"/>
                <w:sz w:val="24"/>
              </w:rPr>
              <w:t>:</w:t>
            </w:r>
          </w:p>
          <w:p w14:paraId="14D8ADB9" w14:textId="77777777" w:rsidR="007B5AC6" w:rsidRDefault="007B5AC6" w:rsidP="007B5AC6">
            <w:pPr>
              <w:pStyle w:val="TableParagraph"/>
              <w:rPr>
                <w:b/>
                <w:sz w:val="24"/>
              </w:rPr>
            </w:pPr>
          </w:p>
          <w:p w14:paraId="578D4216" w14:textId="77777777" w:rsidR="007B5AC6" w:rsidRDefault="007B5AC6" w:rsidP="007B5AC6">
            <w:pPr>
              <w:pStyle w:val="TableParagraph"/>
              <w:numPr>
                <w:ilvl w:val="1"/>
                <w:numId w:val="23"/>
              </w:numPr>
              <w:tabs>
                <w:tab w:val="left" w:pos="719"/>
              </w:tabs>
              <w:spacing w:before="1"/>
              <w:ind w:right="364" w:firstLine="0"/>
              <w:rPr>
                <w:sz w:val="24"/>
              </w:rPr>
            </w:pPr>
            <w:r>
              <w:rPr>
                <w:sz w:val="24"/>
              </w:rPr>
              <w:t>Shtojca</w:t>
            </w:r>
            <w:r>
              <w:rPr>
                <w:spacing w:val="-6"/>
                <w:sz w:val="24"/>
              </w:rPr>
              <w:t xml:space="preserve"> </w:t>
            </w:r>
            <w:r>
              <w:rPr>
                <w:sz w:val="24"/>
              </w:rPr>
              <w:t>1</w:t>
            </w:r>
            <w:r>
              <w:rPr>
                <w:spacing w:val="-5"/>
                <w:sz w:val="24"/>
              </w:rPr>
              <w:t xml:space="preserve"> </w:t>
            </w:r>
            <w:r>
              <w:rPr>
                <w:sz w:val="24"/>
              </w:rPr>
              <w:t>–</w:t>
            </w:r>
            <w:r>
              <w:rPr>
                <w:spacing w:val="-3"/>
                <w:sz w:val="24"/>
              </w:rPr>
              <w:t xml:space="preserve"> </w:t>
            </w:r>
            <w:r>
              <w:rPr>
                <w:sz w:val="24"/>
              </w:rPr>
              <w:t>Lista</w:t>
            </w:r>
            <w:r>
              <w:rPr>
                <w:spacing w:val="-6"/>
                <w:sz w:val="24"/>
              </w:rPr>
              <w:t xml:space="preserve"> </w:t>
            </w:r>
            <w:r>
              <w:rPr>
                <w:sz w:val="24"/>
              </w:rPr>
              <w:t>e</w:t>
            </w:r>
            <w:r>
              <w:rPr>
                <w:spacing w:val="-6"/>
                <w:sz w:val="24"/>
              </w:rPr>
              <w:t xml:space="preserve"> </w:t>
            </w:r>
            <w:r>
              <w:rPr>
                <w:sz w:val="24"/>
              </w:rPr>
              <w:t>mjeteve</w:t>
            </w:r>
            <w:r>
              <w:rPr>
                <w:spacing w:val="-6"/>
                <w:sz w:val="24"/>
              </w:rPr>
              <w:t xml:space="preserve"> </w:t>
            </w:r>
            <w:r>
              <w:rPr>
                <w:sz w:val="24"/>
              </w:rPr>
              <w:t>matëse</w:t>
            </w:r>
            <w:r>
              <w:rPr>
                <w:spacing w:val="-6"/>
                <w:sz w:val="24"/>
              </w:rPr>
              <w:t xml:space="preserve"> </w:t>
            </w:r>
            <w:r>
              <w:rPr>
                <w:sz w:val="24"/>
              </w:rPr>
              <w:t>të</w:t>
            </w:r>
            <w:r>
              <w:rPr>
                <w:spacing w:val="-6"/>
                <w:sz w:val="24"/>
              </w:rPr>
              <w:t xml:space="preserve"> </w:t>
            </w:r>
            <w:r>
              <w:rPr>
                <w:sz w:val="24"/>
              </w:rPr>
              <w:t>cilat janë subjekt i kontrollit ligjor metrologjik;</w:t>
            </w:r>
          </w:p>
          <w:p w14:paraId="612D2274" w14:textId="77777777" w:rsidR="007B5AC6" w:rsidRDefault="007B5AC6" w:rsidP="007B5AC6">
            <w:pPr>
              <w:pStyle w:val="TableParagraph"/>
              <w:numPr>
                <w:ilvl w:val="1"/>
                <w:numId w:val="23"/>
              </w:numPr>
              <w:tabs>
                <w:tab w:val="left" w:pos="719"/>
              </w:tabs>
              <w:ind w:right="100" w:firstLine="0"/>
              <w:rPr>
                <w:sz w:val="24"/>
              </w:rPr>
            </w:pPr>
            <w:r>
              <w:rPr>
                <w:sz w:val="24"/>
              </w:rPr>
              <w:t>Shtojca</w:t>
            </w:r>
            <w:r>
              <w:rPr>
                <w:spacing w:val="-4"/>
                <w:sz w:val="24"/>
              </w:rPr>
              <w:t xml:space="preserve"> </w:t>
            </w:r>
            <w:r>
              <w:rPr>
                <w:sz w:val="24"/>
              </w:rPr>
              <w:t>2</w:t>
            </w:r>
            <w:r>
              <w:rPr>
                <w:spacing w:val="-2"/>
                <w:sz w:val="24"/>
              </w:rPr>
              <w:t xml:space="preserve"> </w:t>
            </w:r>
            <w:r>
              <w:rPr>
                <w:sz w:val="24"/>
              </w:rPr>
              <w:t>–</w:t>
            </w:r>
            <w:r>
              <w:rPr>
                <w:spacing w:val="-3"/>
                <w:sz w:val="24"/>
              </w:rPr>
              <w:t xml:space="preserve"> </w:t>
            </w:r>
            <w:r>
              <w:rPr>
                <w:sz w:val="24"/>
              </w:rPr>
              <w:t>Forma</w:t>
            </w:r>
            <w:r>
              <w:rPr>
                <w:spacing w:val="-4"/>
                <w:sz w:val="24"/>
              </w:rPr>
              <w:t xml:space="preserve"> </w:t>
            </w:r>
            <w:r>
              <w:rPr>
                <w:sz w:val="24"/>
              </w:rPr>
              <w:t>e kërkesës</w:t>
            </w:r>
            <w:r>
              <w:rPr>
                <w:spacing w:val="-1"/>
                <w:sz w:val="24"/>
              </w:rPr>
              <w:t xml:space="preserve"> </w:t>
            </w:r>
            <w:r>
              <w:rPr>
                <w:sz w:val="24"/>
              </w:rPr>
              <w:t>për</w:t>
            </w:r>
            <w:r>
              <w:rPr>
                <w:spacing w:val="-2"/>
                <w:sz w:val="24"/>
              </w:rPr>
              <w:t xml:space="preserve"> </w:t>
            </w:r>
            <w:r>
              <w:rPr>
                <w:sz w:val="24"/>
              </w:rPr>
              <w:t>aprovim</w:t>
            </w:r>
            <w:r>
              <w:rPr>
                <w:spacing w:val="-3"/>
                <w:sz w:val="24"/>
              </w:rPr>
              <w:t xml:space="preserve"> </w:t>
            </w:r>
            <w:r>
              <w:rPr>
                <w:sz w:val="24"/>
              </w:rPr>
              <w:t xml:space="preserve">të </w:t>
            </w:r>
            <w:r>
              <w:rPr>
                <w:spacing w:val="-2"/>
                <w:sz w:val="24"/>
              </w:rPr>
              <w:t>tipit;</w:t>
            </w:r>
          </w:p>
          <w:p w14:paraId="1B8F9B87" w14:textId="77777777" w:rsidR="007B5AC6" w:rsidRDefault="007B5AC6" w:rsidP="007B5AC6">
            <w:pPr>
              <w:pStyle w:val="TableParagraph"/>
              <w:numPr>
                <w:ilvl w:val="1"/>
                <w:numId w:val="23"/>
              </w:numPr>
              <w:tabs>
                <w:tab w:val="left" w:pos="719"/>
              </w:tabs>
              <w:ind w:right="99" w:firstLine="0"/>
              <w:jc w:val="both"/>
              <w:rPr>
                <w:sz w:val="24"/>
              </w:rPr>
            </w:pPr>
            <w:r>
              <w:rPr>
                <w:sz w:val="24"/>
              </w:rPr>
              <w:t>Shtojca</w:t>
            </w:r>
            <w:r>
              <w:rPr>
                <w:spacing w:val="-2"/>
                <w:sz w:val="24"/>
              </w:rPr>
              <w:t xml:space="preserve"> </w:t>
            </w:r>
            <w:r>
              <w:rPr>
                <w:sz w:val="24"/>
              </w:rPr>
              <w:t>3</w:t>
            </w:r>
            <w:r>
              <w:rPr>
                <w:spacing w:val="-1"/>
                <w:sz w:val="24"/>
              </w:rPr>
              <w:t xml:space="preserve"> </w:t>
            </w:r>
            <w:r>
              <w:rPr>
                <w:sz w:val="24"/>
              </w:rPr>
              <w:t>–</w:t>
            </w:r>
            <w:r>
              <w:rPr>
                <w:spacing w:val="-2"/>
                <w:sz w:val="24"/>
              </w:rPr>
              <w:t xml:space="preserve"> </w:t>
            </w:r>
            <w:r>
              <w:rPr>
                <w:sz w:val="24"/>
              </w:rPr>
              <w:t>Forma</w:t>
            </w:r>
            <w:r>
              <w:rPr>
                <w:spacing w:val="-2"/>
                <w:sz w:val="24"/>
              </w:rPr>
              <w:t xml:space="preserve"> </w:t>
            </w:r>
            <w:r>
              <w:rPr>
                <w:sz w:val="24"/>
              </w:rPr>
              <w:t>e</w:t>
            </w:r>
            <w:r>
              <w:rPr>
                <w:spacing w:val="-2"/>
                <w:sz w:val="24"/>
              </w:rPr>
              <w:t xml:space="preserve"> </w:t>
            </w:r>
            <w:r>
              <w:rPr>
                <w:sz w:val="24"/>
              </w:rPr>
              <w:t>kërkesave</w:t>
            </w:r>
            <w:r>
              <w:rPr>
                <w:spacing w:val="-2"/>
                <w:sz w:val="24"/>
              </w:rPr>
              <w:t xml:space="preserve"> </w:t>
            </w:r>
            <w:r>
              <w:rPr>
                <w:sz w:val="24"/>
              </w:rPr>
              <w:t>për</w:t>
            </w:r>
            <w:r>
              <w:rPr>
                <w:spacing w:val="-1"/>
                <w:sz w:val="24"/>
              </w:rPr>
              <w:t xml:space="preserve"> </w:t>
            </w:r>
            <w:r>
              <w:rPr>
                <w:sz w:val="24"/>
              </w:rPr>
              <w:t>verifikim të mjetit matës, forma e protokollit dhe certifikatës së verifikimit.</w:t>
            </w:r>
          </w:p>
          <w:p w14:paraId="6F4E4648" w14:textId="77777777" w:rsidR="007B5AC6" w:rsidRDefault="007B5AC6" w:rsidP="007B5AC6">
            <w:pPr>
              <w:pStyle w:val="TableParagraph"/>
              <w:spacing w:before="5"/>
              <w:rPr>
                <w:b/>
                <w:sz w:val="24"/>
              </w:rPr>
            </w:pPr>
          </w:p>
          <w:p w14:paraId="28EB39DC" w14:textId="77777777" w:rsidR="007B5AC6" w:rsidRDefault="007B5AC6" w:rsidP="007B5AC6">
            <w:pPr>
              <w:pStyle w:val="TableParagraph"/>
              <w:ind w:left="1869" w:right="1862" w:firstLine="1"/>
              <w:jc w:val="center"/>
              <w:rPr>
                <w:b/>
                <w:sz w:val="24"/>
              </w:rPr>
            </w:pPr>
            <w:r>
              <w:rPr>
                <w:b/>
                <w:sz w:val="24"/>
              </w:rPr>
              <w:t>Neni 21 Hyrja</w:t>
            </w:r>
            <w:r>
              <w:rPr>
                <w:b/>
                <w:spacing w:val="-15"/>
                <w:sz w:val="24"/>
              </w:rPr>
              <w:t xml:space="preserve"> </w:t>
            </w:r>
            <w:r>
              <w:rPr>
                <w:b/>
                <w:sz w:val="24"/>
              </w:rPr>
              <w:t>në</w:t>
            </w:r>
            <w:r>
              <w:rPr>
                <w:b/>
                <w:spacing w:val="-15"/>
                <w:sz w:val="24"/>
              </w:rPr>
              <w:t xml:space="preserve"> </w:t>
            </w:r>
            <w:r>
              <w:rPr>
                <w:b/>
                <w:sz w:val="24"/>
              </w:rPr>
              <w:t>fuqi</w:t>
            </w:r>
          </w:p>
          <w:p w14:paraId="63177095" w14:textId="77777777" w:rsidR="007B5AC6" w:rsidRDefault="007B5AC6" w:rsidP="007B5AC6">
            <w:pPr>
              <w:pStyle w:val="TableParagraph"/>
              <w:spacing w:before="272"/>
              <w:rPr>
                <w:b/>
                <w:sz w:val="24"/>
              </w:rPr>
            </w:pPr>
          </w:p>
          <w:p w14:paraId="1546DECC" w14:textId="77777777" w:rsidR="007B5AC6" w:rsidRDefault="007B5AC6" w:rsidP="007B5AC6">
            <w:pPr>
              <w:pStyle w:val="TableParagraph"/>
              <w:ind w:left="107"/>
              <w:rPr>
                <w:sz w:val="24"/>
              </w:rPr>
            </w:pPr>
            <w:r>
              <w:rPr>
                <w:sz w:val="24"/>
              </w:rPr>
              <w:t>Kjo</w:t>
            </w:r>
            <w:r>
              <w:rPr>
                <w:spacing w:val="-15"/>
                <w:sz w:val="24"/>
              </w:rPr>
              <w:t xml:space="preserve"> </w:t>
            </w:r>
            <w:r>
              <w:rPr>
                <w:sz w:val="24"/>
              </w:rPr>
              <w:t>Rregullore</w:t>
            </w:r>
            <w:r>
              <w:rPr>
                <w:spacing w:val="-15"/>
                <w:sz w:val="24"/>
              </w:rPr>
              <w:t xml:space="preserve"> </w:t>
            </w:r>
            <w:r>
              <w:rPr>
                <w:sz w:val="24"/>
              </w:rPr>
              <w:t>hyn</w:t>
            </w:r>
            <w:r>
              <w:rPr>
                <w:spacing w:val="-15"/>
                <w:sz w:val="24"/>
              </w:rPr>
              <w:t xml:space="preserve"> </w:t>
            </w:r>
            <w:r>
              <w:rPr>
                <w:sz w:val="24"/>
              </w:rPr>
              <w:t>në</w:t>
            </w:r>
            <w:r>
              <w:rPr>
                <w:spacing w:val="-15"/>
                <w:sz w:val="24"/>
              </w:rPr>
              <w:t xml:space="preserve"> </w:t>
            </w:r>
            <w:r>
              <w:rPr>
                <w:sz w:val="24"/>
              </w:rPr>
              <w:t>fuqi</w:t>
            </w:r>
            <w:r>
              <w:rPr>
                <w:spacing w:val="-15"/>
                <w:sz w:val="24"/>
              </w:rPr>
              <w:t xml:space="preserve"> </w:t>
            </w:r>
            <w:r>
              <w:rPr>
                <w:sz w:val="24"/>
              </w:rPr>
              <w:t>shtatë</w:t>
            </w:r>
            <w:r>
              <w:rPr>
                <w:spacing w:val="-15"/>
                <w:sz w:val="24"/>
              </w:rPr>
              <w:t xml:space="preserve"> </w:t>
            </w:r>
            <w:r>
              <w:rPr>
                <w:sz w:val="24"/>
              </w:rPr>
              <w:t>(7)</w:t>
            </w:r>
            <w:r>
              <w:rPr>
                <w:spacing w:val="-15"/>
                <w:sz w:val="24"/>
              </w:rPr>
              <w:t xml:space="preserve"> </w:t>
            </w:r>
            <w:r>
              <w:rPr>
                <w:sz w:val="24"/>
              </w:rPr>
              <w:t>pas</w:t>
            </w:r>
            <w:r>
              <w:rPr>
                <w:spacing w:val="-15"/>
                <w:sz w:val="24"/>
              </w:rPr>
              <w:t xml:space="preserve"> </w:t>
            </w:r>
            <w:r>
              <w:rPr>
                <w:sz w:val="24"/>
              </w:rPr>
              <w:t>publikimit në Gazetën Zyrtare të Republikes së Kosovës.</w:t>
            </w:r>
          </w:p>
          <w:p w14:paraId="5ADDE357" w14:textId="77777777" w:rsidR="007B5AC6" w:rsidRDefault="007B5AC6" w:rsidP="007B5AC6">
            <w:pPr>
              <w:pStyle w:val="TableParagraph"/>
              <w:rPr>
                <w:b/>
                <w:sz w:val="24"/>
              </w:rPr>
            </w:pPr>
          </w:p>
          <w:p w14:paraId="0D677965" w14:textId="77777777" w:rsidR="007B5AC6" w:rsidRDefault="007B5AC6" w:rsidP="007B5AC6">
            <w:pPr>
              <w:pStyle w:val="TableParagraph"/>
              <w:rPr>
                <w:b/>
                <w:sz w:val="24"/>
              </w:rPr>
            </w:pPr>
          </w:p>
          <w:p w14:paraId="55A8C3AC" w14:textId="1B101192" w:rsidR="00B25EAF" w:rsidRDefault="004E2943" w:rsidP="00B25EAF">
            <w:pPr>
              <w:pStyle w:val="TableParagraph"/>
              <w:spacing w:line="480" w:lineRule="auto"/>
              <w:ind w:right="2191"/>
              <w:rPr>
                <w:sz w:val="24"/>
              </w:rPr>
            </w:pPr>
            <w:r>
              <w:rPr>
                <w:noProof/>
                <w:sz w:val="24"/>
                <w:lang w:val="en-US"/>
              </w:rPr>
              <mc:AlternateContent>
                <mc:Choice Requires="wpg">
                  <w:drawing>
                    <wp:anchor distT="0" distB="0" distL="0" distR="0" simplePos="0" relativeHeight="487605760" behindDoc="1" locked="0" layoutInCell="1" allowOverlap="1" wp14:anchorId="2CF8950E" wp14:editId="4D99A9B3">
                      <wp:simplePos x="0" y="0"/>
                      <wp:positionH relativeFrom="column">
                        <wp:posOffset>68580</wp:posOffset>
                      </wp:positionH>
                      <wp:positionV relativeFrom="paragraph">
                        <wp:posOffset>344170</wp:posOffset>
                      </wp:positionV>
                      <wp:extent cx="2057400" cy="6350"/>
                      <wp:effectExtent l="12700" t="7620" r="6350" b="5080"/>
                      <wp:wrapNone/>
                      <wp:docPr id="6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20574" cy="63"/>
                              </a:xfrm>
                            </wpg:grpSpPr>
                            <wps:wsp>
                              <wps:cNvPr id="70" name="Graphic 6"/>
                              <wps:cNvSpPr>
                                <a:spLocks/>
                              </wps:cNvSpPr>
                              <wps:spPr bwMode="auto">
                                <a:xfrm>
                                  <a:off x="0" y="30"/>
                                  <a:ext cx="20574" cy="13"/>
                                </a:xfrm>
                                <a:custGeom>
                                  <a:avLst/>
                                  <a:gdLst>
                                    <a:gd name="T0" fmla="*/ 0 w 2057400"/>
                                    <a:gd name="T1" fmla="*/ 0 h 1270"/>
                                    <a:gd name="T2" fmla="*/ 2057400 w 2057400"/>
                                    <a:gd name="T3" fmla="*/ 0 h 1270"/>
                                  </a:gdLst>
                                  <a:ahLst/>
                                  <a:cxnLst>
                                    <a:cxn ang="0">
                                      <a:pos x="T0" y="T1"/>
                                    </a:cxn>
                                    <a:cxn ang="0">
                                      <a:pos x="T2" y="T3"/>
                                    </a:cxn>
                                  </a:cxnLst>
                                  <a:rect l="0" t="0" r="r" b="b"/>
                                  <a:pathLst>
                                    <a:path w="2057400" h="1270">
                                      <a:moveTo>
                                        <a:pt x="0" y="0"/>
                                      </a:moveTo>
                                      <a:lnTo>
                                        <a:pt x="2057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F9956" id="Group 5" o:spid="_x0000_s1026" style="position:absolute;margin-left:5.4pt;margin-top:27.1pt;width:162pt;height:.5pt;z-index:-15710720;mso-wrap-distance-left:0;mso-wrap-distance-right:0" coordsize="205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">
                      <v:shape id="Graphic 6" o:spid="_x0000_s1027" style="position:absolute;top:30;width:20574;height:13;visibility:visible;mso-wrap-style:square;v-text-anchor:top" coordsize="205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" path="m,l2057400,e" filled="f" strokeweight=".17183mm">
                        <v:path arrowok="t" o:connecttype="custom" o:connectlocs="0,0;20574,0" o:connectangles="0,0"/>
                      </v:shape>
                    </v:group>
                  </w:pict>
                </mc:Fallback>
              </mc:AlternateContent>
            </w:r>
            <w:r w:rsidR="007B5AC6">
              <w:rPr>
                <w:sz w:val="24"/>
              </w:rPr>
              <w:t xml:space="preserve"> </w:t>
            </w:r>
          </w:p>
          <w:p w14:paraId="46678F3A" w14:textId="77777777" w:rsidR="00B25EAF" w:rsidRDefault="00B25EAF" w:rsidP="007B5AC6">
            <w:pPr>
              <w:pStyle w:val="TableParagraph"/>
              <w:spacing w:line="480" w:lineRule="auto"/>
              <w:ind w:left="107" w:right="2191"/>
              <w:rPr>
                <w:spacing w:val="-2"/>
                <w:sz w:val="24"/>
              </w:rPr>
            </w:pPr>
            <w:r>
              <w:rPr>
                <w:sz w:val="24"/>
              </w:rPr>
              <w:t>Mimoza Kusari-Lila</w:t>
            </w:r>
            <w:r>
              <w:rPr>
                <w:spacing w:val="-2"/>
                <w:sz w:val="24"/>
              </w:rPr>
              <w:t xml:space="preserve"> </w:t>
            </w:r>
          </w:p>
          <w:p w14:paraId="0DEE7393" w14:textId="77777777" w:rsidR="00B25EAF" w:rsidRDefault="007B5AC6" w:rsidP="00B25EAF">
            <w:pPr>
              <w:pStyle w:val="TableParagraph"/>
              <w:spacing w:line="480" w:lineRule="auto"/>
              <w:ind w:left="107" w:right="2191"/>
              <w:rPr>
                <w:spacing w:val="-2"/>
                <w:sz w:val="24"/>
              </w:rPr>
            </w:pPr>
            <w:r>
              <w:rPr>
                <w:spacing w:val="-2"/>
                <w:sz w:val="24"/>
              </w:rPr>
              <w:t>Minist</w:t>
            </w:r>
            <w:r w:rsidR="00B25EAF">
              <w:rPr>
                <w:spacing w:val="-2"/>
                <w:sz w:val="24"/>
              </w:rPr>
              <w:t>re</w:t>
            </w:r>
          </w:p>
          <w:p w14:paraId="0FD4772B" w14:textId="77777777" w:rsidR="00D12B4A" w:rsidRDefault="007B5AC6" w:rsidP="00B25EAF">
            <w:pPr>
              <w:pStyle w:val="TableParagraph"/>
              <w:spacing w:line="480" w:lineRule="auto"/>
              <w:ind w:left="107" w:right="2191"/>
              <w:rPr>
                <w:sz w:val="24"/>
              </w:rPr>
            </w:pPr>
            <w:r>
              <w:rPr>
                <w:sz w:val="24"/>
              </w:rPr>
              <w:t>Prishtinë,</w:t>
            </w:r>
            <w:r>
              <w:rPr>
                <w:spacing w:val="-1"/>
                <w:sz w:val="24"/>
              </w:rPr>
              <w:t xml:space="preserve"> </w:t>
            </w:r>
            <w:r>
              <w:rPr>
                <w:spacing w:val="-2"/>
                <w:sz w:val="24"/>
              </w:rPr>
              <w:t>xx.xx.2026</w:t>
            </w:r>
          </w:p>
        </w:tc>
        <w:tc>
          <w:tcPr>
            <w:tcW w:w="5040" w:type="dxa"/>
          </w:tcPr>
          <w:p w14:paraId="64EC58E7" w14:textId="77777777" w:rsidR="00645751" w:rsidRDefault="00645751" w:rsidP="00645751">
            <w:pPr>
              <w:pStyle w:val="TableParagraph"/>
              <w:ind w:left="2085" w:right="2003" w:hanging="70"/>
              <w:rPr>
                <w:b/>
                <w:sz w:val="24"/>
              </w:rPr>
            </w:pPr>
            <w:r>
              <w:rPr>
                <w:b/>
                <w:sz w:val="24"/>
              </w:rPr>
              <w:t>Article</w:t>
            </w:r>
            <w:r>
              <w:rPr>
                <w:b/>
                <w:spacing w:val="-15"/>
                <w:sz w:val="24"/>
              </w:rPr>
              <w:t xml:space="preserve"> </w:t>
            </w:r>
            <w:r>
              <w:rPr>
                <w:b/>
                <w:sz w:val="24"/>
              </w:rPr>
              <w:t xml:space="preserve">20 </w:t>
            </w:r>
            <w:r>
              <w:rPr>
                <w:b/>
                <w:spacing w:val="-2"/>
                <w:sz w:val="24"/>
              </w:rPr>
              <w:t>Annexes</w:t>
            </w:r>
          </w:p>
          <w:p w14:paraId="5A1B7D2B" w14:textId="77777777" w:rsidR="00645751" w:rsidRDefault="00645751" w:rsidP="00645751">
            <w:pPr>
              <w:pStyle w:val="TableParagraph"/>
              <w:ind w:left="107"/>
              <w:rPr>
                <w:sz w:val="24"/>
              </w:rPr>
            </w:pPr>
            <w:r>
              <w:rPr>
                <w:sz w:val="24"/>
              </w:rPr>
              <w:t>1.1.As</w:t>
            </w:r>
            <w:r>
              <w:rPr>
                <w:spacing w:val="-6"/>
                <w:sz w:val="24"/>
              </w:rPr>
              <w:t xml:space="preserve"> </w:t>
            </w:r>
            <w:r>
              <w:rPr>
                <w:sz w:val="24"/>
              </w:rPr>
              <w:t>integral</w:t>
            </w:r>
            <w:r>
              <w:rPr>
                <w:spacing w:val="-6"/>
                <w:sz w:val="24"/>
              </w:rPr>
              <w:t xml:space="preserve"> </w:t>
            </w:r>
            <w:r>
              <w:rPr>
                <w:sz w:val="24"/>
              </w:rPr>
              <w:t>part</w:t>
            </w:r>
            <w:r>
              <w:rPr>
                <w:spacing w:val="-6"/>
                <w:sz w:val="24"/>
              </w:rPr>
              <w:t xml:space="preserve"> </w:t>
            </w:r>
            <w:r>
              <w:rPr>
                <w:sz w:val="24"/>
              </w:rPr>
              <w:t>of</w:t>
            </w:r>
            <w:r>
              <w:rPr>
                <w:spacing w:val="-6"/>
                <w:sz w:val="24"/>
              </w:rPr>
              <w:t xml:space="preserve"> </w:t>
            </w:r>
            <w:r>
              <w:rPr>
                <w:sz w:val="24"/>
              </w:rPr>
              <w:t>this</w:t>
            </w:r>
            <w:r>
              <w:rPr>
                <w:spacing w:val="-5"/>
                <w:sz w:val="24"/>
              </w:rPr>
              <w:t xml:space="preserve"> </w:t>
            </w:r>
            <w:r>
              <w:rPr>
                <w:sz w:val="24"/>
              </w:rPr>
              <w:t>Regulation</w:t>
            </w:r>
            <w:r>
              <w:rPr>
                <w:spacing w:val="-6"/>
                <w:sz w:val="24"/>
              </w:rPr>
              <w:t xml:space="preserve"> </w:t>
            </w:r>
            <w:r>
              <w:rPr>
                <w:sz w:val="24"/>
              </w:rPr>
              <w:t>are</w:t>
            </w:r>
            <w:r>
              <w:rPr>
                <w:spacing w:val="-7"/>
                <w:sz w:val="24"/>
              </w:rPr>
              <w:t xml:space="preserve"> </w:t>
            </w:r>
            <w:r>
              <w:rPr>
                <w:sz w:val="24"/>
              </w:rPr>
              <w:t>the annexes, as below:</w:t>
            </w:r>
          </w:p>
          <w:p w14:paraId="6B9DBFFF" w14:textId="77777777" w:rsidR="00645751" w:rsidRDefault="00645751" w:rsidP="00FD317D">
            <w:pPr>
              <w:pStyle w:val="TableParagraph"/>
              <w:spacing w:before="272"/>
              <w:ind w:left="539"/>
              <w:rPr>
                <w:sz w:val="24"/>
              </w:rPr>
            </w:pPr>
            <w:r>
              <w:rPr>
                <w:sz w:val="24"/>
              </w:rPr>
              <w:t xml:space="preserve">1.1Annex 1 – </w:t>
            </w:r>
            <w:r w:rsidR="00FD317D">
              <w:rPr>
                <w:sz w:val="24"/>
              </w:rPr>
              <w:t>List</w:t>
            </w:r>
            <w:r>
              <w:rPr>
                <w:sz w:val="24"/>
              </w:rPr>
              <w:t xml:space="preserve"> of measuring instrument</w:t>
            </w:r>
            <w:r w:rsidR="00FD317D">
              <w:rPr>
                <w:sz w:val="24"/>
              </w:rPr>
              <w:t>s</w:t>
            </w:r>
            <w:r>
              <w:rPr>
                <w:spacing w:val="-7"/>
                <w:sz w:val="24"/>
              </w:rPr>
              <w:t xml:space="preserve"> </w:t>
            </w:r>
            <w:r>
              <w:rPr>
                <w:sz w:val="24"/>
              </w:rPr>
              <w:t>subject</w:t>
            </w:r>
            <w:r>
              <w:rPr>
                <w:spacing w:val="-6"/>
                <w:sz w:val="24"/>
              </w:rPr>
              <w:t xml:space="preserve"> </w:t>
            </w:r>
            <w:r w:rsidR="00FD317D">
              <w:rPr>
                <w:sz w:val="24"/>
              </w:rPr>
              <w:t>to</w:t>
            </w:r>
            <w:r>
              <w:rPr>
                <w:spacing w:val="-6"/>
                <w:sz w:val="24"/>
              </w:rPr>
              <w:t xml:space="preserve"> </w:t>
            </w:r>
            <w:r>
              <w:rPr>
                <w:sz w:val="24"/>
              </w:rPr>
              <w:t>legal</w:t>
            </w:r>
            <w:r>
              <w:rPr>
                <w:spacing w:val="-6"/>
                <w:sz w:val="24"/>
              </w:rPr>
              <w:t xml:space="preserve"> </w:t>
            </w:r>
            <w:r>
              <w:rPr>
                <w:sz w:val="24"/>
              </w:rPr>
              <w:t>control;</w:t>
            </w:r>
          </w:p>
          <w:p w14:paraId="1DDB90A0" w14:textId="77777777" w:rsidR="00645751" w:rsidRDefault="00645751" w:rsidP="00645751">
            <w:pPr>
              <w:pStyle w:val="TableParagraph"/>
              <w:numPr>
                <w:ilvl w:val="1"/>
                <w:numId w:val="22"/>
              </w:numPr>
              <w:tabs>
                <w:tab w:val="left" w:pos="899"/>
                <w:tab w:val="left" w:pos="2201"/>
              </w:tabs>
              <w:ind w:left="539" w:right="98" w:firstLine="0"/>
              <w:rPr>
                <w:sz w:val="24"/>
              </w:rPr>
            </w:pPr>
            <w:r>
              <w:rPr>
                <w:sz w:val="24"/>
              </w:rPr>
              <w:t>Annex</w:t>
            </w:r>
            <w:r>
              <w:rPr>
                <w:spacing w:val="40"/>
                <w:sz w:val="24"/>
              </w:rPr>
              <w:t xml:space="preserve"> </w:t>
            </w:r>
            <w:r>
              <w:rPr>
                <w:sz w:val="24"/>
              </w:rPr>
              <w:t>2</w:t>
            </w:r>
            <w:r>
              <w:rPr>
                <w:spacing w:val="40"/>
                <w:sz w:val="24"/>
              </w:rPr>
              <w:t xml:space="preserve"> </w:t>
            </w:r>
            <w:r>
              <w:rPr>
                <w:sz w:val="24"/>
              </w:rPr>
              <w:t>-</w:t>
            </w:r>
            <w:r>
              <w:rPr>
                <w:sz w:val="24"/>
              </w:rPr>
              <w:tab/>
              <w:t>Application</w:t>
            </w:r>
            <w:r>
              <w:rPr>
                <w:spacing w:val="40"/>
                <w:sz w:val="24"/>
              </w:rPr>
              <w:t xml:space="preserve"> </w:t>
            </w:r>
            <w:r>
              <w:rPr>
                <w:sz w:val="24"/>
              </w:rPr>
              <w:t>forms</w:t>
            </w:r>
            <w:r>
              <w:rPr>
                <w:spacing w:val="40"/>
                <w:sz w:val="24"/>
              </w:rPr>
              <w:t xml:space="preserve"> </w:t>
            </w:r>
            <w:r>
              <w:rPr>
                <w:sz w:val="24"/>
              </w:rPr>
              <w:t>for</w:t>
            </w:r>
            <w:r>
              <w:rPr>
                <w:spacing w:val="40"/>
                <w:sz w:val="24"/>
              </w:rPr>
              <w:t xml:space="preserve"> </w:t>
            </w:r>
            <w:r>
              <w:rPr>
                <w:sz w:val="24"/>
              </w:rPr>
              <w:t xml:space="preserve">type </w:t>
            </w:r>
            <w:r>
              <w:rPr>
                <w:spacing w:val="-2"/>
                <w:sz w:val="24"/>
              </w:rPr>
              <w:t>approval;</w:t>
            </w:r>
          </w:p>
          <w:p w14:paraId="0B480EB0" w14:textId="77777777" w:rsidR="00645751" w:rsidRDefault="00645751" w:rsidP="00645751">
            <w:pPr>
              <w:pStyle w:val="TableParagraph"/>
              <w:numPr>
                <w:ilvl w:val="1"/>
                <w:numId w:val="22"/>
              </w:numPr>
              <w:tabs>
                <w:tab w:val="left" w:pos="899"/>
              </w:tabs>
              <w:ind w:left="539" w:right="130" w:firstLine="0"/>
              <w:rPr>
                <w:sz w:val="24"/>
              </w:rPr>
            </w:pPr>
            <w:r>
              <w:rPr>
                <w:sz w:val="24"/>
              </w:rPr>
              <w:t>Annex 3 -</w:t>
            </w:r>
            <w:r>
              <w:rPr>
                <w:spacing w:val="40"/>
                <w:sz w:val="24"/>
              </w:rPr>
              <w:t xml:space="preserve"> </w:t>
            </w:r>
            <w:r>
              <w:rPr>
                <w:sz w:val="24"/>
              </w:rPr>
              <w:t>Form of requests for verification</w:t>
            </w:r>
            <w:r>
              <w:rPr>
                <w:spacing w:val="-8"/>
                <w:sz w:val="24"/>
              </w:rPr>
              <w:t xml:space="preserve"> </w:t>
            </w:r>
            <w:r>
              <w:rPr>
                <w:sz w:val="24"/>
              </w:rPr>
              <w:t>of</w:t>
            </w:r>
            <w:r>
              <w:rPr>
                <w:spacing w:val="-9"/>
                <w:sz w:val="24"/>
              </w:rPr>
              <w:t xml:space="preserve"> </w:t>
            </w:r>
            <w:r>
              <w:rPr>
                <w:sz w:val="24"/>
              </w:rPr>
              <w:t>measuring</w:t>
            </w:r>
            <w:r>
              <w:rPr>
                <w:spacing w:val="-8"/>
                <w:sz w:val="24"/>
              </w:rPr>
              <w:t xml:space="preserve"> </w:t>
            </w:r>
            <w:r>
              <w:rPr>
                <w:sz w:val="24"/>
              </w:rPr>
              <w:t>instrument,</w:t>
            </w:r>
            <w:r>
              <w:rPr>
                <w:spacing w:val="-8"/>
                <w:sz w:val="24"/>
              </w:rPr>
              <w:t xml:space="preserve"> </w:t>
            </w:r>
            <w:r>
              <w:rPr>
                <w:sz w:val="24"/>
              </w:rPr>
              <w:t>form</w:t>
            </w:r>
            <w:r>
              <w:rPr>
                <w:spacing w:val="-8"/>
                <w:sz w:val="24"/>
              </w:rPr>
              <w:t xml:space="preserve"> </w:t>
            </w:r>
            <w:r>
              <w:rPr>
                <w:sz w:val="24"/>
              </w:rPr>
              <w:t>of protocol and verification certificate.</w:t>
            </w:r>
          </w:p>
          <w:p w14:paraId="66683121" w14:textId="77777777" w:rsidR="00645751" w:rsidRDefault="00645751" w:rsidP="00645751">
            <w:pPr>
              <w:pStyle w:val="TableParagraph"/>
              <w:rPr>
                <w:b/>
                <w:sz w:val="24"/>
              </w:rPr>
            </w:pPr>
          </w:p>
          <w:p w14:paraId="4631ABDC" w14:textId="77777777" w:rsidR="00645751" w:rsidRDefault="00645751" w:rsidP="00645751">
            <w:pPr>
              <w:pStyle w:val="TableParagraph"/>
              <w:spacing w:before="5"/>
              <w:rPr>
                <w:b/>
                <w:sz w:val="24"/>
              </w:rPr>
            </w:pPr>
          </w:p>
          <w:p w14:paraId="7A9AEDD6" w14:textId="77777777" w:rsidR="00645751" w:rsidRDefault="00645751" w:rsidP="00645751">
            <w:pPr>
              <w:pStyle w:val="TableParagraph"/>
              <w:ind w:left="1699" w:right="1688" w:hanging="3"/>
              <w:jc w:val="center"/>
              <w:rPr>
                <w:b/>
                <w:sz w:val="24"/>
              </w:rPr>
            </w:pPr>
            <w:r>
              <w:rPr>
                <w:b/>
                <w:sz w:val="24"/>
              </w:rPr>
              <w:t>Article 21</w:t>
            </w:r>
            <w:r>
              <w:rPr>
                <w:b/>
                <w:spacing w:val="40"/>
                <w:sz w:val="24"/>
              </w:rPr>
              <w:t xml:space="preserve"> </w:t>
            </w:r>
            <w:r>
              <w:rPr>
                <w:b/>
                <w:sz w:val="24"/>
              </w:rPr>
              <w:t>Entry</w:t>
            </w:r>
            <w:r>
              <w:rPr>
                <w:b/>
                <w:spacing w:val="-15"/>
                <w:sz w:val="24"/>
              </w:rPr>
              <w:t xml:space="preserve"> </w:t>
            </w:r>
            <w:r>
              <w:rPr>
                <w:b/>
                <w:sz w:val="24"/>
              </w:rPr>
              <w:t>into</w:t>
            </w:r>
            <w:r>
              <w:rPr>
                <w:b/>
                <w:spacing w:val="-15"/>
                <w:sz w:val="24"/>
              </w:rPr>
              <w:t xml:space="preserve"> </w:t>
            </w:r>
            <w:r>
              <w:rPr>
                <w:b/>
                <w:sz w:val="24"/>
              </w:rPr>
              <w:t>force</w:t>
            </w:r>
          </w:p>
          <w:p w14:paraId="24A31F8F" w14:textId="77777777" w:rsidR="00645751" w:rsidRDefault="00645751" w:rsidP="00645751">
            <w:pPr>
              <w:pStyle w:val="TableParagraph"/>
              <w:spacing w:before="272"/>
              <w:ind w:left="107" w:right="98"/>
              <w:jc w:val="both"/>
              <w:rPr>
                <w:sz w:val="24"/>
              </w:rPr>
            </w:pPr>
            <w:r>
              <w:rPr>
                <w:sz w:val="24"/>
              </w:rPr>
              <w:t>This Regulation shall enter into force on the seventh (7) day following its publication in the Official Gazette of the Republic of Kosovo.</w:t>
            </w:r>
          </w:p>
          <w:p w14:paraId="20FE6B52" w14:textId="77777777" w:rsidR="00645751" w:rsidRDefault="00645751" w:rsidP="00645751">
            <w:pPr>
              <w:pStyle w:val="TableParagraph"/>
              <w:rPr>
                <w:b/>
                <w:sz w:val="24"/>
              </w:rPr>
            </w:pPr>
          </w:p>
          <w:p w14:paraId="5B67EF5F" w14:textId="63ED1733" w:rsidR="006A6D67" w:rsidRPr="006A6D67" w:rsidRDefault="004E2943" w:rsidP="00645751">
            <w:pPr>
              <w:pStyle w:val="TableParagraph"/>
              <w:spacing w:line="480" w:lineRule="auto"/>
              <w:ind w:left="107" w:right="2281"/>
              <w:rPr>
                <w:sz w:val="24"/>
                <w:highlight w:val="yellow"/>
              </w:rPr>
            </w:pPr>
            <w:r>
              <w:rPr>
                <w:noProof/>
                <w:sz w:val="24"/>
                <w:highlight w:val="yellow"/>
                <w:lang w:val="en-US"/>
              </w:rPr>
              <mc:AlternateContent>
                <mc:Choice Requires="wpg">
                  <w:drawing>
                    <wp:anchor distT="0" distB="0" distL="0" distR="0" simplePos="0" relativeHeight="487607808" behindDoc="1" locked="0" layoutInCell="1" allowOverlap="1" wp14:anchorId="577B174C" wp14:editId="69685E0D">
                      <wp:simplePos x="0" y="0"/>
                      <wp:positionH relativeFrom="column">
                        <wp:posOffset>68580</wp:posOffset>
                      </wp:positionH>
                      <wp:positionV relativeFrom="paragraph">
                        <wp:posOffset>344170</wp:posOffset>
                      </wp:positionV>
                      <wp:extent cx="2057400" cy="6350"/>
                      <wp:effectExtent l="13970" t="6350" r="5080" b="6350"/>
                      <wp:wrapNone/>
                      <wp:docPr id="6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20574" cy="63"/>
                              </a:xfrm>
                            </wpg:grpSpPr>
                            <wps:wsp>
                              <wps:cNvPr id="68" name="Graphic 8"/>
                              <wps:cNvSpPr>
                                <a:spLocks/>
                              </wps:cNvSpPr>
                              <wps:spPr bwMode="auto">
                                <a:xfrm>
                                  <a:off x="0" y="30"/>
                                  <a:ext cx="20574" cy="13"/>
                                </a:xfrm>
                                <a:custGeom>
                                  <a:avLst/>
                                  <a:gdLst>
                                    <a:gd name="T0" fmla="*/ 0 w 2057400"/>
                                    <a:gd name="T1" fmla="*/ 0 h 1270"/>
                                    <a:gd name="T2" fmla="*/ 2057400 w 2057400"/>
                                    <a:gd name="T3" fmla="*/ 0 h 1270"/>
                                  </a:gdLst>
                                  <a:ahLst/>
                                  <a:cxnLst>
                                    <a:cxn ang="0">
                                      <a:pos x="T0" y="T1"/>
                                    </a:cxn>
                                    <a:cxn ang="0">
                                      <a:pos x="T2" y="T3"/>
                                    </a:cxn>
                                  </a:cxnLst>
                                  <a:rect l="0" t="0" r="r" b="b"/>
                                  <a:pathLst>
                                    <a:path w="2057400" h="1270">
                                      <a:moveTo>
                                        <a:pt x="0" y="0"/>
                                      </a:moveTo>
                                      <a:lnTo>
                                        <a:pt x="2057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F29F2" id="Group 7" o:spid="_x0000_s1026" style="position:absolute;margin-left:5.4pt;margin-top:27.1pt;width:162pt;height:.5pt;z-index:-15708672;mso-wrap-distance-left:0;mso-wrap-distance-right:0" coordsize="205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">
                      <v:shape id="Graphic 8" o:spid="_x0000_s1027" style="position:absolute;top:30;width:20574;height:13;visibility:visible;mso-wrap-style:square;v-text-anchor:top" coordsize="205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" path="m,l2057400,e" filled="f" strokeweight=".17183mm">
                        <v:path arrowok="t" o:connecttype="custom" o:connectlocs="0,0;20574,0" o:connectangles="0,0"/>
                      </v:shape>
                    </v:group>
                  </w:pict>
                </mc:Fallback>
              </mc:AlternateContent>
            </w:r>
          </w:p>
          <w:p w14:paraId="3D56ED66" w14:textId="77777777" w:rsidR="00645751" w:rsidRDefault="00645751" w:rsidP="00645751">
            <w:pPr>
              <w:pStyle w:val="TableParagraph"/>
              <w:spacing w:line="480" w:lineRule="auto"/>
              <w:ind w:left="107" w:right="2281"/>
              <w:rPr>
                <w:sz w:val="24"/>
              </w:rPr>
            </w:pPr>
            <w:r w:rsidRPr="00B25EAF">
              <w:rPr>
                <w:sz w:val="24"/>
              </w:rPr>
              <w:t>Mimoza Kusari-Lila</w:t>
            </w:r>
            <w:r>
              <w:rPr>
                <w:sz w:val="24"/>
              </w:rPr>
              <w:t xml:space="preserve"> </w:t>
            </w:r>
            <w:r>
              <w:rPr>
                <w:spacing w:val="-2"/>
                <w:sz w:val="24"/>
              </w:rPr>
              <w:t>Minister</w:t>
            </w:r>
          </w:p>
          <w:p w14:paraId="4ADE2C62" w14:textId="77777777" w:rsidR="00D12B4A" w:rsidRDefault="00645751" w:rsidP="006A6D67">
            <w:pPr>
              <w:pStyle w:val="TableParagraph"/>
              <w:tabs>
                <w:tab w:val="left" w:pos="1019"/>
              </w:tabs>
              <w:spacing w:before="265" w:line="270" w:lineRule="atLeast"/>
              <w:ind w:right="96"/>
              <w:jc w:val="both"/>
              <w:rPr>
                <w:sz w:val="24"/>
              </w:rPr>
            </w:pPr>
            <w:r>
              <w:rPr>
                <w:sz w:val="24"/>
              </w:rPr>
              <w:t>Prishtina,</w:t>
            </w:r>
            <w:r>
              <w:rPr>
                <w:spacing w:val="-1"/>
                <w:sz w:val="24"/>
              </w:rPr>
              <w:t xml:space="preserve"> </w:t>
            </w:r>
            <w:r>
              <w:rPr>
                <w:spacing w:val="-2"/>
                <w:sz w:val="24"/>
              </w:rPr>
              <w:t>xx.xx.2026</w:t>
            </w:r>
          </w:p>
        </w:tc>
        <w:tc>
          <w:tcPr>
            <w:tcW w:w="4657" w:type="dxa"/>
          </w:tcPr>
          <w:p w14:paraId="48598CA2" w14:textId="5E421798" w:rsidR="00645751" w:rsidRDefault="00645751" w:rsidP="00E5157D">
            <w:pPr>
              <w:pStyle w:val="TableParagraph"/>
              <w:ind w:left="1988" w:right="1800" w:hanging="58"/>
              <w:rPr>
                <w:b/>
                <w:spacing w:val="-2"/>
                <w:sz w:val="24"/>
              </w:rPr>
            </w:pPr>
            <w:r>
              <w:rPr>
                <w:b/>
                <w:sz w:val="24"/>
              </w:rPr>
              <w:t>Član</w:t>
            </w:r>
            <w:r>
              <w:rPr>
                <w:b/>
                <w:spacing w:val="-15"/>
                <w:sz w:val="24"/>
              </w:rPr>
              <w:t xml:space="preserve"> </w:t>
            </w:r>
            <w:r>
              <w:rPr>
                <w:b/>
                <w:sz w:val="24"/>
              </w:rPr>
              <w:t>20</w:t>
            </w:r>
            <w:r w:rsidR="00E5157D">
              <w:rPr>
                <w:b/>
                <w:sz w:val="24"/>
              </w:rPr>
              <w:t>.</w:t>
            </w:r>
            <w:r>
              <w:rPr>
                <w:b/>
                <w:sz w:val="24"/>
              </w:rPr>
              <w:t xml:space="preserve"> </w:t>
            </w:r>
            <w:r>
              <w:rPr>
                <w:b/>
                <w:spacing w:val="-2"/>
                <w:sz w:val="24"/>
              </w:rPr>
              <w:t>Prilozi</w:t>
            </w:r>
          </w:p>
          <w:p w14:paraId="5DA93804" w14:textId="77777777" w:rsidR="00E5157D" w:rsidRDefault="00E5157D" w:rsidP="005B59B4">
            <w:pPr>
              <w:pStyle w:val="TableParagraph"/>
              <w:ind w:left="1988" w:right="1800" w:hanging="58"/>
              <w:rPr>
                <w:b/>
                <w:sz w:val="24"/>
              </w:rPr>
            </w:pPr>
          </w:p>
          <w:p w14:paraId="2E75054F" w14:textId="0DF0F8AB" w:rsidR="00645751" w:rsidRDefault="00645751" w:rsidP="005B59B4">
            <w:pPr>
              <w:pStyle w:val="TableParagraph"/>
              <w:numPr>
                <w:ilvl w:val="0"/>
                <w:numId w:val="168"/>
              </w:numPr>
              <w:rPr>
                <w:sz w:val="24"/>
              </w:rPr>
            </w:pPr>
            <w:r>
              <w:rPr>
                <w:sz w:val="24"/>
              </w:rPr>
              <w:t>Prilozi</w:t>
            </w:r>
            <w:r>
              <w:rPr>
                <w:spacing w:val="-5"/>
                <w:sz w:val="24"/>
              </w:rPr>
              <w:t xml:space="preserve"> </w:t>
            </w:r>
            <w:r>
              <w:rPr>
                <w:sz w:val="24"/>
              </w:rPr>
              <w:t>od</w:t>
            </w:r>
            <w:r>
              <w:rPr>
                <w:spacing w:val="-5"/>
                <w:sz w:val="24"/>
              </w:rPr>
              <w:t xml:space="preserve"> </w:t>
            </w:r>
            <w:r>
              <w:rPr>
                <w:sz w:val="24"/>
              </w:rPr>
              <w:t>1</w:t>
            </w:r>
            <w:r w:rsidR="00E5157D">
              <w:rPr>
                <w:spacing w:val="-5"/>
                <w:sz w:val="24"/>
              </w:rPr>
              <w:t>-</w:t>
            </w:r>
            <w:r>
              <w:rPr>
                <w:sz w:val="24"/>
              </w:rPr>
              <w:t>3</w:t>
            </w:r>
            <w:r>
              <w:rPr>
                <w:spacing w:val="-5"/>
                <w:sz w:val="24"/>
              </w:rPr>
              <w:t xml:space="preserve"> </w:t>
            </w:r>
            <w:r>
              <w:rPr>
                <w:sz w:val="24"/>
              </w:rPr>
              <w:t>su</w:t>
            </w:r>
            <w:r>
              <w:rPr>
                <w:spacing w:val="-5"/>
                <w:sz w:val="24"/>
              </w:rPr>
              <w:t xml:space="preserve"> </w:t>
            </w:r>
            <w:r>
              <w:rPr>
                <w:sz w:val="24"/>
              </w:rPr>
              <w:t>sastavni</w:t>
            </w:r>
            <w:r>
              <w:rPr>
                <w:spacing w:val="-5"/>
                <w:sz w:val="24"/>
              </w:rPr>
              <w:t xml:space="preserve"> </w:t>
            </w:r>
            <w:r>
              <w:rPr>
                <w:sz w:val="24"/>
              </w:rPr>
              <w:t>deo</w:t>
            </w:r>
            <w:r>
              <w:rPr>
                <w:spacing w:val="-5"/>
                <w:sz w:val="24"/>
              </w:rPr>
              <w:t xml:space="preserve"> </w:t>
            </w:r>
            <w:r>
              <w:rPr>
                <w:sz w:val="24"/>
              </w:rPr>
              <w:t>ov</w:t>
            </w:r>
            <w:r w:rsidR="00E5157D">
              <w:rPr>
                <w:sz w:val="24"/>
              </w:rPr>
              <w:t>e</w:t>
            </w:r>
            <w:r>
              <w:rPr>
                <w:sz w:val="24"/>
              </w:rPr>
              <w:t xml:space="preserve"> </w:t>
            </w:r>
            <w:r w:rsidR="00E5157D">
              <w:rPr>
                <w:spacing w:val="-2"/>
                <w:sz w:val="24"/>
              </w:rPr>
              <w:t>U</w:t>
            </w:r>
            <w:r>
              <w:rPr>
                <w:spacing w:val="-2"/>
                <w:sz w:val="24"/>
              </w:rPr>
              <w:t>redbe:</w:t>
            </w:r>
          </w:p>
          <w:p w14:paraId="5A597519" w14:textId="6C5556B0" w:rsidR="00645751" w:rsidRDefault="00645751" w:rsidP="00645751">
            <w:pPr>
              <w:pStyle w:val="TableParagraph"/>
              <w:numPr>
                <w:ilvl w:val="1"/>
                <w:numId w:val="21"/>
              </w:numPr>
              <w:tabs>
                <w:tab w:val="left" w:pos="812"/>
              </w:tabs>
              <w:spacing w:before="272"/>
              <w:ind w:right="187" w:firstLine="0"/>
              <w:rPr>
                <w:sz w:val="24"/>
              </w:rPr>
            </w:pPr>
            <w:r>
              <w:rPr>
                <w:sz w:val="24"/>
              </w:rPr>
              <w:t>Prilog</w:t>
            </w:r>
            <w:r>
              <w:rPr>
                <w:spacing w:val="-10"/>
                <w:sz w:val="24"/>
              </w:rPr>
              <w:t xml:space="preserve"> </w:t>
            </w:r>
            <w:r>
              <w:rPr>
                <w:sz w:val="24"/>
              </w:rPr>
              <w:t>1</w:t>
            </w:r>
            <w:r>
              <w:rPr>
                <w:spacing w:val="-7"/>
                <w:sz w:val="24"/>
              </w:rPr>
              <w:t xml:space="preserve"> </w:t>
            </w:r>
            <w:r>
              <w:rPr>
                <w:sz w:val="24"/>
              </w:rPr>
              <w:t>-</w:t>
            </w:r>
            <w:r>
              <w:rPr>
                <w:spacing w:val="-8"/>
                <w:sz w:val="24"/>
              </w:rPr>
              <w:t xml:space="preserve"> </w:t>
            </w:r>
            <w:r>
              <w:rPr>
                <w:sz w:val="24"/>
              </w:rPr>
              <w:t>Spisak</w:t>
            </w:r>
            <w:r>
              <w:rPr>
                <w:spacing w:val="-7"/>
                <w:sz w:val="24"/>
              </w:rPr>
              <w:t xml:space="preserve"> </w:t>
            </w:r>
            <w:r>
              <w:rPr>
                <w:sz w:val="24"/>
              </w:rPr>
              <w:t>mernih</w:t>
            </w:r>
            <w:r>
              <w:rPr>
                <w:spacing w:val="-7"/>
                <w:sz w:val="24"/>
              </w:rPr>
              <w:t xml:space="preserve"> </w:t>
            </w:r>
            <w:r>
              <w:rPr>
                <w:sz w:val="24"/>
              </w:rPr>
              <w:t>instrumenata koji podležu zakonsk</w:t>
            </w:r>
            <w:r w:rsidR="00164313">
              <w:rPr>
                <w:sz w:val="24"/>
              </w:rPr>
              <w:t>i</w:t>
            </w:r>
            <w:r>
              <w:rPr>
                <w:sz w:val="24"/>
              </w:rPr>
              <w:t xml:space="preserve"> metrološkoj </w:t>
            </w:r>
            <w:r>
              <w:rPr>
                <w:spacing w:val="-2"/>
                <w:sz w:val="24"/>
              </w:rPr>
              <w:t>kontroli;</w:t>
            </w:r>
          </w:p>
          <w:p w14:paraId="34EE3246" w14:textId="77777777" w:rsidR="00645751" w:rsidRDefault="00645751" w:rsidP="00645751">
            <w:pPr>
              <w:pStyle w:val="TableParagraph"/>
              <w:numPr>
                <w:ilvl w:val="1"/>
                <w:numId w:val="21"/>
              </w:numPr>
              <w:tabs>
                <w:tab w:val="left" w:pos="812"/>
                <w:tab w:val="left" w:pos="1639"/>
                <w:tab w:val="left" w:pos="2002"/>
                <w:tab w:val="left" w:pos="2324"/>
                <w:tab w:val="left" w:pos="3364"/>
                <w:tab w:val="left" w:pos="4338"/>
              </w:tabs>
              <w:ind w:right="94" w:firstLine="0"/>
              <w:rPr>
                <w:sz w:val="24"/>
              </w:rPr>
            </w:pPr>
            <w:r>
              <w:rPr>
                <w:spacing w:val="-2"/>
                <w:sz w:val="24"/>
              </w:rPr>
              <w:t>Prilog</w:t>
            </w:r>
            <w:r>
              <w:rPr>
                <w:sz w:val="24"/>
              </w:rPr>
              <w:tab/>
            </w:r>
            <w:r>
              <w:rPr>
                <w:spacing w:val="-10"/>
                <w:sz w:val="24"/>
              </w:rPr>
              <w:t>2</w:t>
            </w:r>
            <w:r>
              <w:rPr>
                <w:sz w:val="24"/>
              </w:rPr>
              <w:tab/>
            </w:r>
            <w:r>
              <w:rPr>
                <w:spacing w:val="-10"/>
                <w:sz w:val="24"/>
              </w:rPr>
              <w:t>-</w:t>
            </w:r>
            <w:r>
              <w:rPr>
                <w:sz w:val="24"/>
              </w:rPr>
              <w:tab/>
            </w:r>
            <w:r>
              <w:rPr>
                <w:spacing w:val="-2"/>
                <w:sz w:val="24"/>
              </w:rPr>
              <w:t>Obrazac</w:t>
            </w:r>
            <w:r>
              <w:rPr>
                <w:sz w:val="24"/>
              </w:rPr>
              <w:tab/>
            </w:r>
            <w:r>
              <w:rPr>
                <w:spacing w:val="-2"/>
                <w:sz w:val="24"/>
              </w:rPr>
              <w:t>zahteva</w:t>
            </w:r>
            <w:r>
              <w:rPr>
                <w:sz w:val="24"/>
              </w:rPr>
              <w:tab/>
            </w:r>
            <w:r>
              <w:rPr>
                <w:spacing w:val="-6"/>
                <w:sz w:val="24"/>
              </w:rPr>
              <w:t xml:space="preserve">za </w:t>
            </w:r>
            <w:r>
              <w:rPr>
                <w:sz w:val="24"/>
              </w:rPr>
              <w:t>odobrenje tipa;</w:t>
            </w:r>
          </w:p>
          <w:p w14:paraId="310B7A60" w14:textId="5CF28021" w:rsidR="00645751" w:rsidRDefault="00645751" w:rsidP="00645751">
            <w:pPr>
              <w:pStyle w:val="TableParagraph"/>
              <w:numPr>
                <w:ilvl w:val="1"/>
                <w:numId w:val="21"/>
              </w:numPr>
              <w:tabs>
                <w:tab w:val="left" w:pos="812"/>
              </w:tabs>
              <w:ind w:right="97" w:firstLine="0"/>
              <w:jc w:val="both"/>
              <w:rPr>
                <w:sz w:val="24"/>
              </w:rPr>
            </w:pPr>
            <w:r>
              <w:rPr>
                <w:sz w:val="24"/>
              </w:rPr>
              <w:t xml:space="preserve">Prilog 3 - Obrazac zahteva za </w:t>
            </w:r>
            <w:r w:rsidR="00E5157D">
              <w:rPr>
                <w:sz w:val="24"/>
              </w:rPr>
              <w:t>verifikaciju</w:t>
            </w:r>
            <w:r>
              <w:rPr>
                <w:sz w:val="24"/>
              </w:rPr>
              <w:t xml:space="preserve"> mer</w:t>
            </w:r>
            <w:r w:rsidR="00E5157D">
              <w:rPr>
                <w:sz w:val="24"/>
              </w:rPr>
              <w:t>nog instrumenta</w:t>
            </w:r>
            <w:r>
              <w:rPr>
                <w:sz w:val="24"/>
              </w:rPr>
              <w:t xml:space="preserve">, oblik protokola i </w:t>
            </w:r>
            <w:r w:rsidR="00E5157D">
              <w:rPr>
                <w:sz w:val="24"/>
              </w:rPr>
              <w:t>sertifikata</w:t>
            </w:r>
            <w:r>
              <w:rPr>
                <w:sz w:val="24"/>
              </w:rPr>
              <w:t xml:space="preserve"> o </w:t>
            </w:r>
            <w:r w:rsidR="00E5157D">
              <w:rPr>
                <w:spacing w:val="-2"/>
                <w:sz w:val="24"/>
              </w:rPr>
              <w:t>verifikaciji</w:t>
            </w:r>
            <w:r>
              <w:rPr>
                <w:spacing w:val="-2"/>
                <w:sz w:val="24"/>
              </w:rPr>
              <w:t>.</w:t>
            </w:r>
          </w:p>
          <w:p w14:paraId="206291A3" w14:textId="77777777" w:rsidR="00645751" w:rsidRDefault="00645751" w:rsidP="00645751">
            <w:pPr>
              <w:pStyle w:val="TableParagraph"/>
              <w:spacing w:before="5"/>
              <w:rPr>
                <w:b/>
                <w:sz w:val="24"/>
              </w:rPr>
            </w:pPr>
          </w:p>
          <w:p w14:paraId="0079EF1D" w14:textId="610BFDEB" w:rsidR="00645751" w:rsidRDefault="00645751" w:rsidP="00645751">
            <w:pPr>
              <w:pStyle w:val="TableParagraph"/>
              <w:ind w:left="1380" w:right="1330" w:firstLine="549"/>
              <w:rPr>
                <w:b/>
                <w:sz w:val="24"/>
              </w:rPr>
            </w:pPr>
            <w:r>
              <w:rPr>
                <w:b/>
                <w:sz w:val="24"/>
              </w:rPr>
              <w:t>Član 21</w:t>
            </w:r>
            <w:r w:rsidR="00E5157D">
              <w:rPr>
                <w:b/>
                <w:sz w:val="24"/>
              </w:rPr>
              <w:t>.</w:t>
            </w:r>
            <w:r>
              <w:rPr>
                <w:b/>
                <w:sz w:val="24"/>
              </w:rPr>
              <w:t xml:space="preserve"> Stupanje</w:t>
            </w:r>
            <w:r>
              <w:rPr>
                <w:b/>
                <w:spacing w:val="-15"/>
                <w:sz w:val="24"/>
              </w:rPr>
              <w:t xml:space="preserve"> </w:t>
            </w:r>
            <w:r>
              <w:rPr>
                <w:b/>
                <w:sz w:val="24"/>
              </w:rPr>
              <w:t>na</w:t>
            </w:r>
            <w:r>
              <w:rPr>
                <w:b/>
                <w:spacing w:val="-15"/>
                <w:sz w:val="24"/>
              </w:rPr>
              <w:t xml:space="preserve"> </w:t>
            </w:r>
            <w:r>
              <w:rPr>
                <w:b/>
                <w:sz w:val="24"/>
              </w:rPr>
              <w:t>snagu</w:t>
            </w:r>
          </w:p>
          <w:p w14:paraId="60D6D74B" w14:textId="5E2A6441" w:rsidR="00645751" w:rsidRDefault="00645751" w:rsidP="00645751">
            <w:pPr>
              <w:pStyle w:val="TableParagraph"/>
              <w:spacing w:before="272"/>
              <w:ind w:left="108" w:right="94"/>
              <w:jc w:val="both"/>
              <w:rPr>
                <w:sz w:val="24"/>
              </w:rPr>
            </w:pPr>
            <w:r>
              <w:rPr>
                <w:sz w:val="24"/>
              </w:rPr>
              <w:t xml:space="preserve">Ova </w:t>
            </w:r>
            <w:r w:rsidR="00E5157D">
              <w:rPr>
                <w:sz w:val="24"/>
              </w:rPr>
              <w:t>U</w:t>
            </w:r>
            <w:r>
              <w:rPr>
                <w:sz w:val="24"/>
              </w:rPr>
              <w:t xml:space="preserve">redba stupa na snagu sedam (7) </w:t>
            </w:r>
            <w:r w:rsidR="00960D9C">
              <w:rPr>
                <w:sz w:val="24"/>
              </w:rPr>
              <w:t xml:space="preserve">dana </w:t>
            </w:r>
            <w:r>
              <w:rPr>
                <w:sz w:val="24"/>
              </w:rPr>
              <w:t xml:space="preserve">nakon objavljivanja u Službenom listu Republike </w:t>
            </w:r>
            <w:r>
              <w:rPr>
                <w:spacing w:val="-2"/>
                <w:sz w:val="24"/>
              </w:rPr>
              <w:t>Kosovo.</w:t>
            </w:r>
          </w:p>
          <w:p w14:paraId="2D0E3516" w14:textId="77777777" w:rsidR="00645751" w:rsidRDefault="00645751" w:rsidP="00645751">
            <w:pPr>
              <w:pStyle w:val="TableParagraph"/>
              <w:rPr>
                <w:b/>
                <w:sz w:val="24"/>
              </w:rPr>
            </w:pPr>
          </w:p>
          <w:p w14:paraId="15174DF5" w14:textId="0A27A73A" w:rsidR="006A6D67" w:rsidRPr="006A6D67" w:rsidRDefault="004E2943" w:rsidP="00645751">
            <w:pPr>
              <w:pStyle w:val="TableParagraph"/>
              <w:spacing w:line="480" w:lineRule="auto"/>
              <w:ind w:left="108" w:right="1718"/>
              <w:rPr>
                <w:sz w:val="24"/>
                <w:highlight w:val="yellow"/>
              </w:rPr>
            </w:pPr>
            <w:r>
              <w:rPr>
                <w:noProof/>
                <w:sz w:val="24"/>
                <w:highlight w:val="yellow"/>
                <w:lang w:val="en-US"/>
              </w:rPr>
              <mc:AlternateContent>
                <mc:Choice Requires="wpg">
                  <w:drawing>
                    <wp:anchor distT="0" distB="0" distL="0" distR="0" simplePos="0" relativeHeight="487609856" behindDoc="1" locked="0" layoutInCell="1" allowOverlap="1" wp14:anchorId="283996F4" wp14:editId="08C50A45">
                      <wp:simplePos x="0" y="0"/>
                      <wp:positionH relativeFrom="column">
                        <wp:posOffset>69215</wp:posOffset>
                      </wp:positionH>
                      <wp:positionV relativeFrom="paragraph">
                        <wp:posOffset>344170</wp:posOffset>
                      </wp:positionV>
                      <wp:extent cx="2057400" cy="6350"/>
                      <wp:effectExtent l="5080" t="6350" r="13970" b="6350"/>
                      <wp:wrapNone/>
                      <wp:docPr id="6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20574" cy="63"/>
                              </a:xfrm>
                            </wpg:grpSpPr>
                            <wps:wsp>
                              <wps:cNvPr id="64" name="Graphic 10"/>
                              <wps:cNvSpPr>
                                <a:spLocks/>
                              </wps:cNvSpPr>
                              <wps:spPr bwMode="auto">
                                <a:xfrm>
                                  <a:off x="0" y="30"/>
                                  <a:ext cx="20574" cy="13"/>
                                </a:xfrm>
                                <a:custGeom>
                                  <a:avLst/>
                                  <a:gdLst>
                                    <a:gd name="T0" fmla="*/ 0 w 2057400"/>
                                    <a:gd name="T1" fmla="*/ 0 h 1270"/>
                                    <a:gd name="T2" fmla="*/ 2057400 w 2057400"/>
                                    <a:gd name="T3" fmla="*/ 0 h 1270"/>
                                  </a:gdLst>
                                  <a:ahLst/>
                                  <a:cxnLst>
                                    <a:cxn ang="0">
                                      <a:pos x="T0" y="T1"/>
                                    </a:cxn>
                                    <a:cxn ang="0">
                                      <a:pos x="T2" y="T3"/>
                                    </a:cxn>
                                  </a:cxnLst>
                                  <a:rect l="0" t="0" r="r" b="b"/>
                                  <a:pathLst>
                                    <a:path w="2057400" h="1270">
                                      <a:moveTo>
                                        <a:pt x="0" y="0"/>
                                      </a:moveTo>
                                      <a:lnTo>
                                        <a:pt x="2057400" y="0"/>
                                      </a:lnTo>
                                    </a:path>
                                  </a:pathLst>
                                </a:custGeom>
                                <a:noFill/>
                                <a:ln w="61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B78D1" id="Group 9" o:spid="_x0000_s1026" style="position:absolute;margin-left:5.45pt;margin-top:27.1pt;width:162pt;height:.5pt;z-index:-15706624;mso-wrap-distance-left:0;mso-wrap-distance-right:0" coordsize="205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">
                      <v:shape id="Graphic 10" o:spid="_x0000_s1027" style="position:absolute;top:30;width:20574;height:13;visibility:visible;mso-wrap-style:square;v-text-anchor:top" coordsize="205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" path="m,l2057400,e" filled="f" strokeweight=".17183mm">
                        <v:path arrowok="t" o:connecttype="custom" o:connectlocs="0,0;20574,0" o:connectangles="0,0"/>
                      </v:shape>
                    </v:group>
                  </w:pict>
                </mc:Fallback>
              </mc:AlternateContent>
            </w:r>
          </w:p>
          <w:p w14:paraId="3A1675FD" w14:textId="486CDA70" w:rsidR="00645751" w:rsidRDefault="00645751" w:rsidP="00645751">
            <w:pPr>
              <w:pStyle w:val="TableParagraph"/>
              <w:spacing w:line="480" w:lineRule="auto"/>
              <w:ind w:left="108" w:right="1718"/>
              <w:rPr>
                <w:sz w:val="24"/>
              </w:rPr>
            </w:pPr>
            <w:r w:rsidRPr="00B25EAF">
              <w:rPr>
                <w:sz w:val="24"/>
              </w:rPr>
              <w:t>Mimoza Kusari-Lila</w:t>
            </w:r>
            <w:r>
              <w:rPr>
                <w:sz w:val="24"/>
              </w:rPr>
              <w:t xml:space="preserve"> </w:t>
            </w:r>
            <w:r>
              <w:rPr>
                <w:spacing w:val="-2"/>
                <w:sz w:val="24"/>
              </w:rPr>
              <w:t>Ministar</w:t>
            </w:r>
            <w:r w:rsidR="00960D9C">
              <w:rPr>
                <w:spacing w:val="-2"/>
                <w:sz w:val="24"/>
              </w:rPr>
              <w:t>ka</w:t>
            </w:r>
          </w:p>
          <w:p w14:paraId="0AB9376A" w14:textId="77777777" w:rsidR="00645751" w:rsidRDefault="00645751" w:rsidP="00645751">
            <w:pPr>
              <w:pStyle w:val="TableParagraph"/>
              <w:rPr>
                <w:b/>
                <w:sz w:val="24"/>
              </w:rPr>
            </w:pPr>
          </w:p>
          <w:p w14:paraId="7E8FA270" w14:textId="007E03E6" w:rsidR="00D12B4A" w:rsidRDefault="00645751" w:rsidP="00645751">
            <w:pPr>
              <w:pStyle w:val="TableParagraph"/>
              <w:tabs>
                <w:tab w:val="left" w:pos="892"/>
              </w:tabs>
              <w:spacing w:before="1"/>
              <w:ind w:right="95"/>
              <w:jc w:val="both"/>
              <w:rPr>
                <w:sz w:val="24"/>
                <w:szCs w:val="24"/>
              </w:rPr>
            </w:pPr>
            <w:r>
              <w:rPr>
                <w:sz w:val="24"/>
              </w:rPr>
              <w:t>Priština,</w:t>
            </w:r>
            <w:r>
              <w:rPr>
                <w:spacing w:val="-1"/>
                <w:sz w:val="24"/>
              </w:rPr>
              <w:t xml:space="preserve"> </w:t>
            </w:r>
            <w:r>
              <w:rPr>
                <w:spacing w:val="-2"/>
                <w:sz w:val="24"/>
              </w:rPr>
              <w:t>xx.xx.2026</w:t>
            </w:r>
            <w:r w:rsidR="00960D9C">
              <w:rPr>
                <w:spacing w:val="-2"/>
                <w:sz w:val="24"/>
              </w:rPr>
              <w:t>.</w:t>
            </w:r>
          </w:p>
        </w:tc>
      </w:tr>
    </w:tbl>
    <w:p w14:paraId="28B1CF56" w14:textId="77777777" w:rsidR="00D12B4A" w:rsidRDefault="00D12B4A">
      <w:pPr>
        <w:pStyle w:val="TableParagraph"/>
        <w:jc w:val="both"/>
        <w:rPr>
          <w:sz w:val="24"/>
          <w:szCs w:val="24"/>
        </w:rPr>
        <w:sectPr w:rsidR="00D12B4A">
          <w:pgSz w:w="16840" w:h="11910" w:orient="landscape"/>
          <w:pgMar w:top="1320" w:right="708" w:bottom="1260" w:left="1133" w:header="0" w:footer="1067" w:gutter="0"/>
          <w:cols w:space="720"/>
        </w:sectPr>
      </w:pPr>
    </w:p>
    <w:p w14:paraId="486BCFA3" w14:textId="77777777" w:rsidR="00D12B4A" w:rsidRDefault="00D12B4A">
      <w:pPr>
        <w:pStyle w:val="BodyText"/>
        <w:spacing w:before="2"/>
        <w:rPr>
          <w:b/>
          <w:sz w:val="2"/>
        </w:rPr>
      </w:pPr>
    </w:p>
    <w:p w14:paraId="6B097F4C" w14:textId="77777777" w:rsidR="00D12B4A" w:rsidRDefault="00D12B4A">
      <w:pPr>
        <w:pStyle w:val="BodyText"/>
        <w:spacing w:before="2"/>
        <w:rPr>
          <w:b/>
          <w:sz w:val="2"/>
        </w:rPr>
      </w:pPr>
    </w:p>
    <w:p w14:paraId="666573B4" w14:textId="77777777" w:rsidR="00132621" w:rsidRDefault="00132621" w:rsidP="00132621">
      <w:pPr>
        <w:tabs>
          <w:tab w:val="left" w:pos="2977"/>
        </w:tabs>
        <w:jc w:val="center"/>
        <w:outlineLvl w:val="0"/>
        <w:rPr>
          <w:rFonts w:eastAsia="MS Mincho"/>
          <w:b/>
        </w:rPr>
      </w:pPr>
      <w:r w:rsidRPr="005352E7">
        <w:rPr>
          <w:noProof/>
          <w:sz w:val="36"/>
          <w:szCs w:val="36"/>
          <w:lang w:val="en-US"/>
        </w:rPr>
        <w:drawing>
          <wp:inline distT="0" distB="0" distL="0" distR="0" wp14:anchorId="4460C809" wp14:editId="4FE6E05A">
            <wp:extent cx="923925" cy="1019175"/>
            <wp:effectExtent l="0" t="0" r="9525" b="9525"/>
            <wp:docPr id="74" name="Picture 74"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1019175"/>
                    </a:xfrm>
                    <a:prstGeom prst="rect">
                      <a:avLst/>
                    </a:prstGeom>
                    <a:noFill/>
                    <a:ln>
                      <a:noFill/>
                    </a:ln>
                  </pic:spPr>
                </pic:pic>
              </a:graphicData>
            </a:graphic>
          </wp:inline>
        </w:drawing>
      </w:r>
    </w:p>
    <w:p w14:paraId="5D14AC36" w14:textId="77777777" w:rsidR="00132621" w:rsidRDefault="00132621" w:rsidP="00132621">
      <w:pPr>
        <w:tabs>
          <w:tab w:val="left" w:pos="2977"/>
        </w:tabs>
        <w:jc w:val="center"/>
        <w:outlineLvl w:val="0"/>
        <w:rPr>
          <w:rFonts w:eastAsia="MS Mincho"/>
          <w:b/>
        </w:rPr>
      </w:pPr>
    </w:p>
    <w:p w14:paraId="7D1F7C10" w14:textId="77777777" w:rsidR="00132621" w:rsidRPr="00AB25DF" w:rsidRDefault="00132621" w:rsidP="00132621">
      <w:pPr>
        <w:tabs>
          <w:tab w:val="left" w:pos="2977"/>
        </w:tabs>
        <w:jc w:val="center"/>
        <w:outlineLvl w:val="0"/>
        <w:rPr>
          <w:rFonts w:eastAsia="MS Mincho"/>
          <w:b/>
        </w:rPr>
      </w:pPr>
      <w:r w:rsidRPr="0055007C">
        <w:rPr>
          <w:rFonts w:eastAsia="MS Mincho"/>
          <w:b/>
        </w:rPr>
        <w:t xml:space="preserve">SHTOJCA </w:t>
      </w:r>
      <w:r w:rsidR="00C07036">
        <w:rPr>
          <w:rFonts w:eastAsia="MS Mincho"/>
          <w:b/>
        </w:rPr>
        <w:t>1</w:t>
      </w:r>
    </w:p>
    <w:p w14:paraId="3BE779F5" w14:textId="77777777" w:rsidR="00132621" w:rsidRPr="0055062E" w:rsidRDefault="00132621" w:rsidP="00132621">
      <w:pPr>
        <w:rPr>
          <w:rFonts w:eastAsia="MS Mincho"/>
        </w:rPr>
      </w:pPr>
    </w:p>
    <w:p w14:paraId="3A3E877E" w14:textId="77777777" w:rsidR="00132621" w:rsidRPr="00AB25DF" w:rsidRDefault="00132621" w:rsidP="00132621">
      <w:pPr>
        <w:jc w:val="center"/>
        <w:rPr>
          <w:rFonts w:eastAsia="MS Mincho"/>
          <w:bCs/>
          <w:sz w:val="28"/>
          <w:szCs w:val="28"/>
        </w:rPr>
      </w:pPr>
      <w:r w:rsidRPr="00AB25DF">
        <w:rPr>
          <w:rFonts w:eastAsia="MS Mincho"/>
          <w:bCs/>
        </w:rPr>
        <w:t xml:space="preserve">Për Rregulloren e mjeteve matëse ligjërisht të kontrolluara </w:t>
      </w:r>
    </w:p>
    <w:p w14:paraId="0BE0BE4D" w14:textId="77777777" w:rsidR="00132621" w:rsidRPr="00AB25DF" w:rsidRDefault="00132621" w:rsidP="00132621">
      <w:pPr>
        <w:tabs>
          <w:tab w:val="left" w:pos="2977"/>
        </w:tabs>
        <w:jc w:val="center"/>
        <w:rPr>
          <w:rFonts w:eastAsia="MS Mincho"/>
          <w:b/>
          <w:bCs/>
        </w:rPr>
      </w:pPr>
    </w:p>
    <w:p w14:paraId="47F13510" w14:textId="77777777" w:rsidR="00132621" w:rsidRPr="00AB25DF" w:rsidRDefault="00132621" w:rsidP="00132621">
      <w:pPr>
        <w:tabs>
          <w:tab w:val="left" w:pos="2977"/>
        </w:tabs>
        <w:jc w:val="center"/>
        <w:rPr>
          <w:rFonts w:eastAsia="MS Mincho"/>
          <w:b/>
          <w:bCs/>
        </w:rPr>
      </w:pPr>
    </w:p>
    <w:p w14:paraId="0B8D7D49" w14:textId="77777777" w:rsidR="00132621" w:rsidRPr="00AB25DF" w:rsidRDefault="00132621" w:rsidP="00132621">
      <w:pPr>
        <w:tabs>
          <w:tab w:val="left" w:pos="2977"/>
        </w:tabs>
        <w:jc w:val="center"/>
        <w:outlineLvl w:val="0"/>
        <w:rPr>
          <w:rFonts w:eastAsia="MS Mincho"/>
          <w:b/>
          <w:bCs/>
        </w:rPr>
      </w:pPr>
      <w:r w:rsidRPr="00AB25DF">
        <w:rPr>
          <w:rFonts w:eastAsia="MS Mincho"/>
          <w:b/>
          <w:bCs/>
        </w:rPr>
        <w:t>Mjetet matëse – të cilat janë subjekt i kontrollit ligjor metrologjik</w:t>
      </w:r>
    </w:p>
    <w:p w14:paraId="4E0BFE29" w14:textId="77777777" w:rsidR="00132621" w:rsidRPr="00AB25DF" w:rsidRDefault="00132621" w:rsidP="00132621">
      <w:pPr>
        <w:keepNext/>
        <w:jc w:val="center"/>
        <w:rPr>
          <w:rFonts w:eastAsia="MS Mincho"/>
          <w:b/>
        </w:rPr>
      </w:pPr>
    </w:p>
    <w:p w14:paraId="3D223DEA" w14:textId="77777777" w:rsidR="00132621" w:rsidRPr="00AB25DF" w:rsidRDefault="00132621" w:rsidP="00132621">
      <w:pPr>
        <w:keepNext/>
        <w:jc w:val="center"/>
        <w:outlineLvl w:val="0"/>
        <w:rPr>
          <w:rFonts w:eastAsia="MS Mincho"/>
          <w:b/>
        </w:rPr>
      </w:pPr>
      <w:r w:rsidRPr="00AB25DF">
        <w:rPr>
          <w:rFonts w:eastAsia="MS Mincho"/>
          <w:b/>
        </w:rPr>
        <w:t>1. Fusha e zbatimit</w:t>
      </w:r>
    </w:p>
    <w:p w14:paraId="65AE1DBC" w14:textId="77777777" w:rsidR="00132621" w:rsidRDefault="00132621" w:rsidP="00132621">
      <w:pPr>
        <w:spacing w:before="240" w:after="100" w:afterAutospacing="1"/>
        <w:ind w:right="919"/>
        <w:jc w:val="both"/>
        <w:rPr>
          <w:rFonts w:eastAsia="MS Mincho"/>
        </w:rPr>
      </w:pPr>
      <w:r w:rsidRPr="00485481">
        <w:rPr>
          <w:rFonts w:eastAsia="MS Mincho"/>
        </w:rPr>
        <w:t>K</w:t>
      </w:r>
      <w:r>
        <w:rPr>
          <w:rFonts w:eastAsia="MS Mincho"/>
        </w:rPr>
        <w:t>jo</w:t>
      </w:r>
      <w:r w:rsidRPr="00485481">
        <w:rPr>
          <w:rFonts w:eastAsia="MS Mincho"/>
        </w:rPr>
        <w:t xml:space="preserve"> </w:t>
      </w:r>
      <w:r>
        <w:rPr>
          <w:rFonts w:eastAsia="MS Mincho"/>
        </w:rPr>
        <w:t>Shtojcë</w:t>
      </w:r>
      <w:r w:rsidRPr="00485481">
        <w:rPr>
          <w:rFonts w:eastAsia="MS Mincho"/>
        </w:rPr>
        <w:t xml:space="preserve"> përmban listat e mjeteve matëse që përdoren në fusha të ndryshme të matjeve, të cilat i nënshtrohen kontrollit të detyrueshëm metrologjik, bazuar në nenin 15 të Ligjit Nr. 06 / L-037 për metrologjinë. A</w:t>
      </w:r>
      <w:r>
        <w:rPr>
          <w:rFonts w:eastAsia="MS Mincho"/>
        </w:rPr>
        <w:t>jo</w:t>
      </w:r>
      <w:r w:rsidRPr="00485481">
        <w:rPr>
          <w:rFonts w:eastAsia="MS Mincho"/>
        </w:rPr>
        <w:t xml:space="preserve"> gjithashtu specifikon një vlerësim të konformitetit dhe kontrollin ligjor metrologjik me frekuencën e tij në varësi të fushës së tyre të aplikimit. Për shërbimet metrologjike jep referenca në procedurat zyrtare të kontrollit metrologjik.</w:t>
      </w:r>
    </w:p>
    <w:p w14:paraId="63B7AC6E" w14:textId="77777777" w:rsidR="00132621" w:rsidRPr="0055062E" w:rsidRDefault="00132621" w:rsidP="00132621">
      <w:pPr>
        <w:jc w:val="center"/>
        <w:outlineLvl w:val="0"/>
        <w:rPr>
          <w:rFonts w:eastAsia="MS Mincho"/>
        </w:rPr>
      </w:pPr>
      <w:r w:rsidRPr="0055062E">
        <w:rPr>
          <w:rFonts w:eastAsia="MS Mincho"/>
        </w:rPr>
        <w:t xml:space="preserve">1. Fusha e matjeve: </w:t>
      </w:r>
      <w:r>
        <w:rPr>
          <w:rFonts w:eastAsia="MS Mincho"/>
          <w:b/>
        </w:rPr>
        <w:t>M</w:t>
      </w:r>
      <w:r w:rsidRPr="0055062E">
        <w:rPr>
          <w:rFonts w:eastAsia="MS Mincho"/>
          <w:b/>
        </w:rPr>
        <w:t>adhësitë mekanike</w:t>
      </w:r>
    </w:p>
    <w:p w14:paraId="185EF0D3" w14:textId="77777777" w:rsidR="00132621" w:rsidRPr="004A7FB1" w:rsidRDefault="00132621" w:rsidP="00227BCD">
      <w:pPr>
        <w:widowControl/>
        <w:numPr>
          <w:ilvl w:val="1"/>
          <w:numId w:val="158"/>
        </w:numPr>
        <w:autoSpaceDE/>
        <w:autoSpaceDN/>
        <w:contextualSpacing/>
        <w:outlineLvl w:val="0"/>
        <w:rPr>
          <w:rFonts w:ascii="Arial Narrow" w:eastAsia="MS Mincho" w:hAnsi="Arial Narrow"/>
          <w:b/>
        </w:rPr>
      </w:pPr>
      <w:r w:rsidRPr="004A7FB1">
        <w:rPr>
          <w:rFonts w:ascii="Arial Narrow" w:eastAsia="MS Mincho" w:hAnsi="Arial Narrow"/>
          <w:b/>
        </w:rPr>
        <w:t>Masa</w:t>
      </w:r>
    </w:p>
    <w:tbl>
      <w:tblPr>
        <w:tblStyle w:val="TableGrid1"/>
        <w:tblpPr w:leftFromText="180" w:rightFromText="180" w:vertAnchor="text" w:tblpY="1"/>
        <w:tblOverlap w:val="never"/>
        <w:tblW w:w="0" w:type="dxa"/>
        <w:tblLayout w:type="fixed"/>
        <w:tblLook w:val="04A0" w:firstRow="1" w:lastRow="0" w:firstColumn="1" w:lastColumn="0" w:noHBand="0" w:noVBand="1"/>
      </w:tblPr>
      <w:tblGrid>
        <w:gridCol w:w="668"/>
        <w:gridCol w:w="2871"/>
        <w:gridCol w:w="1389"/>
        <w:gridCol w:w="2126"/>
        <w:gridCol w:w="738"/>
        <w:gridCol w:w="1134"/>
        <w:gridCol w:w="1134"/>
        <w:gridCol w:w="1388"/>
        <w:gridCol w:w="1559"/>
      </w:tblGrid>
      <w:tr w:rsidR="00132621" w:rsidRPr="0055062E" w14:paraId="6C324ECC" w14:textId="77777777" w:rsidTr="00132621">
        <w:trPr>
          <w:trHeight w:val="218"/>
        </w:trPr>
        <w:tc>
          <w:tcPr>
            <w:tcW w:w="66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D49819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7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7FDDE9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515" w:type="dxa"/>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150308D"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87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C635CD3"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52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AECEF0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E9BD53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Referenca e</w:t>
            </w:r>
          </w:p>
          <w:p w14:paraId="3B4F4C63"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procedurave</w:t>
            </w:r>
          </w:p>
        </w:tc>
      </w:tr>
      <w:tr w:rsidR="00132621" w:rsidRPr="0055062E" w14:paraId="0A86B4F2" w14:textId="77777777" w:rsidTr="00132621">
        <w:trPr>
          <w:trHeight w:val="217"/>
        </w:trPr>
        <w:tc>
          <w:tcPr>
            <w:tcW w:w="668" w:type="dxa"/>
            <w:vMerge/>
            <w:tcBorders>
              <w:top w:val="single" w:sz="4" w:space="0" w:color="auto"/>
              <w:left w:val="single" w:sz="4" w:space="0" w:color="auto"/>
              <w:bottom w:val="single" w:sz="4" w:space="0" w:color="auto"/>
              <w:right w:val="single" w:sz="4" w:space="0" w:color="auto"/>
            </w:tcBorders>
            <w:vAlign w:val="center"/>
            <w:hideMark/>
          </w:tcPr>
          <w:p w14:paraId="6105EA55" w14:textId="77777777" w:rsidR="00132621" w:rsidRPr="0055062E" w:rsidRDefault="00132621" w:rsidP="00132621">
            <w:pPr>
              <w:rPr>
                <w:rFonts w:ascii="Arial Narrow" w:eastAsia="MS Mincho" w:hAnsi="Arial Narrow"/>
                <w:b/>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3AFBB365" w14:textId="77777777" w:rsidR="00132621" w:rsidRPr="0055062E" w:rsidRDefault="00132621" w:rsidP="00132621">
            <w:pPr>
              <w:rPr>
                <w:rFonts w:ascii="Arial Narrow" w:eastAsia="MS Mincho" w:hAnsi="Arial Narrow"/>
                <w:b/>
                <w:sz w:val="20"/>
                <w:szCs w:val="20"/>
              </w:rPr>
            </w:pPr>
          </w:p>
        </w:tc>
        <w:tc>
          <w:tcPr>
            <w:tcW w:w="5641" w:type="dxa"/>
            <w:gridSpan w:val="2"/>
            <w:vMerge/>
            <w:tcBorders>
              <w:top w:val="single" w:sz="4" w:space="0" w:color="auto"/>
              <w:left w:val="single" w:sz="4" w:space="0" w:color="auto"/>
              <w:bottom w:val="single" w:sz="4" w:space="0" w:color="auto"/>
              <w:right w:val="single" w:sz="4" w:space="0" w:color="auto"/>
            </w:tcBorders>
            <w:vAlign w:val="center"/>
            <w:hideMark/>
          </w:tcPr>
          <w:p w14:paraId="651DEE79" w14:textId="77777777" w:rsidR="00132621" w:rsidRPr="0055062E" w:rsidRDefault="00132621" w:rsidP="00132621">
            <w:pPr>
              <w:rPr>
                <w:rFonts w:ascii="Arial Narrow" w:eastAsia="MS Mincho" w:hAnsi="Arial Narrow"/>
                <w:b/>
                <w:sz w:val="20"/>
                <w:szCs w:val="20"/>
              </w:rPr>
            </w:pPr>
          </w:p>
        </w:tc>
        <w:tc>
          <w:tcPr>
            <w:tcW w:w="73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528E6B" w14:textId="77777777" w:rsidR="00132621" w:rsidRPr="0055062E" w:rsidRDefault="00132621" w:rsidP="00132621">
            <w:pPr>
              <w:jc w:val="center"/>
              <w:rPr>
                <w:rFonts w:ascii="Arial Narrow" w:eastAsia="MS Mincho" w:hAnsi="Arial Narrow"/>
                <w:b/>
                <w:sz w:val="16"/>
                <w:szCs w:val="16"/>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22E7F6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CD9844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Verifikimi fillestar</w:t>
            </w:r>
          </w:p>
        </w:tc>
        <w:tc>
          <w:tcPr>
            <w:tcW w:w="138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B4820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Verifikimi pasues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AEDA959" w14:textId="77777777" w:rsidR="00132621" w:rsidRPr="0055062E" w:rsidRDefault="00132621" w:rsidP="00132621">
            <w:pPr>
              <w:rPr>
                <w:rFonts w:ascii="Arial Narrow" w:eastAsia="MS Mincho" w:hAnsi="Arial Narrow"/>
                <w:b/>
                <w:sz w:val="20"/>
                <w:szCs w:val="20"/>
              </w:rPr>
            </w:pPr>
          </w:p>
        </w:tc>
      </w:tr>
      <w:tr w:rsidR="00132621" w:rsidRPr="00500873" w14:paraId="2A3CD63E" w14:textId="77777777" w:rsidTr="00132621">
        <w:tc>
          <w:tcPr>
            <w:tcW w:w="668" w:type="dxa"/>
            <w:vMerge w:val="restart"/>
            <w:tcBorders>
              <w:top w:val="single" w:sz="4" w:space="0" w:color="auto"/>
              <w:left w:val="single" w:sz="4" w:space="0" w:color="auto"/>
              <w:bottom w:val="single" w:sz="4" w:space="0" w:color="auto"/>
              <w:right w:val="single" w:sz="4" w:space="0" w:color="auto"/>
            </w:tcBorders>
            <w:hideMark/>
          </w:tcPr>
          <w:p w14:paraId="6CD853E5"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1.1.1.</w:t>
            </w:r>
          </w:p>
        </w:tc>
        <w:tc>
          <w:tcPr>
            <w:tcW w:w="2871" w:type="dxa"/>
            <w:vMerge w:val="restart"/>
            <w:tcBorders>
              <w:top w:val="single" w:sz="4" w:space="0" w:color="auto"/>
              <w:left w:val="single" w:sz="4" w:space="0" w:color="auto"/>
              <w:bottom w:val="single" w:sz="4" w:space="0" w:color="auto"/>
              <w:right w:val="single" w:sz="4" w:space="0" w:color="auto"/>
            </w:tcBorders>
          </w:tcPr>
          <w:p w14:paraId="421769EF" w14:textId="77777777" w:rsidR="00132621" w:rsidRPr="00500873" w:rsidRDefault="00132621" w:rsidP="00132621">
            <w:pPr>
              <w:rPr>
                <w:rFonts w:ascii="Arial Narrow" w:eastAsia="MS Mincho" w:hAnsi="Arial Narrow"/>
                <w:b/>
                <w:bCs/>
                <w:sz w:val="20"/>
                <w:szCs w:val="20"/>
              </w:rPr>
            </w:pPr>
            <w:r w:rsidRPr="00500873">
              <w:rPr>
                <w:rFonts w:ascii="Arial Narrow" w:eastAsia="MS Mincho" w:hAnsi="Arial Narrow"/>
                <w:b/>
                <w:bCs/>
                <w:sz w:val="20"/>
                <w:szCs w:val="20"/>
              </w:rPr>
              <w:t>Gramarët</w:t>
            </w:r>
          </w:p>
          <w:p w14:paraId="1747C57A" w14:textId="77777777" w:rsidR="00132621" w:rsidRPr="00500873"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376F9005"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 xml:space="preserve">Gramarët me klasë saktësie F1, F2, M1, M2 dhe M3 prej 1mg deri 50 kg, përfshirë 50 kg </w:t>
            </w:r>
          </w:p>
        </w:tc>
        <w:tc>
          <w:tcPr>
            <w:tcW w:w="738" w:type="dxa"/>
            <w:tcBorders>
              <w:top w:val="single" w:sz="4" w:space="0" w:color="auto"/>
              <w:left w:val="single" w:sz="4" w:space="0" w:color="auto"/>
              <w:bottom w:val="single" w:sz="4" w:space="0" w:color="auto"/>
              <w:right w:val="single" w:sz="4" w:space="0" w:color="auto"/>
            </w:tcBorders>
          </w:tcPr>
          <w:p w14:paraId="4DF4DA38" w14:textId="77777777" w:rsidR="00132621" w:rsidRPr="00500873" w:rsidRDefault="00132621" w:rsidP="00132621">
            <w:pPr>
              <w:rPr>
                <w:rFonts w:ascii="Arial Narrow" w:eastAsia="MS Mincho" w:hAnsi="Arial Narrow"/>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647E58"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jo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4FD44E"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090821E"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DC5AD7" w14:textId="77777777" w:rsidR="00132621" w:rsidRPr="00E20740" w:rsidRDefault="00132621" w:rsidP="00132621">
            <w:pPr>
              <w:rPr>
                <w:rFonts w:ascii="Arial Narrow" w:eastAsia="MS Mincho" w:hAnsi="Arial Narrow"/>
                <w:sz w:val="20"/>
                <w:szCs w:val="20"/>
                <w:lang w:val="de-DE"/>
              </w:rPr>
            </w:pPr>
            <w:r w:rsidRPr="00500873">
              <w:rPr>
                <w:rFonts w:ascii="Arial Narrow" w:eastAsia="MS Mincho" w:hAnsi="Arial Narrow"/>
                <w:sz w:val="20"/>
                <w:szCs w:val="20"/>
                <w:lang w:val="de-DE"/>
              </w:rPr>
              <w:t>OIML R 111</w:t>
            </w:r>
            <w:r w:rsidRPr="00E20740">
              <w:rPr>
                <w:rFonts w:ascii="Arial Narrow" w:eastAsia="MS Mincho" w:hAnsi="Arial Narrow"/>
                <w:sz w:val="20"/>
                <w:szCs w:val="20"/>
                <w:lang w:val="de-DE"/>
              </w:rPr>
              <w:t>: 2004</w:t>
            </w:r>
          </w:p>
          <w:p w14:paraId="1A95CED0" w14:textId="77777777" w:rsidR="00132621" w:rsidRPr="00E20740" w:rsidRDefault="00132621" w:rsidP="00132621">
            <w:pPr>
              <w:rPr>
                <w:rFonts w:ascii="Arial Narrow" w:eastAsia="MS Mincho" w:hAnsi="Arial Narrow"/>
                <w:sz w:val="20"/>
                <w:szCs w:val="20"/>
                <w:lang w:val="de-DE"/>
              </w:rPr>
            </w:pPr>
            <w:r w:rsidRPr="00E20740">
              <w:rPr>
                <w:rFonts w:ascii="Arial Narrow" w:eastAsia="MS Mincho" w:hAnsi="Arial Narrow"/>
                <w:sz w:val="20"/>
                <w:szCs w:val="20"/>
                <w:lang w:val="de-DE"/>
              </w:rPr>
              <w:t>OIML R 52: 2004</w:t>
            </w:r>
          </w:p>
          <w:p w14:paraId="002BC54D" w14:textId="77777777" w:rsidR="00132621" w:rsidRPr="00500873" w:rsidRDefault="00132621" w:rsidP="00132621">
            <w:pPr>
              <w:rPr>
                <w:rFonts w:ascii="Arial Narrow" w:eastAsia="MS Mincho" w:hAnsi="Arial Narrow"/>
                <w:sz w:val="20"/>
                <w:szCs w:val="20"/>
                <w:lang w:val="de-DE"/>
              </w:rPr>
            </w:pPr>
            <w:r w:rsidRPr="00E20740">
              <w:rPr>
                <w:rFonts w:ascii="Arial Narrow" w:eastAsia="MS Mincho" w:hAnsi="Arial Narrow"/>
                <w:sz w:val="20"/>
                <w:szCs w:val="20"/>
                <w:lang w:val="de-DE"/>
              </w:rPr>
              <w:t>OIML E3: 2004</w:t>
            </w:r>
          </w:p>
        </w:tc>
      </w:tr>
      <w:tr w:rsidR="00132621" w:rsidRPr="0055062E" w14:paraId="2CCC601C"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7AF3D5FF" w14:textId="77777777" w:rsidR="00132621" w:rsidRPr="00500873" w:rsidRDefault="00132621" w:rsidP="00132621">
            <w:pPr>
              <w:rPr>
                <w:rFonts w:ascii="Arial Narrow" w:eastAsia="MS Mincho" w:hAnsi="Arial Narrow"/>
                <w:sz w:val="20"/>
                <w:szCs w:val="20"/>
                <w:lang w:val="de-DE"/>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77659F2E" w14:textId="77777777" w:rsidR="00132621" w:rsidRPr="00500873" w:rsidRDefault="00132621" w:rsidP="00132621">
            <w:pPr>
              <w:rPr>
                <w:rFonts w:ascii="Arial Narrow" w:eastAsia="MS Mincho" w:hAnsi="Arial Narrow"/>
                <w:sz w:val="20"/>
                <w:szCs w:val="20"/>
                <w:lang w:val="de-DE"/>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1098982E"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 xml:space="preserve">Gramarët me masë nominale prej 50 kg deri 5000 kg, përfshirë 5000kg </w:t>
            </w:r>
          </w:p>
        </w:tc>
        <w:tc>
          <w:tcPr>
            <w:tcW w:w="738" w:type="dxa"/>
            <w:tcBorders>
              <w:top w:val="single" w:sz="4" w:space="0" w:color="auto"/>
              <w:left w:val="single" w:sz="4" w:space="0" w:color="auto"/>
              <w:bottom w:val="single" w:sz="4" w:space="0" w:color="auto"/>
              <w:right w:val="single" w:sz="4" w:space="0" w:color="auto"/>
            </w:tcBorders>
          </w:tcPr>
          <w:p w14:paraId="4912E8EA" w14:textId="77777777" w:rsidR="00132621" w:rsidRPr="00500873" w:rsidRDefault="00132621" w:rsidP="00132621">
            <w:pPr>
              <w:rPr>
                <w:rFonts w:ascii="Arial Narrow" w:eastAsia="MS Mincho" w:hAnsi="Arial Narrow"/>
                <w:sz w:val="20"/>
                <w:szCs w:val="20"/>
                <w:highlight w:val="yellow"/>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57E286E"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jo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E1F27C"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E202F87"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CC1587" w14:textId="77777777" w:rsidR="00132621" w:rsidRPr="00E20740" w:rsidRDefault="00132621" w:rsidP="00132621">
            <w:pPr>
              <w:rPr>
                <w:rFonts w:ascii="Arial Narrow" w:eastAsia="MS Mincho" w:hAnsi="Arial Narrow"/>
                <w:sz w:val="20"/>
                <w:szCs w:val="20"/>
              </w:rPr>
            </w:pPr>
            <w:r w:rsidRPr="00500873">
              <w:rPr>
                <w:rFonts w:ascii="Arial Narrow" w:eastAsia="MS Mincho" w:hAnsi="Arial Narrow"/>
                <w:sz w:val="20"/>
                <w:szCs w:val="20"/>
              </w:rPr>
              <w:t>OIML R 47</w:t>
            </w:r>
            <w:r>
              <w:rPr>
                <w:rFonts w:ascii="Arial Narrow" w:eastAsia="MS Mincho" w:hAnsi="Arial Narrow"/>
                <w:color w:val="FF0000"/>
                <w:sz w:val="20"/>
                <w:szCs w:val="20"/>
              </w:rPr>
              <w:t xml:space="preserve">: </w:t>
            </w:r>
            <w:r w:rsidRPr="00E20740">
              <w:rPr>
                <w:rFonts w:ascii="Arial Narrow" w:eastAsia="MS Mincho" w:hAnsi="Arial Narrow"/>
                <w:sz w:val="20"/>
                <w:szCs w:val="20"/>
              </w:rPr>
              <w:t>1979</w:t>
            </w:r>
          </w:p>
          <w:p w14:paraId="47629A75" w14:textId="77777777" w:rsidR="00132621" w:rsidRPr="00500873" w:rsidRDefault="00132621" w:rsidP="00132621">
            <w:pPr>
              <w:rPr>
                <w:rFonts w:ascii="Arial Narrow" w:eastAsia="MS Mincho" w:hAnsi="Arial Narrow"/>
                <w:sz w:val="20"/>
                <w:szCs w:val="20"/>
              </w:rPr>
            </w:pPr>
            <w:r w:rsidRPr="00E20740">
              <w:rPr>
                <w:rFonts w:ascii="Arial Narrow" w:eastAsia="MS Mincho" w:hAnsi="Arial Narrow"/>
                <w:sz w:val="20"/>
                <w:szCs w:val="20"/>
              </w:rPr>
              <w:t>OIML E3: 2004</w:t>
            </w:r>
          </w:p>
        </w:tc>
      </w:tr>
      <w:tr w:rsidR="00132621" w:rsidRPr="0055062E" w14:paraId="401B3674" w14:textId="77777777" w:rsidTr="00132621">
        <w:tc>
          <w:tcPr>
            <w:tcW w:w="668" w:type="dxa"/>
            <w:vMerge w:val="restart"/>
            <w:tcBorders>
              <w:top w:val="single" w:sz="4" w:space="0" w:color="auto"/>
              <w:left w:val="single" w:sz="4" w:space="0" w:color="auto"/>
              <w:bottom w:val="single" w:sz="4" w:space="0" w:color="auto"/>
              <w:right w:val="single" w:sz="4" w:space="0" w:color="auto"/>
            </w:tcBorders>
          </w:tcPr>
          <w:p w14:paraId="378FD15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1.1.2</w:t>
            </w:r>
          </w:p>
          <w:p w14:paraId="235EAECE" w14:textId="77777777" w:rsidR="00132621" w:rsidRPr="0055062E" w:rsidRDefault="00132621" w:rsidP="00132621">
            <w:pPr>
              <w:rPr>
                <w:rFonts w:ascii="Arial Narrow" w:eastAsia="MS Mincho" w:hAnsi="Arial Narrow"/>
                <w:sz w:val="20"/>
                <w:szCs w:val="20"/>
              </w:rPr>
            </w:pPr>
          </w:p>
        </w:tc>
        <w:tc>
          <w:tcPr>
            <w:tcW w:w="2871" w:type="dxa"/>
            <w:vMerge w:val="restart"/>
            <w:tcBorders>
              <w:top w:val="single" w:sz="4" w:space="0" w:color="auto"/>
              <w:left w:val="single" w:sz="4" w:space="0" w:color="auto"/>
              <w:bottom w:val="single" w:sz="4" w:space="0" w:color="auto"/>
              <w:right w:val="single" w:sz="4" w:space="0" w:color="auto"/>
            </w:tcBorders>
          </w:tcPr>
          <w:p w14:paraId="0264D12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b/>
                <w:sz w:val="20"/>
                <w:szCs w:val="20"/>
              </w:rPr>
              <w:t>Peshoret joautomatike</w:t>
            </w:r>
          </w:p>
          <w:p w14:paraId="70B8A77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pajisur me ose pa një tregues çmimesh, me ose pa pajisje shtypëse (elektronike, elektromekanike ose mekanike) sipas</w:t>
            </w:r>
          </w:p>
          <w:p w14:paraId="76FDB2C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Rregullores (MTI) nr.04/2018</w:t>
            </w:r>
          </w:p>
          <w:p w14:paraId="7DC0B41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b/>
                <w:bCs/>
                <w:sz w:val="20"/>
                <w:szCs w:val="20"/>
              </w:rPr>
              <w:t xml:space="preserve">Direktivës 2014/31/EU </w:t>
            </w:r>
          </w:p>
          <w:p w14:paraId="64C9C5EC"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2BBADA68" w14:textId="77777777" w:rsidR="00132621" w:rsidRPr="00500873" w:rsidRDefault="00132621" w:rsidP="00132621">
            <w:pPr>
              <w:jc w:val="both"/>
              <w:rPr>
                <w:rFonts w:ascii="Arial Narrow" w:eastAsia="MS Mincho" w:hAnsi="Arial Narrow"/>
                <w:sz w:val="20"/>
                <w:szCs w:val="20"/>
                <w:lang w:val="de-DE"/>
              </w:rPr>
            </w:pPr>
            <w:r w:rsidRPr="00500873">
              <w:rPr>
                <w:rFonts w:ascii="Arial Narrow" w:eastAsia="MS Mincho" w:hAnsi="Arial Narrow"/>
                <w:sz w:val="20"/>
                <w:szCs w:val="20"/>
                <w:lang w:val="de-DE"/>
              </w:rPr>
              <w:t xml:space="preserve">Klasa e saktësisë  I, II, III dhe IIII </w:t>
            </w:r>
          </w:p>
          <w:p w14:paraId="3A59A24C" w14:textId="77777777" w:rsidR="00132621" w:rsidRPr="00500873" w:rsidRDefault="00132621" w:rsidP="00132621">
            <w:pPr>
              <w:rPr>
                <w:rFonts w:ascii="Arial Narrow" w:eastAsia="MS Mincho" w:hAnsi="Arial Narrow"/>
                <w:sz w:val="20"/>
                <w:szCs w:val="20"/>
                <w:lang w:val="de-DE"/>
              </w:rPr>
            </w:pPr>
            <w:r w:rsidRPr="00500873">
              <w:rPr>
                <w:rFonts w:ascii="Arial Narrow" w:eastAsia="MS Mincho" w:hAnsi="Arial Narrow"/>
                <w:sz w:val="20"/>
                <w:szCs w:val="20"/>
                <w:lang w:val="de-DE"/>
              </w:rPr>
              <w:t>Përdoren për:</w:t>
            </w:r>
          </w:p>
          <w:p w14:paraId="1BB40146" w14:textId="77777777" w:rsidR="00132621" w:rsidRPr="00500873" w:rsidRDefault="00132621" w:rsidP="00132621">
            <w:pPr>
              <w:rPr>
                <w:rFonts w:ascii="Arial Narrow" w:eastAsia="MS Mincho" w:hAnsi="Arial Narrow"/>
                <w:sz w:val="20"/>
                <w:szCs w:val="20"/>
                <w:lang w:val="de-DE"/>
              </w:rPr>
            </w:pPr>
            <w:r w:rsidRPr="00500873">
              <w:rPr>
                <w:rFonts w:ascii="Arial Narrow" w:eastAsia="MS Mincho" w:hAnsi="Arial Narrow"/>
                <w:sz w:val="20"/>
                <w:szCs w:val="20"/>
                <w:lang w:val="de-DE"/>
              </w:rPr>
              <w:t>a) përcaktimin e masës për transaksionet tregtare;</w:t>
            </w:r>
          </w:p>
          <w:p w14:paraId="63A18EBA" w14:textId="77777777" w:rsidR="00132621" w:rsidRPr="00500873" w:rsidRDefault="00132621" w:rsidP="00132621">
            <w:pPr>
              <w:rPr>
                <w:rFonts w:ascii="Arial Narrow" w:eastAsia="MS Mincho" w:hAnsi="Arial Narrow"/>
                <w:sz w:val="20"/>
                <w:szCs w:val="20"/>
                <w:lang w:val="de-DE"/>
              </w:rPr>
            </w:pPr>
            <w:r w:rsidRPr="00500873">
              <w:rPr>
                <w:rFonts w:ascii="Arial Narrow" w:eastAsia="MS Mincho" w:hAnsi="Arial Narrow"/>
                <w:sz w:val="20"/>
                <w:szCs w:val="20"/>
                <w:lang w:val="de-DE"/>
              </w:rPr>
              <w:t>b) përcaktimin e masës për llogaritjen e tarifës, tarifës, taksës, shpërblimit, dënimit, kompensimit, dëmshpërblimit ose llojit të ngjashëm të pagesës;</w:t>
            </w:r>
          </w:p>
          <w:p w14:paraId="47ED6D88" w14:textId="77777777" w:rsidR="00132621" w:rsidRPr="00500873" w:rsidRDefault="00132621" w:rsidP="00132621">
            <w:pPr>
              <w:rPr>
                <w:rFonts w:ascii="Arial Narrow" w:eastAsia="MS Mincho" w:hAnsi="Arial Narrow"/>
                <w:sz w:val="20"/>
                <w:szCs w:val="20"/>
                <w:lang w:val="de-DE"/>
              </w:rPr>
            </w:pPr>
            <w:r w:rsidRPr="00500873">
              <w:rPr>
                <w:rFonts w:ascii="Arial Narrow" w:eastAsia="MS Mincho" w:hAnsi="Arial Narrow"/>
                <w:sz w:val="20"/>
                <w:szCs w:val="20"/>
                <w:lang w:val="de-DE"/>
              </w:rPr>
              <w:t>c) përcaktimi i masës për zbatimin e ligjeve ose rregulloreve ose për një mendim ekspert të dhënë në procedurat gjyqësore;</w:t>
            </w:r>
          </w:p>
          <w:p w14:paraId="7A8FCCD3" w14:textId="77777777" w:rsidR="00132621" w:rsidRPr="00500873" w:rsidRDefault="00132621" w:rsidP="00132621">
            <w:pPr>
              <w:rPr>
                <w:rFonts w:ascii="Arial Narrow" w:eastAsia="MS Mincho" w:hAnsi="Arial Narrow"/>
                <w:sz w:val="20"/>
                <w:szCs w:val="20"/>
                <w:lang w:val="de-DE"/>
              </w:rPr>
            </w:pPr>
            <w:r w:rsidRPr="00500873">
              <w:rPr>
                <w:rFonts w:ascii="Arial Narrow" w:eastAsia="MS Mincho" w:hAnsi="Arial Narrow"/>
                <w:sz w:val="20"/>
                <w:szCs w:val="20"/>
                <w:lang w:val="de-DE"/>
              </w:rPr>
              <w:t>d) përcaktimi i masës në praktikën medicinale për peshimin e pacientëve për qëllime të monitorimit, diagnostikimit dhe trajtimit mjekësor;</w:t>
            </w:r>
          </w:p>
          <w:p w14:paraId="79B1B35C" w14:textId="77777777" w:rsidR="00132621" w:rsidRPr="00500873" w:rsidRDefault="00132621" w:rsidP="00132621">
            <w:pPr>
              <w:rPr>
                <w:rFonts w:ascii="Arial Narrow" w:eastAsia="MS Mincho" w:hAnsi="Arial Narrow"/>
                <w:sz w:val="20"/>
                <w:szCs w:val="20"/>
                <w:lang w:val="de-DE"/>
              </w:rPr>
            </w:pPr>
            <w:r w:rsidRPr="00500873">
              <w:rPr>
                <w:rFonts w:ascii="Arial Narrow" w:eastAsia="MS Mincho" w:hAnsi="Arial Narrow"/>
                <w:sz w:val="20"/>
                <w:szCs w:val="20"/>
                <w:lang w:val="de-DE"/>
              </w:rPr>
              <w:t>e) përcaktimin e masës për prodhimin e barnave me recetë në farmaci dhe përcaktimin e masës në analizat e bëra në laboratoret mjekësore dhe farmaceutike;</w:t>
            </w:r>
          </w:p>
          <w:p w14:paraId="313AC23D" w14:textId="77777777" w:rsidR="00132621" w:rsidRPr="00500873" w:rsidRDefault="00132621" w:rsidP="00132621">
            <w:pPr>
              <w:rPr>
                <w:rFonts w:ascii="Arial Narrow" w:eastAsia="MS Mincho" w:hAnsi="Arial Narrow"/>
                <w:sz w:val="20"/>
                <w:szCs w:val="20"/>
                <w:lang w:val="de-DE"/>
              </w:rPr>
            </w:pPr>
            <w:r w:rsidRPr="00500873">
              <w:rPr>
                <w:rFonts w:ascii="Arial Narrow" w:eastAsia="MS Mincho" w:hAnsi="Arial Narrow"/>
                <w:sz w:val="20"/>
                <w:szCs w:val="20"/>
                <w:lang w:val="de-DE"/>
              </w:rPr>
              <w:t>f) përcaktimin e çmimit në bazë të masës për qëllime të shitjeve të drejtpërdrejta për publikun dhe prodhimin e parapaketimeve;</w:t>
            </w:r>
          </w:p>
          <w:p w14:paraId="363A74B4" w14:textId="77777777" w:rsidR="00132621" w:rsidRPr="00C83894" w:rsidRDefault="00132621" w:rsidP="00132621">
            <w:pPr>
              <w:rPr>
                <w:rFonts w:ascii="Arial Narrow" w:eastAsia="MS Mincho" w:hAnsi="Arial Narrow"/>
                <w:sz w:val="20"/>
                <w:szCs w:val="20"/>
                <w:lang w:val="it-IT"/>
              </w:rPr>
            </w:pPr>
            <w:r w:rsidRPr="00C83894">
              <w:rPr>
                <w:rFonts w:ascii="Arial Narrow" w:eastAsia="MS Mincho" w:hAnsi="Arial Narrow"/>
                <w:sz w:val="20"/>
                <w:szCs w:val="20"/>
                <w:lang w:val="it-IT"/>
              </w:rPr>
              <w:t>g) numërimi i pjesëve dhe përcaktimi i vetive të materialeve</w:t>
            </w:r>
          </w:p>
          <w:p w14:paraId="7B9BEF5C" w14:textId="77777777" w:rsidR="00132621" w:rsidRPr="00C83894" w:rsidRDefault="00132621" w:rsidP="00132621">
            <w:pPr>
              <w:rPr>
                <w:rFonts w:ascii="Arial Narrow" w:eastAsia="MS Mincho" w:hAnsi="Arial Narrow"/>
                <w:sz w:val="20"/>
                <w:szCs w:val="20"/>
                <w:lang w:val="it-IT"/>
              </w:rPr>
            </w:pPr>
            <w:r w:rsidRPr="00C83894">
              <w:rPr>
                <w:rFonts w:ascii="Arial Narrow" w:eastAsia="MS Mincho" w:hAnsi="Arial Narrow"/>
                <w:sz w:val="20"/>
                <w:szCs w:val="20"/>
                <w:lang w:val="it-IT"/>
              </w:rPr>
              <w:t>h) peshimi i metaleve të çmuara, gurëve dhe materialeve të tjera të çmuara (klasa e saktësisë I &amp; II)</w:t>
            </w:r>
          </w:p>
          <w:p w14:paraId="283A91B0" w14:textId="77777777" w:rsidR="00132621" w:rsidRPr="00C83894" w:rsidRDefault="00132621" w:rsidP="00132621">
            <w:pPr>
              <w:rPr>
                <w:rFonts w:ascii="Arial Narrow" w:eastAsia="MS Mincho" w:hAnsi="Arial Narrow"/>
                <w:sz w:val="18"/>
                <w:szCs w:val="18"/>
                <w:lang w:val="it-IT"/>
              </w:rPr>
            </w:pPr>
            <w:r w:rsidRPr="00C83894">
              <w:rPr>
                <w:rFonts w:ascii="Arial Narrow" w:eastAsia="MS Mincho" w:hAnsi="Arial Narrow"/>
                <w:sz w:val="20"/>
                <w:szCs w:val="20"/>
                <w:lang w:val="it-IT"/>
              </w:rPr>
              <w:t>i) ndërtimtari (klasa e saktësisë IIII)</w:t>
            </w: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69F3CAC0" w14:textId="77777777" w:rsidR="00132621" w:rsidRPr="00244A09"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D - NAWI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B62255"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Po</w:t>
            </w:r>
            <w:r>
              <w:rPr>
                <w:rFonts w:ascii="Arial Narrow" w:eastAsia="MS Mincho" w:hAnsi="Arial Narrow"/>
                <w:sz w:val="20"/>
                <w:szCs w:val="20"/>
              </w:rPr>
              <w:t xml:space="preserve">, </w:t>
            </w:r>
            <w:r w:rsidRPr="00856091">
              <w:rPr>
                <w:rFonts w:ascii="Arial Narrow" w:eastAsia="MS Mincho" w:hAnsi="Arial Narrow"/>
                <w:sz w:val="20"/>
                <w:szCs w:val="20"/>
              </w:rPr>
              <w:t>sipas NAWI</w:t>
            </w:r>
          </w:p>
        </w:tc>
        <w:tc>
          <w:tcPr>
            <w:tcW w:w="1388" w:type="dxa"/>
            <w:tcBorders>
              <w:top w:val="single" w:sz="4" w:space="0" w:color="auto"/>
              <w:left w:val="single" w:sz="4" w:space="0" w:color="auto"/>
              <w:bottom w:val="single" w:sz="4" w:space="0" w:color="auto"/>
              <w:right w:val="single" w:sz="4" w:space="0" w:color="auto"/>
            </w:tcBorders>
            <w:vAlign w:val="center"/>
          </w:tcPr>
          <w:p w14:paraId="0E4FF704" w14:textId="77777777" w:rsidR="00132621" w:rsidRPr="00244A09" w:rsidRDefault="00132621" w:rsidP="00132621">
            <w:pPr>
              <w:jc w:val="center"/>
              <w:rPr>
                <w:rFonts w:ascii="Arial Narrow" w:eastAsia="MS Mincho" w:hAnsi="Arial Narrow"/>
                <w:sz w:val="20"/>
                <w:szCs w:val="20"/>
                <w:lang w:val="fr-FR"/>
              </w:rPr>
            </w:pPr>
            <w:r w:rsidRPr="00244A09">
              <w:rPr>
                <w:rFonts w:ascii="Arial Narrow" w:eastAsia="MS Mincho" w:hAnsi="Arial Narrow"/>
                <w:sz w:val="20"/>
                <w:szCs w:val="20"/>
                <w:lang w:val="fr-FR"/>
              </w:rPr>
              <w:t>2 vite</w:t>
            </w:r>
          </w:p>
          <w:p w14:paraId="2CC409A7" w14:textId="77777777" w:rsidR="00132621" w:rsidRPr="00244A09" w:rsidRDefault="00132621" w:rsidP="00132621">
            <w:pPr>
              <w:jc w:val="center"/>
              <w:rPr>
                <w:rFonts w:ascii="Arial Narrow" w:eastAsia="MS Mincho" w:hAnsi="Arial Narrow"/>
                <w:sz w:val="20"/>
                <w:szCs w:val="20"/>
                <w:lang w:val="fr-FR"/>
              </w:rPr>
            </w:pPr>
            <w:r w:rsidRPr="00244A09">
              <w:rPr>
                <w:rFonts w:ascii="Arial Narrow" w:eastAsia="MS Mincho" w:hAnsi="Arial Narrow"/>
                <w:sz w:val="20"/>
                <w:szCs w:val="20"/>
                <w:lang w:val="fr-FR"/>
              </w:rPr>
              <w:t>(</w:t>
            </w:r>
            <w:proofErr w:type="gramStart"/>
            <w:r w:rsidRPr="00244A09">
              <w:rPr>
                <w:rFonts w:ascii="Arial Narrow" w:eastAsia="MS Mincho" w:hAnsi="Arial Narrow"/>
                <w:sz w:val="20"/>
                <w:szCs w:val="20"/>
                <w:lang w:val="fr-FR"/>
              </w:rPr>
              <w:t>me</w:t>
            </w:r>
            <w:proofErr w:type="gramEnd"/>
            <w:r w:rsidRPr="00244A09">
              <w:rPr>
                <w:rFonts w:ascii="Arial Narrow" w:eastAsia="MS Mincho" w:hAnsi="Arial Narrow"/>
                <w:sz w:val="20"/>
                <w:szCs w:val="20"/>
                <w:lang w:val="fr-FR"/>
              </w:rPr>
              <w:t xml:space="preserve"> ngarkesë maksimale deri 1000 kg</w:t>
            </w:r>
            <w:r w:rsidRPr="00244A09">
              <w:rPr>
                <w:rFonts w:eastAsia="MS Mincho"/>
                <w:sz w:val="20"/>
                <w:szCs w:val="20"/>
                <w:lang w:val="fr-FR"/>
              </w:rPr>
              <w:t>)</w:t>
            </w:r>
          </w:p>
          <w:p w14:paraId="77B32428" w14:textId="77777777" w:rsidR="00132621" w:rsidRPr="00244A09" w:rsidRDefault="00132621" w:rsidP="00132621">
            <w:pPr>
              <w:jc w:val="center"/>
              <w:rPr>
                <w:rFonts w:ascii="Arial Narrow" w:eastAsia="MS Mincho" w:hAnsi="Arial Narrow"/>
                <w:sz w:val="20"/>
                <w:szCs w:val="20"/>
                <w:lang w:val="fr-FR"/>
              </w:rPr>
            </w:pPr>
          </w:p>
          <w:p w14:paraId="2E7F003A" w14:textId="77777777" w:rsidR="00132621" w:rsidRPr="00244A09" w:rsidRDefault="00132621" w:rsidP="00132621">
            <w:pPr>
              <w:contextualSpacing/>
              <w:jc w:val="center"/>
              <w:rPr>
                <w:rFonts w:ascii="Arial Narrow" w:eastAsia="MS Mincho" w:hAnsi="Arial Narrow"/>
                <w:sz w:val="20"/>
                <w:szCs w:val="20"/>
                <w:lang w:val="fr-FR"/>
              </w:rPr>
            </w:pPr>
            <w:r w:rsidRPr="00244A09">
              <w:rPr>
                <w:rFonts w:eastAsia="MS Mincho"/>
                <w:sz w:val="20"/>
                <w:szCs w:val="20"/>
                <w:lang w:val="fr-FR"/>
              </w:rPr>
              <w:t xml:space="preserve">1 </w:t>
            </w:r>
            <w:r w:rsidRPr="00244A09">
              <w:rPr>
                <w:rFonts w:ascii="Arial Narrow" w:eastAsia="MS Mincho" w:hAnsi="Arial Narrow"/>
                <w:sz w:val="20"/>
                <w:szCs w:val="20"/>
                <w:lang w:val="fr-FR"/>
              </w:rPr>
              <w:t>vit</w:t>
            </w:r>
          </w:p>
          <w:p w14:paraId="593887E9" w14:textId="77777777" w:rsidR="00132621" w:rsidRPr="00500873"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 xml:space="preserve">(me </w:t>
            </w:r>
            <w:r>
              <w:rPr>
                <w:rFonts w:ascii="Arial Narrow" w:eastAsia="MS Mincho" w:hAnsi="Arial Narrow"/>
                <w:sz w:val="20"/>
                <w:szCs w:val="20"/>
              </w:rPr>
              <w:t>n</w:t>
            </w:r>
            <w:r w:rsidRPr="00244A09">
              <w:rPr>
                <w:rFonts w:ascii="Arial Narrow" w:eastAsia="MS Mincho" w:hAnsi="Arial Narrow"/>
                <w:sz w:val="20"/>
                <w:szCs w:val="20"/>
              </w:rPr>
              <w:t>garkesë maksimale mbi 1000 kg)</w:t>
            </w:r>
          </w:p>
        </w:tc>
        <w:tc>
          <w:tcPr>
            <w:tcW w:w="1559" w:type="dxa"/>
            <w:tcBorders>
              <w:top w:val="single" w:sz="4" w:space="0" w:color="auto"/>
              <w:left w:val="single" w:sz="4" w:space="0" w:color="auto"/>
              <w:bottom w:val="single" w:sz="4" w:space="0" w:color="auto"/>
              <w:right w:val="single" w:sz="4" w:space="0" w:color="auto"/>
            </w:tcBorders>
            <w:vAlign w:val="center"/>
          </w:tcPr>
          <w:p w14:paraId="68C2E37D"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EN 45501</w:t>
            </w:r>
            <w:r>
              <w:rPr>
                <w:rFonts w:ascii="Arial Narrow" w:eastAsia="MS Mincho" w:hAnsi="Arial Narrow"/>
                <w:color w:val="FF0000"/>
                <w:sz w:val="20"/>
                <w:szCs w:val="20"/>
              </w:rPr>
              <w:t>:</w:t>
            </w:r>
            <w:r w:rsidRPr="00E20740">
              <w:rPr>
                <w:rFonts w:ascii="Arial Narrow" w:eastAsia="MS Mincho" w:hAnsi="Arial Narrow"/>
                <w:sz w:val="20"/>
                <w:szCs w:val="20"/>
              </w:rPr>
              <w:t xml:space="preserve"> 2015</w:t>
            </w:r>
          </w:p>
          <w:p w14:paraId="179E1731" w14:textId="77777777" w:rsidR="00132621" w:rsidRPr="00500873" w:rsidRDefault="00132621" w:rsidP="00132621">
            <w:pPr>
              <w:rPr>
                <w:rFonts w:ascii="Arial Narrow" w:eastAsia="MS Mincho" w:hAnsi="Arial Narrow"/>
                <w:sz w:val="20"/>
                <w:szCs w:val="20"/>
              </w:rPr>
            </w:pPr>
          </w:p>
          <w:p w14:paraId="26EC720B"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EURAMET</w:t>
            </w:r>
          </w:p>
          <w:p w14:paraId="57DFCF29"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/cg-18</w:t>
            </w:r>
            <w:r w:rsidRPr="00E20740">
              <w:rPr>
                <w:rFonts w:ascii="Arial Narrow" w:eastAsia="MS Mincho" w:hAnsi="Arial Narrow"/>
                <w:sz w:val="20"/>
                <w:szCs w:val="20"/>
              </w:rPr>
              <w:t>/ v.04: 2015</w:t>
            </w:r>
          </w:p>
        </w:tc>
      </w:tr>
      <w:tr w:rsidR="00132621" w:rsidRPr="0055062E" w14:paraId="45E40A79"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6F04E2D2"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297E7499"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734BD10B" w14:textId="77777777" w:rsidR="00132621" w:rsidRPr="0055062E" w:rsidRDefault="00132621" w:rsidP="00132621">
            <w:pPr>
              <w:autoSpaceDE w:val="0"/>
              <w:autoSpaceDN w:val="0"/>
              <w:adjustRightInd w:val="0"/>
              <w:rPr>
                <w:rFonts w:ascii="Arial Narrow" w:eastAsia="MS Mincho" w:hAnsi="Arial Narrow"/>
                <w:color w:val="0000FF"/>
                <w:sz w:val="20"/>
                <w:szCs w:val="20"/>
              </w:rPr>
            </w:pPr>
            <w:r w:rsidRPr="0055062E">
              <w:rPr>
                <w:rFonts w:ascii="Arial Narrow" w:eastAsia="MS Mincho" w:hAnsi="Arial Narrow"/>
                <w:sz w:val="20"/>
                <w:szCs w:val="20"/>
              </w:rPr>
              <w:t>për përdorim të matjeve statike të akseve boshtore të automjeteve në rrugë</w:t>
            </w:r>
          </w:p>
        </w:tc>
        <w:tc>
          <w:tcPr>
            <w:tcW w:w="738" w:type="dxa"/>
            <w:tcBorders>
              <w:top w:val="single" w:sz="4" w:space="0" w:color="auto"/>
              <w:left w:val="single" w:sz="4" w:space="0" w:color="auto"/>
              <w:bottom w:val="single" w:sz="4" w:space="0" w:color="auto"/>
              <w:right w:val="single" w:sz="4" w:space="0" w:color="auto"/>
            </w:tcBorders>
          </w:tcPr>
          <w:p w14:paraId="3E9F8D6E" w14:textId="77777777" w:rsidR="00132621" w:rsidRPr="00856091"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A018750" w14:textId="77777777" w:rsidR="00132621" w:rsidRPr="00856091" w:rsidRDefault="00132621" w:rsidP="00132621">
            <w:pPr>
              <w:rPr>
                <w:rFonts w:ascii="Arial Narrow" w:eastAsia="MS Mincho" w:hAnsi="Arial Narrow"/>
                <w:sz w:val="20"/>
                <w:szCs w:val="20"/>
              </w:rPr>
            </w:pPr>
            <w:r w:rsidRPr="00856091">
              <w:rPr>
                <w:rFonts w:ascii="Arial Narrow" w:eastAsia="MS Mincho"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77B0AD13" w14:textId="77777777" w:rsidR="00132621" w:rsidRPr="00856091" w:rsidRDefault="00FD317D" w:rsidP="00132621">
            <w:pPr>
              <w:rPr>
                <w:rFonts w:ascii="Arial Narrow" w:eastAsia="MS Mincho" w:hAnsi="Arial Narrow"/>
                <w:sz w:val="20"/>
                <w:szCs w:val="20"/>
              </w:rPr>
            </w:pPr>
            <w:r w:rsidRPr="00856091">
              <w:rPr>
                <w:rFonts w:ascii="Arial Narrow" w:eastAsia="MS Mincho" w:hAnsi="Arial Narrow"/>
                <w:sz w:val="20"/>
                <w:szCs w:val="20"/>
              </w:rPr>
              <w:t>J</w:t>
            </w:r>
            <w:r w:rsidR="00132621" w:rsidRPr="00856091">
              <w:rPr>
                <w:rFonts w:ascii="Arial Narrow" w:eastAsia="MS Mincho" w:hAnsi="Arial Narrow"/>
                <w:sz w:val="20"/>
                <w:szCs w:val="20"/>
              </w:rPr>
              <w:t>o</w:t>
            </w:r>
          </w:p>
        </w:tc>
        <w:tc>
          <w:tcPr>
            <w:tcW w:w="1388" w:type="dxa"/>
            <w:tcBorders>
              <w:top w:val="single" w:sz="4" w:space="0" w:color="auto"/>
              <w:left w:val="single" w:sz="4" w:space="0" w:color="auto"/>
              <w:bottom w:val="single" w:sz="4" w:space="0" w:color="auto"/>
              <w:right w:val="single" w:sz="4" w:space="0" w:color="auto"/>
            </w:tcBorders>
          </w:tcPr>
          <w:p w14:paraId="4FECA7C4" w14:textId="77777777" w:rsidR="00132621" w:rsidRPr="00856091" w:rsidRDefault="00132621" w:rsidP="00132621">
            <w:pPr>
              <w:jc w:val="center"/>
              <w:rPr>
                <w:rFonts w:ascii="Arial Narrow" w:eastAsia="MS Mincho" w:hAnsi="Arial Narrow"/>
                <w:sz w:val="20"/>
                <w:szCs w:val="20"/>
              </w:rPr>
            </w:pPr>
            <w:r w:rsidRPr="00856091">
              <w:rPr>
                <w:rFonts w:ascii="Arial Narrow" w:eastAsia="MS Mincho" w:hAnsi="Arial Narrow"/>
                <w:sz w:val="20"/>
                <w:szCs w:val="20"/>
              </w:rPr>
              <w:t>1 vit</w:t>
            </w:r>
          </w:p>
          <w:p w14:paraId="44ECD967" w14:textId="77777777" w:rsidR="00132621" w:rsidRPr="00856091" w:rsidRDefault="00132621" w:rsidP="00132621">
            <w:pPr>
              <w:rPr>
                <w:rFonts w:ascii="Arial Narrow" w:eastAsia="MS Mincho" w:hAnsi="Arial Narrow"/>
                <w:sz w:val="20"/>
                <w:szCs w:val="20"/>
              </w:rPr>
            </w:pPr>
          </w:p>
          <w:p w14:paraId="4D5D1E08" w14:textId="77777777" w:rsidR="00132621" w:rsidRPr="00856091" w:rsidRDefault="00132621" w:rsidP="00132621">
            <w:pPr>
              <w:jc w:val="center"/>
              <w:rPr>
                <w:rFonts w:ascii="Arial Narrow" w:eastAsia="MS Mincho" w:hAnsi="Arial Narrow"/>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vAlign w:val="bottom"/>
            <w:hideMark/>
          </w:tcPr>
          <w:p w14:paraId="0855FC0A" w14:textId="77777777" w:rsidR="00132621" w:rsidRPr="00856091" w:rsidRDefault="00132621" w:rsidP="00132621">
            <w:pPr>
              <w:rPr>
                <w:rFonts w:ascii="Arial Narrow" w:eastAsia="MS Mincho" w:hAnsi="Arial Narrow"/>
                <w:sz w:val="20"/>
                <w:szCs w:val="20"/>
              </w:rPr>
            </w:pPr>
            <w:r w:rsidRPr="00856091">
              <w:rPr>
                <w:rFonts w:ascii="Arial Narrow" w:eastAsia="MS Mincho" w:hAnsi="Arial Narrow"/>
                <w:sz w:val="20"/>
                <w:szCs w:val="20"/>
              </w:rPr>
              <w:t>OIML R 76-1:2006</w:t>
            </w:r>
          </w:p>
          <w:p w14:paraId="65B2CB05" w14:textId="77777777" w:rsidR="00132621" w:rsidRPr="00856091" w:rsidRDefault="00132621" w:rsidP="00132621">
            <w:pPr>
              <w:rPr>
                <w:rFonts w:ascii="Arial Narrow" w:eastAsia="MS Mincho" w:hAnsi="Arial Narrow"/>
                <w:sz w:val="20"/>
                <w:szCs w:val="20"/>
              </w:rPr>
            </w:pPr>
            <w:r w:rsidRPr="00856091">
              <w:rPr>
                <w:rFonts w:ascii="Arial Narrow" w:eastAsia="MS Mincho" w:hAnsi="Arial Narrow"/>
                <w:sz w:val="20"/>
                <w:szCs w:val="20"/>
              </w:rPr>
              <w:t>OIML R 76-2:2007</w:t>
            </w:r>
          </w:p>
          <w:p w14:paraId="17237249" w14:textId="77777777" w:rsidR="00132621" w:rsidRPr="00856091" w:rsidRDefault="00132621" w:rsidP="00132621">
            <w:pPr>
              <w:rPr>
                <w:rFonts w:ascii="Arial Narrow" w:eastAsia="MS Mincho" w:hAnsi="Arial Narrow"/>
                <w:sz w:val="20"/>
                <w:szCs w:val="20"/>
              </w:rPr>
            </w:pPr>
            <w:r w:rsidRPr="00856091">
              <w:rPr>
                <w:rFonts w:ascii="Arial Narrow" w:eastAsia="MS Mincho" w:hAnsi="Arial Narrow"/>
                <w:sz w:val="20"/>
                <w:szCs w:val="20"/>
              </w:rPr>
              <w:t xml:space="preserve"> </w:t>
            </w:r>
          </w:p>
        </w:tc>
      </w:tr>
      <w:tr w:rsidR="00132621" w:rsidRPr="0055062E" w14:paraId="24E1BA93"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5872A763"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418C5C3A"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tcPr>
          <w:p w14:paraId="40BB000D"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për përdorim të matjeve statike të akseve boshtore të automjeteve hekurudhore (lokomotivat)</w:t>
            </w:r>
          </w:p>
          <w:p w14:paraId="60FDCA89" w14:textId="77777777" w:rsidR="00132621" w:rsidRPr="0055062E" w:rsidRDefault="00132621" w:rsidP="00132621">
            <w:pPr>
              <w:autoSpaceDE w:val="0"/>
              <w:autoSpaceDN w:val="0"/>
              <w:adjustRightInd w:val="0"/>
              <w:rPr>
                <w:rFonts w:ascii="Arial Narrow" w:eastAsia="MS Mincho" w:hAnsi="Arial Narrow"/>
                <w:color w:val="0000FF"/>
                <w:sz w:val="20"/>
                <w:szCs w:val="20"/>
              </w:rPr>
            </w:pPr>
          </w:p>
        </w:tc>
        <w:tc>
          <w:tcPr>
            <w:tcW w:w="738" w:type="dxa"/>
            <w:tcBorders>
              <w:top w:val="single" w:sz="4" w:space="0" w:color="auto"/>
              <w:left w:val="single" w:sz="4" w:space="0" w:color="auto"/>
              <w:bottom w:val="single" w:sz="4" w:space="0" w:color="auto"/>
              <w:right w:val="single" w:sz="4" w:space="0" w:color="auto"/>
            </w:tcBorders>
          </w:tcPr>
          <w:p w14:paraId="034FE57B" w14:textId="77777777" w:rsidR="00132621" w:rsidRPr="00856091"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B234EE4" w14:textId="77777777" w:rsidR="00132621" w:rsidRPr="00856091" w:rsidRDefault="00132621" w:rsidP="00132621">
            <w:pPr>
              <w:rPr>
                <w:rFonts w:ascii="Arial Narrow" w:eastAsia="MS Mincho" w:hAnsi="Arial Narrow"/>
                <w:sz w:val="20"/>
                <w:szCs w:val="20"/>
              </w:rPr>
            </w:pPr>
            <w:r w:rsidRPr="00856091">
              <w:rPr>
                <w:rFonts w:ascii="Arial Narrow" w:eastAsia="MS Mincho" w:hAnsi="Arial Narrow"/>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049644F2" w14:textId="77777777" w:rsidR="00132621" w:rsidRPr="00856091" w:rsidRDefault="00FD317D" w:rsidP="00132621">
            <w:pPr>
              <w:rPr>
                <w:rFonts w:ascii="Arial Narrow" w:eastAsia="MS Mincho" w:hAnsi="Arial Narrow"/>
                <w:sz w:val="20"/>
                <w:szCs w:val="20"/>
              </w:rPr>
            </w:pPr>
            <w:r w:rsidRPr="00856091">
              <w:rPr>
                <w:rFonts w:ascii="Arial Narrow" w:eastAsia="MS Mincho" w:hAnsi="Arial Narrow"/>
                <w:sz w:val="20"/>
                <w:szCs w:val="20"/>
              </w:rPr>
              <w:t>J</w:t>
            </w:r>
            <w:r w:rsidR="00132621" w:rsidRPr="00856091">
              <w:rPr>
                <w:rFonts w:ascii="Arial Narrow" w:eastAsia="MS Mincho" w:hAnsi="Arial Narrow"/>
                <w:sz w:val="20"/>
                <w:szCs w:val="20"/>
              </w:rPr>
              <w:t>o</w:t>
            </w:r>
          </w:p>
        </w:tc>
        <w:tc>
          <w:tcPr>
            <w:tcW w:w="1388" w:type="dxa"/>
            <w:tcBorders>
              <w:top w:val="single" w:sz="4" w:space="0" w:color="auto"/>
              <w:left w:val="single" w:sz="4" w:space="0" w:color="auto"/>
              <w:bottom w:val="single" w:sz="4" w:space="0" w:color="auto"/>
              <w:right w:val="single" w:sz="4" w:space="0" w:color="auto"/>
            </w:tcBorders>
            <w:hideMark/>
          </w:tcPr>
          <w:p w14:paraId="13DFA04E" w14:textId="77777777" w:rsidR="00132621" w:rsidRPr="00856091" w:rsidRDefault="00132621" w:rsidP="00132621">
            <w:pPr>
              <w:jc w:val="center"/>
              <w:rPr>
                <w:rFonts w:ascii="Arial Narrow" w:eastAsia="MS Mincho" w:hAnsi="Arial Narrow"/>
                <w:sz w:val="20"/>
                <w:szCs w:val="20"/>
              </w:rPr>
            </w:pPr>
            <w:r w:rsidRPr="00856091">
              <w:rPr>
                <w:rFonts w:ascii="Arial Narrow" w:eastAsia="MS Mincho" w:hAnsi="Arial Narrow"/>
                <w:sz w:val="20"/>
                <w:szCs w:val="20"/>
              </w:rPr>
              <w:t>1 vit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5158025" w14:textId="77777777" w:rsidR="00132621" w:rsidRPr="0055062E" w:rsidRDefault="00132621" w:rsidP="00132621">
            <w:pPr>
              <w:rPr>
                <w:rFonts w:ascii="Arial Narrow" w:eastAsia="MS Mincho" w:hAnsi="Arial Narrow"/>
                <w:color w:val="FF0000"/>
                <w:sz w:val="20"/>
                <w:szCs w:val="20"/>
              </w:rPr>
            </w:pPr>
          </w:p>
        </w:tc>
      </w:tr>
      <w:tr w:rsidR="00132621" w:rsidRPr="0055062E" w14:paraId="0CE68C70" w14:textId="77777777" w:rsidTr="00132621">
        <w:tc>
          <w:tcPr>
            <w:tcW w:w="668" w:type="dxa"/>
            <w:tcBorders>
              <w:top w:val="single" w:sz="4" w:space="0" w:color="auto"/>
              <w:left w:val="single" w:sz="4" w:space="0" w:color="auto"/>
              <w:bottom w:val="single" w:sz="4" w:space="0" w:color="auto"/>
              <w:right w:val="single" w:sz="4" w:space="0" w:color="auto"/>
            </w:tcBorders>
            <w:hideMark/>
          </w:tcPr>
          <w:p w14:paraId="02BF568C"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1.1.4</w:t>
            </w:r>
          </w:p>
        </w:tc>
        <w:tc>
          <w:tcPr>
            <w:tcW w:w="2871" w:type="dxa"/>
            <w:tcBorders>
              <w:top w:val="single" w:sz="4" w:space="0" w:color="auto"/>
              <w:left w:val="single" w:sz="4" w:space="0" w:color="auto"/>
              <w:bottom w:val="single" w:sz="4" w:space="0" w:color="auto"/>
              <w:right w:val="single" w:sz="4" w:space="0" w:color="auto"/>
            </w:tcBorders>
            <w:shd w:val="clear" w:color="auto" w:fill="CCFFCC"/>
            <w:hideMark/>
          </w:tcPr>
          <w:p w14:paraId="0167F4BB" w14:textId="77777777" w:rsidR="00132621" w:rsidRPr="00741B09" w:rsidRDefault="00132621" w:rsidP="00132621">
            <w:pPr>
              <w:rPr>
                <w:rFonts w:ascii="Arial Narrow" w:eastAsia="MS Mincho" w:hAnsi="Arial Narrow"/>
                <w:color w:val="0000FF"/>
                <w:sz w:val="20"/>
                <w:szCs w:val="20"/>
              </w:rPr>
            </w:pPr>
            <w:r w:rsidRPr="00741B09">
              <w:rPr>
                <w:rFonts w:ascii="Arial Narrow" w:eastAsia="MS Mincho" w:hAnsi="Arial Narrow"/>
                <w:sz w:val="20"/>
                <w:szCs w:val="20"/>
              </w:rPr>
              <w:t>Peshore për matjen e masës në bosht si një sistem integral i pajisjes rrotulluese</w:t>
            </w:r>
          </w:p>
        </w:tc>
        <w:tc>
          <w:tcPr>
            <w:tcW w:w="3515" w:type="dxa"/>
            <w:gridSpan w:val="2"/>
            <w:tcBorders>
              <w:top w:val="single" w:sz="4" w:space="0" w:color="auto"/>
              <w:left w:val="single" w:sz="4" w:space="0" w:color="auto"/>
              <w:bottom w:val="single" w:sz="4" w:space="0" w:color="auto"/>
              <w:right w:val="single" w:sz="4" w:space="0" w:color="auto"/>
            </w:tcBorders>
            <w:shd w:val="clear" w:color="auto" w:fill="CCFFCC"/>
          </w:tcPr>
          <w:p w14:paraId="0C24626F" w14:textId="77777777" w:rsidR="00132621" w:rsidRPr="00741B09" w:rsidRDefault="00132621" w:rsidP="00132621">
            <w:pPr>
              <w:rPr>
                <w:rFonts w:ascii="Arial Narrow" w:eastAsia="MS Mincho" w:hAnsi="Arial Narrow"/>
                <w:sz w:val="20"/>
                <w:szCs w:val="20"/>
              </w:rPr>
            </w:pPr>
          </w:p>
          <w:p w14:paraId="6AE10525" w14:textId="77777777" w:rsidR="00132621" w:rsidRPr="00741B09" w:rsidRDefault="00132621" w:rsidP="00132621">
            <w:pPr>
              <w:rPr>
                <w:rFonts w:ascii="Arial Narrow" w:eastAsia="MS Mincho" w:hAnsi="Arial Narrow"/>
                <w:sz w:val="20"/>
                <w:szCs w:val="20"/>
                <w:lang w:val="de-DE"/>
              </w:rPr>
            </w:pPr>
            <w:r w:rsidRPr="00741B09">
              <w:rPr>
                <w:rFonts w:ascii="Arial Narrow" w:eastAsia="MS Mincho" w:hAnsi="Arial Narrow"/>
                <w:sz w:val="20"/>
                <w:szCs w:val="20"/>
                <w:lang w:val="de-DE"/>
              </w:rPr>
              <w:t>Peshore në Qendrat e Kontrollit Teknik të Automjeteve</w:t>
            </w:r>
          </w:p>
        </w:tc>
        <w:tc>
          <w:tcPr>
            <w:tcW w:w="738" w:type="dxa"/>
            <w:tcBorders>
              <w:top w:val="single" w:sz="4" w:space="0" w:color="auto"/>
              <w:left w:val="single" w:sz="4" w:space="0" w:color="auto"/>
              <w:bottom w:val="single" w:sz="4" w:space="0" w:color="auto"/>
              <w:right w:val="single" w:sz="4" w:space="0" w:color="auto"/>
            </w:tcBorders>
            <w:shd w:val="clear" w:color="auto" w:fill="CCFFCC"/>
          </w:tcPr>
          <w:p w14:paraId="558F5ECC" w14:textId="77777777" w:rsidR="00132621" w:rsidRPr="00741B09" w:rsidRDefault="00132621" w:rsidP="00132621">
            <w:pPr>
              <w:rPr>
                <w:rFonts w:ascii="Arial Narrow" w:eastAsia="MS Mincho" w:hAnsi="Arial Narrow"/>
                <w:sz w:val="20"/>
                <w:szCs w:val="20"/>
                <w:lang w:val="de-DE"/>
              </w:rPr>
            </w:pPr>
          </w:p>
        </w:tc>
        <w:tc>
          <w:tcPr>
            <w:tcW w:w="1134" w:type="dxa"/>
            <w:tcBorders>
              <w:top w:val="single" w:sz="4" w:space="0" w:color="auto"/>
              <w:left w:val="single" w:sz="4" w:space="0" w:color="auto"/>
              <w:bottom w:val="single" w:sz="4" w:space="0" w:color="auto"/>
              <w:right w:val="single" w:sz="4" w:space="0" w:color="auto"/>
            </w:tcBorders>
            <w:shd w:val="clear" w:color="auto" w:fill="CCFFCC"/>
            <w:hideMark/>
          </w:tcPr>
          <w:p w14:paraId="78349BFC" w14:textId="77777777" w:rsidR="00132621" w:rsidRPr="00741B09" w:rsidRDefault="00132621" w:rsidP="00132621">
            <w:pPr>
              <w:rPr>
                <w:rFonts w:ascii="Arial Narrow" w:eastAsia="MS Mincho" w:hAnsi="Arial Narrow"/>
                <w:sz w:val="20"/>
                <w:szCs w:val="20"/>
              </w:rPr>
            </w:pPr>
            <w:r w:rsidRPr="00741B09">
              <w:rPr>
                <w:rFonts w:ascii="Arial Narrow" w:eastAsia="MS Mincho" w:hAnsi="Arial Narrow"/>
                <w:sz w:val="20"/>
                <w:szCs w:val="20"/>
              </w:rPr>
              <w:t>jo</w:t>
            </w:r>
          </w:p>
        </w:tc>
        <w:tc>
          <w:tcPr>
            <w:tcW w:w="1134" w:type="dxa"/>
            <w:tcBorders>
              <w:top w:val="single" w:sz="4" w:space="0" w:color="auto"/>
              <w:left w:val="single" w:sz="4" w:space="0" w:color="auto"/>
              <w:bottom w:val="single" w:sz="4" w:space="0" w:color="auto"/>
              <w:right w:val="single" w:sz="4" w:space="0" w:color="auto"/>
            </w:tcBorders>
            <w:shd w:val="clear" w:color="auto" w:fill="CCFFCC"/>
            <w:hideMark/>
          </w:tcPr>
          <w:p w14:paraId="1551179F" w14:textId="77777777" w:rsidR="00132621" w:rsidRPr="00741B09" w:rsidRDefault="00FD317D" w:rsidP="00132621">
            <w:pPr>
              <w:rPr>
                <w:rFonts w:ascii="Arial Narrow" w:eastAsia="MS Mincho" w:hAnsi="Arial Narrow"/>
                <w:sz w:val="20"/>
                <w:szCs w:val="20"/>
              </w:rPr>
            </w:pPr>
            <w:r w:rsidRPr="00741B09">
              <w:rPr>
                <w:rFonts w:ascii="Arial Narrow" w:eastAsia="MS Mincho" w:hAnsi="Arial Narrow"/>
                <w:sz w:val="20"/>
                <w:szCs w:val="20"/>
              </w:rPr>
              <w:t>P</w:t>
            </w:r>
            <w:r w:rsidR="00132621" w:rsidRPr="00741B09">
              <w:rPr>
                <w:rFonts w:ascii="Arial Narrow" w:eastAsia="MS Mincho" w:hAnsi="Arial Narrow"/>
                <w:sz w:val="20"/>
                <w:szCs w:val="20"/>
              </w:rPr>
              <w:t>o</w:t>
            </w:r>
          </w:p>
        </w:tc>
        <w:tc>
          <w:tcPr>
            <w:tcW w:w="1388" w:type="dxa"/>
            <w:tcBorders>
              <w:top w:val="single" w:sz="4" w:space="0" w:color="auto"/>
              <w:left w:val="single" w:sz="4" w:space="0" w:color="auto"/>
              <w:bottom w:val="single" w:sz="4" w:space="0" w:color="auto"/>
              <w:right w:val="single" w:sz="4" w:space="0" w:color="auto"/>
            </w:tcBorders>
            <w:shd w:val="clear" w:color="auto" w:fill="CCFFCC"/>
            <w:hideMark/>
          </w:tcPr>
          <w:p w14:paraId="6303F904" w14:textId="246E398D" w:rsidR="00132621"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33A28CD9" w14:textId="40FBECB0" w:rsidR="00CB4A7C" w:rsidRDefault="00CB4A7C" w:rsidP="00132621">
            <w:pPr>
              <w:jc w:val="center"/>
              <w:rPr>
                <w:rFonts w:ascii="Arial Narrow" w:eastAsia="MS Mincho" w:hAnsi="Arial Narrow"/>
                <w:sz w:val="20"/>
                <w:szCs w:val="20"/>
              </w:rPr>
            </w:pPr>
            <w:r>
              <w:rPr>
                <w:rFonts w:ascii="Arial Narrow" w:eastAsia="MS Mincho" w:hAnsi="Arial Narrow"/>
                <w:sz w:val="20"/>
                <w:szCs w:val="20"/>
              </w:rPr>
              <w:t>ose</w:t>
            </w:r>
          </w:p>
          <w:p w14:paraId="2A74E885" w14:textId="7178053F" w:rsidR="00132621" w:rsidRPr="00741B09" w:rsidRDefault="00132621" w:rsidP="00132621">
            <w:pPr>
              <w:jc w:val="center"/>
              <w:rPr>
                <w:rFonts w:ascii="Arial Narrow" w:eastAsia="MS Mincho" w:hAnsi="Arial Narrow"/>
                <w:sz w:val="20"/>
                <w:szCs w:val="20"/>
              </w:rPr>
            </w:pPr>
            <w:r w:rsidRPr="00CB4A7C">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14:paraId="6208F687" w14:textId="77777777" w:rsidR="00132621" w:rsidRPr="00741B09" w:rsidRDefault="00132621" w:rsidP="00132621">
            <w:pPr>
              <w:jc w:val="center"/>
              <w:rPr>
                <w:rFonts w:ascii="Arial Narrow" w:eastAsia="MS Mincho" w:hAnsi="Arial Narrow"/>
                <w:sz w:val="20"/>
                <w:szCs w:val="20"/>
              </w:rPr>
            </w:pPr>
            <w:r w:rsidRPr="00741B09">
              <w:rPr>
                <w:rFonts w:ascii="Arial Narrow" w:eastAsia="MS Mincho" w:hAnsi="Arial Narrow"/>
                <w:sz w:val="20"/>
                <w:szCs w:val="20"/>
              </w:rPr>
              <w:t>AMK</w:t>
            </w:r>
          </w:p>
        </w:tc>
      </w:tr>
      <w:tr w:rsidR="00132621" w:rsidRPr="0055062E" w14:paraId="575556B7" w14:textId="77777777" w:rsidTr="00132621">
        <w:tc>
          <w:tcPr>
            <w:tcW w:w="668" w:type="dxa"/>
            <w:vMerge w:val="restart"/>
            <w:tcBorders>
              <w:top w:val="single" w:sz="4" w:space="0" w:color="auto"/>
              <w:left w:val="single" w:sz="4" w:space="0" w:color="auto"/>
              <w:bottom w:val="single" w:sz="4" w:space="0" w:color="auto"/>
              <w:right w:val="single" w:sz="4" w:space="0" w:color="auto"/>
            </w:tcBorders>
            <w:hideMark/>
          </w:tcPr>
          <w:p w14:paraId="03A64DAD"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1.1.5</w:t>
            </w:r>
          </w:p>
        </w:tc>
        <w:tc>
          <w:tcPr>
            <w:tcW w:w="2871" w:type="dxa"/>
            <w:vMerge w:val="restart"/>
            <w:tcBorders>
              <w:top w:val="single" w:sz="4" w:space="0" w:color="auto"/>
              <w:left w:val="single" w:sz="4" w:space="0" w:color="auto"/>
              <w:bottom w:val="single" w:sz="4" w:space="0" w:color="auto"/>
              <w:right w:val="single" w:sz="4" w:space="0" w:color="auto"/>
            </w:tcBorders>
            <w:hideMark/>
          </w:tcPr>
          <w:p w14:paraId="1DFEA70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b/>
                <w:sz w:val="20"/>
                <w:szCs w:val="20"/>
              </w:rPr>
              <w:t>Peshoret Automatike</w:t>
            </w:r>
          </w:p>
          <w:p w14:paraId="4D5ADF28" w14:textId="77777777" w:rsidR="00132621" w:rsidRPr="0055062E" w:rsidRDefault="00132621" w:rsidP="00132621">
            <w:pPr>
              <w:rPr>
                <w:rFonts w:ascii="Arial Narrow" w:eastAsia="MS Mincho" w:hAnsi="Arial Narrow"/>
              </w:rPr>
            </w:pPr>
            <w:r w:rsidRPr="0055062E">
              <w:rPr>
                <w:rFonts w:ascii="Arial Narrow" w:eastAsia="MS Mincho" w:hAnsi="Arial Narrow"/>
                <w:sz w:val="20"/>
                <w:szCs w:val="20"/>
              </w:rPr>
              <w:t xml:space="preserve"> </w:t>
            </w:r>
          </w:p>
          <w:p w14:paraId="322FE809" w14:textId="77777777" w:rsidR="00132621" w:rsidRPr="0055062E" w:rsidRDefault="00132621" w:rsidP="00132621">
            <w:pPr>
              <w:rPr>
                <w:rFonts w:ascii="Arial Narrow" w:eastAsia="MS Mincho" w:hAnsi="Arial Narrow"/>
              </w:rPr>
            </w:pPr>
            <w:r w:rsidRPr="0055062E">
              <w:rPr>
                <w:rFonts w:ascii="Arial Narrow" w:eastAsia="MS Mincho" w:hAnsi="Arial Narrow"/>
                <w:sz w:val="20"/>
                <w:szCs w:val="20"/>
              </w:rPr>
              <w:t xml:space="preserve"> </w:t>
            </w:r>
          </w:p>
          <w:p w14:paraId="72E56753" w14:textId="77777777" w:rsidR="00132621" w:rsidRPr="0055062E" w:rsidRDefault="00132621" w:rsidP="00132621">
            <w:pPr>
              <w:rPr>
                <w:rFonts w:ascii="Arial Narrow" w:eastAsia="MS Mincho" w:hAnsi="Arial Narrow"/>
              </w:rPr>
            </w:pPr>
            <w:r w:rsidRPr="0055062E">
              <w:rPr>
                <w:rFonts w:ascii="Arial Narrow" w:eastAsia="MS Mincho" w:hAnsi="Arial Narrow"/>
                <w:sz w:val="20"/>
                <w:szCs w:val="20"/>
              </w:rPr>
              <w:t xml:space="preserve"> </w:t>
            </w:r>
          </w:p>
          <w:p w14:paraId="65B9D4F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 </w:t>
            </w:r>
          </w:p>
        </w:tc>
        <w:tc>
          <w:tcPr>
            <w:tcW w:w="1389" w:type="dxa"/>
            <w:vMerge w:val="restart"/>
            <w:tcBorders>
              <w:top w:val="single" w:sz="4" w:space="0" w:color="auto"/>
              <w:left w:val="single" w:sz="4" w:space="0" w:color="auto"/>
              <w:bottom w:val="single" w:sz="4" w:space="0" w:color="auto"/>
              <w:right w:val="single" w:sz="4" w:space="0" w:color="auto"/>
            </w:tcBorders>
            <w:hideMark/>
          </w:tcPr>
          <w:p w14:paraId="252CAEE0"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Peshoret automatike klasifikuese</w:t>
            </w:r>
          </w:p>
        </w:tc>
        <w:tc>
          <w:tcPr>
            <w:tcW w:w="2126" w:type="dxa"/>
            <w:tcBorders>
              <w:top w:val="single" w:sz="4" w:space="0" w:color="auto"/>
              <w:left w:val="single" w:sz="4" w:space="0" w:color="auto"/>
              <w:bottom w:val="single" w:sz="4" w:space="0" w:color="auto"/>
              <w:right w:val="single" w:sz="4" w:space="0" w:color="auto"/>
            </w:tcBorders>
            <w:hideMark/>
          </w:tcPr>
          <w:p w14:paraId="3E3D8D5C"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Klasifikuesit automatik</w:t>
            </w:r>
          </w:p>
        </w:tc>
        <w:tc>
          <w:tcPr>
            <w:tcW w:w="187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A64CEE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631F0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po</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3DAA53F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A631CD1"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bCs/>
                <w:sz w:val="18"/>
                <w:szCs w:val="18"/>
              </w:rPr>
              <w:t>WELMEC G</w:t>
            </w:r>
            <w:r w:rsidRPr="0055062E">
              <w:rPr>
                <w:rFonts w:eastAsia="MS Mincho"/>
                <w:bCs/>
                <w:sz w:val="18"/>
                <w:szCs w:val="18"/>
              </w:rPr>
              <w:t xml:space="preserve"> </w:t>
            </w:r>
            <w:r w:rsidRPr="0055062E">
              <w:rPr>
                <w:rFonts w:ascii="Arial Narrow" w:eastAsia="MS Mincho" w:hAnsi="Arial Narrow"/>
                <w:bCs/>
                <w:sz w:val="18"/>
                <w:szCs w:val="18"/>
              </w:rPr>
              <w:t xml:space="preserve"> 2.6; </w:t>
            </w:r>
            <w:r w:rsidRPr="0055062E">
              <w:rPr>
                <w:rFonts w:ascii="Arial Narrow" w:eastAsia="MS Mincho" w:hAnsi="Arial Narrow" w:cs="Futura"/>
                <w:bCs/>
                <w:sz w:val="18"/>
                <w:szCs w:val="18"/>
              </w:rPr>
              <w:t>OIML R 51</w:t>
            </w:r>
            <w:r w:rsidRPr="0055062E">
              <w:rPr>
                <w:rFonts w:eastAsia="MS Mincho"/>
                <w:bCs/>
                <w:sz w:val="18"/>
                <w:szCs w:val="18"/>
              </w:rPr>
              <w:t>:2006</w:t>
            </w:r>
            <w:r w:rsidRPr="0055062E">
              <w:rPr>
                <w:rFonts w:ascii="Arial Narrow" w:eastAsia="MS Mincho" w:hAnsi="Arial Narrow" w:cs="Futura"/>
                <w:bCs/>
                <w:sz w:val="18"/>
                <w:szCs w:val="18"/>
              </w:rPr>
              <w:t xml:space="preserve"> </w:t>
            </w:r>
          </w:p>
        </w:tc>
      </w:tr>
      <w:tr w:rsidR="00132621" w:rsidRPr="0055062E" w14:paraId="406220E1"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7FEC8DAF"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31045F4C" w14:textId="77777777" w:rsidR="00132621" w:rsidRPr="0055062E" w:rsidRDefault="00132621" w:rsidP="00132621">
            <w:pPr>
              <w:rPr>
                <w:rFonts w:ascii="Arial Narrow" w:eastAsia="MS Mincho" w:hAnsi="Arial Narrow"/>
                <w:sz w:val="20"/>
                <w:szCs w:val="20"/>
              </w:rPr>
            </w:pPr>
          </w:p>
        </w:tc>
        <w:tc>
          <w:tcPr>
            <w:tcW w:w="3515" w:type="dxa"/>
            <w:vMerge/>
            <w:tcBorders>
              <w:top w:val="single" w:sz="4" w:space="0" w:color="auto"/>
              <w:left w:val="single" w:sz="4" w:space="0" w:color="auto"/>
              <w:bottom w:val="single" w:sz="4" w:space="0" w:color="auto"/>
              <w:right w:val="single" w:sz="4" w:space="0" w:color="auto"/>
            </w:tcBorders>
            <w:vAlign w:val="center"/>
            <w:hideMark/>
          </w:tcPr>
          <w:p w14:paraId="0FC8AFAB" w14:textId="77777777" w:rsidR="00132621" w:rsidRPr="0055062E" w:rsidRDefault="00132621" w:rsidP="00132621">
            <w:pPr>
              <w:rPr>
                <w:rFonts w:ascii="Arial Narrow" w:eastAsia="MS Mincho"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2107EA6C"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Etiketuesit e peshës</w:t>
            </w:r>
          </w:p>
        </w:tc>
        <w:tc>
          <w:tcPr>
            <w:tcW w:w="3006" w:type="dxa"/>
            <w:gridSpan w:val="2"/>
            <w:vMerge/>
            <w:tcBorders>
              <w:top w:val="single" w:sz="4" w:space="0" w:color="auto"/>
              <w:left w:val="single" w:sz="4" w:space="0" w:color="auto"/>
              <w:bottom w:val="single" w:sz="4" w:space="0" w:color="auto"/>
              <w:right w:val="single" w:sz="4" w:space="0" w:color="auto"/>
            </w:tcBorders>
            <w:vAlign w:val="center"/>
            <w:hideMark/>
          </w:tcPr>
          <w:p w14:paraId="47B8E6A8" w14:textId="77777777" w:rsidR="00132621" w:rsidRPr="0055062E" w:rsidRDefault="00132621" w:rsidP="00132621">
            <w:pPr>
              <w:rPr>
                <w:rFonts w:ascii="Arial Narrow" w:eastAsia="MS Mincho" w:hAnsi="Arial Narrow"/>
                <w:sz w:val="20"/>
                <w:szCs w:val="20"/>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14:paraId="1B75A86E" w14:textId="77777777" w:rsidR="00132621" w:rsidRPr="0055062E" w:rsidRDefault="00132621" w:rsidP="00132621">
            <w:pPr>
              <w:rPr>
                <w:rFonts w:ascii="Arial Narrow" w:eastAsia="MS Mincho" w:hAnsi="Arial Narrow"/>
                <w:sz w:val="20"/>
                <w:szCs w:val="20"/>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0BCB3EEF" w14:textId="77777777" w:rsidR="00132621" w:rsidRPr="0055062E" w:rsidRDefault="00132621" w:rsidP="00132621">
            <w:pPr>
              <w:rPr>
                <w:rFonts w:ascii="Arial Narrow" w:eastAsia="MS Mincho" w:hAnsi="Arial Narrow"/>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3A086E" w14:textId="77777777" w:rsidR="00132621" w:rsidRPr="0055062E" w:rsidRDefault="00132621" w:rsidP="00132621">
            <w:pPr>
              <w:rPr>
                <w:rFonts w:ascii="Arial Narrow" w:eastAsia="MS Mincho" w:hAnsi="Arial Narrow"/>
                <w:sz w:val="18"/>
                <w:szCs w:val="18"/>
              </w:rPr>
            </w:pPr>
          </w:p>
        </w:tc>
      </w:tr>
      <w:tr w:rsidR="00132621" w:rsidRPr="0055062E" w14:paraId="12003A02"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0F942511"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415EC209" w14:textId="77777777" w:rsidR="00132621" w:rsidRPr="0055062E" w:rsidRDefault="00132621" w:rsidP="00132621">
            <w:pPr>
              <w:rPr>
                <w:rFonts w:ascii="Arial Narrow" w:eastAsia="MS Mincho" w:hAnsi="Arial Narrow"/>
                <w:sz w:val="20"/>
                <w:szCs w:val="20"/>
              </w:rPr>
            </w:pPr>
          </w:p>
        </w:tc>
        <w:tc>
          <w:tcPr>
            <w:tcW w:w="3515" w:type="dxa"/>
            <w:vMerge/>
            <w:tcBorders>
              <w:top w:val="single" w:sz="4" w:space="0" w:color="auto"/>
              <w:left w:val="single" w:sz="4" w:space="0" w:color="auto"/>
              <w:bottom w:val="single" w:sz="4" w:space="0" w:color="auto"/>
              <w:right w:val="single" w:sz="4" w:space="0" w:color="auto"/>
            </w:tcBorders>
            <w:vAlign w:val="center"/>
            <w:hideMark/>
          </w:tcPr>
          <w:p w14:paraId="6B46AA55" w14:textId="77777777" w:rsidR="00132621" w:rsidRPr="0055062E" w:rsidRDefault="00132621" w:rsidP="00132621">
            <w:pPr>
              <w:rPr>
                <w:rFonts w:ascii="Arial Narrow" w:eastAsia="MS Mincho" w:hAnsi="Arial Narrow"/>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110181A2"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Etiketuesit e peshës/çmimit</w:t>
            </w:r>
          </w:p>
        </w:tc>
        <w:tc>
          <w:tcPr>
            <w:tcW w:w="3006" w:type="dxa"/>
            <w:gridSpan w:val="2"/>
            <w:vMerge/>
            <w:tcBorders>
              <w:top w:val="single" w:sz="4" w:space="0" w:color="auto"/>
              <w:left w:val="single" w:sz="4" w:space="0" w:color="auto"/>
              <w:bottom w:val="single" w:sz="4" w:space="0" w:color="auto"/>
              <w:right w:val="single" w:sz="4" w:space="0" w:color="auto"/>
            </w:tcBorders>
            <w:vAlign w:val="center"/>
            <w:hideMark/>
          </w:tcPr>
          <w:p w14:paraId="01D6D5FC" w14:textId="77777777" w:rsidR="00132621" w:rsidRPr="0055062E" w:rsidRDefault="00132621" w:rsidP="00132621">
            <w:pPr>
              <w:rPr>
                <w:rFonts w:ascii="Arial Narrow" w:eastAsia="MS Mincho" w:hAnsi="Arial Narrow"/>
                <w:sz w:val="20"/>
                <w:szCs w:val="20"/>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14:paraId="29DBC584" w14:textId="77777777" w:rsidR="00132621" w:rsidRPr="0055062E" w:rsidRDefault="00132621" w:rsidP="00132621">
            <w:pPr>
              <w:rPr>
                <w:rFonts w:ascii="Arial Narrow" w:eastAsia="MS Mincho" w:hAnsi="Arial Narrow"/>
                <w:sz w:val="20"/>
                <w:szCs w:val="20"/>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6F352FCB" w14:textId="77777777" w:rsidR="00132621" w:rsidRPr="0055062E" w:rsidRDefault="00132621" w:rsidP="00132621">
            <w:pPr>
              <w:rPr>
                <w:rFonts w:ascii="Arial Narrow" w:eastAsia="MS Mincho" w:hAnsi="Arial Narrow"/>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6778398" w14:textId="77777777" w:rsidR="00132621" w:rsidRPr="0055062E" w:rsidRDefault="00132621" w:rsidP="00132621">
            <w:pPr>
              <w:rPr>
                <w:rFonts w:ascii="Arial Narrow" w:eastAsia="MS Mincho" w:hAnsi="Arial Narrow"/>
                <w:sz w:val="18"/>
                <w:szCs w:val="18"/>
              </w:rPr>
            </w:pPr>
          </w:p>
        </w:tc>
      </w:tr>
      <w:tr w:rsidR="00132621" w:rsidRPr="0055062E" w14:paraId="44659336"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2DBE25C3"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72BB64CE"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1A17312B"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Peshoret  </w:t>
            </w:r>
            <w:r>
              <w:rPr>
                <w:rFonts w:ascii="Arial Narrow" w:eastAsia="MS Mincho" w:hAnsi="Arial Narrow"/>
                <w:sz w:val="20"/>
                <w:szCs w:val="20"/>
              </w:rPr>
              <w:t xml:space="preserve">automatike </w:t>
            </w:r>
            <w:r w:rsidRPr="0055062E">
              <w:rPr>
                <w:rFonts w:ascii="Arial Narrow" w:eastAsia="MS Mincho" w:hAnsi="Arial Narrow"/>
                <w:sz w:val="20"/>
                <w:szCs w:val="20"/>
              </w:rPr>
              <w:t xml:space="preserve">për mbushje gravimetrike </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06C5FBB1"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74556A3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hideMark/>
          </w:tcPr>
          <w:p w14:paraId="0BD8098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tcPr>
          <w:p w14:paraId="79F1981D" w14:textId="77777777" w:rsidR="00132621" w:rsidRPr="0055062E" w:rsidRDefault="00132621" w:rsidP="00132621">
            <w:pPr>
              <w:rPr>
                <w:rFonts w:ascii="Arial Narrow" w:eastAsia="MS Mincho" w:hAnsi="Arial Narrow"/>
                <w:sz w:val="18"/>
                <w:szCs w:val="18"/>
              </w:rPr>
            </w:pPr>
          </w:p>
        </w:tc>
      </w:tr>
      <w:tr w:rsidR="00132621" w:rsidRPr="0055062E" w14:paraId="7CBEA25B"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07CD5011"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6A8560A8"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19DA0DFC"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Totalizatori me ndërprerje</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5D57472D"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78525FE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hideMark/>
          </w:tcPr>
          <w:p w14:paraId="0B357FC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hideMark/>
          </w:tcPr>
          <w:p w14:paraId="1E74AA86" w14:textId="77777777" w:rsidR="00132621" w:rsidRPr="0055062E" w:rsidRDefault="00132621" w:rsidP="00132621">
            <w:pPr>
              <w:rPr>
                <w:rFonts w:eastAsia="MS Mincho"/>
                <w:sz w:val="18"/>
                <w:szCs w:val="18"/>
              </w:rPr>
            </w:pPr>
            <w:r w:rsidRPr="0055062E">
              <w:rPr>
                <w:rFonts w:eastAsia="MS Mincho"/>
                <w:sz w:val="18"/>
                <w:szCs w:val="18"/>
              </w:rPr>
              <w:t xml:space="preserve"> </w:t>
            </w:r>
            <w:r w:rsidRPr="0055062E">
              <w:rPr>
                <w:rFonts w:ascii="Arial Narrow" w:eastAsia="MS Mincho" w:hAnsi="Arial Narrow"/>
                <w:sz w:val="18"/>
                <w:szCs w:val="18"/>
              </w:rPr>
              <w:t>OIML R 10</w:t>
            </w:r>
            <w:r w:rsidRPr="0055062E">
              <w:rPr>
                <w:rFonts w:eastAsia="MS Mincho"/>
                <w:sz w:val="18"/>
                <w:szCs w:val="18"/>
              </w:rPr>
              <w:t>7</w:t>
            </w:r>
            <w:r w:rsidRPr="0055062E">
              <w:rPr>
                <w:rFonts w:ascii="Arial Narrow" w:eastAsia="MS Mincho" w:hAnsi="Arial Narrow"/>
                <w:sz w:val="18"/>
                <w:szCs w:val="18"/>
              </w:rPr>
              <w:t>:20</w:t>
            </w:r>
            <w:r w:rsidRPr="0055062E">
              <w:rPr>
                <w:rFonts w:eastAsia="MS Mincho"/>
                <w:sz w:val="18"/>
                <w:szCs w:val="18"/>
              </w:rPr>
              <w:t>07</w:t>
            </w:r>
          </w:p>
        </w:tc>
      </w:tr>
      <w:tr w:rsidR="00132621" w:rsidRPr="0055062E" w14:paraId="3EA4186F"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3867686E"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721E2909"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0A193FC0"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Totalizatori pa ndërprerje</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05AF576F"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32B9F70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hideMark/>
          </w:tcPr>
          <w:p w14:paraId="23464F6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hideMark/>
          </w:tcPr>
          <w:p w14:paraId="5B614BC1"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sz w:val="18"/>
                <w:szCs w:val="18"/>
              </w:rPr>
              <w:t>OIML R 50:2014</w:t>
            </w:r>
          </w:p>
        </w:tc>
      </w:tr>
      <w:tr w:rsidR="00132621" w:rsidRPr="0055062E" w14:paraId="1719F919"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384A34B0"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11D42007"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11DD6917"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Peshoret urë të hekurudhave</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761541D6"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288BAE9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hideMark/>
          </w:tcPr>
          <w:p w14:paraId="11B4EC6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hideMark/>
          </w:tcPr>
          <w:p w14:paraId="64DD412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8"/>
                <w:szCs w:val="18"/>
              </w:rPr>
              <w:t>OIML R 106</w:t>
            </w:r>
            <w:r w:rsidRPr="00E20740">
              <w:rPr>
                <w:rFonts w:ascii="Arial Narrow" w:eastAsia="MS Mincho" w:hAnsi="Arial Narrow"/>
                <w:sz w:val="18"/>
                <w:szCs w:val="18"/>
              </w:rPr>
              <w:t>: 2011</w:t>
            </w:r>
          </w:p>
        </w:tc>
      </w:tr>
      <w:tr w:rsidR="00132621" w:rsidRPr="0055062E" w14:paraId="5A62D8B4"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5A75EBD4"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78E5033F"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04BA82EC"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Të përdorura për:</w:t>
            </w:r>
          </w:p>
          <w:p w14:paraId="023D551B" w14:textId="77777777" w:rsidR="00132621" w:rsidRPr="00C2131E" w:rsidRDefault="00132621" w:rsidP="00227BCD">
            <w:pPr>
              <w:pStyle w:val="ListParagraph"/>
              <w:numPr>
                <w:ilvl w:val="0"/>
                <w:numId w:val="162"/>
              </w:numPr>
              <w:autoSpaceDE w:val="0"/>
              <w:autoSpaceDN w:val="0"/>
              <w:adjustRightInd w:val="0"/>
              <w:contextualSpacing/>
              <w:rPr>
                <w:rFonts w:ascii="Arial Narrow" w:eastAsia="MS Mincho" w:hAnsi="Arial Narrow"/>
                <w:sz w:val="20"/>
                <w:szCs w:val="20"/>
              </w:rPr>
            </w:pPr>
            <w:r w:rsidRPr="00C2131E">
              <w:rPr>
                <w:rFonts w:ascii="Arial Narrow" w:eastAsia="MS Mincho" w:hAnsi="Arial Narrow"/>
                <w:sz w:val="20"/>
                <w:szCs w:val="20"/>
              </w:rPr>
              <w:t>matjen në lëvizje në binarët hekurudhorë të përdorura në mbikëqyrjen shtetërore të sasisë së mallrave që i nënshtrohen doganës ose akcizës dhe proceseve të tjera të inspektimit shtetëror .</w:t>
            </w:r>
          </w:p>
          <w:p w14:paraId="05F69739" w14:textId="77777777" w:rsidR="00132621" w:rsidRPr="0055062E" w:rsidRDefault="00132621" w:rsidP="00227BCD">
            <w:pPr>
              <w:numPr>
                <w:ilvl w:val="0"/>
                <w:numId w:val="162"/>
              </w:numPr>
              <w:autoSpaceDE w:val="0"/>
              <w:autoSpaceDN w:val="0"/>
              <w:adjustRightInd w:val="0"/>
              <w:contextualSpacing/>
              <w:rPr>
                <w:rFonts w:ascii="Arial Narrow" w:eastAsia="MS Mincho" w:hAnsi="Arial Narrow"/>
                <w:sz w:val="20"/>
                <w:szCs w:val="20"/>
              </w:rPr>
            </w:pPr>
            <w:r>
              <w:rPr>
                <w:rFonts w:ascii="Arial Narrow" w:eastAsia="MS Mincho" w:hAnsi="Arial Narrow"/>
                <w:sz w:val="20"/>
                <w:szCs w:val="20"/>
              </w:rPr>
              <w:t>grumbullim</w:t>
            </w:r>
            <w:r w:rsidRPr="0055062E">
              <w:rPr>
                <w:rFonts w:ascii="Arial Narrow" w:eastAsia="MS Mincho" w:hAnsi="Arial Narrow"/>
                <w:sz w:val="20"/>
                <w:szCs w:val="20"/>
              </w:rPr>
              <w:t xml:space="preserve"> dhe paketim</w:t>
            </w:r>
          </w:p>
          <w:p w14:paraId="601411D7" w14:textId="77777777" w:rsidR="00132621" w:rsidRPr="0055062E" w:rsidRDefault="00132621" w:rsidP="00227BCD">
            <w:pPr>
              <w:numPr>
                <w:ilvl w:val="0"/>
                <w:numId w:val="162"/>
              </w:numPr>
              <w:autoSpaceDE w:val="0"/>
              <w:autoSpaceDN w:val="0"/>
              <w:adjustRightInd w:val="0"/>
              <w:contextualSpacing/>
              <w:rPr>
                <w:rFonts w:ascii="Arial Narrow" w:eastAsia="MS Mincho" w:hAnsi="Arial Narrow"/>
                <w:sz w:val="20"/>
                <w:szCs w:val="20"/>
              </w:rPr>
            </w:pPr>
            <w:r w:rsidRPr="0055062E">
              <w:rPr>
                <w:rFonts w:ascii="Arial Narrow" w:eastAsia="MS Mincho" w:hAnsi="Arial Narrow"/>
                <w:sz w:val="20"/>
                <w:szCs w:val="20"/>
              </w:rPr>
              <w:t>kontroll dhe klasifikim automatik</w:t>
            </w: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7CFD5569"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p w14:paraId="1DC298C7" w14:textId="77777777" w:rsidR="00132621" w:rsidRPr="0055062E" w:rsidRDefault="00132621" w:rsidP="00132621">
            <w:pPr>
              <w:jc w:val="center"/>
              <w:rPr>
                <w:rFonts w:eastAsia="MS Mincho"/>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D6BD90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hideMark/>
          </w:tcPr>
          <w:p w14:paraId="3D72512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tcPr>
          <w:p w14:paraId="65A08DC0"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cs="Futura"/>
                <w:bCs/>
                <w:sz w:val="18"/>
                <w:szCs w:val="18"/>
              </w:rPr>
              <w:t xml:space="preserve">OIML R 51 </w:t>
            </w:r>
          </w:p>
          <w:p w14:paraId="5B6AE241" w14:textId="77777777" w:rsidR="00132621" w:rsidRPr="0055062E" w:rsidRDefault="00132621" w:rsidP="00132621">
            <w:pPr>
              <w:rPr>
                <w:rFonts w:ascii="Times" w:eastAsia="MS Mincho" w:hAnsi="Times"/>
                <w:sz w:val="18"/>
                <w:szCs w:val="18"/>
              </w:rPr>
            </w:pPr>
            <w:r w:rsidRPr="0055062E">
              <w:rPr>
                <w:rFonts w:ascii="Arial Narrow" w:eastAsia="MS Mincho" w:hAnsi="Arial Narrow" w:cs="Futura"/>
                <w:sz w:val="18"/>
                <w:szCs w:val="18"/>
              </w:rPr>
              <w:t>Edition 2006 (E)</w:t>
            </w:r>
            <w:r w:rsidRPr="0055062E">
              <w:rPr>
                <w:rFonts w:ascii="Futura" w:eastAsia="MS Mincho" w:hAnsi="Futura" w:cs="Futura"/>
                <w:sz w:val="18"/>
                <w:szCs w:val="18"/>
              </w:rPr>
              <w:t xml:space="preserve"> </w:t>
            </w:r>
          </w:p>
          <w:p w14:paraId="2E76B9D8" w14:textId="77777777" w:rsidR="00132621" w:rsidRPr="0055062E" w:rsidRDefault="00132621" w:rsidP="00132621">
            <w:pPr>
              <w:rPr>
                <w:rFonts w:ascii="Arial Narrow" w:eastAsia="MS Mincho" w:hAnsi="Arial Narrow"/>
                <w:sz w:val="20"/>
                <w:szCs w:val="20"/>
              </w:rPr>
            </w:pPr>
          </w:p>
          <w:p w14:paraId="1BC4725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WELMEC g 2.6 and 2.8</w:t>
            </w:r>
          </w:p>
        </w:tc>
      </w:tr>
      <w:tr w:rsidR="00132621" w:rsidRPr="0055062E" w14:paraId="125EAEB7"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1D206994"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7F7F13BA"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4924B2EB"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peshimin e automjeteve rrugore në lëvizje dhe matjen e ngarkesave të boshtit</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1FF0AE06" w14:textId="77777777" w:rsidR="00132621" w:rsidRPr="0055062E" w:rsidRDefault="00132621" w:rsidP="00132621">
            <w:pPr>
              <w:jc w:val="center"/>
              <w:rPr>
                <w:rFonts w:ascii="Arial Narrow" w:eastAsia="MS Mincho" w:hAnsi="Arial Narrow"/>
                <w:sz w:val="20"/>
                <w:szCs w:val="20"/>
              </w:rPr>
            </w:pPr>
            <w:r w:rsidRPr="000F5CF2">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50EF0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EEF9B8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hideMark/>
          </w:tcPr>
          <w:p w14:paraId="192DF00C" w14:textId="77777777" w:rsidR="00132621" w:rsidRPr="0055062E" w:rsidRDefault="00132621" w:rsidP="00132621">
            <w:pPr>
              <w:rPr>
                <w:rFonts w:ascii="Arial Narrow" w:eastAsia="MS Mincho" w:hAnsi="Arial Narrow"/>
                <w:bCs/>
                <w:sz w:val="18"/>
                <w:szCs w:val="18"/>
              </w:rPr>
            </w:pPr>
            <w:r w:rsidRPr="0055062E">
              <w:rPr>
                <w:rFonts w:ascii="Arial Narrow" w:eastAsia="MS Mincho" w:hAnsi="Arial Narrow"/>
                <w:bCs/>
                <w:sz w:val="18"/>
                <w:szCs w:val="18"/>
              </w:rPr>
              <w:t>OIML 134:2006</w:t>
            </w:r>
          </w:p>
        </w:tc>
      </w:tr>
      <w:tr w:rsidR="00132621" w:rsidRPr="0055062E" w14:paraId="590D1B64"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5561585A" w14:textId="77777777" w:rsidR="00132621" w:rsidRPr="0055062E" w:rsidRDefault="00132621" w:rsidP="00132621">
            <w:pPr>
              <w:rPr>
                <w:rFonts w:ascii="Arial Narrow" w:eastAsia="MS Mincho" w:hAnsi="Arial Narrow"/>
                <w:sz w:val="20"/>
                <w:szCs w:val="20"/>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1287658A" w14:textId="77777777" w:rsidR="00132621" w:rsidRPr="0055062E" w:rsidRDefault="00132621" w:rsidP="00132621">
            <w:pPr>
              <w:rPr>
                <w:rFonts w:ascii="Arial Narrow" w:eastAsia="MS Mincho" w:hAnsi="Arial Narrow"/>
                <w:sz w:val="20"/>
                <w:szCs w:val="20"/>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6F4F27BC"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Peshore automatike - të ndërtuara në shirita transportues , klasa e saktësisë I </w:t>
            </w:r>
            <w:r>
              <w:rPr>
                <w:rFonts w:ascii="Arial Narrow" w:eastAsia="MS Mincho" w:hAnsi="Arial Narrow"/>
                <w:sz w:val="20"/>
                <w:szCs w:val="20"/>
              </w:rPr>
              <w:t>dhe</w:t>
            </w:r>
            <w:r w:rsidRPr="0055062E">
              <w:rPr>
                <w:rFonts w:ascii="Arial Narrow" w:eastAsia="MS Mincho" w:hAnsi="Arial Narrow"/>
                <w:sz w:val="20"/>
                <w:szCs w:val="20"/>
              </w:rPr>
              <w:t xml:space="preserve"> II</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4AB457E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9BFA8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po</w:t>
            </w:r>
          </w:p>
        </w:tc>
        <w:tc>
          <w:tcPr>
            <w:tcW w:w="1388" w:type="dxa"/>
            <w:tcBorders>
              <w:top w:val="single" w:sz="4" w:space="0" w:color="auto"/>
              <w:left w:val="single" w:sz="4" w:space="0" w:color="auto"/>
              <w:bottom w:val="single" w:sz="4" w:space="0" w:color="auto"/>
              <w:right w:val="single" w:sz="4" w:space="0" w:color="auto"/>
            </w:tcBorders>
            <w:vAlign w:val="center"/>
            <w:hideMark/>
          </w:tcPr>
          <w:p w14:paraId="11E6D1D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tcBorders>
              <w:top w:val="single" w:sz="4" w:space="0" w:color="auto"/>
              <w:left w:val="single" w:sz="4" w:space="0" w:color="auto"/>
              <w:bottom w:val="single" w:sz="4" w:space="0" w:color="auto"/>
              <w:right w:val="single" w:sz="4" w:space="0" w:color="auto"/>
            </w:tcBorders>
          </w:tcPr>
          <w:p w14:paraId="5F0C821D"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cs="Futura"/>
                <w:bCs/>
                <w:sz w:val="18"/>
                <w:szCs w:val="18"/>
              </w:rPr>
              <w:t xml:space="preserve">OIML R 51 </w:t>
            </w:r>
          </w:p>
          <w:p w14:paraId="7DE8730A" w14:textId="77777777" w:rsidR="00132621" w:rsidRPr="0055062E" w:rsidRDefault="00132621" w:rsidP="00132621">
            <w:pPr>
              <w:rPr>
                <w:rFonts w:ascii="Times" w:eastAsia="MS Mincho" w:hAnsi="Times"/>
                <w:sz w:val="18"/>
                <w:szCs w:val="18"/>
              </w:rPr>
            </w:pPr>
            <w:r w:rsidRPr="0055062E">
              <w:rPr>
                <w:rFonts w:ascii="Arial Narrow" w:eastAsia="MS Mincho" w:hAnsi="Arial Narrow" w:cs="Futura"/>
                <w:sz w:val="18"/>
                <w:szCs w:val="18"/>
              </w:rPr>
              <w:t>Edition 2006 (E)</w:t>
            </w:r>
            <w:r w:rsidRPr="0055062E">
              <w:rPr>
                <w:rFonts w:ascii="Futura" w:eastAsia="MS Mincho" w:hAnsi="Futura" w:cs="Futura"/>
                <w:sz w:val="18"/>
                <w:szCs w:val="18"/>
              </w:rPr>
              <w:t xml:space="preserve"> </w:t>
            </w:r>
          </w:p>
          <w:p w14:paraId="59924509" w14:textId="77777777" w:rsidR="00132621" w:rsidRPr="0055062E" w:rsidRDefault="00132621" w:rsidP="00132621">
            <w:pPr>
              <w:rPr>
                <w:rFonts w:ascii="Arial Narrow" w:eastAsia="MS Mincho" w:hAnsi="Arial Narrow"/>
                <w:sz w:val="20"/>
                <w:szCs w:val="20"/>
              </w:rPr>
            </w:pPr>
          </w:p>
          <w:p w14:paraId="5B6F5497" w14:textId="77777777" w:rsidR="00132621" w:rsidRPr="0055062E" w:rsidRDefault="00132621" w:rsidP="00132621">
            <w:pPr>
              <w:rPr>
                <w:rFonts w:ascii="Arial Narrow" w:eastAsia="MS Mincho" w:hAnsi="Arial Narrow"/>
                <w:color w:val="0000FF"/>
                <w:sz w:val="20"/>
                <w:szCs w:val="20"/>
              </w:rPr>
            </w:pPr>
            <w:r w:rsidRPr="0055062E">
              <w:rPr>
                <w:rFonts w:ascii="Arial Narrow" w:eastAsia="MS Mincho" w:hAnsi="Arial Narrow"/>
                <w:sz w:val="20"/>
                <w:szCs w:val="20"/>
              </w:rPr>
              <w:t>WELMEC g 2.6 and 2.8</w:t>
            </w:r>
          </w:p>
        </w:tc>
      </w:tr>
    </w:tbl>
    <w:p w14:paraId="66E0B2CD" w14:textId="77777777" w:rsidR="00132621" w:rsidRPr="0055062E" w:rsidRDefault="00132621" w:rsidP="00132621">
      <w:pPr>
        <w:rPr>
          <w:rFonts w:ascii="Cambria" w:eastAsia="MS Mincho" w:hAnsi="Cambria"/>
          <w:color w:val="0000FF"/>
        </w:rPr>
      </w:pPr>
      <w:r w:rsidRPr="0055062E">
        <w:rPr>
          <w:rFonts w:ascii="Cambria" w:eastAsia="MS Mincho" w:hAnsi="Cambria"/>
          <w:color w:val="0000FF"/>
        </w:rPr>
        <w:br w:type="textWrapping" w:clear="all"/>
      </w:r>
    </w:p>
    <w:p w14:paraId="55385CC1" w14:textId="77777777" w:rsidR="00132621" w:rsidRPr="004A7FB1" w:rsidRDefault="00132621" w:rsidP="00227BCD">
      <w:pPr>
        <w:widowControl/>
        <w:numPr>
          <w:ilvl w:val="1"/>
          <w:numId w:val="158"/>
        </w:numPr>
        <w:autoSpaceDE/>
        <w:autoSpaceDN/>
        <w:contextualSpacing/>
        <w:outlineLvl w:val="0"/>
        <w:rPr>
          <w:rFonts w:ascii="Arial Narrow" w:eastAsia="MS Mincho" w:hAnsi="Arial Narrow"/>
          <w:b/>
        </w:rPr>
      </w:pPr>
      <w:r w:rsidRPr="004A7FB1">
        <w:rPr>
          <w:rFonts w:ascii="Arial Narrow" w:eastAsia="MS Mincho" w:hAnsi="Arial Narrow"/>
          <w:b/>
        </w:rPr>
        <w:t>Presioni</w:t>
      </w:r>
    </w:p>
    <w:tbl>
      <w:tblPr>
        <w:tblStyle w:val="TableGrid1"/>
        <w:tblW w:w="0"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55062E" w14:paraId="097BCE32"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E4B42B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84C125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968911B"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B93C287"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E9A897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9994F1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Referenca e procedurave</w:t>
            </w:r>
          </w:p>
        </w:tc>
      </w:tr>
      <w:tr w:rsidR="00132621" w:rsidRPr="0055062E" w14:paraId="215AD3C5"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DA2077D"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C063081"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47FCCDC"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E2E17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F0B8B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0CEB5BEA"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14:paraId="3C31D73B"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1AC740" w14:textId="77777777" w:rsidR="00132621" w:rsidRPr="0055062E" w:rsidRDefault="00132621" w:rsidP="00132621">
            <w:pPr>
              <w:rPr>
                <w:rFonts w:ascii="Arial Narrow" w:eastAsia="MS Mincho" w:hAnsi="Arial Narrow"/>
                <w:b/>
                <w:sz w:val="20"/>
                <w:szCs w:val="20"/>
              </w:rPr>
            </w:pPr>
          </w:p>
        </w:tc>
      </w:tr>
      <w:tr w:rsidR="00132621" w:rsidRPr="0055062E" w14:paraId="3D7B0CA8" w14:textId="77777777" w:rsidTr="00132621">
        <w:trPr>
          <w:trHeight w:val="313"/>
        </w:trPr>
        <w:tc>
          <w:tcPr>
            <w:tcW w:w="704" w:type="dxa"/>
            <w:vMerge w:val="restart"/>
            <w:tcBorders>
              <w:top w:val="single" w:sz="4" w:space="0" w:color="auto"/>
              <w:left w:val="single" w:sz="4" w:space="0" w:color="auto"/>
              <w:bottom w:val="single" w:sz="4" w:space="0" w:color="auto"/>
              <w:right w:val="single" w:sz="4" w:space="0" w:color="auto"/>
            </w:tcBorders>
            <w:hideMark/>
          </w:tcPr>
          <w:p w14:paraId="347AE72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1.2.1</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A02EB61" w14:textId="77777777" w:rsidR="00132621" w:rsidRPr="00C83894" w:rsidRDefault="00132621" w:rsidP="00132621">
            <w:pPr>
              <w:rPr>
                <w:rFonts w:ascii="Arial Narrow" w:eastAsia="MS Mincho" w:hAnsi="Arial Narrow"/>
                <w:sz w:val="20"/>
                <w:szCs w:val="20"/>
                <w:lang w:val="it-IT"/>
              </w:rPr>
            </w:pPr>
            <w:r w:rsidRPr="00C83894">
              <w:rPr>
                <w:rFonts w:ascii="Arial Narrow" w:eastAsia="MS Mincho" w:hAnsi="Arial Narrow"/>
                <w:sz w:val="20"/>
                <w:szCs w:val="20"/>
                <w:lang w:val="it-IT"/>
              </w:rPr>
              <w:t>Matësi medicinal i presionit të gjakut</w:t>
            </w:r>
          </w:p>
        </w:tc>
        <w:tc>
          <w:tcPr>
            <w:tcW w:w="3686" w:type="dxa"/>
            <w:tcBorders>
              <w:top w:val="single" w:sz="4" w:space="0" w:color="auto"/>
              <w:left w:val="single" w:sz="4" w:space="0" w:color="auto"/>
              <w:bottom w:val="single" w:sz="4" w:space="0" w:color="auto"/>
              <w:right w:val="single" w:sz="4" w:space="0" w:color="auto"/>
            </w:tcBorders>
            <w:hideMark/>
          </w:tcPr>
          <w:p w14:paraId="0D0CE02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 mekanik</w:t>
            </w:r>
          </w:p>
        </w:tc>
        <w:tc>
          <w:tcPr>
            <w:tcW w:w="567" w:type="dxa"/>
            <w:tcBorders>
              <w:top w:val="single" w:sz="4" w:space="0" w:color="auto"/>
              <w:left w:val="single" w:sz="4" w:space="0" w:color="auto"/>
              <w:bottom w:val="single" w:sz="4" w:space="0" w:color="auto"/>
              <w:right w:val="single" w:sz="4" w:space="0" w:color="auto"/>
            </w:tcBorders>
          </w:tcPr>
          <w:p w14:paraId="41FEF714" w14:textId="77777777" w:rsidR="00132621" w:rsidRPr="0055062E"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D5990B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jo</w:t>
            </w:r>
          </w:p>
        </w:tc>
        <w:tc>
          <w:tcPr>
            <w:tcW w:w="1134" w:type="dxa"/>
            <w:tcBorders>
              <w:top w:val="single" w:sz="4" w:space="0" w:color="auto"/>
              <w:left w:val="single" w:sz="4" w:space="0" w:color="auto"/>
              <w:bottom w:val="single" w:sz="4" w:space="0" w:color="auto"/>
              <w:right w:val="single" w:sz="4" w:space="0" w:color="auto"/>
            </w:tcBorders>
            <w:hideMark/>
          </w:tcPr>
          <w:p w14:paraId="2012474D" w14:textId="77777777" w:rsidR="00132621" w:rsidRPr="0055062E" w:rsidRDefault="00FD317D" w:rsidP="00132621">
            <w:pPr>
              <w:rPr>
                <w:rFonts w:ascii="Arial Narrow" w:eastAsia="MS Mincho" w:hAnsi="Arial Narrow"/>
                <w:sz w:val="20"/>
                <w:szCs w:val="20"/>
              </w:rPr>
            </w:pPr>
            <w:r w:rsidRPr="0055062E">
              <w:rPr>
                <w:rFonts w:ascii="Arial Narrow" w:eastAsia="MS Mincho" w:hAnsi="Arial Narrow"/>
                <w:sz w:val="20"/>
                <w:szCs w:val="20"/>
              </w:rPr>
              <w:t>P</w:t>
            </w:r>
            <w:r w:rsidR="00132621" w:rsidRPr="0055062E">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7846281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vite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67BFEE0" w14:textId="77777777" w:rsidR="00132621" w:rsidRDefault="00132621" w:rsidP="00132621">
            <w:pPr>
              <w:rPr>
                <w:rFonts w:ascii="Arial Narrow" w:eastAsia="MS Mincho" w:hAnsi="Arial Narrow" w:cs="Times"/>
                <w:sz w:val="18"/>
                <w:szCs w:val="18"/>
              </w:rPr>
            </w:pPr>
            <w:r w:rsidRPr="00E64A9E">
              <w:rPr>
                <w:rFonts w:ascii="Arial Narrow" w:eastAsia="MS Mincho" w:hAnsi="Arial Narrow" w:cs="Times"/>
                <w:sz w:val="18"/>
                <w:szCs w:val="18"/>
              </w:rPr>
              <w:t>R 148:</w:t>
            </w:r>
            <w:r>
              <w:rPr>
                <w:rFonts w:ascii="Arial Narrow" w:eastAsia="MS Mincho" w:hAnsi="Arial Narrow" w:cs="Times"/>
                <w:sz w:val="18"/>
                <w:szCs w:val="18"/>
              </w:rPr>
              <w:t xml:space="preserve"> </w:t>
            </w:r>
            <w:r w:rsidRPr="00E64A9E">
              <w:rPr>
                <w:rFonts w:ascii="Arial Narrow" w:eastAsia="MS Mincho" w:hAnsi="Arial Narrow" w:cs="Times"/>
                <w:sz w:val="18"/>
                <w:szCs w:val="18"/>
              </w:rPr>
              <w:t>2020(en)</w:t>
            </w:r>
          </w:p>
          <w:p w14:paraId="4DEDA407" w14:textId="77777777" w:rsidR="00132621" w:rsidRDefault="00132621" w:rsidP="00132621">
            <w:pPr>
              <w:rPr>
                <w:rFonts w:ascii="Arial Narrow" w:eastAsia="MS Mincho" w:hAnsi="Arial Narrow" w:cs="Times"/>
                <w:sz w:val="18"/>
                <w:szCs w:val="18"/>
              </w:rPr>
            </w:pPr>
            <w:r w:rsidRPr="00E64A9E">
              <w:rPr>
                <w:rFonts w:ascii="Arial Narrow" w:eastAsia="MS Mincho" w:hAnsi="Arial Narrow" w:cs="Times"/>
                <w:sz w:val="18"/>
                <w:szCs w:val="18"/>
              </w:rPr>
              <w:t>R 14</w:t>
            </w:r>
            <w:r>
              <w:rPr>
                <w:rFonts w:ascii="Arial Narrow" w:eastAsia="MS Mincho" w:hAnsi="Arial Narrow" w:cs="Times"/>
                <w:sz w:val="18"/>
                <w:szCs w:val="18"/>
              </w:rPr>
              <w:t>9</w:t>
            </w:r>
            <w:r w:rsidRPr="00E64A9E">
              <w:rPr>
                <w:rFonts w:ascii="Arial Narrow" w:eastAsia="MS Mincho" w:hAnsi="Arial Narrow" w:cs="Times"/>
                <w:sz w:val="18"/>
                <w:szCs w:val="18"/>
              </w:rPr>
              <w:t>:</w:t>
            </w:r>
            <w:r>
              <w:rPr>
                <w:rFonts w:ascii="Arial Narrow" w:eastAsia="MS Mincho" w:hAnsi="Arial Narrow" w:cs="Times"/>
                <w:sz w:val="18"/>
                <w:szCs w:val="18"/>
              </w:rPr>
              <w:t xml:space="preserve"> </w:t>
            </w:r>
            <w:r w:rsidRPr="00E64A9E">
              <w:rPr>
                <w:rFonts w:ascii="Arial Narrow" w:eastAsia="MS Mincho" w:hAnsi="Arial Narrow" w:cs="Times"/>
                <w:sz w:val="18"/>
                <w:szCs w:val="18"/>
              </w:rPr>
              <w:t>2020(en)</w:t>
            </w:r>
          </w:p>
          <w:p w14:paraId="30BA736A" w14:textId="77777777" w:rsidR="00132621" w:rsidRDefault="00132621" w:rsidP="00132621">
            <w:pPr>
              <w:rPr>
                <w:rFonts w:ascii="Arial Narrow" w:eastAsia="MS Mincho" w:hAnsi="Arial Narrow" w:cs="Times"/>
                <w:sz w:val="18"/>
                <w:szCs w:val="18"/>
              </w:rPr>
            </w:pPr>
          </w:p>
          <w:p w14:paraId="7BEA7F4C" w14:textId="77777777" w:rsidR="00132621" w:rsidRPr="0055062E" w:rsidRDefault="00132621" w:rsidP="00132621">
            <w:pPr>
              <w:rPr>
                <w:rFonts w:ascii="Arial Narrow" w:eastAsia="MS Mincho" w:hAnsi="Arial Narrow" w:cs="Times"/>
                <w:sz w:val="18"/>
                <w:szCs w:val="18"/>
              </w:rPr>
            </w:pPr>
            <w:r>
              <w:rPr>
                <w:rFonts w:ascii="Arial Narrow" w:eastAsia="MS Mincho" w:hAnsi="Arial Narrow" w:cs="Times"/>
                <w:sz w:val="18"/>
                <w:szCs w:val="18"/>
              </w:rPr>
              <w:t xml:space="preserve">Eshte zevendesuar me: </w:t>
            </w:r>
            <w:r w:rsidRPr="003F4B28">
              <w:rPr>
                <w:sz w:val="18"/>
                <w:szCs w:val="18"/>
              </w:rPr>
              <w:t>EN ISO 81060-1:</w:t>
            </w:r>
            <w:r>
              <w:rPr>
                <w:sz w:val="18"/>
                <w:szCs w:val="18"/>
              </w:rPr>
              <w:t xml:space="preserve"> </w:t>
            </w:r>
            <w:r w:rsidRPr="003F4B28">
              <w:rPr>
                <w:sz w:val="18"/>
                <w:szCs w:val="18"/>
              </w:rPr>
              <w:t>2012</w:t>
            </w:r>
            <w:r>
              <w:rPr>
                <w:sz w:val="18"/>
                <w:szCs w:val="18"/>
              </w:rPr>
              <w:t xml:space="preserve"> për matesa joautomatik dhe me:</w:t>
            </w:r>
            <w:r>
              <w:t xml:space="preserve"> </w:t>
            </w:r>
            <w:r w:rsidRPr="005B329C">
              <w:rPr>
                <w:sz w:val="18"/>
                <w:szCs w:val="18"/>
              </w:rPr>
              <w:t>IEC 80601-2-30</w:t>
            </w:r>
            <w:r>
              <w:rPr>
                <w:sz w:val="18"/>
                <w:szCs w:val="18"/>
              </w:rPr>
              <w:t xml:space="preserve"> për matësa automatik</w:t>
            </w:r>
          </w:p>
          <w:p w14:paraId="6E2285FC" w14:textId="77777777" w:rsidR="00132621" w:rsidRPr="0055062E" w:rsidRDefault="00132621" w:rsidP="00132621">
            <w:pPr>
              <w:rPr>
                <w:rFonts w:ascii="Arial Narrow" w:eastAsia="MS Mincho" w:hAnsi="Arial Narrow"/>
                <w:sz w:val="20"/>
                <w:szCs w:val="20"/>
              </w:rPr>
            </w:pPr>
            <w:r>
              <w:rPr>
                <w:rFonts w:ascii="Arial Narrow" w:eastAsia="MS Mincho" w:hAnsi="Arial Narrow" w:cs="Times"/>
                <w:sz w:val="18"/>
                <w:szCs w:val="18"/>
              </w:rPr>
              <w:t xml:space="preserve"> </w:t>
            </w:r>
            <w:r w:rsidRPr="005B329C">
              <w:rPr>
                <w:rFonts w:ascii="Arial Narrow" w:eastAsia="MS Mincho" w:hAnsi="Arial Narrow" w:cs="Times"/>
                <w:sz w:val="18"/>
                <w:szCs w:val="18"/>
              </w:rPr>
              <w:t>withdrawn</w:t>
            </w:r>
          </w:p>
        </w:tc>
      </w:tr>
      <w:tr w:rsidR="00132621" w:rsidRPr="0055062E" w14:paraId="7523E517" w14:textId="77777777" w:rsidTr="00132621">
        <w:trPr>
          <w:trHeight w:val="31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4A16977"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F57CB4E" w14:textId="77777777" w:rsidR="00132621" w:rsidRPr="0055062E" w:rsidRDefault="00132621" w:rsidP="00132621">
            <w:pPr>
              <w:rPr>
                <w:rFonts w:ascii="Arial Narrow" w:eastAsia="MS Mincho" w:hAnsi="Arial Narrow"/>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561F375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 elektromekanik</w:t>
            </w:r>
          </w:p>
        </w:tc>
        <w:tc>
          <w:tcPr>
            <w:tcW w:w="567" w:type="dxa"/>
            <w:tcBorders>
              <w:top w:val="single" w:sz="4" w:space="0" w:color="auto"/>
              <w:left w:val="single" w:sz="4" w:space="0" w:color="auto"/>
              <w:bottom w:val="single" w:sz="4" w:space="0" w:color="auto"/>
              <w:right w:val="single" w:sz="4" w:space="0" w:color="auto"/>
            </w:tcBorders>
          </w:tcPr>
          <w:p w14:paraId="069AF3CE" w14:textId="77777777" w:rsidR="00132621" w:rsidRPr="0055062E"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187C83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jo</w:t>
            </w:r>
          </w:p>
        </w:tc>
        <w:tc>
          <w:tcPr>
            <w:tcW w:w="1134" w:type="dxa"/>
            <w:tcBorders>
              <w:top w:val="single" w:sz="4" w:space="0" w:color="auto"/>
              <w:left w:val="single" w:sz="4" w:space="0" w:color="auto"/>
              <w:bottom w:val="single" w:sz="4" w:space="0" w:color="auto"/>
              <w:right w:val="single" w:sz="4" w:space="0" w:color="auto"/>
            </w:tcBorders>
            <w:hideMark/>
          </w:tcPr>
          <w:p w14:paraId="51194138" w14:textId="77777777" w:rsidR="00132621" w:rsidRPr="0055062E" w:rsidRDefault="00FD317D" w:rsidP="00132621">
            <w:pPr>
              <w:rPr>
                <w:rFonts w:ascii="Arial Narrow" w:eastAsia="MS Mincho" w:hAnsi="Arial Narrow"/>
                <w:sz w:val="20"/>
                <w:szCs w:val="20"/>
              </w:rPr>
            </w:pPr>
            <w:r w:rsidRPr="0055062E">
              <w:rPr>
                <w:rFonts w:ascii="Arial Narrow" w:eastAsia="MS Mincho" w:hAnsi="Arial Narrow"/>
                <w:sz w:val="20"/>
                <w:szCs w:val="20"/>
              </w:rPr>
              <w:t>P</w:t>
            </w:r>
            <w:r w:rsidR="00132621" w:rsidRPr="0055062E">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50E7ED9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vit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C939765" w14:textId="77777777" w:rsidR="00132621" w:rsidRPr="0055062E" w:rsidRDefault="00132621" w:rsidP="00132621">
            <w:pPr>
              <w:rPr>
                <w:rFonts w:ascii="Arial Narrow" w:eastAsia="MS Mincho" w:hAnsi="Arial Narrow"/>
                <w:sz w:val="20"/>
                <w:szCs w:val="20"/>
              </w:rPr>
            </w:pPr>
          </w:p>
        </w:tc>
      </w:tr>
      <w:tr w:rsidR="00132621" w:rsidRPr="0055062E" w14:paraId="073CFFF3" w14:textId="77777777" w:rsidTr="00132621">
        <w:trPr>
          <w:trHeight w:val="31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D1896AB"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3590CF1" w14:textId="77777777" w:rsidR="00132621" w:rsidRPr="0055062E" w:rsidRDefault="00132621" w:rsidP="00132621">
            <w:pPr>
              <w:rPr>
                <w:rFonts w:ascii="Arial Narrow" w:eastAsia="MS Mincho" w:hAnsi="Arial Narrow"/>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7A5245E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c) di</w:t>
            </w:r>
            <w:r>
              <w:rPr>
                <w:rFonts w:ascii="Arial Narrow" w:eastAsia="MS Mincho" w:hAnsi="Arial Narrow"/>
                <w:sz w:val="20"/>
                <w:szCs w:val="20"/>
              </w:rPr>
              <w:t>gj</w:t>
            </w:r>
            <w:r w:rsidRPr="0055062E">
              <w:rPr>
                <w:rFonts w:ascii="Arial Narrow" w:eastAsia="MS Mincho" w:hAnsi="Arial Narrow"/>
                <w:sz w:val="20"/>
                <w:szCs w:val="20"/>
              </w:rPr>
              <w:t>ital</w:t>
            </w:r>
          </w:p>
        </w:tc>
        <w:tc>
          <w:tcPr>
            <w:tcW w:w="567" w:type="dxa"/>
            <w:tcBorders>
              <w:top w:val="single" w:sz="4" w:space="0" w:color="auto"/>
              <w:left w:val="single" w:sz="4" w:space="0" w:color="auto"/>
              <w:bottom w:val="single" w:sz="4" w:space="0" w:color="auto"/>
              <w:right w:val="single" w:sz="4" w:space="0" w:color="auto"/>
            </w:tcBorders>
          </w:tcPr>
          <w:p w14:paraId="41508C47" w14:textId="77777777" w:rsidR="00132621" w:rsidRPr="0055062E"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A22663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jo</w:t>
            </w:r>
          </w:p>
        </w:tc>
        <w:tc>
          <w:tcPr>
            <w:tcW w:w="1134" w:type="dxa"/>
            <w:tcBorders>
              <w:top w:val="single" w:sz="4" w:space="0" w:color="auto"/>
              <w:left w:val="single" w:sz="4" w:space="0" w:color="auto"/>
              <w:bottom w:val="single" w:sz="4" w:space="0" w:color="auto"/>
              <w:right w:val="single" w:sz="4" w:space="0" w:color="auto"/>
            </w:tcBorders>
            <w:hideMark/>
          </w:tcPr>
          <w:p w14:paraId="24B857CC" w14:textId="77777777" w:rsidR="00132621" w:rsidRPr="0055062E" w:rsidRDefault="00FD317D" w:rsidP="00132621">
            <w:pPr>
              <w:rPr>
                <w:rFonts w:ascii="Arial Narrow" w:eastAsia="MS Mincho" w:hAnsi="Arial Narrow"/>
                <w:sz w:val="20"/>
                <w:szCs w:val="20"/>
              </w:rPr>
            </w:pPr>
            <w:r w:rsidRPr="0055062E">
              <w:rPr>
                <w:rFonts w:ascii="Arial Narrow" w:eastAsia="MS Mincho" w:hAnsi="Arial Narrow"/>
                <w:sz w:val="20"/>
                <w:szCs w:val="20"/>
              </w:rPr>
              <w:t>P</w:t>
            </w:r>
            <w:r w:rsidR="00132621" w:rsidRPr="0055062E">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4F0D04B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vit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17A2DD4" w14:textId="77777777" w:rsidR="00132621" w:rsidRPr="0055062E" w:rsidRDefault="00132621" w:rsidP="00132621">
            <w:pPr>
              <w:rPr>
                <w:rFonts w:ascii="Arial Narrow" w:eastAsia="MS Mincho" w:hAnsi="Arial Narrow"/>
                <w:sz w:val="20"/>
                <w:szCs w:val="20"/>
              </w:rPr>
            </w:pPr>
          </w:p>
        </w:tc>
      </w:tr>
      <w:tr w:rsidR="00132621" w:rsidRPr="0055062E" w14:paraId="46B70FD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4A33D04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1.2.2</w:t>
            </w:r>
          </w:p>
        </w:tc>
        <w:tc>
          <w:tcPr>
            <w:tcW w:w="2835" w:type="dxa"/>
            <w:tcBorders>
              <w:top w:val="single" w:sz="4" w:space="0" w:color="auto"/>
              <w:left w:val="single" w:sz="4" w:space="0" w:color="auto"/>
              <w:bottom w:val="single" w:sz="4" w:space="0" w:color="auto"/>
              <w:right w:val="single" w:sz="4" w:space="0" w:color="auto"/>
            </w:tcBorders>
            <w:hideMark/>
          </w:tcPr>
          <w:p w14:paraId="40C9830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Matësi i presionit të gomave në aautomjetet motorike</w:t>
            </w:r>
          </w:p>
        </w:tc>
        <w:tc>
          <w:tcPr>
            <w:tcW w:w="3686" w:type="dxa"/>
            <w:tcBorders>
              <w:top w:val="single" w:sz="4" w:space="0" w:color="auto"/>
              <w:left w:val="single" w:sz="4" w:space="0" w:color="auto"/>
              <w:bottom w:val="single" w:sz="4" w:space="0" w:color="auto"/>
              <w:right w:val="single" w:sz="4" w:space="0" w:color="auto"/>
            </w:tcBorders>
            <w:hideMark/>
          </w:tcPr>
          <w:p w14:paraId="0DB400C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Përdoren në pikat shitëse të karburanteve, autoserviset, serviset për rregullimit e gomave dhe nga inspektorati teknik </w:t>
            </w:r>
          </w:p>
        </w:tc>
        <w:tc>
          <w:tcPr>
            <w:tcW w:w="567" w:type="dxa"/>
            <w:tcBorders>
              <w:top w:val="single" w:sz="4" w:space="0" w:color="auto"/>
              <w:left w:val="single" w:sz="4" w:space="0" w:color="auto"/>
              <w:bottom w:val="single" w:sz="4" w:space="0" w:color="auto"/>
              <w:right w:val="single" w:sz="4" w:space="0" w:color="auto"/>
            </w:tcBorders>
          </w:tcPr>
          <w:p w14:paraId="4D8EA158" w14:textId="77777777" w:rsidR="00132621" w:rsidRPr="0055062E"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D078A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po</w:t>
            </w:r>
          </w:p>
        </w:tc>
        <w:tc>
          <w:tcPr>
            <w:tcW w:w="1134" w:type="dxa"/>
            <w:tcBorders>
              <w:top w:val="single" w:sz="4" w:space="0" w:color="auto"/>
              <w:left w:val="single" w:sz="4" w:space="0" w:color="auto"/>
              <w:bottom w:val="single" w:sz="4" w:space="0" w:color="auto"/>
              <w:right w:val="single" w:sz="4" w:space="0" w:color="auto"/>
            </w:tcBorders>
            <w:hideMark/>
          </w:tcPr>
          <w:p w14:paraId="1FB13D51" w14:textId="77777777" w:rsidR="00132621" w:rsidRPr="0055062E" w:rsidRDefault="00FD317D" w:rsidP="00132621">
            <w:pPr>
              <w:rPr>
                <w:rFonts w:ascii="Arial Narrow" w:eastAsia="MS Mincho" w:hAnsi="Arial Narrow"/>
                <w:sz w:val="20"/>
                <w:szCs w:val="20"/>
              </w:rPr>
            </w:pPr>
            <w:r w:rsidRPr="0055062E">
              <w:rPr>
                <w:rFonts w:ascii="Arial Narrow" w:eastAsia="MS Mincho" w:hAnsi="Arial Narrow"/>
                <w:sz w:val="20"/>
                <w:szCs w:val="20"/>
              </w:rPr>
              <w:t>P</w:t>
            </w:r>
            <w:r w:rsidR="00132621" w:rsidRPr="0055062E">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6D8A0B2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hideMark/>
          </w:tcPr>
          <w:p w14:paraId="63DA3F3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OIML R 23:1975</w:t>
            </w:r>
          </w:p>
        </w:tc>
      </w:tr>
      <w:tr w:rsidR="00132621" w:rsidRPr="0055062E" w14:paraId="4FF54A6D"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7E7B186" w14:textId="77777777" w:rsidR="00132621" w:rsidRPr="0055007C" w:rsidRDefault="00132621" w:rsidP="00132621">
            <w:pPr>
              <w:rPr>
                <w:rFonts w:ascii="Arial Narrow" w:eastAsia="MS Mincho" w:hAnsi="Arial Narrow"/>
                <w:sz w:val="20"/>
                <w:szCs w:val="20"/>
              </w:rPr>
            </w:pPr>
            <w:r w:rsidRPr="0055007C">
              <w:rPr>
                <w:rFonts w:ascii="Arial Narrow" w:eastAsia="MS Mincho" w:hAnsi="Arial Narrow"/>
                <w:sz w:val="20"/>
                <w:szCs w:val="20"/>
              </w:rPr>
              <w:t>1.2.3</w:t>
            </w:r>
          </w:p>
        </w:tc>
        <w:tc>
          <w:tcPr>
            <w:tcW w:w="2835" w:type="dxa"/>
            <w:tcBorders>
              <w:top w:val="single" w:sz="4" w:space="0" w:color="auto"/>
              <w:left w:val="single" w:sz="4" w:space="0" w:color="auto"/>
              <w:bottom w:val="single" w:sz="4" w:space="0" w:color="auto"/>
              <w:right w:val="single" w:sz="4" w:space="0" w:color="auto"/>
            </w:tcBorders>
            <w:hideMark/>
          </w:tcPr>
          <w:p w14:paraId="0E925CA4" w14:textId="77777777" w:rsidR="00132621" w:rsidRPr="0055007C" w:rsidRDefault="00132621" w:rsidP="00132621">
            <w:pPr>
              <w:rPr>
                <w:rFonts w:ascii="Arial Narrow" w:eastAsia="MS Mincho" w:hAnsi="Arial Narrow"/>
                <w:sz w:val="20"/>
                <w:szCs w:val="20"/>
              </w:rPr>
            </w:pPr>
            <w:r w:rsidRPr="0055007C">
              <w:rPr>
                <w:rFonts w:ascii="Arial Narrow" w:eastAsia="MS Mincho" w:hAnsi="Arial Narrow"/>
                <w:sz w:val="20"/>
                <w:szCs w:val="20"/>
              </w:rPr>
              <w:t xml:space="preserve">Barometrat </w:t>
            </w:r>
          </w:p>
        </w:tc>
        <w:tc>
          <w:tcPr>
            <w:tcW w:w="3686" w:type="dxa"/>
            <w:tcBorders>
              <w:top w:val="single" w:sz="4" w:space="0" w:color="auto"/>
              <w:left w:val="single" w:sz="4" w:space="0" w:color="auto"/>
              <w:bottom w:val="single" w:sz="4" w:space="0" w:color="auto"/>
              <w:right w:val="single" w:sz="4" w:space="0" w:color="auto"/>
            </w:tcBorders>
            <w:hideMark/>
          </w:tcPr>
          <w:p w14:paraId="1FF8B5E7" w14:textId="77777777" w:rsidR="00132621" w:rsidRPr="0055007C" w:rsidRDefault="00132621" w:rsidP="00132621">
            <w:pPr>
              <w:rPr>
                <w:rFonts w:ascii="Arial Narrow" w:eastAsia="MS Mincho" w:hAnsi="Arial Narrow"/>
                <w:sz w:val="20"/>
                <w:szCs w:val="20"/>
              </w:rPr>
            </w:pPr>
            <w:r w:rsidRPr="0055007C">
              <w:rPr>
                <w:rFonts w:ascii="Arial Narrow" w:eastAsia="MS Mincho" w:hAnsi="Arial Narrow"/>
                <w:sz w:val="20"/>
                <w:szCs w:val="20"/>
              </w:rPr>
              <w:t xml:space="preserve">Përdoren në stacionet meteorologjike, industry, si dhe për kontrollin dhe rregullimin e matësve të lartësisë   </w:t>
            </w:r>
          </w:p>
        </w:tc>
        <w:tc>
          <w:tcPr>
            <w:tcW w:w="567" w:type="dxa"/>
            <w:tcBorders>
              <w:top w:val="single" w:sz="4" w:space="0" w:color="auto"/>
              <w:left w:val="single" w:sz="4" w:space="0" w:color="auto"/>
              <w:bottom w:val="single" w:sz="4" w:space="0" w:color="auto"/>
              <w:right w:val="single" w:sz="4" w:space="0" w:color="auto"/>
            </w:tcBorders>
          </w:tcPr>
          <w:p w14:paraId="23672CD8" w14:textId="77777777" w:rsidR="00132621" w:rsidRPr="0055007C"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483030B6" w14:textId="77777777" w:rsidR="00132621" w:rsidRPr="0055007C" w:rsidRDefault="00132621" w:rsidP="00132621">
            <w:pPr>
              <w:rPr>
                <w:rFonts w:ascii="Arial Narrow" w:eastAsia="MS Mincho" w:hAnsi="Arial Narrow"/>
                <w:sz w:val="20"/>
                <w:szCs w:val="20"/>
              </w:rPr>
            </w:pPr>
            <w:r w:rsidRPr="0055007C">
              <w:rPr>
                <w:rFonts w:ascii="Arial Narrow" w:eastAsia="MS Mincho" w:hAnsi="Arial Narrow"/>
                <w:sz w:val="20"/>
                <w:szCs w:val="20"/>
              </w:rPr>
              <w:t>po</w:t>
            </w:r>
          </w:p>
        </w:tc>
        <w:tc>
          <w:tcPr>
            <w:tcW w:w="1134" w:type="dxa"/>
            <w:tcBorders>
              <w:top w:val="single" w:sz="4" w:space="0" w:color="auto"/>
              <w:left w:val="single" w:sz="4" w:space="0" w:color="auto"/>
              <w:bottom w:val="single" w:sz="4" w:space="0" w:color="auto"/>
              <w:right w:val="single" w:sz="4" w:space="0" w:color="auto"/>
            </w:tcBorders>
            <w:hideMark/>
          </w:tcPr>
          <w:p w14:paraId="7BC99293" w14:textId="77777777" w:rsidR="00132621" w:rsidRPr="0055007C" w:rsidRDefault="00FD317D" w:rsidP="00132621">
            <w:pPr>
              <w:rPr>
                <w:rFonts w:ascii="Arial Narrow" w:eastAsia="MS Mincho" w:hAnsi="Arial Narrow"/>
                <w:sz w:val="20"/>
                <w:szCs w:val="20"/>
              </w:rPr>
            </w:pPr>
            <w:r w:rsidRPr="0055007C">
              <w:rPr>
                <w:rFonts w:ascii="Arial Narrow" w:eastAsia="MS Mincho" w:hAnsi="Arial Narrow"/>
                <w:sz w:val="20"/>
                <w:szCs w:val="20"/>
              </w:rPr>
              <w:t>P</w:t>
            </w:r>
            <w:r w:rsidR="00132621" w:rsidRPr="0055007C">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7F091725" w14:textId="77777777" w:rsidR="00132621" w:rsidRPr="0055007C" w:rsidRDefault="00132621" w:rsidP="00132621">
            <w:pPr>
              <w:jc w:val="center"/>
              <w:rPr>
                <w:rFonts w:ascii="Arial Narrow" w:eastAsia="MS Mincho" w:hAnsi="Arial Narrow"/>
                <w:sz w:val="20"/>
                <w:szCs w:val="20"/>
              </w:rPr>
            </w:pPr>
            <w:r w:rsidRPr="0055007C">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hideMark/>
          </w:tcPr>
          <w:p w14:paraId="1AC9EF7D" w14:textId="77777777" w:rsidR="00132621" w:rsidRPr="0055062E" w:rsidRDefault="00132621" w:rsidP="00132621">
            <w:pPr>
              <w:rPr>
                <w:rFonts w:ascii="Arial Narrow" w:eastAsia="MS Mincho" w:hAnsi="Arial Narrow"/>
              </w:rPr>
            </w:pPr>
            <w:r w:rsidRPr="0055062E">
              <w:rPr>
                <w:rFonts w:ascii="Arial Narrow" w:eastAsia="MS Mincho" w:hAnsi="Arial Narrow"/>
                <w:sz w:val="20"/>
                <w:szCs w:val="20"/>
              </w:rPr>
              <w:t>OIML R 97:1990</w:t>
            </w:r>
          </w:p>
        </w:tc>
      </w:tr>
      <w:tr w:rsidR="00132621" w:rsidRPr="0055062E" w14:paraId="172B4CA5"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035246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1.2.4</w:t>
            </w:r>
          </w:p>
        </w:tc>
        <w:tc>
          <w:tcPr>
            <w:tcW w:w="2835" w:type="dxa"/>
            <w:tcBorders>
              <w:top w:val="single" w:sz="4" w:space="0" w:color="auto"/>
              <w:left w:val="single" w:sz="4" w:space="0" w:color="auto"/>
              <w:bottom w:val="single" w:sz="4" w:space="0" w:color="auto"/>
              <w:right w:val="single" w:sz="4" w:space="0" w:color="auto"/>
            </w:tcBorders>
            <w:hideMark/>
          </w:tcPr>
          <w:p w14:paraId="61C206A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Shëndrruesit e presionit</w:t>
            </w:r>
          </w:p>
        </w:tc>
        <w:tc>
          <w:tcPr>
            <w:tcW w:w="3686" w:type="dxa"/>
            <w:tcBorders>
              <w:top w:val="single" w:sz="4" w:space="0" w:color="auto"/>
              <w:left w:val="single" w:sz="4" w:space="0" w:color="auto"/>
              <w:bottom w:val="single" w:sz="4" w:space="0" w:color="auto"/>
              <w:right w:val="single" w:sz="4" w:space="0" w:color="auto"/>
            </w:tcBorders>
            <w:hideMark/>
          </w:tcPr>
          <w:p w14:paraId="6B859426" w14:textId="77777777" w:rsidR="00132621" w:rsidRPr="0055062E" w:rsidRDefault="00132621" w:rsidP="00132621">
            <w:pPr>
              <w:rPr>
                <w:rFonts w:ascii="Arial Narrow" w:eastAsia="MS Mincho" w:hAnsi="Arial Narrow"/>
                <w:sz w:val="20"/>
                <w:szCs w:val="20"/>
              </w:rPr>
            </w:pPr>
            <w:r w:rsidRPr="00300CA0">
              <w:rPr>
                <w:rFonts w:ascii="Arial Narrow" w:eastAsia="MS Mincho" w:hAnsi="Arial Narrow"/>
                <w:sz w:val="20"/>
                <w:szCs w:val="20"/>
              </w:rPr>
              <w:t>përdoren në fabrika të grirjes (së ushqimeve)</w:t>
            </w:r>
          </w:p>
        </w:tc>
        <w:tc>
          <w:tcPr>
            <w:tcW w:w="567" w:type="dxa"/>
            <w:tcBorders>
              <w:top w:val="single" w:sz="4" w:space="0" w:color="auto"/>
              <w:left w:val="single" w:sz="4" w:space="0" w:color="auto"/>
              <w:bottom w:val="single" w:sz="4" w:space="0" w:color="auto"/>
              <w:right w:val="single" w:sz="4" w:space="0" w:color="auto"/>
            </w:tcBorders>
          </w:tcPr>
          <w:p w14:paraId="7E915616" w14:textId="77777777" w:rsidR="00132621" w:rsidRPr="0055062E"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28A0739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po</w:t>
            </w:r>
          </w:p>
        </w:tc>
        <w:tc>
          <w:tcPr>
            <w:tcW w:w="1134" w:type="dxa"/>
            <w:tcBorders>
              <w:top w:val="single" w:sz="4" w:space="0" w:color="auto"/>
              <w:left w:val="single" w:sz="4" w:space="0" w:color="auto"/>
              <w:bottom w:val="single" w:sz="4" w:space="0" w:color="auto"/>
              <w:right w:val="single" w:sz="4" w:space="0" w:color="auto"/>
            </w:tcBorders>
            <w:hideMark/>
          </w:tcPr>
          <w:p w14:paraId="2E7E58F8" w14:textId="77777777" w:rsidR="00132621" w:rsidRPr="0055062E" w:rsidRDefault="00FD317D" w:rsidP="00132621">
            <w:pPr>
              <w:rPr>
                <w:rFonts w:ascii="Arial Narrow" w:eastAsia="MS Mincho" w:hAnsi="Arial Narrow"/>
                <w:sz w:val="20"/>
                <w:szCs w:val="20"/>
              </w:rPr>
            </w:pPr>
            <w:r w:rsidRPr="0055062E">
              <w:rPr>
                <w:rFonts w:ascii="Arial Narrow" w:eastAsia="MS Mincho" w:hAnsi="Arial Narrow"/>
                <w:sz w:val="20"/>
                <w:szCs w:val="20"/>
              </w:rPr>
              <w:t>P</w:t>
            </w:r>
            <w:r w:rsidR="00132621" w:rsidRPr="0055062E">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4027ED0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vit</w:t>
            </w:r>
          </w:p>
        </w:tc>
        <w:tc>
          <w:tcPr>
            <w:tcW w:w="1559" w:type="dxa"/>
            <w:vMerge w:val="restart"/>
            <w:tcBorders>
              <w:top w:val="single" w:sz="4" w:space="0" w:color="auto"/>
              <w:left w:val="single" w:sz="4" w:space="0" w:color="auto"/>
              <w:bottom w:val="single" w:sz="4" w:space="0" w:color="auto"/>
              <w:right w:val="single" w:sz="4" w:space="0" w:color="auto"/>
            </w:tcBorders>
          </w:tcPr>
          <w:p w14:paraId="56BCCB3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53:</w:t>
            </w:r>
            <w:r>
              <w:rPr>
                <w:rFonts w:ascii="Arial Narrow" w:eastAsia="MS Mincho" w:hAnsi="Arial Narrow"/>
                <w:sz w:val="20"/>
                <w:szCs w:val="20"/>
              </w:rPr>
              <w:t>1982</w:t>
            </w:r>
          </w:p>
          <w:p w14:paraId="23CD7E4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6"/>
                <w:szCs w:val="16"/>
              </w:rPr>
              <w:t>(determination methods)</w:t>
            </w:r>
          </w:p>
          <w:p w14:paraId="1D7286EC" w14:textId="77777777" w:rsidR="00132621" w:rsidRPr="0055062E" w:rsidRDefault="00132621" w:rsidP="00132621">
            <w:pPr>
              <w:rPr>
                <w:rFonts w:ascii="Arial Narrow" w:eastAsia="MS Mincho" w:hAnsi="Arial Narrow"/>
                <w:sz w:val="20"/>
                <w:szCs w:val="20"/>
              </w:rPr>
            </w:pPr>
          </w:p>
          <w:p w14:paraId="4DAEBB6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101:1991</w:t>
            </w:r>
          </w:p>
          <w:p w14:paraId="4357B2E3" w14:textId="77777777" w:rsidR="00132621" w:rsidRPr="0055062E" w:rsidRDefault="00132621" w:rsidP="00132621">
            <w:pPr>
              <w:rPr>
                <w:rFonts w:ascii="Arial Narrow" w:eastAsia="MS Mincho" w:hAnsi="Arial Narrow"/>
                <w:sz w:val="16"/>
                <w:szCs w:val="16"/>
              </w:rPr>
            </w:pPr>
            <w:r w:rsidRPr="0055062E">
              <w:rPr>
                <w:rFonts w:ascii="Arial Narrow" w:eastAsia="MS Mincho" w:hAnsi="Arial Narrow"/>
                <w:sz w:val="16"/>
                <w:szCs w:val="16"/>
              </w:rPr>
              <w:t>(ordinary instruments)</w:t>
            </w:r>
          </w:p>
          <w:p w14:paraId="167673DA" w14:textId="77777777" w:rsidR="00132621" w:rsidRPr="0055062E" w:rsidRDefault="00132621" w:rsidP="00132621">
            <w:pPr>
              <w:rPr>
                <w:rFonts w:ascii="Arial Narrow" w:eastAsia="MS Mincho" w:hAnsi="Arial Narrow"/>
                <w:sz w:val="20"/>
                <w:szCs w:val="20"/>
              </w:rPr>
            </w:pPr>
          </w:p>
          <w:p w14:paraId="59472D5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109:1993</w:t>
            </w:r>
          </w:p>
          <w:p w14:paraId="1AA23BF8" w14:textId="77777777" w:rsidR="00132621" w:rsidRPr="0055062E" w:rsidRDefault="00132621" w:rsidP="00132621">
            <w:pPr>
              <w:rPr>
                <w:rFonts w:ascii="Arial Narrow" w:eastAsia="MS Mincho" w:hAnsi="Arial Narrow"/>
                <w:sz w:val="16"/>
                <w:szCs w:val="16"/>
              </w:rPr>
            </w:pPr>
            <w:r w:rsidRPr="0055062E">
              <w:rPr>
                <w:rFonts w:ascii="Arial Narrow" w:eastAsia="MS Mincho" w:hAnsi="Arial Narrow"/>
                <w:sz w:val="16"/>
                <w:szCs w:val="16"/>
              </w:rPr>
              <w:t>(measurement standard instruments)</w:t>
            </w:r>
          </w:p>
          <w:p w14:paraId="5CE34DC4" w14:textId="77777777" w:rsidR="00132621" w:rsidRPr="0055062E" w:rsidRDefault="00132621" w:rsidP="00132621">
            <w:pPr>
              <w:rPr>
                <w:rFonts w:ascii="Arial Narrow" w:eastAsia="MS Mincho" w:hAnsi="Arial Narrow"/>
              </w:rPr>
            </w:pPr>
          </w:p>
        </w:tc>
      </w:tr>
      <w:tr w:rsidR="00132621" w:rsidRPr="0055062E" w14:paraId="543B66C4"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732813C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1.2.5</w:t>
            </w:r>
          </w:p>
        </w:tc>
        <w:tc>
          <w:tcPr>
            <w:tcW w:w="2835" w:type="dxa"/>
            <w:vMerge w:val="restart"/>
            <w:tcBorders>
              <w:top w:val="single" w:sz="4" w:space="0" w:color="auto"/>
              <w:left w:val="single" w:sz="4" w:space="0" w:color="auto"/>
              <w:bottom w:val="single" w:sz="4" w:space="0" w:color="auto"/>
              <w:right w:val="single" w:sz="4" w:space="0" w:color="auto"/>
            </w:tcBorders>
          </w:tcPr>
          <w:p w14:paraId="638ACDB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Dinamometri</w:t>
            </w:r>
          </w:p>
          <w:p w14:paraId="5F0205CC" w14:textId="77777777" w:rsidR="00132621" w:rsidRPr="0055062E" w:rsidRDefault="00132621" w:rsidP="00132621">
            <w:pPr>
              <w:rPr>
                <w:rFonts w:ascii="Arial Narrow" w:eastAsia="MS Mincho" w:hAnsi="Arial Narrow"/>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6BA53EA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për matjen e forcës së presionit në pedalën e frenimit në motoçikletë</w:t>
            </w:r>
            <w:r>
              <w:rPr>
                <w:rFonts w:ascii="Arial Narrow" w:eastAsia="MS Mincho" w:hAnsi="Arial Narrow"/>
                <w:sz w:val="20"/>
                <w:szCs w:val="20"/>
              </w:rPr>
              <w:t xml:space="preserve">, </w:t>
            </w:r>
            <w:r w:rsidRPr="00300CA0">
              <w:rPr>
                <w:rFonts w:ascii="Arial Narrow" w:eastAsia="MS Mincho" w:hAnsi="Arial Narrow"/>
                <w:sz w:val="20"/>
                <w:szCs w:val="20"/>
              </w:rPr>
              <w:t>që përdoren në Qendr</w:t>
            </w:r>
            <w:r>
              <w:rPr>
                <w:rFonts w:ascii="Arial Narrow" w:eastAsia="MS Mincho" w:hAnsi="Arial Narrow"/>
                <w:sz w:val="20"/>
                <w:szCs w:val="20"/>
              </w:rPr>
              <w:t>at e Kontrollit Teknik për Motoçikletat</w:t>
            </w:r>
            <w:r w:rsidRPr="00300CA0">
              <w:rPr>
                <w:rFonts w:ascii="Arial Narrow" w:eastAsia="MS Mincho" w:hAnsi="Arial Narrow"/>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tcPr>
          <w:p w14:paraId="3D6224FA" w14:textId="77777777" w:rsidR="00132621" w:rsidRPr="0055062E"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931523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po</w:t>
            </w:r>
          </w:p>
        </w:tc>
        <w:tc>
          <w:tcPr>
            <w:tcW w:w="1134" w:type="dxa"/>
            <w:tcBorders>
              <w:top w:val="single" w:sz="4" w:space="0" w:color="auto"/>
              <w:left w:val="single" w:sz="4" w:space="0" w:color="auto"/>
              <w:bottom w:val="single" w:sz="4" w:space="0" w:color="auto"/>
              <w:right w:val="single" w:sz="4" w:space="0" w:color="auto"/>
            </w:tcBorders>
            <w:hideMark/>
          </w:tcPr>
          <w:p w14:paraId="742C58E1" w14:textId="77777777" w:rsidR="00132621" w:rsidRPr="0055062E" w:rsidRDefault="00FD317D" w:rsidP="00132621">
            <w:pPr>
              <w:rPr>
                <w:rFonts w:ascii="Arial Narrow" w:eastAsia="MS Mincho" w:hAnsi="Arial Narrow"/>
                <w:sz w:val="20"/>
                <w:szCs w:val="20"/>
              </w:rPr>
            </w:pPr>
            <w:r w:rsidRPr="0055062E">
              <w:rPr>
                <w:rFonts w:ascii="Arial Narrow" w:eastAsia="MS Mincho" w:hAnsi="Arial Narrow"/>
                <w:sz w:val="20"/>
                <w:szCs w:val="20"/>
              </w:rPr>
              <w:t>P</w:t>
            </w:r>
            <w:r w:rsidR="00132621" w:rsidRPr="0055062E">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645A997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vit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2BE2919" w14:textId="77777777" w:rsidR="00132621" w:rsidRPr="0055062E" w:rsidRDefault="00132621" w:rsidP="00132621">
            <w:pPr>
              <w:rPr>
                <w:rFonts w:ascii="Arial Narrow" w:eastAsia="MS Mincho" w:hAnsi="Arial Narrow"/>
              </w:rPr>
            </w:pPr>
          </w:p>
        </w:tc>
      </w:tr>
      <w:tr w:rsidR="00132621" w:rsidRPr="0055062E" w14:paraId="43918167"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5E26060"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897EDF5" w14:textId="77777777" w:rsidR="00132621" w:rsidRPr="0055062E" w:rsidRDefault="00132621" w:rsidP="00132621">
            <w:pPr>
              <w:rPr>
                <w:rFonts w:ascii="Arial Narrow" w:eastAsia="MS Mincho" w:hAnsi="Arial Narrow"/>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5790BADA" w14:textId="77777777" w:rsidR="00132621" w:rsidRPr="00C83894" w:rsidRDefault="00132621" w:rsidP="00132621">
            <w:pPr>
              <w:rPr>
                <w:rFonts w:ascii="Arial Narrow" w:eastAsia="MS Mincho" w:hAnsi="Arial Narrow"/>
                <w:sz w:val="20"/>
                <w:szCs w:val="20"/>
                <w:lang w:val="it-IT"/>
              </w:rPr>
            </w:pPr>
            <w:r w:rsidRPr="00C83894">
              <w:rPr>
                <w:rFonts w:ascii="Arial Narrow" w:eastAsia="MS Mincho" w:hAnsi="Arial Narrow"/>
                <w:sz w:val="20"/>
                <w:szCs w:val="20"/>
                <w:lang w:val="it-IT"/>
              </w:rPr>
              <w:t xml:space="preserve">për matjen e forcës së presionit në pedalën e frenimit në Qendrat e Kontrollit Teknik të Automjeteve deri ne 3.5 t  </w:t>
            </w:r>
          </w:p>
        </w:tc>
        <w:tc>
          <w:tcPr>
            <w:tcW w:w="567" w:type="dxa"/>
            <w:tcBorders>
              <w:top w:val="single" w:sz="4" w:space="0" w:color="auto"/>
              <w:left w:val="single" w:sz="4" w:space="0" w:color="auto"/>
              <w:bottom w:val="single" w:sz="4" w:space="0" w:color="auto"/>
              <w:right w:val="single" w:sz="4" w:space="0" w:color="auto"/>
            </w:tcBorders>
          </w:tcPr>
          <w:p w14:paraId="665D17C8" w14:textId="77777777" w:rsidR="00132621" w:rsidRPr="00C83894"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hideMark/>
          </w:tcPr>
          <w:p w14:paraId="1C6644A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po</w:t>
            </w:r>
          </w:p>
        </w:tc>
        <w:tc>
          <w:tcPr>
            <w:tcW w:w="1134" w:type="dxa"/>
            <w:tcBorders>
              <w:top w:val="single" w:sz="4" w:space="0" w:color="auto"/>
              <w:left w:val="single" w:sz="4" w:space="0" w:color="auto"/>
              <w:bottom w:val="single" w:sz="4" w:space="0" w:color="auto"/>
              <w:right w:val="single" w:sz="4" w:space="0" w:color="auto"/>
            </w:tcBorders>
            <w:hideMark/>
          </w:tcPr>
          <w:p w14:paraId="1A646AD9" w14:textId="77777777" w:rsidR="00132621" w:rsidRPr="0055062E" w:rsidRDefault="00FD317D" w:rsidP="00132621">
            <w:pPr>
              <w:rPr>
                <w:rFonts w:ascii="Arial Narrow" w:eastAsia="MS Mincho" w:hAnsi="Arial Narrow"/>
                <w:sz w:val="20"/>
                <w:szCs w:val="20"/>
              </w:rPr>
            </w:pPr>
            <w:r w:rsidRPr="0055062E">
              <w:rPr>
                <w:rFonts w:ascii="Arial Narrow" w:eastAsia="MS Mincho" w:hAnsi="Arial Narrow"/>
                <w:sz w:val="20"/>
                <w:szCs w:val="20"/>
              </w:rPr>
              <w:t>P</w:t>
            </w:r>
            <w:r w:rsidR="00132621" w:rsidRPr="0055062E">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1963D8C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vit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8125BD" w14:textId="77777777" w:rsidR="00132621" w:rsidRPr="0055062E" w:rsidRDefault="00132621" w:rsidP="00132621">
            <w:pPr>
              <w:rPr>
                <w:rFonts w:ascii="Arial Narrow" w:eastAsia="MS Mincho" w:hAnsi="Arial Narrow"/>
              </w:rPr>
            </w:pPr>
          </w:p>
        </w:tc>
      </w:tr>
      <w:tr w:rsidR="00132621" w:rsidRPr="0055062E" w14:paraId="7F43B5E5"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401E19A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1.2.6</w:t>
            </w:r>
          </w:p>
        </w:tc>
        <w:tc>
          <w:tcPr>
            <w:tcW w:w="2835" w:type="dxa"/>
            <w:tcBorders>
              <w:top w:val="single" w:sz="4" w:space="0" w:color="auto"/>
              <w:left w:val="single" w:sz="4" w:space="0" w:color="auto"/>
              <w:bottom w:val="single" w:sz="4" w:space="0" w:color="auto"/>
              <w:right w:val="single" w:sz="4" w:space="0" w:color="auto"/>
            </w:tcBorders>
            <w:hideMark/>
          </w:tcPr>
          <w:p w14:paraId="5DCB996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Manometri </w:t>
            </w:r>
          </w:p>
        </w:tc>
        <w:tc>
          <w:tcPr>
            <w:tcW w:w="3686" w:type="dxa"/>
            <w:tcBorders>
              <w:top w:val="single" w:sz="4" w:space="0" w:color="auto"/>
              <w:left w:val="single" w:sz="4" w:space="0" w:color="auto"/>
              <w:bottom w:val="single" w:sz="4" w:space="0" w:color="auto"/>
              <w:right w:val="single" w:sz="4" w:space="0" w:color="auto"/>
            </w:tcBorders>
            <w:hideMark/>
          </w:tcPr>
          <w:p w14:paraId="66C7D310" w14:textId="77777777" w:rsidR="00132621" w:rsidRPr="00C83894" w:rsidRDefault="00132621" w:rsidP="00132621">
            <w:pPr>
              <w:rPr>
                <w:rFonts w:ascii="Arial Narrow" w:eastAsia="MS Mincho" w:hAnsi="Arial Narrow"/>
                <w:sz w:val="20"/>
                <w:szCs w:val="20"/>
                <w:lang w:val="it-IT"/>
              </w:rPr>
            </w:pPr>
            <w:r w:rsidRPr="00C83894">
              <w:rPr>
                <w:rFonts w:ascii="Arial Narrow" w:eastAsia="MS Mincho" w:hAnsi="Arial Narrow"/>
                <w:sz w:val="20"/>
                <w:szCs w:val="20"/>
                <w:lang w:val="it-IT"/>
              </w:rPr>
              <w:t xml:space="preserve">për matjen e presionit në sistemin pneumatik për frenim  në Qendrat e Kontrollit Teknik të Automjeteve deri ne 3.5 t  </w:t>
            </w:r>
          </w:p>
        </w:tc>
        <w:tc>
          <w:tcPr>
            <w:tcW w:w="567" w:type="dxa"/>
            <w:tcBorders>
              <w:top w:val="single" w:sz="4" w:space="0" w:color="auto"/>
              <w:left w:val="single" w:sz="4" w:space="0" w:color="auto"/>
              <w:bottom w:val="single" w:sz="4" w:space="0" w:color="auto"/>
              <w:right w:val="single" w:sz="4" w:space="0" w:color="auto"/>
            </w:tcBorders>
          </w:tcPr>
          <w:p w14:paraId="1AF8E8D4" w14:textId="77777777" w:rsidR="00132621" w:rsidRPr="00C83894"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hideMark/>
          </w:tcPr>
          <w:p w14:paraId="5A08C29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po</w:t>
            </w:r>
          </w:p>
        </w:tc>
        <w:tc>
          <w:tcPr>
            <w:tcW w:w="1134" w:type="dxa"/>
            <w:tcBorders>
              <w:top w:val="single" w:sz="4" w:space="0" w:color="auto"/>
              <w:left w:val="single" w:sz="4" w:space="0" w:color="auto"/>
              <w:bottom w:val="single" w:sz="4" w:space="0" w:color="auto"/>
              <w:right w:val="single" w:sz="4" w:space="0" w:color="auto"/>
            </w:tcBorders>
            <w:hideMark/>
          </w:tcPr>
          <w:p w14:paraId="1D1DEFD4" w14:textId="77777777" w:rsidR="00132621" w:rsidRPr="0055062E" w:rsidRDefault="00FD317D" w:rsidP="00132621">
            <w:pPr>
              <w:rPr>
                <w:rFonts w:ascii="Arial Narrow" w:eastAsia="MS Mincho" w:hAnsi="Arial Narrow"/>
                <w:sz w:val="20"/>
                <w:szCs w:val="20"/>
              </w:rPr>
            </w:pPr>
            <w:r w:rsidRPr="0055062E">
              <w:rPr>
                <w:rFonts w:ascii="Arial Narrow" w:eastAsia="MS Mincho" w:hAnsi="Arial Narrow"/>
                <w:sz w:val="20"/>
                <w:szCs w:val="20"/>
              </w:rPr>
              <w:t>P</w:t>
            </w:r>
            <w:r w:rsidR="00132621" w:rsidRPr="0055062E">
              <w:rPr>
                <w:rFonts w:ascii="Arial Narrow" w:eastAsia="MS Mincho" w:hAnsi="Arial Narrow"/>
                <w:sz w:val="20"/>
                <w:szCs w:val="20"/>
              </w:rPr>
              <w:t>o</w:t>
            </w:r>
          </w:p>
        </w:tc>
        <w:tc>
          <w:tcPr>
            <w:tcW w:w="1417" w:type="dxa"/>
            <w:tcBorders>
              <w:top w:val="single" w:sz="4" w:space="0" w:color="auto"/>
              <w:left w:val="single" w:sz="4" w:space="0" w:color="auto"/>
              <w:bottom w:val="single" w:sz="4" w:space="0" w:color="auto"/>
              <w:right w:val="single" w:sz="4" w:space="0" w:color="auto"/>
            </w:tcBorders>
            <w:hideMark/>
          </w:tcPr>
          <w:p w14:paraId="20864AB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vit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AEE33BD" w14:textId="77777777" w:rsidR="00132621" w:rsidRPr="0055062E" w:rsidRDefault="00132621" w:rsidP="00132621">
            <w:pPr>
              <w:rPr>
                <w:rFonts w:ascii="Arial Narrow" w:eastAsia="MS Mincho" w:hAnsi="Arial Narrow"/>
              </w:rPr>
            </w:pPr>
          </w:p>
        </w:tc>
      </w:tr>
    </w:tbl>
    <w:p w14:paraId="63A60308" w14:textId="77777777" w:rsidR="00132621" w:rsidRDefault="00132621" w:rsidP="00132621">
      <w:pPr>
        <w:contextualSpacing/>
        <w:outlineLvl w:val="0"/>
        <w:rPr>
          <w:rFonts w:ascii="Arial Narrow" w:eastAsia="MS Mincho" w:hAnsi="Arial Narrow"/>
          <w:b/>
        </w:rPr>
      </w:pPr>
    </w:p>
    <w:p w14:paraId="72CF3906" w14:textId="77777777" w:rsidR="00132621" w:rsidRPr="004A7FB1" w:rsidRDefault="00132621" w:rsidP="00227BCD">
      <w:pPr>
        <w:widowControl/>
        <w:numPr>
          <w:ilvl w:val="1"/>
          <w:numId w:val="158"/>
        </w:numPr>
        <w:autoSpaceDE/>
        <w:autoSpaceDN/>
        <w:contextualSpacing/>
        <w:outlineLvl w:val="0"/>
        <w:rPr>
          <w:rFonts w:ascii="Arial Narrow" w:eastAsia="MS Mincho" w:hAnsi="Arial Narrow"/>
          <w:b/>
        </w:rPr>
      </w:pPr>
      <w:r w:rsidRPr="004A7FB1">
        <w:rPr>
          <w:rFonts w:ascii="Arial Narrow" w:eastAsia="MS Mincho" w:hAnsi="Arial Narrow"/>
          <w:b/>
        </w:rPr>
        <w:t xml:space="preserve">Forca dhe testimi i materialeve tjera mekanike </w:t>
      </w:r>
    </w:p>
    <w:tbl>
      <w:tblPr>
        <w:tblStyle w:val="TableGrid1"/>
        <w:tblW w:w="13036"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55062E" w14:paraId="6BECD2F0"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2CB835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47A19F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B41DFA8"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92E1736"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83D2AB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D9D706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Referenca e procedurave</w:t>
            </w:r>
          </w:p>
        </w:tc>
      </w:tr>
      <w:tr w:rsidR="00132621" w:rsidRPr="0055062E" w14:paraId="2BB72B66"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76526A3"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E883951"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4B0BCD3D"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CD7DE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C6380C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205009D1"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14:paraId="39956141"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2C0DBA6" w14:textId="77777777" w:rsidR="00132621" w:rsidRPr="0055062E" w:rsidRDefault="00132621" w:rsidP="00132621">
            <w:pPr>
              <w:rPr>
                <w:rFonts w:ascii="Arial Narrow" w:eastAsia="MS Mincho" w:hAnsi="Arial Narrow"/>
                <w:b/>
                <w:sz w:val="20"/>
                <w:szCs w:val="20"/>
              </w:rPr>
            </w:pPr>
          </w:p>
        </w:tc>
      </w:tr>
      <w:tr w:rsidR="00132621" w:rsidRPr="0055062E" w14:paraId="623639F1"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D08B57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1.3.1</w:t>
            </w:r>
          </w:p>
        </w:tc>
        <w:tc>
          <w:tcPr>
            <w:tcW w:w="2835" w:type="dxa"/>
            <w:hideMark/>
          </w:tcPr>
          <w:p w14:paraId="42261555" w14:textId="77777777" w:rsidR="00132621" w:rsidRPr="00A05234" w:rsidRDefault="00132621" w:rsidP="00132621">
            <w:pPr>
              <w:rPr>
                <w:rFonts w:ascii="Arial Narrow" w:hAnsi="Arial Narrow"/>
                <w:sz w:val="20"/>
                <w:szCs w:val="20"/>
              </w:rPr>
            </w:pPr>
            <w:r>
              <w:rPr>
                <w:rFonts w:ascii="Arial Narrow" w:hAnsi="Arial Narrow"/>
                <w:sz w:val="20"/>
              </w:rPr>
              <w:t xml:space="preserve">Makineri shpërthimi dhe presa </w:t>
            </w:r>
          </w:p>
        </w:tc>
        <w:tc>
          <w:tcPr>
            <w:tcW w:w="3686" w:type="dxa"/>
          </w:tcPr>
          <w:p w14:paraId="4A0D30D3" w14:textId="77777777" w:rsidR="00132621" w:rsidRPr="00A05234" w:rsidRDefault="00132621" w:rsidP="00132621">
            <w:pPr>
              <w:rPr>
                <w:rFonts w:ascii="Arial Narrow" w:hAnsi="Arial Narrow"/>
                <w:sz w:val="20"/>
                <w:szCs w:val="20"/>
              </w:rPr>
            </w:pPr>
          </w:p>
        </w:tc>
        <w:tc>
          <w:tcPr>
            <w:tcW w:w="567" w:type="dxa"/>
          </w:tcPr>
          <w:p w14:paraId="7716EB69" w14:textId="77777777" w:rsidR="00132621" w:rsidRPr="00A05234" w:rsidRDefault="00132621" w:rsidP="00132621">
            <w:pPr>
              <w:rPr>
                <w:rFonts w:ascii="Arial Narrow" w:hAnsi="Arial Narrow"/>
                <w:sz w:val="20"/>
                <w:szCs w:val="20"/>
              </w:rPr>
            </w:pPr>
          </w:p>
        </w:tc>
        <w:tc>
          <w:tcPr>
            <w:tcW w:w="1134" w:type="dxa"/>
            <w:hideMark/>
          </w:tcPr>
          <w:p w14:paraId="45521667" w14:textId="77777777" w:rsidR="00132621" w:rsidRPr="00A05234" w:rsidRDefault="00132621" w:rsidP="00132621">
            <w:pPr>
              <w:rPr>
                <w:rFonts w:ascii="Arial Narrow" w:hAnsi="Arial Narrow"/>
                <w:sz w:val="20"/>
                <w:szCs w:val="20"/>
              </w:rPr>
            </w:pPr>
            <w:r>
              <w:rPr>
                <w:rFonts w:ascii="Arial Narrow" w:hAnsi="Arial Narrow"/>
                <w:sz w:val="20"/>
              </w:rPr>
              <w:t>jo</w:t>
            </w:r>
          </w:p>
        </w:tc>
        <w:tc>
          <w:tcPr>
            <w:tcW w:w="1134" w:type="dxa"/>
            <w:hideMark/>
          </w:tcPr>
          <w:p w14:paraId="79323F9C" w14:textId="77777777" w:rsidR="00132621" w:rsidRPr="00A05234" w:rsidRDefault="00FD317D" w:rsidP="00132621">
            <w:pP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417" w:type="dxa"/>
          </w:tcPr>
          <w:p w14:paraId="17BF4DD8" w14:textId="77777777" w:rsidR="00132621" w:rsidRPr="00A05234" w:rsidRDefault="00132621" w:rsidP="00132621">
            <w:pPr>
              <w:jc w:val="center"/>
              <w:rPr>
                <w:rFonts w:ascii="Arial Narrow" w:hAnsi="Arial Narrow"/>
                <w:sz w:val="20"/>
                <w:szCs w:val="20"/>
              </w:rPr>
            </w:pPr>
            <w:r>
              <w:rPr>
                <w:rFonts w:ascii="Arial Narrow" w:hAnsi="Arial Narrow"/>
                <w:sz w:val="20"/>
              </w:rPr>
              <w:t>2 vite</w:t>
            </w:r>
          </w:p>
          <w:p w14:paraId="211A08D9" w14:textId="77777777" w:rsidR="00132621" w:rsidRPr="00A05234" w:rsidRDefault="00132621" w:rsidP="00132621">
            <w:pPr>
              <w:jc w:val="center"/>
              <w:rPr>
                <w:rFonts w:ascii="Arial Narrow" w:hAnsi="Arial Narrow"/>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7ED23B34" w14:textId="77777777" w:rsidR="00132621" w:rsidRPr="0055062E" w:rsidRDefault="00132621" w:rsidP="00132621">
            <w:pPr>
              <w:jc w:val="center"/>
              <w:rPr>
                <w:rFonts w:ascii="Arial Narrow" w:eastAsia="MS Mincho" w:hAnsi="Arial Narrow"/>
                <w:sz w:val="20"/>
                <w:szCs w:val="20"/>
              </w:rPr>
            </w:pPr>
            <w:r>
              <w:rPr>
                <w:rFonts w:ascii="Arial Narrow" w:eastAsia="MS Mincho" w:hAnsi="Arial Narrow"/>
                <w:sz w:val="20"/>
                <w:szCs w:val="20"/>
              </w:rPr>
              <w:t>AMK</w:t>
            </w:r>
          </w:p>
        </w:tc>
      </w:tr>
      <w:tr w:rsidR="00132621" w:rsidRPr="0055062E" w14:paraId="14D2A12C"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5559BCB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1.3.2</w:t>
            </w:r>
          </w:p>
        </w:tc>
        <w:tc>
          <w:tcPr>
            <w:tcW w:w="2835" w:type="dxa"/>
            <w:hideMark/>
          </w:tcPr>
          <w:p w14:paraId="6EA9EDCE" w14:textId="77777777" w:rsidR="00132621" w:rsidRPr="00A05234" w:rsidRDefault="00132621" w:rsidP="00132621">
            <w:pPr>
              <w:rPr>
                <w:rFonts w:ascii="Arial Narrow" w:hAnsi="Arial Narrow"/>
                <w:sz w:val="20"/>
                <w:szCs w:val="20"/>
              </w:rPr>
            </w:pPr>
            <w:r>
              <w:rPr>
                <w:rFonts w:ascii="Arial Narrow" w:hAnsi="Arial Narrow"/>
                <w:sz w:val="20"/>
              </w:rPr>
              <w:t>Çekanë lavjerrës</w:t>
            </w:r>
          </w:p>
        </w:tc>
        <w:tc>
          <w:tcPr>
            <w:tcW w:w="3686" w:type="dxa"/>
            <w:hideMark/>
          </w:tcPr>
          <w:p w14:paraId="0814E78F" w14:textId="77777777" w:rsidR="00132621" w:rsidRPr="00A05234" w:rsidRDefault="00132621" w:rsidP="00132621">
            <w:pPr>
              <w:rPr>
                <w:rFonts w:ascii="Arial Narrow" w:hAnsi="Arial Narrow"/>
                <w:sz w:val="20"/>
                <w:szCs w:val="20"/>
              </w:rPr>
            </w:pPr>
            <w:r>
              <w:rPr>
                <w:rFonts w:ascii="Arial Narrow" w:hAnsi="Arial Narrow"/>
                <w:sz w:val="20"/>
              </w:rPr>
              <w:t>për testimin e goditjes dhe forcës së goditjes në materiale</w:t>
            </w:r>
          </w:p>
        </w:tc>
        <w:tc>
          <w:tcPr>
            <w:tcW w:w="567" w:type="dxa"/>
          </w:tcPr>
          <w:p w14:paraId="250405D5" w14:textId="77777777" w:rsidR="00132621" w:rsidRPr="00A05234" w:rsidRDefault="00132621" w:rsidP="00132621">
            <w:pPr>
              <w:rPr>
                <w:rFonts w:ascii="Arial Narrow" w:hAnsi="Arial Narrow"/>
                <w:sz w:val="20"/>
                <w:szCs w:val="20"/>
              </w:rPr>
            </w:pPr>
          </w:p>
        </w:tc>
        <w:tc>
          <w:tcPr>
            <w:tcW w:w="1134" w:type="dxa"/>
            <w:hideMark/>
          </w:tcPr>
          <w:p w14:paraId="26608EA7" w14:textId="77777777" w:rsidR="00132621" w:rsidRPr="00A05234" w:rsidRDefault="00132621" w:rsidP="00132621">
            <w:pPr>
              <w:rPr>
                <w:rFonts w:ascii="Arial Narrow" w:hAnsi="Arial Narrow"/>
                <w:sz w:val="20"/>
                <w:szCs w:val="20"/>
              </w:rPr>
            </w:pPr>
            <w:r>
              <w:rPr>
                <w:rFonts w:ascii="Arial Narrow" w:hAnsi="Arial Narrow"/>
                <w:sz w:val="20"/>
              </w:rPr>
              <w:t>jo</w:t>
            </w:r>
          </w:p>
        </w:tc>
        <w:tc>
          <w:tcPr>
            <w:tcW w:w="1134" w:type="dxa"/>
            <w:hideMark/>
          </w:tcPr>
          <w:p w14:paraId="614D6113" w14:textId="77777777" w:rsidR="00132621" w:rsidRPr="00A05234" w:rsidRDefault="00FD317D" w:rsidP="00132621">
            <w:pP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417" w:type="dxa"/>
          </w:tcPr>
          <w:p w14:paraId="70920FE2"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2 </w:t>
            </w:r>
            <w:r w:rsidRPr="00741B09">
              <w:rPr>
                <w:rFonts w:ascii="Arial Narrow" w:hAnsi="Arial Narrow"/>
                <w:sz w:val="20"/>
              </w:rPr>
              <w:t>vite</w:t>
            </w:r>
          </w:p>
          <w:p w14:paraId="2E784637" w14:textId="77777777" w:rsidR="00132621" w:rsidRPr="00A05234" w:rsidRDefault="00132621" w:rsidP="00132621">
            <w:pPr>
              <w:jc w:val="center"/>
              <w:rPr>
                <w:rFonts w:ascii="Arial Narrow" w:hAnsi="Arial Narrow"/>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572A8239" w14:textId="77777777" w:rsidR="00132621" w:rsidRDefault="00132621" w:rsidP="00132621">
            <w:pPr>
              <w:jc w:val="center"/>
            </w:pPr>
            <w:r w:rsidRPr="00F142E6">
              <w:rPr>
                <w:rFonts w:ascii="Arial Narrow" w:eastAsia="MS Mincho" w:hAnsi="Arial Narrow"/>
                <w:sz w:val="20"/>
                <w:szCs w:val="20"/>
              </w:rPr>
              <w:t>AMK</w:t>
            </w:r>
          </w:p>
        </w:tc>
      </w:tr>
      <w:tr w:rsidR="00132621" w:rsidRPr="0055062E" w14:paraId="7E17BEA7"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6F7DCE0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1.3.3</w:t>
            </w:r>
          </w:p>
        </w:tc>
        <w:tc>
          <w:tcPr>
            <w:tcW w:w="2835" w:type="dxa"/>
            <w:vMerge w:val="restart"/>
            <w:hideMark/>
          </w:tcPr>
          <w:p w14:paraId="4854DEF8"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Makineritë e testimit të deformimit nga tensioni</w:t>
            </w:r>
          </w:p>
        </w:tc>
        <w:tc>
          <w:tcPr>
            <w:tcW w:w="3686" w:type="dxa"/>
            <w:hideMark/>
          </w:tcPr>
          <w:p w14:paraId="7AFAAB6E" w14:textId="77777777" w:rsidR="00132621" w:rsidRPr="00A05234" w:rsidRDefault="00132621" w:rsidP="00132621">
            <w:pPr>
              <w:rPr>
                <w:rFonts w:ascii="Arial Narrow" w:hAnsi="Arial Narrow"/>
                <w:sz w:val="20"/>
                <w:szCs w:val="20"/>
              </w:rPr>
            </w:pPr>
            <w:r>
              <w:rPr>
                <w:rFonts w:ascii="Arial Narrow" w:hAnsi="Arial Narrow"/>
                <w:sz w:val="20"/>
              </w:rPr>
              <w:t>a) me ngarkesë me levë dhe ngarkesë të drejtpërdrejtë</w:t>
            </w:r>
          </w:p>
        </w:tc>
        <w:tc>
          <w:tcPr>
            <w:tcW w:w="567" w:type="dxa"/>
          </w:tcPr>
          <w:p w14:paraId="7D8F84E8" w14:textId="77777777" w:rsidR="00132621" w:rsidRPr="00A05234" w:rsidRDefault="00132621" w:rsidP="00132621">
            <w:pPr>
              <w:rPr>
                <w:rFonts w:ascii="Arial Narrow" w:hAnsi="Arial Narrow"/>
                <w:sz w:val="20"/>
                <w:szCs w:val="20"/>
              </w:rPr>
            </w:pPr>
          </w:p>
        </w:tc>
        <w:tc>
          <w:tcPr>
            <w:tcW w:w="1134" w:type="dxa"/>
            <w:hideMark/>
          </w:tcPr>
          <w:p w14:paraId="05EAB27E" w14:textId="77777777" w:rsidR="00132621" w:rsidRPr="00A05234" w:rsidRDefault="00132621" w:rsidP="00132621">
            <w:pPr>
              <w:rPr>
                <w:rFonts w:ascii="Arial Narrow" w:hAnsi="Arial Narrow"/>
                <w:sz w:val="20"/>
                <w:szCs w:val="20"/>
              </w:rPr>
            </w:pPr>
            <w:r>
              <w:rPr>
                <w:rFonts w:ascii="Arial Narrow" w:hAnsi="Arial Narrow"/>
                <w:sz w:val="20"/>
              </w:rPr>
              <w:t>jo</w:t>
            </w:r>
          </w:p>
        </w:tc>
        <w:tc>
          <w:tcPr>
            <w:tcW w:w="1134" w:type="dxa"/>
            <w:hideMark/>
          </w:tcPr>
          <w:p w14:paraId="17CE4924" w14:textId="77777777" w:rsidR="00132621" w:rsidRPr="00A05234" w:rsidRDefault="00FD317D" w:rsidP="00132621">
            <w:pP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417" w:type="dxa"/>
          </w:tcPr>
          <w:p w14:paraId="5FD8BAD9"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5 </w:t>
            </w:r>
            <w:r w:rsidRPr="00741B09">
              <w:rPr>
                <w:rFonts w:ascii="Arial Narrow" w:hAnsi="Arial Narrow"/>
                <w:sz w:val="20"/>
              </w:rPr>
              <w:t>vite</w:t>
            </w:r>
          </w:p>
          <w:p w14:paraId="18850FB2" w14:textId="77777777" w:rsidR="00132621" w:rsidRPr="00A05234" w:rsidRDefault="00132621" w:rsidP="00132621">
            <w:pPr>
              <w:jc w:val="center"/>
              <w:rPr>
                <w:rFonts w:ascii="Arial Narrow" w:hAnsi="Arial Narrow"/>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3B7D29E" w14:textId="77777777" w:rsidR="00132621" w:rsidRDefault="00132621" w:rsidP="00132621">
            <w:pPr>
              <w:jc w:val="center"/>
            </w:pPr>
            <w:r w:rsidRPr="00F142E6">
              <w:rPr>
                <w:rFonts w:ascii="Arial Narrow" w:eastAsia="MS Mincho" w:hAnsi="Arial Narrow"/>
                <w:sz w:val="20"/>
                <w:szCs w:val="20"/>
              </w:rPr>
              <w:t>AMK</w:t>
            </w:r>
          </w:p>
        </w:tc>
      </w:tr>
      <w:tr w:rsidR="00132621" w:rsidRPr="0055062E" w14:paraId="38A39B6E"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FFA02E7" w14:textId="77777777" w:rsidR="00132621" w:rsidRPr="0055062E" w:rsidRDefault="00132621" w:rsidP="00132621">
            <w:pPr>
              <w:rPr>
                <w:rFonts w:ascii="Arial Narrow" w:eastAsia="MS Mincho" w:hAnsi="Arial Narrow"/>
                <w:sz w:val="20"/>
                <w:szCs w:val="20"/>
              </w:rPr>
            </w:pPr>
          </w:p>
        </w:tc>
        <w:tc>
          <w:tcPr>
            <w:tcW w:w="2835" w:type="dxa"/>
            <w:vMerge/>
            <w:hideMark/>
          </w:tcPr>
          <w:p w14:paraId="654E4A08" w14:textId="77777777" w:rsidR="00132621" w:rsidRPr="0055062E" w:rsidRDefault="00132621" w:rsidP="00132621">
            <w:pPr>
              <w:rPr>
                <w:rFonts w:ascii="Arial Narrow" w:eastAsia="MS Mincho" w:hAnsi="Arial Narrow"/>
                <w:sz w:val="20"/>
                <w:szCs w:val="20"/>
              </w:rPr>
            </w:pPr>
          </w:p>
        </w:tc>
        <w:tc>
          <w:tcPr>
            <w:tcW w:w="3686" w:type="dxa"/>
            <w:hideMark/>
          </w:tcPr>
          <w:p w14:paraId="077B0753" w14:textId="77777777" w:rsidR="00132621" w:rsidRPr="0055062E" w:rsidRDefault="00132621" w:rsidP="00132621">
            <w:pPr>
              <w:rPr>
                <w:rFonts w:ascii="Arial Narrow" w:eastAsia="MS Mincho" w:hAnsi="Arial Narrow"/>
                <w:sz w:val="20"/>
                <w:szCs w:val="20"/>
              </w:rPr>
            </w:pPr>
            <w:r>
              <w:rPr>
                <w:rFonts w:ascii="Arial Narrow" w:hAnsi="Arial Narrow"/>
                <w:sz w:val="20"/>
              </w:rPr>
              <w:t>b) me ngarkesë me sustë ose ngarkesë tjetër</w:t>
            </w:r>
          </w:p>
        </w:tc>
        <w:tc>
          <w:tcPr>
            <w:tcW w:w="567" w:type="dxa"/>
          </w:tcPr>
          <w:p w14:paraId="15D4BCA4" w14:textId="77777777" w:rsidR="00132621" w:rsidRPr="0055062E" w:rsidRDefault="00132621" w:rsidP="00132621">
            <w:pPr>
              <w:rPr>
                <w:rFonts w:ascii="Arial Narrow" w:eastAsia="MS Mincho" w:hAnsi="Arial Narrow"/>
                <w:sz w:val="20"/>
                <w:szCs w:val="20"/>
              </w:rPr>
            </w:pPr>
          </w:p>
        </w:tc>
        <w:tc>
          <w:tcPr>
            <w:tcW w:w="1134" w:type="dxa"/>
            <w:hideMark/>
          </w:tcPr>
          <w:p w14:paraId="1D55AFFB" w14:textId="77777777" w:rsidR="00132621" w:rsidRPr="0055062E" w:rsidRDefault="00132621" w:rsidP="00132621">
            <w:pPr>
              <w:rPr>
                <w:rFonts w:ascii="Arial Narrow" w:eastAsia="MS Mincho" w:hAnsi="Arial Narrow"/>
                <w:sz w:val="20"/>
                <w:szCs w:val="20"/>
              </w:rPr>
            </w:pPr>
            <w:r>
              <w:rPr>
                <w:rFonts w:ascii="Arial Narrow" w:hAnsi="Arial Narrow"/>
                <w:sz w:val="20"/>
              </w:rPr>
              <w:t>jo</w:t>
            </w:r>
          </w:p>
        </w:tc>
        <w:tc>
          <w:tcPr>
            <w:tcW w:w="1134" w:type="dxa"/>
            <w:hideMark/>
          </w:tcPr>
          <w:p w14:paraId="7B4CDFD6" w14:textId="77777777" w:rsidR="00132621" w:rsidRPr="0055062E" w:rsidRDefault="00FD317D" w:rsidP="00132621">
            <w:pPr>
              <w:rPr>
                <w:rFonts w:ascii="Arial Narrow" w:eastAsia="MS Mincho" w:hAnsi="Arial Narrow"/>
                <w:sz w:val="20"/>
                <w:szCs w:val="20"/>
              </w:rPr>
            </w:pPr>
            <w:r>
              <w:rPr>
                <w:rFonts w:ascii="Arial Narrow" w:hAnsi="Arial Narrow"/>
                <w:sz w:val="20"/>
              </w:rPr>
              <w:t>P</w:t>
            </w:r>
            <w:r w:rsidR="00132621">
              <w:rPr>
                <w:rFonts w:ascii="Arial Narrow" w:hAnsi="Arial Narrow"/>
                <w:sz w:val="20"/>
              </w:rPr>
              <w:t>o</w:t>
            </w:r>
          </w:p>
        </w:tc>
        <w:tc>
          <w:tcPr>
            <w:tcW w:w="1417" w:type="dxa"/>
            <w:hideMark/>
          </w:tcPr>
          <w:p w14:paraId="4F3402A9"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rsidRPr="00741B09">
              <w:rPr>
                <w:rFonts w:ascii="Arial Narrow" w:hAnsi="Arial Narrow"/>
                <w:sz w:val="20"/>
              </w:rPr>
              <w:t>vite</w:t>
            </w:r>
          </w:p>
        </w:tc>
        <w:tc>
          <w:tcPr>
            <w:tcW w:w="1559" w:type="dxa"/>
            <w:tcBorders>
              <w:top w:val="single" w:sz="4" w:space="0" w:color="auto"/>
              <w:left w:val="single" w:sz="4" w:space="0" w:color="auto"/>
              <w:bottom w:val="single" w:sz="4" w:space="0" w:color="auto"/>
              <w:right w:val="single" w:sz="4" w:space="0" w:color="auto"/>
            </w:tcBorders>
            <w:vAlign w:val="center"/>
          </w:tcPr>
          <w:p w14:paraId="1956F938" w14:textId="77777777" w:rsidR="00132621" w:rsidRDefault="00132621" w:rsidP="00132621">
            <w:pPr>
              <w:jc w:val="center"/>
            </w:pPr>
            <w:r w:rsidRPr="00F142E6">
              <w:rPr>
                <w:rFonts w:ascii="Arial Narrow" w:eastAsia="MS Mincho" w:hAnsi="Arial Narrow"/>
                <w:sz w:val="20"/>
                <w:szCs w:val="20"/>
              </w:rPr>
              <w:t>AMK</w:t>
            </w:r>
          </w:p>
        </w:tc>
      </w:tr>
      <w:tr w:rsidR="00132621" w:rsidRPr="0055062E" w14:paraId="73D106AF"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78EACB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1.3.4</w:t>
            </w:r>
          </w:p>
        </w:tc>
        <w:tc>
          <w:tcPr>
            <w:tcW w:w="2835" w:type="dxa"/>
            <w:hideMark/>
          </w:tcPr>
          <w:p w14:paraId="3785D070" w14:textId="77777777" w:rsidR="00132621" w:rsidRPr="00A05234" w:rsidRDefault="00132621" w:rsidP="00132621">
            <w:pPr>
              <w:rPr>
                <w:rFonts w:ascii="Arial Narrow" w:hAnsi="Arial Narrow"/>
                <w:sz w:val="20"/>
                <w:szCs w:val="20"/>
              </w:rPr>
            </w:pPr>
            <w:r>
              <w:rPr>
                <w:rFonts w:ascii="Arial Narrow" w:hAnsi="Arial Narrow"/>
                <w:sz w:val="20"/>
              </w:rPr>
              <w:t>Durometër</w:t>
            </w:r>
          </w:p>
        </w:tc>
        <w:tc>
          <w:tcPr>
            <w:tcW w:w="3686" w:type="dxa"/>
            <w:hideMark/>
          </w:tcPr>
          <w:p w14:paraId="239A233E" w14:textId="77777777" w:rsidR="00132621" w:rsidRPr="00A05234" w:rsidRDefault="00132621" w:rsidP="00132621">
            <w:pPr>
              <w:rPr>
                <w:rFonts w:ascii="Arial Narrow" w:hAnsi="Arial Narrow"/>
                <w:sz w:val="20"/>
                <w:szCs w:val="20"/>
              </w:rPr>
            </w:pPr>
            <w:r>
              <w:rPr>
                <w:rFonts w:ascii="Arial Narrow" w:hAnsi="Arial Narrow"/>
                <w:sz w:val="20"/>
              </w:rPr>
              <w:t>për testimin e betonit</w:t>
            </w:r>
          </w:p>
        </w:tc>
        <w:tc>
          <w:tcPr>
            <w:tcW w:w="567" w:type="dxa"/>
          </w:tcPr>
          <w:p w14:paraId="6B46D118" w14:textId="77777777" w:rsidR="00132621" w:rsidRPr="00A05234" w:rsidRDefault="00132621" w:rsidP="00132621">
            <w:pPr>
              <w:rPr>
                <w:rFonts w:ascii="Arial Narrow" w:hAnsi="Arial Narrow"/>
                <w:sz w:val="20"/>
                <w:szCs w:val="20"/>
              </w:rPr>
            </w:pPr>
          </w:p>
        </w:tc>
        <w:tc>
          <w:tcPr>
            <w:tcW w:w="1134" w:type="dxa"/>
            <w:hideMark/>
          </w:tcPr>
          <w:p w14:paraId="16D0822D" w14:textId="77777777" w:rsidR="00132621" w:rsidRPr="00A05234" w:rsidRDefault="00132621" w:rsidP="00132621">
            <w:pPr>
              <w:rPr>
                <w:rFonts w:ascii="Arial Narrow" w:hAnsi="Arial Narrow"/>
                <w:sz w:val="20"/>
                <w:szCs w:val="20"/>
              </w:rPr>
            </w:pPr>
            <w:r>
              <w:rPr>
                <w:rFonts w:ascii="Arial Narrow" w:hAnsi="Arial Narrow"/>
                <w:sz w:val="20"/>
              </w:rPr>
              <w:t>jo</w:t>
            </w:r>
          </w:p>
        </w:tc>
        <w:tc>
          <w:tcPr>
            <w:tcW w:w="1134" w:type="dxa"/>
            <w:hideMark/>
          </w:tcPr>
          <w:p w14:paraId="581EC6F2" w14:textId="77777777" w:rsidR="00132621" w:rsidRPr="00A05234" w:rsidRDefault="00FD317D" w:rsidP="00132621">
            <w:pP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417" w:type="dxa"/>
          </w:tcPr>
          <w:p w14:paraId="2FC32082" w14:textId="77777777" w:rsidR="00132621" w:rsidRPr="00A05234" w:rsidRDefault="00132621" w:rsidP="00132621">
            <w:pPr>
              <w:jc w:val="center"/>
              <w:rPr>
                <w:rFonts w:ascii="Arial Narrow" w:hAnsi="Arial Narrow"/>
                <w:sz w:val="20"/>
                <w:szCs w:val="20"/>
              </w:rPr>
            </w:pPr>
            <w:r>
              <w:rPr>
                <w:rFonts w:ascii="Arial Narrow" w:hAnsi="Arial Narrow"/>
                <w:sz w:val="20"/>
              </w:rPr>
              <w:t>1 vit</w:t>
            </w:r>
          </w:p>
          <w:p w14:paraId="6BC2F8F6" w14:textId="77777777" w:rsidR="00132621" w:rsidRPr="00A05234" w:rsidRDefault="00132621" w:rsidP="00132621">
            <w:pPr>
              <w:jc w:val="center"/>
              <w:rPr>
                <w:rFonts w:ascii="Arial Narrow" w:hAnsi="Arial Narrow"/>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31D5D820" w14:textId="77777777" w:rsidR="00132621" w:rsidRDefault="00132621" w:rsidP="00132621">
            <w:pPr>
              <w:jc w:val="center"/>
            </w:pPr>
            <w:r w:rsidRPr="00F142E6">
              <w:rPr>
                <w:rFonts w:ascii="Arial Narrow" w:eastAsia="MS Mincho" w:hAnsi="Arial Narrow"/>
                <w:sz w:val="20"/>
                <w:szCs w:val="20"/>
              </w:rPr>
              <w:t>AMK</w:t>
            </w:r>
          </w:p>
        </w:tc>
      </w:tr>
      <w:tr w:rsidR="00132621" w:rsidRPr="0055062E" w14:paraId="11A3E30A"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34FA573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1.3.5</w:t>
            </w:r>
          </w:p>
        </w:tc>
        <w:tc>
          <w:tcPr>
            <w:tcW w:w="2835" w:type="dxa"/>
            <w:hideMark/>
          </w:tcPr>
          <w:p w14:paraId="02F0CBB3" w14:textId="77777777" w:rsidR="00132621" w:rsidRPr="00A05234" w:rsidRDefault="00132621" w:rsidP="00132621">
            <w:pPr>
              <w:rPr>
                <w:rFonts w:ascii="Arial Narrow" w:hAnsi="Arial Narrow"/>
                <w:sz w:val="20"/>
                <w:szCs w:val="20"/>
              </w:rPr>
            </w:pPr>
            <w:r>
              <w:rPr>
                <w:rFonts w:ascii="Arial Narrow" w:hAnsi="Arial Narrow"/>
                <w:sz w:val="20"/>
              </w:rPr>
              <w:t>Pajisjet e tensionimit</w:t>
            </w:r>
          </w:p>
        </w:tc>
        <w:tc>
          <w:tcPr>
            <w:tcW w:w="3686" w:type="dxa"/>
            <w:hideMark/>
          </w:tcPr>
          <w:p w14:paraId="6AC34906"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për testimin e betonit të para-stresuar</w:t>
            </w:r>
          </w:p>
        </w:tc>
        <w:tc>
          <w:tcPr>
            <w:tcW w:w="567" w:type="dxa"/>
          </w:tcPr>
          <w:p w14:paraId="60D55175" w14:textId="77777777" w:rsidR="00132621" w:rsidRPr="00761CCC" w:rsidRDefault="00132621" w:rsidP="00132621">
            <w:pPr>
              <w:rPr>
                <w:rFonts w:ascii="Arial Narrow" w:hAnsi="Arial Narrow"/>
                <w:sz w:val="20"/>
                <w:szCs w:val="20"/>
                <w:lang w:val="de-DE"/>
              </w:rPr>
            </w:pPr>
          </w:p>
        </w:tc>
        <w:tc>
          <w:tcPr>
            <w:tcW w:w="1134" w:type="dxa"/>
            <w:hideMark/>
          </w:tcPr>
          <w:p w14:paraId="72A2E405" w14:textId="77777777" w:rsidR="00132621" w:rsidRPr="00A05234" w:rsidRDefault="00132621" w:rsidP="00132621">
            <w:pPr>
              <w:rPr>
                <w:rFonts w:ascii="Arial Narrow" w:hAnsi="Arial Narrow"/>
                <w:sz w:val="20"/>
                <w:szCs w:val="20"/>
              </w:rPr>
            </w:pPr>
            <w:r>
              <w:rPr>
                <w:rFonts w:ascii="Arial Narrow" w:hAnsi="Arial Narrow"/>
                <w:sz w:val="20"/>
              </w:rPr>
              <w:t>jo</w:t>
            </w:r>
          </w:p>
        </w:tc>
        <w:tc>
          <w:tcPr>
            <w:tcW w:w="1134" w:type="dxa"/>
            <w:hideMark/>
          </w:tcPr>
          <w:p w14:paraId="6E1290F2" w14:textId="77777777" w:rsidR="00132621" w:rsidRPr="00A05234" w:rsidRDefault="00FD317D" w:rsidP="00132621">
            <w:pP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417" w:type="dxa"/>
            <w:hideMark/>
          </w:tcPr>
          <w:p w14:paraId="594F7AF0" w14:textId="77777777" w:rsidR="00132621" w:rsidRPr="00A05234" w:rsidRDefault="00132621" w:rsidP="00132621">
            <w:pPr>
              <w:jc w:val="center"/>
              <w:rPr>
                <w:rFonts w:ascii="Arial Narrow" w:hAnsi="Arial Narrow"/>
                <w:sz w:val="20"/>
                <w:szCs w:val="20"/>
              </w:rPr>
            </w:pPr>
            <w:r>
              <w:rPr>
                <w:rFonts w:ascii="Arial Narrow" w:hAnsi="Arial Narrow"/>
                <w:sz w:val="20"/>
              </w:rPr>
              <w:t>1 vit</w:t>
            </w:r>
          </w:p>
        </w:tc>
        <w:tc>
          <w:tcPr>
            <w:tcW w:w="1559" w:type="dxa"/>
            <w:tcBorders>
              <w:top w:val="single" w:sz="4" w:space="0" w:color="auto"/>
              <w:left w:val="single" w:sz="4" w:space="0" w:color="auto"/>
              <w:bottom w:val="single" w:sz="4" w:space="0" w:color="auto"/>
              <w:right w:val="single" w:sz="4" w:space="0" w:color="auto"/>
            </w:tcBorders>
            <w:vAlign w:val="center"/>
          </w:tcPr>
          <w:p w14:paraId="592C4019" w14:textId="77777777" w:rsidR="00132621" w:rsidRDefault="00132621" w:rsidP="00132621">
            <w:pPr>
              <w:jc w:val="center"/>
            </w:pPr>
            <w:r w:rsidRPr="00F142E6">
              <w:rPr>
                <w:rFonts w:ascii="Arial Narrow" w:eastAsia="MS Mincho" w:hAnsi="Arial Narrow"/>
                <w:sz w:val="20"/>
                <w:szCs w:val="20"/>
              </w:rPr>
              <w:t>AMK</w:t>
            </w:r>
          </w:p>
        </w:tc>
      </w:tr>
      <w:tr w:rsidR="00132621" w:rsidRPr="0055062E" w14:paraId="0BF8341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5749B5F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1.3.6</w:t>
            </w:r>
          </w:p>
        </w:tc>
        <w:tc>
          <w:tcPr>
            <w:tcW w:w="2835" w:type="dxa"/>
            <w:shd w:val="clear" w:color="auto" w:fill="auto"/>
            <w:hideMark/>
          </w:tcPr>
          <w:p w14:paraId="41D5F169" w14:textId="77777777" w:rsidR="00132621" w:rsidRPr="0055007C" w:rsidRDefault="00132621" w:rsidP="00132621">
            <w:pPr>
              <w:rPr>
                <w:rFonts w:ascii="Arial Narrow" w:hAnsi="Arial Narrow"/>
                <w:sz w:val="20"/>
                <w:szCs w:val="20"/>
              </w:rPr>
            </w:pPr>
            <w:r w:rsidRPr="0055007C">
              <w:rPr>
                <w:rFonts w:ascii="Arial Narrow" w:hAnsi="Arial Narrow"/>
                <w:sz w:val="20"/>
              </w:rPr>
              <w:t>Çelësat me moment përdredhës</w:t>
            </w:r>
          </w:p>
        </w:tc>
        <w:tc>
          <w:tcPr>
            <w:tcW w:w="3686" w:type="dxa"/>
            <w:shd w:val="clear" w:color="auto" w:fill="auto"/>
            <w:hideMark/>
          </w:tcPr>
          <w:p w14:paraId="479B2395" w14:textId="77777777" w:rsidR="00132621" w:rsidRPr="0055007C" w:rsidRDefault="00132621" w:rsidP="00132621">
            <w:pPr>
              <w:rPr>
                <w:rFonts w:ascii="Arial Narrow" w:hAnsi="Arial Narrow"/>
                <w:sz w:val="20"/>
                <w:szCs w:val="20"/>
                <w:lang w:val="de-DE"/>
              </w:rPr>
            </w:pPr>
            <w:r w:rsidRPr="0055007C">
              <w:rPr>
                <w:rFonts w:ascii="Arial Narrow" w:hAnsi="Arial Narrow"/>
                <w:sz w:val="20"/>
                <w:lang w:val="de-DE"/>
              </w:rPr>
              <w:t xml:space="preserve">që përdoren në servise automobilistike, impiante mekanike, gomisterë, etj. </w:t>
            </w:r>
          </w:p>
        </w:tc>
        <w:tc>
          <w:tcPr>
            <w:tcW w:w="567" w:type="dxa"/>
            <w:shd w:val="clear" w:color="auto" w:fill="auto"/>
          </w:tcPr>
          <w:p w14:paraId="25B0EE30" w14:textId="77777777" w:rsidR="00132621" w:rsidRPr="0055007C" w:rsidRDefault="00132621" w:rsidP="00132621">
            <w:pPr>
              <w:rPr>
                <w:rFonts w:ascii="Arial Narrow" w:hAnsi="Arial Narrow"/>
                <w:sz w:val="20"/>
                <w:szCs w:val="20"/>
                <w:lang w:val="de-DE"/>
              </w:rPr>
            </w:pPr>
          </w:p>
        </w:tc>
        <w:tc>
          <w:tcPr>
            <w:tcW w:w="1134" w:type="dxa"/>
            <w:shd w:val="clear" w:color="auto" w:fill="auto"/>
            <w:hideMark/>
          </w:tcPr>
          <w:p w14:paraId="0FAE5FDD" w14:textId="77777777" w:rsidR="00132621" w:rsidRPr="0055007C" w:rsidRDefault="00132621" w:rsidP="00132621">
            <w:pPr>
              <w:rPr>
                <w:rFonts w:ascii="Arial Narrow" w:hAnsi="Arial Narrow"/>
                <w:sz w:val="20"/>
                <w:szCs w:val="20"/>
              </w:rPr>
            </w:pPr>
            <w:r w:rsidRPr="0055007C">
              <w:rPr>
                <w:rFonts w:ascii="Arial Narrow" w:hAnsi="Arial Narrow"/>
                <w:sz w:val="20"/>
              </w:rPr>
              <w:t>po</w:t>
            </w:r>
          </w:p>
        </w:tc>
        <w:tc>
          <w:tcPr>
            <w:tcW w:w="1134" w:type="dxa"/>
            <w:shd w:val="clear" w:color="auto" w:fill="auto"/>
            <w:hideMark/>
          </w:tcPr>
          <w:p w14:paraId="2FA04C25" w14:textId="77777777" w:rsidR="00132621" w:rsidRPr="0055007C" w:rsidRDefault="00132621" w:rsidP="00132621">
            <w:pPr>
              <w:rPr>
                <w:rFonts w:ascii="Arial Narrow" w:hAnsi="Arial Narrow"/>
                <w:sz w:val="20"/>
                <w:szCs w:val="20"/>
              </w:rPr>
            </w:pPr>
            <w:r w:rsidRPr="0055007C">
              <w:rPr>
                <w:rFonts w:ascii="Arial Narrow" w:hAnsi="Arial Narrow"/>
                <w:sz w:val="20"/>
              </w:rPr>
              <w:t>po</w:t>
            </w:r>
          </w:p>
        </w:tc>
        <w:tc>
          <w:tcPr>
            <w:tcW w:w="1417" w:type="dxa"/>
            <w:shd w:val="clear" w:color="auto" w:fill="auto"/>
            <w:hideMark/>
          </w:tcPr>
          <w:p w14:paraId="3395FD63"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 xml:space="preserve">1 </w:t>
            </w:r>
            <w:r>
              <w:rPr>
                <w:rFonts w:ascii="Arial Narrow" w:hAnsi="Arial Narrow"/>
                <w:sz w:val="20"/>
              </w:rPr>
              <w:t>vit</w:t>
            </w:r>
          </w:p>
        </w:tc>
        <w:tc>
          <w:tcPr>
            <w:tcW w:w="1559" w:type="dxa"/>
            <w:tcBorders>
              <w:top w:val="single" w:sz="4" w:space="0" w:color="auto"/>
              <w:left w:val="single" w:sz="4" w:space="0" w:color="auto"/>
              <w:bottom w:val="single" w:sz="4" w:space="0" w:color="auto"/>
              <w:right w:val="single" w:sz="4" w:space="0" w:color="auto"/>
            </w:tcBorders>
            <w:hideMark/>
          </w:tcPr>
          <w:p w14:paraId="1C267F8E" w14:textId="77777777" w:rsidR="00132621" w:rsidRPr="0055007C" w:rsidRDefault="00132621" w:rsidP="00132621">
            <w:pPr>
              <w:rPr>
                <w:rFonts w:ascii="Arial Narrow" w:eastAsia="MS Mincho" w:hAnsi="Arial Narrow"/>
                <w:sz w:val="20"/>
                <w:szCs w:val="20"/>
              </w:rPr>
            </w:pPr>
            <w:r w:rsidRPr="0055007C">
              <w:rPr>
                <w:rFonts w:ascii="Arial Narrow" w:eastAsia="MS Mincho" w:hAnsi="Arial Narrow"/>
                <w:sz w:val="20"/>
                <w:szCs w:val="20"/>
              </w:rPr>
              <w:t>Standard ISO 6789</w:t>
            </w:r>
            <w:r>
              <w:rPr>
                <w:rFonts w:ascii="Arial Narrow" w:eastAsia="MS Mincho" w:hAnsi="Arial Narrow"/>
                <w:sz w:val="20"/>
                <w:szCs w:val="20"/>
              </w:rPr>
              <w:t xml:space="preserve"> ;2017</w:t>
            </w:r>
            <w:r w:rsidRPr="0055007C">
              <w:rPr>
                <w:rFonts w:ascii="Arial Narrow" w:eastAsia="MS Mincho" w:hAnsi="Arial Narrow"/>
                <w:sz w:val="20"/>
                <w:szCs w:val="20"/>
              </w:rPr>
              <w:t>, EURAMET_cg-14__v_2.0_Static_Torque_Measuring_Devices_01</w:t>
            </w:r>
          </w:p>
        </w:tc>
      </w:tr>
      <w:tr w:rsidR="00132621" w:rsidRPr="0055062E" w14:paraId="18690735"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4BF3377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1.3.7</w:t>
            </w:r>
          </w:p>
        </w:tc>
        <w:tc>
          <w:tcPr>
            <w:tcW w:w="2835" w:type="dxa"/>
            <w:shd w:val="clear" w:color="auto" w:fill="auto"/>
          </w:tcPr>
          <w:p w14:paraId="4CA3934A" w14:textId="77777777" w:rsidR="00132621" w:rsidRPr="0055007C" w:rsidRDefault="00132621" w:rsidP="00132621">
            <w:pPr>
              <w:rPr>
                <w:rFonts w:ascii="Arial Narrow" w:hAnsi="Arial Narrow"/>
                <w:sz w:val="20"/>
                <w:szCs w:val="20"/>
              </w:rPr>
            </w:pPr>
            <w:r w:rsidRPr="0055007C">
              <w:rPr>
                <w:rFonts w:ascii="Arial Narrow" w:hAnsi="Arial Narrow"/>
                <w:sz w:val="20"/>
              </w:rPr>
              <w:t>Kaçavidat me moment përdredhëse</w:t>
            </w:r>
          </w:p>
          <w:p w14:paraId="3A566D87" w14:textId="77777777" w:rsidR="00132621" w:rsidRPr="0055007C" w:rsidRDefault="00132621" w:rsidP="00132621">
            <w:pPr>
              <w:jc w:val="right"/>
              <w:rPr>
                <w:rFonts w:ascii="Arial Narrow" w:hAnsi="Arial Narrow"/>
                <w:sz w:val="20"/>
                <w:szCs w:val="20"/>
              </w:rPr>
            </w:pPr>
          </w:p>
        </w:tc>
        <w:tc>
          <w:tcPr>
            <w:tcW w:w="3686" w:type="dxa"/>
            <w:shd w:val="clear" w:color="auto" w:fill="auto"/>
            <w:hideMark/>
          </w:tcPr>
          <w:p w14:paraId="20B4A03F" w14:textId="77777777" w:rsidR="00132621" w:rsidRPr="0055007C" w:rsidRDefault="00132621" w:rsidP="00132621">
            <w:pPr>
              <w:rPr>
                <w:rFonts w:ascii="Arial Narrow" w:hAnsi="Arial Narrow"/>
                <w:sz w:val="20"/>
                <w:szCs w:val="20"/>
                <w:lang w:val="de-DE"/>
              </w:rPr>
            </w:pPr>
            <w:r w:rsidRPr="0055007C">
              <w:rPr>
                <w:rFonts w:ascii="Arial Narrow" w:hAnsi="Arial Narrow"/>
                <w:sz w:val="20"/>
                <w:lang w:val="de-DE"/>
              </w:rPr>
              <w:t>që përdoren në servise automobilistike, impiante mekanike, gomisterë, etj.</w:t>
            </w:r>
          </w:p>
        </w:tc>
        <w:tc>
          <w:tcPr>
            <w:tcW w:w="567" w:type="dxa"/>
            <w:shd w:val="clear" w:color="auto" w:fill="auto"/>
          </w:tcPr>
          <w:p w14:paraId="4C74604F" w14:textId="77777777" w:rsidR="00132621" w:rsidRPr="0055007C" w:rsidRDefault="00132621" w:rsidP="00132621">
            <w:pPr>
              <w:rPr>
                <w:rFonts w:ascii="Arial Narrow" w:hAnsi="Arial Narrow"/>
                <w:sz w:val="20"/>
                <w:szCs w:val="20"/>
                <w:lang w:val="de-DE"/>
              </w:rPr>
            </w:pPr>
          </w:p>
        </w:tc>
        <w:tc>
          <w:tcPr>
            <w:tcW w:w="1134" w:type="dxa"/>
            <w:shd w:val="clear" w:color="auto" w:fill="auto"/>
            <w:hideMark/>
          </w:tcPr>
          <w:p w14:paraId="279FA538" w14:textId="77777777" w:rsidR="00132621" w:rsidRPr="0055007C" w:rsidRDefault="00132621" w:rsidP="00132621">
            <w:pPr>
              <w:rPr>
                <w:rFonts w:ascii="Arial Narrow" w:hAnsi="Arial Narrow"/>
                <w:sz w:val="20"/>
                <w:szCs w:val="20"/>
              </w:rPr>
            </w:pPr>
            <w:r w:rsidRPr="0055007C">
              <w:rPr>
                <w:rFonts w:ascii="Arial Narrow" w:hAnsi="Arial Narrow"/>
                <w:sz w:val="20"/>
              </w:rPr>
              <w:t>po</w:t>
            </w:r>
          </w:p>
        </w:tc>
        <w:tc>
          <w:tcPr>
            <w:tcW w:w="1134" w:type="dxa"/>
            <w:shd w:val="clear" w:color="auto" w:fill="auto"/>
            <w:hideMark/>
          </w:tcPr>
          <w:p w14:paraId="32922C1D" w14:textId="77777777" w:rsidR="00132621" w:rsidRPr="0055007C" w:rsidRDefault="00FD317D" w:rsidP="00132621">
            <w:pPr>
              <w:rPr>
                <w:rFonts w:ascii="Arial Narrow" w:hAnsi="Arial Narrow"/>
                <w:sz w:val="20"/>
                <w:szCs w:val="20"/>
              </w:rPr>
            </w:pPr>
            <w:r w:rsidRPr="0055007C">
              <w:rPr>
                <w:rFonts w:ascii="Arial Narrow" w:hAnsi="Arial Narrow"/>
                <w:sz w:val="20"/>
              </w:rPr>
              <w:t>P</w:t>
            </w:r>
            <w:r w:rsidR="00132621" w:rsidRPr="0055007C">
              <w:rPr>
                <w:rFonts w:ascii="Arial Narrow" w:hAnsi="Arial Narrow"/>
                <w:sz w:val="20"/>
              </w:rPr>
              <w:t>o</w:t>
            </w:r>
          </w:p>
        </w:tc>
        <w:tc>
          <w:tcPr>
            <w:tcW w:w="1417" w:type="dxa"/>
            <w:shd w:val="clear" w:color="auto" w:fill="auto"/>
            <w:hideMark/>
          </w:tcPr>
          <w:p w14:paraId="2CB3150D"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 xml:space="preserve">1 </w:t>
            </w:r>
            <w:r>
              <w:rPr>
                <w:rFonts w:ascii="Arial Narrow" w:hAnsi="Arial Narrow"/>
                <w:sz w:val="20"/>
              </w:rPr>
              <w:t>vit</w:t>
            </w:r>
          </w:p>
        </w:tc>
        <w:tc>
          <w:tcPr>
            <w:tcW w:w="1559" w:type="dxa"/>
            <w:tcBorders>
              <w:top w:val="single" w:sz="4" w:space="0" w:color="auto"/>
              <w:left w:val="single" w:sz="4" w:space="0" w:color="auto"/>
              <w:bottom w:val="single" w:sz="4" w:space="0" w:color="auto"/>
              <w:right w:val="single" w:sz="4" w:space="0" w:color="auto"/>
            </w:tcBorders>
            <w:hideMark/>
          </w:tcPr>
          <w:p w14:paraId="6D3B5642" w14:textId="77777777" w:rsidR="00132621" w:rsidRPr="0055007C" w:rsidRDefault="00132621" w:rsidP="00132621">
            <w:pPr>
              <w:rPr>
                <w:rFonts w:ascii="Arial Narrow" w:eastAsia="MS Mincho" w:hAnsi="Arial Narrow"/>
                <w:sz w:val="20"/>
                <w:szCs w:val="20"/>
              </w:rPr>
            </w:pPr>
            <w:r w:rsidRPr="0055007C">
              <w:rPr>
                <w:rFonts w:ascii="Arial Narrow" w:eastAsia="MS Mincho" w:hAnsi="Arial Narrow"/>
                <w:sz w:val="20"/>
                <w:szCs w:val="20"/>
              </w:rPr>
              <w:t>Standard ISO 6789</w:t>
            </w:r>
            <w:r>
              <w:rPr>
                <w:rFonts w:ascii="Arial Narrow" w:eastAsia="MS Mincho" w:hAnsi="Arial Narrow"/>
                <w:sz w:val="20"/>
                <w:szCs w:val="20"/>
              </w:rPr>
              <w:t>:2017</w:t>
            </w:r>
            <w:r w:rsidRPr="0055007C">
              <w:rPr>
                <w:rFonts w:ascii="Arial Narrow" w:eastAsia="MS Mincho" w:hAnsi="Arial Narrow"/>
                <w:sz w:val="20"/>
                <w:szCs w:val="20"/>
              </w:rPr>
              <w:t>, EURAMET_cg-14__v_2.0_Static_Torque_Measuring_Devices_01</w:t>
            </w:r>
          </w:p>
        </w:tc>
      </w:tr>
      <w:tr w:rsidR="00132621" w:rsidRPr="00244A09" w14:paraId="792CC55C"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10463F05"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1.3.8</w:t>
            </w:r>
          </w:p>
        </w:tc>
        <w:tc>
          <w:tcPr>
            <w:tcW w:w="2835" w:type="dxa"/>
            <w:shd w:val="clear" w:color="auto" w:fill="CCFFCC"/>
            <w:hideMark/>
          </w:tcPr>
          <w:p w14:paraId="71EC5038" w14:textId="77777777" w:rsidR="00132621" w:rsidRPr="00244A09" w:rsidRDefault="00132621" w:rsidP="00132621">
            <w:pPr>
              <w:rPr>
                <w:rFonts w:ascii="Arial Narrow" w:hAnsi="Arial Narrow"/>
                <w:sz w:val="20"/>
                <w:szCs w:val="20"/>
              </w:rPr>
            </w:pPr>
            <w:r w:rsidRPr="00244A09">
              <w:rPr>
                <w:rFonts w:ascii="Arial Narrow" w:hAnsi="Arial Narrow"/>
                <w:sz w:val="20"/>
              </w:rPr>
              <w:t xml:space="preserve">Forca e frenimit </w:t>
            </w:r>
          </w:p>
        </w:tc>
        <w:tc>
          <w:tcPr>
            <w:tcW w:w="3686" w:type="dxa"/>
            <w:shd w:val="clear" w:color="auto" w:fill="CCFFCC"/>
            <w:hideMark/>
          </w:tcPr>
          <w:p w14:paraId="11CE7765" w14:textId="77777777" w:rsidR="00132621" w:rsidRPr="00244A09" w:rsidRDefault="00132621" w:rsidP="00132621">
            <w:pPr>
              <w:rPr>
                <w:rFonts w:ascii="Arial Narrow" w:hAnsi="Arial Narrow"/>
                <w:sz w:val="20"/>
                <w:szCs w:val="20"/>
              </w:rPr>
            </w:pPr>
            <w:r w:rsidRPr="00244A09">
              <w:rPr>
                <w:rFonts w:ascii="Arial Narrow" w:hAnsi="Arial Narrow"/>
                <w:sz w:val="20"/>
              </w:rPr>
              <w:t>Pajisjet rrotulluese për matjen e forcës së frenave në:</w:t>
            </w:r>
          </w:p>
          <w:p w14:paraId="38C72BB1" w14:textId="77777777" w:rsidR="00132621" w:rsidRPr="00244A09" w:rsidRDefault="00132621" w:rsidP="00227BCD">
            <w:pPr>
              <w:pStyle w:val="ListParagraph"/>
              <w:numPr>
                <w:ilvl w:val="0"/>
                <w:numId w:val="160"/>
              </w:numPr>
              <w:contextualSpacing/>
              <w:rPr>
                <w:rFonts w:ascii="Arial Narrow" w:hAnsi="Arial Narrow"/>
                <w:sz w:val="20"/>
                <w:szCs w:val="20"/>
              </w:rPr>
            </w:pPr>
            <w:r w:rsidRPr="00244A09">
              <w:rPr>
                <w:rFonts w:ascii="Arial Narrow" w:hAnsi="Arial Narrow"/>
                <w:sz w:val="20"/>
              </w:rPr>
              <w:t xml:space="preserve">në rrotat e motorit </w:t>
            </w:r>
          </w:p>
          <w:p w14:paraId="4BE40283" w14:textId="77777777" w:rsidR="00132621" w:rsidRPr="00244A09" w:rsidRDefault="00132621" w:rsidP="00227BCD">
            <w:pPr>
              <w:pStyle w:val="ListParagraph"/>
              <w:numPr>
                <w:ilvl w:val="0"/>
                <w:numId w:val="160"/>
              </w:numPr>
              <w:contextualSpacing/>
              <w:rPr>
                <w:rFonts w:ascii="Arial Narrow" w:hAnsi="Arial Narrow"/>
                <w:sz w:val="20"/>
                <w:szCs w:val="20"/>
              </w:rPr>
            </w:pPr>
            <w:r w:rsidRPr="00244A09">
              <w:rPr>
                <w:rFonts w:ascii="Arial Narrow" w:hAnsi="Arial Narrow"/>
                <w:sz w:val="20"/>
              </w:rPr>
              <w:t xml:space="preserve">në periferinë e rrotave </w:t>
            </w:r>
          </w:p>
          <w:p w14:paraId="054133EF" w14:textId="77777777" w:rsidR="00132621" w:rsidRPr="00244A09" w:rsidRDefault="00132621" w:rsidP="00132621">
            <w:pPr>
              <w:rPr>
                <w:sz w:val="20"/>
                <w:szCs w:val="20"/>
                <w:lang w:val="de-DE"/>
              </w:rPr>
            </w:pPr>
            <w:r w:rsidRPr="00244A09">
              <w:rPr>
                <w:rFonts w:ascii="Arial Narrow" w:hAnsi="Arial Narrow"/>
                <w:sz w:val="20"/>
                <w:lang w:val="de-DE"/>
              </w:rPr>
              <w:t xml:space="preserve">në Qendrat e Kontrollit Teknik për </w:t>
            </w:r>
            <w:r w:rsidRPr="00244A09">
              <w:rPr>
                <w:rFonts w:ascii="Arial Narrow" w:hAnsi="Arial Narrow"/>
                <w:sz w:val="20"/>
              </w:rPr>
              <w:t>motoçikleta</w:t>
            </w:r>
            <w:r w:rsidRPr="00244A09">
              <w:rPr>
                <w:rFonts w:ascii="Arial Narrow" w:hAnsi="Arial Narrow"/>
                <w:sz w:val="20"/>
                <w:lang w:val="de-DE"/>
              </w:rPr>
              <w:t xml:space="preserve"> ose automjete deri në 3.5 tonë</w:t>
            </w:r>
          </w:p>
        </w:tc>
        <w:tc>
          <w:tcPr>
            <w:tcW w:w="567" w:type="dxa"/>
            <w:shd w:val="clear" w:color="auto" w:fill="CCFFCC"/>
          </w:tcPr>
          <w:p w14:paraId="31721138" w14:textId="77777777" w:rsidR="00132621" w:rsidRPr="00244A09" w:rsidRDefault="00132621" w:rsidP="00132621">
            <w:pPr>
              <w:rPr>
                <w:rFonts w:ascii="Arial Narrow" w:hAnsi="Arial Narrow"/>
                <w:sz w:val="20"/>
                <w:szCs w:val="20"/>
                <w:lang w:val="de-DE"/>
              </w:rPr>
            </w:pPr>
          </w:p>
        </w:tc>
        <w:tc>
          <w:tcPr>
            <w:tcW w:w="1134" w:type="dxa"/>
            <w:shd w:val="clear" w:color="auto" w:fill="CCFFCC"/>
            <w:hideMark/>
          </w:tcPr>
          <w:p w14:paraId="000B706F" w14:textId="77777777" w:rsidR="00132621" w:rsidRPr="00244A09" w:rsidRDefault="00132621" w:rsidP="00132621">
            <w:pPr>
              <w:rPr>
                <w:rFonts w:ascii="Arial Narrow" w:hAnsi="Arial Narrow"/>
                <w:sz w:val="20"/>
                <w:szCs w:val="20"/>
              </w:rPr>
            </w:pPr>
            <w:r w:rsidRPr="00244A09">
              <w:rPr>
                <w:rFonts w:ascii="Arial Narrow" w:hAnsi="Arial Narrow"/>
                <w:sz w:val="20"/>
              </w:rPr>
              <w:t>jo</w:t>
            </w:r>
          </w:p>
        </w:tc>
        <w:tc>
          <w:tcPr>
            <w:tcW w:w="1134" w:type="dxa"/>
            <w:shd w:val="clear" w:color="auto" w:fill="CCFFCC"/>
            <w:hideMark/>
          </w:tcPr>
          <w:p w14:paraId="51E4F2B1" w14:textId="77777777" w:rsidR="00132621" w:rsidRPr="00244A09" w:rsidRDefault="00FD317D" w:rsidP="00132621">
            <w:pPr>
              <w:rPr>
                <w:rFonts w:ascii="Arial Narrow" w:hAnsi="Arial Narrow"/>
                <w:sz w:val="20"/>
                <w:szCs w:val="20"/>
              </w:rPr>
            </w:pPr>
            <w:r w:rsidRPr="00244A09">
              <w:rPr>
                <w:rFonts w:ascii="Arial Narrow" w:hAnsi="Arial Narrow"/>
                <w:sz w:val="20"/>
              </w:rPr>
              <w:t>P</w:t>
            </w:r>
            <w:r w:rsidR="00132621" w:rsidRPr="00244A09">
              <w:rPr>
                <w:rFonts w:ascii="Arial Narrow" w:hAnsi="Arial Narrow"/>
                <w:sz w:val="20"/>
              </w:rPr>
              <w:t>o</w:t>
            </w:r>
          </w:p>
        </w:tc>
        <w:tc>
          <w:tcPr>
            <w:tcW w:w="1417" w:type="dxa"/>
            <w:shd w:val="clear" w:color="auto" w:fill="CCFFCC"/>
            <w:hideMark/>
          </w:tcPr>
          <w:p w14:paraId="42C29058"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3D2864D3"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ose</w:t>
            </w:r>
          </w:p>
          <w:p w14:paraId="573F5C1F" w14:textId="51B0B8DC" w:rsidR="00132621" w:rsidRPr="00244A09" w:rsidRDefault="00CB4A7C" w:rsidP="00CB4A7C">
            <w:pPr>
              <w:jc w:val="center"/>
              <w:rPr>
                <w:rFonts w:ascii="Arial Narrow" w:hAnsi="Arial Narrow"/>
                <w:sz w:val="20"/>
                <w:szCs w:val="20"/>
              </w:rPr>
            </w:pPr>
            <w:r w:rsidRPr="00CB4A7C">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34BE075A"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Standardi ISO  21069</w:t>
            </w:r>
          </w:p>
        </w:tc>
      </w:tr>
      <w:tr w:rsidR="00132621" w:rsidRPr="00244A09" w14:paraId="42DFD3AA"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459C4711"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1.3.9</w:t>
            </w:r>
          </w:p>
        </w:tc>
        <w:tc>
          <w:tcPr>
            <w:tcW w:w="2835" w:type="dxa"/>
            <w:shd w:val="clear" w:color="auto" w:fill="CCFFCC"/>
            <w:hideMark/>
          </w:tcPr>
          <w:p w14:paraId="175F3FB4" w14:textId="77777777" w:rsidR="00132621" w:rsidRPr="00244A09" w:rsidRDefault="00132621" w:rsidP="00132621">
            <w:pPr>
              <w:rPr>
                <w:rFonts w:ascii="Arial Narrow" w:hAnsi="Arial Narrow"/>
                <w:sz w:val="20"/>
                <w:szCs w:val="20"/>
              </w:rPr>
            </w:pPr>
            <w:r w:rsidRPr="00244A09">
              <w:rPr>
                <w:rFonts w:ascii="Arial Narrow" w:hAnsi="Arial Narrow"/>
                <w:sz w:val="20"/>
              </w:rPr>
              <w:t xml:space="preserve">Pajisjet për të verifikuar rregullsinë në elementet për mbështetje elastike dhe sistemin për drejtimin e rrotave të automjeteve </w:t>
            </w:r>
          </w:p>
        </w:tc>
        <w:tc>
          <w:tcPr>
            <w:tcW w:w="3686" w:type="dxa"/>
            <w:shd w:val="clear" w:color="auto" w:fill="CCFFCC"/>
            <w:hideMark/>
          </w:tcPr>
          <w:p w14:paraId="3C1B9EC7" w14:textId="77777777" w:rsidR="00132621" w:rsidRPr="00244A09" w:rsidRDefault="00132621" w:rsidP="00132621">
            <w:pPr>
              <w:rPr>
                <w:rFonts w:ascii="Arial Narrow" w:hAnsi="Arial Narrow"/>
                <w:sz w:val="20"/>
                <w:szCs w:val="20"/>
                <w:lang w:val="de-DE"/>
              </w:rPr>
            </w:pPr>
            <w:r w:rsidRPr="00244A09">
              <w:rPr>
                <w:rFonts w:ascii="Arial Narrow" w:hAnsi="Arial Narrow"/>
                <w:sz w:val="20"/>
                <w:lang w:val="de-DE"/>
              </w:rPr>
              <w:t xml:space="preserve">Mjete matëse në Qendrat e Kontrollit Teknik për automjete deri në 3.5t   </w:t>
            </w:r>
          </w:p>
        </w:tc>
        <w:tc>
          <w:tcPr>
            <w:tcW w:w="567" w:type="dxa"/>
            <w:shd w:val="clear" w:color="auto" w:fill="CCFFCC"/>
          </w:tcPr>
          <w:p w14:paraId="0AA70F97" w14:textId="77777777" w:rsidR="00132621" w:rsidRPr="00244A09" w:rsidRDefault="00132621" w:rsidP="00132621">
            <w:pPr>
              <w:rPr>
                <w:rFonts w:ascii="Arial Narrow" w:hAnsi="Arial Narrow"/>
                <w:sz w:val="20"/>
                <w:szCs w:val="20"/>
                <w:lang w:val="de-DE"/>
              </w:rPr>
            </w:pPr>
          </w:p>
        </w:tc>
        <w:tc>
          <w:tcPr>
            <w:tcW w:w="1134" w:type="dxa"/>
            <w:shd w:val="clear" w:color="auto" w:fill="CCFFCC"/>
            <w:hideMark/>
          </w:tcPr>
          <w:p w14:paraId="460DB86C" w14:textId="77777777" w:rsidR="00132621" w:rsidRPr="00244A09" w:rsidRDefault="00132621" w:rsidP="00132621">
            <w:pPr>
              <w:rPr>
                <w:rFonts w:ascii="Arial Narrow" w:hAnsi="Arial Narrow"/>
                <w:sz w:val="20"/>
                <w:szCs w:val="20"/>
              </w:rPr>
            </w:pPr>
            <w:r w:rsidRPr="00244A09">
              <w:rPr>
                <w:rFonts w:ascii="Arial Narrow" w:hAnsi="Arial Narrow"/>
                <w:sz w:val="20"/>
              </w:rPr>
              <w:t>jo</w:t>
            </w:r>
          </w:p>
        </w:tc>
        <w:tc>
          <w:tcPr>
            <w:tcW w:w="1134" w:type="dxa"/>
            <w:shd w:val="clear" w:color="auto" w:fill="CCFFCC"/>
            <w:hideMark/>
          </w:tcPr>
          <w:p w14:paraId="1768D34A" w14:textId="77777777" w:rsidR="00132621" w:rsidRPr="00244A09" w:rsidRDefault="00FD317D" w:rsidP="00132621">
            <w:pPr>
              <w:rPr>
                <w:rFonts w:ascii="Arial Narrow" w:hAnsi="Arial Narrow"/>
                <w:sz w:val="20"/>
                <w:szCs w:val="20"/>
              </w:rPr>
            </w:pPr>
            <w:r w:rsidRPr="00244A09">
              <w:rPr>
                <w:rFonts w:ascii="Arial Narrow" w:hAnsi="Arial Narrow"/>
                <w:sz w:val="20"/>
              </w:rPr>
              <w:t>P</w:t>
            </w:r>
            <w:r w:rsidR="00132621" w:rsidRPr="00244A09">
              <w:rPr>
                <w:rFonts w:ascii="Arial Narrow" w:hAnsi="Arial Narrow"/>
                <w:sz w:val="20"/>
              </w:rPr>
              <w:t>o</w:t>
            </w:r>
          </w:p>
        </w:tc>
        <w:tc>
          <w:tcPr>
            <w:tcW w:w="1417" w:type="dxa"/>
            <w:shd w:val="clear" w:color="auto" w:fill="CCFFCC"/>
            <w:hideMark/>
          </w:tcPr>
          <w:p w14:paraId="2C8FC274"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222394F0"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ose</w:t>
            </w:r>
          </w:p>
          <w:p w14:paraId="2B7E7F5F" w14:textId="4A1588E3" w:rsidR="00132621" w:rsidRPr="00244A09" w:rsidRDefault="00CB4A7C" w:rsidP="00CB4A7C">
            <w:pPr>
              <w:jc w:val="center"/>
              <w:rPr>
                <w:rFonts w:ascii="Arial Narrow" w:hAnsi="Arial Narrow"/>
                <w:sz w:val="20"/>
                <w:szCs w:val="20"/>
              </w:rPr>
            </w:pPr>
            <w:r w:rsidRPr="00CB4A7C">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EE92FE9"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AMK</w:t>
            </w:r>
          </w:p>
        </w:tc>
      </w:tr>
      <w:tr w:rsidR="00132621" w:rsidRPr="00244A09" w14:paraId="13E66FFB"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1FC7E851" w14:textId="77777777" w:rsidR="00132621" w:rsidRPr="00244A09" w:rsidRDefault="00132621" w:rsidP="00132621">
            <w:pPr>
              <w:rPr>
                <w:rFonts w:eastAsia="MS Mincho"/>
                <w:sz w:val="20"/>
                <w:szCs w:val="20"/>
              </w:rPr>
            </w:pPr>
            <w:r w:rsidRPr="00244A09">
              <w:rPr>
                <w:rFonts w:ascii="Arial Narrow" w:eastAsia="MS Mincho" w:hAnsi="Arial Narrow"/>
                <w:sz w:val="20"/>
                <w:szCs w:val="20"/>
              </w:rPr>
              <w:t>1.3.10</w:t>
            </w:r>
          </w:p>
        </w:tc>
        <w:tc>
          <w:tcPr>
            <w:tcW w:w="2835" w:type="dxa"/>
            <w:shd w:val="clear" w:color="auto" w:fill="CCFFCC"/>
            <w:hideMark/>
          </w:tcPr>
          <w:p w14:paraId="532830CF" w14:textId="77777777" w:rsidR="00132621" w:rsidRPr="00244A09" w:rsidRDefault="00132621" w:rsidP="00132621">
            <w:pPr>
              <w:rPr>
                <w:rFonts w:ascii="Arial Narrow" w:hAnsi="Arial Narrow"/>
                <w:sz w:val="20"/>
                <w:szCs w:val="20"/>
              </w:rPr>
            </w:pPr>
            <w:r w:rsidRPr="00244A09">
              <w:rPr>
                <w:rFonts w:ascii="Arial Narrow" w:hAnsi="Arial Narrow"/>
                <w:sz w:val="20"/>
              </w:rPr>
              <w:t>Vinç për ngritjen e boshtit të automjetit</w:t>
            </w:r>
          </w:p>
        </w:tc>
        <w:tc>
          <w:tcPr>
            <w:tcW w:w="3686" w:type="dxa"/>
            <w:shd w:val="clear" w:color="auto" w:fill="CCFFCC"/>
            <w:hideMark/>
          </w:tcPr>
          <w:p w14:paraId="47E556AE" w14:textId="77777777" w:rsidR="00132621" w:rsidRPr="00244A09" w:rsidRDefault="00132621" w:rsidP="00132621">
            <w:pPr>
              <w:rPr>
                <w:rFonts w:ascii="Arial Narrow" w:hAnsi="Arial Narrow"/>
                <w:sz w:val="20"/>
                <w:szCs w:val="20"/>
                <w:lang w:val="de-DE"/>
              </w:rPr>
            </w:pPr>
            <w:r w:rsidRPr="00244A09">
              <w:rPr>
                <w:rFonts w:ascii="Arial Narrow" w:hAnsi="Arial Narrow"/>
                <w:sz w:val="20"/>
                <w:lang w:val="de-DE"/>
              </w:rPr>
              <w:t xml:space="preserve">Mjete matëse në Qendrat e Kontrollit Teknik për automjete deri në 3.5t   </w:t>
            </w:r>
          </w:p>
        </w:tc>
        <w:tc>
          <w:tcPr>
            <w:tcW w:w="567" w:type="dxa"/>
            <w:shd w:val="clear" w:color="auto" w:fill="CCFFCC"/>
          </w:tcPr>
          <w:p w14:paraId="443B371D" w14:textId="77777777" w:rsidR="00132621" w:rsidRPr="00244A09" w:rsidRDefault="00132621" w:rsidP="00132621">
            <w:pPr>
              <w:rPr>
                <w:rFonts w:ascii="Arial Narrow" w:hAnsi="Arial Narrow"/>
                <w:sz w:val="20"/>
                <w:szCs w:val="20"/>
                <w:lang w:val="de-DE"/>
              </w:rPr>
            </w:pPr>
          </w:p>
        </w:tc>
        <w:tc>
          <w:tcPr>
            <w:tcW w:w="1134" w:type="dxa"/>
            <w:shd w:val="clear" w:color="auto" w:fill="CCFFCC"/>
            <w:hideMark/>
          </w:tcPr>
          <w:p w14:paraId="2EBE2E93" w14:textId="77777777" w:rsidR="00132621" w:rsidRPr="00244A09" w:rsidRDefault="00132621" w:rsidP="00132621">
            <w:pPr>
              <w:rPr>
                <w:rFonts w:ascii="Arial Narrow" w:hAnsi="Arial Narrow"/>
                <w:sz w:val="20"/>
                <w:szCs w:val="20"/>
              </w:rPr>
            </w:pPr>
            <w:r w:rsidRPr="00244A09">
              <w:rPr>
                <w:rFonts w:ascii="Arial Narrow" w:hAnsi="Arial Narrow"/>
                <w:sz w:val="20"/>
              </w:rPr>
              <w:t>jo</w:t>
            </w:r>
          </w:p>
        </w:tc>
        <w:tc>
          <w:tcPr>
            <w:tcW w:w="1134" w:type="dxa"/>
            <w:shd w:val="clear" w:color="auto" w:fill="CCFFCC"/>
            <w:hideMark/>
          </w:tcPr>
          <w:p w14:paraId="510D8B7A" w14:textId="77777777" w:rsidR="00132621" w:rsidRPr="00244A09" w:rsidRDefault="00FD317D" w:rsidP="00132621">
            <w:pPr>
              <w:rPr>
                <w:rFonts w:ascii="Arial Narrow" w:hAnsi="Arial Narrow"/>
                <w:sz w:val="20"/>
                <w:szCs w:val="20"/>
              </w:rPr>
            </w:pPr>
            <w:r w:rsidRPr="00244A09">
              <w:rPr>
                <w:rFonts w:ascii="Arial Narrow" w:hAnsi="Arial Narrow"/>
                <w:sz w:val="20"/>
              </w:rPr>
              <w:t>P</w:t>
            </w:r>
            <w:r w:rsidR="00132621" w:rsidRPr="00244A09">
              <w:rPr>
                <w:rFonts w:ascii="Arial Narrow" w:hAnsi="Arial Narrow"/>
                <w:sz w:val="20"/>
              </w:rPr>
              <w:t>o</w:t>
            </w:r>
          </w:p>
        </w:tc>
        <w:tc>
          <w:tcPr>
            <w:tcW w:w="1417" w:type="dxa"/>
            <w:shd w:val="clear" w:color="auto" w:fill="CCFFCC"/>
            <w:hideMark/>
          </w:tcPr>
          <w:p w14:paraId="7A76B814"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3780DBE4"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ose</w:t>
            </w:r>
          </w:p>
          <w:p w14:paraId="0FACAB81" w14:textId="658080C9" w:rsidR="00132621" w:rsidRPr="00244A09" w:rsidRDefault="00CB4A7C" w:rsidP="00CB4A7C">
            <w:pPr>
              <w:jc w:val="center"/>
              <w:rPr>
                <w:rFonts w:ascii="Arial Narrow" w:hAnsi="Arial Narrow"/>
                <w:sz w:val="20"/>
                <w:szCs w:val="20"/>
              </w:rPr>
            </w:pPr>
            <w:r w:rsidRPr="00CB4A7C">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E3C21B8"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AMK</w:t>
            </w:r>
          </w:p>
        </w:tc>
      </w:tr>
    </w:tbl>
    <w:p w14:paraId="0A62A576" w14:textId="77777777" w:rsidR="00132621" w:rsidRPr="00244A09" w:rsidRDefault="00132621" w:rsidP="00132621">
      <w:pPr>
        <w:ind w:left="400"/>
        <w:contextualSpacing/>
        <w:outlineLvl w:val="0"/>
        <w:rPr>
          <w:rFonts w:eastAsia="MS Mincho"/>
          <w:b/>
        </w:rPr>
      </w:pPr>
    </w:p>
    <w:p w14:paraId="057258F7" w14:textId="77777777" w:rsidR="00132621" w:rsidRPr="00244A09" w:rsidRDefault="00132621" w:rsidP="00227BCD">
      <w:pPr>
        <w:widowControl/>
        <w:numPr>
          <w:ilvl w:val="1"/>
          <w:numId w:val="158"/>
        </w:numPr>
        <w:autoSpaceDE/>
        <w:autoSpaceDN/>
        <w:contextualSpacing/>
        <w:outlineLvl w:val="0"/>
        <w:rPr>
          <w:rFonts w:ascii="Arial Narrow" w:eastAsia="MS Mincho" w:hAnsi="Arial Narrow"/>
          <w:b/>
        </w:rPr>
      </w:pPr>
      <w:r w:rsidRPr="00244A09">
        <w:rPr>
          <w:rFonts w:ascii="Arial Narrow" w:eastAsia="MS Mincho" w:hAnsi="Arial Narrow"/>
          <w:b/>
        </w:rPr>
        <w:t>Lëvizja mekanike</w:t>
      </w:r>
    </w:p>
    <w:tbl>
      <w:tblPr>
        <w:tblStyle w:val="TableGrid1"/>
        <w:tblW w:w="13036"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244A09" w14:paraId="55A0D4DB"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ECBBEF2"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968FAC5"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B691B88"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A51DA37"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12D5776"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Kontrolli ligjor metrologjik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380F76D"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Referenca e procedurave</w:t>
            </w:r>
          </w:p>
        </w:tc>
      </w:tr>
      <w:tr w:rsidR="00132621" w:rsidRPr="00244A09" w14:paraId="0F0E1BD1"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612C19C" w14:textId="77777777" w:rsidR="00132621" w:rsidRPr="00244A09"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89A2E4C" w14:textId="77777777" w:rsidR="00132621" w:rsidRPr="00244A09"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DEF1563" w14:textId="77777777" w:rsidR="00132621" w:rsidRPr="00244A09"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81479DD"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493F9B7"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5BDFA092"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Verifikimi fillestar</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14:paraId="2D1FD8A2"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Verifikimi pasues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C67F4A" w14:textId="77777777" w:rsidR="00132621" w:rsidRPr="00244A09" w:rsidRDefault="00132621" w:rsidP="00132621">
            <w:pPr>
              <w:rPr>
                <w:rFonts w:ascii="Arial Narrow" w:eastAsia="MS Mincho" w:hAnsi="Arial Narrow"/>
                <w:b/>
                <w:sz w:val="20"/>
                <w:szCs w:val="20"/>
              </w:rPr>
            </w:pPr>
          </w:p>
        </w:tc>
      </w:tr>
      <w:tr w:rsidR="00132621" w:rsidRPr="00244A09" w14:paraId="5FC1E8B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B4DE3EA"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1.4.1</w:t>
            </w:r>
          </w:p>
        </w:tc>
        <w:tc>
          <w:tcPr>
            <w:tcW w:w="2835" w:type="dxa"/>
            <w:hideMark/>
          </w:tcPr>
          <w:p w14:paraId="662D4A51" w14:textId="77777777" w:rsidR="00132621" w:rsidRPr="00244A09" w:rsidRDefault="00132621" w:rsidP="00132621">
            <w:pPr>
              <w:rPr>
                <w:rFonts w:ascii="Arial Narrow" w:hAnsi="Arial Narrow"/>
                <w:sz w:val="20"/>
                <w:szCs w:val="20"/>
              </w:rPr>
            </w:pPr>
            <w:r w:rsidRPr="00244A09">
              <w:rPr>
                <w:rFonts w:ascii="Arial Narrow" w:hAnsi="Arial Narrow"/>
                <w:sz w:val="20"/>
              </w:rPr>
              <w:t>Matësit e shpejtësisë të automjeteve rrugore</w:t>
            </w:r>
          </w:p>
        </w:tc>
        <w:tc>
          <w:tcPr>
            <w:tcW w:w="3686" w:type="dxa"/>
            <w:hideMark/>
          </w:tcPr>
          <w:p w14:paraId="7288FC1C" w14:textId="77777777" w:rsidR="00132621" w:rsidRPr="00244A09" w:rsidRDefault="00132621" w:rsidP="00132621">
            <w:pPr>
              <w:rPr>
                <w:rFonts w:ascii="Arial Narrow" w:hAnsi="Arial Narrow"/>
                <w:sz w:val="20"/>
                <w:szCs w:val="20"/>
              </w:rPr>
            </w:pPr>
            <w:r w:rsidRPr="00244A09">
              <w:rPr>
                <w:rFonts w:ascii="Arial Narrow" w:hAnsi="Arial Narrow"/>
                <w:sz w:val="20"/>
              </w:rPr>
              <w:t>që përdoren për të kontrolluar respektimin e rregullave të trafikut rrugor</w:t>
            </w:r>
          </w:p>
        </w:tc>
        <w:tc>
          <w:tcPr>
            <w:tcW w:w="567" w:type="dxa"/>
          </w:tcPr>
          <w:p w14:paraId="0C3CB397" w14:textId="77777777" w:rsidR="00132621" w:rsidRPr="00244A09" w:rsidRDefault="00132621" w:rsidP="00132621">
            <w:pPr>
              <w:rPr>
                <w:rFonts w:ascii="Arial Narrow" w:hAnsi="Arial Narrow"/>
                <w:sz w:val="20"/>
                <w:szCs w:val="20"/>
              </w:rPr>
            </w:pPr>
          </w:p>
        </w:tc>
        <w:tc>
          <w:tcPr>
            <w:tcW w:w="1134" w:type="dxa"/>
            <w:vAlign w:val="center"/>
            <w:hideMark/>
          </w:tcPr>
          <w:p w14:paraId="0FC24D3F"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po</w:t>
            </w:r>
          </w:p>
        </w:tc>
        <w:tc>
          <w:tcPr>
            <w:tcW w:w="1134" w:type="dxa"/>
            <w:vAlign w:val="center"/>
            <w:hideMark/>
          </w:tcPr>
          <w:p w14:paraId="2C1A35DE"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po</w:t>
            </w:r>
          </w:p>
        </w:tc>
        <w:tc>
          <w:tcPr>
            <w:tcW w:w="1417" w:type="dxa"/>
            <w:vAlign w:val="center"/>
            <w:hideMark/>
          </w:tcPr>
          <w:p w14:paraId="0491402C"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1 vit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578624"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OIML R91:</w:t>
            </w:r>
            <w:r>
              <w:rPr>
                <w:rFonts w:ascii="Arial Narrow" w:eastAsia="MS Mincho" w:hAnsi="Arial Narrow"/>
                <w:sz w:val="20"/>
                <w:szCs w:val="20"/>
              </w:rPr>
              <w:t>2025</w:t>
            </w:r>
          </w:p>
        </w:tc>
      </w:tr>
      <w:tr w:rsidR="00132621" w:rsidRPr="00244A09" w14:paraId="74577134"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D09CC49"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1.4.2</w:t>
            </w:r>
          </w:p>
        </w:tc>
        <w:tc>
          <w:tcPr>
            <w:tcW w:w="2835" w:type="dxa"/>
            <w:hideMark/>
          </w:tcPr>
          <w:p w14:paraId="6BEEE682" w14:textId="77777777" w:rsidR="00132621" w:rsidRPr="00244A09" w:rsidRDefault="00132621" w:rsidP="00132621">
            <w:pPr>
              <w:rPr>
                <w:rFonts w:ascii="Arial Narrow" w:hAnsi="Arial Narrow"/>
                <w:sz w:val="20"/>
                <w:szCs w:val="20"/>
              </w:rPr>
            </w:pPr>
            <w:r w:rsidRPr="00244A09">
              <w:rPr>
                <w:rFonts w:ascii="Arial Narrow" w:hAnsi="Arial Narrow"/>
                <w:sz w:val="20"/>
              </w:rPr>
              <w:t>Matësit e shpejtësisë, matësit mekanik të shpejtësisë dhe tahografët</w:t>
            </w:r>
          </w:p>
        </w:tc>
        <w:tc>
          <w:tcPr>
            <w:tcW w:w="3686" w:type="dxa"/>
            <w:hideMark/>
          </w:tcPr>
          <w:p w14:paraId="470DE8D6" w14:textId="77777777" w:rsidR="00132621" w:rsidRPr="00244A09" w:rsidRDefault="00132621" w:rsidP="00132621">
            <w:pPr>
              <w:rPr>
                <w:rFonts w:ascii="Arial Narrow" w:hAnsi="Arial Narrow"/>
                <w:sz w:val="20"/>
                <w:szCs w:val="20"/>
              </w:rPr>
            </w:pPr>
            <w:r w:rsidRPr="00244A09">
              <w:rPr>
                <w:rFonts w:ascii="Arial Narrow" w:hAnsi="Arial Narrow"/>
                <w:sz w:val="20"/>
              </w:rPr>
              <w:t xml:space="preserve">që përdoren në transportin rrugor që tregojnë ose regjistrojnë shpejtësinë e menjëhershme ose distancën e kaluar të automjetit </w:t>
            </w:r>
          </w:p>
        </w:tc>
        <w:tc>
          <w:tcPr>
            <w:tcW w:w="567" w:type="dxa"/>
          </w:tcPr>
          <w:p w14:paraId="7BAA2AE3" w14:textId="77777777" w:rsidR="00132621" w:rsidRPr="00244A09" w:rsidRDefault="00132621" w:rsidP="00132621">
            <w:pPr>
              <w:rPr>
                <w:rFonts w:ascii="Arial Narrow" w:hAnsi="Arial Narrow"/>
                <w:sz w:val="20"/>
                <w:szCs w:val="20"/>
              </w:rPr>
            </w:pPr>
          </w:p>
        </w:tc>
        <w:tc>
          <w:tcPr>
            <w:tcW w:w="1134" w:type="dxa"/>
            <w:vAlign w:val="center"/>
            <w:hideMark/>
          </w:tcPr>
          <w:p w14:paraId="4A3C3BCD"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jo</w:t>
            </w:r>
          </w:p>
        </w:tc>
        <w:tc>
          <w:tcPr>
            <w:tcW w:w="1134" w:type="dxa"/>
            <w:vAlign w:val="center"/>
            <w:hideMark/>
          </w:tcPr>
          <w:p w14:paraId="03CF12B3"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po</w:t>
            </w:r>
          </w:p>
        </w:tc>
        <w:tc>
          <w:tcPr>
            <w:tcW w:w="1417" w:type="dxa"/>
            <w:vAlign w:val="center"/>
            <w:hideMark/>
          </w:tcPr>
          <w:p w14:paraId="3A0D0DBB"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1 vit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D49B53"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OIML R55:1981</w:t>
            </w:r>
          </w:p>
        </w:tc>
      </w:tr>
      <w:tr w:rsidR="00132621" w:rsidRPr="00244A09" w14:paraId="66EA65AC"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599EBE9E"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1.4.3</w:t>
            </w:r>
          </w:p>
        </w:tc>
        <w:tc>
          <w:tcPr>
            <w:tcW w:w="2835" w:type="dxa"/>
            <w:hideMark/>
          </w:tcPr>
          <w:p w14:paraId="3A038E70" w14:textId="77777777" w:rsidR="00132621" w:rsidRPr="00244A09" w:rsidRDefault="00132621" w:rsidP="00132621">
            <w:pPr>
              <w:rPr>
                <w:rFonts w:ascii="Arial Narrow" w:hAnsi="Arial Narrow"/>
                <w:sz w:val="20"/>
                <w:szCs w:val="20"/>
              </w:rPr>
            </w:pPr>
            <w:r w:rsidRPr="00244A09">
              <w:rPr>
                <w:rFonts w:ascii="Arial Narrow" w:hAnsi="Arial Narrow"/>
                <w:sz w:val="20"/>
              </w:rPr>
              <w:t>Taksimetrat</w:t>
            </w:r>
          </w:p>
        </w:tc>
        <w:tc>
          <w:tcPr>
            <w:tcW w:w="3686" w:type="dxa"/>
            <w:hideMark/>
          </w:tcPr>
          <w:p w14:paraId="357C2CC4" w14:textId="77777777" w:rsidR="00132621" w:rsidRPr="00244A09" w:rsidRDefault="00132621" w:rsidP="00132621">
            <w:pPr>
              <w:rPr>
                <w:rFonts w:ascii="Arial Narrow" w:hAnsi="Arial Narrow"/>
                <w:sz w:val="20"/>
                <w:szCs w:val="20"/>
              </w:rPr>
            </w:pPr>
            <w:r w:rsidRPr="00244A09">
              <w:rPr>
                <w:rFonts w:ascii="Arial Narrow" w:hAnsi="Arial Narrow"/>
                <w:sz w:val="20"/>
              </w:rPr>
              <w:t>përdoret në transportin e automjeteve të personave dhe mallrave</w:t>
            </w:r>
          </w:p>
        </w:tc>
        <w:tc>
          <w:tcPr>
            <w:tcW w:w="1701" w:type="dxa"/>
            <w:gridSpan w:val="2"/>
            <w:vAlign w:val="center"/>
            <w:hideMark/>
          </w:tcPr>
          <w:p w14:paraId="77CE1904"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MID</w:t>
            </w:r>
          </w:p>
        </w:tc>
        <w:tc>
          <w:tcPr>
            <w:tcW w:w="1134" w:type="dxa"/>
            <w:vAlign w:val="center"/>
            <w:hideMark/>
          </w:tcPr>
          <w:p w14:paraId="38A2A909"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po</w:t>
            </w:r>
          </w:p>
        </w:tc>
        <w:tc>
          <w:tcPr>
            <w:tcW w:w="1417" w:type="dxa"/>
            <w:vAlign w:val="center"/>
            <w:hideMark/>
          </w:tcPr>
          <w:p w14:paraId="533B9E67" w14:textId="0642A952" w:rsidR="00132621" w:rsidRPr="00244A09" w:rsidRDefault="00132621" w:rsidP="00132621">
            <w:pPr>
              <w:jc w:val="center"/>
              <w:rPr>
                <w:rFonts w:ascii="Arial Narrow" w:hAnsi="Arial Narrow"/>
                <w:sz w:val="20"/>
                <w:szCs w:val="20"/>
              </w:rPr>
            </w:pPr>
            <w:r w:rsidRPr="00CB4A7C">
              <w:rPr>
                <w:rFonts w:ascii="Arial Narrow" w:hAnsi="Arial Narrow"/>
                <w:sz w:val="20"/>
              </w:rPr>
              <w:t>1 vit</w:t>
            </w:r>
          </w:p>
        </w:tc>
        <w:tc>
          <w:tcPr>
            <w:tcW w:w="1559" w:type="dxa"/>
            <w:hideMark/>
          </w:tcPr>
          <w:p w14:paraId="3138B0FB"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OIML R21:2007</w:t>
            </w:r>
          </w:p>
        </w:tc>
      </w:tr>
      <w:tr w:rsidR="00132621" w:rsidRPr="00244A09" w14:paraId="0BB696C6"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494B652E"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1.4.4</w:t>
            </w:r>
          </w:p>
        </w:tc>
        <w:tc>
          <w:tcPr>
            <w:tcW w:w="2835" w:type="dxa"/>
            <w:shd w:val="clear" w:color="auto" w:fill="CCFFCC"/>
            <w:hideMark/>
          </w:tcPr>
          <w:p w14:paraId="6C756C8D" w14:textId="77777777" w:rsidR="00132621" w:rsidRPr="00244A09" w:rsidRDefault="00132621" w:rsidP="00132621">
            <w:pPr>
              <w:rPr>
                <w:sz w:val="20"/>
                <w:szCs w:val="20"/>
              </w:rPr>
            </w:pPr>
            <w:r w:rsidRPr="00244A09">
              <w:rPr>
                <w:rFonts w:ascii="Arial Narrow" w:hAnsi="Arial Narrow"/>
                <w:sz w:val="20"/>
              </w:rPr>
              <w:t>Shpejtësia e motoçikletës</w:t>
            </w:r>
          </w:p>
        </w:tc>
        <w:tc>
          <w:tcPr>
            <w:tcW w:w="3686" w:type="dxa"/>
            <w:shd w:val="clear" w:color="auto" w:fill="CCFFCC"/>
            <w:hideMark/>
          </w:tcPr>
          <w:p w14:paraId="6FD24B11" w14:textId="77777777" w:rsidR="00132621" w:rsidRPr="00244A09" w:rsidRDefault="00132621" w:rsidP="00132621">
            <w:pPr>
              <w:rPr>
                <w:rFonts w:ascii="Arial Narrow" w:hAnsi="Arial Narrow"/>
                <w:sz w:val="20"/>
                <w:szCs w:val="20"/>
              </w:rPr>
            </w:pPr>
            <w:r w:rsidRPr="00244A09">
              <w:rPr>
                <w:rFonts w:ascii="Arial Narrow" w:hAnsi="Arial Narrow"/>
                <w:sz w:val="20"/>
              </w:rPr>
              <w:t xml:space="preserve">Pajisjet rrotulluese për matjen e shpejtësisë së motoçikletës që pëdoren në Qendrat e Kontrollit Teknik për Motoçikletat   </w:t>
            </w:r>
          </w:p>
        </w:tc>
        <w:tc>
          <w:tcPr>
            <w:tcW w:w="567" w:type="dxa"/>
            <w:shd w:val="clear" w:color="auto" w:fill="CCFFCC"/>
          </w:tcPr>
          <w:p w14:paraId="7196B01A" w14:textId="77777777" w:rsidR="00132621" w:rsidRPr="00244A09" w:rsidRDefault="00132621" w:rsidP="00132621">
            <w:pPr>
              <w:rPr>
                <w:rFonts w:ascii="Arial Narrow" w:hAnsi="Arial Narrow"/>
                <w:sz w:val="20"/>
                <w:szCs w:val="20"/>
              </w:rPr>
            </w:pPr>
          </w:p>
        </w:tc>
        <w:tc>
          <w:tcPr>
            <w:tcW w:w="1134" w:type="dxa"/>
            <w:shd w:val="clear" w:color="auto" w:fill="CCFFCC"/>
            <w:vAlign w:val="center"/>
            <w:hideMark/>
          </w:tcPr>
          <w:p w14:paraId="3CEEC90F"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jo</w:t>
            </w:r>
          </w:p>
        </w:tc>
        <w:tc>
          <w:tcPr>
            <w:tcW w:w="1134" w:type="dxa"/>
            <w:shd w:val="clear" w:color="auto" w:fill="CCFFCC"/>
            <w:vAlign w:val="center"/>
            <w:hideMark/>
          </w:tcPr>
          <w:p w14:paraId="2FA428C8"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po</w:t>
            </w:r>
          </w:p>
        </w:tc>
        <w:tc>
          <w:tcPr>
            <w:tcW w:w="1417" w:type="dxa"/>
            <w:shd w:val="clear" w:color="auto" w:fill="CCFFCC"/>
            <w:vAlign w:val="center"/>
            <w:hideMark/>
          </w:tcPr>
          <w:p w14:paraId="60C63D05"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301FD6D0"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ose</w:t>
            </w:r>
          </w:p>
          <w:p w14:paraId="41C4DFAB" w14:textId="5080B5EA" w:rsidR="00132621" w:rsidRPr="00244A09" w:rsidRDefault="00CB4A7C" w:rsidP="00CB4A7C">
            <w:pPr>
              <w:jc w:val="center"/>
              <w:rPr>
                <w:rFonts w:ascii="Arial Narrow" w:hAnsi="Arial Narrow"/>
                <w:sz w:val="20"/>
                <w:szCs w:val="20"/>
              </w:rPr>
            </w:pPr>
            <w:r w:rsidRPr="00CB4A7C">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C57F6F"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OIML R 55:1981</w:t>
            </w:r>
          </w:p>
        </w:tc>
      </w:tr>
      <w:tr w:rsidR="00132621" w:rsidRPr="00244A09" w14:paraId="35C0CDC8"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76C2EE69"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1.4.5</w:t>
            </w:r>
          </w:p>
        </w:tc>
        <w:tc>
          <w:tcPr>
            <w:tcW w:w="2835" w:type="dxa"/>
            <w:shd w:val="clear" w:color="auto" w:fill="CCFFCC"/>
            <w:hideMark/>
          </w:tcPr>
          <w:p w14:paraId="2F413319"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Treguesi i rrotullimeve të motorit</w:t>
            </w:r>
          </w:p>
        </w:tc>
        <w:tc>
          <w:tcPr>
            <w:tcW w:w="3686" w:type="dxa"/>
            <w:shd w:val="clear" w:color="auto" w:fill="CCFFCC"/>
            <w:hideMark/>
          </w:tcPr>
          <w:p w14:paraId="735210C8"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Instrumenti për matjen e numrit të rrotullimeve të motorit në Qendrat e Kontrollit Teknik</w:t>
            </w:r>
          </w:p>
        </w:tc>
        <w:tc>
          <w:tcPr>
            <w:tcW w:w="567" w:type="dxa"/>
            <w:shd w:val="clear" w:color="auto" w:fill="CCFFCC"/>
          </w:tcPr>
          <w:p w14:paraId="2E5ACC88" w14:textId="77777777" w:rsidR="00132621" w:rsidRPr="00C83894" w:rsidRDefault="00132621" w:rsidP="00132621">
            <w:pPr>
              <w:rPr>
                <w:rFonts w:ascii="Arial Narrow" w:hAnsi="Arial Narrow"/>
                <w:sz w:val="20"/>
                <w:szCs w:val="20"/>
                <w:lang w:val="it-IT"/>
              </w:rPr>
            </w:pPr>
          </w:p>
        </w:tc>
        <w:tc>
          <w:tcPr>
            <w:tcW w:w="1134" w:type="dxa"/>
            <w:shd w:val="clear" w:color="auto" w:fill="CCFFCC"/>
            <w:vAlign w:val="center"/>
            <w:hideMark/>
          </w:tcPr>
          <w:p w14:paraId="6C654B41"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jo</w:t>
            </w:r>
          </w:p>
        </w:tc>
        <w:tc>
          <w:tcPr>
            <w:tcW w:w="1134" w:type="dxa"/>
            <w:shd w:val="clear" w:color="auto" w:fill="CCFFCC"/>
            <w:vAlign w:val="center"/>
            <w:hideMark/>
          </w:tcPr>
          <w:p w14:paraId="0504F241"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po</w:t>
            </w:r>
          </w:p>
        </w:tc>
        <w:tc>
          <w:tcPr>
            <w:tcW w:w="1417" w:type="dxa"/>
            <w:shd w:val="clear" w:color="auto" w:fill="CCFFCC"/>
            <w:vAlign w:val="center"/>
            <w:hideMark/>
          </w:tcPr>
          <w:p w14:paraId="5E878F6D"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11962031"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ose</w:t>
            </w:r>
          </w:p>
          <w:p w14:paraId="6D91C720" w14:textId="475DB83D" w:rsidR="00132621" w:rsidRPr="00244A09" w:rsidRDefault="00CB4A7C" w:rsidP="00CB4A7C">
            <w:pPr>
              <w:jc w:val="center"/>
              <w:rPr>
                <w:rFonts w:ascii="Arial Narrow" w:hAnsi="Arial Narrow"/>
                <w:sz w:val="20"/>
                <w:szCs w:val="20"/>
              </w:rPr>
            </w:pPr>
            <w:r w:rsidRPr="00CB4A7C">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911AE0"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AMK</w:t>
            </w:r>
          </w:p>
        </w:tc>
      </w:tr>
      <w:tr w:rsidR="00132621" w:rsidRPr="0055007C" w14:paraId="190F9C22"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40A3334B"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1.4.6</w:t>
            </w:r>
          </w:p>
        </w:tc>
        <w:tc>
          <w:tcPr>
            <w:tcW w:w="2835" w:type="dxa"/>
            <w:shd w:val="clear" w:color="auto" w:fill="CCFFCC"/>
            <w:hideMark/>
          </w:tcPr>
          <w:p w14:paraId="4FF3A295" w14:textId="77777777" w:rsidR="00132621" w:rsidRPr="00244A09" w:rsidRDefault="00132621" w:rsidP="00132621">
            <w:pPr>
              <w:rPr>
                <w:rFonts w:ascii="Arial Narrow" w:hAnsi="Arial Narrow"/>
                <w:sz w:val="20"/>
                <w:szCs w:val="20"/>
              </w:rPr>
            </w:pPr>
            <w:r w:rsidRPr="00244A09">
              <w:rPr>
                <w:rFonts w:ascii="Arial Narrow" w:hAnsi="Arial Narrow"/>
                <w:sz w:val="20"/>
              </w:rPr>
              <w:t>Decelerometër</w:t>
            </w:r>
          </w:p>
        </w:tc>
        <w:tc>
          <w:tcPr>
            <w:tcW w:w="3686" w:type="dxa"/>
            <w:shd w:val="clear" w:color="auto" w:fill="CCFFCC"/>
            <w:hideMark/>
          </w:tcPr>
          <w:p w14:paraId="50B0FBE7"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Instrumenti matës për testimin e ngadalësimit të automjetit në Qendrat e Kontrollit Teknik</w:t>
            </w:r>
          </w:p>
        </w:tc>
        <w:tc>
          <w:tcPr>
            <w:tcW w:w="567" w:type="dxa"/>
            <w:shd w:val="clear" w:color="auto" w:fill="CCFFCC"/>
          </w:tcPr>
          <w:p w14:paraId="30BCBB97" w14:textId="77777777" w:rsidR="00132621" w:rsidRPr="00C83894" w:rsidRDefault="00132621" w:rsidP="00132621">
            <w:pPr>
              <w:rPr>
                <w:rFonts w:ascii="Arial Narrow" w:hAnsi="Arial Narrow"/>
                <w:sz w:val="20"/>
                <w:szCs w:val="20"/>
                <w:lang w:val="it-IT"/>
              </w:rPr>
            </w:pPr>
          </w:p>
        </w:tc>
        <w:tc>
          <w:tcPr>
            <w:tcW w:w="1134" w:type="dxa"/>
            <w:shd w:val="clear" w:color="auto" w:fill="CCFFCC"/>
            <w:vAlign w:val="center"/>
            <w:hideMark/>
          </w:tcPr>
          <w:p w14:paraId="53754E32"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jo</w:t>
            </w:r>
          </w:p>
        </w:tc>
        <w:tc>
          <w:tcPr>
            <w:tcW w:w="1134" w:type="dxa"/>
            <w:shd w:val="clear" w:color="auto" w:fill="CCFFCC"/>
            <w:vAlign w:val="center"/>
            <w:hideMark/>
          </w:tcPr>
          <w:p w14:paraId="5645B2CC"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po</w:t>
            </w:r>
          </w:p>
        </w:tc>
        <w:tc>
          <w:tcPr>
            <w:tcW w:w="1417" w:type="dxa"/>
            <w:shd w:val="clear" w:color="auto" w:fill="CCFFCC"/>
            <w:vAlign w:val="center"/>
            <w:hideMark/>
          </w:tcPr>
          <w:p w14:paraId="386201B5"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22E83F38"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ose</w:t>
            </w:r>
          </w:p>
          <w:p w14:paraId="6D5A61A9" w14:textId="42CDFF3E" w:rsidR="00132621" w:rsidRPr="00244A09" w:rsidRDefault="00CB4A7C" w:rsidP="00CB4A7C">
            <w:pPr>
              <w:jc w:val="center"/>
              <w:rPr>
                <w:rFonts w:ascii="Arial Narrow" w:hAnsi="Arial Narrow"/>
                <w:sz w:val="20"/>
                <w:szCs w:val="20"/>
              </w:rPr>
            </w:pPr>
            <w:r w:rsidRPr="00CB4A7C">
              <w:rPr>
                <w:rFonts w:ascii="Arial Narrow" w:eastAsia="MS Mincho" w:hAnsi="Arial Narrow"/>
                <w:sz w:val="20"/>
                <w:szCs w:val="20"/>
              </w:rPr>
              <w:t>1 vit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617699" w14:textId="77777777" w:rsidR="00132621" w:rsidRPr="0055007C"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AMK</w:t>
            </w:r>
          </w:p>
        </w:tc>
      </w:tr>
    </w:tbl>
    <w:p w14:paraId="06E581F2" w14:textId="77777777" w:rsidR="00132621" w:rsidRPr="0055007C" w:rsidRDefault="00132621" w:rsidP="00132621">
      <w:pPr>
        <w:rPr>
          <w:rFonts w:ascii="Cambria" w:eastAsia="MS Mincho" w:hAnsi="Cambria"/>
        </w:rPr>
      </w:pPr>
    </w:p>
    <w:p w14:paraId="2DB6E03B" w14:textId="77777777" w:rsidR="00132621" w:rsidRDefault="00132621" w:rsidP="00132621">
      <w:pPr>
        <w:jc w:val="center"/>
        <w:outlineLvl w:val="0"/>
        <w:rPr>
          <w:rFonts w:eastAsia="MS Mincho"/>
        </w:rPr>
      </w:pPr>
    </w:p>
    <w:p w14:paraId="5BC4FD91" w14:textId="77777777" w:rsidR="00132621" w:rsidRPr="0055062E" w:rsidRDefault="00132621" w:rsidP="00132621">
      <w:pPr>
        <w:jc w:val="center"/>
        <w:outlineLvl w:val="0"/>
        <w:rPr>
          <w:rFonts w:eastAsia="MS Mincho"/>
          <w:b/>
        </w:rPr>
      </w:pPr>
      <w:r w:rsidRPr="0055062E">
        <w:rPr>
          <w:rFonts w:eastAsia="MS Mincho"/>
        </w:rPr>
        <w:t xml:space="preserve">2. Fusha e matjeve: </w:t>
      </w:r>
      <w:r w:rsidRPr="0055062E">
        <w:rPr>
          <w:rFonts w:eastAsia="MS Mincho"/>
          <w:b/>
        </w:rPr>
        <w:t xml:space="preserve">Temperatura, nxehtësia dhe madhësitë e ndërlidhura </w:t>
      </w:r>
    </w:p>
    <w:p w14:paraId="2F407E1E" w14:textId="77777777" w:rsidR="00132621" w:rsidRPr="0055062E" w:rsidRDefault="00132621" w:rsidP="00132621">
      <w:pPr>
        <w:rPr>
          <w:rFonts w:eastAsia="MS Mincho"/>
          <w:b/>
        </w:rPr>
      </w:pPr>
    </w:p>
    <w:p w14:paraId="58330197" w14:textId="77777777" w:rsidR="00132621" w:rsidRPr="004A7FB1" w:rsidRDefault="00132621" w:rsidP="00132621">
      <w:pPr>
        <w:outlineLvl w:val="0"/>
        <w:rPr>
          <w:rFonts w:ascii="Arial Narrow" w:eastAsia="MS Mincho" w:hAnsi="Arial Narrow"/>
          <w:b/>
        </w:rPr>
      </w:pPr>
      <w:r w:rsidRPr="004A7FB1">
        <w:rPr>
          <w:rFonts w:ascii="Arial Narrow" w:eastAsia="MS Mincho" w:hAnsi="Arial Narrow"/>
          <w:b/>
        </w:rPr>
        <w:t>2.1 Temperatura</w:t>
      </w:r>
    </w:p>
    <w:tbl>
      <w:tblPr>
        <w:tblStyle w:val="TableGrid1"/>
        <w:tblpPr w:leftFromText="180" w:rightFromText="180" w:vertAnchor="text" w:tblpY="1"/>
        <w:tblOverlap w:val="never"/>
        <w:tblW w:w="13036" w:type="dxa"/>
        <w:tblLayout w:type="fixed"/>
        <w:tblLook w:val="04A0" w:firstRow="1" w:lastRow="0" w:firstColumn="1" w:lastColumn="0" w:noHBand="0" w:noVBand="1"/>
      </w:tblPr>
      <w:tblGrid>
        <w:gridCol w:w="704"/>
        <w:gridCol w:w="2835"/>
        <w:gridCol w:w="3686"/>
        <w:gridCol w:w="567"/>
        <w:gridCol w:w="1134"/>
        <w:gridCol w:w="1134"/>
        <w:gridCol w:w="1247"/>
        <w:gridCol w:w="1729"/>
      </w:tblGrid>
      <w:tr w:rsidR="00132621" w:rsidRPr="0055062E" w14:paraId="714C42D2"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7D0DCA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2AD50C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E019E6B"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F272F76"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3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D548B5F"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72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F739C9E"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2DD9CDEF"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5AC61EF"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135DA2E"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9FFCDB5"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5837F0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0AD2D6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6EB46811"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47" w:type="dxa"/>
            <w:tcBorders>
              <w:top w:val="single" w:sz="4" w:space="0" w:color="auto"/>
              <w:left w:val="single" w:sz="4" w:space="0" w:color="auto"/>
              <w:bottom w:val="single" w:sz="4" w:space="0" w:color="auto"/>
              <w:right w:val="single" w:sz="4" w:space="0" w:color="auto"/>
            </w:tcBorders>
            <w:shd w:val="clear" w:color="auto" w:fill="BFBFBF"/>
            <w:hideMark/>
          </w:tcPr>
          <w:p w14:paraId="1A093A3B"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729" w:type="dxa"/>
            <w:vMerge/>
            <w:tcBorders>
              <w:top w:val="single" w:sz="4" w:space="0" w:color="auto"/>
              <w:left w:val="single" w:sz="4" w:space="0" w:color="auto"/>
              <w:bottom w:val="single" w:sz="4" w:space="0" w:color="auto"/>
              <w:right w:val="single" w:sz="4" w:space="0" w:color="auto"/>
            </w:tcBorders>
            <w:vAlign w:val="center"/>
            <w:hideMark/>
          </w:tcPr>
          <w:p w14:paraId="6F0BAC31" w14:textId="77777777" w:rsidR="00132621" w:rsidRPr="0055062E" w:rsidRDefault="00132621" w:rsidP="00132621">
            <w:pPr>
              <w:rPr>
                <w:rFonts w:ascii="Arial Narrow" w:eastAsia="MS Mincho" w:hAnsi="Arial Narrow"/>
                <w:b/>
                <w:sz w:val="20"/>
                <w:szCs w:val="20"/>
              </w:rPr>
            </w:pPr>
          </w:p>
        </w:tc>
      </w:tr>
      <w:tr w:rsidR="00132621" w:rsidRPr="0055062E" w14:paraId="06221B03" w14:textId="77777777" w:rsidTr="00132621">
        <w:tc>
          <w:tcPr>
            <w:tcW w:w="704" w:type="dxa"/>
            <w:vMerge w:val="restart"/>
            <w:tcBorders>
              <w:top w:val="single" w:sz="4" w:space="0" w:color="auto"/>
              <w:left w:val="single" w:sz="4" w:space="0" w:color="auto"/>
              <w:bottom w:val="single" w:sz="4" w:space="0" w:color="auto"/>
              <w:right w:val="single" w:sz="4" w:space="0" w:color="auto"/>
            </w:tcBorders>
          </w:tcPr>
          <w:p w14:paraId="17BE26A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2.1.1</w:t>
            </w:r>
          </w:p>
          <w:p w14:paraId="74DDFD41" w14:textId="77777777" w:rsidR="00132621" w:rsidRPr="0055062E" w:rsidRDefault="00132621" w:rsidP="00132621">
            <w:pPr>
              <w:rPr>
                <w:rFonts w:ascii="Arial Narrow" w:eastAsia="MS Mincho" w:hAnsi="Arial Narrow"/>
                <w:sz w:val="20"/>
                <w:szCs w:val="20"/>
              </w:rPr>
            </w:pPr>
          </w:p>
        </w:tc>
        <w:tc>
          <w:tcPr>
            <w:tcW w:w="2835" w:type="dxa"/>
            <w:vMerge w:val="restart"/>
            <w:hideMark/>
          </w:tcPr>
          <w:p w14:paraId="03499AFB"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 xml:space="preserve">Termometër për </w:t>
            </w:r>
          </w:p>
          <w:p w14:paraId="39CB461B"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matjet medicinale dhe veterinare të temperaturës</w:t>
            </w:r>
          </w:p>
        </w:tc>
        <w:tc>
          <w:tcPr>
            <w:tcW w:w="3686" w:type="dxa"/>
            <w:hideMark/>
          </w:tcPr>
          <w:p w14:paraId="464D591F"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 termometra qelqi klinik që përdoren për matjen temperaturës së brendshme të njeriut</w:t>
            </w:r>
          </w:p>
        </w:tc>
        <w:tc>
          <w:tcPr>
            <w:tcW w:w="567" w:type="dxa"/>
          </w:tcPr>
          <w:p w14:paraId="2060C68A" w14:textId="77777777" w:rsidR="00132621" w:rsidRPr="00C83894" w:rsidRDefault="00132621" w:rsidP="00132621">
            <w:pPr>
              <w:rPr>
                <w:rFonts w:ascii="Arial Narrow" w:hAnsi="Arial Narrow"/>
                <w:sz w:val="20"/>
                <w:szCs w:val="20"/>
                <w:lang w:val="it-IT"/>
              </w:rPr>
            </w:pPr>
          </w:p>
        </w:tc>
        <w:tc>
          <w:tcPr>
            <w:tcW w:w="1134" w:type="dxa"/>
            <w:vAlign w:val="center"/>
            <w:hideMark/>
          </w:tcPr>
          <w:p w14:paraId="3BAD7287" w14:textId="77777777" w:rsidR="00132621" w:rsidRPr="00A05234" w:rsidRDefault="00132621" w:rsidP="00132621">
            <w:pPr>
              <w:jc w:val="center"/>
              <w:rPr>
                <w:rFonts w:ascii="Arial Narrow" w:hAnsi="Arial Narrow"/>
                <w:sz w:val="20"/>
                <w:szCs w:val="20"/>
              </w:rPr>
            </w:pPr>
            <w:r>
              <w:rPr>
                <w:rFonts w:ascii="Arial Narrow" w:hAnsi="Arial Narrow"/>
                <w:sz w:val="20"/>
              </w:rPr>
              <w:t>jo</w:t>
            </w:r>
          </w:p>
        </w:tc>
        <w:tc>
          <w:tcPr>
            <w:tcW w:w="1134" w:type="dxa"/>
            <w:vAlign w:val="center"/>
            <w:hideMark/>
          </w:tcPr>
          <w:p w14:paraId="080F6915" w14:textId="77777777" w:rsidR="00132621" w:rsidRPr="00A05234" w:rsidRDefault="00132621" w:rsidP="00132621">
            <w:pPr>
              <w:jc w:val="center"/>
              <w:rPr>
                <w:rFonts w:ascii="Arial Narrow" w:hAnsi="Arial Narrow"/>
                <w:sz w:val="20"/>
                <w:szCs w:val="20"/>
              </w:rPr>
            </w:pPr>
            <w:r>
              <w:rPr>
                <w:rFonts w:ascii="Arial Narrow" w:hAnsi="Arial Narrow"/>
                <w:sz w:val="20"/>
              </w:rPr>
              <w:t>jo</w:t>
            </w:r>
          </w:p>
        </w:tc>
        <w:tc>
          <w:tcPr>
            <w:tcW w:w="1247" w:type="dxa"/>
            <w:hideMark/>
          </w:tcPr>
          <w:p w14:paraId="523EFB68"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2 </w:t>
            </w:r>
            <w:r>
              <w:t xml:space="preserve"> </w:t>
            </w:r>
            <w:r w:rsidRPr="00741B09">
              <w:rPr>
                <w:rFonts w:ascii="Arial Narrow" w:hAnsi="Arial Narrow"/>
                <w:sz w:val="20"/>
              </w:rPr>
              <w:t>vite</w:t>
            </w:r>
          </w:p>
        </w:tc>
        <w:tc>
          <w:tcPr>
            <w:tcW w:w="1729" w:type="dxa"/>
            <w:tcBorders>
              <w:top w:val="single" w:sz="4" w:space="0" w:color="auto"/>
              <w:left w:val="single" w:sz="4" w:space="0" w:color="auto"/>
              <w:bottom w:val="single" w:sz="4" w:space="0" w:color="auto"/>
              <w:right w:val="single" w:sz="4" w:space="0" w:color="auto"/>
            </w:tcBorders>
            <w:hideMark/>
          </w:tcPr>
          <w:p w14:paraId="553FA823" w14:textId="77777777" w:rsidR="00132621" w:rsidRPr="0055062E" w:rsidRDefault="00132621" w:rsidP="00132621">
            <w:pPr>
              <w:rPr>
                <w:rFonts w:eastAsia="MS Mincho"/>
                <w:sz w:val="20"/>
                <w:szCs w:val="20"/>
              </w:rPr>
            </w:pPr>
            <w:r w:rsidRPr="0055062E">
              <w:rPr>
                <w:rFonts w:ascii="Arial Narrow" w:eastAsia="MS Mincho" w:hAnsi="Arial Narrow"/>
                <w:sz w:val="20"/>
                <w:szCs w:val="20"/>
              </w:rPr>
              <w:t>OIML R7:1979</w:t>
            </w:r>
          </w:p>
        </w:tc>
      </w:tr>
      <w:tr w:rsidR="00132621" w:rsidRPr="0055062E" w14:paraId="238E8868"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57302D3" w14:textId="77777777" w:rsidR="00132621" w:rsidRPr="0055062E" w:rsidRDefault="00132621" w:rsidP="00132621">
            <w:pPr>
              <w:rPr>
                <w:rFonts w:ascii="Arial Narrow" w:eastAsia="MS Mincho" w:hAnsi="Arial Narrow"/>
                <w:sz w:val="20"/>
                <w:szCs w:val="20"/>
              </w:rPr>
            </w:pPr>
          </w:p>
        </w:tc>
        <w:tc>
          <w:tcPr>
            <w:tcW w:w="2835" w:type="dxa"/>
            <w:vMerge/>
            <w:hideMark/>
          </w:tcPr>
          <w:p w14:paraId="08405676" w14:textId="77777777" w:rsidR="00132621" w:rsidRPr="0055062E" w:rsidRDefault="00132621" w:rsidP="00132621">
            <w:pPr>
              <w:rPr>
                <w:rFonts w:ascii="Arial Narrow" w:eastAsia="MS Mincho" w:hAnsi="Arial Narrow"/>
                <w:sz w:val="20"/>
                <w:szCs w:val="20"/>
              </w:rPr>
            </w:pPr>
          </w:p>
        </w:tc>
        <w:tc>
          <w:tcPr>
            <w:tcW w:w="3686" w:type="dxa"/>
            <w:hideMark/>
          </w:tcPr>
          <w:p w14:paraId="27419F5F" w14:textId="77777777" w:rsidR="00132621" w:rsidRPr="0055062E" w:rsidRDefault="00132621" w:rsidP="00132621">
            <w:pPr>
              <w:rPr>
                <w:rFonts w:ascii="Arial Narrow" w:eastAsia="MS Mincho" w:hAnsi="Arial Narrow" w:cs="Questrial-Regular"/>
                <w:sz w:val="20"/>
                <w:szCs w:val="20"/>
              </w:rPr>
            </w:pPr>
            <w:r>
              <w:rPr>
                <w:rFonts w:ascii="Arial Narrow" w:hAnsi="Arial Narrow"/>
                <w:sz w:val="20"/>
              </w:rPr>
              <w:t>- termometra elektrik klinik që përdoren për matjen e vazhdueshme të temperaturës së brendshme të njeriut apo kafshëve</w:t>
            </w:r>
          </w:p>
        </w:tc>
        <w:tc>
          <w:tcPr>
            <w:tcW w:w="567" w:type="dxa"/>
          </w:tcPr>
          <w:p w14:paraId="1B8BC353" w14:textId="77777777" w:rsidR="00132621" w:rsidRPr="0055062E" w:rsidRDefault="00132621" w:rsidP="00132621">
            <w:pPr>
              <w:rPr>
                <w:rFonts w:ascii="Arial Narrow" w:eastAsia="MS Mincho" w:hAnsi="Arial Narrow"/>
                <w:sz w:val="20"/>
                <w:szCs w:val="20"/>
              </w:rPr>
            </w:pPr>
          </w:p>
        </w:tc>
        <w:tc>
          <w:tcPr>
            <w:tcW w:w="1134" w:type="dxa"/>
            <w:vAlign w:val="center"/>
            <w:hideMark/>
          </w:tcPr>
          <w:p w14:paraId="5BD10963"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134" w:type="dxa"/>
            <w:vAlign w:val="center"/>
            <w:hideMark/>
          </w:tcPr>
          <w:p w14:paraId="7D620AAE"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247" w:type="dxa"/>
            <w:hideMark/>
          </w:tcPr>
          <w:p w14:paraId="3540AEBF"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t xml:space="preserve"> </w:t>
            </w:r>
            <w:r w:rsidRPr="00741B09">
              <w:rPr>
                <w:rFonts w:ascii="Arial Narrow" w:hAnsi="Arial Narrow"/>
                <w:sz w:val="20"/>
              </w:rPr>
              <w:t>vite</w:t>
            </w:r>
          </w:p>
        </w:tc>
        <w:tc>
          <w:tcPr>
            <w:tcW w:w="1729" w:type="dxa"/>
            <w:tcBorders>
              <w:top w:val="single" w:sz="4" w:space="0" w:color="auto"/>
              <w:left w:val="single" w:sz="4" w:space="0" w:color="auto"/>
              <w:bottom w:val="single" w:sz="4" w:space="0" w:color="auto"/>
              <w:right w:val="single" w:sz="4" w:space="0" w:color="auto"/>
            </w:tcBorders>
            <w:hideMark/>
          </w:tcPr>
          <w:p w14:paraId="0D7CA0D8" w14:textId="77777777" w:rsidR="00132621" w:rsidRPr="0055062E" w:rsidRDefault="00132621" w:rsidP="00132621">
            <w:pPr>
              <w:rPr>
                <w:rFonts w:eastAsia="MS Mincho"/>
                <w:sz w:val="20"/>
                <w:szCs w:val="20"/>
              </w:rPr>
            </w:pPr>
            <w:r w:rsidRPr="0055062E">
              <w:rPr>
                <w:rFonts w:ascii="Arial Narrow" w:eastAsia="MS Mincho" w:hAnsi="Arial Narrow" w:cs="Times"/>
                <w:sz w:val="20"/>
                <w:szCs w:val="20"/>
              </w:rPr>
              <w:t>OIML R 114:1995</w:t>
            </w:r>
          </w:p>
          <w:p w14:paraId="01332E94" w14:textId="77777777" w:rsidR="00132621" w:rsidRPr="0055062E" w:rsidRDefault="00132621" w:rsidP="00132621">
            <w:pPr>
              <w:rPr>
                <w:rFonts w:ascii="Arial Narrow" w:eastAsia="MS Mincho" w:hAnsi="Arial Narrow" w:cs="Times"/>
                <w:sz w:val="20"/>
                <w:szCs w:val="20"/>
              </w:rPr>
            </w:pPr>
            <w:r w:rsidRPr="0055062E">
              <w:rPr>
                <w:rFonts w:ascii="Arial Narrow" w:eastAsia="MS Mincho" w:hAnsi="Arial Narrow" w:cs="Times"/>
                <w:sz w:val="20"/>
                <w:szCs w:val="20"/>
              </w:rPr>
              <w:t>OIML R 115:1995</w:t>
            </w:r>
          </w:p>
        </w:tc>
      </w:tr>
      <w:tr w:rsidR="00132621" w:rsidRPr="0055062E" w14:paraId="5FA994CC" w14:textId="77777777" w:rsidTr="00132621">
        <w:trPr>
          <w:trHeight w:val="74"/>
        </w:trPr>
        <w:tc>
          <w:tcPr>
            <w:tcW w:w="704" w:type="dxa"/>
            <w:vMerge w:val="restart"/>
            <w:tcBorders>
              <w:top w:val="single" w:sz="4" w:space="0" w:color="auto"/>
              <w:left w:val="single" w:sz="4" w:space="0" w:color="auto"/>
              <w:bottom w:val="single" w:sz="4" w:space="0" w:color="auto"/>
              <w:right w:val="single" w:sz="4" w:space="0" w:color="auto"/>
            </w:tcBorders>
            <w:hideMark/>
          </w:tcPr>
          <w:p w14:paraId="2E13D0C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2.1.2</w:t>
            </w:r>
          </w:p>
        </w:tc>
        <w:tc>
          <w:tcPr>
            <w:tcW w:w="2835" w:type="dxa"/>
            <w:vMerge w:val="restart"/>
            <w:hideMark/>
          </w:tcPr>
          <w:p w14:paraId="493E37B4" w14:textId="77777777" w:rsidR="00132621" w:rsidRPr="00A05234" w:rsidRDefault="00132621" w:rsidP="00132621">
            <w:pPr>
              <w:rPr>
                <w:rFonts w:ascii="Arial Narrow" w:hAnsi="Arial Narrow"/>
                <w:sz w:val="20"/>
                <w:szCs w:val="20"/>
              </w:rPr>
            </w:pPr>
            <w:r>
              <w:rPr>
                <w:rFonts w:ascii="Arial Narrow" w:hAnsi="Arial Narrow"/>
                <w:sz w:val="20"/>
              </w:rPr>
              <w:t>Termometra për matjet inspektuese</w:t>
            </w:r>
            <w:r>
              <w:rPr>
                <w:sz w:val="20"/>
              </w:rPr>
              <w:t xml:space="preserve"> </w:t>
            </w:r>
          </w:p>
        </w:tc>
        <w:tc>
          <w:tcPr>
            <w:tcW w:w="3686" w:type="dxa"/>
            <w:hideMark/>
          </w:tcPr>
          <w:p w14:paraId="72EBD3CF" w14:textId="77777777" w:rsidR="00132621" w:rsidRPr="00A05234" w:rsidRDefault="00132621" w:rsidP="00132621">
            <w:pPr>
              <w:rPr>
                <w:rFonts w:ascii="Arial Narrow" w:hAnsi="Arial Narrow"/>
                <w:sz w:val="20"/>
                <w:szCs w:val="20"/>
              </w:rPr>
            </w:pPr>
            <w:r>
              <w:rPr>
                <w:rFonts w:ascii="Arial Narrow" w:hAnsi="Arial Narrow"/>
                <w:sz w:val="20"/>
              </w:rPr>
              <w:t>që përdoren në njehsorë vëllimorë alkoolikë</w:t>
            </w:r>
          </w:p>
        </w:tc>
        <w:tc>
          <w:tcPr>
            <w:tcW w:w="567" w:type="dxa"/>
          </w:tcPr>
          <w:p w14:paraId="5C29A56F" w14:textId="77777777" w:rsidR="00132621" w:rsidRPr="00A05234" w:rsidRDefault="00132621" w:rsidP="00132621">
            <w:pPr>
              <w:rPr>
                <w:rFonts w:ascii="Arial Narrow" w:hAnsi="Arial Narrow"/>
                <w:sz w:val="20"/>
                <w:szCs w:val="20"/>
              </w:rPr>
            </w:pPr>
          </w:p>
        </w:tc>
        <w:tc>
          <w:tcPr>
            <w:tcW w:w="1134" w:type="dxa"/>
            <w:vAlign w:val="center"/>
            <w:hideMark/>
          </w:tcPr>
          <w:p w14:paraId="44BC6944" w14:textId="77777777" w:rsidR="00132621" w:rsidRPr="00A05234" w:rsidRDefault="00132621" w:rsidP="00132621">
            <w:pPr>
              <w:jc w:val="center"/>
              <w:rPr>
                <w:rFonts w:ascii="Arial Narrow" w:hAnsi="Arial Narrow"/>
                <w:sz w:val="20"/>
                <w:szCs w:val="20"/>
              </w:rPr>
            </w:pPr>
            <w:r>
              <w:rPr>
                <w:rFonts w:ascii="Arial Narrow" w:hAnsi="Arial Narrow"/>
                <w:sz w:val="20"/>
              </w:rPr>
              <w:t>jo</w:t>
            </w:r>
          </w:p>
        </w:tc>
        <w:tc>
          <w:tcPr>
            <w:tcW w:w="1134" w:type="dxa"/>
            <w:vAlign w:val="center"/>
            <w:hideMark/>
          </w:tcPr>
          <w:p w14:paraId="0B1F3CA8"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47" w:type="dxa"/>
            <w:hideMark/>
          </w:tcPr>
          <w:p w14:paraId="4866C289"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3 </w:t>
            </w:r>
            <w:r>
              <w:t xml:space="preserve"> </w:t>
            </w:r>
            <w:r w:rsidRPr="00741B09">
              <w:rPr>
                <w:rFonts w:ascii="Arial Narrow" w:hAnsi="Arial Narrow"/>
                <w:sz w:val="20"/>
              </w:rPr>
              <w:t>vite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941E2E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44:1985</w:t>
            </w:r>
          </w:p>
        </w:tc>
      </w:tr>
      <w:tr w:rsidR="00132621" w:rsidRPr="0055062E" w14:paraId="0F302B6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7BE45C2" w14:textId="77777777" w:rsidR="00132621" w:rsidRPr="0055062E" w:rsidRDefault="00132621" w:rsidP="00132621">
            <w:pPr>
              <w:rPr>
                <w:rFonts w:ascii="Arial Narrow" w:eastAsia="MS Mincho" w:hAnsi="Arial Narrow"/>
                <w:sz w:val="20"/>
                <w:szCs w:val="20"/>
              </w:rPr>
            </w:pPr>
          </w:p>
        </w:tc>
        <w:tc>
          <w:tcPr>
            <w:tcW w:w="2835" w:type="dxa"/>
            <w:vMerge/>
            <w:hideMark/>
          </w:tcPr>
          <w:p w14:paraId="2986C951" w14:textId="77777777" w:rsidR="00132621" w:rsidRPr="0055062E" w:rsidRDefault="00132621" w:rsidP="00132621">
            <w:pPr>
              <w:rPr>
                <w:rFonts w:ascii="Arial Narrow" w:eastAsia="MS Mincho" w:hAnsi="Arial Narrow"/>
                <w:sz w:val="20"/>
                <w:szCs w:val="20"/>
              </w:rPr>
            </w:pPr>
          </w:p>
        </w:tc>
        <w:tc>
          <w:tcPr>
            <w:tcW w:w="3686" w:type="dxa"/>
            <w:hideMark/>
          </w:tcPr>
          <w:p w14:paraId="32E5F7DA" w14:textId="77777777" w:rsidR="00132621" w:rsidRPr="00761CCC" w:rsidRDefault="00132621" w:rsidP="00132621">
            <w:pPr>
              <w:rPr>
                <w:rFonts w:ascii="Arial Narrow" w:eastAsia="MS Mincho" w:hAnsi="Arial Narrow"/>
                <w:sz w:val="20"/>
                <w:szCs w:val="20"/>
                <w:lang w:val="de-DE"/>
              </w:rPr>
            </w:pPr>
            <w:r w:rsidRPr="00761CCC">
              <w:rPr>
                <w:rFonts w:ascii="Arial Narrow" w:hAnsi="Arial Narrow"/>
                <w:sz w:val="20"/>
                <w:lang w:val="de-DE"/>
              </w:rPr>
              <w:t xml:space="preserve">temperatura e ushqimit të ngrirë të përdorur </w:t>
            </w:r>
          </w:p>
        </w:tc>
        <w:tc>
          <w:tcPr>
            <w:tcW w:w="567" w:type="dxa"/>
          </w:tcPr>
          <w:p w14:paraId="3B622E5A" w14:textId="77777777" w:rsidR="00132621" w:rsidRPr="00761CCC" w:rsidRDefault="00132621" w:rsidP="00132621">
            <w:pPr>
              <w:rPr>
                <w:rFonts w:ascii="Arial Narrow" w:eastAsia="MS Mincho" w:hAnsi="Arial Narrow"/>
                <w:sz w:val="20"/>
                <w:szCs w:val="20"/>
                <w:lang w:val="de-DE"/>
              </w:rPr>
            </w:pPr>
          </w:p>
        </w:tc>
        <w:tc>
          <w:tcPr>
            <w:tcW w:w="1134" w:type="dxa"/>
            <w:vAlign w:val="center"/>
            <w:hideMark/>
          </w:tcPr>
          <w:p w14:paraId="40990976"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134" w:type="dxa"/>
            <w:vAlign w:val="center"/>
            <w:hideMark/>
          </w:tcPr>
          <w:p w14:paraId="4A0CDABE"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47" w:type="dxa"/>
            <w:hideMark/>
          </w:tcPr>
          <w:p w14:paraId="6A3093EC"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1 </w:t>
            </w:r>
            <w:r>
              <w:t xml:space="preserve"> </w:t>
            </w:r>
            <w:r>
              <w:rPr>
                <w:rFonts w:ascii="Arial Narrow" w:hAnsi="Arial Narrow"/>
                <w:sz w:val="20"/>
              </w:rPr>
              <w:t>vit</w:t>
            </w:r>
          </w:p>
        </w:tc>
        <w:tc>
          <w:tcPr>
            <w:tcW w:w="1729" w:type="dxa"/>
            <w:tcBorders>
              <w:top w:val="single" w:sz="4" w:space="0" w:color="auto"/>
              <w:left w:val="single" w:sz="4" w:space="0" w:color="auto"/>
              <w:bottom w:val="single" w:sz="4" w:space="0" w:color="auto"/>
              <w:right w:val="single" w:sz="4" w:space="0" w:color="auto"/>
            </w:tcBorders>
          </w:tcPr>
          <w:p w14:paraId="64A7A9F6" w14:textId="77777777" w:rsidR="00132621" w:rsidRPr="0055062E" w:rsidRDefault="00132621" w:rsidP="00132621">
            <w:pPr>
              <w:rPr>
                <w:rFonts w:ascii="Arial Narrow" w:eastAsia="MS Mincho" w:hAnsi="Arial Narrow"/>
                <w:sz w:val="20"/>
                <w:szCs w:val="20"/>
              </w:rPr>
            </w:pPr>
          </w:p>
        </w:tc>
      </w:tr>
      <w:tr w:rsidR="00132621" w:rsidRPr="00500873" w14:paraId="204FC16B"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5FE74AC" w14:textId="77777777" w:rsidR="00132621" w:rsidRPr="0055062E" w:rsidRDefault="00132621" w:rsidP="00132621">
            <w:pPr>
              <w:rPr>
                <w:rFonts w:ascii="Arial Narrow" w:eastAsia="MS Mincho" w:hAnsi="Arial Narrow"/>
                <w:sz w:val="20"/>
                <w:szCs w:val="20"/>
              </w:rPr>
            </w:pPr>
          </w:p>
        </w:tc>
        <w:tc>
          <w:tcPr>
            <w:tcW w:w="2835" w:type="dxa"/>
            <w:vMerge/>
            <w:hideMark/>
          </w:tcPr>
          <w:p w14:paraId="4DCECB4B" w14:textId="77777777" w:rsidR="00132621" w:rsidRPr="0055062E" w:rsidRDefault="00132621" w:rsidP="00132621">
            <w:pPr>
              <w:rPr>
                <w:rFonts w:ascii="Arial Narrow" w:eastAsia="MS Mincho" w:hAnsi="Arial Narrow"/>
                <w:sz w:val="20"/>
                <w:szCs w:val="20"/>
              </w:rPr>
            </w:pPr>
          </w:p>
        </w:tc>
        <w:tc>
          <w:tcPr>
            <w:tcW w:w="3686" w:type="dxa"/>
            <w:vMerge w:val="restart"/>
            <w:hideMark/>
          </w:tcPr>
          <w:p w14:paraId="1159C9CD" w14:textId="77777777" w:rsidR="00132621" w:rsidRPr="00761CCC" w:rsidRDefault="00132621" w:rsidP="00132621">
            <w:pPr>
              <w:rPr>
                <w:rFonts w:ascii="Arial Narrow" w:hAnsi="Arial Narrow"/>
                <w:sz w:val="20"/>
                <w:szCs w:val="20"/>
                <w:lang w:val="fr-FR"/>
              </w:rPr>
            </w:pPr>
            <w:proofErr w:type="gramStart"/>
            <w:r w:rsidRPr="00761CCC">
              <w:rPr>
                <w:rFonts w:ascii="Arial Narrow" w:hAnsi="Arial Narrow"/>
                <w:sz w:val="20"/>
                <w:lang w:val="fr-FR"/>
              </w:rPr>
              <w:t>temperatura</w:t>
            </w:r>
            <w:proofErr w:type="gramEnd"/>
            <w:r w:rsidRPr="00761CCC">
              <w:rPr>
                <w:rFonts w:ascii="Arial Narrow" w:hAnsi="Arial Narrow"/>
                <w:sz w:val="20"/>
                <w:lang w:val="fr-FR"/>
              </w:rPr>
              <w:t xml:space="preserve"> ambientore e ujit jo të pijshëm   </w:t>
            </w:r>
          </w:p>
          <w:p w14:paraId="3C9F70E0"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 xml:space="preserve">a) e qelqit </w:t>
            </w:r>
          </w:p>
          <w:p w14:paraId="4BBA0C14" w14:textId="77777777" w:rsidR="00132621" w:rsidRPr="00761CCC" w:rsidRDefault="00132621" w:rsidP="00132621">
            <w:pPr>
              <w:rPr>
                <w:rFonts w:ascii="Arial Narrow" w:eastAsia="MS Mincho" w:hAnsi="Arial Narrow"/>
                <w:sz w:val="20"/>
                <w:szCs w:val="20"/>
                <w:lang w:val="de-DE"/>
              </w:rPr>
            </w:pPr>
            <w:r w:rsidRPr="00761CCC">
              <w:rPr>
                <w:rFonts w:ascii="Arial Narrow" w:hAnsi="Arial Narrow"/>
                <w:sz w:val="20"/>
                <w:lang w:val="de-DE"/>
              </w:rPr>
              <w:t>b) elektronike</w:t>
            </w:r>
          </w:p>
        </w:tc>
        <w:tc>
          <w:tcPr>
            <w:tcW w:w="567" w:type="dxa"/>
            <w:vMerge w:val="restart"/>
          </w:tcPr>
          <w:p w14:paraId="3B6E38C7" w14:textId="77777777" w:rsidR="00132621" w:rsidRPr="00761CCC" w:rsidRDefault="00132621" w:rsidP="00132621">
            <w:pPr>
              <w:rPr>
                <w:rFonts w:ascii="Arial Narrow" w:eastAsia="MS Mincho" w:hAnsi="Arial Narrow"/>
                <w:sz w:val="20"/>
                <w:szCs w:val="20"/>
                <w:lang w:val="de-DE"/>
              </w:rPr>
            </w:pPr>
          </w:p>
        </w:tc>
        <w:tc>
          <w:tcPr>
            <w:tcW w:w="1134" w:type="dxa"/>
          </w:tcPr>
          <w:p w14:paraId="0E84F826" w14:textId="77777777" w:rsidR="00132621" w:rsidRPr="00761CCC" w:rsidRDefault="00132621" w:rsidP="00132621">
            <w:pPr>
              <w:rPr>
                <w:rFonts w:ascii="Arial Narrow" w:eastAsia="MS Mincho" w:hAnsi="Arial Narrow"/>
                <w:sz w:val="20"/>
                <w:szCs w:val="20"/>
                <w:lang w:val="de-DE"/>
              </w:rPr>
            </w:pPr>
          </w:p>
        </w:tc>
        <w:tc>
          <w:tcPr>
            <w:tcW w:w="1134" w:type="dxa"/>
          </w:tcPr>
          <w:p w14:paraId="1E3072B8" w14:textId="77777777" w:rsidR="00132621" w:rsidRPr="00761CCC" w:rsidRDefault="00132621" w:rsidP="00132621">
            <w:pPr>
              <w:rPr>
                <w:rFonts w:ascii="Arial Narrow" w:eastAsia="MS Mincho" w:hAnsi="Arial Narrow"/>
                <w:sz w:val="20"/>
                <w:szCs w:val="20"/>
                <w:lang w:val="de-DE"/>
              </w:rPr>
            </w:pPr>
          </w:p>
        </w:tc>
        <w:tc>
          <w:tcPr>
            <w:tcW w:w="1247" w:type="dxa"/>
          </w:tcPr>
          <w:p w14:paraId="43ADB710" w14:textId="77777777" w:rsidR="00132621" w:rsidRPr="00761CCC" w:rsidRDefault="00132621" w:rsidP="00132621">
            <w:pPr>
              <w:jc w:val="center"/>
              <w:rPr>
                <w:rFonts w:ascii="Arial Narrow" w:eastAsia="MS Mincho" w:hAnsi="Arial Narrow"/>
                <w:sz w:val="20"/>
                <w:szCs w:val="20"/>
                <w:lang w:val="de-DE"/>
              </w:rPr>
            </w:pPr>
          </w:p>
        </w:tc>
        <w:tc>
          <w:tcPr>
            <w:tcW w:w="1729" w:type="dxa"/>
            <w:tcBorders>
              <w:top w:val="single" w:sz="4" w:space="0" w:color="auto"/>
              <w:left w:val="single" w:sz="4" w:space="0" w:color="auto"/>
              <w:bottom w:val="single" w:sz="4" w:space="0" w:color="auto"/>
              <w:right w:val="single" w:sz="4" w:space="0" w:color="auto"/>
            </w:tcBorders>
          </w:tcPr>
          <w:p w14:paraId="7A54BFD1" w14:textId="77777777" w:rsidR="00132621" w:rsidRPr="00761CCC" w:rsidRDefault="00132621" w:rsidP="00132621">
            <w:pPr>
              <w:rPr>
                <w:rFonts w:ascii="Arial Narrow" w:eastAsia="MS Mincho" w:hAnsi="Arial Narrow"/>
                <w:sz w:val="20"/>
                <w:szCs w:val="20"/>
                <w:lang w:val="de-DE"/>
              </w:rPr>
            </w:pPr>
          </w:p>
        </w:tc>
      </w:tr>
      <w:tr w:rsidR="00132621" w:rsidRPr="0055062E" w14:paraId="1C528477"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EBBEF87" w14:textId="77777777" w:rsidR="00132621" w:rsidRPr="00761CCC" w:rsidRDefault="00132621" w:rsidP="00132621">
            <w:pPr>
              <w:rPr>
                <w:rFonts w:ascii="Arial Narrow" w:eastAsia="MS Mincho" w:hAnsi="Arial Narrow"/>
                <w:sz w:val="20"/>
                <w:szCs w:val="20"/>
                <w:lang w:val="de-DE"/>
              </w:rPr>
            </w:pPr>
          </w:p>
        </w:tc>
        <w:tc>
          <w:tcPr>
            <w:tcW w:w="2835" w:type="dxa"/>
            <w:vMerge/>
            <w:hideMark/>
          </w:tcPr>
          <w:p w14:paraId="7AE0D6B8" w14:textId="77777777" w:rsidR="00132621" w:rsidRPr="00761CCC" w:rsidRDefault="00132621" w:rsidP="00132621">
            <w:pPr>
              <w:rPr>
                <w:rFonts w:ascii="Arial Narrow" w:eastAsia="MS Mincho" w:hAnsi="Arial Narrow"/>
                <w:sz w:val="20"/>
                <w:szCs w:val="20"/>
                <w:lang w:val="de-DE"/>
              </w:rPr>
            </w:pPr>
          </w:p>
        </w:tc>
        <w:tc>
          <w:tcPr>
            <w:tcW w:w="3686" w:type="dxa"/>
            <w:vMerge/>
            <w:hideMark/>
          </w:tcPr>
          <w:p w14:paraId="1E9A5864" w14:textId="77777777" w:rsidR="00132621" w:rsidRPr="00761CCC" w:rsidRDefault="00132621" w:rsidP="00132621">
            <w:pPr>
              <w:rPr>
                <w:rFonts w:ascii="Arial Narrow" w:eastAsia="MS Mincho" w:hAnsi="Arial Narrow"/>
                <w:sz w:val="20"/>
                <w:szCs w:val="20"/>
                <w:lang w:val="de-DE"/>
              </w:rPr>
            </w:pPr>
          </w:p>
        </w:tc>
        <w:tc>
          <w:tcPr>
            <w:tcW w:w="567" w:type="dxa"/>
            <w:vMerge/>
            <w:hideMark/>
          </w:tcPr>
          <w:p w14:paraId="223DBE6F" w14:textId="77777777" w:rsidR="00132621" w:rsidRPr="00761CCC" w:rsidRDefault="00132621" w:rsidP="00132621">
            <w:pPr>
              <w:rPr>
                <w:rFonts w:ascii="Arial Narrow" w:eastAsia="MS Mincho" w:hAnsi="Arial Narrow"/>
                <w:sz w:val="20"/>
                <w:szCs w:val="20"/>
                <w:lang w:val="de-DE"/>
              </w:rPr>
            </w:pPr>
          </w:p>
        </w:tc>
        <w:tc>
          <w:tcPr>
            <w:tcW w:w="1134" w:type="dxa"/>
            <w:vAlign w:val="center"/>
            <w:hideMark/>
          </w:tcPr>
          <w:p w14:paraId="35BF7474"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134" w:type="dxa"/>
            <w:vAlign w:val="center"/>
            <w:hideMark/>
          </w:tcPr>
          <w:p w14:paraId="0CE34E9A"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247" w:type="dxa"/>
            <w:hideMark/>
          </w:tcPr>
          <w:p w14:paraId="074B0FDD"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4 </w:t>
            </w:r>
            <w:r>
              <w:t xml:space="preserve"> </w:t>
            </w:r>
            <w:r w:rsidRPr="00741B09">
              <w:rPr>
                <w:rFonts w:ascii="Arial Narrow" w:hAnsi="Arial Narrow"/>
                <w:sz w:val="20"/>
              </w:rPr>
              <w:t>vite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65AC415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R133:2002</w:t>
            </w:r>
          </w:p>
        </w:tc>
      </w:tr>
      <w:tr w:rsidR="00132621" w:rsidRPr="0055062E" w14:paraId="37A2C7C9"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4B07A03" w14:textId="77777777" w:rsidR="00132621" w:rsidRPr="0055062E" w:rsidRDefault="00132621" w:rsidP="00132621">
            <w:pPr>
              <w:rPr>
                <w:rFonts w:ascii="Arial Narrow" w:eastAsia="MS Mincho" w:hAnsi="Arial Narrow"/>
                <w:sz w:val="20"/>
                <w:szCs w:val="20"/>
              </w:rPr>
            </w:pPr>
          </w:p>
        </w:tc>
        <w:tc>
          <w:tcPr>
            <w:tcW w:w="2835" w:type="dxa"/>
            <w:vMerge/>
            <w:hideMark/>
          </w:tcPr>
          <w:p w14:paraId="21458215" w14:textId="77777777" w:rsidR="00132621" w:rsidRPr="0055062E" w:rsidRDefault="00132621" w:rsidP="00132621">
            <w:pPr>
              <w:rPr>
                <w:rFonts w:ascii="Arial Narrow" w:eastAsia="MS Mincho" w:hAnsi="Arial Narrow"/>
                <w:sz w:val="20"/>
                <w:szCs w:val="20"/>
              </w:rPr>
            </w:pPr>
          </w:p>
        </w:tc>
        <w:tc>
          <w:tcPr>
            <w:tcW w:w="3686" w:type="dxa"/>
            <w:vMerge/>
            <w:hideMark/>
          </w:tcPr>
          <w:p w14:paraId="029C33ED" w14:textId="77777777" w:rsidR="00132621" w:rsidRPr="0055062E" w:rsidRDefault="00132621" w:rsidP="00132621">
            <w:pPr>
              <w:rPr>
                <w:rFonts w:ascii="Arial Narrow" w:eastAsia="MS Mincho" w:hAnsi="Arial Narrow"/>
                <w:sz w:val="20"/>
                <w:szCs w:val="20"/>
              </w:rPr>
            </w:pPr>
          </w:p>
        </w:tc>
        <w:tc>
          <w:tcPr>
            <w:tcW w:w="567" w:type="dxa"/>
            <w:vMerge/>
            <w:hideMark/>
          </w:tcPr>
          <w:p w14:paraId="3D80CBD6" w14:textId="77777777" w:rsidR="00132621" w:rsidRPr="0055062E" w:rsidRDefault="00132621" w:rsidP="00132621">
            <w:pPr>
              <w:rPr>
                <w:rFonts w:ascii="Arial Narrow" w:eastAsia="MS Mincho" w:hAnsi="Arial Narrow"/>
                <w:sz w:val="20"/>
                <w:szCs w:val="20"/>
              </w:rPr>
            </w:pPr>
          </w:p>
        </w:tc>
        <w:tc>
          <w:tcPr>
            <w:tcW w:w="1134" w:type="dxa"/>
            <w:vAlign w:val="center"/>
            <w:hideMark/>
          </w:tcPr>
          <w:p w14:paraId="1118A830"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134" w:type="dxa"/>
            <w:vAlign w:val="center"/>
            <w:hideMark/>
          </w:tcPr>
          <w:p w14:paraId="79F902F0"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247" w:type="dxa"/>
            <w:hideMark/>
          </w:tcPr>
          <w:p w14:paraId="60F2B8A8"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t xml:space="preserve"> </w:t>
            </w:r>
            <w:r w:rsidRPr="00741B09">
              <w:rPr>
                <w:rFonts w:ascii="Arial Narrow" w:hAnsi="Arial Narrow"/>
                <w:sz w:val="20"/>
              </w:rPr>
              <w:t>vite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AA2EE7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R84:</w:t>
            </w:r>
            <w:r w:rsidRPr="0055062E">
              <w:rPr>
                <w:rFonts w:eastAsia="MS Mincho"/>
                <w:sz w:val="20"/>
                <w:szCs w:val="20"/>
              </w:rPr>
              <w:t xml:space="preserve"> </w:t>
            </w:r>
            <w:r w:rsidRPr="0055062E">
              <w:rPr>
                <w:rFonts w:ascii="Arial Narrow" w:eastAsia="MS Mincho" w:hAnsi="Arial Narrow"/>
                <w:sz w:val="20"/>
                <w:szCs w:val="20"/>
              </w:rPr>
              <w:t>2003</w:t>
            </w:r>
          </w:p>
        </w:tc>
      </w:tr>
      <w:tr w:rsidR="00132621" w:rsidRPr="0055062E" w14:paraId="3A1EB294"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7AD73638" w14:textId="77777777" w:rsidR="00132621" w:rsidRPr="0055062E" w:rsidRDefault="00132621" w:rsidP="00132621">
            <w:pPr>
              <w:rPr>
                <w:rFonts w:ascii="Arial Narrow" w:eastAsia="MS Mincho" w:hAnsi="Arial Narrow"/>
                <w:sz w:val="20"/>
                <w:szCs w:val="20"/>
              </w:rPr>
            </w:pPr>
          </w:p>
        </w:tc>
        <w:tc>
          <w:tcPr>
            <w:tcW w:w="2835" w:type="dxa"/>
            <w:vMerge/>
            <w:hideMark/>
          </w:tcPr>
          <w:p w14:paraId="2D47F822" w14:textId="77777777" w:rsidR="00132621" w:rsidRPr="0055062E" w:rsidRDefault="00132621" w:rsidP="00132621">
            <w:pPr>
              <w:rPr>
                <w:rFonts w:ascii="Arial Narrow" w:eastAsia="MS Mincho" w:hAnsi="Arial Narrow"/>
                <w:sz w:val="20"/>
                <w:szCs w:val="20"/>
              </w:rPr>
            </w:pPr>
          </w:p>
        </w:tc>
        <w:tc>
          <w:tcPr>
            <w:tcW w:w="3686" w:type="dxa"/>
            <w:hideMark/>
          </w:tcPr>
          <w:p w14:paraId="3D06F882" w14:textId="77777777" w:rsidR="00132621" w:rsidRPr="00761CCC" w:rsidRDefault="00132621" w:rsidP="00132621">
            <w:pPr>
              <w:rPr>
                <w:rFonts w:ascii="Arial Narrow" w:eastAsia="MS Mincho" w:hAnsi="Arial Narrow"/>
                <w:sz w:val="20"/>
                <w:szCs w:val="20"/>
                <w:lang w:val="de-DE"/>
              </w:rPr>
            </w:pPr>
            <w:r w:rsidRPr="00761CCC">
              <w:rPr>
                <w:rFonts w:ascii="Arial Narrow" w:hAnsi="Arial Narrow"/>
                <w:sz w:val="20"/>
                <w:lang w:val="de-DE"/>
              </w:rPr>
              <w:t>për matjen e temperaturës së vajit në motorin e automjetit</w:t>
            </w:r>
          </w:p>
        </w:tc>
        <w:tc>
          <w:tcPr>
            <w:tcW w:w="567" w:type="dxa"/>
          </w:tcPr>
          <w:p w14:paraId="4F7869FE" w14:textId="77777777" w:rsidR="00132621" w:rsidRPr="00761CCC" w:rsidRDefault="00132621" w:rsidP="00132621">
            <w:pPr>
              <w:rPr>
                <w:rFonts w:ascii="Arial Narrow" w:eastAsia="MS Mincho" w:hAnsi="Arial Narrow"/>
                <w:sz w:val="20"/>
                <w:szCs w:val="20"/>
                <w:lang w:val="de-DE"/>
              </w:rPr>
            </w:pPr>
          </w:p>
        </w:tc>
        <w:tc>
          <w:tcPr>
            <w:tcW w:w="1134" w:type="dxa"/>
            <w:vAlign w:val="center"/>
            <w:hideMark/>
          </w:tcPr>
          <w:p w14:paraId="59871C26"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134" w:type="dxa"/>
            <w:vAlign w:val="center"/>
            <w:hideMark/>
          </w:tcPr>
          <w:p w14:paraId="2F4FC6B5" w14:textId="77777777" w:rsidR="00132621" w:rsidRPr="0055062E" w:rsidRDefault="00132621" w:rsidP="00132621">
            <w:pPr>
              <w:jc w:val="center"/>
              <w:rPr>
                <w:rFonts w:eastAsia="MS Mincho"/>
                <w:sz w:val="20"/>
                <w:szCs w:val="20"/>
              </w:rPr>
            </w:pPr>
            <w:r>
              <w:rPr>
                <w:sz w:val="20"/>
              </w:rPr>
              <w:t>po</w:t>
            </w:r>
          </w:p>
        </w:tc>
        <w:tc>
          <w:tcPr>
            <w:tcW w:w="1247" w:type="dxa"/>
            <w:vAlign w:val="center"/>
            <w:hideMark/>
          </w:tcPr>
          <w:p w14:paraId="2286CC9F" w14:textId="77777777" w:rsidR="00132621" w:rsidRPr="000D7738" w:rsidRDefault="00132621" w:rsidP="00132621">
            <w:pPr>
              <w:jc w:val="center"/>
              <w:rPr>
                <w:rFonts w:ascii="Arial Narrow" w:eastAsia="MS Mincho" w:hAnsi="Arial Narrow"/>
                <w:sz w:val="20"/>
                <w:szCs w:val="20"/>
              </w:rPr>
            </w:pPr>
            <w:r w:rsidRPr="000D7738">
              <w:rPr>
                <w:rFonts w:ascii="Arial Narrow" w:hAnsi="Arial Narrow"/>
                <w:sz w:val="20"/>
              </w:rPr>
              <w:t xml:space="preserve">1 </w:t>
            </w:r>
            <w:r>
              <w:t xml:space="preserve"> </w:t>
            </w:r>
            <w:r>
              <w:rPr>
                <w:rFonts w:ascii="Arial Narrow" w:hAnsi="Arial Narrow"/>
                <w:sz w:val="20"/>
              </w:rPr>
              <w:t>vit</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864B27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R133:2002</w:t>
            </w:r>
          </w:p>
        </w:tc>
      </w:tr>
      <w:tr w:rsidR="00132621" w:rsidRPr="0055062E" w14:paraId="11CCBA1B"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46B5B89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2.1.3</w:t>
            </w:r>
          </w:p>
        </w:tc>
        <w:tc>
          <w:tcPr>
            <w:tcW w:w="2835" w:type="dxa"/>
            <w:hideMark/>
          </w:tcPr>
          <w:p w14:paraId="4476ACF4" w14:textId="77777777" w:rsidR="00132621" w:rsidRPr="00A05234" w:rsidRDefault="00132621" w:rsidP="00132621">
            <w:pPr>
              <w:rPr>
                <w:rFonts w:ascii="Arial Narrow" w:hAnsi="Arial Narrow"/>
                <w:sz w:val="20"/>
                <w:szCs w:val="20"/>
              </w:rPr>
            </w:pPr>
            <w:r>
              <w:rPr>
                <w:rFonts w:ascii="Arial Narrow" w:hAnsi="Arial Narrow"/>
                <w:sz w:val="20"/>
              </w:rPr>
              <w:t>Shëndrruesit e e temperaturës</w:t>
            </w:r>
          </w:p>
        </w:tc>
        <w:tc>
          <w:tcPr>
            <w:tcW w:w="3686" w:type="dxa"/>
            <w:hideMark/>
          </w:tcPr>
          <w:p w14:paraId="17D5E668" w14:textId="77777777" w:rsidR="00132621" w:rsidRPr="00A05234" w:rsidRDefault="00132621" w:rsidP="00132621">
            <w:pPr>
              <w:rPr>
                <w:rFonts w:ascii="Arial Narrow" w:hAnsi="Arial Narrow"/>
                <w:sz w:val="20"/>
                <w:szCs w:val="20"/>
              </w:rPr>
            </w:pPr>
            <w:r>
              <w:rPr>
                <w:rFonts w:ascii="Arial Narrow" w:hAnsi="Arial Narrow"/>
                <w:sz w:val="20"/>
              </w:rPr>
              <w:t>përdoren në fabrika të grirjes (së ushqimeve)</w:t>
            </w:r>
          </w:p>
        </w:tc>
        <w:tc>
          <w:tcPr>
            <w:tcW w:w="567" w:type="dxa"/>
          </w:tcPr>
          <w:p w14:paraId="03F4EE7D" w14:textId="77777777" w:rsidR="00132621" w:rsidRPr="00A05234" w:rsidRDefault="00132621" w:rsidP="00132621">
            <w:pPr>
              <w:rPr>
                <w:rFonts w:ascii="Arial Narrow" w:hAnsi="Arial Narrow"/>
                <w:sz w:val="20"/>
                <w:szCs w:val="20"/>
              </w:rPr>
            </w:pPr>
          </w:p>
        </w:tc>
        <w:tc>
          <w:tcPr>
            <w:tcW w:w="1134" w:type="dxa"/>
            <w:vAlign w:val="center"/>
            <w:hideMark/>
          </w:tcPr>
          <w:p w14:paraId="666DE88E"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217F83CD"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47" w:type="dxa"/>
            <w:hideMark/>
          </w:tcPr>
          <w:p w14:paraId="33F01EBF"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1 </w:t>
            </w:r>
            <w:r>
              <w:t xml:space="preserve"> </w:t>
            </w:r>
            <w:r>
              <w:rPr>
                <w:rFonts w:ascii="Arial Narrow" w:hAnsi="Arial Narrow"/>
                <w:sz w:val="20"/>
              </w:rPr>
              <w:t>vit</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DD865F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R84:</w:t>
            </w:r>
            <w:r w:rsidRPr="0055062E">
              <w:rPr>
                <w:rFonts w:eastAsia="MS Mincho"/>
                <w:sz w:val="20"/>
                <w:szCs w:val="20"/>
              </w:rPr>
              <w:t xml:space="preserve"> </w:t>
            </w:r>
            <w:r w:rsidRPr="0055062E">
              <w:rPr>
                <w:rFonts w:ascii="Arial Narrow" w:eastAsia="MS Mincho" w:hAnsi="Arial Narrow"/>
                <w:sz w:val="20"/>
                <w:szCs w:val="20"/>
              </w:rPr>
              <w:t>2003</w:t>
            </w:r>
          </w:p>
        </w:tc>
      </w:tr>
      <w:tr w:rsidR="00132621" w:rsidRPr="0055062E" w14:paraId="3B6D327D"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60C5D9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2.1.4</w:t>
            </w:r>
          </w:p>
        </w:tc>
        <w:tc>
          <w:tcPr>
            <w:tcW w:w="2835" w:type="dxa"/>
            <w:hideMark/>
          </w:tcPr>
          <w:p w14:paraId="536E99FB" w14:textId="77777777" w:rsidR="00132621" w:rsidRPr="00A05234" w:rsidRDefault="00132621" w:rsidP="00132621">
            <w:pPr>
              <w:rPr>
                <w:rFonts w:ascii="Arial Narrow" w:hAnsi="Arial Narrow"/>
                <w:sz w:val="20"/>
                <w:szCs w:val="20"/>
              </w:rPr>
            </w:pPr>
            <w:r>
              <w:rPr>
                <w:rFonts w:ascii="Arial Narrow" w:hAnsi="Arial Narrow"/>
                <w:sz w:val="20"/>
              </w:rPr>
              <w:t>Sensorët e temperaturës</w:t>
            </w:r>
          </w:p>
        </w:tc>
        <w:tc>
          <w:tcPr>
            <w:tcW w:w="3686" w:type="dxa"/>
            <w:hideMark/>
          </w:tcPr>
          <w:p w14:paraId="55161A68"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të kombinuara, që përdoren për termocentralet</w:t>
            </w:r>
          </w:p>
        </w:tc>
        <w:tc>
          <w:tcPr>
            <w:tcW w:w="567" w:type="dxa"/>
          </w:tcPr>
          <w:p w14:paraId="4BFFFB05" w14:textId="77777777" w:rsidR="00132621" w:rsidRPr="00C83894" w:rsidRDefault="00132621" w:rsidP="00132621">
            <w:pPr>
              <w:rPr>
                <w:rFonts w:ascii="Arial Narrow" w:hAnsi="Arial Narrow"/>
                <w:sz w:val="20"/>
                <w:szCs w:val="20"/>
                <w:lang w:val="it-IT"/>
              </w:rPr>
            </w:pPr>
          </w:p>
        </w:tc>
        <w:tc>
          <w:tcPr>
            <w:tcW w:w="1134" w:type="dxa"/>
            <w:vAlign w:val="center"/>
            <w:hideMark/>
          </w:tcPr>
          <w:p w14:paraId="364DD698"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632E4EA6"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47" w:type="dxa"/>
            <w:hideMark/>
          </w:tcPr>
          <w:p w14:paraId="028C1073"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1 </w:t>
            </w:r>
            <w:r>
              <w:t xml:space="preserve"> </w:t>
            </w:r>
            <w:r>
              <w:rPr>
                <w:rFonts w:ascii="Arial Narrow" w:hAnsi="Arial Narrow"/>
                <w:sz w:val="20"/>
              </w:rPr>
              <w:t>vit</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25FAC9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R84:</w:t>
            </w:r>
            <w:r w:rsidRPr="0055062E">
              <w:rPr>
                <w:rFonts w:eastAsia="MS Mincho"/>
                <w:sz w:val="20"/>
                <w:szCs w:val="20"/>
              </w:rPr>
              <w:t xml:space="preserve"> </w:t>
            </w:r>
            <w:r w:rsidRPr="0055062E">
              <w:rPr>
                <w:rFonts w:ascii="Arial Narrow" w:eastAsia="MS Mincho" w:hAnsi="Arial Narrow"/>
                <w:sz w:val="20"/>
                <w:szCs w:val="20"/>
              </w:rPr>
              <w:t>2003</w:t>
            </w:r>
          </w:p>
        </w:tc>
      </w:tr>
      <w:tr w:rsidR="00132621" w:rsidRPr="0055062E" w14:paraId="27CDD81C"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6736CC2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2.1.5</w:t>
            </w:r>
          </w:p>
        </w:tc>
        <w:tc>
          <w:tcPr>
            <w:tcW w:w="2835" w:type="dxa"/>
            <w:vMerge w:val="restart"/>
            <w:hideMark/>
          </w:tcPr>
          <w:p w14:paraId="3C4235AE" w14:textId="77777777" w:rsidR="00132621" w:rsidRPr="00A05234" w:rsidRDefault="00132621" w:rsidP="00132621">
            <w:pPr>
              <w:rPr>
                <w:rFonts w:ascii="Arial Narrow" w:hAnsi="Arial Narrow"/>
                <w:sz w:val="20"/>
                <w:szCs w:val="20"/>
              </w:rPr>
            </w:pPr>
            <w:r>
              <w:rPr>
                <w:rFonts w:ascii="Arial Narrow" w:hAnsi="Arial Narrow"/>
                <w:sz w:val="20"/>
              </w:rPr>
              <w:t>Termometrat që përdoren për përcaktimin e nxehtësisë së djegies në matjet e ekuilibrit</w:t>
            </w:r>
          </w:p>
        </w:tc>
        <w:tc>
          <w:tcPr>
            <w:tcW w:w="3686" w:type="dxa"/>
            <w:hideMark/>
          </w:tcPr>
          <w:p w14:paraId="53121B51" w14:textId="77777777" w:rsidR="00132621" w:rsidRPr="00C83894" w:rsidRDefault="00132621" w:rsidP="00132621">
            <w:pPr>
              <w:rPr>
                <w:rFonts w:ascii="Arial Narrow" w:hAnsi="Arial Narrow" w:cs="Questrial-Regular"/>
                <w:sz w:val="20"/>
                <w:szCs w:val="20"/>
                <w:lang w:val="it-IT"/>
              </w:rPr>
            </w:pPr>
            <w:r w:rsidRPr="00C83894">
              <w:rPr>
                <w:rFonts w:ascii="Arial Narrow" w:hAnsi="Arial Narrow"/>
                <w:sz w:val="20"/>
                <w:lang w:val="it-IT"/>
              </w:rPr>
              <w:t>a) sensorë elektrikë të temperaturës</w:t>
            </w:r>
          </w:p>
        </w:tc>
        <w:tc>
          <w:tcPr>
            <w:tcW w:w="567" w:type="dxa"/>
          </w:tcPr>
          <w:p w14:paraId="78AEDAB9" w14:textId="77777777" w:rsidR="00132621" w:rsidRPr="00C83894" w:rsidRDefault="00132621" w:rsidP="00132621">
            <w:pPr>
              <w:rPr>
                <w:rFonts w:ascii="Arial Narrow" w:hAnsi="Arial Narrow"/>
                <w:sz w:val="20"/>
                <w:szCs w:val="20"/>
                <w:lang w:val="it-IT"/>
              </w:rPr>
            </w:pPr>
          </w:p>
        </w:tc>
        <w:tc>
          <w:tcPr>
            <w:tcW w:w="1134" w:type="dxa"/>
            <w:vAlign w:val="center"/>
            <w:hideMark/>
          </w:tcPr>
          <w:p w14:paraId="6709E56A"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01B2F73E"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47" w:type="dxa"/>
            <w:hideMark/>
          </w:tcPr>
          <w:p w14:paraId="49C3AFEF"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2 </w:t>
            </w:r>
            <w:r>
              <w:t xml:space="preserve"> </w:t>
            </w:r>
            <w:r w:rsidRPr="00741B09">
              <w:rPr>
                <w:rFonts w:ascii="Arial Narrow" w:hAnsi="Arial Narrow"/>
                <w:sz w:val="20"/>
              </w:rPr>
              <w:t>vite</w:t>
            </w: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7341365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R84:</w:t>
            </w:r>
            <w:r w:rsidRPr="0055062E">
              <w:rPr>
                <w:rFonts w:eastAsia="MS Mincho"/>
                <w:sz w:val="20"/>
                <w:szCs w:val="20"/>
              </w:rPr>
              <w:t xml:space="preserve"> </w:t>
            </w:r>
            <w:r w:rsidRPr="0055062E">
              <w:rPr>
                <w:rFonts w:ascii="Arial Narrow" w:eastAsia="MS Mincho" w:hAnsi="Arial Narrow"/>
                <w:sz w:val="20"/>
                <w:szCs w:val="20"/>
              </w:rPr>
              <w:t>2003</w:t>
            </w:r>
          </w:p>
        </w:tc>
      </w:tr>
      <w:tr w:rsidR="00132621" w:rsidRPr="0055062E" w14:paraId="4A28FCB6"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EE86871" w14:textId="77777777" w:rsidR="00132621" w:rsidRPr="0055062E" w:rsidRDefault="00132621" w:rsidP="00132621">
            <w:pPr>
              <w:rPr>
                <w:rFonts w:ascii="Arial Narrow" w:eastAsia="MS Mincho" w:hAnsi="Arial Narrow"/>
                <w:sz w:val="20"/>
                <w:szCs w:val="20"/>
              </w:rPr>
            </w:pPr>
          </w:p>
        </w:tc>
        <w:tc>
          <w:tcPr>
            <w:tcW w:w="2835" w:type="dxa"/>
            <w:vMerge/>
            <w:hideMark/>
          </w:tcPr>
          <w:p w14:paraId="54FB685A" w14:textId="77777777" w:rsidR="00132621" w:rsidRPr="0055062E" w:rsidRDefault="00132621" w:rsidP="00132621">
            <w:pPr>
              <w:rPr>
                <w:rFonts w:ascii="Arial Narrow" w:eastAsia="MS Mincho" w:hAnsi="Arial Narrow"/>
                <w:sz w:val="20"/>
                <w:szCs w:val="20"/>
              </w:rPr>
            </w:pPr>
          </w:p>
        </w:tc>
        <w:tc>
          <w:tcPr>
            <w:tcW w:w="3686" w:type="dxa"/>
            <w:hideMark/>
          </w:tcPr>
          <w:p w14:paraId="4BDF3277" w14:textId="77777777" w:rsidR="00132621" w:rsidRPr="0055062E" w:rsidRDefault="00132621" w:rsidP="00132621">
            <w:pPr>
              <w:rPr>
                <w:rFonts w:ascii="Arial Narrow" w:eastAsia="MS Mincho" w:hAnsi="Arial Narrow"/>
                <w:sz w:val="20"/>
                <w:szCs w:val="20"/>
              </w:rPr>
            </w:pPr>
            <w:r>
              <w:rPr>
                <w:rFonts w:ascii="Arial Narrow" w:hAnsi="Arial Narrow"/>
                <w:sz w:val="20"/>
              </w:rPr>
              <w:t>b) shëndrruesit e temperaturës</w:t>
            </w:r>
          </w:p>
        </w:tc>
        <w:tc>
          <w:tcPr>
            <w:tcW w:w="567" w:type="dxa"/>
          </w:tcPr>
          <w:p w14:paraId="4C9FDD0A" w14:textId="77777777" w:rsidR="00132621" w:rsidRPr="0055062E" w:rsidRDefault="00132621" w:rsidP="00132621">
            <w:pPr>
              <w:rPr>
                <w:rFonts w:ascii="Arial Narrow" w:eastAsia="MS Mincho" w:hAnsi="Arial Narrow"/>
                <w:sz w:val="20"/>
                <w:szCs w:val="20"/>
              </w:rPr>
            </w:pPr>
          </w:p>
        </w:tc>
        <w:tc>
          <w:tcPr>
            <w:tcW w:w="1134" w:type="dxa"/>
            <w:vAlign w:val="center"/>
            <w:hideMark/>
          </w:tcPr>
          <w:p w14:paraId="2BEFB25C"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134" w:type="dxa"/>
            <w:vAlign w:val="center"/>
            <w:hideMark/>
          </w:tcPr>
          <w:p w14:paraId="259A3237"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47" w:type="dxa"/>
            <w:hideMark/>
          </w:tcPr>
          <w:p w14:paraId="278523B3"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t xml:space="preserve"> </w:t>
            </w:r>
            <w:r w:rsidRPr="00741B09">
              <w:rPr>
                <w:rFonts w:ascii="Arial Narrow" w:hAnsi="Arial Narrow"/>
                <w:sz w:val="20"/>
              </w:rPr>
              <w:t>vite</w:t>
            </w:r>
          </w:p>
        </w:tc>
        <w:tc>
          <w:tcPr>
            <w:tcW w:w="1729" w:type="dxa"/>
            <w:vMerge/>
            <w:tcBorders>
              <w:top w:val="single" w:sz="4" w:space="0" w:color="auto"/>
              <w:left w:val="single" w:sz="4" w:space="0" w:color="auto"/>
              <w:bottom w:val="single" w:sz="4" w:space="0" w:color="auto"/>
              <w:right w:val="single" w:sz="4" w:space="0" w:color="auto"/>
            </w:tcBorders>
            <w:vAlign w:val="center"/>
            <w:hideMark/>
          </w:tcPr>
          <w:p w14:paraId="39B75AF3" w14:textId="77777777" w:rsidR="00132621" w:rsidRPr="0055062E" w:rsidRDefault="00132621" w:rsidP="00132621">
            <w:pPr>
              <w:rPr>
                <w:rFonts w:ascii="Arial Narrow" w:eastAsia="MS Mincho" w:hAnsi="Arial Narrow"/>
                <w:sz w:val="20"/>
                <w:szCs w:val="20"/>
              </w:rPr>
            </w:pPr>
          </w:p>
        </w:tc>
      </w:tr>
      <w:tr w:rsidR="00132621" w:rsidRPr="0055062E" w14:paraId="61989B29"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173A33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w:t>
            </w:r>
            <w:r w:rsidRPr="0055062E">
              <w:rPr>
                <w:rFonts w:eastAsia="MS Mincho"/>
                <w:sz w:val="20"/>
                <w:szCs w:val="20"/>
              </w:rPr>
              <w:t>6</w:t>
            </w:r>
          </w:p>
        </w:tc>
        <w:tc>
          <w:tcPr>
            <w:tcW w:w="2835" w:type="dxa"/>
            <w:shd w:val="clear" w:color="auto" w:fill="auto"/>
            <w:hideMark/>
          </w:tcPr>
          <w:p w14:paraId="6C4856CE" w14:textId="77777777" w:rsidR="00132621" w:rsidRPr="00B8498F" w:rsidRDefault="00132621" w:rsidP="00132621">
            <w:pPr>
              <w:rPr>
                <w:rFonts w:ascii="Arial Narrow" w:hAnsi="Arial Narrow"/>
                <w:sz w:val="20"/>
                <w:szCs w:val="20"/>
              </w:rPr>
            </w:pPr>
            <w:r>
              <w:rPr>
                <w:rFonts w:ascii="Arial Narrow" w:hAnsi="Arial Narrow"/>
                <w:sz w:val="20"/>
              </w:rPr>
              <w:t>Termometrat rrezatues</w:t>
            </w:r>
          </w:p>
        </w:tc>
        <w:tc>
          <w:tcPr>
            <w:tcW w:w="3686" w:type="dxa"/>
            <w:shd w:val="clear" w:color="auto" w:fill="auto"/>
            <w:hideMark/>
          </w:tcPr>
          <w:p w14:paraId="2E370C08" w14:textId="77777777" w:rsidR="00132621" w:rsidRPr="00701E39" w:rsidRDefault="00132621" w:rsidP="00132621">
            <w:pPr>
              <w:rPr>
                <w:sz w:val="20"/>
                <w:szCs w:val="20"/>
              </w:rPr>
            </w:pPr>
            <w:r>
              <w:rPr>
                <w:rFonts w:ascii="Arial Narrow" w:hAnsi="Arial Narrow"/>
                <w:sz w:val="20"/>
              </w:rPr>
              <w:t>Termometrat rrezatues përdoren në matjet e temperaturës së lartë në gamën e matjeve ndërmjet</w:t>
            </w:r>
            <w:r>
              <w:rPr>
                <w:sz w:val="20"/>
              </w:rPr>
              <w:t xml:space="preserve"> </w:t>
            </w:r>
            <w:r>
              <w:rPr>
                <w:rFonts w:ascii="Arial Narrow" w:hAnsi="Arial Narrow"/>
                <w:sz w:val="20"/>
              </w:rPr>
              <w:t xml:space="preserve">800 ° C dhe 2300 ° C </w:t>
            </w:r>
          </w:p>
        </w:tc>
        <w:tc>
          <w:tcPr>
            <w:tcW w:w="567" w:type="dxa"/>
            <w:shd w:val="clear" w:color="auto" w:fill="auto"/>
          </w:tcPr>
          <w:p w14:paraId="10D557AA" w14:textId="77777777" w:rsidR="00132621" w:rsidRPr="00B8498F" w:rsidRDefault="00132621" w:rsidP="00132621">
            <w:pPr>
              <w:rPr>
                <w:rFonts w:ascii="Arial Narrow" w:hAnsi="Arial Narrow"/>
                <w:sz w:val="20"/>
                <w:szCs w:val="20"/>
              </w:rPr>
            </w:pPr>
          </w:p>
        </w:tc>
        <w:tc>
          <w:tcPr>
            <w:tcW w:w="1134" w:type="dxa"/>
            <w:shd w:val="clear" w:color="auto" w:fill="auto"/>
            <w:vAlign w:val="center"/>
            <w:hideMark/>
          </w:tcPr>
          <w:p w14:paraId="6390D68B" w14:textId="77777777" w:rsidR="00132621" w:rsidRPr="00B8498F" w:rsidRDefault="00132621" w:rsidP="00132621">
            <w:pPr>
              <w:jc w:val="center"/>
              <w:rPr>
                <w:rFonts w:ascii="Arial Narrow" w:hAnsi="Arial Narrow"/>
                <w:sz w:val="20"/>
                <w:szCs w:val="20"/>
              </w:rPr>
            </w:pPr>
            <w:r>
              <w:rPr>
                <w:rFonts w:ascii="Arial Narrow" w:hAnsi="Arial Narrow"/>
                <w:sz w:val="20"/>
              </w:rPr>
              <w:t>jo</w:t>
            </w:r>
          </w:p>
        </w:tc>
        <w:tc>
          <w:tcPr>
            <w:tcW w:w="1134" w:type="dxa"/>
            <w:shd w:val="clear" w:color="auto" w:fill="auto"/>
            <w:vAlign w:val="center"/>
            <w:hideMark/>
          </w:tcPr>
          <w:p w14:paraId="46837EC4" w14:textId="77777777" w:rsidR="00132621" w:rsidRPr="00B8498F" w:rsidRDefault="00132621" w:rsidP="00132621">
            <w:pPr>
              <w:jc w:val="center"/>
              <w:rPr>
                <w:rFonts w:ascii="Arial Narrow" w:hAnsi="Arial Narrow"/>
                <w:sz w:val="20"/>
                <w:szCs w:val="20"/>
              </w:rPr>
            </w:pPr>
            <w:r>
              <w:rPr>
                <w:rFonts w:ascii="Arial Narrow" w:hAnsi="Arial Narrow"/>
                <w:sz w:val="20"/>
              </w:rPr>
              <w:t>po</w:t>
            </w:r>
          </w:p>
        </w:tc>
        <w:tc>
          <w:tcPr>
            <w:tcW w:w="1247" w:type="dxa"/>
            <w:shd w:val="clear" w:color="auto" w:fill="auto"/>
            <w:hideMark/>
          </w:tcPr>
          <w:p w14:paraId="3DA3111A" w14:textId="77777777" w:rsidR="00132621" w:rsidRPr="00761CCC" w:rsidRDefault="00132621" w:rsidP="00132621">
            <w:pPr>
              <w:jc w:val="center"/>
              <w:rPr>
                <w:rFonts w:ascii="Arial Narrow" w:hAnsi="Arial Narrow"/>
                <w:sz w:val="20"/>
                <w:szCs w:val="20"/>
                <w:lang w:val="fr-FR"/>
              </w:rPr>
            </w:pPr>
            <w:proofErr w:type="gramStart"/>
            <w:r w:rsidRPr="00761CCC">
              <w:rPr>
                <w:rFonts w:ascii="Arial Narrow" w:hAnsi="Arial Narrow"/>
                <w:sz w:val="20"/>
                <w:lang w:val="fr-FR"/>
              </w:rPr>
              <w:t xml:space="preserve">3 </w:t>
            </w:r>
            <w:r w:rsidRPr="00C83894">
              <w:rPr>
                <w:lang w:val="it-IT"/>
              </w:rPr>
              <w:t xml:space="preserve"> </w:t>
            </w:r>
            <w:r w:rsidRPr="0018028E">
              <w:rPr>
                <w:rFonts w:ascii="Arial Narrow" w:hAnsi="Arial Narrow"/>
                <w:sz w:val="20"/>
                <w:lang w:val="fr-FR"/>
              </w:rPr>
              <w:t>vite</w:t>
            </w:r>
            <w:proofErr w:type="gramEnd"/>
            <w:r w:rsidRPr="0018028E">
              <w:rPr>
                <w:rFonts w:ascii="Arial Narrow" w:hAnsi="Arial Narrow"/>
                <w:sz w:val="20"/>
                <w:lang w:val="fr-FR"/>
              </w:rPr>
              <w:t xml:space="preserve"> </w:t>
            </w:r>
            <w:r w:rsidRPr="00761CCC">
              <w:rPr>
                <w:rFonts w:ascii="Arial Narrow" w:hAnsi="Arial Narrow"/>
                <w:sz w:val="20"/>
                <w:lang w:val="fr-FR"/>
              </w:rPr>
              <w:t>ose pas çdo 100 orë përdorimi</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3D3DB8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48</w:t>
            </w:r>
            <w:r>
              <w:rPr>
                <w:rFonts w:ascii="Arial Narrow" w:eastAsia="MS Mincho" w:hAnsi="Arial Narrow"/>
                <w:sz w:val="20"/>
                <w:szCs w:val="20"/>
              </w:rPr>
              <w:t xml:space="preserve"> :2004</w:t>
            </w:r>
          </w:p>
        </w:tc>
      </w:tr>
      <w:tr w:rsidR="00132621" w:rsidRPr="0055062E" w14:paraId="02844D25"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36854FAF" w14:textId="77777777" w:rsidR="00132621" w:rsidRPr="0055062E" w:rsidRDefault="00132621" w:rsidP="00132621">
            <w:pPr>
              <w:rPr>
                <w:rFonts w:eastAsia="MS Mincho"/>
                <w:sz w:val="20"/>
                <w:szCs w:val="20"/>
              </w:rPr>
            </w:pPr>
            <w:r w:rsidRPr="0055062E">
              <w:rPr>
                <w:rFonts w:ascii="Arial Narrow" w:eastAsia="MS Mincho" w:hAnsi="Arial Narrow"/>
                <w:sz w:val="20"/>
                <w:szCs w:val="20"/>
              </w:rPr>
              <w:t>2.1.7</w:t>
            </w:r>
          </w:p>
        </w:tc>
        <w:tc>
          <w:tcPr>
            <w:tcW w:w="2835" w:type="dxa"/>
            <w:shd w:val="clear" w:color="auto" w:fill="auto"/>
            <w:hideMark/>
          </w:tcPr>
          <w:p w14:paraId="334EB39B"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Termometrat, instrumentet e imazheve termike dhe radiometrat</w:t>
            </w:r>
          </w:p>
        </w:tc>
        <w:tc>
          <w:tcPr>
            <w:tcW w:w="3686" w:type="dxa"/>
            <w:shd w:val="clear" w:color="auto" w:fill="auto"/>
            <w:hideMark/>
          </w:tcPr>
          <w:p w14:paraId="6D4D22A3"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Radiatorë trupzi që përdoren në matjet e temperaturës së lartë në gamën e matjeve ndërmjet 800 ° C dhe 2300 ° C</w:t>
            </w:r>
          </w:p>
        </w:tc>
        <w:tc>
          <w:tcPr>
            <w:tcW w:w="567" w:type="dxa"/>
            <w:shd w:val="clear" w:color="auto" w:fill="auto"/>
          </w:tcPr>
          <w:p w14:paraId="4336C58B" w14:textId="77777777" w:rsidR="00132621" w:rsidRPr="00761CCC" w:rsidRDefault="00132621" w:rsidP="00132621">
            <w:pPr>
              <w:rPr>
                <w:rFonts w:ascii="Arial Narrow" w:hAnsi="Arial Narrow"/>
                <w:sz w:val="20"/>
                <w:szCs w:val="20"/>
                <w:lang w:val="de-DE"/>
              </w:rPr>
            </w:pPr>
          </w:p>
        </w:tc>
        <w:tc>
          <w:tcPr>
            <w:tcW w:w="1134" w:type="dxa"/>
            <w:shd w:val="clear" w:color="auto" w:fill="auto"/>
            <w:vAlign w:val="center"/>
            <w:hideMark/>
          </w:tcPr>
          <w:p w14:paraId="274548EE" w14:textId="77777777" w:rsidR="00132621" w:rsidRPr="00924AF8" w:rsidRDefault="00132621" w:rsidP="00132621">
            <w:pPr>
              <w:jc w:val="center"/>
              <w:rPr>
                <w:rFonts w:ascii="Arial Narrow" w:hAnsi="Arial Narrow"/>
                <w:sz w:val="20"/>
                <w:szCs w:val="20"/>
              </w:rPr>
            </w:pPr>
            <w:r>
              <w:rPr>
                <w:rFonts w:ascii="Arial Narrow" w:hAnsi="Arial Narrow"/>
                <w:sz w:val="20"/>
              </w:rPr>
              <w:t>po</w:t>
            </w:r>
          </w:p>
        </w:tc>
        <w:tc>
          <w:tcPr>
            <w:tcW w:w="1134" w:type="dxa"/>
            <w:shd w:val="clear" w:color="auto" w:fill="auto"/>
            <w:vAlign w:val="center"/>
            <w:hideMark/>
          </w:tcPr>
          <w:p w14:paraId="280B875D" w14:textId="77777777" w:rsidR="00132621" w:rsidRPr="00924AF8" w:rsidRDefault="00132621" w:rsidP="00132621">
            <w:pPr>
              <w:jc w:val="center"/>
              <w:rPr>
                <w:rFonts w:ascii="Arial Narrow" w:hAnsi="Arial Narrow"/>
                <w:sz w:val="20"/>
                <w:szCs w:val="20"/>
              </w:rPr>
            </w:pPr>
            <w:r>
              <w:rPr>
                <w:rFonts w:ascii="Arial Narrow" w:hAnsi="Arial Narrow"/>
                <w:sz w:val="20"/>
              </w:rPr>
              <w:t>po</w:t>
            </w:r>
          </w:p>
        </w:tc>
        <w:tc>
          <w:tcPr>
            <w:tcW w:w="1247" w:type="dxa"/>
            <w:shd w:val="clear" w:color="auto" w:fill="auto"/>
            <w:hideMark/>
          </w:tcPr>
          <w:p w14:paraId="5D54B767" w14:textId="77777777" w:rsidR="00132621" w:rsidRPr="00761CCC" w:rsidRDefault="00132621" w:rsidP="00132621">
            <w:pPr>
              <w:jc w:val="center"/>
              <w:rPr>
                <w:rFonts w:ascii="Arial Narrow" w:hAnsi="Arial Narrow"/>
                <w:sz w:val="20"/>
                <w:szCs w:val="20"/>
                <w:lang w:val="fr-FR"/>
              </w:rPr>
            </w:pPr>
            <w:proofErr w:type="gramStart"/>
            <w:r w:rsidRPr="00761CCC">
              <w:rPr>
                <w:rFonts w:ascii="Arial Narrow" w:hAnsi="Arial Narrow"/>
                <w:sz w:val="20"/>
                <w:lang w:val="fr-FR"/>
              </w:rPr>
              <w:t xml:space="preserve">3 </w:t>
            </w:r>
            <w:r w:rsidRPr="00C83894">
              <w:rPr>
                <w:lang w:val="it-IT"/>
              </w:rPr>
              <w:t xml:space="preserve"> </w:t>
            </w:r>
            <w:r w:rsidRPr="0018028E">
              <w:rPr>
                <w:rFonts w:ascii="Arial Narrow" w:hAnsi="Arial Narrow"/>
                <w:sz w:val="20"/>
                <w:lang w:val="fr-FR"/>
              </w:rPr>
              <w:t>vite</w:t>
            </w:r>
            <w:proofErr w:type="gramEnd"/>
            <w:r w:rsidRPr="0018028E">
              <w:rPr>
                <w:rFonts w:ascii="Arial Narrow" w:hAnsi="Arial Narrow"/>
                <w:sz w:val="20"/>
                <w:lang w:val="fr-FR"/>
              </w:rPr>
              <w:t xml:space="preserve"> </w:t>
            </w:r>
            <w:r w:rsidRPr="00761CCC">
              <w:rPr>
                <w:rFonts w:ascii="Arial Narrow" w:hAnsi="Arial Narrow"/>
                <w:sz w:val="20"/>
                <w:lang w:val="fr-FR"/>
              </w:rPr>
              <w:t>ose pas çdo 100 orë përdorimi</w:t>
            </w:r>
          </w:p>
        </w:tc>
        <w:tc>
          <w:tcPr>
            <w:tcW w:w="1729" w:type="dxa"/>
            <w:tcBorders>
              <w:top w:val="single" w:sz="4" w:space="0" w:color="auto"/>
              <w:left w:val="single" w:sz="4" w:space="0" w:color="auto"/>
              <w:bottom w:val="single" w:sz="4" w:space="0" w:color="auto"/>
              <w:right w:val="single" w:sz="4" w:space="0" w:color="auto"/>
            </w:tcBorders>
            <w:vAlign w:val="center"/>
            <w:hideMark/>
          </w:tcPr>
          <w:p w14:paraId="160CC23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147:2016</w:t>
            </w:r>
          </w:p>
        </w:tc>
      </w:tr>
    </w:tbl>
    <w:p w14:paraId="289033A6" w14:textId="77777777" w:rsidR="00132621" w:rsidRDefault="00132621" w:rsidP="00132621">
      <w:pPr>
        <w:rPr>
          <w:rFonts w:eastAsia="MS Mincho"/>
          <w:b/>
        </w:rPr>
      </w:pPr>
      <w:r w:rsidRPr="0055062E">
        <w:rPr>
          <w:rFonts w:eastAsia="MS Mincho"/>
          <w:b/>
        </w:rPr>
        <w:br w:type="textWrapping" w:clear="all"/>
      </w:r>
    </w:p>
    <w:p w14:paraId="3F1A2B6B" w14:textId="77777777" w:rsidR="00132621" w:rsidRDefault="00132621" w:rsidP="00132621">
      <w:pPr>
        <w:rPr>
          <w:rFonts w:eastAsia="MS Mincho"/>
          <w:b/>
        </w:rPr>
      </w:pPr>
    </w:p>
    <w:p w14:paraId="6A00769E" w14:textId="77777777" w:rsidR="00132621" w:rsidRDefault="00132621" w:rsidP="00132621">
      <w:pPr>
        <w:rPr>
          <w:rFonts w:eastAsia="MS Mincho"/>
          <w:b/>
        </w:rPr>
      </w:pPr>
    </w:p>
    <w:p w14:paraId="2ED387EE" w14:textId="77777777" w:rsidR="00132621" w:rsidRDefault="00132621" w:rsidP="00132621">
      <w:pPr>
        <w:rPr>
          <w:rFonts w:eastAsia="MS Mincho"/>
          <w:b/>
        </w:rPr>
      </w:pPr>
    </w:p>
    <w:p w14:paraId="04128AF5" w14:textId="77777777" w:rsidR="00132621" w:rsidRPr="0055062E" w:rsidRDefault="00132621" w:rsidP="00132621">
      <w:pPr>
        <w:rPr>
          <w:rFonts w:eastAsia="MS Mincho"/>
          <w:b/>
        </w:rPr>
      </w:pPr>
    </w:p>
    <w:p w14:paraId="56699625" w14:textId="77777777" w:rsidR="00132621" w:rsidRPr="004A7FB1" w:rsidRDefault="00132621" w:rsidP="00132621">
      <w:pPr>
        <w:outlineLvl w:val="0"/>
        <w:rPr>
          <w:rFonts w:ascii="Arial Narrow" w:eastAsia="MS Mincho" w:hAnsi="Arial Narrow"/>
          <w:b/>
        </w:rPr>
      </w:pPr>
      <w:r>
        <w:rPr>
          <w:rFonts w:ascii="Arial Narrow" w:eastAsia="MS Mincho" w:hAnsi="Arial Narrow"/>
          <w:b/>
        </w:rPr>
        <w:t xml:space="preserve">2.2 </w:t>
      </w:r>
      <w:r w:rsidRPr="004A7FB1">
        <w:rPr>
          <w:rFonts w:ascii="Arial Narrow" w:eastAsia="MS Mincho" w:hAnsi="Arial Narrow"/>
          <w:b/>
        </w:rPr>
        <w:t>Energjia termike</w:t>
      </w:r>
    </w:p>
    <w:tbl>
      <w:tblPr>
        <w:tblStyle w:val="TableGrid1"/>
        <w:tblW w:w="13036" w:type="dxa"/>
        <w:tblLayout w:type="fixed"/>
        <w:tblLook w:val="04A0" w:firstRow="1" w:lastRow="0" w:firstColumn="1" w:lastColumn="0" w:noHBand="0" w:noVBand="1"/>
      </w:tblPr>
      <w:tblGrid>
        <w:gridCol w:w="704"/>
        <w:gridCol w:w="2835"/>
        <w:gridCol w:w="3686"/>
        <w:gridCol w:w="567"/>
        <w:gridCol w:w="1134"/>
        <w:gridCol w:w="1134"/>
        <w:gridCol w:w="1275"/>
        <w:gridCol w:w="1701"/>
      </w:tblGrid>
      <w:tr w:rsidR="00132621" w:rsidRPr="0055062E" w14:paraId="4658CB93"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BB1EBA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AB045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2D27C29"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FF202B7"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25F0DCF"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A1842E"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7505024F"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786B1B3"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55BFE0F"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52E8415"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8DCC0F"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DA184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4FE2BB9A"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4843F24A"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1B2D792" w14:textId="77777777" w:rsidR="00132621" w:rsidRPr="0055062E" w:rsidRDefault="00132621" w:rsidP="00132621">
            <w:pPr>
              <w:rPr>
                <w:rFonts w:ascii="Arial Narrow" w:eastAsia="MS Mincho" w:hAnsi="Arial Narrow"/>
                <w:b/>
                <w:sz w:val="20"/>
                <w:szCs w:val="20"/>
              </w:rPr>
            </w:pPr>
          </w:p>
        </w:tc>
      </w:tr>
      <w:tr w:rsidR="00132621" w:rsidRPr="0055062E" w14:paraId="2C5E1846"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5C367DB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2.2.1</w:t>
            </w:r>
          </w:p>
        </w:tc>
        <w:tc>
          <w:tcPr>
            <w:tcW w:w="2835" w:type="dxa"/>
            <w:vMerge w:val="restart"/>
            <w:hideMark/>
          </w:tcPr>
          <w:p w14:paraId="3181E0C6" w14:textId="77777777" w:rsidR="00132621" w:rsidRPr="003F6D14" w:rsidRDefault="00132621" w:rsidP="00132621">
            <w:pPr>
              <w:rPr>
                <w:rFonts w:ascii="Arial Narrow" w:hAnsi="Arial Narrow"/>
                <w:sz w:val="20"/>
                <w:szCs w:val="20"/>
              </w:rPr>
            </w:pPr>
            <w:r>
              <w:rPr>
                <w:rFonts w:ascii="Arial Narrow" w:hAnsi="Arial Narrow"/>
                <w:sz w:val="20"/>
              </w:rPr>
              <w:t xml:space="preserve">Matësit e nxehtësisë dhe komponentet e tyre – në amviseri,   tregti dhe në industrinë e lehtë </w:t>
            </w:r>
          </w:p>
        </w:tc>
        <w:tc>
          <w:tcPr>
            <w:tcW w:w="3686" w:type="dxa"/>
            <w:hideMark/>
          </w:tcPr>
          <w:p w14:paraId="5E98D91B" w14:textId="77777777" w:rsidR="00132621" w:rsidRPr="003F6D14" w:rsidRDefault="00132621" w:rsidP="00132621">
            <w:pPr>
              <w:autoSpaceDE w:val="0"/>
              <w:autoSpaceDN w:val="0"/>
              <w:adjustRightInd w:val="0"/>
              <w:rPr>
                <w:rFonts w:ascii="Arial Narrow" w:hAnsi="Arial Narrow"/>
                <w:sz w:val="20"/>
                <w:szCs w:val="20"/>
              </w:rPr>
            </w:pPr>
            <w:r>
              <w:rPr>
                <w:rFonts w:ascii="Arial Narrow" w:hAnsi="Arial Narrow"/>
                <w:sz w:val="20"/>
              </w:rPr>
              <w:t>a) njehsorë kompaktë të nxehtësisë</w:t>
            </w:r>
          </w:p>
        </w:tc>
        <w:tc>
          <w:tcPr>
            <w:tcW w:w="1701" w:type="dxa"/>
            <w:gridSpan w:val="2"/>
            <w:vAlign w:val="center"/>
            <w:hideMark/>
          </w:tcPr>
          <w:p w14:paraId="28CDBE19" w14:textId="77777777" w:rsidR="00132621" w:rsidRPr="002914E2" w:rsidRDefault="00132621" w:rsidP="00132621">
            <w:pPr>
              <w:jc w:val="center"/>
              <w:rPr>
                <w:rFonts w:ascii="Arial Narrow" w:hAnsi="Arial Narrow"/>
                <w:sz w:val="20"/>
                <w:szCs w:val="20"/>
              </w:rPr>
            </w:pPr>
            <w:r>
              <w:rPr>
                <w:rFonts w:ascii="Arial Narrow" w:hAnsi="Arial Narrow"/>
                <w:sz w:val="20"/>
              </w:rPr>
              <w:t>MID</w:t>
            </w:r>
          </w:p>
        </w:tc>
        <w:tc>
          <w:tcPr>
            <w:tcW w:w="1134" w:type="dxa"/>
            <w:vAlign w:val="center"/>
            <w:hideMark/>
          </w:tcPr>
          <w:p w14:paraId="78027E06"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5" w:type="dxa"/>
            <w:vAlign w:val="center"/>
            <w:hideMark/>
          </w:tcPr>
          <w:p w14:paraId="12A9AE2F"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4 </w:t>
            </w:r>
            <w:r w:rsidRPr="0018028E">
              <w:rPr>
                <w:rFonts w:ascii="Arial Narrow" w:hAnsi="Arial Narrow"/>
                <w:sz w:val="20"/>
              </w:rPr>
              <w:t xml:space="preserve">vite </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28BFA3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75-1,2:2002</w:t>
            </w:r>
          </w:p>
          <w:p w14:paraId="1F0C0D1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75-3:2006</w:t>
            </w:r>
          </w:p>
        </w:tc>
      </w:tr>
      <w:tr w:rsidR="00132621" w:rsidRPr="0055062E" w14:paraId="7322DC2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0D5F9C4" w14:textId="77777777" w:rsidR="00132621" w:rsidRPr="0055062E" w:rsidRDefault="00132621" w:rsidP="00132621">
            <w:pPr>
              <w:rPr>
                <w:rFonts w:ascii="Arial Narrow" w:eastAsia="MS Mincho" w:hAnsi="Arial Narrow"/>
                <w:sz w:val="20"/>
                <w:szCs w:val="20"/>
              </w:rPr>
            </w:pPr>
          </w:p>
        </w:tc>
        <w:tc>
          <w:tcPr>
            <w:tcW w:w="2835" w:type="dxa"/>
            <w:vMerge/>
            <w:hideMark/>
          </w:tcPr>
          <w:p w14:paraId="1BDBA0DB" w14:textId="77777777" w:rsidR="00132621" w:rsidRPr="0055062E" w:rsidRDefault="00132621" w:rsidP="00132621">
            <w:pPr>
              <w:rPr>
                <w:rFonts w:ascii="Arial Narrow" w:eastAsia="MS Mincho" w:hAnsi="Arial Narrow"/>
                <w:sz w:val="20"/>
                <w:szCs w:val="20"/>
              </w:rPr>
            </w:pPr>
          </w:p>
        </w:tc>
        <w:tc>
          <w:tcPr>
            <w:tcW w:w="3686" w:type="dxa"/>
            <w:hideMark/>
          </w:tcPr>
          <w:p w14:paraId="53B6C46E" w14:textId="77777777" w:rsidR="00132621" w:rsidRPr="0055062E" w:rsidRDefault="00132621" w:rsidP="00132621">
            <w:pPr>
              <w:autoSpaceDE w:val="0"/>
              <w:autoSpaceDN w:val="0"/>
              <w:adjustRightInd w:val="0"/>
              <w:rPr>
                <w:rFonts w:ascii="Arial Narrow" w:eastAsia="MS Mincho" w:hAnsi="Arial Narrow"/>
                <w:sz w:val="20"/>
                <w:szCs w:val="20"/>
              </w:rPr>
            </w:pPr>
            <w:r>
              <w:rPr>
                <w:rFonts w:ascii="Arial Narrow" w:hAnsi="Arial Narrow"/>
                <w:sz w:val="20"/>
              </w:rPr>
              <w:t>b) njehsorët e rrjedhës së nxehtësisë</w:t>
            </w:r>
          </w:p>
        </w:tc>
        <w:tc>
          <w:tcPr>
            <w:tcW w:w="1701" w:type="dxa"/>
            <w:gridSpan w:val="2"/>
            <w:vAlign w:val="center"/>
            <w:hideMark/>
          </w:tcPr>
          <w:p w14:paraId="259A85C1"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MID</w:t>
            </w:r>
          </w:p>
        </w:tc>
        <w:tc>
          <w:tcPr>
            <w:tcW w:w="1134" w:type="dxa"/>
            <w:vAlign w:val="center"/>
            <w:hideMark/>
          </w:tcPr>
          <w:p w14:paraId="340A1621"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vAlign w:val="center"/>
            <w:hideMark/>
          </w:tcPr>
          <w:p w14:paraId="01FFC1BD"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4 </w:t>
            </w:r>
            <w:r w:rsidRPr="0018028E">
              <w:rPr>
                <w:rFonts w:ascii="Arial Narrow" w:hAnsi="Arial Narrow"/>
                <w:sz w:val="20"/>
              </w:rPr>
              <w:t>vite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B829A7" w14:textId="77777777" w:rsidR="00132621" w:rsidRPr="0055062E" w:rsidRDefault="00132621" w:rsidP="00132621">
            <w:pPr>
              <w:rPr>
                <w:rFonts w:ascii="Arial Narrow" w:eastAsia="MS Mincho" w:hAnsi="Arial Narrow"/>
                <w:sz w:val="20"/>
                <w:szCs w:val="20"/>
              </w:rPr>
            </w:pPr>
          </w:p>
        </w:tc>
      </w:tr>
      <w:tr w:rsidR="00132621" w:rsidRPr="0055062E" w14:paraId="5238E1D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B640DD9" w14:textId="77777777" w:rsidR="00132621" w:rsidRPr="0055062E" w:rsidRDefault="00132621" w:rsidP="00132621">
            <w:pPr>
              <w:rPr>
                <w:rFonts w:ascii="Arial Narrow" w:eastAsia="MS Mincho" w:hAnsi="Arial Narrow"/>
                <w:sz w:val="20"/>
                <w:szCs w:val="20"/>
              </w:rPr>
            </w:pPr>
          </w:p>
        </w:tc>
        <w:tc>
          <w:tcPr>
            <w:tcW w:w="2835" w:type="dxa"/>
            <w:vMerge/>
            <w:hideMark/>
          </w:tcPr>
          <w:p w14:paraId="6873FD4B" w14:textId="77777777" w:rsidR="00132621" w:rsidRPr="0055062E" w:rsidRDefault="00132621" w:rsidP="00132621">
            <w:pPr>
              <w:rPr>
                <w:rFonts w:ascii="Arial Narrow" w:eastAsia="MS Mincho" w:hAnsi="Arial Narrow"/>
                <w:sz w:val="20"/>
                <w:szCs w:val="20"/>
              </w:rPr>
            </w:pPr>
          </w:p>
        </w:tc>
        <w:tc>
          <w:tcPr>
            <w:tcW w:w="3686" w:type="dxa"/>
            <w:hideMark/>
          </w:tcPr>
          <w:p w14:paraId="44C920AE" w14:textId="77777777" w:rsidR="00132621" w:rsidRPr="00761CCC" w:rsidRDefault="00132621" w:rsidP="00132621">
            <w:pPr>
              <w:autoSpaceDE w:val="0"/>
              <w:autoSpaceDN w:val="0"/>
              <w:adjustRightInd w:val="0"/>
              <w:rPr>
                <w:rFonts w:ascii="Arial Narrow" w:eastAsia="MS Mincho" w:hAnsi="Arial Narrow"/>
                <w:sz w:val="20"/>
                <w:szCs w:val="20"/>
                <w:lang w:val="de-DE"/>
              </w:rPr>
            </w:pPr>
            <w:r w:rsidRPr="00761CCC">
              <w:rPr>
                <w:rFonts w:ascii="Arial Narrow" w:hAnsi="Arial Narrow"/>
                <w:sz w:val="20"/>
                <w:lang w:val="de-DE"/>
              </w:rPr>
              <w:t>c) sensorë të temperaturës së rezistencës</w:t>
            </w:r>
          </w:p>
        </w:tc>
        <w:tc>
          <w:tcPr>
            <w:tcW w:w="1701" w:type="dxa"/>
            <w:gridSpan w:val="2"/>
            <w:vAlign w:val="center"/>
            <w:hideMark/>
          </w:tcPr>
          <w:p w14:paraId="72F78568"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MID</w:t>
            </w:r>
          </w:p>
        </w:tc>
        <w:tc>
          <w:tcPr>
            <w:tcW w:w="1134" w:type="dxa"/>
            <w:vAlign w:val="center"/>
            <w:hideMark/>
          </w:tcPr>
          <w:p w14:paraId="1CC5CA97"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vAlign w:val="center"/>
            <w:hideMark/>
          </w:tcPr>
          <w:p w14:paraId="6AF9B43B"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4 </w:t>
            </w:r>
            <w:r w:rsidRPr="0018028E">
              <w:rPr>
                <w:rFonts w:ascii="Arial Narrow" w:hAnsi="Arial Narrow"/>
                <w:sz w:val="20"/>
              </w:rPr>
              <w:t>vite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884302D" w14:textId="77777777" w:rsidR="00132621" w:rsidRPr="0055062E" w:rsidRDefault="00132621" w:rsidP="00132621">
            <w:pPr>
              <w:rPr>
                <w:rFonts w:ascii="Arial Narrow" w:eastAsia="MS Mincho" w:hAnsi="Arial Narrow"/>
                <w:sz w:val="20"/>
                <w:szCs w:val="20"/>
              </w:rPr>
            </w:pPr>
          </w:p>
        </w:tc>
      </w:tr>
      <w:tr w:rsidR="00132621" w:rsidRPr="0055062E" w14:paraId="00BCEC67"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B3C2D52" w14:textId="77777777" w:rsidR="00132621" w:rsidRPr="0055062E" w:rsidRDefault="00132621" w:rsidP="00132621">
            <w:pPr>
              <w:rPr>
                <w:rFonts w:ascii="Arial Narrow" w:eastAsia="MS Mincho" w:hAnsi="Arial Narrow"/>
                <w:sz w:val="20"/>
                <w:szCs w:val="20"/>
              </w:rPr>
            </w:pPr>
          </w:p>
        </w:tc>
        <w:tc>
          <w:tcPr>
            <w:tcW w:w="2835" w:type="dxa"/>
            <w:vMerge/>
            <w:hideMark/>
          </w:tcPr>
          <w:p w14:paraId="7EA3A28A" w14:textId="77777777" w:rsidR="00132621" w:rsidRPr="0055062E" w:rsidRDefault="00132621" w:rsidP="00132621">
            <w:pPr>
              <w:rPr>
                <w:rFonts w:ascii="Arial Narrow" w:eastAsia="MS Mincho" w:hAnsi="Arial Narrow"/>
                <w:sz w:val="20"/>
                <w:szCs w:val="20"/>
              </w:rPr>
            </w:pPr>
          </w:p>
        </w:tc>
        <w:tc>
          <w:tcPr>
            <w:tcW w:w="3686" w:type="dxa"/>
            <w:hideMark/>
          </w:tcPr>
          <w:p w14:paraId="669F7CCB" w14:textId="77777777" w:rsidR="00132621" w:rsidRPr="00761CCC" w:rsidRDefault="00132621" w:rsidP="00132621">
            <w:pPr>
              <w:autoSpaceDE w:val="0"/>
              <w:autoSpaceDN w:val="0"/>
              <w:adjustRightInd w:val="0"/>
              <w:rPr>
                <w:rFonts w:ascii="Arial Narrow" w:eastAsia="MS Mincho" w:hAnsi="Arial Narrow"/>
                <w:sz w:val="20"/>
                <w:szCs w:val="20"/>
                <w:lang w:val="de-DE"/>
              </w:rPr>
            </w:pPr>
            <w:r w:rsidRPr="00761CCC">
              <w:rPr>
                <w:rFonts w:ascii="Arial Narrow" w:hAnsi="Arial Narrow"/>
                <w:sz w:val="20"/>
                <w:lang w:val="de-DE"/>
              </w:rPr>
              <w:t>d) njehsorë elektronikë të kalorimetrit</w:t>
            </w:r>
          </w:p>
        </w:tc>
        <w:tc>
          <w:tcPr>
            <w:tcW w:w="1701" w:type="dxa"/>
            <w:gridSpan w:val="2"/>
            <w:vAlign w:val="center"/>
            <w:hideMark/>
          </w:tcPr>
          <w:p w14:paraId="0F8370E9"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MID</w:t>
            </w:r>
          </w:p>
        </w:tc>
        <w:tc>
          <w:tcPr>
            <w:tcW w:w="1134" w:type="dxa"/>
            <w:vAlign w:val="center"/>
            <w:hideMark/>
          </w:tcPr>
          <w:p w14:paraId="408F431B"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vAlign w:val="center"/>
            <w:hideMark/>
          </w:tcPr>
          <w:p w14:paraId="530E3FF2"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4 </w:t>
            </w:r>
            <w:r w:rsidRPr="0018028E">
              <w:rPr>
                <w:rFonts w:ascii="Arial Narrow" w:hAnsi="Arial Narrow"/>
                <w:sz w:val="20"/>
              </w:rPr>
              <w:t>vite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4B7F849" w14:textId="77777777" w:rsidR="00132621" w:rsidRPr="0055062E" w:rsidRDefault="00132621" w:rsidP="00132621">
            <w:pPr>
              <w:rPr>
                <w:rFonts w:ascii="Arial Narrow" w:eastAsia="MS Mincho" w:hAnsi="Arial Narrow"/>
                <w:sz w:val="20"/>
                <w:szCs w:val="20"/>
              </w:rPr>
            </w:pPr>
          </w:p>
        </w:tc>
      </w:tr>
      <w:tr w:rsidR="00132621" w:rsidRPr="0055062E" w14:paraId="30598BB1"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AC5E3C3" w14:textId="77777777" w:rsidR="00132621" w:rsidRPr="0055062E" w:rsidRDefault="00132621" w:rsidP="00132621">
            <w:pPr>
              <w:rPr>
                <w:rFonts w:ascii="Arial Narrow" w:eastAsia="MS Mincho" w:hAnsi="Arial Narrow"/>
                <w:sz w:val="20"/>
                <w:szCs w:val="20"/>
              </w:rPr>
            </w:pPr>
          </w:p>
        </w:tc>
        <w:tc>
          <w:tcPr>
            <w:tcW w:w="2835" w:type="dxa"/>
            <w:vMerge/>
            <w:hideMark/>
          </w:tcPr>
          <w:p w14:paraId="44BFA075" w14:textId="77777777" w:rsidR="00132621" w:rsidRPr="0055062E" w:rsidRDefault="00132621" w:rsidP="00132621">
            <w:pPr>
              <w:rPr>
                <w:rFonts w:ascii="Arial Narrow" w:eastAsia="MS Mincho" w:hAnsi="Arial Narrow"/>
                <w:sz w:val="20"/>
                <w:szCs w:val="20"/>
              </w:rPr>
            </w:pPr>
          </w:p>
        </w:tc>
        <w:tc>
          <w:tcPr>
            <w:tcW w:w="3686" w:type="dxa"/>
            <w:hideMark/>
          </w:tcPr>
          <w:p w14:paraId="067B8E2F" w14:textId="77777777" w:rsidR="00132621" w:rsidRPr="0055062E" w:rsidRDefault="00132621" w:rsidP="00132621">
            <w:pPr>
              <w:autoSpaceDE w:val="0"/>
              <w:autoSpaceDN w:val="0"/>
              <w:adjustRightInd w:val="0"/>
              <w:rPr>
                <w:rFonts w:ascii="Arial Narrow" w:eastAsia="MS Mincho" w:hAnsi="Arial Narrow"/>
                <w:sz w:val="20"/>
                <w:szCs w:val="20"/>
              </w:rPr>
            </w:pPr>
            <w:r>
              <w:rPr>
                <w:rFonts w:ascii="Arial Narrow" w:hAnsi="Arial Narrow"/>
                <w:sz w:val="20"/>
              </w:rPr>
              <w:t>e) shndërrues i presionit</w:t>
            </w:r>
          </w:p>
        </w:tc>
        <w:tc>
          <w:tcPr>
            <w:tcW w:w="1701" w:type="dxa"/>
            <w:gridSpan w:val="2"/>
            <w:vAlign w:val="center"/>
            <w:hideMark/>
          </w:tcPr>
          <w:p w14:paraId="4D0A6735"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MID</w:t>
            </w:r>
          </w:p>
        </w:tc>
        <w:tc>
          <w:tcPr>
            <w:tcW w:w="1134" w:type="dxa"/>
            <w:vAlign w:val="center"/>
            <w:hideMark/>
          </w:tcPr>
          <w:p w14:paraId="232636B2"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vAlign w:val="center"/>
            <w:hideMark/>
          </w:tcPr>
          <w:p w14:paraId="0C0D075C"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rsidRPr="0018028E">
              <w:rPr>
                <w:rFonts w:ascii="Arial Narrow" w:hAnsi="Arial Narrow"/>
                <w:sz w:val="20"/>
              </w:rPr>
              <w:t>vite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AE00CD7" w14:textId="77777777" w:rsidR="00132621" w:rsidRPr="0055062E" w:rsidRDefault="00132621" w:rsidP="00132621">
            <w:pPr>
              <w:rPr>
                <w:rFonts w:ascii="Arial Narrow" w:eastAsia="MS Mincho" w:hAnsi="Arial Narrow"/>
                <w:sz w:val="20"/>
                <w:szCs w:val="20"/>
              </w:rPr>
            </w:pPr>
          </w:p>
        </w:tc>
      </w:tr>
      <w:tr w:rsidR="00132621" w:rsidRPr="0055062E" w14:paraId="2B0BFD2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7650DB3E" w14:textId="77777777" w:rsidR="00132621" w:rsidRPr="0055062E" w:rsidRDefault="00132621" w:rsidP="00132621">
            <w:pPr>
              <w:rPr>
                <w:rFonts w:ascii="Arial Narrow" w:eastAsia="MS Mincho" w:hAnsi="Arial Narrow"/>
                <w:sz w:val="20"/>
                <w:szCs w:val="20"/>
              </w:rPr>
            </w:pPr>
          </w:p>
        </w:tc>
        <w:tc>
          <w:tcPr>
            <w:tcW w:w="2835" w:type="dxa"/>
            <w:vMerge/>
            <w:hideMark/>
          </w:tcPr>
          <w:p w14:paraId="16F7C07A" w14:textId="77777777" w:rsidR="00132621" w:rsidRPr="0055062E" w:rsidRDefault="00132621" w:rsidP="00132621">
            <w:pPr>
              <w:rPr>
                <w:rFonts w:ascii="Arial Narrow" w:eastAsia="MS Mincho" w:hAnsi="Arial Narrow"/>
                <w:sz w:val="20"/>
                <w:szCs w:val="20"/>
              </w:rPr>
            </w:pPr>
          </w:p>
        </w:tc>
        <w:tc>
          <w:tcPr>
            <w:tcW w:w="3686" w:type="dxa"/>
            <w:hideMark/>
          </w:tcPr>
          <w:p w14:paraId="399FD1FA" w14:textId="77777777" w:rsidR="00132621" w:rsidRPr="0055062E" w:rsidRDefault="00132621" w:rsidP="00132621">
            <w:pPr>
              <w:autoSpaceDE w:val="0"/>
              <w:autoSpaceDN w:val="0"/>
              <w:adjustRightInd w:val="0"/>
              <w:rPr>
                <w:rFonts w:ascii="Arial Narrow" w:eastAsia="MS Mincho" w:hAnsi="Arial Narrow"/>
                <w:sz w:val="20"/>
                <w:szCs w:val="20"/>
              </w:rPr>
            </w:pPr>
            <w:r>
              <w:rPr>
                <w:rFonts w:ascii="Arial Narrow" w:hAnsi="Arial Narrow"/>
                <w:sz w:val="20"/>
              </w:rPr>
              <w:t>f) shndërrues të temperaturës</w:t>
            </w:r>
          </w:p>
        </w:tc>
        <w:tc>
          <w:tcPr>
            <w:tcW w:w="1701" w:type="dxa"/>
            <w:gridSpan w:val="2"/>
            <w:vAlign w:val="center"/>
            <w:hideMark/>
          </w:tcPr>
          <w:p w14:paraId="43472C80"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MID</w:t>
            </w:r>
          </w:p>
        </w:tc>
        <w:tc>
          <w:tcPr>
            <w:tcW w:w="1134" w:type="dxa"/>
            <w:vAlign w:val="center"/>
            <w:hideMark/>
          </w:tcPr>
          <w:p w14:paraId="1C830BAF"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vAlign w:val="center"/>
            <w:hideMark/>
          </w:tcPr>
          <w:p w14:paraId="6A64029A"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rsidRPr="0018028E">
              <w:rPr>
                <w:rFonts w:ascii="Arial Narrow" w:hAnsi="Arial Narrow"/>
                <w:sz w:val="20"/>
              </w:rPr>
              <w:t>vite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9C4B978" w14:textId="77777777" w:rsidR="00132621" w:rsidRPr="0055062E" w:rsidRDefault="00132621" w:rsidP="00132621">
            <w:pPr>
              <w:rPr>
                <w:rFonts w:ascii="Arial Narrow" w:eastAsia="MS Mincho" w:hAnsi="Arial Narrow"/>
                <w:sz w:val="20"/>
                <w:szCs w:val="20"/>
              </w:rPr>
            </w:pPr>
          </w:p>
        </w:tc>
      </w:tr>
      <w:tr w:rsidR="00132621" w:rsidRPr="0055062E" w14:paraId="510D83E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05FC4CE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2.2.2</w:t>
            </w:r>
          </w:p>
        </w:tc>
        <w:tc>
          <w:tcPr>
            <w:tcW w:w="2835" w:type="dxa"/>
            <w:hideMark/>
          </w:tcPr>
          <w:p w14:paraId="3B1E7A61"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Instrumentet e matjes së energjisë termike</w:t>
            </w:r>
          </w:p>
        </w:tc>
        <w:tc>
          <w:tcPr>
            <w:tcW w:w="3686" w:type="dxa"/>
            <w:hideMark/>
          </w:tcPr>
          <w:p w14:paraId="1B49B3E2" w14:textId="77777777" w:rsidR="00132621" w:rsidRPr="00761CCC" w:rsidRDefault="00132621" w:rsidP="00132621">
            <w:pPr>
              <w:autoSpaceDE w:val="0"/>
              <w:autoSpaceDN w:val="0"/>
              <w:adjustRightInd w:val="0"/>
              <w:rPr>
                <w:rFonts w:ascii="Arial Narrow" w:hAnsi="Arial Narrow"/>
                <w:sz w:val="20"/>
                <w:szCs w:val="20"/>
                <w:lang w:val="fr-FR"/>
              </w:rPr>
            </w:pPr>
            <w:proofErr w:type="gramStart"/>
            <w:r w:rsidRPr="00761CCC">
              <w:rPr>
                <w:rFonts w:ascii="Arial Narrow" w:hAnsi="Arial Narrow"/>
                <w:sz w:val="20"/>
                <w:lang w:val="fr-FR"/>
              </w:rPr>
              <w:t>me</w:t>
            </w:r>
            <w:proofErr w:type="gramEnd"/>
            <w:r w:rsidRPr="00761CCC">
              <w:rPr>
                <w:rFonts w:ascii="Arial Narrow" w:hAnsi="Arial Narrow"/>
                <w:sz w:val="20"/>
                <w:lang w:val="fr-FR"/>
              </w:rPr>
              <w:t xml:space="preserve"> metodën e matjes me ultrazë  </w:t>
            </w:r>
          </w:p>
        </w:tc>
        <w:tc>
          <w:tcPr>
            <w:tcW w:w="1701" w:type="dxa"/>
            <w:gridSpan w:val="2"/>
            <w:vAlign w:val="center"/>
            <w:hideMark/>
          </w:tcPr>
          <w:p w14:paraId="75869401" w14:textId="77777777" w:rsidR="00132621" w:rsidRPr="002914E2" w:rsidRDefault="00132621" w:rsidP="00132621">
            <w:pPr>
              <w:jc w:val="center"/>
              <w:rPr>
                <w:rFonts w:ascii="Arial Narrow" w:hAnsi="Arial Narrow"/>
                <w:sz w:val="20"/>
                <w:szCs w:val="20"/>
              </w:rPr>
            </w:pPr>
            <w:r>
              <w:rPr>
                <w:rFonts w:ascii="Arial Narrow" w:hAnsi="Arial Narrow"/>
                <w:sz w:val="20"/>
              </w:rPr>
              <w:t>MID</w:t>
            </w:r>
          </w:p>
        </w:tc>
        <w:tc>
          <w:tcPr>
            <w:tcW w:w="1134" w:type="dxa"/>
            <w:vAlign w:val="center"/>
            <w:hideMark/>
          </w:tcPr>
          <w:p w14:paraId="46E8DF54"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5" w:type="dxa"/>
            <w:vAlign w:val="center"/>
            <w:hideMark/>
          </w:tcPr>
          <w:p w14:paraId="6ECC61D2" w14:textId="77777777" w:rsidR="00132621" w:rsidRPr="00A05234" w:rsidRDefault="00132621" w:rsidP="00132621">
            <w:pPr>
              <w:spacing w:after="120"/>
              <w:jc w:val="center"/>
              <w:rPr>
                <w:rFonts w:ascii="Arial Narrow" w:hAnsi="Arial Narrow"/>
                <w:sz w:val="20"/>
                <w:szCs w:val="20"/>
              </w:rPr>
            </w:pPr>
            <w:r>
              <w:rPr>
                <w:rFonts w:ascii="Arial Narrow" w:hAnsi="Arial Narrow"/>
                <w:sz w:val="20"/>
              </w:rPr>
              <w:t xml:space="preserve">5 </w:t>
            </w:r>
            <w:r w:rsidRPr="0018028E">
              <w:rPr>
                <w:rFonts w:ascii="Arial Narrow" w:hAnsi="Arial Narrow"/>
                <w:sz w:val="20"/>
              </w:rPr>
              <w:t>vite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D199F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EN1434-1,2,3,4</w:t>
            </w:r>
          </w:p>
        </w:tc>
      </w:tr>
    </w:tbl>
    <w:p w14:paraId="0E8A44EF" w14:textId="77777777" w:rsidR="00132621" w:rsidRPr="0055062E" w:rsidRDefault="00132621" w:rsidP="00132621">
      <w:pPr>
        <w:jc w:val="center"/>
        <w:rPr>
          <w:rFonts w:ascii="Cambria" w:eastAsia="MS Mincho" w:hAnsi="Cambria"/>
        </w:rPr>
      </w:pPr>
    </w:p>
    <w:p w14:paraId="69833CA5" w14:textId="77777777" w:rsidR="00132621" w:rsidRPr="0055062E" w:rsidRDefault="00132621" w:rsidP="00132621">
      <w:pPr>
        <w:jc w:val="center"/>
        <w:outlineLvl w:val="0"/>
        <w:rPr>
          <w:rFonts w:eastAsia="MS Mincho"/>
        </w:rPr>
      </w:pPr>
      <w:r w:rsidRPr="0055062E">
        <w:rPr>
          <w:rFonts w:eastAsia="MS Mincho"/>
        </w:rPr>
        <w:t xml:space="preserve">3. Fusha e matjes: </w:t>
      </w:r>
      <w:r w:rsidRPr="0055062E">
        <w:rPr>
          <w:rFonts w:eastAsia="MS Mincho"/>
          <w:b/>
        </w:rPr>
        <w:t>Madhësitë gjeometrike</w:t>
      </w:r>
    </w:p>
    <w:p w14:paraId="6ABA6C24" w14:textId="77777777" w:rsidR="00132621" w:rsidRPr="004A7FB1" w:rsidRDefault="00132621" w:rsidP="00132621">
      <w:pPr>
        <w:outlineLvl w:val="0"/>
        <w:rPr>
          <w:rFonts w:ascii="Arial Narrow" w:eastAsia="MS Mincho" w:hAnsi="Arial Narrow"/>
          <w:b/>
        </w:rPr>
      </w:pPr>
      <w:r w:rsidRPr="004A7FB1">
        <w:rPr>
          <w:rFonts w:ascii="Arial Narrow" w:eastAsia="MS Mincho" w:hAnsi="Arial Narrow"/>
          <w:b/>
        </w:rPr>
        <w:t xml:space="preserve">3.1 Masat materiale - </w:t>
      </w:r>
      <w:r>
        <w:rPr>
          <w:rFonts w:ascii="Arial Narrow" w:eastAsia="MS Mincho" w:hAnsi="Arial Narrow"/>
          <w:b/>
        </w:rPr>
        <w:t>g</w:t>
      </w:r>
      <w:r w:rsidRPr="004A7FB1">
        <w:rPr>
          <w:rFonts w:ascii="Arial Narrow" w:eastAsia="MS Mincho" w:hAnsi="Arial Narrow"/>
          <w:b/>
        </w:rPr>
        <w:t>jatësia</w:t>
      </w:r>
    </w:p>
    <w:tbl>
      <w:tblPr>
        <w:tblStyle w:val="TableGrid1"/>
        <w:tblW w:w="12895" w:type="dxa"/>
        <w:tblLayout w:type="fixed"/>
        <w:tblLook w:val="04A0" w:firstRow="1" w:lastRow="0" w:firstColumn="1" w:lastColumn="0" w:noHBand="0" w:noVBand="1"/>
      </w:tblPr>
      <w:tblGrid>
        <w:gridCol w:w="704"/>
        <w:gridCol w:w="2835"/>
        <w:gridCol w:w="3686"/>
        <w:gridCol w:w="567"/>
        <w:gridCol w:w="1134"/>
        <w:gridCol w:w="1134"/>
        <w:gridCol w:w="1275"/>
        <w:gridCol w:w="1560"/>
      </w:tblGrid>
      <w:tr w:rsidR="00132621" w:rsidRPr="0055062E" w14:paraId="6BE3351F"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CD397F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C7AA8D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8AD0BF6"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1B0C8DE"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616A0B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D20BC42"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5539753C"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679DDED"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C4383B9"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52113A5"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0FB66B3"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79FBEF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066EC136"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61F6EB2A"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8A88D16" w14:textId="77777777" w:rsidR="00132621" w:rsidRPr="0055062E" w:rsidRDefault="00132621" w:rsidP="00132621">
            <w:pPr>
              <w:rPr>
                <w:rFonts w:ascii="Arial Narrow" w:eastAsia="MS Mincho" w:hAnsi="Arial Narrow"/>
                <w:b/>
                <w:sz w:val="20"/>
                <w:szCs w:val="20"/>
              </w:rPr>
            </w:pPr>
          </w:p>
        </w:tc>
      </w:tr>
      <w:tr w:rsidR="00132621" w:rsidRPr="0055062E" w14:paraId="5D0EECD3"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18535C6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3.1.1</w:t>
            </w:r>
          </w:p>
        </w:tc>
        <w:tc>
          <w:tcPr>
            <w:tcW w:w="2835" w:type="dxa"/>
            <w:vMerge w:val="restart"/>
            <w:hideMark/>
          </w:tcPr>
          <w:p w14:paraId="510BF06B" w14:textId="77777777" w:rsidR="00132621" w:rsidRPr="003F6D14" w:rsidRDefault="00132621" w:rsidP="00132621">
            <w:pPr>
              <w:rPr>
                <w:rFonts w:ascii="Arial Narrow" w:hAnsi="Arial Narrow"/>
                <w:sz w:val="20"/>
                <w:szCs w:val="20"/>
              </w:rPr>
            </w:pPr>
            <w:r>
              <w:rPr>
                <w:rFonts w:ascii="Arial Narrow" w:hAnsi="Arial Narrow"/>
                <w:sz w:val="20"/>
              </w:rPr>
              <w:t>Masat e gjatësisë</w:t>
            </w:r>
          </w:p>
        </w:tc>
        <w:tc>
          <w:tcPr>
            <w:tcW w:w="3686" w:type="dxa"/>
            <w:hideMark/>
          </w:tcPr>
          <w:p w14:paraId="52132A63" w14:textId="77777777" w:rsidR="00132621" w:rsidRPr="003F6D14" w:rsidRDefault="00132621" w:rsidP="00132621">
            <w:pPr>
              <w:autoSpaceDE w:val="0"/>
              <w:autoSpaceDN w:val="0"/>
              <w:adjustRightInd w:val="0"/>
              <w:rPr>
                <w:rFonts w:ascii="Arial Narrow" w:hAnsi="Arial Narrow"/>
                <w:sz w:val="20"/>
                <w:szCs w:val="20"/>
              </w:rPr>
            </w:pPr>
            <w:r>
              <w:rPr>
                <w:rFonts w:ascii="Arial Narrow" w:hAnsi="Arial Narrow"/>
                <w:sz w:val="20"/>
              </w:rPr>
              <w:t>a) nga metali</w:t>
            </w:r>
          </w:p>
        </w:tc>
        <w:tc>
          <w:tcPr>
            <w:tcW w:w="1701" w:type="dxa"/>
            <w:gridSpan w:val="2"/>
            <w:vAlign w:val="center"/>
          </w:tcPr>
          <w:p w14:paraId="444DF8EC" w14:textId="77777777" w:rsidR="00132621" w:rsidRPr="002914E2" w:rsidRDefault="00132621" w:rsidP="00132621">
            <w:pPr>
              <w:jc w:val="center"/>
              <w:rPr>
                <w:rFonts w:ascii="Arial Narrow" w:hAnsi="Arial Narrow"/>
                <w:sz w:val="20"/>
                <w:szCs w:val="20"/>
              </w:rPr>
            </w:pPr>
            <w:r>
              <w:rPr>
                <w:rFonts w:ascii="Arial Narrow" w:hAnsi="Arial Narrow"/>
                <w:sz w:val="20"/>
              </w:rPr>
              <w:t>MID</w:t>
            </w:r>
          </w:p>
          <w:p w14:paraId="7E535138" w14:textId="77777777" w:rsidR="00132621" w:rsidRPr="002914E2" w:rsidRDefault="00132621" w:rsidP="00132621">
            <w:pPr>
              <w:jc w:val="center"/>
              <w:rPr>
                <w:rFonts w:ascii="Arial Narrow" w:hAnsi="Arial Narrow"/>
                <w:sz w:val="20"/>
                <w:szCs w:val="20"/>
              </w:rPr>
            </w:pPr>
          </w:p>
        </w:tc>
        <w:tc>
          <w:tcPr>
            <w:tcW w:w="1134" w:type="dxa"/>
            <w:vAlign w:val="center"/>
            <w:hideMark/>
          </w:tcPr>
          <w:p w14:paraId="5D5FC93A" w14:textId="77777777" w:rsidR="00132621" w:rsidRPr="002914E2" w:rsidRDefault="00132621" w:rsidP="00132621">
            <w:pPr>
              <w:jc w:val="center"/>
              <w:rPr>
                <w:rFonts w:ascii="Arial Narrow" w:hAnsi="Arial Narrow"/>
                <w:sz w:val="20"/>
                <w:szCs w:val="20"/>
              </w:rPr>
            </w:pPr>
            <w:r>
              <w:rPr>
                <w:rFonts w:ascii="Arial Narrow" w:hAnsi="Arial Narrow"/>
                <w:sz w:val="20"/>
              </w:rPr>
              <w:t>jo</w:t>
            </w:r>
          </w:p>
        </w:tc>
        <w:tc>
          <w:tcPr>
            <w:tcW w:w="1275" w:type="dxa"/>
            <w:vAlign w:val="center"/>
            <w:hideMark/>
          </w:tcPr>
          <w:p w14:paraId="3EB7A7E3" w14:textId="77777777" w:rsidR="00132621" w:rsidRPr="002914E2" w:rsidRDefault="00132621" w:rsidP="00132621">
            <w:pPr>
              <w:pStyle w:val="NormalWeb"/>
              <w:spacing w:before="0" w:after="0"/>
              <w:jc w:val="center"/>
              <w:outlineLvl w:val="0"/>
              <w:rPr>
                <w:rFonts w:ascii="Arial Narrow" w:hAnsi="Arial Narrow"/>
                <w:sz w:val="20"/>
                <w:szCs w:val="20"/>
              </w:rPr>
            </w:pPr>
            <w:r>
              <w:rPr>
                <w:rFonts w:ascii="Arial Narrow" w:hAnsi="Arial Narrow"/>
                <w:sz w:val="20"/>
              </w:rPr>
              <w:t xml:space="preserve">5 </w:t>
            </w:r>
            <w:r w:rsidRPr="0018028E">
              <w:rPr>
                <w:rFonts w:ascii="Arial Narrow" w:hAnsi="Arial Narrow"/>
                <w:sz w:val="20"/>
              </w:rPr>
              <w:t>vite</w:t>
            </w:r>
          </w:p>
        </w:tc>
        <w:tc>
          <w:tcPr>
            <w:tcW w:w="1560" w:type="dxa"/>
            <w:vMerge w:val="restart"/>
            <w:vAlign w:val="center"/>
            <w:hideMark/>
          </w:tcPr>
          <w:p w14:paraId="26B085EF" w14:textId="77777777" w:rsidR="00132621" w:rsidRPr="003F6D14" w:rsidRDefault="00132621" w:rsidP="00132621">
            <w:pPr>
              <w:jc w:val="center"/>
              <w:rPr>
                <w:rFonts w:ascii="Arial Narrow" w:hAnsi="Arial Narrow"/>
                <w:sz w:val="20"/>
                <w:szCs w:val="20"/>
              </w:rPr>
            </w:pPr>
            <w:r>
              <w:rPr>
                <w:rFonts w:ascii="Arial Narrow" w:hAnsi="Arial Narrow"/>
                <w:sz w:val="20"/>
              </w:rPr>
              <w:t xml:space="preserve"> OIML </w:t>
            </w:r>
            <w:r w:rsidRPr="00411D05">
              <w:rPr>
                <w:rFonts w:ascii="Arial Narrow" w:hAnsi="Arial Narrow"/>
                <w:sz w:val="20"/>
              </w:rPr>
              <w:t>R 35:2007(en)</w:t>
            </w:r>
          </w:p>
        </w:tc>
      </w:tr>
      <w:tr w:rsidR="00132621" w:rsidRPr="0055062E" w14:paraId="31AFC04B"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0A0540A" w14:textId="77777777" w:rsidR="00132621" w:rsidRPr="0055062E" w:rsidRDefault="00132621" w:rsidP="00132621">
            <w:pPr>
              <w:rPr>
                <w:rFonts w:ascii="Arial Narrow" w:eastAsia="MS Mincho" w:hAnsi="Arial Narrow"/>
                <w:sz w:val="20"/>
                <w:szCs w:val="20"/>
              </w:rPr>
            </w:pPr>
          </w:p>
        </w:tc>
        <w:tc>
          <w:tcPr>
            <w:tcW w:w="2835" w:type="dxa"/>
            <w:vMerge/>
            <w:hideMark/>
          </w:tcPr>
          <w:p w14:paraId="41C4C100" w14:textId="77777777" w:rsidR="00132621" w:rsidRPr="0055062E" w:rsidRDefault="00132621" w:rsidP="00132621">
            <w:pPr>
              <w:rPr>
                <w:rFonts w:ascii="Arial Narrow" w:eastAsia="MS Mincho" w:hAnsi="Arial Narrow"/>
                <w:sz w:val="20"/>
                <w:szCs w:val="20"/>
              </w:rPr>
            </w:pPr>
          </w:p>
        </w:tc>
        <w:tc>
          <w:tcPr>
            <w:tcW w:w="3686" w:type="dxa"/>
            <w:hideMark/>
          </w:tcPr>
          <w:p w14:paraId="342CEDC6" w14:textId="77777777" w:rsidR="00132621" w:rsidRPr="00C83894" w:rsidRDefault="00132621" w:rsidP="00132621">
            <w:pPr>
              <w:autoSpaceDE w:val="0"/>
              <w:autoSpaceDN w:val="0"/>
              <w:adjustRightInd w:val="0"/>
              <w:rPr>
                <w:rFonts w:ascii="Arial Narrow" w:eastAsia="MS Mincho" w:hAnsi="Arial Narrow"/>
                <w:sz w:val="20"/>
                <w:szCs w:val="20"/>
                <w:lang w:val="it-IT"/>
              </w:rPr>
            </w:pPr>
            <w:r w:rsidRPr="00C83894">
              <w:rPr>
                <w:rFonts w:ascii="Arial Narrow" w:hAnsi="Arial Narrow"/>
                <w:sz w:val="20"/>
                <w:lang w:val="it-IT"/>
              </w:rPr>
              <w:t>b) nga materiale të tjera</w:t>
            </w:r>
          </w:p>
        </w:tc>
        <w:tc>
          <w:tcPr>
            <w:tcW w:w="1701" w:type="dxa"/>
            <w:gridSpan w:val="2"/>
            <w:vAlign w:val="center"/>
          </w:tcPr>
          <w:p w14:paraId="3AAA976D" w14:textId="77777777" w:rsidR="00132621" w:rsidRPr="002914E2" w:rsidRDefault="00132621" w:rsidP="00132621">
            <w:pPr>
              <w:jc w:val="center"/>
              <w:rPr>
                <w:rFonts w:ascii="Arial Narrow" w:hAnsi="Arial Narrow"/>
                <w:sz w:val="20"/>
                <w:szCs w:val="20"/>
              </w:rPr>
            </w:pPr>
            <w:r>
              <w:rPr>
                <w:rFonts w:ascii="Arial Narrow" w:hAnsi="Arial Narrow"/>
                <w:sz w:val="20"/>
              </w:rPr>
              <w:t>MID</w:t>
            </w:r>
          </w:p>
          <w:p w14:paraId="3D8009EA" w14:textId="77777777" w:rsidR="00132621" w:rsidRPr="0055062E" w:rsidRDefault="00132621" w:rsidP="00132621">
            <w:pPr>
              <w:jc w:val="center"/>
              <w:rPr>
                <w:rFonts w:ascii="Arial Narrow" w:eastAsia="MS Mincho" w:hAnsi="Arial Narrow"/>
                <w:sz w:val="20"/>
                <w:szCs w:val="20"/>
              </w:rPr>
            </w:pPr>
          </w:p>
        </w:tc>
        <w:tc>
          <w:tcPr>
            <w:tcW w:w="1134" w:type="dxa"/>
            <w:vAlign w:val="center"/>
            <w:hideMark/>
          </w:tcPr>
          <w:p w14:paraId="74091D43"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275" w:type="dxa"/>
            <w:vAlign w:val="center"/>
            <w:hideMark/>
          </w:tcPr>
          <w:p w14:paraId="1CB48994" w14:textId="77777777" w:rsidR="00132621" w:rsidRPr="0055062E" w:rsidRDefault="00132621" w:rsidP="00132621">
            <w:pPr>
              <w:spacing w:before="100" w:beforeAutospacing="1" w:after="100" w:afterAutospacing="1"/>
              <w:jc w:val="center"/>
              <w:outlineLvl w:val="0"/>
              <w:rPr>
                <w:rFonts w:ascii="Arial Narrow" w:hAnsi="Arial Narrow"/>
                <w:sz w:val="20"/>
                <w:szCs w:val="20"/>
                <w:lang w:eastAsia="hr-HR"/>
              </w:rPr>
            </w:pPr>
            <w:r>
              <w:rPr>
                <w:rFonts w:ascii="Arial Narrow" w:hAnsi="Arial Narrow"/>
                <w:sz w:val="20"/>
              </w:rPr>
              <w:t xml:space="preserve">2 </w:t>
            </w:r>
            <w:r w:rsidRPr="0018028E">
              <w:rPr>
                <w:rFonts w:ascii="Arial Narrow" w:hAnsi="Arial Narrow"/>
                <w:sz w:val="20"/>
              </w:rPr>
              <w:t>vite</w:t>
            </w:r>
          </w:p>
        </w:tc>
        <w:tc>
          <w:tcPr>
            <w:tcW w:w="1560" w:type="dxa"/>
            <w:vMerge/>
            <w:hideMark/>
          </w:tcPr>
          <w:p w14:paraId="550EBE84" w14:textId="77777777" w:rsidR="00132621" w:rsidRPr="0055062E" w:rsidRDefault="00132621" w:rsidP="00132621">
            <w:pPr>
              <w:rPr>
                <w:rFonts w:ascii="Arial Narrow" w:eastAsia="MS Mincho" w:hAnsi="Arial Narrow"/>
                <w:sz w:val="18"/>
                <w:szCs w:val="18"/>
              </w:rPr>
            </w:pPr>
          </w:p>
        </w:tc>
      </w:tr>
      <w:tr w:rsidR="00132621" w:rsidRPr="0055062E" w14:paraId="6C531AFB"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E70DE21" w14:textId="77777777" w:rsidR="00132621" w:rsidRPr="0055062E" w:rsidRDefault="00132621" w:rsidP="00132621">
            <w:pPr>
              <w:rPr>
                <w:rFonts w:ascii="Arial Narrow" w:eastAsia="MS Mincho" w:hAnsi="Arial Narrow"/>
                <w:sz w:val="20"/>
                <w:szCs w:val="20"/>
              </w:rPr>
            </w:pPr>
          </w:p>
        </w:tc>
        <w:tc>
          <w:tcPr>
            <w:tcW w:w="2835" w:type="dxa"/>
            <w:vMerge/>
            <w:hideMark/>
          </w:tcPr>
          <w:p w14:paraId="0B066C83" w14:textId="77777777" w:rsidR="00132621" w:rsidRPr="0055062E" w:rsidRDefault="00132621" w:rsidP="00132621">
            <w:pPr>
              <w:rPr>
                <w:rFonts w:ascii="Arial Narrow" w:eastAsia="MS Mincho" w:hAnsi="Arial Narrow"/>
                <w:sz w:val="20"/>
                <w:szCs w:val="20"/>
              </w:rPr>
            </w:pPr>
          </w:p>
        </w:tc>
        <w:tc>
          <w:tcPr>
            <w:tcW w:w="3686" w:type="dxa"/>
            <w:hideMark/>
          </w:tcPr>
          <w:p w14:paraId="107D8CDF" w14:textId="77777777" w:rsidR="00132621" w:rsidRPr="00C83894" w:rsidRDefault="00132621" w:rsidP="00132621">
            <w:pPr>
              <w:autoSpaceDE w:val="0"/>
              <w:autoSpaceDN w:val="0"/>
              <w:adjustRightInd w:val="0"/>
              <w:rPr>
                <w:rFonts w:ascii="Arial Narrow" w:eastAsia="MS Mincho" w:hAnsi="Arial Narrow"/>
                <w:sz w:val="20"/>
                <w:szCs w:val="20"/>
                <w:lang w:val="it-IT"/>
              </w:rPr>
            </w:pPr>
            <w:r w:rsidRPr="00C83894">
              <w:rPr>
                <w:rFonts w:ascii="Arial Narrow" w:hAnsi="Arial Narrow"/>
                <w:sz w:val="20"/>
                <w:lang w:val="it-IT"/>
              </w:rPr>
              <w:t>c) precizitet i lartë i përdorur si etalon referimi</w:t>
            </w:r>
          </w:p>
        </w:tc>
        <w:tc>
          <w:tcPr>
            <w:tcW w:w="1701" w:type="dxa"/>
            <w:gridSpan w:val="2"/>
            <w:vAlign w:val="center"/>
            <w:hideMark/>
          </w:tcPr>
          <w:p w14:paraId="3B921217"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MID</w:t>
            </w:r>
          </w:p>
        </w:tc>
        <w:tc>
          <w:tcPr>
            <w:tcW w:w="1134" w:type="dxa"/>
            <w:vAlign w:val="center"/>
            <w:hideMark/>
          </w:tcPr>
          <w:p w14:paraId="6DCCD658"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vAlign w:val="center"/>
            <w:hideMark/>
          </w:tcPr>
          <w:p w14:paraId="6647CD93" w14:textId="77777777" w:rsidR="00132621" w:rsidRPr="0055062E" w:rsidRDefault="00132621" w:rsidP="00132621">
            <w:pPr>
              <w:spacing w:before="100" w:beforeAutospacing="1" w:after="100" w:afterAutospacing="1"/>
              <w:jc w:val="center"/>
              <w:outlineLvl w:val="0"/>
              <w:rPr>
                <w:rFonts w:ascii="Arial Narrow" w:hAnsi="Arial Narrow"/>
                <w:sz w:val="20"/>
                <w:szCs w:val="20"/>
                <w:lang w:eastAsia="hr-HR"/>
              </w:rPr>
            </w:pPr>
            <w:r>
              <w:rPr>
                <w:rFonts w:ascii="Arial Narrow" w:hAnsi="Arial Narrow"/>
                <w:sz w:val="20"/>
              </w:rPr>
              <w:t xml:space="preserve">2 </w:t>
            </w:r>
            <w:r w:rsidRPr="0018028E">
              <w:rPr>
                <w:rFonts w:ascii="Arial Narrow" w:hAnsi="Arial Narrow"/>
                <w:sz w:val="20"/>
              </w:rPr>
              <w:t>vite</w:t>
            </w:r>
          </w:p>
        </w:tc>
        <w:tc>
          <w:tcPr>
            <w:tcW w:w="1560" w:type="dxa"/>
            <w:hideMark/>
          </w:tcPr>
          <w:p w14:paraId="6BA677E9" w14:textId="77777777" w:rsidR="00132621" w:rsidRDefault="00132621" w:rsidP="00132621">
            <w:pPr>
              <w:rPr>
                <w:rFonts w:ascii="Arial Narrow" w:hAnsi="Arial Narrow"/>
                <w:sz w:val="20"/>
                <w:szCs w:val="20"/>
              </w:rPr>
            </w:pPr>
          </w:p>
        </w:tc>
      </w:tr>
      <w:tr w:rsidR="00132621" w:rsidRPr="0055062E" w14:paraId="6A4B9B36"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4B3EFA6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3.1.2</w:t>
            </w:r>
          </w:p>
        </w:tc>
        <w:tc>
          <w:tcPr>
            <w:tcW w:w="2835" w:type="dxa"/>
            <w:vMerge w:val="restart"/>
            <w:hideMark/>
          </w:tcPr>
          <w:p w14:paraId="4A193EEC" w14:textId="77777777" w:rsidR="00132621" w:rsidRPr="003F6D14" w:rsidRDefault="00132621" w:rsidP="00132621">
            <w:pPr>
              <w:rPr>
                <w:rFonts w:ascii="Arial Narrow" w:hAnsi="Arial Narrow"/>
                <w:sz w:val="20"/>
                <w:szCs w:val="20"/>
              </w:rPr>
            </w:pPr>
            <w:r>
              <w:rPr>
                <w:rFonts w:ascii="Arial Narrow" w:hAnsi="Arial Narrow"/>
                <w:sz w:val="20"/>
              </w:rPr>
              <w:t xml:space="preserve">Masat e kapacitetit shërbyes </w:t>
            </w:r>
          </w:p>
        </w:tc>
        <w:tc>
          <w:tcPr>
            <w:tcW w:w="3686" w:type="dxa"/>
            <w:hideMark/>
          </w:tcPr>
          <w:p w14:paraId="458FC717" w14:textId="77777777" w:rsidR="00132621" w:rsidRPr="003F6D14" w:rsidRDefault="00132621" w:rsidP="00132621">
            <w:pPr>
              <w:autoSpaceDE w:val="0"/>
              <w:autoSpaceDN w:val="0"/>
              <w:adjustRightInd w:val="0"/>
              <w:rPr>
                <w:rFonts w:ascii="Arial Narrow" w:hAnsi="Arial Narrow"/>
                <w:sz w:val="20"/>
                <w:szCs w:val="20"/>
              </w:rPr>
            </w:pPr>
            <w:r>
              <w:rPr>
                <w:rFonts w:ascii="Arial Narrow" w:hAnsi="Arial Narrow"/>
                <w:sz w:val="20"/>
              </w:rPr>
              <w:t>Masat e shërbimit</w:t>
            </w:r>
          </w:p>
        </w:tc>
        <w:tc>
          <w:tcPr>
            <w:tcW w:w="1701" w:type="dxa"/>
            <w:gridSpan w:val="2"/>
            <w:vAlign w:val="center"/>
          </w:tcPr>
          <w:p w14:paraId="37D591A7" w14:textId="77777777" w:rsidR="00132621" w:rsidRPr="002914E2" w:rsidRDefault="00132621" w:rsidP="00132621">
            <w:pPr>
              <w:jc w:val="center"/>
              <w:rPr>
                <w:rFonts w:ascii="Arial Narrow" w:hAnsi="Arial Narrow"/>
                <w:sz w:val="20"/>
                <w:szCs w:val="20"/>
              </w:rPr>
            </w:pPr>
            <w:r>
              <w:rPr>
                <w:rFonts w:ascii="Arial Narrow" w:hAnsi="Arial Narrow"/>
                <w:sz w:val="20"/>
              </w:rPr>
              <w:t>MID</w:t>
            </w:r>
          </w:p>
        </w:tc>
        <w:tc>
          <w:tcPr>
            <w:tcW w:w="1134" w:type="dxa"/>
            <w:vAlign w:val="center"/>
            <w:hideMark/>
          </w:tcPr>
          <w:p w14:paraId="17417469" w14:textId="77777777" w:rsidR="00132621" w:rsidRPr="002914E2" w:rsidRDefault="00132621" w:rsidP="00132621">
            <w:pPr>
              <w:jc w:val="center"/>
              <w:rPr>
                <w:rFonts w:ascii="Arial Narrow" w:hAnsi="Arial Narrow"/>
                <w:sz w:val="20"/>
                <w:szCs w:val="20"/>
              </w:rPr>
            </w:pPr>
            <w:r>
              <w:rPr>
                <w:rFonts w:ascii="Arial Narrow" w:hAnsi="Arial Narrow"/>
                <w:sz w:val="20"/>
              </w:rPr>
              <w:t>jo</w:t>
            </w:r>
          </w:p>
        </w:tc>
        <w:tc>
          <w:tcPr>
            <w:tcW w:w="1275" w:type="dxa"/>
            <w:vAlign w:val="center"/>
            <w:hideMark/>
          </w:tcPr>
          <w:p w14:paraId="451B9139" w14:textId="77777777" w:rsidR="00132621" w:rsidRPr="002914E2" w:rsidRDefault="00132621" w:rsidP="00132621">
            <w:pPr>
              <w:pStyle w:val="NormalWeb"/>
              <w:spacing w:before="0" w:after="0"/>
              <w:jc w:val="center"/>
              <w:outlineLvl w:val="0"/>
              <w:rPr>
                <w:rFonts w:ascii="Arial Narrow" w:hAnsi="Arial Narrow"/>
                <w:sz w:val="20"/>
                <w:szCs w:val="20"/>
              </w:rPr>
            </w:pPr>
            <w:r>
              <w:rPr>
                <w:rFonts w:ascii="Arial Narrow" w:hAnsi="Arial Narrow"/>
                <w:sz w:val="20"/>
              </w:rPr>
              <w:t xml:space="preserve">2 </w:t>
            </w:r>
            <w:r w:rsidRPr="0018028E">
              <w:rPr>
                <w:rFonts w:ascii="Arial Narrow" w:hAnsi="Arial Narrow"/>
                <w:sz w:val="20"/>
              </w:rPr>
              <w:t>vite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D9F109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8"/>
                <w:szCs w:val="18"/>
              </w:rPr>
              <w:t>OIML R 125:1998</w:t>
            </w:r>
          </w:p>
        </w:tc>
      </w:tr>
      <w:tr w:rsidR="00132621" w:rsidRPr="0055062E" w14:paraId="1A16BE22"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718E4F37" w14:textId="77777777" w:rsidR="00132621" w:rsidRPr="0055062E" w:rsidRDefault="00132621" w:rsidP="00132621">
            <w:pPr>
              <w:rPr>
                <w:rFonts w:ascii="Arial Narrow" w:eastAsia="MS Mincho" w:hAnsi="Arial Narrow"/>
                <w:sz w:val="20"/>
                <w:szCs w:val="20"/>
              </w:rPr>
            </w:pPr>
          </w:p>
        </w:tc>
        <w:tc>
          <w:tcPr>
            <w:tcW w:w="2835" w:type="dxa"/>
            <w:vMerge/>
            <w:hideMark/>
          </w:tcPr>
          <w:p w14:paraId="7B81E0B2" w14:textId="77777777" w:rsidR="00132621" w:rsidRPr="0055062E" w:rsidRDefault="00132621" w:rsidP="00132621">
            <w:pPr>
              <w:rPr>
                <w:rFonts w:ascii="Arial Narrow" w:eastAsia="MS Mincho" w:hAnsi="Arial Narrow"/>
                <w:sz w:val="20"/>
                <w:szCs w:val="20"/>
              </w:rPr>
            </w:pPr>
          </w:p>
        </w:tc>
        <w:tc>
          <w:tcPr>
            <w:tcW w:w="3686" w:type="dxa"/>
            <w:hideMark/>
          </w:tcPr>
          <w:p w14:paraId="40960646" w14:textId="77777777" w:rsidR="00132621" w:rsidRPr="0055062E" w:rsidRDefault="00132621" w:rsidP="00132621">
            <w:pPr>
              <w:autoSpaceDE w:val="0"/>
              <w:autoSpaceDN w:val="0"/>
              <w:adjustRightInd w:val="0"/>
              <w:rPr>
                <w:rFonts w:ascii="Arial Narrow" w:eastAsia="MS Mincho" w:hAnsi="Arial Narrow"/>
                <w:sz w:val="20"/>
                <w:szCs w:val="20"/>
              </w:rPr>
            </w:pPr>
            <w:r>
              <w:rPr>
                <w:rFonts w:ascii="Arial Narrow" w:hAnsi="Arial Narrow"/>
                <w:sz w:val="20"/>
              </w:rPr>
              <w:t>Masat e transferimit</w:t>
            </w:r>
          </w:p>
        </w:tc>
        <w:tc>
          <w:tcPr>
            <w:tcW w:w="1701" w:type="dxa"/>
            <w:gridSpan w:val="2"/>
            <w:vAlign w:val="center"/>
          </w:tcPr>
          <w:p w14:paraId="567B7DC6" w14:textId="77777777" w:rsidR="00132621" w:rsidRPr="002914E2" w:rsidRDefault="00132621" w:rsidP="00132621">
            <w:pPr>
              <w:jc w:val="center"/>
              <w:rPr>
                <w:rFonts w:ascii="Arial Narrow" w:hAnsi="Arial Narrow"/>
                <w:sz w:val="20"/>
                <w:szCs w:val="20"/>
              </w:rPr>
            </w:pPr>
            <w:r>
              <w:rPr>
                <w:rFonts w:ascii="Arial Narrow" w:hAnsi="Arial Narrow"/>
                <w:sz w:val="20"/>
              </w:rPr>
              <w:t>MID</w:t>
            </w:r>
          </w:p>
        </w:tc>
        <w:tc>
          <w:tcPr>
            <w:tcW w:w="1134" w:type="dxa"/>
            <w:vAlign w:val="center"/>
            <w:hideMark/>
          </w:tcPr>
          <w:p w14:paraId="5A9506AB" w14:textId="77777777" w:rsidR="00132621" w:rsidRPr="002914E2" w:rsidRDefault="00132621" w:rsidP="00132621">
            <w:pPr>
              <w:jc w:val="center"/>
              <w:rPr>
                <w:rFonts w:ascii="Arial Narrow" w:hAnsi="Arial Narrow"/>
                <w:sz w:val="20"/>
                <w:szCs w:val="20"/>
              </w:rPr>
            </w:pPr>
            <w:r>
              <w:rPr>
                <w:rFonts w:ascii="Arial Narrow" w:hAnsi="Arial Narrow"/>
                <w:sz w:val="20"/>
              </w:rPr>
              <w:t>jo</w:t>
            </w:r>
          </w:p>
        </w:tc>
        <w:tc>
          <w:tcPr>
            <w:tcW w:w="1275" w:type="dxa"/>
            <w:vAlign w:val="center"/>
            <w:hideMark/>
          </w:tcPr>
          <w:p w14:paraId="222DC3FC" w14:textId="77777777" w:rsidR="00132621" w:rsidRPr="002914E2" w:rsidRDefault="00132621" w:rsidP="00132621">
            <w:pPr>
              <w:pStyle w:val="NormalWeb"/>
              <w:spacing w:before="0" w:after="0"/>
              <w:jc w:val="center"/>
              <w:outlineLvl w:val="0"/>
              <w:rPr>
                <w:rFonts w:ascii="Arial Narrow" w:hAnsi="Arial Narrow"/>
                <w:sz w:val="20"/>
                <w:szCs w:val="20"/>
              </w:rPr>
            </w:pPr>
            <w:r>
              <w:rPr>
                <w:rFonts w:ascii="Arial Narrow" w:hAnsi="Arial Narrow"/>
                <w:sz w:val="20"/>
              </w:rPr>
              <w:t xml:space="preserve">2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0C469AC" w14:textId="77777777" w:rsidR="00132621" w:rsidRPr="0055062E" w:rsidRDefault="00132621" w:rsidP="00132621">
            <w:pPr>
              <w:rPr>
                <w:rFonts w:ascii="Arial Narrow" w:eastAsia="MS Mincho" w:hAnsi="Arial Narrow"/>
                <w:sz w:val="20"/>
                <w:szCs w:val="20"/>
              </w:rPr>
            </w:pPr>
          </w:p>
        </w:tc>
      </w:tr>
      <w:tr w:rsidR="00132621" w:rsidRPr="0055062E" w14:paraId="6CDF08B7"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588DF3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3.1.3</w:t>
            </w:r>
          </w:p>
        </w:tc>
        <w:tc>
          <w:tcPr>
            <w:tcW w:w="2835" w:type="dxa"/>
            <w:hideMark/>
          </w:tcPr>
          <w:p w14:paraId="1EE90C8A" w14:textId="77777777" w:rsidR="00132621" w:rsidRPr="00A05234" w:rsidRDefault="00132621" w:rsidP="00132621">
            <w:pPr>
              <w:rPr>
                <w:rFonts w:ascii="Arial Narrow" w:hAnsi="Arial Narrow"/>
                <w:sz w:val="20"/>
                <w:szCs w:val="20"/>
              </w:rPr>
            </w:pPr>
            <w:r>
              <w:rPr>
                <w:rFonts w:ascii="Arial Narrow" w:hAnsi="Arial Narrow"/>
                <w:sz w:val="20"/>
              </w:rPr>
              <w:t>Matës automatik të nivelit</w:t>
            </w:r>
          </w:p>
        </w:tc>
        <w:tc>
          <w:tcPr>
            <w:tcW w:w="3686" w:type="dxa"/>
            <w:hideMark/>
          </w:tcPr>
          <w:p w14:paraId="6D92DAD4" w14:textId="77777777" w:rsidR="00132621" w:rsidRPr="00A05234" w:rsidRDefault="00132621" w:rsidP="00132621">
            <w:pPr>
              <w:autoSpaceDE w:val="0"/>
              <w:autoSpaceDN w:val="0"/>
              <w:adjustRightInd w:val="0"/>
              <w:rPr>
                <w:rFonts w:ascii="Arial Narrow" w:hAnsi="Arial Narrow"/>
                <w:sz w:val="20"/>
                <w:szCs w:val="20"/>
              </w:rPr>
            </w:pPr>
            <w:r>
              <w:rPr>
                <w:rFonts w:ascii="Arial Narrow" w:hAnsi="Arial Narrow"/>
                <w:sz w:val="20"/>
              </w:rPr>
              <w:t xml:space="preserve">përdoren për nivelin e lëngjeve në rezervuarët e palëvizshëm të magazinimit  </w:t>
            </w:r>
          </w:p>
        </w:tc>
        <w:tc>
          <w:tcPr>
            <w:tcW w:w="567" w:type="dxa"/>
            <w:vAlign w:val="center"/>
          </w:tcPr>
          <w:p w14:paraId="35E1E8E8" w14:textId="77777777" w:rsidR="00132621" w:rsidRPr="002914E2" w:rsidRDefault="00132621" w:rsidP="00132621">
            <w:pPr>
              <w:jc w:val="center"/>
              <w:rPr>
                <w:rFonts w:ascii="Arial Narrow" w:hAnsi="Arial Narrow"/>
                <w:sz w:val="20"/>
                <w:szCs w:val="20"/>
              </w:rPr>
            </w:pPr>
          </w:p>
        </w:tc>
        <w:tc>
          <w:tcPr>
            <w:tcW w:w="1134" w:type="dxa"/>
            <w:vAlign w:val="center"/>
            <w:hideMark/>
          </w:tcPr>
          <w:p w14:paraId="36B0E9B8" w14:textId="77777777" w:rsidR="00132621" w:rsidRPr="002914E2" w:rsidRDefault="00132621" w:rsidP="00132621">
            <w:pPr>
              <w:jc w:val="center"/>
              <w:rPr>
                <w:rFonts w:ascii="Arial Narrow" w:hAnsi="Arial Narrow"/>
                <w:sz w:val="20"/>
                <w:szCs w:val="20"/>
              </w:rPr>
            </w:pPr>
            <w:r>
              <w:rPr>
                <w:rFonts w:ascii="Arial Narrow" w:hAnsi="Arial Narrow"/>
                <w:sz w:val="20"/>
              </w:rPr>
              <w:t>jo</w:t>
            </w:r>
          </w:p>
        </w:tc>
        <w:tc>
          <w:tcPr>
            <w:tcW w:w="1134" w:type="dxa"/>
            <w:vAlign w:val="center"/>
            <w:hideMark/>
          </w:tcPr>
          <w:p w14:paraId="3C02FEBA" w14:textId="77777777" w:rsidR="00132621" w:rsidRPr="002914E2" w:rsidRDefault="00132621" w:rsidP="00132621">
            <w:pPr>
              <w:jc w:val="center"/>
              <w:rPr>
                <w:rFonts w:ascii="Arial Narrow" w:hAnsi="Arial Narrow"/>
                <w:sz w:val="20"/>
                <w:szCs w:val="20"/>
              </w:rPr>
            </w:pPr>
            <w:r>
              <w:rPr>
                <w:rFonts w:ascii="Arial Narrow" w:hAnsi="Arial Narrow"/>
                <w:sz w:val="20"/>
              </w:rPr>
              <w:t>po</w:t>
            </w:r>
          </w:p>
        </w:tc>
        <w:tc>
          <w:tcPr>
            <w:tcW w:w="1275" w:type="dxa"/>
            <w:vAlign w:val="center"/>
            <w:hideMark/>
          </w:tcPr>
          <w:p w14:paraId="59F2F8F7" w14:textId="77777777" w:rsidR="00132621" w:rsidRPr="002914E2" w:rsidRDefault="00132621" w:rsidP="00132621">
            <w:pPr>
              <w:pStyle w:val="NormalWeb"/>
              <w:spacing w:before="0" w:after="0"/>
              <w:jc w:val="center"/>
              <w:outlineLvl w:val="0"/>
              <w:rPr>
                <w:rFonts w:ascii="Arial Narrow" w:hAnsi="Arial Narrow"/>
                <w:sz w:val="20"/>
                <w:szCs w:val="20"/>
              </w:rPr>
            </w:pPr>
            <w:r>
              <w:rPr>
                <w:rFonts w:ascii="Arial Narrow" w:hAnsi="Arial Narrow"/>
                <w:sz w:val="20"/>
              </w:rPr>
              <w:t>1 vit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45FBF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85-1,2,3:2008</w:t>
            </w:r>
          </w:p>
        </w:tc>
      </w:tr>
      <w:tr w:rsidR="00132621" w:rsidRPr="0055062E" w14:paraId="294A8117"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435E4F3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3.1.4</w:t>
            </w:r>
          </w:p>
        </w:tc>
        <w:tc>
          <w:tcPr>
            <w:tcW w:w="2835" w:type="dxa"/>
            <w:hideMark/>
          </w:tcPr>
          <w:p w14:paraId="1411B8D7" w14:textId="77777777" w:rsidR="00132621" w:rsidRPr="00A05234" w:rsidRDefault="00132621" w:rsidP="00132621">
            <w:pPr>
              <w:rPr>
                <w:rFonts w:ascii="Arial Narrow" w:hAnsi="Arial Narrow"/>
                <w:sz w:val="20"/>
                <w:szCs w:val="20"/>
              </w:rPr>
            </w:pPr>
            <w:r>
              <w:rPr>
                <w:rFonts w:ascii="Arial Narrow" w:hAnsi="Arial Narrow"/>
                <w:sz w:val="20"/>
              </w:rPr>
              <w:t>Sitat testuese</w:t>
            </w:r>
          </w:p>
        </w:tc>
        <w:tc>
          <w:tcPr>
            <w:tcW w:w="3686" w:type="dxa"/>
            <w:hideMark/>
          </w:tcPr>
          <w:p w14:paraId="06ECCB01" w14:textId="77777777" w:rsidR="00132621" w:rsidRPr="00A05234" w:rsidRDefault="00132621" w:rsidP="00132621">
            <w:pPr>
              <w:autoSpaceDE w:val="0"/>
              <w:autoSpaceDN w:val="0"/>
              <w:adjustRightInd w:val="0"/>
              <w:rPr>
                <w:rFonts w:ascii="Arial Narrow" w:hAnsi="Arial Narrow"/>
                <w:sz w:val="20"/>
                <w:szCs w:val="20"/>
              </w:rPr>
            </w:pPr>
            <w:r>
              <w:rPr>
                <w:rFonts w:ascii="Arial Narrow" w:hAnsi="Arial Narrow"/>
                <w:sz w:val="20"/>
              </w:rPr>
              <w:t>për ndarjen e fraksioneve të materialit pluhuror</w:t>
            </w:r>
          </w:p>
        </w:tc>
        <w:tc>
          <w:tcPr>
            <w:tcW w:w="567" w:type="dxa"/>
            <w:vAlign w:val="center"/>
          </w:tcPr>
          <w:p w14:paraId="45348FFF" w14:textId="77777777" w:rsidR="00132621" w:rsidRPr="002914E2" w:rsidRDefault="00132621" w:rsidP="00132621">
            <w:pPr>
              <w:jc w:val="center"/>
              <w:rPr>
                <w:sz w:val="20"/>
                <w:szCs w:val="20"/>
              </w:rPr>
            </w:pPr>
          </w:p>
        </w:tc>
        <w:tc>
          <w:tcPr>
            <w:tcW w:w="1134" w:type="dxa"/>
            <w:vAlign w:val="center"/>
            <w:hideMark/>
          </w:tcPr>
          <w:p w14:paraId="0C85110B" w14:textId="77777777" w:rsidR="00132621" w:rsidRPr="002914E2" w:rsidRDefault="00132621" w:rsidP="00132621">
            <w:pPr>
              <w:jc w:val="center"/>
              <w:rPr>
                <w:rFonts w:ascii="Arial Narrow" w:hAnsi="Arial Narrow"/>
                <w:sz w:val="20"/>
                <w:szCs w:val="20"/>
              </w:rPr>
            </w:pPr>
            <w:r>
              <w:rPr>
                <w:rFonts w:ascii="Arial Narrow" w:hAnsi="Arial Narrow"/>
                <w:sz w:val="20"/>
              </w:rPr>
              <w:t>jo</w:t>
            </w:r>
          </w:p>
        </w:tc>
        <w:tc>
          <w:tcPr>
            <w:tcW w:w="1134" w:type="dxa"/>
            <w:vAlign w:val="center"/>
            <w:hideMark/>
          </w:tcPr>
          <w:p w14:paraId="67EB7995" w14:textId="77777777" w:rsidR="00132621" w:rsidRPr="002914E2" w:rsidRDefault="00132621" w:rsidP="00132621">
            <w:pPr>
              <w:jc w:val="center"/>
              <w:rPr>
                <w:rFonts w:ascii="Arial Narrow" w:hAnsi="Arial Narrow"/>
                <w:sz w:val="20"/>
                <w:szCs w:val="20"/>
              </w:rPr>
            </w:pPr>
            <w:r>
              <w:rPr>
                <w:rFonts w:ascii="Arial Narrow" w:hAnsi="Arial Narrow"/>
                <w:sz w:val="20"/>
              </w:rPr>
              <w:t>po</w:t>
            </w:r>
          </w:p>
        </w:tc>
        <w:tc>
          <w:tcPr>
            <w:tcW w:w="1275" w:type="dxa"/>
            <w:vAlign w:val="center"/>
            <w:hideMark/>
          </w:tcPr>
          <w:p w14:paraId="4FA437DF" w14:textId="77777777" w:rsidR="00132621" w:rsidRPr="002914E2" w:rsidRDefault="00132621" w:rsidP="00132621">
            <w:pPr>
              <w:pStyle w:val="NormalWeb"/>
              <w:spacing w:before="0" w:after="0"/>
              <w:jc w:val="center"/>
              <w:outlineLvl w:val="0"/>
              <w:rPr>
                <w:rFonts w:ascii="Arial Narrow" w:hAnsi="Arial Narrow"/>
                <w:sz w:val="20"/>
                <w:szCs w:val="20"/>
              </w:rPr>
            </w:pPr>
            <w:r>
              <w:rPr>
                <w:rFonts w:ascii="Arial Narrow" w:hAnsi="Arial Narrow"/>
                <w:sz w:val="20"/>
              </w:rPr>
              <w:t xml:space="preserve">2 </w:t>
            </w:r>
            <w:r w:rsidRPr="0018028E">
              <w:rPr>
                <w:rFonts w:ascii="Arial Narrow" w:hAnsi="Arial Narrow"/>
                <w:sz w:val="20"/>
              </w:rPr>
              <w:t>vite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0051A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ASTM E11-20</w:t>
            </w:r>
          </w:p>
        </w:tc>
      </w:tr>
      <w:tr w:rsidR="00132621" w:rsidRPr="0055007C" w14:paraId="448628B6"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2A471304" w14:textId="77777777" w:rsidR="00132621" w:rsidRPr="0055007C" w:rsidRDefault="00132621" w:rsidP="00132621">
            <w:pPr>
              <w:rPr>
                <w:rFonts w:ascii="Arial Narrow" w:eastAsia="MS Mincho" w:hAnsi="Arial Narrow"/>
                <w:sz w:val="20"/>
                <w:szCs w:val="20"/>
              </w:rPr>
            </w:pPr>
            <w:r w:rsidRPr="0055007C">
              <w:rPr>
                <w:rFonts w:ascii="Arial Narrow" w:eastAsia="MS Mincho" w:hAnsi="Arial Narrow"/>
                <w:sz w:val="20"/>
                <w:szCs w:val="20"/>
              </w:rPr>
              <w:t>3.1.5</w:t>
            </w:r>
          </w:p>
        </w:tc>
        <w:tc>
          <w:tcPr>
            <w:tcW w:w="2835" w:type="dxa"/>
            <w:shd w:val="clear" w:color="auto" w:fill="CCFFCC"/>
            <w:hideMark/>
          </w:tcPr>
          <w:p w14:paraId="03B15B1F"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 xml:space="preserve">Profili i thellësisë së gomave </w:t>
            </w:r>
          </w:p>
        </w:tc>
        <w:tc>
          <w:tcPr>
            <w:tcW w:w="3686" w:type="dxa"/>
            <w:shd w:val="clear" w:color="auto" w:fill="CCFFCC"/>
            <w:hideMark/>
          </w:tcPr>
          <w:p w14:paraId="46015F7F" w14:textId="77777777" w:rsidR="00132621" w:rsidRPr="00C83894" w:rsidRDefault="00132621" w:rsidP="00132621">
            <w:pPr>
              <w:autoSpaceDE w:val="0"/>
              <w:autoSpaceDN w:val="0"/>
              <w:adjustRightInd w:val="0"/>
              <w:rPr>
                <w:rFonts w:ascii="Arial Narrow" w:hAnsi="Arial Narrow"/>
                <w:sz w:val="20"/>
                <w:szCs w:val="20"/>
                <w:lang w:val="it-IT"/>
              </w:rPr>
            </w:pPr>
            <w:r w:rsidRPr="00C83894">
              <w:rPr>
                <w:rFonts w:ascii="Arial Narrow" w:hAnsi="Arial Narrow"/>
                <w:sz w:val="20"/>
                <w:lang w:val="it-IT"/>
              </w:rPr>
              <w:t xml:space="preserve">Instrumenti për matjen e profilit të thellësisë së thurrjes në goma </w:t>
            </w:r>
            <w:r w:rsidRPr="00C83894">
              <w:rPr>
                <w:sz w:val="20"/>
                <w:lang w:val="it-IT"/>
              </w:rPr>
              <w:t xml:space="preserve">të përdorura </w:t>
            </w:r>
            <w:r w:rsidRPr="00C83894">
              <w:rPr>
                <w:rFonts w:ascii="Arial Narrow" w:hAnsi="Arial Narrow"/>
                <w:sz w:val="20"/>
                <w:lang w:val="it-IT"/>
              </w:rPr>
              <w:t xml:space="preserve">në </w:t>
            </w:r>
            <w:r w:rsidRPr="00C83894">
              <w:rPr>
                <w:sz w:val="20"/>
                <w:lang w:val="it-IT"/>
              </w:rPr>
              <w:t xml:space="preserve">të </w:t>
            </w:r>
            <w:r w:rsidRPr="00C83894">
              <w:rPr>
                <w:rFonts w:ascii="Arial Narrow" w:hAnsi="Arial Narrow"/>
                <w:sz w:val="20"/>
                <w:lang w:val="it-IT"/>
              </w:rPr>
              <w:t xml:space="preserve">Qendrat e Kontrollit Teknik për automjete deri në 3.5t   </w:t>
            </w:r>
          </w:p>
        </w:tc>
        <w:tc>
          <w:tcPr>
            <w:tcW w:w="567" w:type="dxa"/>
            <w:shd w:val="clear" w:color="auto" w:fill="CCFFCC"/>
            <w:vAlign w:val="center"/>
          </w:tcPr>
          <w:p w14:paraId="3DB95D8F" w14:textId="77777777" w:rsidR="00132621" w:rsidRPr="00C83894" w:rsidRDefault="00132621" w:rsidP="00132621">
            <w:pPr>
              <w:jc w:val="center"/>
              <w:rPr>
                <w:sz w:val="20"/>
                <w:szCs w:val="20"/>
                <w:lang w:val="it-IT"/>
              </w:rPr>
            </w:pPr>
          </w:p>
        </w:tc>
        <w:tc>
          <w:tcPr>
            <w:tcW w:w="1134" w:type="dxa"/>
            <w:shd w:val="clear" w:color="auto" w:fill="CCFFCC"/>
            <w:vAlign w:val="center"/>
            <w:hideMark/>
          </w:tcPr>
          <w:p w14:paraId="0B47094D"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jo</w:t>
            </w:r>
          </w:p>
        </w:tc>
        <w:tc>
          <w:tcPr>
            <w:tcW w:w="1134" w:type="dxa"/>
            <w:shd w:val="clear" w:color="auto" w:fill="CCFFCC"/>
            <w:vAlign w:val="center"/>
            <w:hideMark/>
          </w:tcPr>
          <w:p w14:paraId="3F3C73FD"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po</w:t>
            </w:r>
          </w:p>
        </w:tc>
        <w:tc>
          <w:tcPr>
            <w:tcW w:w="1275" w:type="dxa"/>
            <w:shd w:val="clear" w:color="auto" w:fill="CCFFCC"/>
            <w:vAlign w:val="center"/>
            <w:hideMark/>
          </w:tcPr>
          <w:p w14:paraId="44B59361"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04E3B76D" w14:textId="03B7F5A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 xml:space="preserve">ose </w:t>
            </w:r>
          </w:p>
          <w:p w14:paraId="0D3A806A" w14:textId="74BEC14D" w:rsidR="00132621" w:rsidRPr="00CB4A7C" w:rsidRDefault="00CB4A7C" w:rsidP="00CB4A7C">
            <w:pPr>
              <w:jc w:val="center"/>
              <w:rPr>
                <w:rFonts w:ascii="Arial Narrow" w:eastAsia="MS Mincho" w:hAnsi="Arial Narrow"/>
                <w:sz w:val="20"/>
                <w:szCs w:val="20"/>
              </w:rPr>
            </w:pPr>
            <w:r>
              <w:rPr>
                <w:rFonts w:ascii="Arial Narrow" w:eastAsia="MS Mincho" w:hAnsi="Arial Narrow"/>
                <w:sz w:val="20"/>
                <w:szCs w:val="20"/>
              </w:rPr>
              <w:t>1vit</w:t>
            </w:r>
          </w:p>
        </w:tc>
        <w:tc>
          <w:tcPr>
            <w:tcW w:w="156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85D0B46" w14:textId="77777777" w:rsidR="00132621" w:rsidRPr="00E20740" w:rsidRDefault="00132621" w:rsidP="00132621">
            <w:pPr>
              <w:jc w:val="center"/>
              <w:rPr>
                <w:rFonts w:ascii="Arial Narrow" w:eastAsia="MS Mincho" w:hAnsi="Arial Narrow"/>
                <w:sz w:val="20"/>
                <w:szCs w:val="20"/>
              </w:rPr>
            </w:pPr>
            <w:r>
              <w:t xml:space="preserve"> </w:t>
            </w:r>
            <w:r w:rsidRPr="00E20740">
              <w:rPr>
                <w:rFonts w:ascii="Arial Narrow" w:eastAsia="MS Mincho" w:hAnsi="Arial Narrow"/>
                <w:sz w:val="20"/>
                <w:szCs w:val="20"/>
              </w:rPr>
              <w:t xml:space="preserve">OIML </w:t>
            </w:r>
            <w:r w:rsidR="0041748D" w:rsidRPr="00E20740">
              <w:rPr>
                <w:rFonts w:ascii="Arial Narrow" w:eastAsia="MS Mincho" w:hAnsi="Arial Narrow"/>
                <w:sz w:val="20"/>
                <w:szCs w:val="20"/>
              </w:rPr>
              <w:t>R 35:2007</w:t>
            </w:r>
          </w:p>
        </w:tc>
      </w:tr>
      <w:tr w:rsidR="00132621" w:rsidRPr="0055007C" w14:paraId="02A0CB52"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69D4B55E" w14:textId="77777777" w:rsidR="00132621" w:rsidRPr="0055007C" w:rsidRDefault="00132621" w:rsidP="00132621">
            <w:pPr>
              <w:rPr>
                <w:rFonts w:ascii="Arial Narrow" w:eastAsia="MS Mincho" w:hAnsi="Arial Narrow"/>
                <w:sz w:val="20"/>
                <w:szCs w:val="20"/>
              </w:rPr>
            </w:pPr>
            <w:r w:rsidRPr="0055007C">
              <w:rPr>
                <w:rFonts w:ascii="Arial Narrow" w:eastAsia="MS Mincho" w:hAnsi="Arial Narrow"/>
                <w:sz w:val="20"/>
                <w:szCs w:val="20"/>
              </w:rPr>
              <w:t>3.1.6</w:t>
            </w:r>
          </w:p>
        </w:tc>
        <w:tc>
          <w:tcPr>
            <w:tcW w:w="2835" w:type="dxa"/>
            <w:shd w:val="clear" w:color="auto" w:fill="CCFFCC"/>
            <w:hideMark/>
          </w:tcPr>
          <w:p w14:paraId="203EBC87" w14:textId="77777777" w:rsidR="00132621" w:rsidRPr="0055007C" w:rsidRDefault="00132621" w:rsidP="00132621">
            <w:pPr>
              <w:autoSpaceDE w:val="0"/>
              <w:autoSpaceDN w:val="0"/>
              <w:adjustRightInd w:val="0"/>
              <w:rPr>
                <w:rFonts w:ascii="Arial Narrow" w:hAnsi="Arial Narrow"/>
                <w:sz w:val="20"/>
                <w:szCs w:val="20"/>
              </w:rPr>
            </w:pPr>
            <w:r w:rsidRPr="0055007C">
              <w:rPr>
                <w:rFonts w:ascii="Arial Narrow" w:hAnsi="Arial Narrow"/>
                <w:sz w:val="20"/>
              </w:rPr>
              <w:t>Instrumenti për kontrollimin e hapësirës në pjesët e poshtme të automjetit, në sistemin e drejtimit dhe mbështetjes</w:t>
            </w:r>
          </w:p>
        </w:tc>
        <w:tc>
          <w:tcPr>
            <w:tcW w:w="3686" w:type="dxa"/>
            <w:shd w:val="clear" w:color="auto" w:fill="CCFFCC"/>
            <w:hideMark/>
          </w:tcPr>
          <w:p w14:paraId="21D357AB" w14:textId="77777777" w:rsidR="00132621" w:rsidRPr="0055007C" w:rsidRDefault="00132621" w:rsidP="00132621">
            <w:pPr>
              <w:autoSpaceDE w:val="0"/>
              <w:autoSpaceDN w:val="0"/>
              <w:adjustRightInd w:val="0"/>
              <w:rPr>
                <w:rFonts w:ascii="Arial Narrow" w:hAnsi="Arial Narrow"/>
                <w:sz w:val="20"/>
                <w:szCs w:val="20"/>
                <w:lang w:val="de-DE"/>
              </w:rPr>
            </w:pPr>
            <w:r w:rsidRPr="0055007C">
              <w:rPr>
                <w:rFonts w:ascii="Arial Narrow" w:hAnsi="Arial Narrow"/>
                <w:sz w:val="20"/>
                <w:lang w:val="de-DE"/>
              </w:rPr>
              <w:t>Instrument matës në Qendrat e Kontrollit Teknik për Automjete</w:t>
            </w:r>
          </w:p>
        </w:tc>
        <w:tc>
          <w:tcPr>
            <w:tcW w:w="567" w:type="dxa"/>
            <w:shd w:val="clear" w:color="auto" w:fill="CCFFCC"/>
            <w:vAlign w:val="center"/>
          </w:tcPr>
          <w:p w14:paraId="43D6FFAE" w14:textId="77777777" w:rsidR="00132621" w:rsidRPr="0055007C" w:rsidRDefault="00132621" w:rsidP="00132621">
            <w:pPr>
              <w:jc w:val="center"/>
              <w:rPr>
                <w:sz w:val="20"/>
                <w:szCs w:val="20"/>
                <w:lang w:val="de-DE"/>
              </w:rPr>
            </w:pPr>
          </w:p>
        </w:tc>
        <w:tc>
          <w:tcPr>
            <w:tcW w:w="1134" w:type="dxa"/>
            <w:shd w:val="clear" w:color="auto" w:fill="CCFFCC"/>
            <w:vAlign w:val="center"/>
            <w:hideMark/>
          </w:tcPr>
          <w:p w14:paraId="2A1B97C5"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jo</w:t>
            </w:r>
          </w:p>
        </w:tc>
        <w:tc>
          <w:tcPr>
            <w:tcW w:w="1134" w:type="dxa"/>
            <w:shd w:val="clear" w:color="auto" w:fill="CCFFCC"/>
            <w:vAlign w:val="center"/>
            <w:hideMark/>
          </w:tcPr>
          <w:p w14:paraId="7F9A2712"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po</w:t>
            </w:r>
          </w:p>
        </w:tc>
        <w:tc>
          <w:tcPr>
            <w:tcW w:w="1275" w:type="dxa"/>
            <w:shd w:val="clear" w:color="auto" w:fill="CCFFCC"/>
            <w:vAlign w:val="center"/>
            <w:hideMark/>
          </w:tcPr>
          <w:p w14:paraId="5D6E394E"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5D066DCF" w14:textId="77777777" w:rsidR="00132621" w:rsidRDefault="00CB4A7C" w:rsidP="00CB4A7C">
            <w:pPr>
              <w:jc w:val="center"/>
              <w:rPr>
                <w:rFonts w:ascii="Arial Narrow" w:eastAsia="MS Mincho" w:hAnsi="Arial Narrow"/>
                <w:sz w:val="20"/>
                <w:szCs w:val="20"/>
              </w:rPr>
            </w:pPr>
            <w:r>
              <w:rPr>
                <w:rFonts w:ascii="Arial Narrow" w:eastAsia="MS Mincho" w:hAnsi="Arial Narrow"/>
                <w:sz w:val="20"/>
                <w:szCs w:val="20"/>
              </w:rPr>
              <w:t xml:space="preserve">ose </w:t>
            </w:r>
          </w:p>
          <w:p w14:paraId="57D9DAD1" w14:textId="5753AE6A" w:rsidR="00CB4A7C" w:rsidRPr="00CB4A7C" w:rsidRDefault="00CB4A7C" w:rsidP="00CB4A7C">
            <w:pPr>
              <w:jc w:val="center"/>
              <w:rPr>
                <w:rFonts w:ascii="Arial Narrow" w:eastAsia="MS Mincho" w:hAnsi="Arial Narrow"/>
                <w:sz w:val="20"/>
                <w:szCs w:val="20"/>
              </w:rPr>
            </w:pPr>
            <w:r>
              <w:rPr>
                <w:rFonts w:ascii="Arial Narrow" w:eastAsia="MS Mincho" w:hAnsi="Arial Narrow"/>
                <w:sz w:val="20"/>
                <w:szCs w:val="20"/>
              </w:rPr>
              <w:t>1vit</w:t>
            </w:r>
          </w:p>
        </w:tc>
        <w:tc>
          <w:tcPr>
            <w:tcW w:w="156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BAC78BD" w14:textId="77777777" w:rsidR="00132621" w:rsidRPr="0055007C" w:rsidRDefault="00132621" w:rsidP="00132621">
            <w:pPr>
              <w:jc w:val="center"/>
              <w:rPr>
                <w:rFonts w:ascii="Arial Narrow" w:eastAsia="MS Mincho" w:hAnsi="Arial Narrow"/>
                <w:sz w:val="20"/>
                <w:szCs w:val="20"/>
              </w:rPr>
            </w:pPr>
            <w:r w:rsidRPr="0055007C">
              <w:rPr>
                <w:rFonts w:ascii="Arial Narrow" w:eastAsia="MS Mincho" w:hAnsi="Arial Narrow"/>
                <w:sz w:val="20"/>
                <w:szCs w:val="20"/>
              </w:rPr>
              <w:t>AMK</w:t>
            </w:r>
          </w:p>
        </w:tc>
      </w:tr>
    </w:tbl>
    <w:p w14:paraId="6DA4C867" w14:textId="77777777" w:rsidR="00132621" w:rsidRPr="0055007C" w:rsidRDefault="00132621" w:rsidP="00132621">
      <w:pPr>
        <w:rPr>
          <w:rFonts w:ascii="Arial Narrow" w:eastAsia="MS Mincho" w:hAnsi="Arial Narrow"/>
          <w:sz w:val="20"/>
          <w:szCs w:val="20"/>
        </w:rPr>
      </w:pPr>
    </w:p>
    <w:p w14:paraId="65A8F96D" w14:textId="77777777" w:rsidR="00132621" w:rsidRPr="0055062E" w:rsidRDefault="00132621" w:rsidP="00132621">
      <w:pPr>
        <w:tabs>
          <w:tab w:val="left" w:pos="1701"/>
        </w:tabs>
        <w:outlineLvl w:val="0"/>
        <w:rPr>
          <w:rFonts w:eastAsia="MS Mincho"/>
          <w:b/>
        </w:rPr>
      </w:pPr>
      <w:r w:rsidRPr="0055062E">
        <w:rPr>
          <w:rFonts w:ascii="Arial Narrow" w:eastAsia="MS Mincho" w:hAnsi="Arial Narrow"/>
          <w:b/>
        </w:rPr>
        <w:t xml:space="preserve">3.2 Matjet dimensionale </w:t>
      </w:r>
      <w:r w:rsidRPr="0055062E">
        <w:rPr>
          <w:rFonts w:eastAsia="MS Mincho"/>
          <w:b/>
        </w:rPr>
        <w:t xml:space="preserve">- </w:t>
      </w:r>
      <w:r>
        <w:rPr>
          <w:rFonts w:ascii="Arial Narrow" w:eastAsia="MS Mincho" w:hAnsi="Arial Narrow"/>
          <w:b/>
        </w:rPr>
        <w:t>s</w:t>
      </w:r>
      <w:r w:rsidRPr="0055062E">
        <w:rPr>
          <w:rFonts w:ascii="Arial Narrow" w:eastAsia="MS Mincho" w:hAnsi="Arial Narrow"/>
          <w:b/>
        </w:rPr>
        <w:t>ipërfaqja</w:t>
      </w:r>
    </w:p>
    <w:tbl>
      <w:tblPr>
        <w:tblStyle w:val="TableGrid1"/>
        <w:tblW w:w="12753" w:type="dxa"/>
        <w:tblLayout w:type="fixed"/>
        <w:tblLook w:val="04A0" w:firstRow="1" w:lastRow="0" w:firstColumn="1" w:lastColumn="0" w:noHBand="0" w:noVBand="1"/>
      </w:tblPr>
      <w:tblGrid>
        <w:gridCol w:w="704"/>
        <w:gridCol w:w="2835"/>
        <w:gridCol w:w="3686"/>
        <w:gridCol w:w="567"/>
        <w:gridCol w:w="1134"/>
        <w:gridCol w:w="1134"/>
        <w:gridCol w:w="1247"/>
        <w:gridCol w:w="1446"/>
      </w:tblGrid>
      <w:tr w:rsidR="00132621" w:rsidRPr="0055062E" w14:paraId="10E32604"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E75ABA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34621F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4910E50"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BDF0540"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3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5D9619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Legal metrology control</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F8087B6"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19CF892E"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5361335"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68BDB74"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E6ECD14"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BE4D3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EA5CFE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3A251041"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47" w:type="dxa"/>
            <w:tcBorders>
              <w:top w:val="single" w:sz="4" w:space="0" w:color="auto"/>
              <w:left w:val="single" w:sz="4" w:space="0" w:color="auto"/>
              <w:bottom w:val="single" w:sz="4" w:space="0" w:color="auto"/>
              <w:right w:val="single" w:sz="4" w:space="0" w:color="auto"/>
            </w:tcBorders>
            <w:shd w:val="clear" w:color="auto" w:fill="BFBFBF"/>
            <w:hideMark/>
          </w:tcPr>
          <w:p w14:paraId="3AED70E5"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4210CE85" w14:textId="77777777" w:rsidR="00132621" w:rsidRPr="0055062E" w:rsidRDefault="00132621" w:rsidP="00132621">
            <w:pPr>
              <w:rPr>
                <w:rFonts w:ascii="Arial Narrow" w:eastAsia="MS Mincho" w:hAnsi="Arial Narrow"/>
                <w:b/>
                <w:sz w:val="20"/>
                <w:szCs w:val="20"/>
              </w:rPr>
            </w:pPr>
          </w:p>
        </w:tc>
      </w:tr>
      <w:tr w:rsidR="00132621" w:rsidRPr="0055062E" w14:paraId="27B6A92B"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49CE5A6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3.2.1</w:t>
            </w:r>
          </w:p>
        </w:tc>
        <w:tc>
          <w:tcPr>
            <w:tcW w:w="2835" w:type="dxa"/>
            <w:hideMark/>
          </w:tcPr>
          <w:p w14:paraId="0C6F70E6"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Instrumentet për matjen e sipërfaqes</w:t>
            </w:r>
          </w:p>
        </w:tc>
        <w:tc>
          <w:tcPr>
            <w:tcW w:w="3686" w:type="dxa"/>
            <w:hideMark/>
          </w:tcPr>
          <w:p w14:paraId="2A4AD99C"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përdoren për përcaktimin e sipërfaqes së lëkurës për shërbime komerciale dhe tregti</w:t>
            </w:r>
          </w:p>
        </w:tc>
        <w:tc>
          <w:tcPr>
            <w:tcW w:w="1701" w:type="dxa"/>
            <w:gridSpan w:val="2"/>
            <w:vAlign w:val="center"/>
            <w:hideMark/>
          </w:tcPr>
          <w:p w14:paraId="148AF60A" w14:textId="77777777" w:rsidR="00132621" w:rsidRPr="002914E2" w:rsidRDefault="00132621" w:rsidP="00132621">
            <w:pPr>
              <w:jc w:val="center"/>
              <w:rPr>
                <w:rFonts w:ascii="Arial Narrow" w:hAnsi="Arial Narrow"/>
                <w:sz w:val="20"/>
                <w:szCs w:val="20"/>
              </w:rPr>
            </w:pPr>
            <w:r>
              <w:rPr>
                <w:rFonts w:ascii="Arial Narrow" w:hAnsi="Arial Narrow"/>
                <w:sz w:val="20"/>
              </w:rPr>
              <w:t>MID</w:t>
            </w:r>
          </w:p>
        </w:tc>
        <w:tc>
          <w:tcPr>
            <w:tcW w:w="1134" w:type="dxa"/>
            <w:vAlign w:val="center"/>
            <w:hideMark/>
          </w:tcPr>
          <w:p w14:paraId="320D923C" w14:textId="77777777" w:rsidR="00132621" w:rsidRPr="002914E2" w:rsidRDefault="00132621" w:rsidP="00132621">
            <w:pPr>
              <w:jc w:val="center"/>
              <w:rPr>
                <w:rFonts w:ascii="Arial Narrow" w:hAnsi="Arial Narrow"/>
                <w:sz w:val="20"/>
                <w:szCs w:val="20"/>
              </w:rPr>
            </w:pPr>
            <w:r>
              <w:rPr>
                <w:rFonts w:ascii="Arial Narrow" w:hAnsi="Arial Narrow"/>
                <w:sz w:val="20"/>
              </w:rPr>
              <w:t>jo</w:t>
            </w:r>
          </w:p>
        </w:tc>
        <w:tc>
          <w:tcPr>
            <w:tcW w:w="1247" w:type="dxa"/>
            <w:vAlign w:val="center"/>
            <w:hideMark/>
          </w:tcPr>
          <w:p w14:paraId="4DAFCEE7" w14:textId="77777777" w:rsidR="00132621" w:rsidRPr="002914E2" w:rsidRDefault="00132621" w:rsidP="00132621">
            <w:pPr>
              <w:jc w:val="center"/>
              <w:rPr>
                <w:rFonts w:ascii="Arial Narrow" w:hAnsi="Arial Narrow"/>
                <w:sz w:val="20"/>
                <w:szCs w:val="20"/>
              </w:rPr>
            </w:pPr>
            <w:r>
              <w:rPr>
                <w:rFonts w:ascii="Arial Narrow" w:hAnsi="Arial Narrow"/>
                <w:sz w:val="20"/>
              </w:rPr>
              <w:t>1 vit</w:t>
            </w:r>
          </w:p>
        </w:tc>
        <w:tc>
          <w:tcPr>
            <w:tcW w:w="1446" w:type="dxa"/>
            <w:tcBorders>
              <w:top w:val="single" w:sz="4" w:space="0" w:color="auto"/>
              <w:left w:val="single" w:sz="4" w:space="0" w:color="auto"/>
              <w:bottom w:val="single" w:sz="4" w:space="0" w:color="auto"/>
              <w:right w:val="single" w:sz="4" w:space="0" w:color="auto"/>
            </w:tcBorders>
            <w:hideMark/>
          </w:tcPr>
          <w:p w14:paraId="6CA15C37" w14:textId="77777777" w:rsidR="00132621" w:rsidRPr="0055062E" w:rsidRDefault="00132621" w:rsidP="00132621">
            <w:pPr>
              <w:rPr>
                <w:rFonts w:ascii="Arial Narrow" w:eastAsia="MS Mincho" w:hAnsi="Arial Narrow"/>
                <w:sz w:val="16"/>
                <w:szCs w:val="16"/>
              </w:rPr>
            </w:pPr>
            <w:r w:rsidRPr="0055062E">
              <w:rPr>
                <w:rFonts w:ascii="Arial Narrow" w:eastAsia="MS Mincho" w:hAnsi="Arial Narrow"/>
                <w:sz w:val="16"/>
                <w:szCs w:val="16"/>
              </w:rPr>
              <w:t>OIML R 136-1:2004</w:t>
            </w:r>
          </w:p>
          <w:p w14:paraId="055BA43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6"/>
                <w:szCs w:val="16"/>
              </w:rPr>
              <w:t>OIML R 136-2:2006</w:t>
            </w:r>
          </w:p>
        </w:tc>
      </w:tr>
      <w:tr w:rsidR="00132621" w:rsidRPr="0055062E" w14:paraId="06DE5565"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584A76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3.2.2</w:t>
            </w:r>
          </w:p>
        </w:tc>
        <w:tc>
          <w:tcPr>
            <w:tcW w:w="2835" w:type="dxa"/>
            <w:hideMark/>
          </w:tcPr>
          <w:p w14:paraId="6D16A02F" w14:textId="77777777" w:rsidR="00132621" w:rsidRPr="00041E3B" w:rsidRDefault="00132621" w:rsidP="00132621">
            <w:pPr>
              <w:rPr>
                <w:rFonts w:ascii="Arial Narrow" w:hAnsi="Arial Narrow"/>
                <w:sz w:val="20"/>
                <w:szCs w:val="20"/>
              </w:rPr>
            </w:pPr>
            <w:r>
              <w:rPr>
                <w:rFonts w:ascii="Arial Narrow" w:hAnsi="Arial Narrow"/>
                <w:sz w:val="20"/>
              </w:rPr>
              <w:t>Instrumente matëse shumëdimensionale</w:t>
            </w:r>
          </w:p>
        </w:tc>
        <w:tc>
          <w:tcPr>
            <w:tcW w:w="3686" w:type="dxa"/>
            <w:hideMark/>
          </w:tcPr>
          <w:p w14:paraId="180C2AC1" w14:textId="77777777" w:rsidR="00132621" w:rsidRDefault="00132621" w:rsidP="00132621">
            <w:pPr>
              <w:rPr>
                <w:rFonts w:ascii="Arial Narrow" w:hAnsi="Arial Narrow"/>
                <w:sz w:val="20"/>
                <w:szCs w:val="20"/>
              </w:rPr>
            </w:pPr>
            <w:r>
              <w:rPr>
                <w:rFonts w:ascii="Arial Narrow" w:hAnsi="Arial Narrow"/>
                <w:sz w:val="20"/>
              </w:rPr>
              <w:t xml:space="preserve">për të përcaktuar dimensionet ose vëllimin e një objekti për llogaritjen e tarifave për postën, transportin ose magazinimin. </w:t>
            </w:r>
          </w:p>
        </w:tc>
        <w:tc>
          <w:tcPr>
            <w:tcW w:w="1701" w:type="dxa"/>
            <w:gridSpan w:val="2"/>
            <w:vAlign w:val="center"/>
            <w:hideMark/>
          </w:tcPr>
          <w:p w14:paraId="25D0F55F" w14:textId="77777777" w:rsidR="00132621" w:rsidRPr="002914E2" w:rsidRDefault="00132621" w:rsidP="00132621">
            <w:pPr>
              <w:jc w:val="center"/>
              <w:rPr>
                <w:rFonts w:ascii="Arial Narrow" w:hAnsi="Arial Narrow"/>
                <w:sz w:val="20"/>
                <w:szCs w:val="20"/>
              </w:rPr>
            </w:pPr>
            <w:r>
              <w:rPr>
                <w:rFonts w:ascii="Arial Narrow" w:hAnsi="Arial Narrow"/>
                <w:sz w:val="20"/>
              </w:rPr>
              <w:t>MID</w:t>
            </w:r>
          </w:p>
        </w:tc>
        <w:tc>
          <w:tcPr>
            <w:tcW w:w="1134" w:type="dxa"/>
            <w:vAlign w:val="center"/>
            <w:hideMark/>
          </w:tcPr>
          <w:p w14:paraId="5C620D62" w14:textId="77777777" w:rsidR="00132621" w:rsidRPr="002914E2" w:rsidRDefault="00132621" w:rsidP="00132621">
            <w:pPr>
              <w:jc w:val="center"/>
              <w:rPr>
                <w:rFonts w:ascii="Arial Narrow" w:hAnsi="Arial Narrow"/>
                <w:sz w:val="20"/>
                <w:szCs w:val="20"/>
              </w:rPr>
            </w:pPr>
            <w:r>
              <w:rPr>
                <w:rFonts w:ascii="Arial Narrow" w:hAnsi="Arial Narrow"/>
                <w:sz w:val="20"/>
              </w:rPr>
              <w:t>po</w:t>
            </w:r>
          </w:p>
        </w:tc>
        <w:tc>
          <w:tcPr>
            <w:tcW w:w="1247" w:type="dxa"/>
            <w:vAlign w:val="center"/>
            <w:hideMark/>
          </w:tcPr>
          <w:p w14:paraId="38A85A91" w14:textId="77777777" w:rsidR="00132621" w:rsidRPr="002914E2" w:rsidRDefault="00132621" w:rsidP="00132621">
            <w:pPr>
              <w:jc w:val="center"/>
              <w:rPr>
                <w:rFonts w:ascii="Arial Narrow" w:hAnsi="Arial Narrow"/>
                <w:sz w:val="20"/>
                <w:szCs w:val="20"/>
              </w:rPr>
            </w:pPr>
            <w:r>
              <w:rPr>
                <w:rFonts w:ascii="Arial Narrow" w:hAnsi="Arial Narrow"/>
                <w:sz w:val="20"/>
              </w:rPr>
              <w:t xml:space="preserve">2 </w:t>
            </w:r>
            <w:r w:rsidRPr="0018028E">
              <w:rPr>
                <w:rFonts w:ascii="Arial Narrow" w:hAnsi="Arial Narrow"/>
                <w:sz w:val="20"/>
              </w:rPr>
              <w:t>vite</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DA75115" w14:textId="77777777" w:rsidR="00132621" w:rsidRPr="0055062E" w:rsidRDefault="00132621" w:rsidP="00132621">
            <w:pPr>
              <w:rPr>
                <w:rFonts w:ascii="Arial Narrow" w:eastAsia="MS Mincho" w:hAnsi="Arial Narrow"/>
                <w:sz w:val="16"/>
                <w:szCs w:val="16"/>
              </w:rPr>
            </w:pPr>
            <w:r w:rsidRPr="0055062E">
              <w:rPr>
                <w:rFonts w:ascii="Arial Narrow" w:eastAsia="MS Mincho" w:hAnsi="Arial Narrow"/>
                <w:sz w:val="18"/>
                <w:szCs w:val="18"/>
              </w:rPr>
              <w:t>OIML R 129:</w:t>
            </w:r>
            <w:r>
              <w:rPr>
                <w:rFonts w:ascii="Arial Narrow" w:eastAsia="MS Mincho" w:hAnsi="Arial Narrow"/>
                <w:sz w:val="18"/>
                <w:szCs w:val="18"/>
              </w:rPr>
              <w:t>2020</w:t>
            </w:r>
          </w:p>
        </w:tc>
      </w:tr>
      <w:tr w:rsidR="00132621" w:rsidRPr="0055062E" w14:paraId="5965C229"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A7EB11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3.2.3</w:t>
            </w:r>
          </w:p>
        </w:tc>
        <w:tc>
          <w:tcPr>
            <w:tcW w:w="2835" w:type="dxa"/>
            <w:hideMark/>
          </w:tcPr>
          <w:p w14:paraId="095CE8C6"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Instrumentet për matjen e gjatësisë</w:t>
            </w:r>
          </w:p>
        </w:tc>
        <w:tc>
          <w:tcPr>
            <w:tcW w:w="3686" w:type="dxa"/>
            <w:hideMark/>
          </w:tcPr>
          <w:p w14:paraId="4C5A9B7E"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për matjen e gjatësisë së materialeve me mbështjellje (litar, tela, kabllo, shirit, dhe pjesë të tjera të mbështjellura apo palosura, përveç pajisjeve në automjete)</w:t>
            </w:r>
          </w:p>
        </w:tc>
        <w:tc>
          <w:tcPr>
            <w:tcW w:w="1701" w:type="dxa"/>
            <w:gridSpan w:val="2"/>
            <w:vAlign w:val="center"/>
            <w:hideMark/>
          </w:tcPr>
          <w:p w14:paraId="4B0C0704" w14:textId="77777777" w:rsidR="00132621" w:rsidRPr="002914E2" w:rsidRDefault="00132621" w:rsidP="00132621">
            <w:pPr>
              <w:jc w:val="center"/>
              <w:rPr>
                <w:rFonts w:ascii="Arial Narrow" w:hAnsi="Arial Narrow"/>
                <w:sz w:val="20"/>
                <w:szCs w:val="20"/>
              </w:rPr>
            </w:pPr>
            <w:r>
              <w:rPr>
                <w:rFonts w:ascii="Arial Narrow" w:hAnsi="Arial Narrow"/>
                <w:sz w:val="20"/>
              </w:rPr>
              <w:t>MID</w:t>
            </w:r>
          </w:p>
        </w:tc>
        <w:tc>
          <w:tcPr>
            <w:tcW w:w="1134" w:type="dxa"/>
            <w:vAlign w:val="center"/>
            <w:hideMark/>
          </w:tcPr>
          <w:p w14:paraId="277600EB" w14:textId="77777777" w:rsidR="00132621" w:rsidRPr="002914E2" w:rsidRDefault="00132621" w:rsidP="00132621">
            <w:pPr>
              <w:jc w:val="center"/>
              <w:rPr>
                <w:rFonts w:ascii="Arial Narrow" w:hAnsi="Arial Narrow"/>
                <w:sz w:val="20"/>
                <w:szCs w:val="20"/>
              </w:rPr>
            </w:pPr>
            <w:r>
              <w:rPr>
                <w:rFonts w:ascii="Arial Narrow" w:hAnsi="Arial Narrow"/>
                <w:sz w:val="20"/>
              </w:rPr>
              <w:t>po</w:t>
            </w:r>
          </w:p>
        </w:tc>
        <w:tc>
          <w:tcPr>
            <w:tcW w:w="1247" w:type="dxa"/>
            <w:vAlign w:val="center"/>
            <w:hideMark/>
          </w:tcPr>
          <w:p w14:paraId="750DF063" w14:textId="77777777" w:rsidR="00132621" w:rsidRPr="002914E2" w:rsidRDefault="00132621" w:rsidP="00132621">
            <w:pPr>
              <w:jc w:val="center"/>
              <w:rPr>
                <w:rFonts w:ascii="Arial Narrow" w:hAnsi="Arial Narrow"/>
                <w:sz w:val="20"/>
                <w:szCs w:val="20"/>
              </w:rPr>
            </w:pPr>
            <w:r>
              <w:rPr>
                <w:rFonts w:ascii="Arial Narrow" w:hAnsi="Arial Narrow"/>
                <w:sz w:val="20"/>
              </w:rPr>
              <w:t xml:space="preserve">2 </w:t>
            </w:r>
            <w:r w:rsidRPr="0018028E">
              <w:rPr>
                <w:rFonts w:ascii="Arial Narrow" w:hAnsi="Arial Narrow"/>
                <w:sz w:val="20"/>
              </w:rPr>
              <w:t>vite</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2CC0EEF"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sz w:val="18"/>
                <w:szCs w:val="18"/>
              </w:rPr>
              <w:t>OIML R 66:1985</w:t>
            </w:r>
          </w:p>
        </w:tc>
      </w:tr>
    </w:tbl>
    <w:p w14:paraId="2FD688D8" w14:textId="77777777" w:rsidR="00132621" w:rsidRPr="0055062E" w:rsidRDefault="00132621" w:rsidP="00132621">
      <w:pPr>
        <w:spacing w:before="120"/>
        <w:outlineLvl w:val="0"/>
        <w:rPr>
          <w:rFonts w:eastAsia="MS Mincho"/>
          <w:b/>
        </w:rPr>
      </w:pPr>
      <w:r w:rsidRPr="0055062E">
        <w:rPr>
          <w:rFonts w:ascii="Arial Narrow" w:eastAsia="MS Mincho" w:hAnsi="Arial Narrow"/>
          <w:b/>
        </w:rPr>
        <w:t xml:space="preserve">3.3  Matjet dimensionale </w:t>
      </w:r>
      <w:r w:rsidRPr="0055062E">
        <w:rPr>
          <w:rFonts w:eastAsia="MS Mincho"/>
          <w:b/>
        </w:rPr>
        <w:t xml:space="preserve">- </w:t>
      </w:r>
      <w:r>
        <w:rPr>
          <w:rFonts w:ascii="Arial Narrow" w:eastAsia="MS Mincho" w:hAnsi="Arial Narrow"/>
          <w:b/>
        </w:rPr>
        <w:t>k</w:t>
      </w:r>
      <w:r w:rsidRPr="0055062E">
        <w:rPr>
          <w:rFonts w:ascii="Arial Narrow" w:eastAsia="MS Mincho" w:hAnsi="Arial Narrow"/>
          <w:b/>
        </w:rPr>
        <w:t>ëndi</w:t>
      </w:r>
    </w:p>
    <w:tbl>
      <w:tblPr>
        <w:tblStyle w:val="TableGrid1"/>
        <w:tblW w:w="12753" w:type="dxa"/>
        <w:tblLayout w:type="fixed"/>
        <w:tblLook w:val="04A0" w:firstRow="1" w:lastRow="0" w:firstColumn="1" w:lastColumn="0" w:noHBand="0" w:noVBand="1"/>
      </w:tblPr>
      <w:tblGrid>
        <w:gridCol w:w="704"/>
        <w:gridCol w:w="2835"/>
        <w:gridCol w:w="3686"/>
        <w:gridCol w:w="567"/>
        <w:gridCol w:w="1134"/>
        <w:gridCol w:w="1134"/>
        <w:gridCol w:w="1275"/>
        <w:gridCol w:w="1418"/>
      </w:tblGrid>
      <w:tr w:rsidR="00132621" w:rsidRPr="0055062E" w14:paraId="56812713"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44C9A2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9C312F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BBBD2DD"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F956485"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-Vlerësimi i tipit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13DFC1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1FCB38F"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704318EF"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3C4F19A"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575686E"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4340261"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4C027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107E7D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37564E78"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050D14E2"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1E6D9EC" w14:textId="77777777" w:rsidR="00132621" w:rsidRPr="0055062E" w:rsidRDefault="00132621" w:rsidP="00132621">
            <w:pPr>
              <w:rPr>
                <w:rFonts w:ascii="Arial Narrow" w:eastAsia="MS Mincho" w:hAnsi="Arial Narrow"/>
                <w:b/>
                <w:sz w:val="20"/>
                <w:szCs w:val="20"/>
              </w:rPr>
            </w:pPr>
          </w:p>
        </w:tc>
      </w:tr>
      <w:tr w:rsidR="00132621" w:rsidRPr="0055062E" w14:paraId="699E37D1"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9207FB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3.3.1</w:t>
            </w:r>
          </w:p>
        </w:tc>
        <w:tc>
          <w:tcPr>
            <w:tcW w:w="2835" w:type="dxa"/>
            <w:shd w:val="clear" w:color="auto" w:fill="CCFFCC"/>
            <w:vAlign w:val="center"/>
            <w:hideMark/>
          </w:tcPr>
          <w:p w14:paraId="4ED13353" w14:textId="77777777" w:rsidR="00132621" w:rsidRPr="006E371B" w:rsidRDefault="00132621" w:rsidP="00132621">
            <w:pPr>
              <w:rPr>
                <w:rFonts w:ascii="Arial Narrow" w:hAnsi="Arial Narrow"/>
                <w:sz w:val="20"/>
                <w:szCs w:val="20"/>
              </w:rPr>
            </w:pPr>
            <w:r>
              <w:rPr>
                <w:rFonts w:ascii="Arial Narrow" w:hAnsi="Arial Narrow"/>
                <w:sz w:val="20"/>
              </w:rPr>
              <w:t xml:space="preserve">Matësit e shtrirjes /rrafshimit  </w:t>
            </w:r>
          </w:p>
        </w:tc>
        <w:tc>
          <w:tcPr>
            <w:tcW w:w="3686" w:type="dxa"/>
            <w:shd w:val="clear" w:color="auto" w:fill="CCFFCC"/>
            <w:vAlign w:val="center"/>
            <w:hideMark/>
          </w:tcPr>
          <w:p w14:paraId="4AAAE3CC" w14:textId="77777777" w:rsidR="00132621" w:rsidRPr="006E371B" w:rsidRDefault="00132621" w:rsidP="00132621">
            <w:pPr>
              <w:rPr>
                <w:rFonts w:ascii="Arial Narrow" w:hAnsi="Arial Narrow"/>
                <w:sz w:val="20"/>
                <w:szCs w:val="20"/>
              </w:rPr>
            </w:pPr>
            <w:r>
              <w:rPr>
                <w:rFonts w:ascii="Arial Narrow" w:hAnsi="Arial Narrow"/>
                <w:sz w:val="20"/>
              </w:rPr>
              <w:t xml:space="preserve">Instrumentet matëse për kontrollimin e shtrirjes/rrafshimit të boshtit në Qendrat e Kontrollit Teknik për automjete deri në 3.5t   </w:t>
            </w:r>
          </w:p>
        </w:tc>
        <w:tc>
          <w:tcPr>
            <w:tcW w:w="567" w:type="dxa"/>
            <w:shd w:val="clear" w:color="auto" w:fill="CCFFCC"/>
            <w:vAlign w:val="center"/>
          </w:tcPr>
          <w:p w14:paraId="18F1F17D" w14:textId="77777777" w:rsidR="00132621" w:rsidRPr="006E371B" w:rsidRDefault="00132621" w:rsidP="00132621">
            <w:pPr>
              <w:rPr>
                <w:rFonts w:ascii="Arial Narrow" w:hAnsi="Arial Narrow"/>
                <w:sz w:val="20"/>
                <w:szCs w:val="20"/>
              </w:rPr>
            </w:pPr>
          </w:p>
        </w:tc>
        <w:tc>
          <w:tcPr>
            <w:tcW w:w="1134" w:type="dxa"/>
            <w:shd w:val="clear" w:color="auto" w:fill="CCFFCC"/>
            <w:vAlign w:val="center"/>
            <w:hideMark/>
          </w:tcPr>
          <w:p w14:paraId="14C9FCDD" w14:textId="77777777" w:rsidR="00132621" w:rsidRPr="006E371B" w:rsidRDefault="00132621" w:rsidP="00132621">
            <w:pPr>
              <w:jc w:val="center"/>
              <w:rPr>
                <w:rFonts w:ascii="Arial Narrow" w:hAnsi="Arial Narrow"/>
                <w:sz w:val="20"/>
                <w:szCs w:val="20"/>
              </w:rPr>
            </w:pPr>
            <w:r>
              <w:rPr>
                <w:rFonts w:ascii="Arial Narrow" w:hAnsi="Arial Narrow"/>
                <w:sz w:val="20"/>
              </w:rPr>
              <w:t>jo</w:t>
            </w:r>
          </w:p>
        </w:tc>
        <w:tc>
          <w:tcPr>
            <w:tcW w:w="1134" w:type="dxa"/>
            <w:shd w:val="clear" w:color="auto" w:fill="CCFFCC"/>
            <w:vAlign w:val="center"/>
            <w:hideMark/>
          </w:tcPr>
          <w:p w14:paraId="23F66375" w14:textId="77777777" w:rsidR="00132621" w:rsidRPr="006E371B" w:rsidRDefault="00132621" w:rsidP="00132621">
            <w:pPr>
              <w:jc w:val="center"/>
              <w:rPr>
                <w:rFonts w:ascii="Arial Narrow" w:hAnsi="Arial Narrow"/>
                <w:sz w:val="20"/>
                <w:szCs w:val="20"/>
              </w:rPr>
            </w:pPr>
            <w:r>
              <w:rPr>
                <w:rFonts w:ascii="Arial Narrow" w:hAnsi="Arial Narrow"/>
                <w:sz w:val="20"/>
              </w:rPr>
              <w:t>po</w:t>
            </w:r>
          </w:p>
        </w:tc>
        <w:tc>
          <w:tcPr>
            <w:tcW w:w="1275" w:type="dxa"/>
            <w:shd w:val="clear" w:color="auto" w:fill="CCFFCC"/>
            <w:vAlign w:val="center"/>
            <w:hideMark/>
          </w:tcPr>
          <w:p w14:paraId="61C19BD5"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automjete</w:t>
            </w:r>
          </w:p>
          <w:p w14:paraId="5B841A10"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 xml:space="preserve">ose </w:t>
            </w:r>
          </w:p>
          <w:p w14:paraId="3E5249AF" w14:textId="75E8AFED" w:rsidR="00132621" w:rsidRPr="006E371B" w:rsidRDefault="00CB4A7C" w:rsidP="00CB4A7C">
            <w:pPr>
              <w:jc w:val="center"/>
              <w:rPr>
                <w:rFonts w:ascii="Arial Narrow" w:hAnsi="Arial Narrow"/>
                <w:sz w:val="20"/>
                <w:szCs w:val="20"/>
              </w:rPr>
            </w:pPr>
            <w:r>
              <w:rPr>
                <w:rFonts w:ascii="Arial Narrow" w:eastAsia="MS Mincho" w:hAnsi="Arial Narrow"/>
                <w:sz w:val="20"/>
                <w:szCs w:val="20"/>
              </w:rPr>
              <w:t>1vit</w:t>
            </w:r>
          </w:p>
        </w:tc>
        <w:tc>
          <w:tcPr>
            <w:tcW w:w="141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5E191A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17040</w:t>
            </w:r>
            <w:r>
              <w:rPr>
                <w:rFonts w:ascii="Arial Narrow" w:eastAsia="MS Mincho" w:hAnsi="Arial Narrow"/>
                <w:sz w:val="20"/>
                <w:szCs w:val="20"/>
              </w:rPr>
              <w:t xml:space="preserve"> :2005</w:t>
            </w:r>
          </w:p>
        </w:tc>
      </w:tr>
    </w:tbl>
    <w:p w14:paraId="75D03FF0" w14:textId="77777777" w:rsidR="00132621" w:rsidRPr="0055062E" w:rsidRDefault="00132621" w:rsidP="00132621">
      <w:pPr>
        <w:rPr>
          <w:rFonts w:eastAsia="MS Mincho"/>
          <w:b/>
          <w:sz w:val="20"/>
          <w:szCs w:val="20"/>
        </w:rPr>
      </w:pPr>
    </w:p>
    <w:p w14:paraId="5131D36C" w14:textId="77777777" w:rsidR="00132621" w:rsidRPr="0055062E" w:rsidRDefault="00132621" w:rsidP="00132621">
      <w:pPr>
        <w:outlineLvl w:val="0"/>
        <w:rPr>
          <w:rFonts w:eastAsia="MS Mincho"/>
          <w:b/>
        </w:rPr>
      </w:pPr>
      <w:r w:rsidRPr="0055062E">
        <w:rPr>
          <w:rFonts w:ascii="Arial Narrow" w:eastAsia="MS Mincho" w:hAnsi="Arial Narrow"/>
          <w:b/>
        </w:rPr>
        <w:t>3.4 Vëllimi</w:t>
      </w:r>
    </w:p>
    <w:tbl>
      <w:tblPr>
        <w:tblStyle w:val="TableGrid1"/>
        <w:tblW w:w="12895" w:type="dxa"/>
        <w:tblLayout w:type="fixed"/>
        <w:tblLook w:val="04A0" w:firstRow="1" w:lastRow="0" w:firstColumn="1" w:lastColumn="0" w:noHBand="0" w:noVBand="1"/>
      </w:tblPr>
      <w:tblGrid>
        <w:gridCol w:w="704"/>
        <w:gridCol w:w="2835"/>
        <w:gridCol w:w="3827"/>
        <w:gridCol w:w="567"/>
        <w:gridCol w:w="1134"/>
        <w:gridCol w:w="993"/>
        <w:gridCol w:w="1275"/>
        <w:gridCol w:w="1560"/>
      </w:tblGrid>
      <w:tr w:rsidR="00132621" w:rsidRPr="0055062E" w14:paraId="5A2830AD"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F88AC2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942214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90450A1"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595F92A"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584C7C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1F1F3F1"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1525B0AE"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2E04BAA"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1C3AB67" w14:textId="77777777" w:rsidR="00132621" w:rsidRPr="0055062E" w:rsidRDefault="00132621" w:rsidP="00132621">
            <w:pPr>
              <w:rPr>
                <w:rFonts w:ascii="Arial Narrow" w:eastAsia="MS Mincho" w:hAnsi="Arial Narrow"/>
                <w:b/>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A933E72"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DCF85D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4D6AB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993" w:type="dxa"/>
            <w:tcBorders>
              <w:top w:val="single" w:sz="4" w:space="0" w:color="auto"/>
              <w:left w:val="single" w:sz="4" w:space="0" w:color="auto"/>
              <w:bottom w:val="single" w:sz="4" w:space="0" w:color="auto"/>
              <w:right w:val="single" w:sz="4" w:space="0" w:color="auto"/>
            </w:tcBorders>
            <w:shd w:val="clear" w:color="auto" w:fill="BFBFBF"/>
            <w:hideMark/>
          </w:tcPr>
          <w:p w14:paraId="4E037C0B"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76BA8730"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CE12A6E" w14:textId="77777777" w:rsidR="00132621" w:rsidRPr="0055062E" w:rsidRDefault="00132621" w:rsidP="00132621">
            <w:pPr>
              <w:rPr>
                <w:rFonts w:ascii="Arial Narrow" w:eastAsia="MS Mincho" w:hAnsi="Arial Narrow"/>
                <w:b/>
                <w:sz w:val="20"/>
                <w:szCs w:val="20"/>
              </w:rPr>
            </w:pPr>
          </w:p>
        </w:tc>
      </w:tr>
      <w:tr w:rsidR="00132621" w:rsidRPr="0055062E" w14:paraId="20326FDB" w14:textId="77777777" w:rsidTr="00132621">
        <w:trPr>
          <w:trHeight w:val="533"/>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61F7BA48" w14:textId="77777777" w:rsidR="00132621" w:rsidRPr="0055007C" w:rsidRDefault="00132621" w:rsidP="00132621">
            <w:pPr>
              <w:jc w:val="center"/>
              <w:rPr>
                <w:rFonts w:ascii="Arial Narrow" w:eastAsia="MS Mincho" w:hAnsi="Arial Narrow"/>
                <w:sz w:val="20"/>
                <w:szCs w:val="20"/>
              </w:rPr>
            </w:pPr>
            <w:r w:rsidRPr="0055007C">
              <w:rPr>
                <w:rFonts w:ascii="Arial Narrow" w:eastAsia="MS Mincho" w:hAnsi="Arial Narrow"/>
                <w:sz w:val="20"/>
                <w:szCs w:val="20"/>
              </w:rPr>
              <w:t>3.4.1</w:t>
            </w:r>
          </w:p>
          <w:p w14:paraId="77B24966" w14:textId="77777777" w:rsidR="00132621" w:rsidRPr="0055007C" w:rsidRDefault="00132621" w:rsidP="00132621">
            <w:pPr>
              <w:jc w:val="center"/>
              <w:rPr>
                <w:rFonts w:ascii="Arial Narrow" w:eastAsia="MS Mincho" w:hAnsi="Arial Narrow"/>
                <w:sz w:val="20"/>
                <w:szCs w:val="20"/>
              </w:rPr>
            </w:pPr>
          </w:p>
          <w:p w14:paraId="0DB6C7D1" w14:textId="77777777" w:rsidR="00132621" w:rsidRPr="0055007C" w:rsidRDefault="00132621" w:rsidP="00132621">
            <w:pPr>
              <w:jc w:val="center"/>
              <w:rPr>
                <w:rFonts w:ascii="Arial Narrow" w:eastAsia="MS Mincho" w:hAnsi="Arial Narrow"/>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381C56D9" w14:textId="77777777" w:rsidR="00132621" w:rsidRPr="0055007C" w:rsidRDefault="00132621" w:rsidP="00132621">
            <w:pPr>
              <w:rPr>
                <w:rFonts w:ascii="Arial Narrow" w:hAnsi="Arial Narrow"/>
                <w:sz w:val="20"/>
                <w:szCs w:val="20"/>
              </w:rPr>
            </w:pPr>
            <w:r w:rsidRPr="0055007C">
              <w:rPr>
                <w:rFonts w:ascii="Arial Narrow" w:hAnsi="Arial Narrow"/>
                <w:sz w:val="20"/>
              </w:rPr>
              <w:t>Enë matëse për transaksione tregtare</w:t>
            </w:r>
          </w:p>
          <w:p w14:paraId="323C85F8" w14:textId="77777777" w:rsidR="00132621" w:rsidRPr="0055007C" w:rsidRDefault="00132621" w:rsidP="00132621">
            <w:pPr>
              <w:rPr>
                <w:rFonts w:ascii="Arial Narrow"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6EC4B57" w14:textId="77777777" w:rsidR="00132621" w:rsidRPr="0055007C" w:rsidRDefault="00132621" w:rsidP="00132621">
            <w:pPr>
              <w:autoSpaceDE w:val="0"/>
              <w:autoSpaceDN w:val="0"/>
              <w:adjustRightInd w:val="0"/>
              <w:rPr>
                <w:rFonts w:ascii="Arial Narrow" w:hAnsi="Arial Narrow"/>
                <w:sz w:val="20"/>
                <w:szCs w:val="20"/>
              </w:rPr>
            </w:pPr>
            <w:r w:rsidRPr="0055007C">
              <w:rPr>
                <w:rFonts w:ascii="Arial Narrow" w:hAnsi="Arial Narrow"/>
                <w:sz w:val="20"/>
              </w:rPr>
              <w:t xml:space="preserve">Masat e bëra prej qelqi, që përdoren për pije me pakicë, e që shiten me vëllim </w:t>
            </w:r>
          </w:p>
        </w:tc>
        <w:tc>
          <w:tcPr>
            <w:tcW w:w="567" w:type="dxa"/>
            <w:tcBorders>
              <w:top w:val="single" w:sz="4" w:space="0" w:color="auto"/>
              <w:left w:val="single" w:sz="4" w:space="0" w:color="auto"/>
              <w:bottom w:val="single" w:sz="4" w:space="0" w:color="auto"/>
              <w:right w:val="single" w:sz="4" w:space="0" w:color="auto"/>
            </w:tcBorders>
            <w:hideMark/>
          </w:tcPr>
          <w:p w14:paraId="4213370D" w14:textId="77777777" w:rsidR="00132621" w:rsidRPr="0055007C" w:rsidRDefault="00132621" w:rsidP="00132621">
            <w:pPr>
              <w:rPr>
                <w:sz w:val="20"/>
                <w:szCs w:val="20"/>
              </w:rPr>
            </w:pPr>
            <w:r w:rsidRPr="0055007C">
              <w:rPr>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33BD85"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jo</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FA8251"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661F96"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pa kufi</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AD6A63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138:2007 with amend. 2009</w:t>
            </w:r>
          </w:p>
          <w:p w14:paraId="37B46FD1" w14:textId="77777777" w:rsidR="00132621" w:rsidRPr="0055062E" w:rsidRDefault="00132621" w:rsidP="00132621">
            <w:pPr>
              <w:rPr>
                <w:rFonts w:ascii="Arial Narrow" w:eastAsia="MS Mincho" w:hAnsi="Arial Narrow"/>
                <w:sz w:val="20"/>
                <w:szCs w:val="20"/>
              </w:rPr>
            </w:pPr>
          </w:p>
        </w:tc>
      </w:tr>
      <w:tr w:rsidR="00132621" w:rsidRPr="0055062E" w14:paraId="2B9AA7C6"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9F9F09C" w14:textId="77777777" w:rsidR="00132621" w:rsidRPr="0055007C"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hideMark/>
          </w:tcPr>
          <w:p w14:paraId="14907887" w14:textId="77777777" w:rsidR="00132621" w:rsidRPr="0055007C" w:rsidRDefault="00132621" w:rsidP="00132621">
            <w:pPr>
              <w:rPr>
                <w:rFonts w:ascii="Arial Narrow" w:eastAsia="MS Mincho"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056C7D15" w14:textId="77777777" w:rsidR="00132621" w:rsidRPr="0055007C" w:rsidRDefault="00132621" w:rsidP="00132621">
            <w:pPr>
              <w:autoSpaceDE w:val="0"/>
              <w:autoSpaceDN w:val="0"/>
              <w:adjustRightInd w:val="0"/>
              <w:rPr>
                <w:rFonts w:ascii="Arial Narrow" w:eastAsia="MS Mincho" w:hAnsi="Arial Narrow"/>
                <w:sz w:val="20"/>
                <w:szCs w:val="20"/>
              </w:rPr>
            </w:pPr>
            <w:r w:rsidRPr="0055007C">
              <w:rPr>
                <w:rFonts w:ascii="Arial Narrow" w:hAnsi="Arial Narrow"/>
                <w:sz w:val="20"/>
              </w:rPr>
              <w:t>Voza dhe fuçi</w:t>
            </w:r>
          </w:p>
        </w:tc>
        <w:tc>
          <w:tcPr>
            <w:tcW w:w="567" w:type="dxa"/>
            <w:tcBorders>
              <w:top w:val="single" w:sz="4" w:space="0" w:color="auto"/>
              <w:left w:val="single" w:sz="4" w:space="0" w:color="auto"/>
              <w:bottom w:val="single" w:sz="4" w:space="0" w:color="auto"/>
              <w:right w:val="single" w:sz="4" w:space="0" w:color="auto"/>
            </w:tcBorders>
            <w:vAlign w:val="center"/>
          </w:tcPr>
          <w:p w14:paraId="2E073E49" w14:textId="77777777" w:rsidR="00132621" w:rsidRPr="0055007C" w:rsidRDefault="00132621" w:rsidP="00132621">
            <w:pPr>
              <w:jc w:val="center"/>
              <w:rPr>
                <w:rFonts w:ascii="Arial Narrow" w:eastAsia="MS Mincho" w:hAnsi="Arial Narrow"/>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6ED3E13" w14:textId="77777777" w:rsidR="00132621" w:rsidRPr="0055007C" w:rsidRDefault="00132621" w:rsidP="00132621">
            <w:pPr>
              <w:jc w:val="center"/>
              <w:rPr>
                <w:rFonts w:ascii="Arial Narrow" w:eastAsia="MS Mincho" w:hAnsi="Arial Narrow"/>
                <w:sz w:val="20"/>
                <w:szCs w:val="20"/>
              </w:rPr>
            </w:pPr>
            <w:r w:rsidRPr="0055007C">
              <w:rPr>
                <w:rFonts w:ascii="Arial Narrow" w:hAnsi="Arial Narrow"/>
                <w:sz w:val="20"/>
              </w:rPr>
              <w:t>jo</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734AA6" w14:textId="77777777" w:rsidR="00132621" w:rsidRPr="0055007C" w:rsidRDefault="00132621" w:rsidP="00132621">
            <w:pPr>
              <w:jc w:val="center"/>
              <w:rPr>
                <w:rFonts w:ascii="Arial Narrow" w:eastAsia="MS Mincho" w:hAnsi="Arial Narrow"/>
                <w:sz w:val="20"/>
                <w:szCs w:val="20"/>
              </w:rPr>
            </w:pPr>
            <w:r w:rsidRPr="0055007C">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03A3CA" w14:textId="77777777" w:rsidR="00132621" w:rsidRPr="0055007C" w:rsidRDefault="00132621" w:rsidP="00132621">
            <w:pPr>
              <w:jc w:val="center"/>
              <w:rPr>
                <w:rFonts w:ascii="Arial Narrow" w:eastAsia="MS Mincho" w:hAnsi="Arial Narrow"/>
                <w:sz w:val="20"/>
                <w:szCs w:val="20"/>
              </w:rPr>
            </w:pPr>
            <w:r w:rsidRPr="0055007C">
              <w:rPr>
                <w:rFonts w:ascii="Arial Narrow" w:hAnsi="Arial Narrow"/>
                <w:sz w:val="20"/>
              </w:rPr>
              <w:t xml:space="preserve">10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6AF3BED" w14:textId="77777777" w:rsidR="00132621" w:rsidRPr="0055062E" w:rsidRDefault="00132621" w:rsidP="00132621">
            <w:pPr>
              <w:rPr>
                <w:rFonts w:ascii="Arial Narrow" w:eastAsia="MS Mincho" w:hAnsi="Arial Narrow"/>
                <w:sz w:val="20"/>
                <w:szCs w:val="20"/>
              </w:rPr>
            </w:pPr>
          </w:p>
        </w:tc>
      </w:tr>
      <w:tr w:rsidR="00132621" w:rsidRPr="0055062E" w14:paraId="475ECA5E"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72332D4" w14:textId="77777777" w:rsidR="00132621" w:rsidRPr="0055007C"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hideMark/>
          </w:tcPr>
          <w:p w14:paraId="4C61D3AE" w14:textId="77777777" w:rsidR="00132621" w:rsidRPr="0055007C" w:rsidRDefault="00132621" w:rsidP="00132621">
            <w:pPr>
              <w:rPr>
                <w:rFonts w:ascii="Arial Narrow" w:eastAsia="MS Mincho"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14:paraId="6002A881" w14:textId="77777777" w:rsidR="00132621" w:rsidRPr="0055007C" w:rsidRDefault="00132621" w:rsidP="00132621">
            <w:pPr>
              <w:autoSpaceDE w:val="0"/>
              <w:autoSpaceDN w:val="0"/>
              <w:adjustRightInd w:val="0"/>
              <w:rPr>
                <w:rFonts w:ascii="Arial Narrow" w:eastAsia="MS Mincho" w:hAnsi="Arial Narrow"/>
                <w:sz w:val="20"/>
                <w:szCs w:val="20"/>
              </w:rPr>
            </w:pPr>
            <w:r w:rsidRPr="0055007C">
              <w:rPr>
                <w:rFonts w:ascii="Arial Narrow" w:hAnsi="Arial Narrow"/>
                <w:sz w:val="20"/>
              </w:rPr>
              <w:t>Shishet si enë matëse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1074516" w14:textId="77777777" w:rsidR="00132621" w:rsidRPr="0055007C" w:rsidRDefault="00132621" w:rsidP="00132621">
            <w:pPr>
              <w:jc w:val="center"/>
              <w:rPr>
                <w:rFonts w:eastAsia="MS Mincho"/>
                <w:sz w:val="20"/>
                <w:szCs w:val="20"/>
              </w:rPr>
            </w:pPr>
            <w:r w:rsidRPr="0055007C">
              <w:rPr>
                <w:rFonts w:ascii="Arial Narrow" w:hAnsi="Arial Narrow"/>
                <w:sz w:val="18"/>
              </w:rPr>
              <w:t>MCB</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F2503B" w14:textId="77777777" w:rsidR="00132621" w:rsidRPr="0055007C" w:rsidRDefault="00132621" w:rsidP="00132621">
            <w:pPr>
              <w:jc w:val="center"/>
              <w:rPr>
                <w:rFonts w:ascii="Arial Narrow" w:eastAsia="MS Mincho" w:hAnsi="Arial Narrow"/>
                <w:sz w:val="20"/>
                <w:szCs w:val="20"/>
              </w:rPr>
            </w:pPr>
            <w:r w:rsidRPr="0055007C">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FCCF35" w14:textId="77777777" w:rsidR="00132621" w:rsidRPr="0055007C" w:rsidRDefault="00132621" w:rsidP="00132621">
            <w:pPr>
              <w:jc w:val="center"/>
              <w:rPr>
                <w:rFonts w:ascii="Arial Narrow" w:eastAsia="MS Mincho" w:hAnsi="Arial Narrow"/>
                <w:sz w:val="20"/>
                <w:szCs w:val="20"/>
              </w:rPr>
            </w:pPr>
            <w:r w:rsidRPr="0055007C">
              <w:rPr>
                <w:rFonts w:ascii="Arial Narrow" w:hAnsi="Arial Narrow"/>
                <w:sz w:val="20"/>
              </w:rPr>
              <w:t>pa kufi</w:t>
            </w:r>
          </w:p>
        </w:tc>
        <w:tc>
          <w:tcPr>
            <w:tcW w:w="1560" w:type="dxa"/>
            <w:vMerge/>
            <w:tcBorders>
              <w:top w:val="single" w:sz="4" w:space="0" w:color="auto"/>
              <w:left w:val="single" w:sz="4" w:space="0" w:color="auto"/>
              <w:bottom w:val="single" w:sz="4" w:space="0" w:color="auto"/>
              <w:right w:val="single" w:sz="4" w:space="0" w:color="auto"/>
            </w:tcBorders>
            <w:hideMark/>
          </w:tcPr>
          <w:p w14:paraId="5DA6141F" w14:textId="77777777" w:rsidR="00132621" w:rsidRPr="0055062E" w:rsidRDefault="00132621" w:rsidP="00132621">
            <w:pPr>
              <w:rPr>
                <w:rFonts w:ascii="Arial Narrow" w:eastAsia="MS Mincho" w:hAnsi="Arial Narrow"/>
                <w:sz w:val="20"/>
                <w:szCs w:val="20"/>
              </w:rPr>
            </w:pPr>
          </w:p>
        </w:tc>
      </w:tr>
      <w:tr w:rsidR="00132621" w:rsidRPr="0055062E" w14:paraId="6121827C"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1A86619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3.4.2</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305A0DAF" w14:textId="77777777" w:rsidR="00132621" w:rsidRPr="00A05234" w:rsidRDefault="00132621" w:rsidP="00132621">
            <w:pPr>
              <w:rPr>
                <w:rFonts w:ascii="Arial Narrow" w:hAnsi="Arial Narrow"/>
                <w:sz w:val="20"/>
                <w:szCs w:val="20"/>
              </w:rPr>
            </w:pPr>
            <w:r>
              <w:rPr>
                <w:rFonts w:ascii="Arial Narrow" w:hAnsi="Arial Narrow"/>
                <w:sz w:val="20"/>
              </w:rPr>
              <w:t>Enët matëse të qelqit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9CBBEC8" w14:textId="77777777" w:rsidR="00132621" w:rsidRPr="00A05234" w:rsidRDefault="00132621" w:rsidP="00132621">
            <w:pPr>
              <w:autoSpaceDE w:val="0"/>
              <w:autoSpaceDN w:val="0"/>
              <w:adjustRightInd w:val="0"/>
              <w:rPr>
                <w:rFonts w:ascii="Arial Narrow" w:hAnsi="Arial Narrow"/>
                <w:sz w:val="20"/>
                <w:szCs w:val="20"/>
              </w:rPr>
            </w:pPr>
            <w:r>
              <w:rPr>
                <w:rFonts w:ascii="Arial Narrow" w:hAnsi="Arial Narrow"/>
                <w:sz w:val="20"/>
              </w:rPr>
              <w:t>Balonë standarde të shkallëzuar për zyrtarë të verifikimit për të kontrolluar masat vëllimore ose kapacitetin</w:t>
            </w:r>
          </w:p>
        </w:tc>
        <w:tc>
          <w:tcPr>
            <w:tcW w:w="567" w:type="dxa"/>
            <w:tcBorders>
              <w:top w:val="single" w:sz="4" w:space="0" w:color="auto"/>
              <w:left w:val="single" w:sz="4" w:space="0" w:color="auto"/>
              <w:bottom w:val="single" w:sz="4" w:space="0" w:color="auto"/>
              <w:right w:val="single" w:sz="4" w:space="0" w:color="auto"/>
            </w:tcBorders>
          </w:tcPr>
          <w:p w14:paraId="6862A7B7" w14:textId="77777777" w:rsidR="00132621" w:rsidRPr="00A05234" w:rsidRDefault="00132621" w:rsidP="00132621">
            <w:pP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BC90600"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993" w:type="dxa"/>
            <w:tcBorders>
              <w:top w:val="single" w:sz="4" w:space="0" w:color="auto"/>
              <w:left w:val="single" w:sz="4" w:space="0" w:color="auto"/>
              <w:bottom w:val="single" w:sz="4" w:space="0" w:color="auto"/>
              <w:right w:val="single" w:sz="4" w:space="0" w:color="auto"/>
            </w:tcBorders>
            <w:vAlign w:val="center"/>
            <w:hideMark/>
          </w:tcPr>
          <w:p w14:paraId="59F804C4"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DBBA15"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10 </w:t>
            </w:r>
            <w:r w:rsidRPr="0018028E">
              <w:rPr>
                <w:rFonts w:ascii="Arial Narrow" w:hAnsi="Arial Narrow"/>
                <w:sz w:val="20"/>
              </w:rPr>
              <w:t>vite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7E7A2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43: 1981</w:t>
            </w:r>
          </w:p>
        </w:tc>
      </w:tr>
      <w:tr w:rsidR="00132621" w:rsidRPr="0055062E" w14:paraId="5EDDAD68"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D97B82B"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hideMark/>
          </w:tcPr>
          <w:p w14:paraId="208143C2" w14:textId="77777777" w:rsidR="00132621" w:rsidRPr="0055062E" w:rsidRDefault="00132621" w:rsidP="00132621">
            <w:pPr>
              <w:rPr>
                <w:rFonts w:ascii="Arial Narrow" w:eastAsia="MS Mincho"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1A111FCD" w14:textId="77777777" w:rsidR="00132621" w:rsidRPr="00C83894" w:rsidRDefault="00132621" w:rsidP="00132621">
            <w:pPr>
              <w:autoSpaceDE w:val="0"/>
              <w:autoSpaceDN w:val="0"/>
              <w:adjustRightInd w:val="0"/>
              <w:rPr>
                <w:rFonts w:ascii="Arial Narrow" w:eastAsia="MS Mincho" w:hAnsi="Arial Narrow"/>
                <w:sz w:val="20"/>
                <w:szCs w:val="20"/>
                <w:lang w:val="it-IT"/>
              </w:rPr>
            </w:pPr>
            <w:r w:rsidRPr="00C83894">
              <w:rPr>
                <w:rFonts w:ascii="Arial Narrow" w:hAnsi="Arial Narrow"/>
                <w:sz w:val="20"/>
                <w:lang w:val="it-IT"/>
              </w:rPr>
              <w:t>Pipeta standardë të shkallëzuar për zyrtarët e verifikimit</w:t>
            </w:r>
          </w:p>
        </w:tc>
        <w:tc>
          <w:tcPr>
            <w:tcW w:w="567" w:type="dxa"/>
            <w:tcBorders>
              <w:top w:val="single" w:sz="4" w:space="0" w:color="auto"/>
              <w:left w:val="single" w:sz="4" w:space="0" w:color="auto"/>
              <w:bottom w:val="single" w:sz="4" w:space="0" w:color="auto"/>
              <w:right w:val="single" w:sz="4" w:space="0" w:color="auto"/>
            </w:tcBorders>
          </w:tcPr>
          <w:p w14:paraId="1DFDC967" w14:textId="77777777" w:rsidR="00132621" w:rsidRPr="00C83894"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C24244C"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915413"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5315EC"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10 </w:t>
            </w:r>
            <w:r w:rsidRPr="0018028E">
              <w:rPr>
                <w:rFonts w:ascii="Arial Narrow" w:hAnsi="Arial Narrow"/>
                <w:sz w:val="20"/>
              </w:rPr>
              <w:t>vite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17CE15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40: 1981</w:t>
            </w:r>
          </w:p>
        </w:tc>
      </w:tr>
      <w:tr w:rsidR="00132621" w:rsidRPr="0055062E" w14:paraId="65B20AE5"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795250B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3.4.3</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5EF3F77" w14:textId="77777777" w:rsidR="00132621" w:rsidRPr="00A05234" w:rsidRDefault="00132621" w:rsidP="00132621">
            <w:pPr>
              <w:rPr>
                <w:rFonts w:ascii="Arial Narrow" w:hAnsi="Arial Narrow"/>
                <w:sz w:val="20"/>
                <w:szCs w:val="20"/>
              </w:rPr>
            </w:pPr>
            <w:r>
              <w:rPr>
                <w:rFonts w:ascii="Arial Narrow" w:hAnsi="Arial Narrow"/>
                <w:sz w:val="20"/>
              </w:rPr>
              <w:t>Fuçi transporti</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662A10F" w14:textId="77777777" w:rsidR="00132621" w:rsidRPr="00761CCC" w:rsidRDefault="00132621" w:rsidP="00132621">
            <w:pPr>
              <w:autoSpaceDE w:val="0"/>
              <w:autoSpaceDN w:val="0"/>
              <w:adjustRightInd w:val="0"/>
              <w:rPr>
                <w:rFonts w:ascii="Arial Narrow" w:hAnsi="Arial Narrow"/>
                <w:sz w:val="20"/>
                <w:szCs w:val="20"/>
                <w:lang w:val="de-DE"/>
              </w:rPr>
            </w:pPr>
            <w:r w:rsidRPr="00761CCC">
              <w:rPr>
                <w:rFonts w:ascii="Arial Narrow" w:hAnsi="Arial Narrow"/>
                <w:sz w:val="20"/>
                <w:lang w:val="de-DE"/>
              </w:rPr>
              <w:t>e bërë nga materiale çeliku (KEG, KEG Plus, ...)</w:t>
            </w:r>
          </w:p>
        </w:tc>
        <w:tc>
          <w:tcPr>
            <w:tcW w:w="567" w:type="dxa"/>
            <w:tcBorders>
              <w:top w:val="single" w:sz="4" w:space="0" w:color="auto"/>
              <w:left w:val="single" w:sz="4" w:space="0" w:color="auto"/>
              <w:bottom w:val="single" w:sz="4" w:space="0" w:color="auto"/>
              <w:right w:val="single" w:sz="4" w:space="0" w:color="auto"/>
            </w:tcBorders>
          </w:tcPr>
          <w:p w14:paraId="30C97459" w14:textId="77777777" w:rsidR="00132621" w:rsidRPr="00761CCC" w:rsidRDefault="00132621" w:rsidP="00132621">
            <w:pPr>
              <w:rPr>
                <w:rFonts w:ascii="Arial Narrow" w:hAnsi="Arial Narrow"/>
                <w:sz w:val="20"/>
                <w:szCs w:val="20"/>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B814124"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ACCE81"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B0F31" w14:textId="77777777" w:rsidR="00132621" w:rsidRPr="00A05234" w:rsidRDefault="00132621" w:rsidP="00132621">
            <w:pPr>
              <w:spacing w:after="120"/>
              <w:jc w:val="center"/>
              <w:rPr>
                <w:rFonts w:ascii="Arial Narrow" w:hAnsi="Arial Narrow"/>
                <w:sz w:val="20"/>
                <w:szCs w:val="20"/>
              </w:rPr>
            </w:pPr>
            <w:r>
              <w:rPr>
                <w:rFonts w:ascii="Arial Narrow" w:hAnsi="Arial Narrow"/>
                <w:sz w:val="20"/>
              </w:rPr>
              <w:t xml:space="preserve">10 </w:t>
            </w:r>
            <w:r w:rsidRPr="0018028E">
              <w:rPr>
                <w:rFonts w:ascii="Arial Narrow" w:hAnsi="Arial Narrow"/>
                <w:sz w:val="20"/>
              </w:rPr>
              <w:t>vite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402ACF5" w14:textId="77777777" w:rsidR="00132621" w:rsidRPr="0055062E" w:rsidRDefault="00132621" w:rsidP="00132621">
            <w:pPr>
              <w:rPr>
                <w:rFonts w:ascii="Arial Narrow" w:eastAsia="MS Mincho" w:hAnsi="Arial Narrow"/>
                <w:sz w:val="20"/>
                <w:szCs w:val="20"/>
                <w:highlight w:val="yellow"/>
              </w:rPr>
            </w:pPr>
            <w:r w:rsidRPr="0055062E">
              <w:rPr>
                <w:rFonts w:ascii="Arial Narrow" w:eastAsia="MS Mincho" w:hAnsi="Arial Narrow"/>
                <w:sz w:val="20"/>
                <w:szCs w:val="20"/>
              </w:rPr>
              <w:t>OIML R 138:2007 with amend. 2009</w:t>
            </w:r>
          </w:p>
        </w:tc>
      </w:tr>
      <w:tr w:rsidR="00132621" w:rsidRPr="0055062E" w14:paraId="2BB8D5F1"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7A58CF80"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hideMark/>
          </w:tcPr>
          <w:p w14:paraId="3C1D5950" w14:textId="77777777" w:rsidR="00132621" w:rsidRPr="0055062E" w:rsidRDefault="00132621" w:rsidP="00132621">
            <w:pPr>
              <w:rPr>
                <w:rFonts w:ascii="Arial Narrow" w:eastAsia="MS Mincho"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CF8169F" w14:textId="77777777" w:rsidR="00132621" w:rsidRPr="0055062E" w:rsidRDefault="00132621" w:rsidP="00132621">
            <w:pPr>
              <w:autoSpaceDE w:val="0"/>
              <w:autoSpaceDN w:val="0"/>
              <w:adjustRightInd w:val="0"/>
              <w:rPr>
                <w:rFonts w:ascii="Arial Narrow" w:eastAsia="MS Mincho" w:hAnsi="Arial Narrow"/>
                <w:sz w:val="20"/>
                <w:szCs w:val="20"/>
              </w:rPr>
            </w:pPr>
            <w:r>
              <w:rPr>
                <w:rFonts w:ascii="Arial Narrow" w:hAnsi="Arial Narrow"/>
                <w:sz w:val="20"/>
              </w:rPr>
              <w:t>përveç fuçive sipas pikës 3.4.1)</w:t>
            </w:r>
          </w:p>
        </w:tc>
        <w:tc>
          <w:tcPr>
            <w:tcW w:w="567" w:type="dxa"/>
            <w:tcBorders>
              <w:top w:val="single" w:sz="4" w:space="0" w:color="auto"/>
              <w:left w:val="single" w:sz="4" w:space="0" w:color="auto"/>
              <w:bottom w:val="single" w:sz="4" w:space="0" w:color="auto"/>
              <w:right w:val="single" w:sz="4" w:space="0" w:color="auto"/>
            </w:tcBorders>
          </w:tcPr>
          <w:p w14:paraId="6488B351" w14:textId="77777777" w:rsidR="00132621" w:rsidRPr="0055062E"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B54174B"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0E9587"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B2A7F" w14:textId="77777777" w:rsidR="00132621" w:rsidRPr="0055062E" w:rsidRDefault="00132621" w:rsidP="00132621">
            <w:pPr>
              <w:spacing w:after="120"/>
              <w:jc w:val="center"/>
              <w:rPr>
                <w:rFonts w:ascii="Arial Narrow" w:eastAsia="MS Mincho" w:hAnsi="Arial Narrow"/>
                <w:sz w:val="20"/>
                <w:szCs w:val="20"/>
              </w:rPr>
            </w:pPr>
            <w:r>
              <w:rPr>
                <w:rFonts w:ascii="Arial Narrow" w:hAnsi="Arial Narrow"/>
                <w:sz w:val="20"/>
              </w:rPr>
              <w:t xml:space="preserve">2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BEA046F" w14:textId="77777777" w:rsidR="00132621" w:rsidRPr="0055062E" w:rsidRDefault="00132621" w:rsidP="00132621">
            <w:pPr>
              <w:rPr>
                <w:rFonts w:ascii="Arial Narrow" w:eastAsia="MS Mincho" w:hAnsi="Arial Narrow"/>
                <w:sz w:val="20"/>
                <w:szCs w:val="20"/>
                <w:highlight w:val="yellow"/>
              </w:rPr>
            </w:pPr>
          </w:p>
        </w:tc>
      </w:tr>
      <w:tr w:rsidR="00132621" w:rsidRPr="0055062E" w14:paraId="60053A09"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6CF43A3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3.4.4</w:t>
            </w:r>
          </w:p>
        </w:tc>
        <w:tc>
          <w:tcPr>
            <w:tcW w:w="2835" w:type="dxa"/>
            <w:tcBorders>
              <w:top w:val="single" w:sz="4" w:space="0" w:color="auto"/>
              <w:left w:val="single" w:sz="4" w:space="0" w:color="auto"/>
              <w:bottom w:val="single" w:sz="4" w:space="0" w:color="auto"/>
              <w:right w:val="single" w:sz="4" w:space="0" w:color="auto"/>
            </w:tcBorders>
            <w:hideMark/>
          </w:tcPr>
          <w:p w14:paraId="70695A1E" w14:textId="77777777" w:rsidR="00132621" w:rsidRPr="00A05234" w:rsidRDefault="00132621" w:rsidP="00132621">
            <w:pPr>
              <w:rPr>
                <w:rFonts w:ascii="Arial Narrow" w:hAnsi="Arial Narrow"/>
                <w:sz w:val="20"/>
                <w:szCs w:val="20"/>
              </w:rPr>
            </w:pPr>
            <w:r>
              <w:rPr>
                <w:rFonts w:ascii="Arial Narrow" w:hAnsi="Arial Narrow"/>
                <w:sz w:val="20"/>
              </w:rPr>
              <w:t>Rezervuare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4B31588" w14:textId="77777777" w:rsidR="00132621" w:rsidRPr="00A05234" w:rsidRDefault="00132621" w:rsidP="00132621">
            <w:pPr>
              <w:autoSpaceDE w:val="0"/>
              <w:autoSpaceDN w:val="0"/>
              <w:adjustRightInd w:val="0"/>
              <w:rPr>
                <w:rFonts w:ascii="Arial Narrow" w:hAnsi="Arial Narrow"/>
                <w:sz w:val="20"/>
                <w:szCs w:val="20"/>
              </w:rPr>
            </w:pPr>
            <w:r>
              <w:rPr>
                <w:rFonts w:ascii="Arial Narrow" w:hAnsi="Arial Narrow"/>
                <w:sz w:val="20"/>
              </w:rPr>
              <w:t>për transport të lëngjeve</w:t>
            </w:r>
          </w:p>
        </w:tc>
        <w:tc>
          <w:tcPr>
            <w:tcW w:w="567" w:type="dxa"/>
            <w:tcBorders>
              <w:top w:val="single" w:sz="4" w:space="0" w:color="auto"/>
              <w:left w:val="single" w:sz="4" w:space="0" w:color="auto"/>
              <w:bottom w:val="single" w:sz="4" w:space="0" w:color="auto"/>
              <w:right w:val="single" w:sz="4" w:space="0" w:color="auto"/>
            </w:tcBorders>
          </w:tcPr>
          <w:p w14:paraId="354DB3C9" w14:textId="77777777" w:rsidR="00132621" w:rsidRPr="00A05234" w:rsidRDefault="00132621" w:rsidP="00132621">
            <w:pP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0F6F466"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0AA062"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79357" w14:textId="77777777" w:rsidR="00132621" w:rsidRPr="00A05234" w:rsidRDefault="00132621" w:rsidP="00132621">
            <w:pPr>
              <w:spacing w:after="120"/>
              <w:jc w:val="center"/>
              <w:rPr>
                <w:rFonts w:ascii="Arial Narrow" w:hAnsi="Arial Narrow"/>
                <w:sz w:val="20"/>
                <w:szCs w:val="20"/>
              </w:rPr>
            </w:pPr>
            <w:r>
              <w:rPr>
                <w:rFonts w:ascii="Arial Narrow" w:hAnsi="Arial Narrow"/>
                <w:sz w:val="20"/>
              </w:rPr>
              <w:t xml:space="preserve">4 </w:t>
            </w:r>
            <w:r w:rsidRPr="0018028E">
              <w:rPr>
                <w:rFonts w:ascii="Arial Narrow" w:hAnsi="Arial Narrow"/>
                <w:sz w:val="20"/>
              </w:rPr>
              <w:t>vite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C9C3761"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sz w:val="18"/>
                <w:szCs w:val="18"/>
              </w:rPr>
              <w:t>OIML R-80:2017</w:t>
            </w:r>
          </w:p>
        </w:tc>
      </w:tr>
      <w:tr w:rsidR="00132621" w:rsidRPr="0055062E" w14:paraId="6E7CD3A3"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4390552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3.4.5</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31F392C" w14:textId="77777777" w:rsidR="00132621" w:rsidRPr="00A05234" w:rsidRDefault="00132621" w:rsidP="00132621">
            <w:pPr>
              <w:rPr>
                <w:rFonts w:ascii="Arial Narrow" w:hAnsi="Arial Narrow"/>
                <w:sz w:val="20"/>
                <w:szCs w:val="20"/>
              </w:rPr>
            </w:pPr>
            <w:r>
              <w:rPr>
                <w:rFonts w:ascii="Arial Narrow" w:hAnsi="Arial Narrow"/>
                <w:sz w:val="20"/>
              </w:rPr>
              <w:t xml:space="preserve">Rezervuarë të fiksuar të magazinimit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E10076" w14:textId="77777777" w:rsidR="00132621" w:rsidRPr="00A05234" w:rsidRDefault="00132621" w:rsidP="00132621">
            <w:pPr>
              <w:autoSpaceDE w:val="0"/>
              <w:autoSpaceDN w:val="0"/>
              <w:adjustRightInd w:val="0"/>
              <w:rPr>
                <w:rFonts w:ascii="Arial Narrow" w:hAnsi="Arial Narrow"/>
                <w:sz w:val="20"/>
                <w:szCs w:val="20"/>
              </w:rPr>
            </w:pPr>
            <w:r>
              <w:rPr>
                <w:rFonts w:ascii="Arial Narrow" w:hAnsi="Arial Narrow"/>
                <w:sz w:val="20"/>
              </w:rPr>
              <w:t xml:space="preserve">a) për ftohjen dhe ruajtjen e qumështit  </w:t>
            </w:r>
          </w:p>
        </w:tc>
        <w:tc>
          <w:tcPr>
            <w:tcW w:w="567" w:type="dxa"/>
            <w:tcBorders>
              <w:top w:val="single" w:sz="4" w:space="0" w:color="auto"/>
              <w:left w:val="single" w:sz="4" w:space="0" w:color="auto"/>
              <w:bottom w:val="single" w:sz="4" w:space="0" w:color="auto"/>
              <w:right w:val="single" w:sz="4" w:space="0" w:color="auto"/>
            </w:tcBorders>
          </w:tcPr>
          <w:p w14:paraId="65DB8089" w14:textId="77777777" w:rsidR="00132621" w:rsidRPr="00A05234" w:rsidRDefault="00132621" w:rsidP="00132621">
            <w:pPr>
              <w:rPr>
                <w:rFonts w:ascii="Arial Narrow"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0DF0786" w14:textId="77777777" w:rsidR="00132621" w:rsidRPr="00A05234" w:rsidRDefault="00132621" w:rsidP="00132621">
            <w:pPr>
              <w:jc w:val="center"/>
              <w:rPr>
                <w:rFonts w:ascii="Arial Narrow" w:hAnsi="Arial Narrow"/>
                <w:sz w:val="20"/>
                <w:szCs w:val="20"/>
              </w:rPr>
            </w:pPr>
            <w:r>
              <w:rPr>
                <w:rFonts w:ascii="Arial Narrow" w:hAnsi="Arial Narrow"/>
                <w:sz w:val="20"/>
              </w:rPr>
              <w:t>jo</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306DE7"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F52909" w14:textId="77777777" w:rsidR="00132621" w:rsidRPr="00A05234" w:rsidRDefault="00132621" w:rsidP="00132621">
            <w:pPr>
              <w:spacing w:after="120"/>
              <w:jc w:val="center"/>
              <w:rPr>
                <w:rFonts w:ascii="Arial Narrow" w:hAnsi="Arial Narrow"/>
                <w:sz w:val="20"/>
                <w:szCs w:val="20"/>
              </w:rPr>
            </w:pPr>
            <w:r>
              <w:rPr>
                <w:rFonts w:ascii="Arial Narrow" w:hAnsi="Arial Narrow"/>
                <w:sz w:val="20"/>
              </w:rPr>
              <w:t xml:space="preserve">4 </w:t>
            </w:r>
            <w:r w:rsidRPr="0018028E">
              <w:rPr>
                <w:rFonts w:ascii="Arial Narrow" w:hAnsi="Arial Narrow"/>
                <w:sz w:val="20"/>
              </w:rPr>
              <w:t>vite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3340A5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8"/>
                <w:szCs w:val="18"/>
              </w:rPr>
              <w:t>OIML R-71:2008</w:t>
            </w:r>
          </w:p>
        </w:tc>
      </w:tr>
      <w:tr w:rsidR="00132621" w:rsidRPr="0055062E" w14:paraId="42AB761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5D00AFA"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hideMark/>
          </w:tcPr>
          <w:p w14:paraId="5941EEE9" w14:textId="77777777" w:rsidR="00132621" w:rsidRPr="0055062E" w:rsidRDefault="00132621" w:rsidP="00132621">
            <w:pPr>
              <w:rPr>
                <w:rFonts w:ascii="Arial Narrow" w:eastAsia="MS Mincho"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1775588" w14:textId="77777777" w:rsidR="00132621" w:rsidRPr="00761CCC" w:rsidRDefault="00132621" w:rsidP="00132621">
            <w:pPr>
              <w:autoSpaceDE w:val="0"/>
              <w:autoSpaceDN w:val="0"/>
              <w:adjustRightInd w:val="0"/>
              <w:rPr>
                <w:rFonts w:ascii="Arial Narrow" w:eastAsia="MS Mincho" w:hAnsi="Arial Narrow"/>
                <w:sz w:val="20"/>
                <w:szCs w:val="20"/>
                <w:lang w:val="fr-FR"/>
              </w:rPr>
            </w:pPr>
            <w:r w:rsidRPr="00761CCC">
              <w:rPr>
                <w:rFonts w:ascii="Arial Narrow" w:hAnsi="Arial Narrow"/>
                <w:sz w:val="20"/>
                <w:lang w:val="fr-FR"/>
              </w:rPr>
              <w:t>b) fuçi dhe cisterna druri</w:t>
            </w:r>
          </w:p>
        </w:tc>
        <w:tc>
          <w:tcPr>
            <w:tcW w:w="567" w:type="dxa"/>
            <w:tcBorders>
              <w:top w:val="single" w:sz="4" w:space="0" w:color="auto"/>
              <w:left w:val="single" w:sz="4" w:space="0" w:color="auto"/>
              <w:bottom w:val="single" w:sz="4" w:space="0" w:color="auto"/>
              <w:right w:val="single" w:sz="4" w:space="0" w:color="auto"/>
            </w:tcBorders>
          </w:tcPr>
          <w:p w14:paraId="6A192A08" w14:textId="77777777" w:rsidR="00132621" w:rsidRPr="00761CCC" w:rsidRDefault="00132621" w:rsidP="00132621">
            <w:pPr>
              <w:rPr>
                <w:rFonts w:ascii="Arial Narrow" w:eastAsia="MS Mincho" w:hAnsi="Arial Narrow"/>
                <w:sz w:val="20"/>
                <w:szCs w:val="20"/>
                <w:lang w:val="fr-F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26E56C3"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035939"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82A624" w14:textId="77777777" w:rsidR="00132621" w:rsidRPr="0055062E" w:rsidRDefault="00132621" w:rsidP="00132621">
            <w:pPr>
              <w:spacing w:after="120"/>
              <w:jc w:val="center"/>
              <w:rPr>
                <w:rFonts w:ascii="Arial Narrow" w:eastAsia="MS Mincho" w:hAnsi="Arial Narrow"/>
                <w:sz w:val="20"/>
                <w:szCs w:val="20"/>
              </w:rPr>
            </w:pPr>
            <w:r>
              <w:rPr>
                <w:rFonts w:ascii="Arial Narrow" w:hAnsi="Arial Narrow"/>
                <w:sz w:val="20"/>
              </w:rPr>
              <w:t xml:space="preserve">5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C2C8307" w14:textId="77777777" w:rsidR="00132621" w:rsidRPr="0055062E" w:rsidRDefault="00132621" w:rsidP="00132621">
            <w:pPr>
              <w:rPr>
                <w:rFonts w:ascii="Arial Narrow" w:eastAsia="MS Mincho" w:hAnsi="Arial Narrow"/>
                <w:sz w:val="20"/>
                <w:szCs w:val="20"/>
              </w:rPr>
            </w:pPr>
          </w:p>
        </w:tc>
      </w:tr>
      <w:tr w:rsidR="00132621" w:rsidRPr="0055062E" w14:paraId="7F208651"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6DF16D1"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hideMark/>
          </w:tcPr>
          <w:p w14:paraId="777B396C" w14:textId="77777777" w:rsidR="00132621" w:rsidRPr="0055062E" w:rsidRDefault="00132621" w:rsidP="00132621">
            <w:pPr>
              <w:rPr>
                <w:rFonts w:ascii="Arial Narrow" w:eastAsia="MS Mincho"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D56DAD8" w14:textId="77777777" w:rsidR="00132621" w:rsidRPr="0055062E" w:rsidRDefault="00132621" w:rsidP="00132621">
            <w:pPr>
              <w:autoSpaceDE w:val="0"/>
              <w:autoSpaceDN w:val="0"/>
              <w:adjustRightInd w:val="0"/>
              <w:rPr>
                <w:rFonts w:ascii="Arial Narrow" w:eastAsia="MS Mincho" w:hAnsi="Arial Narrow"/>
                <w:sz w:val="20"/>
                <w:szCs w:val="20"/>
              </w:rPr>
            </w:pPr>
            <w:r>
              <w:rPr>
                <w:rFonts w:ascii="Arial Narrow" w:hAnsi="Arial Narrow"/>
                <w:sz w:val="20"/>
              </w:rPr>
              <w:t xml:space="preserve">c) depo betoni dhe murature  </w:t>
            </w:r>
          </w:p>
        </w:tc>
        <w:tc>
          <w:tcPr>
            <w:tcW w:w="567" w:type="dxa"/>
            <w:tcBorders>
              <w:top w:val="single" w:sz="4" w:space="0" w:color="auto"/>
              <w:left w:val="single" w:sz="4" w:space="0" w:color="auto"/>
              <w:bottom w:val="single" w:sz="4" w:space="0" w:color="auto"/>
              <w:right w:val="single" w:sz="4" w:space="0" w:color="auto"/>
            </w:tcBorders>
          </w:tcPr>
          <w:p w14:paraId="18167EFE" w14:textId="77777777" w:rsidR="00132621" w:rsidRPr="0055062E" w:rsidRDefault="00132621" w:rsidP="00132621">
            <w:pPr>
              <w:rPr>
                <w:rFonts w:ascii="Arial Narrow" w:eastAsia="MS Mincho" w:hAnsi="Arial Narrow"/>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21286AE"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993" w:type="dxa"/>
            <w:tcBorders>
              <w:top w:val="single" w:sz="4" w:space="0" w:color="auto"/>
              <w:left w:val="single" w:sz="4" w:space="0" w:color="auto"/>
              <w:bottom w:val="single" w:sz="4" w:space="0" w:color="auto"/>
              <w:right w:val="single" w:sz="4" w:space="0" w:color="auto"/>
            </w:tcBorders>
            <w:vAlign w:val="center"/>
            <w:hideMark/>
          </w:tcPr>
          <w:p w14:paraId="0BC581BA"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0E7F1C" w14:textId="77777777" w:rsidR="00132621" w:rsidRPr="0055062E" w:rsidRDefault="00132621" w:rsidP="00132621">
            <w:pPr>
              <w:spacing w:after="120"/>
              <w:jc w:val="center"/>
              <w:rPr>
                <w:rFonts w:ascii="Arial Narrow" w:eastAsia="MS Mincho" w:hAnsi="Arial Narrow"/>
                <w:sz w:val="20"/>
                <w:szCs w:val="20"/>
              </w:rPr>
            </w:pPr>
            <w:r>
              <w:rPr>
                <w:rFonts w:ascii="Arial Narrow" w:hAnsi="Arial Narrow"/>
                <w:sz w:val="20"/>
              </w:rPr>
              <w:t>pa kufi</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E2F1409" w14:textId="77777777" w:rsidR="00132621" w:rsidRPr="0055062E" w:rsidRDefault="00132621" w:rsidP="00132621">
            <w:pPr>
              <w:rPr>
                <w:rFonts w:ascii="Arial Narrow" w:eastAsia="MS Mincho" w:hAnsi="Arial Narrow"/>
                <w:sz w:val="20"/>
                <w:szCs w:val="20"/>
              </w:rPr>
            </w:pPr>
          </w:p>
        </w:tc>
      </w:tr>
      <w:tr w:rsidR="00132621" w:rsidRPr="0055062E" w14:paraId="713FEEC7"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DCDC498"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hideMark/>
          </w:tcPr>
          <w:p w14:paraId="79FBB5BC" w14:textId="77777777" w:rsidR="00132621" w:rsidRPr="0055062E" w:rsidRDefault="00132621" w:rsidP="00132621">
            <w:pPr>
              <w:rPr>
                <w:rFonts w:ascii="Arial Narrow" w:eastAsia="MS Mincho" w:hAnsi="Arial Narrow"/>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877E82E" w14:textId="77777777" w:rsidR="00132621" w:rsidRPr="00C83894" w:rsidRDefault="00132621" w:rsidP="00132621">
            <w:pPr>
              <w:autoSpaceDE w:val="0"/>
              <w:autoSpaceDN w:val="0"/>
              <w:adjustRightInd w:val="0"/>
              <w:rPr>
                <w:rFonts w:ascii="Arial Narrow" w:eastAsia="MS Mincho" w:hAnsi="Arial Narrow"/>
                <w:sz w:val="20"/>
                <w:szCs w:val="20"/>
                <w:lang w:val="it-IT"/>
              </w:rPr>
            </w:pPr>
            <w:r w:rsidRPr="00C83894">
              <w:rPr>
                <w:rFonts w:ascii="Arial Narrow" w:hAnsi="Arial Narrow"/>
                <w:sz w:val="20"/>
                <w:lang w:val="it-IT"/>
              </w:rPr>
              <w:t>d) cilindra dhe rezervuar të materialeve të tjera</w:t>
            </w:r>
          </w:p>
        </w:tc>
        <w:tc>
          <w:tcPr>
            <w:tcW w:w="567" w:type="dxa"/>
            <w:tcBorders>
              <w:top w:val="single" w:sz="4" w:space="0" w:color="auto"/>
              <w:left w:val="single" w:sz="4" w:space="0" w:color="auto"/>
              <w:bottom w:val="single" w:sz="4" w:space="0" w:color="auto"/>
              <w:right w:val="single" w:sz="4" w:space="0" w:color="auto"/>
            </w:tcBorders>
          </w:tcPr>
          <w:p w14:paraId="3B13025B" w14:textId="77777777" w:rsidR="00132621" w:rsidRPr="00C83894"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34E2823"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993" w:type="dxa"/>
            <w:tcBorders>
              <w:top w:val="single" w:sz="4" w:space="0" w:color="auto"/>
              <w:left w:val="single" w:sz="4" w:space="0" w:color="auto"/>
              <w:bottom w:val="single" w:sz="4" w:space="0" w:color="auto"/>
              <w:right w:val="single" w:sz="4" w:space="0" w:color="auto"/>
            </w:tcBorders>
            <w:vAlign w:val="center"/>
            <w:hideMark/>
          </w:tcPr>
          <w:p w14:paraId="4866A0B4"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2FF900" w14:textId="77777777" w:rsidR="00132621" w:rsidRPr="0055062E" w:rsidRDefault="00132621" w:rsidP="00132621">
            <w:pPr>
              <w:spacing w:after="120"/>
              <w:jc w:val="center"/>
              <w:rPr>
                <w:rFonts w:ascii="Arial Narrow" w:eastAsia="MS Mincho" w:hAnsi="Arial Narrow"/>
                <w:sz w:val="20"/>
                <w:szCs w:val="20"/>
              </w:rPr>
            </w:pPr>
            <w:r>
              <w:rPr>
                <w:rFonts w:ascii="Arial Narrow" w:hAnsi="Arial Narrow"/>
                <w:sz w:val="20"/>
              </w:rPr>
              <w:t xml:space="preserve">10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F704625" w14:textId="77777777" w:rsidR="00132621" w:rsidRPr="0055062E" w:rsidRDefault="00132621" w:rsidP="00132621">
            <w:pPr>
              <w:rPr>
                <w:rFonts w:ascii="Arial Narrow" w:eastAsia="MS Mincho" w:hAnsi="Arial Narrow"/>
                <w:sz w:val="20"/>
                <w:szCs w:val="20"/>
              </w:rPr>
            </w:pPr>
          </w:p>
        </w:tc>
      </w:tr>
      <w:tr w:rsidR="00132621" w:rsidRPr="0055062E" w14:paraId="60145979"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3CB8335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3.4.6</w:t>
            </w:r>
          </w:p>
        </w:tc>
        <w:tc>
          <w:tcPr>
            <w:tcW w:w="2835" w:type="dxa"/>
            <w:tcBorders>
              <w:top w:val="single" w:sz="4" w:space="0" w:color="auto"/>
              <w:left w:val="single" w:sz="4" w:space="0" w:color="auto"/>
              <w:bottom w:val="single" w:sz="4" w:space="0" w:color="auto"/>
              <w:right w:val="single" w:sz="4" w:space="0" w:color="auto"/>
            </w:tcBorders>
            <w:hideMark/>
          </w:tcPr>
          <w:p w14:paraId="0197665C"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Sistemet e matjes për masën e lëngjeve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3E764B" w14:textId="77777777" w:rsidR="00132621" w:rsidRPr="00761CCC" w:rsidRDefault="00132621" w:rsidP="00132621">
            <w:pPr>
              <w:autoSpaceDE w:val="0"/>
              <w:autoSpaceDN w:val="0"/>
              <w:adjustRightInd w:val="0"/>
              <w:rPr>
                <w:rFonts w:ascii="Arial Narrow" w:hAnsi="Arial Narrow"/>
                <w:sz w:val="20"/>
                <w:szCs w:val="20"/>
                <w:lang w:val="de-DE"/>
              </w:rPr>
            </w:pPr>
            <w:r w:rsidRPr="00761CCC">
              <w:rPr>
                <w:rFonts w:ascii="Arial Narrow" w:hAnsi="Arial Narrow"/>
                <w:sz w:val="20"/>
                <w:lang w:val="de-DE"/>
              </w:rPr>
              <w:t>për përcaktimin e masës së lëngjeve që ruhen në rezervuar me metodën e vetive të ndërlidhura, në gjendje statike</w:t>
            </w:r>
          </w:p>
        </w:tc>
        <w:tc>
          <w:tcPr>
            <w:tcW w:w="567" w:type="dxa"/>
            <w:tcBorders>
              <w:top w:val="single" w:sz="4" w:space="0" w:color="auto"/>
              <w:left w:val="single" w:sz="4" w:space="0" w:color="auto"/>
              <w:bottom w:val="single" w:sz="4" w:space="0" w:color="auto"/>
              <w:right w:val="single" w:sz="4" w:space="0" w:color="auto"/>
            </w:tcBorders>
          </w:tcPr>
          <w:p w14:paraId="7F4CEECA" w14:textId="77777777" w:rsidR="00132621" w:rsidRPr="00761CCC" w:rsidRDefault="00132621" w:rsidP="00132621">
            <w:pPr>
              <w:rPr>
                <w:rFonts w:ascii="Arial Narrow" w:hAnsi="Arial Narrow"/>
                <w:sz w:val="20"/>
                <w:szCs w:val="20"/>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71B507"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3AB685"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78D227" w14:textId="77777777" w:rsidR="00132621" w:rsidRPr="00A05234" w:rsidRDefault="00132621" w:rsidP="00132621">
            <w:pPr>
              <w:spacing w:after="120"/>
              <w:jc w:val="center"/>
              <w:rPr>
                <w:rFonts w:ascii="Arial Narrow" w:hAnsi="Arial Narrow"/>
                <w:sz w:val="20"/>
                <w:szCs w:val="20"/>
              </w:rPr>
            </w:pPr>
            <w:r>
              <w:rPr>
                <w:rFonts w:ascii="Arial Narrow" w:hAnsi="Arial Narrow"/>
                <w:sz w:val="20"/>
              </w:rPr>
              <w:t xml:space="preserve">3 </w:t>
            </w:r>
            <w:r w:rsidRPr="0018028E">
              <w:rPr>
                <w:rFonts w:ascii="Arial Narrow" w:hAnsi="Arial Narrow"/>
                <w:sz w:val="20"/>
              </w:rPr>
              <w:t>vite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22E0B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8"/>
                <w:szCs w:val="18"/>
              </w:rPr>
              <w:t>OIML R-125:1998</w:t>
            </w:r>
          </w:p>
        </w:tc>
      </w:tr>
    </w:tbl>
    <w:p w14:paraId="07B9543F" w14:textId="77777777" w:rsidR="00132621" w:rsidRDefault="00132621" w:rsidP="00132621">
      <w:pPr>
        <w:outlineLvl w:val="0"/>
        <w:rPr>
          <w:rFonts w:ascii="Arial Narrow" w:eastAsia="MS Mincho" w:hAnsi="Arial Narrow"/>
          <w:b/>
        </w:rPr>
      </w:pPr>
    </w:p>
    <w:p w14:paraId="6BE1ADD4" w14:textId="77777777" w:rsidR="00132621" w:rsidRPr="0055062E" w:rsidRDefault="00132621" w:rsidP="00132621">
      <w:pPr>
        <w:outlineLvl w:val="0"/>
        <w:rPr>
          <w:rFonts w:ascii="Arial Narrow" w:eastAsia="MS Mincho" w:hAnsi="Arial Narrow"/>
          <w:b/>
        </w:rPr>
      </w:pPr>
      <w:r>
        <w:rPr>
          <w:rFonts w:ascii="Arial Narrow" w:eastAsia="MS Mincho" w:hAnsi="Arial Narrow"/>
          <w:b/>
        </w:rPr>
        <w:t>3.5 R</w:t>
      </w:r>
      <w:r w:rsidRPr="0055062E">
        <w:rPr>
          <w:rFonts w:ascii="Arial Narrow" w:eastAsia="MS Mincho" w:hAnsi="Arial Narrow"/>
          <w:b/>
        </w:rPr>
        <w:t>rjedhja</w:t>
      </w:r>
    </w:p>
    <w:tbl>
      <w:tblPr>
        <w:tblStyle w:val="TableGrid1"/>
        <w:tblW w:w="12895" w:type="dxa"/>
        <w:tblLayout w:type="fixed"/>
        <w:tblLook w:val="04A0" w:firstRow="1" w:lastRow="0" w:firstColumn="1" w:lastColumn="0" w:noHBand="0" w:noVBand="1"/>
      </w:tblPr>
      <w:tblGrid>
        <w:gridCol w:w="704"/>
        <w:gridCol w:w="2835"/>
        <w:gridCol w:w="3827"/>
        <w:gridCol w:w="567"/>
        <w:gridCol w:w="993"/>
        <w:gridCol w:w="1134"/>
        <w:gridCol w:w="1275"/>
        <w:gridCol w:w="1560"/>
      </w:tblGrid>
      <w:tr w:rsidR="00132621" w:rsidRPr="0055062E" w14:paraId="19C64255"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BD6A00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3C598F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E8AEC17"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2900173"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994837A"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Kontrolli ligjor metrologjik</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184ABF9"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072C46C7"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EB664E"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2C0BDB8" w14:textId="77777777" w:rsidR="00132621" w:rsidRPr="0055062E" w:rsidRDefault="00132621" w:rsidP="00132621">
            <w:pPr>
              <w:rPr>
                <w:rFonts w:ascii="Arial Narrow" w:eastAsia="MS Mincho" w:hAnsi="Arial Narrow"/>
                <w:b/>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73AE73B"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9C57C6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843521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39B02261"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3523B2AA"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589EBEA" w14:textId="77777777" w:rsidR="00132621" w:rsidRPr="0055062E" w:rsidRDefault="00132621" w:rsidP="00132621">
            <w:pPr>
              <w:rPr>
                <w:rFonts w:ascii="Arial Narrow" w:eastAsia="MS Mincho" w:hAnsi="Arial Narrow"/>
                <w:b/>
                <w:sz w:val="20"/>
                <w:szCs w:val="20"/>
              </w:rPr>
            </w:pPr>
          </w:p>
        </w:tc>
      </w:tr>
      <w:tr w:rsidR="00132621" w:rsidRPr="0055062E" w14:paraId="76CBB87A"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48A400C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.1</w:t>
            </w:r>
          </w:p>
        </w:tc>
        <w:tc>
          <w:tcPr>
            <w:tcW w:w="2835" w:type="dxa"/>
            <w:vMerge w:val="restart"/>
            <w:hideMark/>
          </w:tcPr>
          <w:p w14:paraId="56BFC7BC" w14:textId="77777777" w:rsidR="00132621" w:rsidRPr="00F1028B" w:rsidRDefault="00132621" w:rsidP="00132621">
            <w:pPr>
              <w:rPr>
                <w:rFonts w:ascii="Arial Narrow" w:hAnsi="Arial Narrow"/>
                <w:sz w:val="20"/>
                <w:szCs w:val="20"/>
              </w:rPr>
            </w:pPr>
            <w:r>
              <w:rPr>
                <w:rFonts w:ascii="Arial Narrow" w:hAnsi="Arial Narrow"/>
                <w:sz w:val="20"/>
              </w:rPr>
              <w:t xml:space="preserve">Shpërndarës të karburantit </w:t>
            </w:r>
          </w:p>
        </w:tc>
        <w:tc>
          <w:tcPr>
            <w:tcW w:w="3827" w:type="dxa"/>
            <w:vAlign w:val="center"/>
            <w:hideMark/>
          </w:tcPr>
          <w:p w14:paraId="165E5C87" w14:textId="77777777" w:rsidR="00132621" w:rsidRPr="00F1028B" w:rsidRDefault="00132621" w:rsidP="00132621">
            <w:pPr>
              <w:rPr>
                <w:rFonts w:ascii="Arial Narrow" w:hAnsi="Arial Narrow"/>
                <w:sz w:val="20"/>
                <w:szCs w:val="20"/>
              </w:rPr>
            </w:pPr>
            <w:r>
              <w:rPr>
                <w:rFonts w:ascii="Arial Narrow" w:hAnsi="Arial Narrow"/>
                <w:sz w:val="20"/>
              </w:rPr>
              <w:t>a) lëngje përveç ujit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D1069B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B4F7BC"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90C81A" w14:textId="6DF96B6B" w:rsidR="00132621" w:rsidRPr="00E20740" w:rsidRDefault="00132621" w:rsidP="00132621">
            <w:pPr>
              <w:spacing w:after="120"/>
              <w:jc w:val="center"/>
              <w:rPr>
                <w:rFonts w:ascii="Arial Narrow" w:hAnsi="Arial Narrow"/>
                <w:sz w:val="20"/>
                <w:szCs w:val="20"/>
              </w:rPr>
            </w:pPr>
            <w:r w:rsidRPr="00E20740">
              <w:rPr>
                <w:rFonts w:ascii="Arial Narrow" w:hAnsi="Arial Narrow"/>
                <w:sz w:val="20"/>
              </w:rPr>
              <w:t>1vit</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4359815C" w14:textId="77777777" w:rsidR="00132621" w:rsidRPr="0055062E" w:rsidRDefault="0041748D" w:rsidP="00132621">
            <w:pPr>
              <w:rPr>
                <w:rFonts w:ascii="Arial Narrow" w:eastAsia="MS Mincho" w:hAnsi="Arial Narrow"/>
                <w:sz w:val="20"/>
                <w:szCs w:val="20"/>
              </w:rPr>
            </w:pPr>
            <w:r>
              <w:rPr>
                <w:rFonts w:ascii="Arial Narrow" w:eastAsia="MS Mincho" w:hAnsi="Arial Narrow"/>
                <w:sz w:val="20"/>
                <w:szCs w:val="20"/>
              </w:rPr>
              <w:t>OIML R117:2019</w:t>
            </w:r>
          </w:p>
          <w:p w14:paraId="5BC48042" w14:textId="77777777" w:rsidR="00132621" w:rsidRPr="0055062E" w:rsidRDefault="0041748D" w:rsidP="00132621">
            <w:pPr>
              <w:rPr>
                <w:rFonts w:ascii="Arial Narrow" w:eastAsia="MS Mincho" w:hAnsi="Arial Narrow"/>
                <w:sz w:val="20"/>
                <w:szCs w:val="20"/>
              </w:rPr>
            </w:pPr>
            <w:r>
              <w:rPr>
                <w:rFonts w:ascii="Arial Narrow" w:eastAsia="MS Mincho" w:hAnsi="Arial Narrow"/>
                <w:sz w:val="20"/>
                <w:szCs w:val="20"/>
              </w:rPr>
              <w:t>OIML R63: 1994</w:t>
            </w:r>
          </w:p>
          <w:p w14:paraId="1C795C0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8222:</w:t>
            </w:r>
            <w:r>
              <w:rPr>
                <w:rFonts w:ascii="Arial Narrow" w:eastAsia="MS Mincho" w:hAnsi="Arial Narrow"/>
                <w:sz w:val="20"/>
                <w:szCs w:val="20"/>
              </w:rPr>
              <w:t>2020</w:t>
            </w:r>
          </w:p>
        </w:tc>
      </w:tr>
      <w:tr w:rsidR="00132621" w:rsidRPr="0055062E" w14:paraId="5D99AFDB"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07114EA" w14:textId="77777777" w:rsidR="00132621" w:rsidRPr="0055062E" w:rsidRDefault="00132621" w:rsidP="00132621">
            <w:pPr>
              <w:rPr>
                <w:rFonts w:ascii="Arial Narrow" w:eastAsia="MS Mincho" w:hAnsi="Arial Narrow"/>
                <w:sz w:val="20"/>
                <w:szCs w:val="20"/>
              </w:rPr>
            </w:pPr>
          </w:p>
        </w:tc>
        <w:tc>
          <w:tcPr>
            <w:tcW w:w="2835" w:type="dxa"/>
            <w:vMerge/>
            <w:hideMark/>
          </w:tcPr>
          <w:p w14:paraId="0D3BFA67"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5101E708" w14:textId="77777777" w:rsidR="00132621" w:rsidRPr="00F1028B" w:rsidRDefault="00132621" w:rsidP="00132621">
            <w:pPr>
              <w:rPr>
                <w:rFonts w:ascii="Arial Narrow" w:hAnsi="Arial Narrow"/>
                <w:sz w:val="20"/>
                <w:szCs w:val="20"/>
              </w:rPr>
            </w:pPr>
            <w:r>
              <w:rPr>
                <w:rFonts w:ascii="Arial Narrow" w:hAnsi="Arial Narrow"/>
                <w:sz w:val="20"/>
              </w:rPr>
              <w:t>b) gazrat e lëngshëm</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51090A4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 xml:space="preserve">MID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DC9C16"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BF0976" w14:textId="77777777" w:rsidR="00132621" w:rsidRPr="00E20740" w:rsidRDefault="00132621" w:rsidP="00132621">
            <w:pPr>
              <w:spacing w:after="120"/>
              <w:jc w:val="center"/>
              <w:rPr>
                <w:rFonts w:ascii="Arial Narrow" w:hAnsi="Arial Narrow"/>
                <w:sz w:val="20"/>
                <w:szCs w:val="20"/>
              </w:rPr>
            </w:pPr>
            <w:r w:rsidRPr="00E20740">
              <w:rPr>
                <w:rFonts w:ascii="Arial Narrow" w:hAnsi="Arial Narrow"/>
                <w:sz w:val="20"/>
              </w:rPr>
              <w:t>2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DDACA8F" w14:textId="77777777" w:rsidR="00132621" w:rsidRPr="0055062E" w:rsidRDefault="00132621" w:rsidP="00132621">
            <w:pPr>
              <w:rPr>
                <w:rFonts w:ascii="Arial Narrow" w:eastAsia="MS Mincho" w:hAnsi="Arial Narrow"/>
                <w:sz w:val="20"/>
                <w:szCs w:val="20"/>
              </w:rPr>
            </w:pPr>
          </w:p>
        </w:tc>
      </w:tr>
      <w:tr w:rsidR="00132621" w:rsidRPr="0055062E" w14:paraId="0AD95F47"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6BFC519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.2</w:t>
            </w:r>
          </w:p>
        </w:tc>
        <w:tc>
          <w:tcPr>
            <w:tcW w:w="2835" w:type="dxa"/>
            <w:vMerge w:val="restart"/>
            <w:hideMark/>
          </w:tcPr>
          <w:p w14:paraId="49D27F9E" w14:textId="77777777" w:rsidR="00132621" w:rsidRPr="00F1028B" w:rsidRDefault="00132621" w:rsidP="00132621">
            <w:pPr>
              <w:rPr>
                <w:rFonts w:ascii="Arial Narrow" w:hAnsi="Arial Narrow"/>
                <w:sz w:val="20"/>
                <w:szCs w:val="20"/>
              </w:rPr>
            </w:pPr>
            <w:r>
              <w:rPr>
                <w:rFonts w:ascii="Arial Narrow" w:hAnsi="Arial Narrow"/>
                <w:sz w:val="20"/>
              </w:rPr>
              <w:t>Sisteme matëse përveç ujit</w:t>
            </w:r>
          </w:p>
        </w:tc>
        <w:tc>
          <w:tcPr>
            <w:tcW w:w="3827" w:type="dxa"/>
            <w:vAlign w:val="center"/>
            <w:hideMark/>
          </w:tcPr>
          <w:p w14:paraId="2B76BD1F" w14:textId="77777777" w:rsidR="00132621" w:rsidRPr="00F1028B" w:rsidRDefault="00132621" w:rsidP="00132621">
            <w:pPr>
              <w:rPr>
                <w:rFonts w:ascii="Arial Narrow" w:hAnsi="Arial Narrow"/>
                <w:sz w:val="20"/>
                <w:szCs w:val="20"/>
              </w:rPr>
            </w:pPr>
            <w:r>
              <w:rPr>
                <w:rFonts w:ascii="Arial Narrow" w:hAnsi="Arial Narrow"/>
                <w:sz w:val="20"/>
              </w:rPr>
              <w:t>për cisternat hekurudhore dhe rrugore</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542173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53827C37" w14:textId="77777777" w:rsidR="00132621" w:rsidRPr="00F1028B"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hideMark/>
          </w:tcPr>
          <w:p w14:paraId="4FE429E3" w14:textId="77777777" w:rsidR="00132621" w:rsidRPr="00D41BAA" w:rsidRDefault="00132621" w:rsidP="00132621">
            <w:pPr>
              <w:jc w:val="center"/>
              <w:rPr>
                <w:rFonts w:ascii="Arial Narrow" w:hAnsi="Arial Narrow"/>
                <w:color w:val="FF0000"/>
                <w:sz w:val="20"/>
                <w:szCs w:val="20"/>
              </w:rPr>
            </w:pPr>
            <w:r>
              <w:rPr>
                <w:rFonts w:ascii="Arial Narrow" w:hAnsi="Arial Narrow"/>
                <w:sz w:val="20"/>
              </w:rPr>
              <w:t xml:space="preserve">2 </w:t>
            </w:r>
            <w:r w:rsidRPr="0018028E">
              <w:rPr>
                <w:rFonts w:ascii="Arial Narrow" w:hAnsi="Arial Narrow"/>
                <w:sz w:val="20"/>
              </w:rPr>
              <w:t>vite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F27D67B" w14:textId="77777777" w:rsidR="0041748D" w:rsidRPr="00E20740" w:rsidRDefault="0041748D" w:rsidP="0041748D">
            <w:pPr>
              <w:rPr>
                <w:rFonts w:ascii="Arial Narrow" w:eastAsia="MS Mincho" w:hAnsi="Arial Narrow"/>
                <w:sz w:val="20"/>
                <w:szCs w:val="20"/>
              </w:rPr>
            </w:pPr>
            <w:r w:rsidRPr="00E20740">
              <w:rPr>
                <w:rFonts w:ascii="Arial Narrow" w:eastAsia="MS Mincho" w:hAnsi="Arial Narrow"/>
                <w:sz w:val="20"/>
                <w:szCs w:val="20"/>
              </w:rPr>
              <w:t>OIML R117:2019</w:t>
            </w:r>
          </w:p>
          <w:p w14:paraId="365C37E7" w14:textId="77777777" w:rsidR="00132621" w:rsidRPr="0055062E" w:rsidRDefault="00132621" w:rsidP="0041748D">
            <w:pPr>
              <w:rPr>
                <w:rFonts w:ascii="Arial Narrow" w:eastAsia="MS Mincho" w:hAnsi="Arial Narrow"/>
                <w:sz w:val="20"/>
                <w:szCs w:val="20"/>
              </w:rPr>
            </w:pPr>
            <w:r w:rsidRPr="00E20740">
              <w:rPr>
                <w:rFonts w:ascii="Arial Narrow" w:eastAsia="MS Mincho" w:hAnsi="Arial Narrow"/>
                <w:sz w:val="20"/>
                <w:szCs w:val="20"/>
              </w:rPr>
              <w:t>OIML R 120:2010</w:t>
            </w:r>
          </w:p>
        </w:tc>
      </w:tr>
      <w:tr w:rsidR="00132621" w:rsidRPr="0055062E" w14:paraId="5EB83CFF"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028EFC6" w14:textId="77777777" w:rsidR="00132621" w:rsidRPr="0055062E" w:rsidRDefault="00132621" w:rsidP="00132621">
            <w:pPr>
              <w:rPr>
                <w:rFonts w:ascii="Arial Narrow" w:eastAsia="MS Mincho" w:hAnsi="Arial Narrow"/>
                <w:sz w:val="20"/>
                <w:szCs w:val="20"/>
              </w:rPr>
            </w:pPr>
          </w:p>
        </w:tc>
        <w:tc>
          <w:tcPr>
            <w:tcW w:w="2835" w:type="dxa"/>
            <w:vMerge/>
            <w:hideMark/>
          </w:tcPr>
          <w:p w14:paraId="4D83559F"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427894AC"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për rimbushjen e avionëve me karburant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6EC512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52F1B6EE" w14:textId="77777777" w:rsidR="00132621" w:rsidRPr="00F1028B"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hideMark/>
          </w:tcPr>
          <w:p w14:paraId="1E03B509" w14:textId="77777777" w:rsidR="00132621" w:rsidRPr="00D41BAA" w:rsidRDefault="00132621" w:rsidP="00132621">
            <w:pPr>
              <w:jc w:val="center"/>
              <w:rPr>
                <w:rFonts w:ascii="Arial Narrow" w:hAnsi="Arial Narrow"/>
                <w:color w:val="FF0000"/>
                <w:sz w:val="20"/>
                <w:szCs w:val="20"/>
              </w:rPr>
            </w:pPr>
            <w:r>
              <w:rPr>
                <w:rFonts w:ascii="Arial Narrow" w:hAnsi="Arial Narrow"/>
                <w:sz w:val="20"/>
              </w:rPr>
              <w:t xml:space="preserve">2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F44D551" w14:textId="77777777" w:rsidR="00132621" w:rsidRPr="0055062E" w:rsidRDefault="00132621" w:rsidP="00132621">
            <w:pPr>
              <w:rPr>
                <w:rFonts w:ascii="Arial Narrow" w:eastAsia="MS Mincho" w:hAnsi="Arial Narrow"/>
                <w:sz w:val="20"/>
                <w:szCs w:val="20"/>
              </w:rPr>
            </w:pPr>
          </w:p>
        </w:tc>
      </w:tr>
      <w:tr w:rsidR="00132621" w:rsidRPr="0055062E" w14:paraId="2C99B2B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D08E1CB" w14:textId="77777777" w:rsidR="00132621" w:rsidRPr="0055062E" w:rsidRDefault="00132621" w:rsidP="00132621">
            <w:pPr>
              <w:rPr>
                <w:rFonts w:ascii="Arial Narrow" w:eastAsia="MS Mincho" w:hAnsi="Arial Narrow"/>
                <w:sz w:val="20"/>
                <w:szCs w:val="20"/>
              </w:rPr>
            </w:pPr>
          </w:p>
        </w:tc>
        <w:tc>
          <w:tcPr>
            <w:tcW w:w="2835" w:type="dxa"/>
            <w:vMerge/>
            <w:hideMark/>
          </w:tcPr>
          <w:p w14:paraId="38CB1CD0"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631D18E6" w14:textId="77777777" w:rsidR="00132621" w:rsidRPr="00F1028B" w:rsidRDefault="00132621" w:rsidP="00132621">
            <w:pPr>
              <w:rPr>
                <w:rFonts w:ascii="Arial Narrow" w:hAnsi="Arial Narrow"/>
                <w:sz w:val="20"/>
                <w:szCs w:val="20"/>
              </w:rPr>
            </w:pPr>
            <w:r>
              <w:rPr>
                <w:rFonts w:ascii="Arial Narrow" w:hAnsi="Arial Narrow"/>
                <w:sz w:val="20"/>
              </w:rPr>
              <w:t>për lëngjet kriogjenike</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6E51186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38211F80" w14:textId="77777777" w:rsidR="00132621" w:rsidRPr="00F1028B"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hideMark/>
          </w:tcPr>
          <w:p w14:paraId="69C23874" w14:textId="77777777" w:rsidR="00132621" w:rsidRPr="00C83894" w:rsidRDefault="00132621" w:rsidP="00132621">
            <w:pPr>
              <w:jc w:val="center"/>
              <w:rPr>
                <w:rFonts w:ascii="Arial Narrow" w:hAnsi="Arial Narrow"/>
                <w:sz w:val="20"/>
                <w:szCs w:val="20"/>
              </w:rPr>
            </w:pPr>
            <w:r w:rsidRPr="00C83894">
              <w:rPr>
                <w:rFonts w:ascii="Arial Narrow" w:hAnsi="Arial Narrow"/>
                <w:sz w:val="20"/>
              </w:rPr>
              <w:t>2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AFCBADE" w14:textId="77777777" w:rsidR="00132621" w:rsidRPr="0055062E" w:rsidRDefault="00132621" w:rsidP="00132621">
            <w:pPr>
              <w:rPr>
                <w:rFonts w:ascii="Arial Narrow" w:eastAsia="MS Mincho" w:hAnsi="Arial Narrow"/>
                <w:sz w:val="20"/>
                <w:szCs w:val="20"/>
              </w:rPr>
            </w:pPr>
          </w:p>
        </w:tc>
      </w:tr>
      <w:tr w:rsidR="00132621" w:rsidRPr="0055062E" w14:paraId="0440792E"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F6AB934" w14:textId="77777777" w:rsidR="00132621" w:rsidRPr="0055062E" w:rsidRDefault="00132621" w:rsidP="00132621">
            <w:pPr>
              <w:rPr>
                <w:rFonts w:ascii="Arial Narrow" w:eastAsia="MS Mincho" w:hAnsi="Arial Narrow"/>
                <w:sz w:val="20"/>
                <w:szCs w:val="20"/>
              </w:rPr>
            </w:pPr>
          </w:p>
        </w:tc>
        <w:tc>
          <w:tcPr>
            <w:tcW w:w="2835" w:type="dxa"/>
            <w:vMerge/>
            <w:hideMark/>
          </w:tcPr>
          <w:p w14:paraId="5C4FD0BD"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7D07BC1F" w14:textId="77777777" w:rsidR="00132621" w:rsidRPr="00F1028B" w:rsidRDefault="00132621" w:rsidP="00132621">
            <w:pPr>
              <w:rPr>
                <w:rFonts w:ascii="Arial Narrow" w:hAnsi="Arial Narrow"/>
                <w:sz w:val="20"/>
                <w:szCs w:val="20"/>
              </w:rPr>
            </w:pPr>
            <w:r>
              <w:rPr>
                <w:rFonts w:ascii="Arial Narrow" w:hAnsi="Arial Narrow"/>
                <w:sz w:val="20"/>
              </w:rPr>
              <w:t>për qumësht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CC8ECD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3331FBFF" w14:textId="77777777" w:rsidR="00132621" w:rsidRPr="00F1028B"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hideMark/>
          </w:tcPr>
          <w:p w14:paraId="1F9D38F6" w14:textId="77777777" w:rsidR="00132621" w:rsidRPr="00C83894" w:rsidRDefault="00132621" w:rsidP="00132621">
            <w:pPr>
              <w:jc w:val="center"/>
              <w:rPr>
                <w:rFonts w:ascii="Arial Narrow" w:hAnsi="Arial Narrow"/>
                <w:sz w:val="20"/>
                <w:szCs w:val="20"/>
              </w:rPr>
            </w:pPr>
            <w:r w:rsidRPr="00C83894">
              <w:rPr>
                <w:rFonts w:ascii="Arial Narrow" w:hAnsi="Arial Narrow"/>
                <w:sz w:val="20"/>
              </w:rPr>
              <w:t>2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D9EE83E" w14:textId="77777777" w:rsidR="00132621" w:rsidRPr="0055062E" w:rsidRDefault="00132621" w:rsidP="00132621">
            <w:pPr>
              <w:rPr>
                <w:rFonts w:ascii="Arial Narrow" w:eastAsia="MS Mincho" w:hAnsi="Arial Narrow"/>
                <w:sz w:val="20"/>
                <w:szCs w:val="20"/>
              </w:rPr>
            </w:pPr>
          </w:p>
        </w:tc>
      </w:tr>
      <w:tr w:rsidR="00132621" w:rsidRPr="0055062E" w14:paraId="417F3C30"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875877E" w14:textId="77777777" w:rsidR="00132621" w:rsidRPr="0055062E" w:rsidRDefault="00132621" w:rsidP="00132621">
            <w:pPr>
              <w:rPr>
                <w:rFonts w:ascii="Arial Narrow" w:eastAsia="MS Mincho" w:hAnsi="Arial Narrow"/>
                <w:sz w:val="20"/>
                <w:szCs w:val="20"/>
              </w:rPr>
            </w:pPr>
          </w:p>
        </w:tc>
        <w:tc>
          <w:tcPr>
            <w:tcW w:w="2835" w:type="dxa"/>
            <w:vMerge/>
            <w:hideMark/>
          </w:tcPr>
          <w:p w14:paraId="0FDBC5F1"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7D4567DE" w14:textId="77777777" w:rsidR="00132621" w:rsidRPr="00F1028B" w:rsidRDefault="00132621" w:rsidP="00132621">
            <w:pPr>
              <w:rPr>
                <w:rFonts w:ascii="Arial Narrow" w:hAnsi="Arial Narrow"/>
                <w:sz w:val="20"/>
                <w:szCs w:val="20"/>
              </w:rPr>
            </w:pPr>
            <w:r>
              <w:rPr>
                <w:rFonts w:ascii="Arial Narrow" w:hAnsi="Arial Narrow"/>
                <w:sz w:val="20"/>
              </w:rPr>
              <w:t>për gazrat e lëngshëm</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6AAEAE2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4A5AF2D7" w14:textId="77777777" w:rsidR="00132621" w:rsidRPr="00531657"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hideMark/>
          </w:tcPr>
          <w:p w14:paraId="1E230D8E" w14:textId="77777777" w:rsidR="00132621" w:rsidRPr="00C83894" w:rsidRDefault="00132621" w:rsidP="00132621">
            <w:pPr>
              <w:jc w:val="center"/>
              <w:rPr>
                <w:rFonts w:ascii="Arial Narrow" w:hAnsi="Arial Narrow"/>
                <w:sz w:val="20"/>
                <w:szCs w:val="20"/>
              </w:rPr>
            </w:pPr>
            <w:r w:rsidRPr="00C83894">
              <w:rPr>
                <w:rFonts w:ascii="Arial Narrow" w:hAnsi="Arial Narrow"/>
                <w:sz w:val="20"/>
              </w:rPr>
              <w:t>2 vite</w:t>
            </w:r>
          </w:p>
        </w:tc>
        <w:tc>
          <w:tcPr>
            <w:tcW w:w="1560" w:type="dxa"/>
            <w:tcBorders>
              <w:top w:val="single" w:sz="4" w:space="0" w:color="auto"/>
              <w:left w:val="single" w:sz="4" w:space="0" w:color="auto"/>
              <w:bottom w:val="single" w:sz="4" w:space="0" w:color="auto"/>
              <w:right w:val="single" w:sz="4" w:space="0" w:color="auto"/>
            </w:tcBorders>
            <w:hideMark/>
          </w:tcPr>
          <w:p w14:paraId="41CBC632" w14:textId="77777777" w:rsidR="00132621" w:rsidRPr="00E20740" w:rsidRDefault="00132621" w:rsidP="00132621">
            <w:pPr>
              <w:rPr>
                <w:rFonts w:ascii="Arial Narrow" w:eastAsia="MS Mincho" w:hAnsi="Arial Narrow"/>
                <w:sz w:val="20"/>
                <w:szCs w:val="20"/>
              </w:rPr>
            </w:pPr>
            <w:r w:rsidRPr="00E20740">
              <w:rPr>
                <w:rFonts w:ascii="Arial Narrow" w:eastAsia="MS Mincho" w:hAnsi="Arial Narrow"/>
                <w:sz w:val="20"/>
                <w:szCs w:val="20"/>
              </w:rPr>
              <w:t>OIML R 117:2019</w:t>
            </w:r>
          </w:p>
        </w:tc>
      </w:tr>
      <w:tr w:rsidR="00132621" w:rsidRPr="0055062E" w14:paraId="1D2578E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934D6FA" w14:textId="77777777" w:rsidR="00132621" w:rsidRPr="0055062E" w:rsidRDefault="00132621" w:rsidP="00132621">
            <w:pPr>
              <w:rPr>
                <w:rFonts w:ascii="Arial Narrow" w:eastAsia="MS Mincho" w:hAnsi="Arial Narrow"/>
                <w:sz w:val="20"/>
                <w:szCs w:val="20"/>
              </w:rPr>
            </w:pPr>
          </w:p>
        </w:tc>
        <w:tc>
          <w:tcPr>
            <w:tcW w:w="2835" w:type="dxa"/>
            <w:vMerge/>
            <w:hideMark/>
          </w:tcPr>
          <w:p w14:paraId="0B2810FC"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1B20570F" w14:textId="77777777" w:rsidR="00132621" w:rsidRPr="00F8601F" w:rsidRDefault="00132621" w:rsidP="00132621">
            <w:pPr>
              <w:rPr>
                <w:rFonts w:ascii="Arial Narrow" w:hAnsi="Arial Narrow"/>
                <w:sz w:val="20"/>
                <w:szCs w:val="20"/>
              </w:rPr>
            </w:pPr>
            <w:r w:rsidRPr="00F8601F">
              <w:rPr>
                <w:rFonts w:ascii="Arial Narrow" w:hAnsi="Arial Narrow"/>
                <w:sz w:val="20"/>
              </w:rPr>
              <w:t xml:space="preserve">për matjen e vëllimit të </w:t>
            </w:r>
            <w:r w:rsidRPr="00E20740">
              <w:rPr>
                <w:rFonts w:ascii="Arial Narrow" w:hAnsi="Arial Narrow"/>
                <w:sz w:val="20"/>
              </w:rPr>
              <w:t>alkoolit (Alkooltestat në frymen e drejtusve të automjrteve )</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2B8A72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40F24330" w14:textId="77777777" w:rsidR="00132621" w:rsidRPr="00F1028B"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hideMark/>
          </w:tcPr>
          <w:p w14:paraId="4075BD90" w14:textId="77777777" w:rsidR="00132621" w:rsidRPr="00E20740" w:rsidRDefault="00132621" w:rsidP="00132621">
            <w:pPr>
              <w:jc w:val="center"/>
              <w:rPr>
                <w:rFonts w:ascii="Arial Narrow" w:hAnsi="Arial Narrow"/>
                <w:sz w:val="20"/>
                <w:szCs w:val="20"/>
              </w:rPr>
            </w:pPr>
            <w:r w:rsidRPr="00E20740">
              <w:rPr>
                <w:rFonts w:ascii="Arial Narrow" w:hAnsi="Arial Narrow"/>
                <w:sz w:val="20"/>
              </w:rPr>
              <w:t>6 muaj</w:t>
            </w:r>
          </w:p>
        </w:tc>
        <w:tc>
          <w:tcPr>
            <w:tcW w:w="1560" w:type="dxa"/>
            <w:tcBorders>
              <w:top w:val="single" w:sz="4" w:space="0" w:color="auto"/>
              <w:left w:val="single" w:sz="4" w:space="0" w:color="auto"/>
              <w:bottom w:val="single" w:sz="4" w:space="0" w:color="auto"/>
              <w:right w:val="single" w:sz="4" w:space="0" w:color="auto"/>
            </w:tcBorders>
          </w:tcPr>
          <w:p w14:paraId="7FF60B89" w14:textId="77777777" w:rsidR="00132621" w:rsidRPr="0055062E" w:rsidRDefault="00132621" w:rsidP="00132621">
            <w:pPr>
              <w:rPr>
                <w:rFonts w:ascii="Arial Narrow" w:eastAsia="MS Mincho" w:hAnsi="Arial Narrow"/>
                <w:sz w:val="20"/>
                <w:szCs w:val="20"/>
              </w:rPr>
            </w:pPr>
          </w:p>
        </w:tc>
      </w:tr>
      <w:tr w:rsidR="00132621" w:rsidRPr="0055062E" w14:paraId="5FDD16F5"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419B688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.3</w:t>
            </w:r>
          </w:p>
        </w:tc>
        <w:tc>
          <w:tcPr>
            <w:tcW w:w="2835" w:type="dxa"/>
            <w:vMerge w:val="restart"/>
            <w:hideMark/>
          </w:tcPr>
          <w:p w14:paraId="020577CF" w14:textId="77777777" w:rsidR="00132621" w:rsidRPr="00F1028B" w:rsidRDefault="00132621" w:rsidP="00132621">
            <w:pPr>
              <w:rPr>
                <w:rFonts w:ascii="Arial Narrow" w:hAnsi="Arial Narrow"/>
                <w:sz w:val="20"/>
                <w:szCs w:val="20"/>
              </w:rPr>
            </w:pPr>
            <w:r>
              <w:rPr>
                <w:rFonts w:ascii="Arial Narrow" w:hAnsi="Arial Narrow"/>
                <w:sz w:val="20"/>
              </w:rPr>
              <w:t>Matësit e rrjedhës</w:t>
            </w:r>
          </w:p>
        </w:tc>
        <w:tc>
          <w:tcPr>
            <w:tcW w:w="3827" w:type="dxa"/>
            <w:vAlign w:val="center"/>
            <w:hideMark/>
          </w:tcPr>
          <w:p w14:paraId="26D1EA3C" w14:textId="77777777" w:rsidR="00132621" w:rsidRPr="00F1028B" w:rsidRDefault="00132621" w:rsidP="00132621">
            <w:pPr>
              <w:autoSpaceDE w:val="0"/>
              <w:autoSpaceDN w:val="0"/>
              <w:adjustRightInd w:val="0"/>
              <w:rPr>
                <w:rFonts w:ascii="Arial Narrow" w:hAnsi="Arial Narrow"/>
                <w:sz w:val="20"/>
                <w:szCs w:val="20"/>
              </w:rPr>
            </w:pPr>
            <w:r>
              <w:rPr>
                <w:rFonts w:ascii="Arial Narrow" w:hAnsi="Arial Narrow"/>
                <w:sz w:val="20"/>
              </w:rPr>
              <w:t xml:space="preserve">për ujë të ftohtë </w:t>
            </w:r>
            <w:r>
              <w:rPr>
                <w:sz w:val="20"/>
              </w:rPr>
              <w:t xml:space="preserve"> - </w:t>
            </w:r>
            <w:r>
              <w:rPr>
                <w:rFonts w:ascii="Arial Narrow" w:hAnsi="Arial Narrow"/>
                <w:sz w:val="20"/>
              </w:rPr>
              <w:t>për përdorim banesor</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5E13D5D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39FE917C"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2024B9" w14:textId="77777777" w:rsidR="00132621" w:rsidRPr="00D41BAA" w:rsidRDefault="00132621" w:rsidP="00132621">
            <w:pPr>
              <w:jc w:val="center"/>
              <w:rPr>
                <w:rFonts w:ascii="Arial Narrow" w:hAnsi="Arial Narrow"/>
                <w:sz w:val="20"/>
                <w:szCs w:val="20"/>
              </w:rPr>
            </w:pPr>
            <w:r w:rsidRPr="00D41BAA">
              <w:rPr>
                <w:rFonts w:ascii="Arial Narrow" w:hAnsi="Arial Narrow"/>
                <w:sz w:val="20"/>
              </w:rPr>
              <w:t>5 vite</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4A2DD5E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OIML R49: </w:t>
            </w:r>
            <w:r>
              <w:rPr>
                <w:rFonts w:ascii="Arial Narrow" w:eastAsia="MS Mincho" w:hAnsi="Arial Narrow"/>
                <w:sz w:val="20"/>
                <w:szCs w:val="20"/>
              </w:rPr>
              <w:t>2024</w:t>
            </w:r>
            <w:r w:rsidRPr="0055062E">
              <w:rPr>
                <w:rFonts w:ascii="Arial Narrow" w:eastAsia="MS Mincho" w:hAnsi="Arial Narrow"/>
                <w:sz w:val="20"/>
                <w:szCs w:val="20"/>
              </w:rPr>
              <w:t xml:space="preserve"> parts 1,2,3</w:t>
            </w:r>
          </w:p>
          <w:p w14:paraId="5B72D834" w14:textId="77777777" w:rsidR="00132621" w:rsidRPr="0055062E" w:rsidRDefault="00132621" w:rsidP="00132621">
            <w:pPr>
              <w:rPr>
                <w:rFonts w:ascii="Arial Narrow" w:eastAsia="MS Mincho" w:hAnsi="Arial Narrow"/>
                <w:sz w:val="20"/>
                <w:szCs w:val="20"/>
              </w:rPr>
            </w:pPr>
          </w:p>
        </w:tc>
      </w:tr>
      <w:tr w:rsidR="00132621" w:rsidRPr="0055062E" w14:paraId="16697F9A"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FC6AD90" w14:textId="77777777" w:rsidR="00132621" w:rsidRPr="0055062E" w:rsidRDefault="00132621" w:rsidP="00132621">
            <w:pPr>
              <w:rPr>
                <w:rFonts w:ascii="Arial Narrow" w:eastAsia="MS Mincho" w:hAnsi="Arial Narrow"/>
                <w:sz w:val="20"/>
                <w:szCs w:val="20"/>
              </w:rPr>
            </w:pPr>
          </w:p>
        </w:tc>
        <w:tc>
          <w:tcPr>
            <w:tcW w:w="2835" w:type="dxa"/>
            <w:vMerge/>
            <w:hideMark/>
          </w:tcPr>
          <w:p w14:paraId="43FD511E"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681DC3A3" w14:textId="77777777" w:rsidR="00132621" w:rsidRPr="00F1028B" w:rsidRDefault="00132621" w:rsidP="00132621">
            <w:pPr>
              <w:autoSpaceDE w:val="0"/>
              <w:autoSpaceDN w:val="0"/>
              <w:adjustRightInd w:val="0"/>
              <w:rPr>
                <w:sz w:val="20"/>
                <w:szCs w:val="20"/>
              </w:rPr>
            </w:pPr>
            <w:r>
              <w:rPr>
                <w:rFonts w:ascii="Arial Narrow" w:hAnsi="Arial Narrow"/>
                <w:sz w:val="20"/>
              </w:rPr>
              <w:t>për ujë të ngrohtë</w:t>
            </w:r>
            <w:r>
              <w:rPr>
                <w:sz w:val="20"/>
              </w:rPr>
              <w:t xml:space="preserve"> - </w:t>
            </w:r>
            <w:r>
              <w:rPr>
                <w:rFonts w:ascii="Arial Narrow" w:hAnsi="Arial Narrow"/>
                <w:sz w:val="20"/>
              </w:rPr>
              <w:t>për përdorim banesor</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58E738F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3980C255"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ABFA9E" w14:textId="77777777" w:rsidR="00132621" w:rsidRPr="00D41BAA" w:rsidRDefault="00132621" w:rsidP="00132621">
            <w:pPr>
              <w:jc w:val="center"/>
              <w:rPr>
                <w:rFonts w:ascii="Arial Narrow" w:hAnsi="Arial Narrow"/>
                <w:sz w:val="20"/>
                <w:szCs w:val="20"/>
              </w:rPr>
            </w:pPr>
            <w:r w:rsidRPr="00D41BAA">
              <w:rPr>
                <w:rFonts w:ascii="Arial Narrow" w:hAnsi="Arial Narrow"/>
                <w:sz w:val="20"/>
              </w:rPr>
              <w:t>4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FBA3AAB" w14:textId="77777777" w:rsidR="00132621" w:rsidRPr="0055062E" w:rsidRDefault="00132621" w:rsidP="00132621">
            <w:pPr>
              <w:rPr>
                <w:rFonts w:ascii="Arial Narrow" w:eastAsia="MS Mincho" w:hAnsi="Arial Narrow"/>
                <w:sz w:val="20"/>
                <w:szCs w:val="20"/>
              </w:rPr>
            </w:pPr>
          </w:p>
        </w:tc>
      </w:tr>
      <w:tr w:rsidR="00132621" w:rsidRPr="0055062E" w14:paraId="4AF9BBF2"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850E360" w14:textId="77777777" w:rsidR="00132621" w:rsidRPr="0055062E" w:rsidRDefault="00132621" w:rsidP="00132621">
            <w:pPr>
              <w:rPr>
                <w:rFonts w:ascii="Arial Narrow" w:eastAsia="MS Mincho" w:hAnsi="Arial Narrow"/>
                <w:sz w:val="20"/>
                <w:szCs w:val="20"/>
              </w:rPr>
            </w:pPr>
          </w:p>
        </w:tc>
        <w:tc>
          <w:tcPr>
            <w:tcW w:w="2835" w:type="dxa"/>
            <w:vMerge/>
            <w:hideMark/>
          </w:tcPr>
          <w:p w14:paraId="022FCF11"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7F2775F2" w14:textId="77777777" w:rsidR="00132621" w:rsidRPr="00F1028B" w:rsidRDefault="00132621" w:rsidP="00132621">
            <w:pPr>
              <w:autoSpaceDE w:val="0"/>
              <w:autoSpaceDN w:val="0"/>
              <w:adjustRightInd w:val="0"/>
              <w:rPr>
                <w:rFonts w:ascii="Arial Narrow" w:hAnsi="Arial Narrow"/>
                <w:sz w:val="20"/>
                <w:szCs w:val="20"/>
              </w:rPr>
            </w:pPr>
            <w:r>
              <w:rPr>
                <w:rFonts w:ascii="Arial Narrow" w:hAnsi="Arial Narrow"/>
                <w:sz w:val="20"/>
              </w:rPr>
              <w:t xml:space="preserve">për ujë të ftohtë </w:t>
            </w:r>
            <w:r>
              <w:rPr>
                <w:sz w:val="20"/>
              </w:rPr>
              <w:t xml:space="preserve">- </w:t>
            </w:r>
            <w:r>
              <w:rPr>
                <w:rFonts w:ascii="Arial Narrow" w:hAnsi="Arial Narrow"/>
                <w:sz w:val="20"/>
              </w:rPr>
              <w:t>përdorim komercial dhe industrial</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7E4BCA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0D262744"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BD11F4" w14:textId="77777777" w:rsidR="00132621" w:rsidRPr="00D41BAA" w:rsidRDefault="00132621" w:rsidP="00132621">
            <w:pPr>
              <w:jc w:val="center"/>
              <w:rPr>
                <w:rFonts w:ascii="Arial Narrow" w:hAnsi="Arial Narrow"/>
                <w:sz w:val="20"/>
                <w:szCs w:val="20"/>
              </w:rPr>
            </w:pPr>
            <w:r w:rsidRPr="00D41BAA">
              <w:rPr>
                <w:rFonts w:ascii="Arial Narrow" w:hAnsi="Arial Narrow"/>
                <w:sz w:val="20"/>
              </w:rPr>
              <w:t>5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F668498" w14:textId="77777777" w:rsidR="00132621" w:rsidRPr="0055062E" w:rsidRDefault="00132621" w:rsidP="00132621">
            <w:pPr>
              <w:rPr>
                <w:rFonts w:ascii="Arial Narrow" w:eastAsia="MS Mincho" w:hAnsi="Arial Narrow"/>
                <w:sz w:val="20"/>
                <w:szCs w:val="20"/>
              </w:rPr>
            </w:pPr>
          </w:p>
        </w:tc>
      </w:tr>
      <w:tr w:rsidR="00132621" w:rsidRPr="0055062E" w14:paraId="487265C7" w14:textId="77777777" w:rsidTr="00132621">
        <w:trPr>
          <w:trHeight w:val="303"/>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9AC0F26" w14:textId="77777777" w:rsidR="00132621" w:rsidRPr="0055062E" w:rsidRDefault="00132621" w:rsidP="00132621">
            <w:pPr>
              <w:rPr>
                <w:rFonts w:ascii="Arial Narrow" w:eastAsia="MS Mincho" w:hAnsi="Arial Narrow"/>
                <w:sz w:val="20"/>
                <w:szCs w:val="20"/>
              </w:rPr>
            </w:pPr>
          </w:p>
        </w:tc>
        <w:tc>
          <w:tcPr>
            <w:tcW w:w="2835" w:type="dxa"/>
            <w:vMerge/>
            <w:hideMark/>
          </w:tcPr>
          <w:p w14:paraId="08CE15A6"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652149E9" w14:textId="77777777" w:rsidR="00132621" w:rsidRPr="00F1028B" w:rsidRDefault="00132621" w:rsidP="00132621">
            <w:pPr>
              <w:autoSpaceDE w:val="0"/>
              <w:autoSpaceDN w:val="0"/>
              <w:adjustRightInd w:val="0"/>
              <w:rPr>
                <w:rFonts w:ascii="Arial Narrow" w:hAnsi="Arial Narrow"/>
                <w:sz w:val="20"/>
                <w:szCs w:val="20"/>
              </w:rPr>
            </w:pPr>
            <w:r>
              <w:rPr>
                <w:rFonts w:ascii="Arial Narrow" w:hAnsi="Arial Narrow"/>
                <w:sz w:val="20"/>
              </w:rPr>
              <w:t xml:space="preserve">për ujë të ngrohtë </w:t>
            </w:r>
            <w:r>
              <w:rPr>
                <w:sz w:val="20"/>
              </w:rPr>
              <w:t xml:space="preserve">- </w:t>
            </w:r>
            <w:r>
              <w:rPr>
                <w:rFonts w:ascii="Arial Narrow" w:hAnsi="Arial Narrow"/>
                <w:sz w:val="20"/>
              </w:rPr>
              <w:t>përdorim komercial dhe industrial</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91D49D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03A74B13"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F7DCB0" w14:textId="77777777" w:rsidR="00132621" w:rsidRPr="00D41BAA" w:rsidRDefault="00132621" w:rsidP="00132621">
            <w:pPr>
              <w:jc w:val="center"/>
              <w:rPr>
                <w:rFonts w:ascii="Arial Narrow" w:hAnsi="Arial Narrow"/>
                <w:sz w:val="20"/>
                <w:szCs w:val="20"/>
              </w:rPr>
            </w:pPr>
            <w:r w:rsidRPr="00D41BAA">
              <w:rPr>
                <w:rFonts w:ascii="Arial Narrow" w:hAnsi="Arial Narrow"/>
                <w:sz w:val="20"/>
              </w:rPr>
              <w:t>4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6DA1C0A" w14:textId="77777777" w:rsidR="00132621" w:rsidRPr="0055062E" w:rsidRDefault="00132621" w:rsidP="00132621">
            <w:pPr>
              <w:rPr>
                <w:rFonts w:ascii="Arial Narrow" w:eastAsia="MS Mincho" w:hAnsi="Arial Narrow"/>
                <w:sz w:val="20"/>
                <w:szCs w:val="20"/>
              </w:rPr>
            </w:pPr>
          </w:p>
        </w:tc>
      </w:tr>
      <w:tr w:rsidR="00132621" w:rsidRPr="0055062E" w14:paraId="0DAF0283" w14:textId="77777777" w:rsidTr="00132621">
        <w:trPr>
          <w:trHeight w:val="303"/>
        </w:trPr>
        <w:tc>
          <w:tcPr>
            <w:tcW w:w="704" w:type="dxa"/>
            <w:tcBorders>
              <w:top w:val="single" w:sz="4" w:space="0" w:color="auto"/>
              <w:left w:val="single" w:sz="4" w:space="0" w:color="auto"/>
              <w:bottom w:val="single" w:sz="4" w:space="0" w:color="auto"/>
              <w:right w:val="single" w:sz="4" w:space="0" w:color="auto"/>
            </w:tcBorders>
            <w:hideMark/>
          </w:tcPr>
          <w:p w14:paraId="67B75B5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.4</w:t>
            </w:r>
          </w:p>
        </w:tc>
        <w:tc>
          <w:tcPr>
            <w:tcW w:w="2835" w:type="dxa"/>
            <w:hideMark/>
          </w:tcPr>
          <w:p w14:paraId="0037B622" w14:textId="77777777" w:rsidR="00132621" w:rsidRPr="00F1028B" w:rsidRDefault="00132621" w:rsidP="00132621">
            <w:pPr>
              <w:rPr>
                <w:rFonts w:ascii="Arial Narrow" w:hAnsi="Arial Narrow"/>
                <w:sz w:val="20"/>
                <w:szCs w:val="20"/>
              </w:rPr>
            </w:pPr>
            <w:r>
              <w:rPr>
                <w:rFonts w:ascii="Arial Narrow" w:hAnsi="Arial Narrow"/>
                <w:sz w:val="20"/>
              </w:rPr>
              <w:t xml:space="preserve">Matësit e vëllimit </w:t>
            </w:r>
          </w:p>
        </w:tc>
        <w:tc>
          <w:tcPr>
            <w:tcW w:w="3827" w:type="dxa"/>
            <w:vAlign w:val="center"/>
            <w:hideMark/>
          </w:tcPr>
          <w:p w14:paraId="7452D931" w14:textId="77777777" w:rsidR="00132621" w:rsidRPr="00F1028B" w:rsidRDefault="00132621" w:rsidP="00132621">
            <w:pPr>
              <w:autoSpaceDE w:val="0"/>
              <w:autoSpaceDN w:val="0"/>
              <w:adjustRightInd w:val="0"/>
              <w:rPr>
                <w:rFonts w:ascii="Arial Narrow" w:hAnsi="Arial Narrow"/>
                <w:sz w:val="20"/>
                <w:szCs w:val="20"/>
              </w:rPr>
            </w:pPr>
            <w:r>
              <w:rPr>
                <w:rFonts w:ascii="Arial Narrow" w:hAnsi="Arial Narrow"/>
                <w:sz w:val="20"/>
              </w:rPr>
              <w:t>për matjen e kapacitetit të ujit me ujë / nivel të lirë</w:t>
            </w:r>
          </w:p>
        </w:tc>
        <w:tc>
          <w:tcPr>
            <w:tcW w:w="567" w:type="dxa"/>
            <w:tcBorders>
              <w:top w:val="single" w:sz="4" w:space="0" w:color="auto"/>
              <w:left w:val="single" w:sz="4" w:space="0" w:color="auto"/>
              <w:bottom w:val="single" w:sz="4" w:space="0" w:color="auto"/>
              <w:right w:val="single" w:sz="4" w:space="0" w:color="auto"/>
            </w:tcBorders>
          </w:tcPr>
          <w:p w14:paraId="29631867"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59ABE2FC"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2FC6E6" w14:textId="77777777" w:rsidR="00132621" w:rsidRPr="00F1028B" w:rsidRDefault="00132621" w:rsidP="00132621">
            <w:pPr>
              <w:jc w:val="center"/>
              <w:rPr>
                <w:sz w:val="20"/>
                <w:szCs w:val="20"/>
              </w:rPr>
            </w:pPr>
            <w:r>
              <w:rPr>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E27DD" w14:textId="77777777" w:rsidR="00132621" w:rsidRPr="0055062E" w:rsidRDefault="00132621" w:rsidP="00132621">
            <w:pPr>
              <w:jc w:val="center"/>
              <w:rPr>
                <w:rFonts w:eastAsia="MS Mincho"/>
                <w:sz w:val="20"/>
                <w:szCs w:val="20"/>
              </w:rPr>
            </w:pPr>
            <w:r w:rsidRPr="0055062E">
              <w:rPr>
                <w:rFonts w:eastAsia="MS Mincho"/>
                <w:sz w:val="20"/>
                <w:szCs w:val="20"/>
              </w:rPr>
              <w:t>4</w:t>
            </w:r>
            <w:r w:rsidRPr="0055062E">
              <w:rPr>
                <w:rFonts w:ascii="Arial Narrow" w:eastAsia="MS Mincho" w:hAnsi="Arial Narrow"/>
                <w:sz w:val="20"/>
                <w:szCs w:val="20"/>
              </w:rPr>
              <w:t xml:space="preserve"> </w:t>
            </w:r>
            <w:r w:rsidRPr="0018028E">
              <w:rPr>
                <w:rFonts w:ascii="Arial Narrow" w:eastAsia="MS Mincho" w:hAnsi="Arial Narrow"/>
                <w:sz w:val="20"/>
                <w:szCs w:val="20"/>
              </w:rPr>
              <w:t>vite</w:t>
            </w:r>
          </w:p>
        </w:tc>
        <w:tc>
          <w:tcPr>
            <w:tcW w:w="1560" w:type="dxa"/>
            <w:tcBorders>
              <w:top w:val="single" w:sz="4" w:space="0" w:color="auto"/>
              <w:left w:val="single" w:sz="4" w:space="0" w:color="auto"/>
              <w:bottom w:val="single" w:sz="4" w:space="0" w:color="auto"/>
              <w:right w:val="single" w:sz="4" w:space="0" w:color="auto"/>
            </w:tcBorders>
          </w:tcPr>
          <w:p w14:paraId="647C3FF8" w14:textId="77777777" w:rsidR="00132621" w:rsidRPr="003F4B28" w:rsidRDefault="00132621" w:rsidP="00132621">
            <w:pPr>
              <w:rPr>
                <w:rFonts w:ascii="Arial Narrow" w:eastAsia="MS Mincho" w:hAnsi="Arial Narrow"/>
                <w:sz w:val="20"/>
                <w:szCs w:val="20"/>
              </w:rPr>
            </w:pPr>
            <w:r w:rsidRPr="003F4B28">
              <w:rPr>
                <w:rFonts w:ascii="Arial Narrow" w:eastAsia="MS Mincho" w:hAnsi="Arial Narrow"/>
                <w:sz w:val="20"/>
                <w:szCs w:val="20"/>
              </w:rPr>
              <w:t>OIML R 120</w:t>
            </w:r>
          </w:p>
        </w:tc>
      </w:tr>
      <w:tr w:rsidR="00132621" w:rsidRPr="0055062E" w14:paraId="44151C4A"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0E0000E8" w14:textId="77777777" w:rsidR="00132621" w:rsidRPr="0055062E" w:rsidRDefault="00132621" w:rsidP="00132621">
            <w:pPr>
              <w:rPr>
                <w:rFonts w:ascii="Arial Narrow" w:eastAsia="MS Mincho" w:hAnsi="Arial Narrow"/>
                <w:sz w:val="20"/>
                <w:szCs w:val="20"/>
              </w:rPr>
            </w:pPr>
            <w:r>
              <w:rPr>
                <w:rFonts w:ascii="Arial Narrow" w:eastAsia="MS Mincho" w:hAnsi="Arial Narrow"/>
                <w:sz w:val="20"/>
                <w:szCs w:val="20"/>
              </w:rPr>
              <w:t>3.5.5</w:t>
            </w:r>
          </w:p>
        </w:tc>
        <w:tc>
          <w:tcPr>
            <w:tcW w:w="2835" w:type="dxa"/>
            <w:vMerge w:val="restart"/>
            <w:hideMark/>
          </w:tcPr>
          <w:p w14:paraId="312F894B" w14:textId="77777777" w:rsidR="00132621" w:rsidRPr="00F1028B" w:rsidRDefault="00132621" w:rsidP="00132621">
            <w:pPr>
              <w:rPr>
                <w:rFonts w:ascii="Arial Narrow" w:hAnsi="Arial Narrow"/>
                <w:sz w:val="20"/>
                <w:szCs w:val="20"/>
              </w:rPr>
            </w:pPr>
            <w:r>
              <w:rPr>
                <w:rFonts w:ascii="Arial Narrow" w:hAnsi="Arial Narrow"/>
                <w:sz w:val="20"/>
              </w:rPr>
              <w:t>Pajisjet e shndërrimit të lëngët duke përfshirë konvertuesit e ndërlidhur</w:t>
            </w:r>
          </w:p>
        </w:tc>
        <w:tc>
          <w:tcPr>
            <w:tcW w:w="3827" w:type="dxa"/>
            <w:vAlign w:val="center"/>
            <w:hideMark/>
          </w:tcPr>
          <w:p w14:paraId="07B2C0E4" w14:textId="77777777" w:rsidR="00132621" w:rsidRPr="00F1028B" w:rsidRDefault="00132621" w:rsidP="00132621">
            <w:pPr>
              <w:rPr>
                <w:rFonts w:ascii="Arial Narrow" w:hAnsi="Arial Narrow"/>
                <w:sz w:val="20"/>
                <w:szCs w:val="20"/>
              </w:rPr>
            </w:pPr>
            <w:r>
              <w:rPr>
                <w:rFonts w:ascii="Arial Narrow" w:hAnsi="Arial Narrow"/>
                <w:sz w:val="20"/>
              </w:rPr>
              <w:t xml:space="preserve">a) konvertuesit e rrjedhës </w:t>
            </w:r>
          </w:p>
        </w:tc>
        <w:tc>
          <w:tcPr>
            <w:tcW w:w="567" w:type="dxa"/>
            <w:tcBorders>
              <w:top w:val="single" w:sz="4" w:space="0" w:color="auto"/>
              <w:left w:val="single" w:sz="4" w:space="0" w:color="auto"/>
              <w:bottom w:val="single" w:sz="4" w:space="0" w:color="auto"/>
              <w:right w:val="single" w:sz="4" w:space="0" w:color="auto"/>
            </w:tcBorders>
          </w:tcPr>
          <w:p w14:paraId="6F9E989B"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325171D6"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88FE93" w14:textId="77777777" w:rsidR="00132621" w:rsidRPr="00F1028B" w:rsidRDefault="00132621" w:rsidP="00132621">
            <w:pPr>
              <w:spacing w:after="120"/>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9B3375"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 xml:space="preserve">2 </w:t>
            </w:r>
            <w:r w:rsidRPr="0018028E">
              <w:rPr>
                <w:rFonts w:ascii="Arial Narrow" w:eastAsia="MS Mincho" w:hAnsi="Arial Narrow"/>
                <w:sz w:val="20"/>
                <w:szCs w:val="20"/>
              </w:rPr>
              <w:t>vite</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3811D244" w14:textId="77777777" w:rsidR="00132621" w:rsidRPr="00761CCC" w:rsidRDefault="00132621" w:rsidP="00132621">
            <w:pPr>
              <w:rPr>
                <w:rFonts w:ascii="Arial Narrow" w:eastAsia="MS Mincho" w:hAnsi="Arial Narrow"/>
                <w:sz w:val="20"/>
                <w:szCs w:val="20"/>
                <w:lang w:val="de-DE"/>
              </w:rPr>
            </w:pPr>
            <w:r w:rsidRPr="00761CCC">
              <w:rPr>
                <w:rFonts w:ascii="Arial Narrow" w:eastAsia="MS Mincho" w:hAnsi="Arial Narrow"/>
                <w:sz w:val="20"/>
                <w:szCs w:val="20"/>
                <w:lang w:val="de-DE"/>
              </w:rPr>
              <w:t>ISO 11223:2004</w:t>
            </w:r>
          </w:p>
          <w:p w14:paraId="1EBC4E7A" w14:textId="77777777" w:rsidR="00132621" w:rsidRDefault="00132621" w:rsidP="00132621">
            <w:pPr>
              <w:rPr>
                <w:rFonts w:ascii="Arial Narrow" w:eastAsia="MS Mincho" w:hAnsi="Arial Narrow"/>
                <w:sz w:val="20"/>
                <w:szCs w:val="20"/>
                <w:lang w:val="de-DE"/>
              </w:rPr>
            </w:pPr>
            <w:r w:rsidRPr="00761CCC">
              <w:rPr>
                <w:rFonts w:ascii="Arial Narrow" w:eastAsia="MS Mincho" w:hAnsi="Arial Narrow"/>
                <w:sz w:val="20"/>
                <w:szCs w:val="20"/>
                <w:lang w:val="de-DE"/>
              </w:rPr>
              <w:t>ISO 7507-1:2003 ISO 7507-2:</w:t>
            </w:r>
            <w:r>
              <w:rPr>
                <w:rFonts w:ascii="Arial Narrow" w:eastAsia="MS Mincho" w:hAnsi="Arial Narrow"/>
                <w:sz w:val="20"/>
                <w:szCs w:val="20"/>
                <w:lang w:val="de-DE"/>
              </w:rPr>
              <w:t>2022</w:t>
            </w:r>
          </w:p>
          <w:p w14:paraId="391B54A5" w14:textId="77777777" w:rsidR="00132621" w:rsidRPr="00761CCC" w:rsidRDefault="00132621" w:rsidP="00132621">
            <w:pPr>
              <w:rPr>
                <w:rFonts w:ascii="Arial Narrow" w:eastAsia="MS Mincho" w:hAnsi="Arial Narrow"/>
                <w:sz w:val="20"/>
                <w:szCs w:val="20"/>
                <w:lang w:val="de-DE"/>
              </w:rPr>
            </w:pPr>
            <w:r w:rsidRPr="00761CCC">
              <w:rPr>
                <w:rFonts w:ascii="Arial Narrow" w:eastAsia="MS Mincho" w:hAnsi="Arial Narrow"/>
                <w:sz w:val="20"/>
                <w:szCs w:val="20"/>
                <w:lang w:val="de-DE"/>
              </w:rPr>
              <w:t xml:space="preserve"> ISO 7507-3:2006</w:t>
            </w:r>
          </w:p>
          <w:p w14:paraId="688B0BDD" w14:textId="77777777" w:rsidR="00132621" w:rsidRPr="00761CCC" w:rsidRDefault="00132621" w:rsidP="00132621">
            <w:pPr>
              <w:rPr>
                <w:rFonts w:ascii="Arial Narrow" w:eastAsia="MS Mincho" w:hAnsi="Arial Narrow"/>
                <w:sz w:val="20"/>
                <w:szCs w:val="20"/>
                <w:lang w:val="de-DE"/>
              </w:rPr>
            </w:pPr>
            <w:r w:rsidRPr="00761CCC">
              <w:rPr>
                <w:rFonts w:ascii="Arial Narrow" w:eastAsia="MS Mincho" w:hAnsi="Arial Narrow"/>
                <w:sz w:val="20"/>
                <w:szCs w:val="20"/>
                <w:lang w:val="de-DE"/>
              </w:rPr>
              <w:t>ISO 7507-4:2010</w:t>
            </w:r>
          </w:p>
          <w:p w14:paraId="395319E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7507-5:2000</w:t>
            </w:r>
          </w:p>
        </w:tc>
      </w:tr>
      <w:tr w:rsidR="00132621" w:rsidRPr="0055062E" w14:paraId="10B59CC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78EB2243" w14:textId="77777777" w:rsidR="00132621" w:rsidRPr="0055062E" w:rsidRDefault="00132621" w:rsidP="00132621">
            <w:pPr>
              <w:rPr>
                <w:rFonts w:ascii="Arial Narrow" w:eastAsia="MS Mincho" w:hAnsi="Arial Narrow"/>
                <w:sz w:val="20"/>
                <w:szCs w:val="20"/>
              </w:rPr>
            </w:pPr>
          </w:p>
        </w:tc>
        <w:tc>
          <w:tcPr>
            <w:tcW w:w="2835" w:type="dxa"/>
            <w:vMerge/>
            <w:hideMark/>
          </w:tcPr>
          <w:p w14:paraId="6F8E6D4E"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46044B09" w14:textId="77777777" w:rsidR="00132621" w:rsidRPr="00F1028B" w:rsidRDefault="00132621" w:rsidP="00132621">
            <w:pPr>
              <w:rPr>
                <w:rFonts w:ascii="Arial Narrow" w:hAnsi="Arial Narrow"/>
                <w:sz w:val="20"/>
                <w:szCs w:val="20"/>
              </w:rPr>
            </w:pPr>
            <w:r>
              <w:rPr>
                <w:rFonts w:ascii="Arial Narrow" w:hAnsi="Arial Narrow"/>
                <w:sz w:val="20"/>
              </w:rPr>
              <w:t xml:space="preserve">b) bartësit e temperaturës </w:t>
            </w:r>
          </w:p>
        </w:tc>
        <w:tc>
          <w:tcPr>
            <w:tcW w:w="567" w:type="dxa"/>
            <w:tcBorders>
              <w:top w:val="single" w:sz="4" w:space="0" w:color="auto"/>
              <w:left w:val="single" w:sz="4" w:space="0" w:color="auto"/>
              <w:bottom w:val="single" w:sz="4" w:space="0" w:color="auto"/>
              <w:right w:val="single" w:sz="4" w:space="0" w:color="auto"/>
            </w:tcBorders>
          </w:tcPr>
          <w:p w14:paraId="2DBF824B"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26F651E9"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hideMark/>
          </w:tcPr>
          <w:p w14:paraId="52B1293E" w14:textId="77777777" w:rsidR="00132621" w:rsidRPr="00F1028B" w:rsidRDefault="00132621" w:rsidP="00132621">
            <w:pPr>
              <w:spacing w:after="120"/>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hideMark/>
          </w:tcPr>
          <w:p w14:paraId="718801F1"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 xml:space="preserve">2 </w:t>
            </w:r>
            <w:r w:rsidRPr="0018028E">
              <w:rPr>
                <w:rFonts w:ascii="Arial Narrow" w:eastAsia="MS Mincho" w:hAnsi="Arial Narrow"/>
                <w:sz w:val="20"/>
                <w:szCs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9BF7344" w14:textId="77777777" w:rsidR="00132621" w:rsidRPr="0055062E" w:rsidRDefault="00132621" w:rsidP="00132621">
            <w:pPr>
              <w:rPr>
                <w:rFonts w:ascii="Arial Narrow" w:eastAsia="MS Mincho" w:hAnsi="Arial Narrow"/>
                <w:sz w:val="20"/>
                <w:szCs w:val="20"/>
              </w:rPr>
            </w:pPr>
          </w:p>
        </w:tc>
      </w:tr>
      <w:tr w:rsidR="00132621" w:rsidRPr="0055062E" w14:paraId="395D48C0"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24CEE37" w14:textId="77777777" w:rsidR="00132621" w:rsidRPr="0055062E" w:rsidRDefault="00132621" w:rsidP="00132621">
            <w:pPr>
              <w:rPr>
                <w:rFonts w:ascii="Arial Narrow" w:eastAsia="MS Mincho" w:hAnsi="Arial Narrow"/>
                <w:sz w:val="20"/>
                <w:szCs w:val="20"/>
              </w:rPr>
            </w:pPr>
          </w:p>
        </w:tc>
        <w:tc>
          <w:tcPr>
            <w:tcW w:w="2835" w:type="dxa"/>
            <w:vMerge/>
            <w:hideMark/>
          </w:tcPr>
          <w:p w14:paraId="7C5B7EFB"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5D235C91" w14:textId="77777777" w:rsidR="00132621" w:rsidRPr="00F1028B" w:rsidRDefault="00132621" w:rsidP="00132621">
            <w:pPr>
              <w:rPr>
                <w:rFonts w:ascii="Arial Narrow" w:hAnsi="Arial Narrow"/>
                <w:sz w:val="20"/>
                <w:szCs w:val="20"/>
              </w:rPr>
            </w:pPr>
            <w:r>
              <w:rPr>
                <w:rFonts w:ascii="Arial Narrow" w:hAnsi="Arial Narrow"/>
                <w:sz w:val="20"/>
              </w:rPr>
              <w:t xml:space="preserve">c) shndërruesit e presionit </w:t>
            </w:r>
          </w:p>
        </w:tc>
        <w:tc>
          <w:tcPr>
            <w:tcW w:w="567" w:type="dxa"/>
            <w:tcBorders>
              <w:top w:val="single" w:sz="4" w:space="0" w:color="auto"/>
              <w:left w:val="single" w:sz="4" w:space="0" w:color="auto"/>
              <w:bottom w:val="single" w:sz="4" w:space="0" w:color="auto"/>
              <w:right w:val="single" w:sz="4" w:space="0" w:color="auto"/>
            </w:tcBorders>
          </w:tcPr>
          <w:p w14:paraId="30A30A68"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79D3088D"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hideMark/>
          </w:tcPr>
          <w:p w14:paraId="2FFC0215" w14:textId="77777777" w:rsidR="00132621" w:rsidRPr="00F1028B" w:rsidRDefault="00132621" w:rsidP="00132621">
            <w:pPr>
              <w:spacing w:after="120"/>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hideMark/>
          </w:tcPr>
          <w:p w14:paraId="71E8B904"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 xml:space="preserve">2 </w:t>
            </w:r>
            <w:r w:rsidRPr="0018028E">
              <w:rPr>
                <w:rFonts w:ascii="Arial Narrow" w:eastAsia="MS Mincho" w:hAnsi="Arial Narrow"/>
                <w:sz w:val="20"/>
                <w:szCs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80EC30C" w14:textId="77777777" w:rsidR="00132621" w:rsidRPr="0055062E" w:rsidRDefault="00132621" w:rsidP="00132621">
            <w:pPr>
              <w:rPr>
                <w:rFonts w:ascii="Arial Narrow" w:eastAsia="MS Mincho" w:hAnsi="Arial Narrow"/>
                <w:sz w:val="20"/>
                <w:szCs w:val="20"/>
              </w:rPr>
            </w:pPr>
          </w:p>
        </w:tc>
      </w:tr>
      <w:tr w:rsidR="00132621" w:rsidRPr="0055062E" w14:paraId="4F214245"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ABCB9BA" w14:textId="77777777" w:rsidR="00132621" w:rsidRPr="0055062E" w:rsidRDefault="00132621" w:rsidP="00132621">
            <w:pPr>
              <w:rPr>
                <w:rFonts w:ascii="Arial Narrow" w:eastAsia="MS Mincho" w:hAnsi="Arial Narrow"/>
                <w:sz w:val="20"/>
                <w:szCs w:val="20"/>
              </w:rPr>
            </w:pPr>
          </w:p>
        </w:tc>
        <w:tc>
          <w:tcPr>
            <w:tcW w:w="2835" w:type="dxa"/>
            <w:vMerge/>
            <w:hideMark/>
          </w:tcPr>
          <w:p w14:paraId="452DF574"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0F2E37AA" w14:textId="77777777" w:rsidR="00132621" w:rsidRPr="00F1028B" w:rsidRDefault="00132621" w:rsidP="00132621">
            <w:pPr>
              <w:rPr>
                <w:rFonts w:ascii="Arial Narrow" w:hAnsi="Arial Narrow"/>
                <w:sz w:val="20"/>
                <w:szCs w:val="20"/>
              </w:rPr>
            </w:pPr>
            <w:r>
              <w:rPr>
                <w:rFonts w:ascii="Arial Narrow" w:hAnsi="Arial Narrow"/>
                <w:sz w:val="20"/>
              </w:rPr>
              <w:t xml:space="preserve">d) shndërruesit e dendësisë </w:t>
            </w:r>
          </w:p>
        </w:tc>
        <w:tc>
          <w:tcPr>
            <w:tcW w:w="567" w:type="dxa"/>
            <w:tcBorders>
              <w:top w:val="single" w:sz="4" w:space="0" w:color="auto"/>
              <w:left w:val="single" w:sz="4" w:space="0" w:color="auto"/>
              <w:bottom w:val="single" w:sz="4" w:space="0" w:color="auto"/>
              <w:right w:val="single" w:sz="4" w:space="0" w:color="auto"/>
            </w:tcBorders>
          </w:tcPr>
          <w:p w14:paraId="7B1A2409"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34E55EB6"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hideMark/>
          </w:tcPr>
          <w:p w14:paraId="5E6F4641" w14:textId="77777777" w:rsidR="00132621" w:rsidRPr="00F1028B" w:rsidRDefault="00132621" w:rsidP="00132621">
            <w:pPr>
              <w:spacing w:after="120"/>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hideMark/>
          </w:tcPr>
          <w:p w14:paraId="6DE71928"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 xml:space="preserve">2 </w:t>
            </w:r>
            <w:r w:rsidRPr="0018028E">
              <w:rPr>
                <w:rFonts w:ascii="Arial Narrow" w:eastAsia="MS Mincho" w:hAnsi="Arial Narrow"/>
                <w:sz w:val="20"/>
                <w:szCs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5BD02CC" w14:textId="77777777" w:rsidR="00132621" w:rsidRPr="0055062E" w:rsidRDefault="00132621" w:rsidP="00132621">
            <w:pPr>
              <w:rPr>
                <w:rFonts w:ascii="Arial Narrow" w:eastAsia="MS Mincho" w:hAnsi="Arial Narrow"/>
                <w:sz w:val="20"/>
                <w:szCs w:val="20"/>
              </w:rPr>
            </w:pPr>
          </w:p>
        </w:tc>
      </w:tr>
      <w:tr w:rsidR="00132621" w:rsidRPr="0055062E" w14:paraId="2518CFC7"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49F83C1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6</w:t>
            </w:r>
          </w:p>
        </w:tc>
        <w:tc>
          <w:tcPr>
            <w:tcW w:w="2835" w:type="dxa"/>
            <w:vMerge w:val="restart"/>
            <w:hideMark/>
          </w:tcPr>
          <w:p w14:paraId="53251A56"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Matësit membranor të gazit përfshirë matësit e gazit me korrigjimin e temperaturës</w:t>
            </w:r>
          </w:p>
        </w:tc>
        <w:tc>
          <w:tcPr>
            <w:tcW w:w="3827" w:type="dxa"/>
            <w:vAlign w:val="center"/>
            <w:hideMark/>
          </w:tcPr>
          <w:p w14:paraId="51703DFE" w14:textId="77777777" w:rsidR="00132621" w:rsidRPr="00F1028B" w:rsidRDefault="00132621" w:rsidP="00132621">
            <w:pPr>
              <w:rPr>
                <w:rFonts w:ascii="Arial Narrow" w:hAnsi="Arial Narrow"/>
                <w:sz w:val="20"/>
                <w:szCs w:val="20"/>
              </w:rPr>
            </w:pPr>
            <w:r>
              <w:rPr>
                <w:rFonts w:ascii="Arial Narrow" w:hAnsi="Arial Narrow"/>
                <w:sz w:val="20"/>
              </w:rPr>
              <w:t xml:space="preserve">a) me membrana të materialit natyror deri dhe duke përfshirë G6, me një konsum mesatar vjetor deri në 500 m3 </w:t>
            </w:r>
          </w:p>
        </w:tc>
        <w:tc>
          <w:tcPr>
            <w:tcW w:w="567" w:type="dxa"/>
            <w:tcBorders>
              <w:top w:val="single" w:sz="4" w:space="0" w:color="auto"/>
              <w:left w:val="single" w:sz="4" w:space="0" w:color="auto"/>
              <w:bottom w:val="single" w:sz="4" w:space="0" w:color="auto"/>
              <w:right w:val="single" w:sz="4" w:space="0" w:color="auto"/>
            </w:tcBorders>
          </w:tcPr>
          <w:p w14:paraId="5A071090"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C13559A"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C7E75C" w14:textId="77777777" w:rsidR="00132621" w:rsidRPr="00F1028B" w:rsidRDefault="00132621" w:rsidP="00132621">
            <w:pPr>
              <w:spacing w:after="120"/>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39C46"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 xml:space="preserve">15 </w:t>
            </w:r>
            <w:r w:rsidRPr="0018028E">
              <w:rPr>
                <w:rFonts w:ascii="Arial Narrow" w:eastAsia="MS Mincho" w:hAnsi="Arial Narrow"/>
                <w:sz w:val="20"/>
                <w:szCs w:val="20"/>
              </w:rPr>
              <w:t>vite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18EF9F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137-1,2,3: 2012</w:t>
            </w:r>
          </w:p>
        </w:tc>
      </w:tr>
      <w:tr w:rsidR="00132621" w:rsidRPr="0055062E" w14:paraId="54C0B31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3E7C49C" w14:textId="77777777" w:rsidR="00132621" w:rsidRPr="0055062E" w:rsidRDefault="00132621" w:rsidP="00132621">
            <w:pPr>
              <w:rPr>
                <w:rFonts w:ascii="Arial Narrow" w:eastAsia="MS Mincho" w:hAnsi="Arial Narrow"/>
                <w:sz w:val="20"/>
                <w:szCs w:val="20"/>
              </w:rPr>
            </w:pPr>
          </w:p>
        </w:tc>
        <w:tc>
          <w:tcPr>
            <w:tcW w:w="2835" w:type="dxa"/>
            <w:vMerge/>
            <w:hideMark/>
          </w:tcPr>
          <w:p w14:paraId="2D6E5ACE"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7D9E6B45" w14:textId="77777777" w:rsidR="00132621" w:rsidRPr="00F1028B" w:rsidRDefault="00132621" w:rsidP="00132621">
            <w:pPr>
              <w:rPr>
                <w:rFonts w:ascii="Arial Narrow" w:hAnsi="Arial Narrow"/>
                <w:sz w:val="20"/>
                <w:szCs w:val="20"/>
              </w:rPr>
            </w:pPr>
            <w:r>
              <w:rPr>
                <w:rFonts w:ascii="Arial Narrow" w:hAnsi="Arial Narrow"/>
                <w:sz w:val="20"/>
              </w:rPr>
              <w:t xml:space="preserve">b) njehsorë të tjerë të gazit nga diafragma </w:t>
            </w:r>
          </w:p>
        </w:tc>
        <w:tc>
          <w:tcPr>
            <w:tcW w:w="567" w:type="dxa"/>
            <w:tcBorders>
              <w:top w:val="single" w:sz="4" w:space="0" w:color="auto"/>
              <w:left w:val="single" w:sz="4" w:space="0" w:color="auto"/>
              <w:bottom w:val="single" w:sz="4" w:space="0" w:color="auto"/>
              <w:right w:val="single" w:sz="4" w:space="0" w:color="auto"/>
            </w:tcBorders>
          </w:tcPr>
          <w:p w14:paraId="41863F7C"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563E56FB"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9BBA58" w14:textId="77777777" w:rsidR="00132621" w:rsidRPr="00F1028B" w:rsidRDefault="00132621" w:rsidP="00132621">
            <w:pPr>
              <w:spacing w:after="120"/>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488FAB"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 xml:space="preserve">10 </w:t>
            </w:r>
            <w:r w:rsidRPr="0018028E">
              <w:rPr>
                <w:rFonts w:ascii="Arial Narrow" w:eastAsia="MS Mincho" w:hAnsi="Arial Narrow"/>
                <w:sz w:val="20"/>
                <w:szCs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7BC7AD3" w14:textId="77777777" w:rsidR="00132621" w:rsidRPr="0055062E" w:rsidRDefault="00132621" w:rsidP="00132621">
            <w:pPr>
              <w:rPr>
                <w:rFonts w:ascii="Arial Narrow" w:eastAsia="MS Mincho" w:hAnsi="Arial Narrow"/>
                <w:sz w:val="20"/>
                <w:szCs w:val="20"/>
              </w:rPr>
            </w:pPr>
          </w:p>
        </w:tc>
      </w:tr>
      <w:tr w:rsidR="00132621" w:rsidRPr="0055062E" w14:paraId="25209FA7"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7FA43DC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7</w:t>
            </w:r>
          </w:p>
        </w:tc>
        <w:tc>
          <w:tcPr>
            <w:tcW w:w="2835" w:type="dxa"/>
            <w:vMerge w:val="restart"/>
            <w:hideMark/>
          </w:tcPr>
          <w:p w14:paraId="5AE381EA"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Matësit e gazit - komercial dhe industrial</w:t>
            </w:r>
          </w:p>
        </w:tc>
        <w:tc>
          <w:tcPr>
            <w:tcW w:w="3827" w:type="dxa"/>
            <w:vAlign w:val="center"/>
            <w:hideMark/>
          </w:tcPr>
          <w:p w14:paraId="64FBE0DF"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a) metoda rrotulluese dhe me turbinë</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DEEB64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39D4D2BC"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A54E90" w14:textId="77777777" w:rsidR="00132621" w:rsidRPr="00F1028B" w:rsidRDefault="00132621" w:rsidP="00132621">
            <w:pPr>
              <w:jc w:val="center"/>
              <w:rPr>
                <w:rFonts w:ascii="Arial Narrow" w:hAnsi="Arial Narrow"/>
                <w:sz w:val="20"/>
                <w:szCs w:val="20"/>
              </w:rPr>
            </w:pPr>
            <w:r>
              <w:rPr>
                <w:rFonts w:ascii="Arial Narrow" w:hAnsi="Arial Narrow"/>
                <w:sz w:val="20"/>
              </w:rPr>
              <w:t xml:space="preserve">5 </w:t>
            </w:r>
            <w:r w:rsidRPr="0018028E">
              <w:rPr>
                <w:rFonts w:ascii="Arial Narrow" w:hAnsi="Arial Narrow"/>
                <w:sz w:val="20"/>
              </w:rPr>
              <w:t>vite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4C3C31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137-1,2,3: 2012</w:t>
            </w:r>
          </w:p>
        </w:tc>
      </w:tr>
      <w:tr w:rsidR="00132621" w:rsidRPr="0055062E" w14:paraId="5CCDC272"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F999006" w14:textId="77777777" w:rsidR="00132621" w:rsidRPr="0055062E" w:rsidRDefault="00132621" w:rsidP="00132621">
            <w:pPr>
              <w:rPr>
                <w:rFonts w:ascii="Arial Narrow" w:eastAsia="MS Mincho" w:hAnsi="Arial Narrow"/>
                <w:sz w:val="20"/>
                <w:szCs w:val="20"/>
              </w:rPr>
            </w:pPr>
          </w:p>
        </w:tc>
        <w:tc>
          <w:tcPr>
            <w:tcW w:w="2835" w:type="dxa"/>
            <w:vMerge/>
            <w:hideMark/>
          </w:tcPr>
          <w:p w14:paraId="71372585"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6BA75C85" w14:textId="77777777" w:rsidR="00132621" w:rsidRPr="00F1028B" w:rsidRDefault="00132621" w:rsidP="00132621">
            <w:pPr>
              <w:rPr>
                <w:rFonts w:ascii="Arial Narrow" w:hAnsi="Arial Narrow"/>
                <w:sz w:val="20"/>
                <w:szCs w:val="20"/>
              </w:rPr>
            </w:pPr>
            <w:r>
              <w:rPr>
                <w:rFonts w:ascii="Arial Narrow" w:hAnsi="Arial Narrow"/>
                <w:sz w:val="20"/>
              </w:rPr>
              <w:t>b) metoda me ultrazë</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E95483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1001119F" w14:textId="77777777" w:rsidR="00132621" w:rsidRPr="00F1028B"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0DC2DA" w14:textId="77777777" w:rsidR="00132621" w:rsidRPr="00F1028B" w:rsidRDefault="00132621" w:rsidP="00132621">
            <w:pPr>
              <w:jc w:val="center"/>
              <w:rPr>
                <w:rFonts w:ascii="Arial Narrow" w:hAnsi="Arial Narrow"/>
                <w:sz w:val="20"/>
                <w:szCs w:val="20"/>
              </w:rPr>
            </w:pPr>
            <w:r>
              <w:rPr>
                <w:rFonts w:ascii="Arial Narrow" w:hAnsi="Arial Narrow"/>
                <w:sz w:val="20"/>
              </w:rPr>
              <w:t xml:space="preserve">5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EF8E09C" w14:textId="77777777" w:rsidR="00132621" w:rsidRPr="0055062E" w:rsidRDefault="00132621" w:rsidP="00132621">
            <w:pPr>
              <w:rPr>
                <w:rFonts w:ascii="Arial Narrow" w:eastAsia="MS Mincho" w:hAnsi="Arial Narrow"/>
                <w:sz w:val="20"/>
                <w:szCs w:val="20"/>
              </w:rPr>
            </w:pPr>
          </w:p>
        </w:tc>
      </w:tr>
      <w:tr w:rsidR="00132621" w:rsidRPr="0055062E" w14:paraId="1A4DC26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CA98054" w14:textId="77777777" w:rsidR="00132621" w:rsidRPr="0055062E" w:rsidRDefault="00132621" w:rsidP="00132621">
            <w:pPr>
              <w:rPr>
                <w:rFonts w:ascii="Arial Narrow" w:eastAsia="MS Mincho" w:hAnsi="Arial Narrow"/>
                <w:sz w:val="20"/>
                <w:szCs w:val="20"/>
              </w:rPr>
            </w:pPr>
          </w:p>
        </w:tc>
        <w:tc>
          <w:tcPr>
            <w:tcW w:w="2835" w:type="dxa"/>
            <w:vMerge/>
            <w:hideMark/>
          </w:tcPr>
          <w:p w14:paraId="6DAD0C73"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22C3943C"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c) metoda të tjera të reja</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41A906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4A226149" w14:textId="77777777" w:rsidR="00132621" w:rsidRPr="00F1028B"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FB0B42" w14:textId="77777777" w:rsidR="00132621" w:rsidRPr="00F1028B" w:rsidRDefault="00132621" w:rsidP="00132621">
            <w:pPr>
              <w:jc w:val="center"/>
              <w:rPr>
                <w:rFonts w:ascii="Arial Narrow" w:hAnsi="Arial Narrow"/>
                <w:sz w:val="20"/>
                <w:szCs w:val="20"/>
              </w:rPr>
            </w:pPr>
            <w:r>
              <w:rPr>
                <w:rFonts w:ascii="Arial Narrow" w:hAnsi="Arial Narrow"/>
                <w:sz w:val="20"/>
              </w:rPr>
              <w:t xml:space="preserve">5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0EB9F5E" w14:textId="77777777" w:rsidR="00132621" w:rsidRPr="0055062E" w:rsidRDefault="00132621" w:rsidP="00132621">
            <w:pPr>
              <w:rPr>
                <w:rFonts w:ascii="Arial Narrow" w:eastAsia="MS Mincho" w:hAnsi="Arial Narrow"/>
                <w:sz w:val="20"/>
                <w:szCs w:val="20"/>
              </w:rPr>
            </w:pPr>
          </w:p>
        </w:tc>
      </w:tr>
      <w:tr w:rsidR="00132621" w:rsidRPr="0055062E" w14:paraId="4AB364D0"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34288B0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8</w:t>
            </w:r>
          </w:p>
        </w:tc>
        <w:tc>
          <w:tcPr>
            <w:tcW w:w="2835" w:type="dxa"/>
            <w:hideMark/>
          </w:tcPr>
          <w:p w14:paraId="1269F3DE" w14:textId="77777777" w:rsidR="00132621" w:rsidRPr="00F1028B" w:rsidRDefault="00132621" w:rsidP="00132621">
            <w:pPr>
              <w:rPr>
                <w:rFonts w:ascii="Arial Narrow" w:hAnsi="Arial Narrow"/>
                <w:sz w:val="20"/>
                <w:szCs w:val="20"/>
              </w:rPr>
            </w:pPr>
            <w:r>
              <w:rPr>
                <w:rFonts w:ascii="Arial Narrow" w:hAnsi="Arial Narrow"/>
                <w:sz w:val="20"/>
              </w:rPr>
              <w:t>Matësit e gazit - banesor</w:t>
            </w:r>
          </w:p>
        </w:tc>
        <w:tc>
          <w:tcPr>
            <w:tcW w:w="3827" w:type="dxa"/>
            <w:vAlign w:val="center"/>
            <w:hideMark/>
          </w:tcPr>
          <w:p w14:paraId="05BD5635"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për vëllimin e gazit të përdorur</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BA0D87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749D2352" w14:textId="77777777" w:rsidR="00132621" w:rsidRPr="00F1028B" w:rsidRDefault="00132621" w:rsidP="00132621">
            <w:pPr>
              <w:jc w:val="center"/>
              <w:rPr>
                <w:rFonts w:ascii="Arial Narrow" w:hAnsi="Arial Narrow"/>
                <w:sz w:val="20"/>
                <w:szCs w:val="20"/>
              </w:rPr>
            </w:pPr>
            <w:r>
              <w:rPr>
                <w:rFonts w:ascii="Arial Narrow" w:hAnsi="Arial Narrow"/>
                <w:sz w:val="20"/>
              </w:rPr>
              <w:t>jo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60F5AD" w14:textId="77777777" w:rsidR="00132621" w:rsidRPr="00F1028B" w:rsidRDefault="00132621" w:rsidP="00132621">
            <w:pPr>
              <w:jc w:val="center"/>
              <w:rPr>
                <w:rFonts w:ascii="Arial Narrow" w:hAnsi="Arial Narrow"/>
                <w:sz w:val="20"/>
                <w:szCs w:val="20"/>
              </w:rPr>
            </w:pPr>
            <w:r>
              <w:rPr>
                <w:rFonts w:ascii="Arial Narrow" w:hAnsi="Arial Narrow"/>
                <w:sz w:val="20"/>
              </w:rPr>
              <w:t xml:space="preserve">10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1BDD579" w14:textId="77777777" w:rsidR="00132621" w:rsidRPr="0055062E" w:rsidRDefault="00132621" w:rsidP="00132621">
            <w:pPr>
              <w:rPr>
                <w:rFonts w:ascii="Arial Narrow" w:eastAsia="MS Mincho" w:hAnsi="Arial Narrow"/>
                <w:sz w:val="20"/>
                <w:szCs w:val="20"/>
              </w:rPr>
            </w:pPr>
          </w:p>
        </w:tc>
      </w:tr>
      <w:tr w:rsidR="00132621" w:rsidRPr="0055062E" w14:paraId="64E44D16"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5F2F61F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9</w:t>
            </w:r>
          </w:p>
        </w:tc>
        <w:tc>
          <w:tcPr>
            <w:tcW w:w="2835" w:type="dxa"/>
            <w:hideMark/>
          </w:tcPr>
          <w:p w14:paraId="37CD4759" w14:textId="77777777" w:rsidR="00132621" w:rsidRPr="00761CCC" w:rsidRDefault="00132621" w:rsidP="00132621">
            <w:pPr>
              <w:rPr>
                <w:rFonts w:ascii="Arial Narrow" w:hAnsi="Arial Narrow"/>
                <w:sz w:val="20"/>
                <w:szCs w:val="20"/>
                <w:lang w:val="de-DE"/>
              </w:rPr>
            </w:pPr>
            <w:r w:rsidRPr="00761CCC">
              <w:rPr>
                <w:rFonts w:ascii="Arial Narrow" w:hAnsi="Arial Narrow"/>
                <w:sz w:val="20"/>
                <w:lang w:val="de-DE"/>
              </w:rPr>
              <w:t>Pajisjet e konvertimit të vëllimit të gazit</w:t>
            </w:r>
          </w:p>
        </w:tc>
        <w:tc>
          <w:tcPr>
            <w:tcW w:w="3827" w:type="dxa"/>
            <w:vAlign w:val="center"/>
            <w:hideMark/>
          </w:tcPr>
          <w:p w14:paraId="5936F148"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për përdorim banesor, komercial dhe industrial</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BD329BB"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hideMark/>
          </w:tcPr>
          <w:p w14:paraId="5EF4A4DA"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528B1" w14:textId="77777777" w:rsidR="00132621" w:rsidRPr="00F1028B" w:rsidRDefault="00132621" w:rsidP="00132621">
            <w:pPr>
              <w:jc w:val="center"/>
              <w:rPr>
                <w:rFonts w:ascii="Arial Narrow" w:hAnsi="Arial Narrow"/>
                <w:sz w:val="20"/>
                <w:szCs w:val="20"/>
              </w:rPr>
            </w:pPr>
            <w:r>
              <w:rPr>
                <w:rFonts w:ascii="Arial Narrow" w:hAnsi="Arial Narrow"/>
                <w:sz w:val="20"/>
              </w:rPr>
              <w:t xml:space="preserve">5 </w:t>
            </w:r>
            <w:r w:rsidRPr="0018028E">
              <w:rPr>
                <w:rFonts w:ascii="Arial Narrow" w:hAnsi="Arial Narrow"/>
                <w:sz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5D704EA" w14:textId="77777777" w:rsidR="00132621" w:rsidRPr="0055062E" w:rsidRDefault="00132621" w:rsidP="00132621">
            <w:pPr>
              <w:rPr>
                <w:rFonts w:ascii="Arial Narrow" w:eastAsia="MS Mincho" w:hAnsi="Arial Narrow"/>
                <w:sz w:val="20"/>
                <w:szCs w:val="20"/>
              </w:rPr>
            </w:pPr>
          </w:p>
        </w:tc>
      </w:tr>
      <w:tr w:rsidR="00132621" w:rsidRPr="0055062E" w14:paraId="5E882FF6"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256E3B2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10</w:t>
            </w:r>
          </w:p>
        </w:tc>
        <w:tc>
          <w:tcPr>
            <w:tcW w:w="2835" w:type="dxa"/>
            <w:vMerge w:val="restart"/>
            <w:hideMark/>
          </w:tcPr>
          <w:p w14:paraId="10E0322B" w14:textId="77777777" w:rsidR="00132621" w:rsidRPr="00F1028B" w:rsidRDefault="00132621" w:rsidP="00132621">
            <w:pPr>
              <w:rPr>
                <w:rFonts w:ascii="Arial Narrow" w:hAnsi="Arial Narrow"/>
                <w:sz w:val="20"/>
                <w:szCs w:val="20"/>
              </w:rPr>
            </w:pPr>
            <w:r>
              <w:rPr>
                <w:rFonts w:ascii="Arial Narrow" w:hAnsi="Arial Narrow"/>
                <w:sz w:val="20"/>
              </w:rPr>
              <w:t>Matës e rrjedhës masovike për gazrat</w:t>
            </w:r>
          </w:p>
        </w:tc>
        <w:tc>
          <w:tcPr>
            <w:tcW w:w="3827" w:type="dxa"/>
            <w:vAlign w:val="center"/>
            <w:hideMark/>
          </w:tcPr>
          <w:p w14:paraId="03F15DC9" w14:textId="77777777" w:rsidR="00132621" w:rsidRPr="00F1028B" w:rsidRDefault="00132621" w:rsidP="00132621">
            <w:pPr>
              <w:rPr>
                <w:rFonts w:ascii="Arial Narrow" w:hAnsi="Arial Narrow"/>
                <w:sz w:val="20"/>
                <w:szCs w:val="20"/>
              </w:rPr>
            </w:pPr>
            <w:r>
              <w:rPr>
                <w:rFonts w:ascii="Arial Narrow" w:hAnsi="Arial Narrow"/>
                <w:sz w:val="20"/>
              </w:rPr>
              <w:t>a) në pompën e shpërndarjes së gazit natyror në tokë</w:t>
            </w:r>
          </w:p>
        </w:tc>
        <w:tc>
          <w:tcPr>
            <w:tcW w:w="567" w:type="dxa"/>
            <w:tcBorders>
              <w:top w:val="single" w:sz="4" w:space="0" w:color="auto"/>
              <w:left w:val="single" w:sz="4" w:space="0" w:color="auto"/>
              <w:bottom w:val="single" w:sz="4" w:space="0" w:color="auto"/>
              <w:right w:val="single" w:sz="4" w:space="0" w:color="auto"/>
            </w:tcBorders>
          </w:tcPr>
          <w:p w14:paraId="5DA7AA68"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04412F14"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B7B6D4"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EDD56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 xml:space="preserve">2 </w:t>
            </w:r>
            <w:r w:rsidRPr="0018028E">
              <w:rPr>
                <w:rFonts w:ascii="Arial Narrow" w:eastAsia="MS Mincho" w:hAnsi="Arial Narrow"/>
                <w:sz w:val="20"/>
                <w:szCs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421C4D0" w14:textId="77777777" w:rsidR="00132621" w:rsidRPr="0055062E" w:rsidRDefault="00132621" w:rsidP="00132621">
            <w:pPr>
              <w:rPr>
                <w:rFonts w:ascii="Arial Narrow" w:eastAsia="MS Mincho" w:hAnsi="Arial Narrow"/>
                <w:sz w:val="20"/>
                <w:szCs w:val="20"/>
              </w:rPr>
            </w:pPr>
          </w:p>
        </w:tc>
      </w:tr>
      <w:tr w:rsidR="00132621" w:rsidRPr="0055062E" w14:paraId="747C49F4"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9A4C663"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15B8B86" w14:textId="77777777" w:rsidR="00132621" w:rsidRPr="0055062E" w:rsidRDefault="00132621" w:rsidP="00132621">
            <w:pPr>
              <w:rPr>
                <w:rFonts w:ascii="Arial Narrow" w:eastAsia="MS Mincho" w:hAnsi="Arial Narrow"/>
                <w:sz w:val="20"/>
                <w:szCs w:val="20"/>
              </w:rPr>
            </w:pPr>
          </w:p>
        </w:tc>
        <w:tc>
          <w:tcPr>
            <w:tcW w:w="3827" w:type="dxa"/>
            <w:vAlign w:val="center"/>
            <w:hideMark/>
          </w:tcPr>
          <w:p w14:paraId="20045911" w14:textId="77777777" w:rsidR="00132621" w:rsidRPr="00F1028B" w:rsidRDefault="00132621" w:rsidP="00132621">
            <w:pPr>
              <w:rPr>
                <w:rFonts w:ascii="Arial Narrow" w:hAnsi="Arial Narrow"/>
                <w:sz w:val="20"/>
                <w:szCs w:val="20"/>
              </w:rPr>
            </w:pPr>
            <w:r>
              <w:rPr>
                <w:rFonts w:ascii="Arial Narrow" w:hAnsi="Arial Narrow"/>
                <w:sz w:val="20"/>
              </w:rPr>
              <w:t>b) në tubacionet për transportim të gazit</w:t>
            </w:r>
          </w:p>
        </w:tc>
        <w:tc>
          <w:tcPr>
            <w:tcW w:w="567" w:type="dxa"/>
            <w:tcBorders>
              <w:top w:val="single" w:sz="4" w:space="0" w:color="auto"/>
              <w:left w:val="single" w:sz="4" w:space="0" w:color="auto"/>
              <w:bottom w:val="single" w:sz="4" w:space="0" w:color="auto"/>
              <w:right w:val="single" w:sz="4" w:space="0" w:color="auto"/>
            </w:tcBorders>
          </w:tcPr>
          <w:p w14:paraId="61D99C4B" w14:textId="77777777" w:rsidR="00132621" w:rsidRPr="0055062E" w:rsidRDefault="00132621" w:rsidP="00132621">
            <w:pPr>
              <w:rPr>
                <w:rFonts w:ascii="Arial Narrow" w:eastAsia="MS Mincho" w:hAnsi="Arial Narrow"/>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14:paraId="744DCF25"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10BFD7" w14:textId="77777777" w:rsidR="00132621" w:rsidRPr="00F1028B" w:rsidRDefault="00132621" w:rsidP="00132621">
            <w:pPr>
              <w:jc w:val="center"/>
              <w:rPr>
                <w:rFonts w:ascii="Arial Narrow" w:hAnsi="Arial Narrow"/>
                <w:sz w:val="20"/>
                <w:szCs w:val="20"/>
              </w:rPr>
            </w:pPr>
            <w:r>
              <w:rPr>
                <w:rFonts w:ascii="Arial Narrow" w:hAnsi="Arial Narrow"/>
                <w:sz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9C8F9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 xml:space="preserve">5 </w:t>
            </w:r>
            <w:r w:rsidRPr="0018028E">
              <w:rPr>
                <w:rFonts w:ascii="Arial Narrow" w:eastAsia="MS Mincho" w:hAnsi="Arial Narrow"/>
                <w:sz w:val="20"/>
                <w:szCs w:val="20"/>
              </w:rPr>
              <w:t>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23E8B8C" w14:textId="77777777" w:rsidR="00132621" w:rsidRPr="0055062E" w:rsidRDefault="00132621" w:rsidP="00132621">
            <w:pPr>
              <w:rPr>
                <w:rFonts w:ascii="Arial Narrow" w:eastAsia="MS Mincho" w:hAnsi="Arial Narrow"/>
                <w:sz w:val="20"/>
                <w:szCs w:val="20"/>
              </w:rPr>
            </w:pPr>
          </w:p>
        </w:tc>
      </w:tr>
    </w:tbl>
    <w:p w14:paraId="5F2E1C83" w14:textId="77777777" w:rsidR="00132621" w:rsidRDefault="00132621" w:rsidP="00132621">
      <w:pPr>
        <w:jc w:val="center"/>
        <w:outlineLvl w:val="0"/>
        <w:rPr>
          <w:rFonts w:eastAsia="MS Mincho"/>
        </w:rPr>
      </w:pPr>
    </w:p>
    <w:p w14:paraId="0708A5A2" w14:textId="77777777" w:rsidR="00132621" w:rsidRDefault="00132621" w:rsidP="00132621">
      <w:pPr>
        <w:jc w:val="center"/>
        <w:outlineLvl w:val="0"/>
        <w:rPr>
          <w:rFonts w:eastAsia="MS Mincho"/>
        </w:rPr>
      </w:pPr>
    </w:p>
    <w:p w14:paraId="71C6FBBC" w14:textId="77777777" w:rsidR="00132621" w:rsidRPr="0055062E" w:rsidRDefault="00132621" w:rsidP="00132621">
      <w:pPr>
        <w:jc w:val="center"/>
        <w:outlineLvl w:val="0"/>
        <w:rPr>
          <w:rFonts w:eastAsia="MS Mincho"/>
        </w:rPr>
      </w:pPr>
      <w:r w:rsidRPr="0055062E">
        <w:rPr>
          <w:rFonts w:eastAsia="MS Mincho"/>
        </w:rPr>
        <w:t xml:space="preserve">4. Fusha e matjeve: </w:t>
      </w:r>
      <w:r w:rsidRPr="0055062E">
        <w:rPr>
          <w:rFonts w:eastAsia="MS Mincho"/>
          <w:b/>
        </w:rPr>
        <w:t>Madhësitë elektrike</w:t>
      </w:r>
    </w:p>
    <w:p w14:paraId="79B44ADD" w14:textId="77777777" w:rsidR="00132621" w:rsidRPr="0055062E" w:rsidRDefault="00132621" w:rsidP="00132621">
      <w:pPr>
        <w:outlineLvl w:val="0"/>
        <w:rPr>
          <w:rFonts w:eastAsia="MS Mincho"/>
          <w:b/>
        </w:rPr>
      </w:pPr>
      <w:r w:rsidRPr="000E374F">
        <w:rPr>
          <w:rFonts w:eastAsia="MS Mincho"/>
          <w:b/>
        </w:rPr>
        <w:t>4.1</w:t>
      </w:r>
      <w:r w:rsidRPr="0055062E">
        <w:rPr>
          <w:rFonts w:eastAsia="MS Mincho"/>
          <w:b/>
        </w:rPr>
        <w:t xml:space="preserve"> </w:t>
      </w:r>
      <w:r w:rsidRPr="000E374F">
        <w:rPr>
          <w:rFonts w:ascii="Arial Narrow" w:eastAsia="MS Mincho" w:hAnsi="Arial Narrow"/>
          <w:b/>
        </w:rPr>
        <w:t>Njehsorët e energjisë elektrike</w:t>
      </w:r>
    </w:p>
    <w:tbl>
      <w:tblPr>
        <w:tblStyle w:val="TableGrid1"/>
        <w:tblW w:w="12895" w:type="dxa"/>
        <w:tblLayout w:type="fixed"/>
        <w:tblLook w:val="04A0" w:firstRow="1" w:lastRow="0" w:firstColumn="1" w:lastColumn="0" w:noHBand="0" w:noVBand="1"/>
      </w:tblPr>
      <w:tblGrid>
        <w:gridCol w:w="703"/>
        <w:gridCol w:w="2833"/>
        <w:gridCol w:w="3543"/>
        <w:gridCol w:w="709"/>
        <w:gridCol w:w="1138"/>
        <w:gridCol w:w="1134"/>
        <w:gridCol w:w="1275"/>
        <w:gridCol w:w="1560"/>
      </w:tblGrid>
      <w:tr w:rsidR="00132621" w:rsidRPr="0055062E" w14:paraId="69E0FCDA" w14:textId="77777777" w:rsidTr="00132621">
        <w:trPr>
          <w:trHeight w:val="218"/>
        </w:trPr>
        <w:tc>
          <w:tcPr>
            <w:tcW w:w="70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4A8EBF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F70F09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ACAC1DA"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847"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F7B785F"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C5CCD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5506FE2"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43AB9E1C" w14:textId="77777777" w:rsidTr="00132621">
        <w:trPr>
          <w:trHeight w:val="217"/>
        </w:trPr>
        <w:tc>
          <w:tcPr>
            <w:tcW w:w="703" w:type="dxa"/>
            <w:vMerge/>
            <w:tcBorders>
              <w:top w:val="single" w:sz="4" w:space="0" w:color="auto"/>
              <w:left w:val="single" w:sz="4" w:space="0" w:color="auto"/>
              <w:bottom w:val="single" w:sz="4" w:space="0" w:color="auto"/>
              <w:right w:val="single" w:sz="4" w:space="0" w:color="auto"/>
            </w:tcBorders>
            <w:vAlign w:val="center"/>
            <w:hideMark/>
          </w:tcPr>
          <w:p w14:paraId="77512988" w14:textId="77777777" w:rsidR="00132621" w:rsidRPr="0055062E" w:rsidRDefault="00132621" w:rsidP="00132621">
            <w:pPr>
              <w:rPr>
                <w:rFonts w:ascii="Arial Narrow" w:eastAsia="MS Mincho" w:hAnsi="Arial Narrow"/>
                <w:b/>
                <w:sz w:val="20"/>
                <w:szCs w:val="20"/>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7FB34DA6" w14:textId="77777777" w:rsidR="00132621" w:rsidRPr="0055062E" w:rsidRDefault="00132621" w:rsidP="00132621">
            <w:pPr>
              <w:rPr>
                <w:rFonts w:ascii="Arial Narrow" w:eastAsia="MS Mincho" w:hAnsi="Arial Narrow"/>
                <w:b/>
                <w:sz w:val="20"/>
                <w:szCs w:val="20"/>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1CB6D444" w14:textId="77777777" w:rsidR="00132621" w:rsidRPr="0055062E" w:rsidRDefault="00132621" w:rsidP="00132621">
            <w:pPr>
              <w:rPr>
                <w:rFonts w:ascii="Arial Narrow" w:eastAsia="MS Mincho"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F9EB0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ABA397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253B86D7"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77B09C33"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D655646" w14:textId="77777777" w:rsidR="00132621" w:rsidRPr="0055062E" w:rsidRDefault="00132621" w:rsidP="00132621">
            <w:pPr>
              <w:rPr>
                <w:rFonts w:ascii="Arial Narrow" w:eastAsia="MS Mincho" w:hAnsi="Arial Narrow"/>
                <w:b/>
                <w:sz w:val="20"/>
                <w:szCs w:val="20"/>
              </w:rPr>
            </w:pPr>
          </w:p>
        </w:tc>
      </w:tr>
      <w:tr w:rsidR="00132621" w:rsidRPr="0035155E" w14:paraId="3903B6A9" w14:textId="77777777" w:rsidTr="00132621">
        <w:tc>
          <w:tcPr>
            <w:tcW w:w="703" w:type="dxa"/>
            <w:tcBorders>
              <w:top w:val="single" w:sz="4" w:space="0" w:color="auto"/>
              <w:left w:val="single" w:sz="4" w:space="0" w:color="auto"/>
              <w:bottom w:val="single" w:sz="4" w:space="0" w:color="auto"/>
              <w:right w:val="single" w:sz="4" w:space="0" w:color="auto"/>
            </w:tcBorders>
            <w:hideMark/>
          </w:tcPr>
          <w:p w14:paraId="29DD7A7B" w14:textId="77777777" w:rsidR="00132621" w:rsidRPr="00C83894" w:rsidRDefault="00132621" w:rsidP="00132621">
            <w:pPr>
              <w:rPr>
                <w:rFonts w:ascii="Arial Narrow" w:eastAsia="MS Mincho" w:hAnsi="Arial Narrow"/>
                <w:sz w:val="20"/>
                <w:szCs w:val="20"/>
              </w:rPr>
            </w:pPr>
            <w:r w:rsidRPr="00C83894">
              <w:rPr>
                <w:rFonts w:ascii="Arial Narrow" w:eastAsia="MS Mincho" w:hAnsi="Arial Narrow"/>
                <w:sz w:val="20"/>
                <w:szCs w:val="20"/>
              </w:rPr>
              <w:t>4.1.1</w:t>
            </w:r>
          </w:p>
        </w:tc>
        <w:tc>
          <w:tcPr>
            <w:tcW w:w="2833" w:type="dxa"/>
            <w:vMerge w:val="restart"/>
            <w:tcBorders>
              <w:top w:val="single" w:sz="4" w:space="0" w:color="auto"/>
              <w:left w:val="single" w:sz="4" w:space="0" w:color="auto"/>
              <w:bottom w:val="single" w:sz="4" w:space="0" w:color="auto"/>
              <w:right w:val="single" w:sz="4" w:space="0" w:color="auto"/>
            </w:tcBorders>
            <w:vAlign w:val="center"/>
            <w:hideMark/>
          </w:tcPr>
          <w:p w14:paraId="30B08026" w14:textId="77777777" w:rsidR="00132621" w:rsidRPr="0035155E" w:rsidRDefault="00132621" w:rsidP="00132621">
            <w:pPr>
              <w:rPr>
                <w:rFonts w:ascii="Arial Narrow" w:eastAsia="MS Mincho" w:hAnsi="Arial Narrow"/>
                <w:color w:val="FF0000"/>
                <w:sz w:val="20"/>
                <w:szCs w:val="20"/>
              </w:rPr>
            </w:pPr>
            <w:r w:rsidRPr="00C83894">
              <w:rPr>
                <w:rFonts w:ascii="Arial Narrow" w:eastAsia="MS Mincho" w:hAnsi="Arial Narrow"/>
                <w:sz w:val="20"/>
                <w:szCs w:val="20"/>
              </w:rPr>
              <w:t>Njehsorët elektrik për matje të energjisë në amviseri, tregti dhe të industri të lehtë</w:t>
            </w:r>
          </w:p>
        </w:tc>
        <w:tc>
          <w:tcPr>
            <w:tcW w:w="3543" w:type="dxa"/>
            <w:vAlign w:val="center"/>
            <w:hideMark/>
          </w:tcPr>
          <w:p w14:paraId="7E3105DF" w14:textId="77777777" w:rsidR="00132621" w:rsidRPr="00C83894" w:rsidRDefault="00132621" w:rsidP="00132621">
            <w:pPr>
              <w:rPr>
                <w:rFonts w:ascii="Arial Narrow" w:hAnsi="Arial Narrow"/>
                <w:sz w:val="20"/>
                <w:szCs w:val="20"/>
              </w:rPr>
            </w:pPr>
            <w:r w:rsidRPr="00C83894">
              <w:rPr>
                <w:rFonts w:ascii="Arial Narrow" w:hAnsi="Arial Narrow"/>
                <w:sz w:val="20"/>
              </w:rPr>
              <w:t>Njehsorët elektrik induktiv një fazor dhe shumë fazorë të energjisë elektrike të rymës alternative të kyçur drejtpërdrejt</w:t>
            </w:r>
          </w:p>
        </w:tc>
        <w:tc>
          <w:tcPr>
            <w:tcW w:w="1847" w:type="dxa"/>
            <w:gridSpan w:val="2"/>
            <w:tcBorders>
              <w:top w:val="single" w:sz="4" w:space="0" w:color="auto"/>
              <w:left w:val="single" w:sz="4" w:space="0" w:color="auto"/>
              <w:bottom w:val="single" w:sz="4" w:space="0" w:color="auto"/>
              <w:right w:val="single" w:sz="4" w:space="0" w:color="auto"/>
            </w:tcBorders>
            <w:vAlign w:val="center"/>
            <w:hideMark/>
          </w:tcPr>
          <w:p w14:paraId="39BB3492"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DCA8EB"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491E14"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12 vite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113D5E3"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OIML R 46:2012</w:t>
            </w:r>
          </w:p>
          <w:p w14:paraId="4101193E"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and</w:t>
            </w:r>
          </w:p>
          <w:p w14:paraId="623226B4" w14:textId="77777777" w:rsidR="00132621" w:rsidRPr="0035155E" w:rsidRDefault="00132621" w:rsidP="00132621">
            <w:pPr>
              <w:jc w:val="center"/>
              <w:rPr>
                <w:rFonts w:ascii="Arial Narrow" w:eastAsia="MS Mincho" w:hAnsi="Arial Narrow"/>
                <w:color w:val="FF0000"/>
                <w:sz w:val="20"/>
                <w:szCs w:val="20"/>
              </w:rPr>
            </w:pPr>
            <w:r w:rsidRPr="00C83894">
              <w:rPr>
                <w:rFonts w:ascii="Arial Narrow" w:eastAsia="MS Mincho" w:hAnsi="Arial Narrow"/>
                <w:sz w:val="20"/>
                <w:szCs w:val="20"/>
              </w:rPr>
              <w:t>ISO ICS 17220</w:t>
            </w:r>
          </w:p>
        </w:tc>
      </w:tr>
      <w:tr w:rsidR="00132621" w:rsidRPr="0035155E" w14:paraId="5ABA5D1A" w14:textId="77777777" w:rsidTr="00132621">
        <w:tc>
          <w:tcPr>
            <w:tcW w:w="703" w:type="dxa"/>
            <w:tcBorders>
              <w:top w:val="single" w:sz="4" w:space="0" w:color="auto"/>
              <w:left w:val="single" w:sz="4" w:space="0" w:color="auto"/>
              <w:bottom w:val="single" w:sz="4" w:space="0" w:color="auto"/>
              <w:right w:val="single" w:sz="4" w:space="0" w:color="auto"/>
            </w:tcBorders>
            <w:hideMark/>
          </w:tcPr>
          <w:p w14:paraId="5E83411E" w14:textId="77777777" w:rsidR="00132621" w:rsidRPr="00C83894" w:rsidRDefault="00132621" w:rsidP="00132621">
            <w:pPr>
              <w:rPr>
                <w:rFonts w:ascii="Arial Narrow" w:eastAsia="MS Mincho" w:hAnsi="Arial Narrow"/>
                <w:sz w:val="20"/>
                <w:szCs w:val="20"/>
              </w:rPr>
            </w:pPr>
            <w:r w:rsidRPr="00C83894">
              <w:rPr>
                <w:rFonts w:ascii="Arial Narrow" w:eastAsia="MS Mincho" w:hAnsi="Arial Narrow"/>
                <w:sz w:val="20"/>
                <w:szCs w:val="20"/>
              </w:rPr>
              <w:t>4.1.2</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6C65FFED" w14:textId="77777777" w:rsidR="00132621" w:rsidRPr="0035155E" w:rsidRDefault="00132621" w:rsidP="00132621">
            <w:pPr>
              <w:rPr>
                <w:rFonts w:ascii="Arial Narrow" w:eastAsia="MS Mincho" w:hAnsi="Arial Narrow"/>
                <w:color w:val="FF0000"/>
                <w:sz w:val="20"/>
                <w:szCs w:val="20"/>
              </w:rPr>
            </w:pPr>
          </w:p>
        </w:tc>
        <w:tc>
          <w:tcPr>
            <w:tcW w:w="3543" w:type="dxa"/>
            <w:vAlign w:val="center"/>
            <w:hideMark/>
          </w:tcPr>
          <w:p w14:paraId="201813BF" w14:textId="77777777" w:rsidR="00132621" w:rsidRPr="00C83894" w:rsidRDefault="00132621" w:rsidP="00132621">
            <w:pPr>
              <w:rPr>
                <w:rFonts w:ascii="Arial Narrow" w:hAnsi="Arial Narrow"/>
                <w:sz w:val="20"/>
                <w:szCs w:val="20"/>
              </w:rPr>
            </w:pPr>
            <w:r w:rsidRPr="00C83894">
              <w:rPr>
                <w:rFonts w:ascii="Arial Narrow" w:hAnsi="Arial Narrow"/>
                <w:sz w:val="20"/>
              </w:rPr>
              <w:t>Njhesorët elektrik induktiv njëfazor dhe shumë fazor të energjisë elektrike të rrymës alternative të kyçur përmes transformatorëve matës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BA488C" w14:textId="77777777" w:rsidR="00132621" w:rsidRPr="00C83894" w:rsidRDefault="00132621" w:rsidP="00132621">
            <w:pPr>
              <w:jc w:val="center"/>
              <w:rPr>
                <w:rFonts w:ascii="Arial Narrow" w:eastAsia="MS Mincho" w:hAnsi="Arial Narrow"/>
                <w:sz w:val="20"/>
                <w:szCs w:val="20"/>
              </w:rPr>
            </w:pPr>
          </w:p>
        </w:tc>
        <w:tc>
          <w:tcPr>
            <w:tcW w:w="1138" w:type="dxa"/>
            <w:tcBorders>
              <w:top w:val="single" w:sz="4" w:space="0" w:color="auto"/>
              <w:left w:val="single" w:sz="4" w:space="0" w:color="auto"/>
              <w:bottom w:val="single" w:sz="4" w:space="0" w:color="auto"/>
              <w:right w:val="single" w:sz="4" w:space="0" w:color="auto"/>
            </w:tcBorders>
            <w:vAlign w:val="center"/>
          </w:tcPr>
          <w:p w14:paraId="437E0B9C"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9036F6"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Po (vetëm për energji reaktive)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EA5B72"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6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9C30C44" w14:textId="77777777" w:rsidR="00132621" w:rsidRPr="0035155E" w:rsidRDefault="00132621" w:rsidP="00132621">
            <w:pPr>
              <w:rPr>
                <w:rFonts w:ascii="Arial Narrow" w:eastAsia="MS Mincho" w:hAnsi="Arial Narrow"/>
                <w:color w:val="FF0000"/>
                <w:sz w:val="20"/>
                <w:szCs w:val="20"/>
              </w:rPr>
            </w:pPr>
          </w:p>
        </w:tc>
      </w:tr>
      <w:tr w:rsidR="00132621" w:rsidRPr="0035155E" w14:paraId="14211C76" w14:textId="77777777" w:rsidTr="00132621">
        <w:tc>
          <w:tcPr>
            <w:tcW w:w="703" w:type="dxa"/>
            <w:tcBorders>
              <w:top w:val="single" w:sz="4" w:space="0" w:color="auto"/>
              <w:left w:val="single" w:sz="4" w:space="0" w:color="auto"/>
              <w:bottom w:val="single" w:sz="4" w:space="0" w:color="auto"/>
              <w:right w:val="single" w:sz="4" w:space="0" w:color="auto"/>
            </w:tcBorders>
            <w:hideMark/>
          </w:tcPr>
          <w:p w14:paraId="3A928477" w14:textId="77777777" w:rsidR="00132621" w:rsidRPr="00C83894" w:rsidRDefault="00132621" w:rsidP="00132621">
            <w:pPr>
              <w:rPr>
                <w:rFonts w:ascii="Arial Narrow" w:eastAsia="MS Mincho" w:hAnsi="Arial Narrow"/>
                <w:sz w:val="20"/>
                <w:szCs w:val="20"/>
              </w:rPr>
            </w:pPr>
            <w:r w:rsidRPr="00C83894">
              <w:rPr>
                <w:rFonts w:ascii="Arial Narrow" w:eastAsia="MS Mincho" w:hAnsi="Arial Narrow"/>
                <w:sz w:val="20"/>
                <w:szCs w:val="20"/>
              </w:rPr>
              <w:t>4.1.3</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21F090CA" w14:textId="77777777" w:rsidR="00132621" w:rsidRPr="0035155E" w:rsidRDefault="00132621" w:rsidP="00132621">
            <w:pPr>
              <w:rPr>
                <w:rFonts w:ascii="Arial Narrow" w:eastAsia="MS Mincho" w:hAnsi="Arial Narrow"/>
                <w:color w:val="FF0000"/>
                <w:sz w:val="20"/>
                <w:szCs w:val="20"/>
              </w:rPr>
            </w:pPr>
          </w:p>
        </w:tc>
        <w:tc>
          <w:tcPr>
            <w:tcW w:w="3543" w:type="dxa"/>
            <w:vAlign w:val="center"/>
            <w:hideMark/>
          </w:tcPr>
          <w:p w14:paraId="24EF5AC5" w14:textId="77777777" w:rsidR="00132621" w:rsidRPr="00C83894" w:rsidRDefault="00132621" w:rsidP="00132621">
            <w:pPr>
              <w:rPr>
                <w:rFonts w:ascii="Arial Narrow" w:hAnsi="Arial Narrow"/>
                <w:sz w:val="20"/>
              </w:rPr>
            </w:pPr>
            <w:r w:rsidRPr="00C83894">
              <w:rPr>
                <w:rFonts w:ascii="Arial Narrow" w:hAnsi="Arial Narrow"/>
                <w:sz w:val="20"/>
              </w:rPr>
              <w:t>Njehsorët elektrik elektronik një fazor dhe shumë fazorë të energjisë elektrike aktive të rymës alternative të kyçur drejtpërdrejt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79F2B0" w14:textId="77777777" w:rsidR="00132621" w:rsidRPr="00C83894" w:rsidRDefault="00132621" w:rsidP="00132621">
            <w:pPr>
              <w:jc w:val="center"/>
              <w:rPr>
                <w:rFonts w:ascii="Arial Narrow" w:eastAsia="MS Mincho" w:hAnsi="Arial Narrow"/>
                <w:sz w:val="20"/>
                <w:szCs w:val="20"/>
              </w:rPr>
            </w:pPr>
          </w:p>
        </w:tc>
        <w:tc>
          <w:tcPr>
            <w:tcW w:w="1138" w:type="dxa"/>
            <w:tcBorders>
              <w:top w:val="single" w:sz="4" w:space="0" w:color="auto"/>
              <w:left w:val="single" w:sz="4" w:space="0" w:color="auto"/>
              <w:bottom w:val="single" w:sz="4" w:space="0" w:color="auto"/>
              <w:right w:val="single" w:sz="4" w:space="0" w:color="auto"/>
            </w:tcBorders>
            <w:vAlign w:val="center"/>
          </w:tcPr>
          <w:p w14:paraId="1A60097B"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58685B" w14:textId="77777777" w:rsidR="00132621" w:rsidRDefault="00132621" w:rsidP="00132621">
            <w:pPr>
              <w:rPr>
                <w:rFonts w:ascii="Arial Narrow" w:eastAsia="MS Mincho" w:hAnsi="Arial Narrow"/>
                <w:sz w:val="20"/>
                <w:szCs w:val="20"/>
                <w:lang w:val="it-IT"/>
              </w:rPr>
            </w:pPr>
          </w:p>
          <w:p w14:paraId="67A85F7F" w14:textId="77777777" w:rsidR="00132621" w:rsidRPr="00C83894" w:rsidRDefault="00132621" w:rsidP="00132621">
            <w:pPr>
              <w:rPr>
                <w:rFonts w:ascii="Arial Narrow" w:eastAsia="MS Mincho" w:hAnsi="Arial Narrow"/>
                <w:sz w:val="20"/>
                <w:szCs w:val="20"/>
                <w:lang w:val="it-IT"/>
              </w:rPr>
            </w:pPr>
            <w:r>
              <w:rPr>
                <w:rFonts w:ascii="Arial Narrow" w:eastAsia="MS Mincho" w:hAnsi="Arial Narrow"/>
                <w:sz w:val="20"/>
                <w:szCs w:val="20"/>
                <w:lang w:val="it-IT"/>
              </w:rPr>
              <w:t>Po sipas MID</w:t>
            </w:r>
          </w:p>
          <w:p w14:paraId="41646F77" w14:textId="77777777" w:rsidR="00132621" w:rsidRPr="00C83894" w:rsidRDefault="00132621" w:rsidP="00132621">
            <w:pPr>
              <w:rPr>
                <w:rFonts w:ascii="Arial Narrow" w:eastAsia="MS Mincho" w:hAnsi="Arial Narrow"/>
                <w:sz w:val="20"/>
                <w:szCs w:val="20"/>
                <w:lang w:val="it-IT"/>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533C4FDB"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8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BD060DF" w14:textId="77777777" w:rsidR="00132621" w:rsidRPr="0035155E" w:rsidRDefault="00132621" w:rsidP="00132621">
            <w:pPr>
              <w:rPr>
                <w:rFonts w:ascii="Arial Narrow" w:eastAsia="MS Mincho" w:hAnsi="Arial Narrow"/>
                <w:color w:val="FF0000"/>
                <w:sz w:val="20"/>
                <w:szCs w:val="20"/>
              </w:rPr>
            </w:pPr>
          </w:p>
        </w:tc>
      </w:tr>
      <w:tr w:rsidR="00132621" w:rsidRPr="0035155E" w14:paraId="3271144D" w14:textId="77777777" w:rsidTr="00132621">
        <w:tc>
          <w:tcPr>
            <w:tcW w:w="703" w:type="dxa"/>
            <w:tcBorders>
              <w:top w:val="single" w:sz="4" w:space="0" w:color="auto"/>
              <w:left w:val="single" w:sz="4" w:space="0" w:color="auto"/>
              <w:bottom w:val="single" w:sz="4" w:space="0" w:color="auto"/>
              <w:right w:val="single" w:sz="4" w:space="0" w:color="auto"/>
            </w:tcBorders>
          </w:tcPr>
          <w:p w14:paraId="554D9F5A" w14:textId="77777777" w:rsidR="00132621" w:rsidRPr="00E20740" w:rsidRDefault="00132621" w:rsidP="00132621">
            <w:pPr>
              <w:rPr>
                <w:rFonts w:ascii="Arial Narrow" w:eastAsia="MS Mincho" w:hAnsi="Arial Narrow"/>
                <w:sz w:val="20"/>
                <w:szCs w:val="20"/>
              </w:rPr>
            </w:pPr>
            <w:r w:rsidRPr="00E20740">
              <w:rPr>
                <w:rFonts w:ascii="Arial Narrow" w:eastAsia="MS Mincho" w:hAnsi="Arial Narrow"/>
                <w:sz w:val="20"/>
                <w:szCs w:val="20"/>
              </w:rPr>
              <w:t>4.1.4</w:t>
            </w:r>
          </w:p>
        </w:tc>
        <w:tc>
          <w:tcPr>
            <w:tcW w:w="2833" w:type="dxa"/>
            <w:vMerge/>
            <w:tcBorders>
              <w:top w:val="single" w:sz="4" w:space="0" w:color="auto"/>
              <w:left w:val="single" w:sz="4" w:space="0" w:color="auto"/>
              <w:bottom w:val="single" w:sz="4" w:space="0" w:color="auto"/>
              <w:right w:val="single" w:sz="4" w:space="0" w:color="auto"/>
            </w:tcBorders>
            <w:vAlign w:val="center"/>
          </w:tcPr>
          <w:p w14:paraId="1DE71A49" w14:textId="77777777" w:rsidR="00132621" w:rsidRPr="0035155E" w:rsidRDefault="00132621" w:rsidP="00132621">
            <w:pPr>
              <w:rPr>
                <w:rFonts w:ascii="Arial Narrow" w:eastAsia="MS Mincho" w:hAnsi="Arial Narrow"/>
                <w:color w:val="FF0000"/>
                <w:sz w:val="20"/>
                <w:szCs w:val="20"/>
              </w:rPr>
            </w:pPr>
          </w:p>
        </w:tc>
        <w:tc>
          <w:tcPr>
            <w:tcW w:w="3543" w:type="dxa"/>
            <w:vAlign w:val="center"/>
          </w:tcPr>
          <w:p w14:paraId="45E82D26" w14:textId="77777777" w:rsidR="00132621" w:rsidRPr="00E20740" w:rsidRDefault="00132621" w:rsidP="00132621">
            <w:pPr>
              <w:rPr>
                <w:rFonts w:ascii="Arial Narrow" w:hAnsi="Arial Narrow"/>
                <w:sz w:val="20"/>
              </w:rPr>
            </w:pPr>
            <w:r w:rsidRPr="00E20740">
              <w:rPr>
                <w:rFonts w:ascii="Arial Narrow" w:hAnsi="Arial Narrow"/>
                <w:sz w:val="20"/>
              </w:rPr>
              <w:t>Njehsorët elektrik elektronik një fazor dhe shumë fazorë të energjisë elektrike aktive dhe reaktive të rymës alternative të kyçur drejtpërdrejt</w:t>
            </w:r>
          </w:p>
        </w:tc>
        <w:tc>
          <w:tcPr>
            <w:tcW w:w="709" w:type="dxa"/>
            <w:tcBorders>
              <w:top w:val="single" w:sz="4" w:space="0" w:color="auto"/>
              <w:left w:val="single" w:sz="4" w:space="0" w:color="auto"/>
              <w:bottom w:val="single" w:sz="4" w:space="0" w:color="auto"/>
              <w:right w:val="single" w:sz="4" w:space="0" w:color="auto"/>
            </w:tcBorders>
            <w:vAlign w:val="center"/>
          </w:tcPr>
          <w:p w14:paraId="7718E158" w14:textId="77777777" w:rsidR="00132621" w:rsidRPr="00C83894" w:rsidRDefault="00132621" w:rsidP="00132621">
            <w:pPr>
              <w:jc w:val="center"/>
              <w:rPr>
                <w:rFonts w:ascii="Arial Narrow" w:eastAsia="MS Mincho" w:hAnsi="Arial Narrow"/>
                <w:color w:val="FF0000"/>
                <w:sz w:val="20"/>
                <w:szCs w:val="20"/>
              </w:rPr>
            </w:pPr>
          </w:p>
        </w:tc>
        <w:tc>
          <w:tcPr>
            <w:tcW w:w="1138" w:type="dxa"/>
            <w:tcBorders>
              <w:top w:val="single" w:sz="4" w:space="0" w:color="auto"/>
              <w:left w:val="single" w:sz="4" w:space="0" w:color="auto"/>
              <w:bottom w:val="single" w:sz="4" w:space="0" w:color="auto"/>
              <w:right w:val="single" w:sz="4" w:space="0" w:color="auto"/>
            </w:tcBorders>
            <w:vAlign w:val="center"/>
          </w:tcPr>
          <w:p w14:paraId="1089E54F"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vAlign w:val="center"/>
          </w:tcPr>
          <w:p w14:paraId="152EB063"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 xml:space="preserve">Po </w:t>
            </w:r>
            <w:r w:rsidRPr="00E20740">
              <w:rPr>
                <w:rFonts w:ascii="Arial Narrow" w:eastAsia="MS Mincho" w:hAnsi="Arial Narrow"/>
                <w:sz w:val="20"/>
                <w:szCs w:val="20"/>
                <w:lang w:val="en-US"/>
              </w:rPr>
              <w:t>sipas MID</w:t>
            </w:r>
            <w:r w:rsidRPr="00E20740">
              <w:rPr>
                <w:rFonts w:ascii="Arial Narrow" w:eastAsia="MS Mincho" w:hAnsi="Arial Narrow"/>
                <w:sz w:val="20"/>
                <w:szCs w:val="20"/>
              </w:rPr>
              <w:t xml:space="preserve"> per energji active;</w:t>
            </w:r>
          </w:p>
          <w:p w14:paraId="3B3191A5"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Po vetëm për energji reactive</w:t>
            </w:r>
          </w:p>
        </w:tc>
        <w:tc>
          <w:tcPr>
            <w:tcW w:w="1275" w:type="dxa"/>
            <w:tcBorders>
              <w:top w:val="single" w:sz="4" w:space="0" w:color="auto"/>
              <w:left w:val="single" w:sz="4" w:space="0" w:color="auto"/>
              <w:bottom w:val="single" w:sz="4" w:space="0" w:color="auto"/>
              <w:right w:val="single" w:sz="4" w:space="0" w:color="auto"/>
            </w:tcBorders>
            <w:vAlign w:val="center"/>
          </w:tcPr>
          <w:p w14:paraId="77AD2BF3"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 xml:space="preserve">6 vite </w:t>
            </w:r>
          </w:p>
        </w:tc>
        <w:tc>
          <w:tcPr>
            <w:tcW w:w="1560" w:type="dxa"/>
            <w:vMerge/>
            <w:tcBorders>
              <w:top w:val="single" w:sz="4" w:space="0" w:color="auto"/>
              <w:left w:val="single" w:sz="4" w:space="0" w:color="auto"/>
              <w:bottom w:val="single" w:sz="4" w:space="0" w:color="auto"/>
              <w:right w:val="single" w:sz="4" w:space="0" w:color="auto"/>
            </w:tcBorders>
            <w:vAlign w:val="center"/>
          </w:tcPr>
          <w:p w14:paraId="497BEE48" w14:textId="77777777" w:rsidR="00132621" w:rsidRPr="0035155E" w:rsidRDefault="00132621" w:rsidP="00132621">
            <w:pPr>
              <w:rPr>
                <w:rFonts w:ascii="Arial Narrow" w:eastAsia="MS Mincho" w:hAnsi="Arial Narrow"/>
                <w:color w:val="FF0000"/>
                <w:sz w:val="20"/>
                <w:szCs w:val="20"/>
              </w:rPr>
            </w:pPr>
          </w:p>
        </w:tc>
      </w:tr>
      <w:tr w:rsidR="00132621" w:rsidRPr="0035155E" w14:paraId="0B222392" w14:textId="77777777" w:rsidTr="00132621">
        <w:tc>
          <w:tcPr>
            <w:tcW w:w="703" w:type="dxa"/>
            <w:tcBorders>
              <w:top w:val="single" w:sz="4" w:space="0" w:color="auto"/>
              <w:left w:val="single" w:sz="4" w:space="0" w:color="auto"/>
              <w:bottom w:val="single" w:sz="4" w:space="0" w:color="auto"/>
              <w:right w:val="single" w:sz="4" w:space="0" w:color="auto"/>
            </w:tcBorders>
            <w:hideMark/>
          </w:tcPr>
          <w:p w14:paraId="3724A723" w14:textId="77777777" w:rsidR="00132621" w:rsidRPr="00C83894" w:rsidRDefault="00132621" w:rsidP="00132621">
            <w:pPr>
              <w:rPr>
                <w:rFonts w:ascii="Arial Narrow" w:eastAsia="MS Mincho" w:hAnsi="Arial Narrow"/>
                <w:sz w:val="20"/>
                <w:szCs w:val="20"/>
              </w:rPr>
            </w:pPr>
            <w:r w:rsidRPr="00C83894">
              <w:rPr>
                <w:rFonts w:ascii="Arial Narrow" w:eastAsia="MS Mincho" w:hAnsi="Arial Narrow"/>
                <w:sz w:val="20"/>
                <w:szCs w:val="20"/>
              </w:rPr>
              <w:t>4.1.5</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142CC967" w14:textId="77777777" w:rsidR="00132621" w:rsidRPr="0035155E" w:rsidRDefault="00132621" w:rsidP="00132621">
            <w:pPr>
              <w:rPr>
                <w:rFonts w:ascii="Arial Narrow" w:eastAsia="MS Mincho" w:hAnsi="Arial Narrow"/>
                <w:color w:val="FF0000"/>
                <w:sz w:val="20"/>
                <w:szCs w:val="20"/>
              </w:rPr>
            </w:pPr>
          </w:p>
        </w:tc>
        <w:tc>
          <w:tcPr>
            <w:tcW w:w="3543" w:type="dxa"/>
            <w:vAlign w:val="center"/>
            <w:hideMark/>
          </w:tcPr>
          <w:p w14:paraId="1537262C" w14:textId="77777777" w:rsidR="00132621" w:rsidRPr="00E20740" w:rsidRDefault="00132621" w:rsidP="00132621">
            <w:pPr>
              <w:rPr>
                <w:rFonts w:ascii="Arial Narrow" w:hAnsi="Arial Narrow"/>
                <w:sz w:val="20"/>
                <w:szCs w:val="20"/>
              </w:rPr>
            </w:pPr>
            <w:r w:rsidRPr="00E20740">
              <w:rPr>
                <w:rFonts w:ascii="Arial Narrow" w:hAnsi="Arial Narrow"/>
                <w:sz w:val="20"/>
              </w:rPr>
              <w:t xml:space="preserve">Njehsorët elektrik elektronik njëfazor dhe shumë fazorë të energjisë elektrike aktive (me saktesi 0.5) dhe reaktive të rymës alternative të kyçur përmes transformatorëve matës </w:t>
            </w:r>
          </w:p>
        </w:tc>
        <w:tc>
          <w:tcPr>
            <w:tcW w:w="1847" w:type="dxa"/>
            <w:gridSpan w:val="2"/>
            <w:tcBorders>
              <w:top w:val="single" w:sz="4" w:space="0" w:color="auto"/>
              <w:left w:val="single" w:sz="4" w:space="0" w:color="auto"/>
              <w:bottom w:val="single" w:sz="4" w:space="0" w:color="auto"/>
              <w:right w:val="single" w:sz="4" w:space="0" w:color="auto"/>
            </w:tcBorders>
            <w:vAlign w:val="center"/>
            <w:hideMark/>
          </w:tcPr>
          <w:p w14:paraId="7FC030D6"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1E6D31"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 xml:space="preserve">Po </w:t>
            </w:r>
            <w:r w:rsidRPr="00E20740">
              <w:rPr>
                <w:rFonts w:ascii="Arial Narrow" w:eastAsia="MS Mincho" w:hAnsi="Arial Narrow"/>
                <w:sz w:val="20"/>
                <w:szCs w:val="20"/>
                <w:lang w:val="en-US"/>
              </w:rPr>
              <w:t>sipas MID</w:t>
            </w:r>
            <w:r w:rsidRPr="00E20740">
              <w:rPr>
                <w:rFonts w:ascii="Arial Narrow" w:eastAsia="MS Mincho" w:hAnsi="Arial Narrow"/>
                <w:sz w:val="20"/>
                <w:szCs w:val="20"/>
              </w:rPr>
              <w:t xml:space="preserve"> per energji active;</w:t>
            </w:r>
          </w:p>
          <w:p w14:paraId="294FB690"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Po vetëm për energji reactive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BAE0F2"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6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C545A8A" w14:textId="77777777" w:rsidR="00132621" w:rsidRPr="0035155E" w:rsidRDefault="00132621" w:rsidP="00132621">
            <w:pPr>
              <w:rPr>
                <w:rFonts w:ascii="Arial Narrow" w:eastAsia="MS Mincho" w:hAnsi="Arial Narrow"/>
                <w:color w:val="FF0000"/>
                <w:sz w:val="20"/>
                <w:szCs w:val="20"/>
              </w:rPr>
            </w:pPr>
          </w:p>
        </w:tc>
      </w:tr>
      <w:tr w:rsidR="00132621" w:rsidRPr="0035155E" w14:paraId="0C937822" w14:textId="77777777" w:rsidTr="00132621">
        <w:tc>
          <w:tcPr>
            <w:tcW w:w="703" w:type="dxa"/>
            <w:tcBorders>
              <w:top w:val="single" w:sz="4" w:space="0" w:color="auto"/>
              <w:left w:val="single" w:sz="4" w:space="0" w:color="auto"/>
              <w:bottom w:val="single" w:sz="4" w:space="0" w:color="auto"/>
              <w:right w:val="single" w:sz="4" w:space="0" w:color="auto"/>
            </w:tcBorders>
            <w:hideMark/>
          </w:tcPr>
          <w:p w14:paraId="37BB5DCC" w14:textId="77777777" w:rsidR="00132621" w:rsidRPr="00C83894" w:rsidRDefault="00132621" w:rsidP="00132621">
            <w:pPr>
              <w:rPr>
                <w:rFonts w:ascii="Arial Narrow" w:eastAsia="MS Mincho" w:hAnsi="Arial Narrow"/>
                <w:sz w:val="20"/>
                <w:szCs w:val="20"/>
              </w:rPr>
            </w:pPr>
            <w:r w:rsidRPr="00C83894">
              <w:rPr>
                <w:rFonts w:ascii="Arial Narrow" w:eastAsia="MS Mincho" w:hAnsi="Arial Narrow"/>
                <w:sz w:val="20"/>
                <w:szCs w:val="20"/>
              </w:rPr>
              <w:t>4.1.6</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2A0A3912" w14:textId="77777777" w:rsidR="00132621" w:rsidRPr="0035155E" w:rsidRDefault="00132621" w:rsidP="00132621">
            <w:pPr>
              <w:rPr>
                <w:rFonts w:ascii="Arial Narrow" w:eastAsia="MS Mincho" w:hAnsi="Arial Narrow"/>
                <w:color w:val="FF0000"/>
                <w:sz w:val="20"/>
                <w:szCs w:val="20"/>
              </w:rPr>
            </w:pPr>
          </w:p>
        </w:tc>
        <w:tc>
          <w:tcPr>
            <w:tcW w:w="3543" w:type="dxa"/>
            <w:vAlign w:val="center"/>
            <w:hideMark/>
          </w:tcPr>
          <w:p w14:paraId="653C38D6" w14:textId="77777777" w:rsidR="00132621" w:rsidRPr="00E20740" w:rsidRDefault="00132621" w:rsidP="00132621">
            <w:pPr>
              <w:rPr>
                <w:rFonts w:ascii="Arial Narrow" w:hAnsi="Arial Narrow"/>
                <w:sz w:val="20"/>
                <w:szCs w:val="20"/>
              </w:rPr>
            </w:pPr>
            <w:r w:rsidRPr="00E20740">
              <w:rPr>
                <w:rFonts w:ascii="Arial Narrow" w:hAnsi="Arial Narrow"/>
                <w:sz w:val="20"/>
              </w:rPr>
              <w:t xml:space="preserve">Njehsorët elektrik elektronik njëfazor dhe shumë fazorë të energjisë elektrike aktive (me saktesi 0.2S) dhe reaktive të rymës alternative të kyçur përmes transformatorëve matës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5D46A7" w14:textId="77777777" w:rsidR="00132621" w:rsidRPr="00C83894" w:rsidRDefault="00132621" w:rsidP="00132621">
            <w:pPr>
              <w:jc w:val="center"/>
              <w:rPr>
                <w:rFonts w:ascii="Arial Narrow" w:eastAsia="MS Mincho" w:hAnsi="Arial Narrow"/>
                <w:sz w:val="20"/>
                <w:szCs w:val="20"/>
              </w:rPr>
            </w:pPr>
          </w:p>
        </w:tc>
        <w:tc>
          <w:tcPr>
            <w:tcW w:w="1138" w:type="dxa"/>
            <w:tcBorders>
              <w:top w:val="single" w:sz="4" w:space="0" w:color="auto"/>
              <w:left w:val="single" w:sz="4" w:space="0" w:color="auto"/>
              <w:bottom w:val="single" w:sz="4" w:space="0" w:color="auto"/>
              <w:right w:val="single" w:sz="4" w:space="0" w:color="auto"/>
            </w:tcBorders>
            <w:vAlign w:val="center"/>
          </w:tcPr>
          <w:p w14:paraId="5F6C577F"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659361" w14:textId="77777777" w:rsidR="00132621" w:rsidRPr="00C83894" w:rsidRDefault="00132621" w:rsidP="00132621">
            <w:pPr>
              <w:jc w:val="center"/>
              <w:rPr>
                <w:rFonts w:ascii="Arial Narrow" w:eastAsia="MS Mincho" w:hAnsi="Arial Narrow"/>
                <w:sz w:val="20"/>
                <w:szCs w:val="20"/>
              </w:rPr>
            </w:pPr>
            <w:r w:rsidRPr="00C83894">
              <w:rPr>
                <w:rFonts w:ascii="Arial Narrow" w:eastAsia="MS Mincho" w:hAnsi="Arial Narrow"/>
                <w:sz w:val="20"/>
                <w:szCs w:val="20"/>
              </w:rPr>
              <w:t>Po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8BEC79" w14:textId="77777777" w:rsidR="00132621" w:rsidRPr="00E20740" w:rsidRDefault="00132621" w:rsidP="00132621">
            <w:pPr>
              <w:jc w:val="center"/>
              <w:rPr>
                <w:rFonts w:ascii="Arial Narrow" w:eastAsia="MS Mincho" w:hAnsi="Arial Narrow"/>
                <w:sz w:val="20"/>
                <w:szCs w:val="20"/>
              </w:rPr>
            </w:pPr>
            <w:r w:rsidRPr="00E20740">
              <w:rPr>
                <w:rFonts w:ascii="Arial Narrow" w:eastAsia="MS Mincho" w:hAnsi="Arial Narrow"/>
                <w:sz w:val="20"/>
                <w:szCs w:val="20"/>
              </w:rPr>
              <w:t>6 vite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7FBA91B" w14:textId="77777777" w:rsidR="00132621" w:rsidRPr="0035155E" w:rsidRDefault="00132621" w:rsidP="00132621">
            <w:pPr>
              <w:rPr>
                <w:rFonts w:ascii="Arial Narrow" w:eastAsia="MS Mincho" w:hAnsi="Arial Narrow"/>
                <w:color w:val="FF0000"/>
                <w:sz w:val="20"/>
                <w:szCs w:val="20"/>
              </w:rPr>
            </w:pPr>
          </w:p>
        </w:tc>
      </w:tr>
    </w:tbl>
    <w:p w14:paraId="107465A1" w14:textId="77777777" w:rsidR="00132621" w:rsidRPr="0035155E" w:rsidRDefault="00132621" w:rsidP="00132621">
      <w:pPr>
        <w:rPr>
          <w:rFonts w:ascii="Calibri" w:eastAsia="MS Mincho" w:hAnsi="Calibri"/>
          <w:b/>
          <w:color w:val="FF0000"/>
        </w:rPr>
      </w:pPr>
    </w:p>
    <w:p w14:paraId="5C6B8A95" w14:textId="77777777" w:rsidR="00132621" w:rsidRPr="0055062E" w:rsidRDefault="00132621" w:rsidP="00132621">
      <w:pPr>
        <w:outlineLvl w:val="0"/>
        <w:rPr>
          <w:rFonts w:eastAsia="MS Mincho"/>
          <w:b/>
        </w:rPr>
      </w:pPr>
      <w:r w:rsidRPr="000E374F">
        <w:rPr>
          <w:rFonts w:eastAsia="MS Mincho"/>
          <w:b/>
        </w:rPr>
        <w:t>4</w:t>
      </w:r>
      <w:r w:rsidRPr="0055062E">
        <w:rPr>
          <w:rFonts w:eastAsia="MS Mincho"/>
          <w:b/>
        </w:rPr>
        <w:t>.</w:t>
      </w:r>
      <w:r w:rsidRPr="000E374F">
        <w:rPr>
          <w:rFonts w:ascii="Arial Narrow" w:eastAsia="MS Mincho" w:hAnsi="Arial Narrow"/>
          <w:b/>
        </w:rPr>
        <w:t>2 Tranfsormatorët Matës</w:t>
      </w:r>
    </w:p>
    <w:tbl>
      <w:tblPr>
        <w:tblStyle w:val="TableGrid1"/>
        <w:tblW w:w="12895" w:type="dxa"/>
        <w:tblLayout w:type="fixed"/>
        <w:tblLook w:val="04A0" w:firstRow="1" w:lastRow="0" w:firstColumn="1" w:lastColumn="0" w:noHBand="0" w:noVBand="1"/>
      </w:tblPr>
      <w:tblGrid>
        <w:gridCol w:w="704"/>
        <w:gridCol w:w="2835"/>
        <w:gridCol w:w="3544"/>
        <w:gridCol w:w="709"/>
        <w:gridCol w:w="1134"/>
        <w:gridCol w:w="1134"/>
        <w:gridCol w:w="1275"/>
        <w:gridCol w:w="1560"/>
      </w:tblGrid>
      <w:tr w:rsidR="00132621" w:rsidRPr="0055062E" w14:paraId="24E1F7E7" w14:textId="77777777" w:rsidTr="00132621">
        <w:trPr>
          <w:trHeight w:val="218"/>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24B05FB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D54539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7184BA2"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A1A5607"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F630BA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5C2FFF4"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130C3295" w14:textId="77777777" w:rsidTr="00132621">
        <w:trPr>
          <w:trHeight w:val="217"/>
        </w:trPr>
        <w:tc>
          <w:tcPr>
            <w:tcW w:w="704" w:type="dxa"/>
            <w:tcBorders>
              <w:top w:val="single" w:sz="4" w:space="0" w:color="auto"/>
              <w:left w:val="single" w:sz="4" w:space="0" w:color="auto"/>
              <w:bottom w:val="single" w:sz="4" w:space="0" w:color="auto"/>
              <w:right w:val="single" w:sz="4" w:space="0" w:color="auto"/>
            </w:tcBorders>
            <w:shd w:val="clear" w:color="auto" w:fill="BFBFBF"/>
          </w:tcPr>
          <w:p w14:paraId="0BF01E9B"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5D2D0F1" w14:textId="77777777" w:rsidR="00132621" w:rsidRPr="0055062E" w:rsidRDefault="00132621" w:rsidP="00132621">
            <w:pPr>
              <w:rPr>
                <w:rFonts w:ascii="Arial Narrow" w:eastAsia="MS Mincho" w:hAnsi="Arial Narrow"/>
                <w:b/>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3A65C9B" w14:textId="77777777" w:rsidR="00132621" w:rsidRPr="0055062E" w:rsidRDefault="00132621" w:rsidP="00132621">
            <w:pPr>
              <w:rPr>
                <w:rFonts w:ascii="Arial Narrow" w:eastAsia="MS Mincho" w:hAnsi="Arial Narrow"/>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03B82D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6177ED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E691CC5"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2181B3B8"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7D860F4" w14:textId="77777777" w:rsidR="00132621" w:rsidRPr="0055062E" w:rsidRDefault="00132621" w:rsidP="00132621">
            <w:pPr>
              <w:rPr>
                <w:rFonts w:ascii="Arial Narrow" w:eastAsia="MS Mincho" w:hAnsi="Arial Narrow"/>
                <w:b/>
                <w:sz w:val="20"/>
                <w:szCs w:val="20"/>
              </w:rPr>
            </w:pPr>
          </w:p>
        </w:tc>
      </w:tr>
      <w:tr w:rsidR="00132621" w:rsidRPr="0055062E" w14:paraId="536331FC" w14:textId="77777777" w:rsidTr="00132621">
        <w:trPr>
          <w:trHeight w:val="112"/>
        </w:trPr>
        <w:tc>
          <w:tcPr>
            <w:tcW w:w="704" w:type="dxa"/>
            <w:tcBorders>
              <w:top w:val="single" w:sz="4" w:space="0" w:color="auto"/>
              <w:left w:val="single" w:sz="4" w:space="0" w:color="auto"/>
              <w:bottom w:val="single" w:sz="4" w:space="0" w:color="auto"/>
              <w:right w:val="single" w:sz="4" w:space="0" w:color="auto"/>
            </w:tcBorders>
            <w:hideMark/>
          </w:tcPr>
          <w:p w14:paraId="55FD2B9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4.2.1</w:t>
            </w:r>
          </w:p>
        </w:tc>
        <w:tc>
          <w:tcPr>
            <w:tcW w:w="2835" w:type="dxa"/>
            <w:hideMark/>
          </w:tcPr>
          <w:p w14:paraId="6C7EE353"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Transformatorët e rrymës dhe tensionit</w:t>
            </w:r>
          </w:p>
        </w:tc>
        <w:tc>
          <w:tcPr>
            <w:tcW w:w="3544" w:type="dxa"/>
            <w:hideMark/>
          </w:tcPr>
          <w:p w14:paraId="5AE3D752" w14:textId="77777777" w:rsidR="00132621" w:rsidRPr="00A05234" w:rsidRDefault="00132621" w:rsidP="00132621">
            <w:pPr>
              <w:rPr>
                <w:rFonts w:ascii="Arial Narrow" w:hAnsi="Arial Narrow"/>
                <w:sz w:val="20"/>
                <w:szCs w:val="20"/>
              </w:rPr>
            </w:pPr>
            <w:r>
              <w:rPr>
                <w:rFonts w:ascii="Arial Narrow" w:hAnsi="Arial Narrow"/>
                <w:sz w:val="20"/>
              </w:rPr>
              <w:t>përdoren së bashku me njehsorët e energjisë elektrike</w:t>
            </w:r>
          </w:p>
        </w:tc>
        <w:tc>
          <w:tcPr>
            <w:tcW w:w="709" w:type="dxa"/>
          </w:tcPr>
          <w:p w14:paraId="71C83B7A" w14:textId="77777777" w:rsidR="00132621" w:rsidRPr="00A05234" w:rsidRDefault="00132621" w:rsidP="00132621">
            <w:pPr>
              <w:rPr>
                <w:rFonts w:ascii="Arial Narrow" w:hAnsi="Arial Narrow"/>
                <w:sz w:val="20"/>
                <w:szCs w:val="20"/>
              </w:rPr>
            </w:pPr>
          </w:p>
        </w:tc>
        <w:tc>
          <w:tcPr>
            <w:tcW w:w="1134" w:type="dxa"/>
            <w:vAlign w:val="center"/>
            <w:hideMark/>
          </w:tcPr>
          <w:p w14:paraId="299EBD98"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49DC36E0"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5" w:type="dxa"/>
            <w:vAlign w:val="center"/>
            <w:hideMark/>
          </w:tcPr>
          <w:p w14:paraId="2032143B" w14:textId="77777777" w:rsidR="00132621" w:rsidRPr="0055007C" w:rsidRDefault="00132621" w:rsidP="00132621">
            <w:pPr>
              <w:jc w:val="center"/>
              <w:rPr>
                <w:rFonts w:ascii="Arial Narrow" w:hAnsi="Arial Narrow"/>
                <w:sz w:val="20"/>
                <w:szCs w:val="20"/>
              </w:rPr>
            </w:pPr>
            <w:r w:rsidRPr="0055007C">
              <w:rPr>
                <w:rFonts w:ascii="Arial Narrow" w:hAnsi="Arial Narrow"/>
                <w:sz w:val="20"/>
              </w:rPr>
              <w:t>Pa kufi</w:t>
            </w:r>
          </w:p>
        </w:tc>
        <w:tc>
          <w:tcPr>
            <w:tcW w:w="1560" w:type="dxa"/>
            <w:tcBorders>
              <w:top w:val="single" w:sz="4" w:space="0" w:color="auto"/>
              <w:left w:val="single" w:sz="4" w:space="0" w:color="auto"/>
              <w:bottom w:val="single" w:sz="4" w:space="0" w:color="auto"/>
              <w:right w:val="single" w:sz="4" w:space="0" w:color="auto"/>
            </w:tcBorders>
            <w:hideMark/>
          </w:tcPr>
          <w:p w14:paraId="3C3EE1A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ICS 17220</w:t>
            </w:r>
          </w:p>
        </w:tc>
      </w:tr>
    </w:tbl>
    <w:p w14:paraId="1F816F7C" w14:textId="77777777" w:rsidR="00132621" w:rsidRDefault="00132621" w:rsidP="00132621">
      <w:pPr>
        <w:spacing w:before="120"/>
        <w:jc w:val="center"/>
        <w:outlineLvl w:val="0"/>
        <w:rPr>
          <w:rFonts w:eastAsia="MS Mincho"/>
        </w:rPr>
      </w:pPr>
    </w:p>
    <w:p w14:paraId="439EA0D8" w14:textId="77777777" w:rsidR="00132621" w:rsidRPr="0055062E" w:rsidRDefault="00132621" w:rsidP="00132621">
      <w:pPr>
        <w:spacing w:before="120"/>
        <w:jc w:val="center"/>
        <w:outlineLvl w:val="0"/>
        <w:rPr>
          <w:rFonts w:eastAsia="MS Mincho"/>
        </w:rPr>
      </w:pPr>
      <w:r w:rsidRPr="0055062E">
        <w:rPr>
          <w:rFonts w:eastAsia="MS Mincho"/>
        </w:rPr>
        <w:t xml:space="preserve">5. Fusha e matjeve: </w:t>
      </w:r>
      <w:r w:rsidRPr="0055062E">
        <w:rPr>
          <w:rFonts w:eastAsia="MS Mincho"/>
          <w:b/>
        </w:rPr>
        <w:t>Madhësitë optike</w:t>
      </w:r>
    </w:p>
    <w:p w14:paraId="378D4C2C" w14:textId="77777777" w:rsidR="00132621" w:rsidRPr="000E374F" w:rsidRDefault="00132621" w:rsidP="00132621">
      <w:pPr>
        <w:outlineLvl w:val="0"/>
        <w:rPr>
          <w:rFonts w:ascii="Arial Narrow" w:eastAsia="MS Mincho" w:hAnsi="Arial Narrow"/>
          <w:b/>
        </w:rPr>
      </w:pPr>
      <w:r w:rsidRPr="000E374F">
        <w:rPr>
          <w:rFonts w:eastAsia="MS Mincho"/>
          <w:b/>
        </w:rPr>
        <w:t>5.1</w:t>
      </w:r>
      <w:r w:rsidRPr="0055062E">
        <w:rPr>
          <w:rFonts w:eastAsia="MS Mincho"/>
          <w:b/>
        </w:rPr>
        <w:t xml:space="preserve"> </w:t>
      </w:r>
      <w:r w:rsidRPr="000E374F">
        <w:rPr>
          <w:rFonts w:ascii="Arial Narrow" w:eastAsia="MS Mincho" w:hAnsi="Arial Narrow"/>
          <w:b/>
        </w:rPr>
        <w:t>Matësi i intensitetit të dritës</w:t>
      </w:r>
    </w:p>
    <w:tbl>
      <w:tblPr>
        <w:tblStyle w:val="TableGrid1"/>
        <w:tblW w:w="12753" w:type="dxa"/>
        <w:tblLayout w:type="fixed"/>
        <w:tblLook w:val="04A0" w:firstRow="1" w:lastRow="0" w:firstColumn="1" w:lastColumn="0" w:noHBand="0" w:noVBand="1"/>
      </w:tblPr>
      <w:tblGrid>
        <w:gridCol w:w="704"/>
        <w:gridCol w:w="2835"/>
        <w:gridCol w:w="3686"/>
        <w:gridCol w:w="567"/>
        <w:gridCol w:w="992"/>
        <w:gridCol w:w="1134"/>
        <w:gridCol w:w="1276"/>
        <w:gridCol w:w="1559"/>
      </w:tblGrid>
      <w:tr w:rsidR="00132621" w:rsidRPr="0055062E" w14:paraId="5BF5FFBF"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2AFF55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363339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FBFEC4C"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0D8E691"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C12230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ED712B8"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02E5296F"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761399A"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7EB7C0C"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002AD8D"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1C8E83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8178B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49002206"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2526269C"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A3EDC3" w14:textId="77777777" w:rsidR="00132621" w:rsidRPr="0055062E" w:rsidRDefault="00132621" w:rsidP="00132621">
            <w:pPr>
              <w:rPr>
                <w:rFonts w:ascii="Arial Narrow" w:eastAsia="MS Mincho" w:hAnsi="Arial Narrow"/>
                <w:b/>
                <w:sz w:val="20"/>
                <w:szCs w:val="20"/>
              </w:rPr>
            </w:pPr>
          </w:p>
        </w:tc>
      </w:tr>
      <w:tr w:rsidR="00132621" w:rsidRPr="0055062E" w14:paraId="4D9B4593"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2C7347C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5.1.1</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D94E5C6" w14:textId="77777777" w:rsidR="00132621" w:rsidRPr="00761CCC" w:rsidRDefault="00132621" w:rsidP="00132621">
            <w:pPr>
              <w:rPr>
                <w:rFonts w:ascii="Arial Narrow" w:eastAsia="MS Mincho" w:hAnsi="Arial Narrow"/>
                <w:sz w:val="20"/>
                <w:szCs w:val="20"/>
                <w:lang w:val="de-DE"/>
              </w:rPr>
            </w:pPr>
            <w:r w:rsidRPr="00761CCC">
              <w:rPr>
                <w:rFonts w:ascii="Arial Narrow" w:eastAsia="MS Mincho" w:hAnsi="Arial Narrow"/>
                <w:sz w:val="20"/>
                <w:szCs w:val="20"/>
                <w:lang w:val="de-DE"/>
              </w:rPr>
              <w:t>Matësit e fluksit të dritës</w:t>
            </w:r>
          </w:p>
        </w:tc>
        <w:tc>
          <w:tcPr>
            <w:tcW w:w="3686" w:type="dxa"/>
            <w:tcBorders>
              <w:top w:val="single" w:sz="4" w:space="0" w:color="auto"/>
              <w:left w:val="single" w:sz="4" w:space="0" w:color="auto"/>
              <w:bottom w:val="single" w:sz="4" w:space="0" w:color="auto"/>
              <w:right w:val="single" w:sz="4" w:space="0" w:color="auto"/>
            </w:tcBorders>
            <w:hideMark/>
          </w:tcPr>
          <w:p w14:paraId="343FB6EB" w14:textId="77777777" w:rsidR="00132621" w:rsidRPr="00A05234" w:rsidRDefault="00132621" w:rsidP="00132621">
            <w:pPr>
              <w:rPr>
                <w:rFonts w:ascii="Arial Narrow" w:hAnsi="Arial Narrow"/>
                <w:sz w:val="20"/>
                <w:szCs w:val="20"/>
              </w:rPr>
            </w:pPr>
            <w:r>
              <w:rPr>
                <w:rFonts w:ascii="Arial Narrow" w:hAnsi="Arial Narrow"/>
                <w:sz w:val="20"/>
              </w:rPr>
              <w:t>me detektor foto silikoni</w:t>
            </w:r>
          </w:p>
        </w:tc>
        <w:tc>
          <w:tcPr>
            <w:tcW w:w="567" w:type="dxa"/>
            <w:tcBorders>
              <w:top w:val="single" w:sz="4" w:space="0" w:color="auto"/>
              <w:left w:val="single" w:sz="4" w:space="0" w:color="auto"/>
              <w:bottom w:val="single" w:sz="4" w:space="0" w:color="auto"/>
              <w:right w:val="single" w:sz="4" w:space="0" w:color="auto"/>
            </w:tcBorders>
          </w:tcPr>
          <w:p w14:paraId="0B5934FC" w14:textId="77777777" w:rsidR="00132621" w:rsidRPr="0055062E" w:rsidRDefault="00132621" w:rsidP="00132621">
            <w:pPr>
              <w:rPr>
                <w:rFonts w:ascii="Arial Narrow" w:eastAsia="MS Mincho"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8525254" w14:textId="77777777" w:rsidR="00132621" w:rsidRPr="00A05234" w:rsidRDefault="00132621" w:rsidP="00132621">
            <w:pPr>
              <w:jc w:val="center"/>
              <w:rPr>
                <w:rFonts w:ascii="Arial Narrow" w:hAnsi="Arial Narrow"/>
                <w:sz w:val="20"/>
                <w:szCs w:val="20"/>
              </w:rPr>
            </w:pPr>
            <w:r>
              <w:rPr>
                <w:rFonts w:ascii="Arial Narrow" w:hAnsi="Arial Narrow"/>
                <w:sz w:val="20"/>
              </w:rPr>
              <w:t>jo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2D55DB"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43776B"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2 </w:t>
            </w:r>
            <w:r w:rsidRPr="0018028E">
              <w:rPr>
                <w:rFonts w:ascii="Arial Narrow" w:hAnsi="Arial Narrow"/>
                <w:sz w:val="20"/>
              </w:rPr>
              <w:t>vite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6491AF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ICS 17180</w:t>
            </w:r>
          </w:p>
        </w:tc>
      </w:tr>
      <w:tr w:rsidR="00132621" w:rsidRPr="0055062E" w14:paraId="3B785F42"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8C8F0D1"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FCB68A7" w14:textId="77777777" w:rsidR="00132621" w:rsidRPr="0055062E" w:rsidRDefault="00132621" w:rsidP="00132621">
            <w:pPr>
              <w:rPr>
                <w:rFonts w:ascii="Arial Narrow" w:eastAsia="MS Mincho" w:hAnsi="Arial Narrow"/>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297AA9A2" w14:textId="77777777" w:rsidR="00132621" w:rsidRPr="00A05234" w:rsidRDefault="00132621" w:rsidP="00132621">
            <w:pPr>
              <w:rPr>
                <w:rFonts w:ascii="Arial Narrow" w:hAnsi="Arial Narrow"/>
                <w:sz w:val="20"/>
                <w:szCs w:val="20"/>
              </w:rPr>
            </w:pPr>
            <w:r>
              <w:rPr>
                <w:rFonts w:ascii="Arial Narrow" w:hAnsi="Arial Narrow"/>
                <w:sz w:val="20"/>
              </w:rPr>
              <w:t>me detektor foto silikoni</w:t>
            </w:r>
          </w:p>
        </w:tc>
        <w:tc>
          <w:tcPr>
            <w:tcW w:w="567" w:type="dxa"/>
            <w:tcBorders>
              <w:top w:val="single" w:sz="4" w:space="0" w:color="auto"/>
              <w:left w:val="single" w:sz="4" w:space="0" w:color="auto"/>
              <w:bottom w:val="single" w:sz="4" w:space="0" w:color="auto"/>
              <w:right w:val="single" w:sz="4" w:space="0" w:color="auto"/>
            </w:tcBorders>
          </w:tcPr>
          <w:p w14:paraId="61CA72F5" w14:textId="77777777" w:rsidR="00132621" w:rsidRPr="0055062E" w:rsidRDefault="00132621" w:rsidP="00132621">
            <w:pPr>
              <w:rPr>
                <w:rFonts w:ascii="Arial Narrow" w:eastAsia="MS Mincho"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EA9094E" w14:textId="77777777" w:rsidR="00132621" w:rsidRPr="00A05234" w:rsidRDefault="00132621" w:rsidP="00132621">
            <w:pPr>
              <w:jc w:val="center"/>
              <w:rPr>
                <w:rFonts w:ascii="Arial Narrow" w:hAnsi="Arial Narrow"/>
                <w:sz w:val="20"/>
                <w:szCs w:val="20"/>
              </w:rPr>
            </w:pPr>
            <w:r>
              <w:rPr>
                <w:rFonts w:ascii="Arial Narrow" w:hAnsi="Arial Narrow"/>
                <w:sz w:val="20"/>
              </w:rPr>
              <w:t>jo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D6C92F"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F0CD5E" w14:textId="77777777" w:rsidR="00132621" w:rsidRPr="00A05234" w:rsidRDefault="00132621" w:rsidP="00132621">
            <w:pPr>
              <w:jc w:val="center"/>
              <w:rPr>
                <w:rFonts w:ascii="Arial Narrow" w:hAnsi="Arial Narrow"/>
                <w:sz w:val="20"/>
                <w:szCs w:val="20"/>
              </w:rPr>
            </w:pPr>
            <w:r>
              <w:rPr>
                <w:rFonts w:ascii="Arial Narrow" w:hAnsi="Arial Narrow"/>
                <w:sz w:val="20"/>
              </w:rPr>
              <w:t>1 vit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0358F5" w14:textId="77777777" w:rsidR="00132621" w:rsidRPr="0055062E" w:rsidRDefault="00132621" w:rsidP="00132621">
            <w:pPr>
              <w:rPr>
                <w:rFonts w:ascii="Arial Narrow" w:eastAsia="MS Mincho" w:hAnsi="Arial Narrow"/>
                <w:sz w:val="20"/>
                <w:szCs w:val="20"/>
              </w:rPr>
            </w:pPr>
          </w:p>
        </w:tc>
      </w:tr>
      <w:tr w:rsidR="00132621" w:rsidRPr="0055062E" w14:paraId="26FD1A4B"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3EB3FE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5.1.2</w:t>
            </w:r>
          </w:p>
        </w:tc>
        <w:tc>
          <w:tcPr>
            <w:tcW w:w="2835" w:type="dxa"/>
            <w:tcBorders>
              <w:top w:val="single" w:sz="4" w:space="0" w:color="auto"/>
              <w:left w:val="single" w:sz="4" w:space="0" w:color="auto"/>
              <w:bottom w:val="single" w:sz="4" w:space="0" w:color="auto"/>
              <w:right w:val="single" w:sz="4" w:space="0" w:color="auto"/>
            </w:tcBorders>
            <w:hideMark/>
          </w:tcPr>
          <w:p w14:paraId="42FFE526" w14:textId="77777777" w:rsidR="00132621" w:rsidRPr="0055062E" w:rsidRDefault="00132621" w:rsidP="00132621">
            <w:pPr>
              <w:rPr>
                <w:rFonts w:ascii="Arial Narrow" w:eastAsia="MS Mincho" w:hAnsi="Arial Narrow"/>
                <w:sz w:val="20"/>
                <w:szCs w:val="20"/>
              </w:rPr>
            </w:pPr>
            <w:r w:rsidRPr="00970DBE">
              <w:rPr>
                <w:rFonts w:ascii="Arial Narrow" w:eastAsia="MS Mincho" w:hAnsi="Arial Narrow"/>
                <w:sz w:val="20"/>
              </w:rPr>
              <w:t>Matësit e ndriçimit</w:t>
            </w:r>
          </w:p>
        </w:tc>
        <w:tc>
          <w:tcPr>
            <w:tcW w:w="3686" w:type="dxa"/>
            <w:tcBorders>
              <w:top w:val="single" w:sz="4" w:space="0" w:color="auto"/>
              <w:left w:val="single" w:sz="4" w:space="0" w:color="auto"/>
              <w:bottom w:val="single" w:sz="4" w:space="0" w:color="auto"/>
              <w:right w:val="single" w:sz="4" w:space="0" w:color="auto"/>
            </w:tcBorders>
            <w:hideMark/>
          </w:tcPr>
          <w:p w14:paraId="6E06C748" w14:textId="77777777" w:rsidR="00132621" w:rsidRPr="009854F1" w:rsidRDefault="00132621" w:rsidP="00132621">
            <w:pPr>
              <w:rPr>
                <w:rFonts w:ascii="Arial Narrow" w:hAnsi="Arial Narrow"/>
                <w:sz w:val="20"/>
                <w:szCs w:val="20"/>
              </w:rPr>
            </w:pPr>
            <w:r>
              <w:rPr>
                <w:rFonts w:ascii="Arial Narrow" w:hAnsi="Arial Narrow"/>
                <w:sz w:val="20"/>
              </w:rPr>
              <w:t xml:space="preserve">mjetet matëse për kontrollimin e intensitet dhe drejtimit të dritave në automjete në Qendrat e Kontrollit Teknik për automjete deri në 3.5t   </w:t>
            </w:r>
          </w:p>
        </w:tc>
        <w:tc>
          <w:tcPr>
            <w:tcW w:w="567" w:type="dxa"/>
            <w:tcBorders>
              <w:top w:val="single" w:sz="4" w:space="0" w:color="auto"/>
              <w:left w:val="single" w:sz="4" w:space="0" w:color="auto"/>
              <w:bottom w:val="single" w:sz="4" w:space="0" w:color="auto"/>
              <w:right w:val="single" w:sz="4" w:space="0" w:color="auto"/>
            </w:tcBorders>
          </w:tcPr>
          <w:p w14:paraId="15180540" w14:textId="77777777" w:rsidR="00132621" w:rsidRPr="0055062E" w:rsidRDefault="00132621" w:rsidP="00132621">
            <w:pPr>
              <w:rPr>
                <w:rFonts w:ascii="Arial Narrow" w:eastAsia="MS Mincho"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58E37E6" w14:textId="77777777" w:rsidR="00132621" w:rsidRPr="009854F1" w:rsidRDefault="00132621" w:rsidP="00132621">
            <w:pPr>
              <w:jc w:val="center"/>
              <w:rPr>
                <w:rFonts w:ascii="Arial Narrow" w:hAnsi="Arial Narrow"/>
                <w:sz w:val="20"/>
                <w:szCs w:val="20"/>
              </w:rPr>
            </w:pPr>
            <w:r>
              <w:rPr>
                <w:rFonts w:ascii="Arial Narrow" w:hAnsi="Arial Narrow"/>
                <w:sz w:val="20"/>
              </w:rPr>
              <w:t>jo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34F9D" w14:textId="77777777" w:rsidR="00132621" w:rsidRPr="009854F1" w:rsidRDefault="00132621" w:rsidP="00132621">
            <w:pPr>
              <w:jc w:val="center"/>
              <w:rPr>
                <w:rFonts w:ascii="Arial Narrow" w:hAnsi="Arial Narrow"/>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122ACE" w14:textId="77777777" w:rsidR="00132621" w:rsidRPr="009854F1" w:rsidRDefault="00132621" w:rsidP="00132621">
            <w:pPr>
              <w:jc w:val="center"/>
              <w:rPr>
                <w:rFonts w:ascii="Arial Narrow" w:hAnsi="Arial Narrow"/>
                <w:sz w:val="20"/>
                <w:szCs w:val="20"/>
              </w:rPr>
            </w:pPr>
            <w:r>
              <w:rPr>
                <w:rFonts w:ascii="Arial Narrow" w:hAnsi="Arial Narrow"/>
                <w:sz w:val="20"/>
              </w:rPr>
              <w:t>1 vit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00E27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ICS 17180</w:t>
            </w:r>
          </w:p>
        </w:tc>
      </w:tr>
    </w:tbl>
    <w:p w14:paraId="56E67D18" w14:textId="77777777" w:rsidR="00132621" w:rsidRPr="00761CCC" w:rsidRDefault="00132621" w:rsidP="00132621">
      <w:pPr>
        <w:spacing w:before="120"/>
        <w:jc w:val="center"/>
        <w:outlineLvl w:val="0"/>
        <w:rPr>
          <w:rFonts w:eastAsia="MS Mincho"/>
          <w:b/>
          <w:lang w:val="de-DE"/>
        </w:rPr>
      </w:pPr>
      <w:r w:rsidRPr="00761CCC">
        <w:rPr>
          <w:rFonts w:eastAsia="MS Mincho"/>
          <w:lang w:val="de-DE"/>
        </w:rPr>
        <w:t xml:space="preserve">6. Fusha e matjeve: </w:t>
      </w:r>
      <w:r w:rsidRPr="00761CCC">
        <w:rPr>
          <w:rFonts w:eastAsia="MS Mincho"/>
          <w:b/>
          <w:lang w:val="de-DE"/>
        </w:rPr>
        <w:t xml:space="preserve">Koha dhe frekuenca </w:t>
      </w:r>
    </w:p>
    <w:p w14:paraId="6359F75B"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6.1 Koha</w:t>
      </w:r>
    </w:p>
    <w:tbl>
      <w:tblPr>
        <w:tblStyle w:val="TableGrid1"/>
        <w:tblW w:w="12724" w:type="dxa"/>
        <w:tblLayout w:type="fixed"/>
        <w:tblLook w:val="04A0" w:firstRow="1" w:lastRow="0" w:firstColumn="1" w:lastColumn="0" w:noHBand="0" w:noVBand="1"/>
      </w:tblPr>
      <w:tblGrid>
        <w:gridCol w:w="704"/>
        <w:gridCol w:w="2835"/>
        <w:gridCol w:w="3686"/>
        <w:gridCol w:w="567"/>
        <w:gridCol w:w="992"/>
        <w:gridCol w:w="1134"/>
        <w:gridCol w:w="1276"/>
        <w:gridCol w:w="1530"/>
      </w:tblGrid>
      <w:tr w:rsidR="00132621" w:rsidRPr="002B2F4D" w14:paraId="0DD4BF64"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D733EA5"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936F897"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CEB789E"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07F3558"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 xml:space="preserve">Vlerësimi i konformitetit - Vlerësimi i tipit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B2E32D5"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Kontrolli ligjor metrologjik</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660E241"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Referenca e procedurave</w:t>
            </w:r>
          </w:p>
        </w:tc>
      </w:tr>
      <w:tr w:rsidR="00132621" w:rsidRPr="002B2F4D" w14:paraId="47252233"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5BF28C2" w14:textId="77777777" w:rsidR="00132621" w:rsidRPr="002B2F4D"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18B749F" w14:textId="77777777" w:rsidR="00132621" w:rsidRPr="002B2F4D"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E059894" w14:textId="77777777" w:rsidR="00132621" w:rsidRPr="002B2F4D"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7BB550A"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16"/>
                <w:szCs w:val="16"/>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8BA1576"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65D60584"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Verifikimi fillestar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5E9E74E3"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Verifikimi pasues</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FF723CB" w14:textId="77777777" w:rsidR="00132621" w:rsidRPr="002B2F4D" w:rsidRDefault="00132621" w:rsidP="00132621">
            <w:pPr>
              <w:rPr>
                <w:rFonts w:ascii="Arial Narrow" w:eastAsia="MS Mincho" w:hAnsi="Arial Narrow"/>
                <w:b/>
                <w:sz w:val="20"/>
                <w:szCs w:val="20"/>
              </w:rPr>
            </w:pPr>
          </w:p>
        </w:tc>
      </w:tr>
      <w:tr w:rsidR="00132621" w:rsidRPr="002B2F4D" w14:paraId="7B78965E"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69DD750"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6.1.1</w:t>
            </w:r>
          </w:p>
        </w:tc>
        <w:tc>
          <w:tcPr>
            <w:tcW w:w="2835" w:type="dxa"/>
            <w:hideMark/>
          </w:tcPr>
          <w:p w14:paraId="205A21A2" w14:textId="77777777" w:rsidR="00132621" w:rsidRPr="002B2F4D" w:rsidRDefault="00132621" w:rsidP="00132621">
            <w:pPr>
              <w:rPr>
                <w:rFonts w:ascii="Arial Narrow" w:hAnsi="Arial Narrow"/>
                <w:sz w:val="20"/>
                <w:szCs w:val="20"/>
              </w:rPr>
            </w:pPr>
            <w:r w:rsidRPr="002B2F4D">
              <w:rPr>
                <w:rFonts w:ascii="Arial Narrow" w:hAnsi="Arial Narrow"/>
                <w:sz w:val="20"/>
              </w:rPr>
              <w:t>Kronometër</w:t>
            </w:r>
          </w:p>
        </w:tc>
        <w:tc>
          <w:tcPr>
            <w:tcW w:w="3686" w:type="dxa"/>
            <w:hideMark/>
          </w:tcPr>
          <w:p w14:paraId="3CC90A36"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që përdoret në sistemin tarifor të shkëmbimeve telefonike</w:t>
            </w:r>
          </w:p>
        </w:tc>
        <w:tc>
          <w:tcPr>
            <w:tcW w:w="567" w:type="dxa"/>
          </w:tcPr>
          <w:p w14:paraId="0799829A" w14:textId="77777777" w:rsidR="00132621" w:rsidRPr="00C83894" w:rsidRDefault="00132621" w:rsidP="00132621">
            <w:pPr>
              <w:rPr>
                <w:rFonts w:ascii="Arial Narrow" w:hAnsi="Arial Narrow"/>
                <w:sz w:val="20"/>
                <w:szCs w:val="20"/>
                <w:lang w:val="it-IT"/>
              </w:rPr>
            </w:pPr>
          </w:p>
        </w:tc>
        <w:tc>
          <w:tcPr>
            <w:tcW w:w="992" w:type="dxa"/>
            <w:vAlign w:val="center"/>
            <w:hideMark/>
          </w:tcPr>
          <w:p w14:paraId="2733FE47"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jo</w:t>
            </w:r>
          </w:p>
        </w:tc>
        <w:tc>
          <w:tcPr>
            <w:tcW w:w="1134" w:type="dxa"/>
            <w:vAlign w:val="center"/>
            <w:hideMark/>
          </w:tcPr>
          <w:p w14:paraId="10AEA357"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po</w:t>
            </w:r>
          </w:p>
        </w:tc>
        <w:tc>
          <w:tcPr>
            <w:tcW w:w="1276" w:type="dxa"/>
            <w:vAlign w:val="center"/>
            <w:hideMark/>
          </w:tcPr>
          <w:p w14:paraId="16BD0744"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 xml:space="preserve">1 </w:t>
            </w:r>
            <w:r>
              <w:rPr>
                <w:rFonts w:ascii="Arial Narrow" w:hAnsi="Arial Narrow"/>
                <w:sz w:val="20"/>
              </w:rPr>
              <w:t>vit</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6CCC7A31"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ISO ICS 39040</w:t>
            </w:r>
          </w:p>
        </w:tc>
      </w:tr>
      <w:tr w:rsidR="00132621" w:rsidRPr="002B2F4D" w14:paraId="5BD6DDBB"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5C2D9BFE"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6.1.2</w:t>
            </w:r>
          </w:p>
        </w:tc>
        <w:tc>
          <w:tcPr>
            <w:tcW w:w="2835" w:type="dxa"/>
            <w:hideMark/>
          </w:tcPr>
          <w:p w14:paraId="5CC64540" w14:textId="77777777" w:rsidR="00132621" w:rsidRPr="002B2F4D" w:rsidRDefault="00132621" w:rsidP="00132621">
            <w:pPr>
              <w:rPr>
                <w:rFonts w:ascii="Arial Narrow" w:hAnsi="Arial Narrow"/>
                <w:sz w:val="20"/>
                <w:szCs w:val="20"/>
              </w:rPr>
            </w:pPr>
            <w:r w:rsidRPr="002B2F4D">
              <w:rPr>
                <w:rFonts w:ascii="Arial Narrow" w:hAnsi="Arial Narrow"/>
                <w:sz w:val="20"/>
              </w:rPr>
              <w:t xml:space="preserve">Makineri parkimi </w:t>
            </w:r>
          </w:p>
        </w:tc>
        <w:tc>
          <w:tcPr>
            <w:tcW w:w="3686" w:type="dxa"/>
            <w:hideMark/>
          </w:tcPr>
          <w:p w14:paraId="3D5B8A42" w14:textId="77777777" w:rsidR="00132621" w:rsidRPr="002B2F4D" w:rsidRDefault="00132621" w:rsidP="00132621">
            <w:pPr>
              <w:rPr>
                <w:rFonts w:ascii="Arial Narrow" w:hAnsi="Arial Narrow"/>
                <w:sz w:val="20"/>
                <w:szCs w:val="20"/>
              </w:rPr>
            </w:pPr>
            <w:r w:rsidRPr="002B2F4D">
              <w:rPr>
                <w:rFonts w:ascii="Arial Narrow" w:hAnsi="Arial Narrow"/>
                <w:sz w:val="20"/>
              </w:rPr>
              <w:t>mjetet matëse të kohës që përdoren për llogaritjen e pagesës për klientë, p.sh. për kohën e parkimit të makinës</w:t>
            </w:r>
          </w:p>
        </w:tc>
        <w:tc>
          <w:tcPr>
            <w:tcW w:w="567" w:type="dxa"/>
          </w:tcPr>
          <w:p w14:paraId="7BD3CFED" w14:textId="77777777" w:rsidR="00132621" w:rsidRPr="002B2F4D" w:rsidRDefault="00132621" w:rsidP="00132621">
            <w:pPr>
              <w:rPr>
                <w:rFonts w:ascii="Arial Narrow" w:hAnsi="Arial Narrow"/>
                <w:sz w:val="20"/>
                <w:szCs w:val="20"/>
              </w:rPr>
            </w:pPr>
          </w:p>
        </w:tc>
        <w:tc>
          <w:tcPr>
            <w:tcW w:w="992" w:type="dxa"/>
            <w:vAlign w:val="center"/>
            <w:hideMark/>
          </w:tcPr>
          <w:p w14:paraId="07DCC205"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jo</w:t>
            </w:r>
          </w:p>
        </w:tc>
        <w:tc>
          <w:tcPr>
            <w:tcW w:w="1134" w:type="dxa"/>
            <w:vAlign w:val="center"/>
            <w:hideMark/>
          </w:tcPr>
          <w:p w14:paraId="3B0BE44D"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po</w:t>
            </w:r>
          </w:p>
        </w:tc>
        <w:tc>
          <w:tcPr>
            <w:tcW w:w="1276" w:type="dxa"/>
            <w:vAlign w:val="center"/>
            <w:hideMark/>
          </w:tcPr>
          <w:p w14:paraId="52423770"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 xml:space="preserve">1 </w:t>
            </w:r>
            <w:r>
              <w:rPr>
                <w:rFonts w:ascii="Arial Narrow" w:hAnsi="Arial Narrow"/>
                <w:sz w:val="20"/>
              </w:rPr>
              <w:t>vit</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515598E1" w14:textId="77777777" w:rsidR="00132621" w:rsidRPr="002B2F4D" w:rsidRDefault="00132621" w:rsidP="00132621">
            <w:pPr>
              <w:rPr>
                <w:rFonts w:ascii="Arial Narrow" w:eastAsia="MS Mincho" w:hAnsi="Arial Narrow"/>
                <w:sz w:val="20"/>
                <w:szCs w:val="20"/>
              </w:rPr>
            </w:pPr>
          </w:p>
        </w:tc>
      </w:tr>
    </w:tbl>
    <w:p w14:paraId="5D0541A6" w14:textId="77777777" w:rsidR="00132621" w:rsidRDefault="00132621" w:rsidP="00132621">
      <w:pPr>
        <w:jc w:val="center"/>
        <w:rPr>
          <w:rFonts w:eastAsia="MS Mincho"/>
        </w:rPr>
      </w:pPr>
    </w:p>
    <w:p w14:paraId="2DB45AAB" w14:textId="77777777" w:rsidR="007344C0" w:rsidRPr="002B2F4D" w:rsidRDefault="007344C0" w:rsidP="00132621">
      <w:pPr>
        <w:jc w:val="center"/>
        <w:rPr>
          <w:rFonts w:eastAsia="MS Mincho"/>
        </w:rPr>
      </w:pPr>
    </w:p>
    <w:p w14:paraId="7B071208" w14:textId="77777777" w:rsidR="00132621" w:rsidRPr="002B2F4D" w:rsidRDefault="00132621" w:rsidP="00132621">
      <w:pPr>
        <w:jc w:val="center"/>
        <w:outlineLvl w:val="0"/>
        <w:rPr>
          <w:rFonts w:eastAsia="MS Mincho"/>
          <w:b/>
        </w:rPr>
      </w:pPr>
      <w:r w:rsidRPr="002B2F4D">
        <w:rPr>
          <w:rFonts w:eastAsia="MS Mincho"/>
        </w:rPr>
        <w:t xml:space="preserve">7. Fusha e matjeve: </w:t>
      </w:r>
      <w:r w:rsidRPr="002B2F4D">
        <w:rPr>
          <w:rFonts w:eastAsia="MS Mincho"/>
          <w:b/>
        </w:rPr>
        <w:t>Akustika</w:t>
      </w:r>
    </w:p>
    <w:p w14:paraId="594BBAC9" w14:textId="77777777" w:rsidR="00132621" w:rsidRPr="002B2F4D" w:rsidRDefault="00132621" w:rsidP="00132621">
      <w:pPr>
        <w:outlineLvl w:val="0"/>
        <w:rPr>
          <w:rFonts w:eastAsia="MS Mincho"/>
          <w:b/>
        </w:rPr>
      </w:pPr>
      <w:r w:rsidRPr="002B2F4D">
        <w:rPr>
          <w:rFonts w:ascii="Arial Narrow" w:eastAsia="MS Mincho" w:hAnsi="Arial Narrow"/>
          <w:b/>
        </w:rPr>
        <w:t>7.1 Presioni akustik</w:t>
      </w:r>
    </w:p>
    <w:tbl>
      <w:tblPr>
        <w:tblStyle w:val="TableGrid1"/>
        <w:tblW w:w="12753" w:type="dxa"/>
        <w:tblLayout w:type="fixed"/>
        <w:tblLook w:val="04A0" w:firstRow="1" w:lastRow="0" w:firstColumn="1" w:lastColumn="0" w:noHBand="0" w:noVBand="1"/>
      </w:tblPr>
      <w:tblGrid>
        <w:gridCol w:w="704"/>
        <w:gridCol w:w="2835"/>
        <w:gridCol w:w="3686"/>
        <w:gridCol w:w="567"/>
        <w:gridCol w:w="992"/>
        <w:gridCol w:w="1134"/>
        <w:gridCol w:w="1276"/>
        <w:gridCol w:w="1559"/>
      </w:tblGrid>
      <w:tr w:rsidR="00132621" w:rsidRPr="0055062E" w14:paraId="7F9C6415"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94990DA"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646E140"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83C16DD"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445E21F"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8007DD5"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Kontrolli ligjor metrologjik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5E7FB32" w14:textId="77777777" w:rsidR="00132621" w:rsidRPr="0055062E"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Referenca e procedurave</w:t>
            </w:r>
          </w:p>
        </w:tc>
      </w:tr>
      <w:tr w:rsidR="00132621" w:rsidRPr="0055062E" w14:paraId="750679FD"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DB87F4D"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9F8889D"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E9DA821"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147E39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DF1E29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338F1F3D"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14AE3337"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EF8677" w14:textId="77777777" w:rsidR="00132621" w:rsidRPr="0055062E" w:rsidRDefault="00132621" w:rsidP="00132621">
            <w:pPr>
              <w:rPr>
                <w:rFonts w:ascii="Arial Narrow" w:eastAsia="MS Mincho" w:hAnsi="Arial Narrow"/>
                <w:b/>
                <w:sz w:val="20"/>
                <w:szCs w:val="20"/>
              </w:rPr>
            </w:pPr>
          </w:p>
        </w:tc>
      </w:tr>
      <w:tr w:rsidR="00132621" w:rsidRPr="0055062E" w14:paraId="5EEC7403"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482DB5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7.1.1</w:t>
            </w:r>
          </w:p>
        </w:tc>
        <w:tc>
          <w:tcPr>
            <w:tcW w:w="2835" w:type="dxa"/>
            <w:tcBorders>
              <w:top w:val="single" w:sz="4" w:space="0" w:color="auto"/>
              <w:left w:val="single" w:sz="4" w:space="0" w:color="auto"/>
              <w:bottom w:val="single" w:sz="4" w:space="0" w:color="auto"/>
              <w:right w:val="single" w:sz="4" w:space="0" w:color="auto"/>
            </w:tcBorders>
            <w:hideMark/>
          </w:tcPr>
          <w:p w14:paraId="7B2673BF"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Matësit e nivelit të tingullit dhe integrimi i matësve të nivelit të zërit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D3354FC"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 xml:space="preserve">Që përdoren për matjen e zhurmës në hapësirë ose të burimeve p.sh. makina deri në 3.5 t në Qendrat e Kontrollit Teknik për automjete dhe të tjera </w:t>
            </w:r>
          </w:p>
        </w:tc>
        <w:tc>
          <w:tcPr>
            <w:tcW w:w="567" w:type="dxa"/>
            <w:tcBorders>
              <w:top w:val="single" w:sz="4" w:space="0" w:color="auto"/>
              <w:left w:val="single" w:sz="4" w:space="0" w:color="auto"/>
              <w:bottom w:val="single" w:sz="4" w:space="0" w:color="auto"/>
              <w:right w:val="single" w:sz="4" w:space="0" w:color="auto"/>
            </w:tcBorders>
            <w:vAlign w:val="center"/>
          </w:tcPr>
          <w:p w14:paraId="054FFEEC" w14:textId="77777777" w:rsidR="00132621" w:rsidRPr="00C83894" w:rsidRDefault="00132621" w:rsidP="00132621">
            <w:pPr>
              <w:rPr>
                <w:rFonts w:ascii="Arial Narrow" w:hAnsi="Arial Narrow"/>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F36020" w14:textId="77777777" w:rsidR="00132621" w:rsidRPr="0081276B"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BB94E6" w14:textId="77777777" w:rsidR="00132621" w:rsidRPr="0081276B" w:rsidRDefault="00132621" w:rsidP="00132621">
            <w:pPr>
              <w:jc w:val="center"/>
              <w:rPr>
                <w:rFonts w:ascii="Arial Narrow" w:hAnsi="Arial Narrow"/>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4C1D43" w14:textId="77777777" w:rsidR="00132621" w:rsidRPr="0081276B" w:rsidRDefault="00132621" w:rsidP="00132621">
            <w:pPr>
              <w:jc w:val="center"/>
              <w:rPr>
                <w:rFonts w:ascii="Arial Narrow" w:hAnsi="Arial Narrow"/>
                <w:sz w:val="20"/>
                <w:szCs w:val="20"/>
              </w:rPr>
            </w:pPr>
            <w:r w:rsidRPr="00244A09">
              <w:rPr>
                <w:rFonts w:ascii="Arial Narrow" w:hAnsi="Arial Narrow"/>
                <w:sz w:val="20"/>
              </w:rPr>
              <w:t>7000 automjete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0B67C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58:1998</w:t>
            </w:r>
          </w:p>
          <w:p w14:paraId="5D9958B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88:1998</w:t>
            </w:r>
          </w:p>
        </w:tc>
      </w:tr>
      <w:tr w:rsidR="00132621" w:rsidRPr="0055062E" w14:paraId="666CB679"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302B7EA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7.1.2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FA63478" w14:textId="77777777" w:rsidR="00132621" w:rsidRPr="00A05234" w:rsidRDefault="00132621" w:rsidP="00132621">
            <w:pPr>
              <w:rPr>
                <w:rFonts w:ascii="Arial Narrow" w:hAnsi="Arial Narrow"/>
                <w:sz w:val="20"/>
                <w:szCs w:val="20"/>
              </w:rPr>
            </w:pPr>
            <w:r>
              <w:rPr>
                <w:rFonts w:ascii="Arial Narrow" w:hAnsi="Arial Narrow"/>
                <w:sz w:val="20"/>
              </w:rPr>
              <w:t>Filtri i frekuencës/valës</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6379FBB" w14:textId="77777777" w:rsidR="00132621" w:rsidRPr="00A05234" w:rsidRDefault="00132621" w:rsidP="00132621">
            <w:pPr>
              <w:rPr>
                <w:rFonts w:ascii="Arial Narrow" w:hAnsi="Arial Narrow"/>
                <w:sz w:val="20"/>
                <w:szCs w:val="20"/>
              </w:rPr>
            </w:pPr>
            <w:r>
              <w:rPr>
                <w:rFonts w:ascii="Arial Narrow" w:hAnsi="Arial Narrow"/>
                <w:sz w:val="20"/>
              </w:rPr>
              <w:t xml:space="preserve">Përdoret për nivelet mesatare të intervalit kohor të sinjaleve - filtër bandë-frekuencë, p.sh. koha shquar dhe e qëndrueshme, intervali me brez të gjerë dhe diskrete me kohëzgjatje të gjatë dhe të shkurtër. </w:t>
            </w:r>
          </w:p>
        </w:tc>
        <w:tc>
          <w:tcPr>
            <w:tcW w:w="567" w:type="dxa"/>
            <w:tcBorders>
              <w:top w:val="single" w:sz="4" w:space="0" w:color="auto"/>
              <w:left w:val="single" w:sz="4" w:space="0" w:color="auto"/>
              <w:bottom w:val="single" w:sz="4" w:space="0" w:color="auto"/>
              <w:right w:val="single" w:sz="4" w:space="0" w:color="auto"/>
            </w:tcBorders>
            <w:vAlign w:val="center"/>
          </w:tcPr>
          <w:p w14:paraId="4EF7B55B" w14:textId="77777777" w:rsidR="00132621" w:rsidRPr="00A05234" w:rsidRDefault="00132621" w:rsidP="00132621">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FF5379B"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62FD17"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9435A4"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2 </w:t>
            </w:r>
            <w:r w:rsidRPr="00E05ED0">
              <w:rPr>
                <w:rFonts w:ascii="Arial Narrow" w:hAnsi="Arial Narrow"/>
                <w:sz w:val="20"/>
              </w:rPr>
              <w:t>vite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DAD00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130:2001</w:t>
            </w:r>
          </w:p>
        </w:tc>
      </w:tr>
      <w:tr w:rsidR="00132621" w:rsidRPr="0055062E" w14:paraId="11FA1D95"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73A136D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7.1.3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C2C69B" w14:textId="77777777" w:rsidR="00132621" w:rsidRPr="00A05234" w:rsidRDefault="00132621" w:rsidP="00132621">
            <w:pPr>
              <w:rPr>
                <w:rFonts w:ascii="Arial Narrow" w:hAnsi="Arial Narrow"/>
                <w:sz w:val="20"/>
                <w:szCs w:val="20"/>
              </w:rPr>
            </w:pPr>
            <w:r>
              <w:rPr>
                <w:rFonts w:ascii="Arial Narrow" w:hAnsi="Arial Narrow"/>
                <w:sz w:val="20"/>
              </w:rPr>
              <w:t>Auditometrat e tonit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D49E7C5" w14:textId="77777777" w:rsidR="00132621" w:rsidRPr="00A05234" w:rsidRDefault="00132621" w:rsidP="00132621">
            <w:pPr>
              <w:rPr>
                <w:rFonts w:ascii="Arial Narrow" w:hAnsi="Arial Narrow"/>
                <w:sz w:val="20"/>
                <w:szCs w:val="20"/>
              </w:rPr>
            </w:pPr>
            <w:r>
              <w:rPr>
                <w:rFonts w:ascii="Arial Narrow" w:hAnsi="Arial Narrow"/>
                <w:sz w:val="20"/>
              </w:rPr>
              <w:t>përdoren në nivelet e pragut të përcaktimit në metodat e provës psikoakustike</w:t>
            </w:r>
          </w:p>
        </w:tc>
        <w:tc>
          <w:tcPr>
            <w:tcW w:w="567" w:type="dxa"/>
            <w:tcBorders>
              <w:top w:val="single" w:sz="4" w:space="0" w:color="auto"/>
              <w:left w:val="single" w:sz="4" w:space="0" w:color="auto"/>
              <w:bottom w:val="single" w:sz="4" w:space="0" w:color="auto"/>
              <w:right w:val="single" w:sz="4" w:space="0" w:color="auto"/>
            </w:tcBorders>
            <w:vAlign w:val="center"/>
          </w:tcPr>
          <w:p w14:paraId="474D6B00" w14:textId="77777777" w:rsidR="00132621" w:rsidRPr="00A05234" w:rsidRDefault="00132621" w:rsidP="00132621">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00EB15A"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B66EB6" w14:textId="77777777" w:rsidR="00132621" w:rsidRPr="00FD0344" w:rsidRDefault="00132621" w:rsidP="00132621">
            <w:pPr>
              <w:jc w:val="center"/>
              <w:rPr>
                <w:rFonts w:ascii="Arial Narrow" w:hAnsi="Arial Narrow"/>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C20B9E"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2 </w:t>
            </w:r>
            <w:r w:rsidRPr="00E05ED0">
              <w:rPr>
                <w:rFonts w:ascii="Arial Narrow" w:hAnsi="Arial Narrow"/>
                <w:sz w:val="20"/>
              </w:rPr>
              <w:t>vite</w:t>
            </w:r>
          </w:p>
        </w:tc>
        <w:tc>
          <w:tcPr>
            <w:tcW w:w="1559" w:type="dxa"/>
            <w:tcBorders>
              <w:top w:val="single" w:sz="4" w:space="0" w:color="auto"/>
              <w:left w:val="single" w:sz="4" w:space="0" w:color="auto"/>
              <w:bottom w:val="single" w:sz="4" w:space="0" w:color="auto"/>
              <w:right w:val="single" w:sz="4" w:space="0" w:color="auto"/>
            </w:tcBorders>
            <w:hideMark/>
          </w:tcPr>
          <w:p w14:paraId="7A44892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104-Anexes: A-E:1993</w:t>
            </w:r>
          </w:p>
          <w:p w14:paraId="324EBEC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104-Anex F:1997</w:t>
            </w:r>
          </w:p>
        </w:tc>
      </w:tr>
      <w:tr w:rsidR="00132621" w:rsidRPr="0055062E" w14:paraId="66FBE104"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434D9A9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7.1.4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2FAAC8" w14:textId="77777777" w:rsidR="00132621" w:rsidRPr="00761CCC" w:rsidRDefault="00132621" w:rsidP="00132621">
            <w:pPr>
              <w:rPr>
                <w:rFonts w:ascii="Arial Narrow" w:hAnsi="Arial Narrow"/>
                <w:sz w:val="20"/>
                <w:szCs w:val="20"/>
                <w:lang w:val="fr-FR"/>
              </w:rPr>
            </w:pPr>
            <w:r w:rsidRPr="00761CCC">
              <w:rPr>
                <w:rFonts w:ascii="Arial Narrow" w:hAnsi="Arial Narrow"/>
                <w:sz w:val="20"/>
                <w:lang w:val="fr-FR"/>
              </w:rPr>
              <w:t>Matësa personal të zërit dhe audiometra të të folurit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6B78908" w14:textId="77777777" w:rsidR="00132621" w:rsidRPr="00761CCC" w:rsidRDefault="00132621" w:rsidP="00132621">
            <w:pPr>
              <w:rPr>
                <w:rFonts w:ascii="Arial Narrow" w:hAnsi="Arial Narrow"/>
                <w:sz w:val="20"/>
                <w:szCs w:val="20"/>
                <w:lang w:val="fr-FR"/>
              </w:rPr>
            </w:pPr>
            <w:proofErr w:type="gramStart"/>
            <w:r w:rsidRPr="00761CCC">
              <w:rPr>
                <w:rFonts w:ascii="Arial Narrow" w:hAnsi="Arial Narrow"/>
                <w:sz w:val="20"/>
                <w:lang w:val="fr-FR"/>
              </w:rPr>
              <w:t>që</w:t>
            </w:r>
            <w:proofErr w:type="gramEnd"/>
            <w:r w:rsidRPr="00761CCC">
              <w:rPr>
                <w:rFonts w:ascii="Arial Narrow" w:hAnsi="Arial Narrow"/>
                <w:sz w:val="20"/>
                <w:lang w:val="fr-FR"/>
              </w:rPr>
              <w:t xml:space="preserve"> ërdoren për matjen e njohjes së të folurit</w:t>
            </w:r>
          </w:p>
        </w:tc>
        <w:tc>
          <w:tcPr>
            <w:tcW w:w="567" w:type="dxa"/>
            <w:tcBorders>
              <w:top w:val="single" w:sz="4" w:space="0" w:color="auto"/>
              <w:left w:val="single" w:sz="4" w:space="0" w:color="auto"/>
              <w:bottom w:val="single" w:sz="4" w:space="0" w:color="auto"/>
              <w:right w:val="single" w:sz="4" w:space="0" w:color="auto"/>
            </w:tcBorders>
            <w:vAlign w:val="center"/>
          </w:tcPr>
          <w:p w14:paraId="6A10D198" w14:textId="77777777" w:rsidR="00132621" w:rsidRPr="00761CCC" w:rsidRDefault="00132621" w:rsidP="00132621">
            <w:pPr>
              <w:rPr>
                <w:rFonts w:ascii="Arial Narrow" w:hAnsi="Arial Narrow"/>
                <w:sz w:val="20"/>
                <w:szCs w:val="20"/>
                <w:lang w:val="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2459E52"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D76B0E" w14:textId="77777777" w:rsidR="00132621" w:rsidRPr="00B264BB" w:rsidRDefault="00132621" w:rsidP="00132621">
            <w:pPr>
              <w:jc w:val="center"/>
              <w:rPr>
                <w:rFonts w:ascii="Arial Narrow" w:hAnsi="Arial Narrow"/>
                <w:color w:val="00B050"/>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32EBEC" w14:textId="77777777" w:rsidR="00132621" w:rsidRPr="00A05234" w:rsidRDefault="00132621" w:rsidP="00132621">
            <w:pPr>
              <w:jc w:val="center"/>
              <w:rPr>
                <w:rFonts w:ascii="Arial Narrow" w:hAnsi="Arial Narrow"/>
                <w:sz w:val="20"/>
                <w:szCs w:val="20"/>
              </w:rPr>
            </w:pPr>
            <w:r>
              <w:rPr>
                <w:rFonts w:ascii="Arial Narrow" w:hAnsi="Arial Narrow"/>
                <w:sz w:val="20"/>
              </w:rPr>
              <w:t xml:space="preserve">2 </w:t>
            </w:r>
            <w:r w:rsidRPr="00E05ED0">
              <w:rPr>
                <w:rFonts w:ascii="Arial Narrow" w:hAnsi="Arial Narrow"/>
                <w:sz w:val="20"/>
              </w:rPr>
              <w:t>vite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91B5E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122:1996</w:t>
            </w:r>
          </w:p>
        </w:tc>
      </w:tr>
      <w:tr w:rsidR="00132621" w:rsidRPr="0055062E" w14:paraId="1546963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67F4339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7.1.5</w:t>
            </w:r>
          </w:p>
        </w:tc>
        <w:tc>
          <w:tcPr>
            <w:tcW w:w="2835" w:type="dxa"/>
            <w:tcBorders>
              <w:top w:val="single" w:sz="4" w:space="0" w:color="auto"/>
              <w:left w:val="single" w:sz="4" w:space="0" w:color="auto"/>
              <w:bottom w:val="single" w:sz="4" w:space="0" w:color="auto"/>
              <w:right w:val="single" w:sz="4" w:space="0" w:color="auto"/>
            </w:tcBorders>
            <w:hideMark/>
          </w:tcPr>
          <w:p w14:paraId="1E6BF93B" w14:textId="77777777" w:rsidR="00132621" w:rsidRPr="00A05234" w:rsidRDefault="00132621" w:rsidP="00132621">
            <w:pPr>
              <w:rPr>
                <w:rFonts w:ascii="Arial Narrow" w:hAnsi="Arial Narrow"/>
                <w:sz w:val="20"/>
                <w:szCs w:val="20"/>
              </w:rPr>
            </w:pPr>
            <w:r>
              <w:rPr>
                <w:rFonts w:ascii="Arial Narrow" w:hAnsi="Arial Narrow"/>
                <w:sz w:val="20"/>
              </w:rPr>
              <w:t>Matësi i mikrofonave</w:t>
            </w:r>
          </w:p>
        </w:tc>
        <w:tc>
          <w:tcPr>
            <w:tcW w:w="3686" w:type="dxa"/>
            <w:tcBorders>
              <w:top w:val="single" w:sz="4" w:space="0" w:color="auto"/>
              <w:left w:val="single" w:sz="4" w:space="0" w:color="auto"/>
              <w:bottom w:val="single" w:sz="4" w:space="0" w:color="auto"/>
              <w:right w:val="single" w:sz="4" w:space="0" w:color="auto"/>
            </w:tcBorders>
            <w:hideMark/>
          </w:tcPr>
          <w:p w14:paraId="2F4509F3" w14:textId="77777777" w:rsidR="00132621" w:rsidRPr="00A05234" w:rsidRDefault="00132621" w:rsidP="00132621">
            <w:pPr>
              <w:rPr>
                <w:rFonts w:ascii="Arial Narrow" w:hAnsi="Arial Narrow"/>
                <w:sz w:val="20"/>
                <w:szCs w:val="20"/>
              </w:rPr>
            </w:pPr>
            <w:r>
              <w:rPr>
                <w:rFonts w:ascii="Arial Narrow" w:hAnsi="Arial Narrow"/>
                <w:sz w:val="20"/>
              </w:rPr>
              <w:t xml:space="preserve">që përdoren për matjet e pajisjeve prodhuese të zërit   </w:t>
            </w:r>
          </w:p>
        </w:tc>
        <w:tc>
          <w:tcPr>
            <w:tcW w:w="567" w:type="dxa"/>
            <w:tcBorders>
              <w:top w:val="single" w:sz="4" w:space="0" w:color="auto"/>
              <w:left w:val="single" w:sz="4" w:space="0" w:color="auto"/>
              <w:bottom w:val="single" w:sz="4" w:space="0" w:color="auto"/>
              <w:right w:val="single" w:sz="4" w:space="0" w:color="auto"/>
            </w:tcBorders>
          </w:tcPr>
          <w:p w14:paraId="069B8DFE" w14:textId="77777777" w:rsidR="00132621" w:rsidRPr="00A05234" w:rsidRDefault="00132621" w:rsidP="00132621">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8A2ED2B"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713E52"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70B65E" w14:textId="77777777" w:rsidR="00132621" w:rsidRPr="00A05234" w:rsidRDefault="00132621" w:rsidP="00132621">
            <w:pPr>
              <w:jc w:val="center"/>
              <w:rPr>
                <w:rFonts w:ascii="Arial Narrow" w:hAnsi="Arial Narrow"/>
                <w:sz w:val="20"/>
                <w:szCs w:val="20"/>
              </w:rPr>
            </w:pPr>
            <w:r>
              <w:rPr>
                <w:rFonts w:ascii="Arial Narrow" w:hAnsi="Arial Narrow"/>
                <w:sz w:val="20"/>
              </w:rPr>
              <w:t>1 vit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B11012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OIML R 102 :1992 </w:t>
            </w:r>
            <w:r>
              <w:rPr>
                <w:rFonts w:ascii="Arial Narrow" w:eastAsia="MS Mincho" w:hAnsi="Arial Narrow"/>
                <w:sz w:val="20"/>
                <w:szCs w:val="20"/>
              </w:rPr>
              <w:t>me anekset</w:t>
            </w:r>
            <w:r w:rsidRPr="0055062E">
              <w:rPr>
                <w:rFonts w:ascii="Arial Narrow" w:eastAsia="MS Mincho" w:hAnsi="Arial Narrow"/>
                <w:sz w:val="20"/>
                <w:szCs w:val="20"/>
              </w:rPr>
              <w:t xml:space="preserve"> A,B,C</w:t>
            </w:r>
          </w:p>
          <w:p w14:paraId="6666EAB2" w14:textId="77777777" w:rsidR="00132621" w:rsidRPr="0055062E" w:rsidRDefault="00132621" w:rsidP="00132621">
            <w:pPr>
              <w:rPr>
                <w:rFonts w:ascii="Arial Narrow" w:eastAsia="MS Mincho" w:hAnsi="Arial Narrow"/>
                <w:sz w:val="20"/>
                <w:szCs w:val="20"/>
              </w:rPr>
            </w:pPr>
          </w:p>
        </w:tc>
      </w:tr>
      <w:tr w:rsidR="00132621" w:rsidRPr="0055062E" w14:paraId="0C05BED1"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4FFD96D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7.1.6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E91A926" w14:textId="77777777" w:rsidR="00132621" w:rsidRPr="00A05234" w:rsidRDefault="00132621" w:rsidP="00132621">
            <w:pPr>
              <w:rPr>
                <w:rFonts w:ascii="Arial Narrow" w:hAnsi="Arial Narrow"/>
                <w:sz w:val="20"/>
                <w:szCs w:val="20"/>
              </w:rPr>
            </w:pPr>
            <w:r>
              <w:rPr>
                <w:rFonts w:ascii="Arial Narrow" w:hAnsi="Arial Narrow"/>
                <w:sz w:val="20"/>
              </w:rPr>
              <w:t>Kalibratorë akustikë</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513033A" w14:textId="77777777" w:rsidR="00132621" w:rsidRPr="00A05234" w:rsidRDefault="00132621" w:rsidP="00132621">
            <w:pPr>
              <w:rPr>
                <w:rFonts w:ascii="Arial Narrow" w:hAnsi="Arial Narrow"/>
                <w:sz w:val="20"/>
                <w:szCs w:val="20"/>
              </w:rPr>
            </w:pPr>
            <w:r>
              <w:rPr>
                <w:rFonts w:ascii="Arial Narrow" w:hAnsi="Arial Narrow"/>
                <w:sz w:val="20"/>
              </w:rPr>
              <w:t>Përdoret për të prodhuar nivel ose nivele të njohura dhe efektive të presionit zanor në frekuencë ose frekuenca të specifikuara, dhe shoqëruar me llojet e përcaktuara të mikrofonave</w:t>
            </w:r>
          </w:p>
        </w:tc>
        <w:tc>
          <w:tcPr>
            <w:tcW w:w="567" w:type="dxa"/>
            <w:tcBorders>
              <w:top w:val="single" w:sz="4" w:space="0" w:color="auto"/>
              <w:left w:val="single" w:sz="4" w:space="0" w:color="auto"/>
              <w:bottom w:val="single" w:sz="4" w:space="0" w:color="auto"/>
              <w:right w:val="single" w:sz="4" w:space="0" w:color="auto"/>
            </w:tcBorders>
            <w:vAlign w:val="center"/>
          </w:tcPr>
          <w:p w14:paraId="056F9B8B" w14:textId="77777777" w:rsidR="00132621" w:rsidRPr="00A05234" w:rsidRDefault="00132621" w:rsidP="00132621">
            <w:pP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5AEE450"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79891C" w14:textId="77777777" w:rsidR="00132621" w:rsidRPr="00A05234" w:rsidRDefault="00132621" w:rsidP="00132621">
            <w:pPr>
              <w:jc w:val="center"/>
              <w:rPr>
                <w:rFonts w:ascii="Arial Narrow" w:hAnsi="Arial Narrow"/>
                <w:sz w:val="20"/>
                <w:szCs w:val="20"/>
              </w:rPr>
            </w:pPr>
            <w:r>
              <w:rPr>
                <w:rFonts w:ascii="Arial Narrow" w:hAnsi="Arial Narrow"/>
                <w:sz w:val="20"/>
              </w:rPr>
              <w:t>po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8DCBEA" w14:textId="77777777" w:rsidR="00132621" w:rsidRPr="00A05234" w:rsidRDefault="00132621" w:rsidP="00132621">
            <w:pPr>
              <w:jc w:val="center"/>
              <w:rPr>
                <w:rFonts w:ascii="Arial Narrow" w:hAnsi="Arial Narrow"/>
                <w:sz w:val="20"/>
                <w:szCs w:val="20"/>
              </w:rPr>
            </w:pPr>
            <w:r>
              <w:rPr>
                <w:rFonts w:ascii="Arial Narrow" w:hAnsi="Arial Narrow"/>
                <w:sz w:val="20"/>
              </w:rPr>
              <w:t>1 vit</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D4BA8E" w14:textId="77777777" w:rsidR="00132621" w:rsidRPr="0055062E" w:rsidRDefault="00132621" w:rsidP="00132621">
            <w:pPr>
              <w:rPr>
                <w:rFonts w:ascii="Arial Narrow" w:eastAsia="MS Mincho" w:hAnsi="Arial Narrow"/>
                <w:sz w:val="20"/>
                <w:szCs w:val="20"/>
              </w:rPr>
            </w:pPr>
          </w:p>
        </w:tc>
      </w:tr>
    </w:tbl>
    <w:p w14:paraId="53761A9C" w14:textId="77777777" w:rsidR="00132621" w:rsidRPr="0055062E" w:rsidRDefault="00132621" w:rsidP="00132621">
      <w:pPr>
        <w:jc w:val="center"/>
        <w:rPr>
          <w:rFonts w:eastAsia="MS Mincho"/>
          <w:b/>
          <w:color w:val="7030A0"/>
        </w:rPr>
      </w:pPr>
    </w:p>
    <w:p w14:paraId="74E7C5D5" w14:textId="77777777" w:rsidR="00132621" w:rsidRPr="0055062E" w:rsidRDefault="00132621" w:rsidP="00132621">
      <w:pPr>
        <w:jc w:val="center"/>
        <w:outlineLvl w:val="0"/>
        <w:rPr>
          <w:rFonts w:eastAsia="MS Mincho"/>
        </w:rPr>
      </w:pPr>
      <w:r w:rsidRPr="0055062E">
        <w:rPr>
          <w:rFonts w:eastAsia="MS Mincho"/>
        </w:rPr>
        <w:t xml:space="preserve">8. Fusha e matjeve: </w:t>
      </w:r>
      <w:r w:rsidRPr="0055062E">
        <w:rPr>
          <w:rFonts w:eastAsia="MS Mincho"/>
          <w:b/>
        </w:rPr>
        <w:t>Madhësitë e kimisë fizike</w:t>
      </w:r>
    </w:p>
    <w:p w14:paraId="7A9D838C" w14:textId="77777777" w:rsidR="00132621" w:rsidRPr="000E374F" w:rsidRDefault="00132621" w:rsidP="00132621">
      <w:pPr>
        <w:outlineLvl w:val="0"/>
        <w:rPr>
          <w:rFonts w:eastAsia="MS Mincho"/>
          <w:b/>
          <w:bCs/>
        </w:rPr>
      </w:pPr>
      <w:r w:rsidRPr="000E374F">
        <w:rPr>
          <w:rFonts w:ascii="Arial Narrow" w:eastAsia="MS Mincho" w:hAnsi="Arial Narrow"/>
          <w:b/>
          <w:bCs/>
        </w:rPr>
        <w:t>8.1 Densiteti</w:t>
      </w:r>
    </w:p>
    <w:tbl>
      <w:tblPr>
        <w:tblStyle w:val="TableGrid1"/>
        <w:tblW w:w="12611" w:type="dxa"/>
        <w:tblLayout w:type="fixed"/>
        <w:tblLook w:val="04A0" w:firstRow="1" w:lastRow="0" w:firstColumn="1" w:lastColumn="0" w:noHBand="0" w:noVBand="1"/>
      </w:tblPr>
      <w:tblGrid>
        <w:gridCol w:w="704"/>
        <w:gridCol w:w="2835"/>
        <w:gridCol w:w="3544"/>
        <w:gridCol w:w="567"/>
        <w:gridCol w:w="992"/>
        <w:gridCol w:w="1134"/>
        <w:gridCol w:w="1276"/>
        <w:gridCol w:w="1559"/>
      </w:tblGrid>
      <w:tr w:rsidR="00132621" w:rsidRPr="0055062E" w14:paraId="36E57562"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7CC85C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C34D6C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220153E"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3DB9E8D"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B5E557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D00E888"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02CECD2D"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BD5117D"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80C9691" w14:textId="77777777" w:rsidR="00132621" w:rsidRPr="0055062E" w:rsidRDefault="00132621" w:rsidP="00132621">
            <w:pPr>
              <w:rPr>
                <w:rFonts w:ascii="Arial Narrow" w:eastAsia="MS Mincho" w:hAnsi="Arial Narrow"/>
                <w:b/>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75F90E51"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EA72AD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2460C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4A1ECA3"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03001F75"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C370E5" w14:textId="77777777" w:rsidR="00132621" w:rsidRPr="0055062E" w:rsidRDefault="00132621" w:rsidP="00132621">
            <w:pPr>
              <w:rPr>
                <w:rFonts w:ascii="Arial Narrow" w:eastAsia="MS Mincho" w:hAnsi="Arial Narrow"/>
                <w:b/>
                <w:sz w:val="20"/>
                <w:szCs w:val="20"/>
              </w:rPr>
            </w:pPr>
          </w:p>
        </w:tc>
      </w:tr>
      <w:tr w:rsidR="00132621" w:rsidRPr="0055062E" w14:paraId="41439730"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52A1E28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8.1.1</w:t>
            </w:r>
          </w:p>
        </w:tc>
        <w:tc>
          <w:tcPr>
            <w:tcW w:w="2835" w:type="dxa"/>
            <w:vAlign w:val="center"/>
            <w:hideMark/>
          </w:tcPr>
          <w:p w14:paraId="277B60AF" w14:textId="77777777" w:rsidR="00132621" w:rsidRPr="004109F5" w:rsidRDefault="00132621" w:rsidP="00132621">
            <w:pPr>
              <w:rPr>
                <w:rFonts w:ascii="Arial Narrow" w:hAnsi="Arial Narrow"/>
                <w:sz w:val="20"/>
                <w:szCs w:val="20"/>
              </w:rPr>
            </w:pPr>
            <w:r>
              <w:rPr>
                <w:rFonts w:ascii="Arial Narrow" w:hAnsi="Arial Narrow"/>
                <w:sz w:val="20"/>
              </w:rPr>
              <w:t>Matës të dendësisë laboratorike</w:t>
            </w:r>
          </w:p>
        </w:tc>
        <w:tc>
          <w:tcPr>
            <w:tcW w:w="3544" w:type="dxa"/>
            <w:vAlign w:val="center"/>
            <w:hideMark/>
          </w:tcPr>
          <w:p w14:paraId="4338E0AE" w14:textId="77777777" w:rsidR="00132621" w:rsidRPr="004109F5" w:rsidRDefault="00132621" w:rsidP="00132621">
            <w:pPr>
              <w:rPr>
                <w:rFonts w:ascii="Arial Narrow" w:hAnsi="Arial Narrow"/>
                <w:sz w:val="20"/>
                <w:szCs w:val="20"/>
              </w:rPr>
            </w:pPr>
            <w:r>
              <w:rPr>
                <w:rFonts w:ascii="Arial Narrow" w:hAnsi="Arial Narrow"/>
                <w:sz w:val="20"/>
              </w:rPr>
              <w:t>me një interval shkalle &lt;1 kg. m</w:t>
            </w:r>
            <w:r>
              <w:rPr>
                <w:rFonts w:ascii="Arial Narrow" w:hAnsi="Arial Narrow"/>
                <w:sz w:val="20"/>
                <w:vertAlign w:val="superscript"/>
              </w:rPr>
              <w:t>-3</w:t>
            </w:r>
            <w:r>
              <w:rPr>
                <w:rFonts w:ascii="Arial Narrow" w:hAnsi="Arial Narrow"/>
                <w:sz w:val="20"/>
              </w:rPr>
              <w:t xml:space="preserve"> me përjashtim të matësve të dendësisë të grimcësisë (fraksionit) së tokës (Casagrande)</w:t>
            </w:r>
          </w:p>
        </w:tc>
        <w:tc>
          <w:tcPr>
            <w:tcW w:w="567" w:type="dxa"/>
            <w:vAlign w:val="center"/>
          </w:tcPr>
          <w:p w14:paraId="78105B82" w14:textId="77777777" w:rsidR="00132621" w:rsidRPr="004109F5" w:rsidRDefault="00132621" w:rsidP="00132621">
            <w:pPr>
              <w:rPr>
                <w:rFonts w:ascii="Arial Narrow" w:hAnsi="Arial Narrow"/>
                <w:sz w:val="20"/>
                <w:szCs w:val="20"/>
              </w:rPr>
            </w:pPr>
          </w:p>
        </w:tc>
        <w:tc>
          <w:tcPr>
            <w:tcW w:w="992" w:type="dxa"/>
            <w:vAlign w:val="center"/>
            <w:hideMark/>
          </w:tcPr>
          <w:p w14:paraId="26938470" w14:textId="77777777" w:rsidR="00132621" w:rsidRPr="004109F5"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044C7A0F" w14:textId="77777777" w:rsidR="00132621" w:rsidRPr="004109F5"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276" w:type="dxa"/>
            <w:vAlign w:val="center"/>
            <w:hideMark/>
          </w:tcPr>
          <w:p w14:paraId="04F33BDD" w14:textId="77777777" w:rsidR="00132621" w:rsidRPr="004109F5" w:rsidRDefault="00132621" w:rsidP="00132621">
            <w:pPr>
              <w:jc w:val="center"/>
              <w:rPr>
                <w:rFonts w:ascii="Arial Narrow" w:hAnsi="Arial Narrow"/>
                <w:sz w:val="20"/>
                <w:szCs w:val="20"/>
              </w:rPr>
            </w:pPr>
            <w:r>
              <w:rPr>
                <w:rFonts w:ascii="Arial Narrow" w:hAnsi="Arial Narrow"/>
                <w:sz w:val="20"/>
              </w:rPr>
              <w:t>pa kufi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4C396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ICS 17060</w:t>
            </w:r>
          </w:p>
        </w:tc>
      </w:tr>
      <w:tr w:rsidR="00132621" w:rsidRPr="0055062E" w14:paraId="0A4F409D"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590BD3B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8.1.2</w:t>
            </w:r>
          </w:p>
        </w:tc>
        <w:tc>
          <w:tcPr>
            <w:tcW w:w="2835" w:type="dxa"/>
            <w:vAlign w:val="center"/>
            <w:hideMark/>
          </w:tcPr>
          <w:p w14:paraId="35C53A8B"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Densimetra (matës të dendësisë) me vibrim</w:t>
            </w:r>
          </w:p>
        </w:tc>
        <w:tc>
          <w:tcPr>
            <w:tcW w:w="3544" w:type="dxa"/>
            <w:vAlign w:val="center"/>
            <w:hideMark/>
          </w:tcPr>
          <w:p w14:paraId="6A63A908" w14:textId="77777777" w:rsidR="00132621" w:rsidRPr="004109F5" w:rsidRDefault="00132621" w:rsidP="00132621">
            <w:pPr>
              <w:rPr>
                <w:rFonts w:ascii="Arial Narrow" w:hAnsi="Arial Narrow"/>
                <w:sz w:val="20"/>
                <w:szCs w:val="20"/>
              </w:rPr>
            </w:pPr>
            <w:r>
              <w:rPr>
                <w:rFonts w:ascii="Arial Narrow" w:hAnsi="Arial Narrow"/>
                <w:sz w:val="20"/>
              </w:rPr>
              <w:t>për lëngjet dhe gazrat</w:t>
            </w:r>
          </w:p>
        </w:tc>
        <w:tc>
          <w:tcPr>
            <w:tcW w:w="567" w:type="dxa"/>
            <w:vAlign w:val="center"/>
          </w:tcPr>
          <w:p w14:paraId="0C587D23" w14:textId="77777777" w:rsidR="00132621" w:rsidRPr="004109F5" w:rsidRDefault="00132621" w:rsidP="00132621">
            <w:pPr>
              <w:rPr>
                <w:rFonts w:ascii="Arial Narrow" w:hAnsi="Arial Narrow"/>
                <w:sz w:val="20"/>
                <w:szCs w:val="20"/>
              </w:rPr>
            </w:pPr>
          </w:p>
        </w:tc>
        <w:tc>
          <w:tcPr>
            <w:tcW w:w="992" w:type="dxa"/>
            <w:vAlign w:val="center"/>
            <w:hideMark/>
          </w:tcPr>
          <w:p w14:paraId="39C56A67" w14:textId="77777777" w:rsidR="00132621" w:rsidRPr="004109F5"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658FBE38" w14:textId="77777777" w:rsidR="00132621" w:rsidRPr="004109F5"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276" w:type="dxa"/>
            <w:vAlign w:val="center"/>
            <w:hideMark/>
          </w:tcPr>
          <w:p w14:paraId="56814B26" w14:textId="77777777" w:rsidR="00132621" w:rsidRPr="004109F5" w:rsidRDefault="00132621" w:rsidP="00132621">
            <w:pPr>
              <w:jc w:val="center"/>
              <w:rPr>
                <w:rFonts w:ascii="Arial Narrow" w:hAnsi="Arial Narrow"/>
                <w:sz w:val="20"/>
                <w:szCs w:val="20"/>
              </w:rPr>
            </w:pPr>
            <w:r>
              <w:rPr>
                <w:rFonts w:ascii="Arial Narrow" w:hAnsi="Arial Narrow"/>
                <w:sz w:val="20"/>
              </w:rPr>
              <w:t>pa kufi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2CE4B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15212-1,2:2002 &amp; corr.</w:t>
            </w:r>
          </w:p>
        </w:tc>
      </w:tr>
      <w:tr w:rsidR="00132621" w:rsidRPr="0055062E" w14:paraId="3C0C1C6C"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1D6E6B6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8.1.3</w:t>
            </w:r>
          </w:p>
        </w:tc>
        <w:tc>
          <w:tcPr>
            <w:tcW w:w="2835" w:type="dxa"/>
            <w:vAlign w:val="center"/>
            <w:hideMark/>
          </w:tcPr>
          <w:p w14:paraId="301A1F63"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Alkoolometrat dhe hidrometra të alkoolit</w:t>
            </w:r>
          </w:p>
        </w:tc>
        <w:tc>
          <w:tcPr>
            <w:tcW w:w="3544" w:type="dxa"/>
            <w:vAlign w:val="center"/>
            <w:hideMark/>
          </w:tcPr>
          <w:p w14:paraId="7532E6D0" w14:textId="77777777" w:rsidR="00132621" w:rsidRPr="00C83894" w:rsidRDefault="00132621" w:rsidP="00132621">
            <w:pPr>
              <w:rPr>
                <w:rFonts w:ascii="Arial Narrow" w:hAnsi="Arial Narrow"/>
                <w:sz w:val="20"/>
                <w:szCs w:val="20"/>
                <w:lang w:val="it-IT"/>
              </w:rPr>
            </w:pPr>
            <w:r w:rsidRPr="00C83894">
              <w:rPr>
                <w:rFonts w:ascii="Arial Narrow" w:hAnsi="Arial Narrow"/>
                <w:sz w:val="20"/>
                <w:lang w:val="it-IT"/>
              </w:rPr>
              <w:t>përdoret për fortësinë alkoolike të përzierjeve të ujit dhe etanolit dhe termometrave për alkoolometrinë</w:t>
            </w:r>
          </w:p>
        </w:tc>
        <w:tc>
          <w:tcPr>
            <w:tcW w:w="567" w:type="dxa"/>
            <w:vAlign w:val="center"/>
          </w:tcPr>
          <w:p w14:paraId="3CCDAF33" w14:textId="77777777" w:rsidR="00132621" w:rsidRPr="00C83894" w:rsidRDefault="00132621" w:rsidP="00132621">
            <w:pPr>
              <w:rPr>
                <w:rFonts w:ascii="Arial Narrow" w:hAnsi="Arial Narrow"/>
                <w:sz w:val="20"/>
                <w:szCs w:val="20"/>
                <w:lang w:val="it-IT"/>
              </w:rPr>
            </w:pPr>
          </w:p>
        </w:tc>
        <w:tc>
          <w:tcPr>
            <w:tcW w:w="992" w:type="dxa"/>
            <w:vAlign w:val="center"/>
            <w:hideMark/>
          </w:tcPr>
          <w:p w14:paraId="39C71843" w14:textId="77777777" w:rsidR="00132621" w:rsidRPr="004109F5"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25FA88ED" w14:textId="77777777" w:rsidR="00132621" w:rsidRPr="004109F5" w:rsidRDefault="00132621" w:rsidP="00132621">
            <w:pPr>
              <w:jc w:val="center"/>
              <w:rPr>
                <w:rFonts w:ascii="Arial Narrow" w:hAnsi="Arial Narrow"/>
                <w:sz w:val="20"/>
                <w:szCs w:val="20"/>
              </w:rPr>
            </w:pPr>
            <w:r>
              <w:rPr>
                <w:rFonts w:ascii="Arial Narrow" w:hAnsi="Arial Narrow"/>
                <w:sz w:val="20"/>
              </w:rPr>
              <w:t>po</w:t>
            </w:r>
          </w:p>
        </w:tc>
        <w:tc>
          <w:tcPr>
            <w:tcW w:w="1276" w:type="dxa"/>
            <w:vAlign w:val="center"/>
            <w:hideMark/>
          </w:tcPr>
          <w:p w14:paraId="1763A39F" w14:textId="77777777" w:rsidR="00132621" w:rsidRPr="004109F5" w:rsidRDefault="00132621" w:rsidP="00132621">
            <w:pPr>
              <w:jc w:val="center"/>
              <w:rPr>
                <w:rFonts w:ascii="Arial Narrow" w:hAnsi="Arial Narrow"/>
                <w:sz w:val="20"/>
                <w:szCs w:val="20"/>
              </w:rPr>
            </w:pPr>
            <w:r>
              <w:rPr>
                <w:rFonts w:ascii="Arial Narrow" w:hAnsi="Arial Narrow"/>
                <w:sz w:val="20"/>
              </w:rPr>
              <w:t>pa kufi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488D51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44:1985</w:t>
            </w:r>
          </w:p>
          <w:p w14:paraId="7063B46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22:1973</w:t>
            </w:r>
          </w:p>
        </w:tc>
      </w:tr>
      <w:tr w:rsidR="00132621" w:rsidRPr="0055062E" w14:paraId="0A96F688"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37AB28C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8.1.4</w:t>
            </w:r>
          </w:p>
        </w:tc>
        <w:tc>
          <w:tcPr>
            <w:tcW w:w="2835" w:type="dxa"/>
            <w:vAlign w:val="center"/>
            <w:hideMark/>
          </w:tcPr>
          <w:p w14:paraId="3C4880C9" w14:textId="77777777" w:rsidR="00132621" w:rsidRPr="004109F5" w:rsidRDefault="00132621" w:rsidP="00132621">
            <w:pPr>
              <w:rPr>
                <w:rFonts w:ascii="Arial Narrow" w:hAnsi="Arial Narrow"/>
                <w:sz w:val="20"/>
                <w:szCs w:val="20"/>
              </w:rPr>
            </w:pPr>
            <w:r>
              <w:rPr>
                <w:rFonts w:ascii="Arial Narrow" w:hAnsi="Arial Narrow"/>
                <w:sz w:val="20"/>
              </w:rPr>
              <w:t>Testues laboratorik të sheqerit</w:t>
            </w:r>
          </w:p>
        </w:tc>
        <w:tc>
          <w:tcPr>
            <w:tcW w:w="3544" w:type="dxa"/>
            <w:vAlign w:val="center"/>
            <w:hideMark/>
          </w:tcPr>
          <w:p w14:paraId="448169B9" w14:textId="77777777" w:rsidR="00132621" w:rsidRPr="004109F5" w:rsidRDefault="00132621" w:rsidP="00132621">
            <w:pPr>
              <w:rPr>
                <w:rFonts w:ascii="Arial Narrow" w:hAnsi="Arial Narrow"/>
                <w:sz w:val="20"/>
                <w:szCs w:val="20"/>
              </w:rPr>
            </w:pPr>
            <w:r>
              <w:rPr>
                <w:rFonts w:ascii="Arial Narrow" w:hAnsi="Arial Narrow"/>
                <w:sz w:val="20"/>
              </w:rPr>
              <w:t>për matjen e përmbajtjes së sheqerit nga saharimetrat polaimetrike të përshkallëzuar në përputhje me ICUMSA, vizuale dhe fotoelektrike</w:t>
            </w:r>
          </w:p>
        </w:tc>
        <w:tc>
          <w:tcPr>
            <w:tcW w:w="567" w:type="dxa"/>
            <w:vAlign w:val="center"/>
          </w:tcPr>
          <w:p w14:paraId="33C1BBB8" w14:textId="77777777" w:rsidR="00132621" w:rsidRPr="004109F5" w:rsidRDefault="00132621" w:rsidP="00132621">
            <w:pPr>
              <w:rPr>
                <w:rFonts w:ascii="Arial Narrow" w:hAnsi="Arial Narrow"/>
                <w:sz w:val="20"/>
                <w:szCs w:val="20"/>
              </w:rPr>
            </w:pPr>
          </w:p>
        </w:tc>
        <w:tc>
          <w:tcPr>
            <w:tcW w:w="992" w:type="dxa"/>
            <w:vAlign w:val="center"/>
            <w:hideMark/>
          </w:tcPr>
          <w:p w14:paraId="2A4B4FB2" w14:textId="77777777" w:rsidR="00132621" w:rsidRPr="004109F5"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263D2EF1" w14:textId="77777777" w:rsidR="00132621" w:rsidRPr="004109F5"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276" w:type="dxa"/>
            <w:vAlign w:val="center"/>
            <w:hideMark/>
          </w:tcPr>
          <w:p w14:paraId="143E8DC6" w14:textId="77777777" w:rsidR="00132621" w:rsidRPr="004109F5" w:rsidRDefault="00132621" w:rsidP="00132621">
            <w:pPr>
              <w:jc w:val="center"/>
              <w:rPr>
                <w:rFonts w:ascii="Arial Narrow" w:hAnsi="Arial Narrow"/>
                <w:sz w:val="20"/>
                <w:szCs w:val="20"/>
              </w:rPr>
            </w:pPr>
            <w:r>
              <w:rPr>
                <w:rFonts w:ascii="Arial Narrow" w:hAnsi="Arial Narrow"/>
                <w:sz w:val="20"/>
              </w:rPr>
              <w:t>pa kufi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D19D9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14:</w:t>
            </w:r>
            <w:r>
              <w:rPr>
                <w:rFonts w:ascii="Arial Narrow" w:eastAsia="MS Mincho" w:hAnsi="Arial Narrow"/>
                <w:sz w:val="20"/>
                <w:szCs w:val="20"/>
              </w:rPr>
              <w:t>1995</w:t>
            </w:r>
          </w:p>
        </w:tc>
      </w:tr>
      <w:tr w:rsidR="00132621" w:rsidRPr="0055062E" w14:paraId="01752367"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5C7C88F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8.1.5</w:t>
            </w:r>
          </w:p>
        </w:tc>
        <w:tc>
          <w:tcPr>
            <w:tcW w:w="2835" w:type="dxa"/>
            <w:vAlign w:val="center"/>
            <w:hideMark/>
          </w:tcPr>
          <w:p w14:paraId="30A013A0" w14:textId="77777777" w:rsidR="00132621" w:rsidRPr="004109F5" w:rsidRDefault="00132621" w:rsidP="00132621">
            <w:pPr>
              <w:rPr>
                <w:rFonts w:ascii="Arial Narrow" w:hAnsi="Arial Narrow"/>
                <w:sz w:val="20"/>
                <w:szCs w:val="20"/>
              </w:rPr>
            </w:pPr>
            <w:r>
              <w:rPr>
                <w:rFonts w:ascii="Arial Narrow" w:hAnsi="Arial Narrow"/>
                <w:sz w:val="20"/>
              </w:rPr>
              <w:t>Matës laboratorik të sheqerit të rrushit</w:t>
            </w:r>
          </w:p>
        </w:tc>
        <w:tc>
          <w:tcPr>
            <w:tcW w:w="3544" w:type="dxa"/>
            <w:hideMark/>
          </w:tcPr>
          <w:p w14:paraId="081DA012" w14:textId="77777777" w:rsidR="00132621" w:rsidRPr="004109F5" w:rsidRDefault="00132621" w:rsidP="00132621">
            <w:pPr>
              <w:rPr>
                <w:rFonts w:ascii="Arial Narrow" w:hAnsi="Arial Narrow"/>
                <w:sz w:val="20"/>
                <w:szCs w:val="20"/>
              </w:rPr>
            </w:pPr>
            <w:r>
              <w:rPr>
                <w:rFonts w:ascii="Arial Narrow" w:hAnsi="Arial Narrow"/>
                <w:sz w:val="20"/>
              </w:rPr>
              <w:t>me një vlerë të përshkallëzimit prej 0,2 kg. hl</w:t>
            </w:r>
            <w:r>
              <w:rPr>
                <w:rFonts w:ascii="Arial Narrow" w:hAnsi="Arial Narrow"/>
                <w:sz w:val="20"/>
                <w:vertAlign w:val="superscript"/>
              </w:rPr>
              <w:t>-1</w:t>
            </w:r>
          </w:p>
        </w:tc>
        <w:tc>
          <w:tcPr>
            <w:tcW w:w="567" w:type="dxa"/>
          </w:tcPr>
          <w:p w14:paraId="739275D4" w14:textId="77777777" w:rsidR="00132621" w:rsidRPr="004109F5" w:rsidRDefault="00132621" w:rsidP="00132621">
            <w:pPr>
              <w:rPr>
                <w:rFonts w:ascii="Arial Narrow" w:hAnsi="Arial Narrow"/>
                <w:sz w:val="20"/>
                <w:szCs w:val="20"/>
              </w:rPr>
            </w:pPr>
          </w:p>
        </w:tc>
        <w:tc>
          <w:tcPr>
            <w:tcW w:w="992" w:type="dxa"/>
            <w:vAlign w:val="center"/>
            <w:hideMark/>
          </w:tcPr>
          <w:p w14:paraId="54BF350F" w14:textId="77777777" w:rsidR="00132621" w:rsidRPr="004109F5"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466361C8" w14:textId="77777777" w:rsidR="00132621" w:rsidRPr="004109F5"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276" w:type="dxa"/>
            <w:vAlign w:val="center"/>
            <w:hideMark/>
          </w:tcPr>
          <w:p w14:paraId="6DAB0D9F" w14:textId="77777777" w:rsidR="00132621" w:rsidRPr="004109F5" w:rsidRDefault="00132621" w:rsidP="00132621">
            <w:pPr>
              <w:jc w:val="center"/>
              <w:rPr>
                <w:rFonts w:ascii="Arial Narrow" w:hAnsi="Arial Narrow"/>
                <w:sz w:val="20"/>
                <w:szCs w:val="20"/>
              </w:rPr>
            </w:pPr>
            <w:r>
              <w:rPr>
                <w:rFonts w:ascii="Arial Narrow" w:hAnsi="Arial Narrow"/>
                <w:sz w:val="20"/>
              </w:rPr>
              <w:t>pa kufi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636700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124:1997</w:t>
            </w:r>
          </w:p>
        </w:tc>
      </w:tr>
      <w:tr w:rsidR="00132621" w:rsidRPr="0055062E" w14:paraId="18C909EF"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05DBCBE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8.1.6</w:t>
            </w:r>
          </w:p>
        </w:tc>
        <w:tc>
          <w:tcPr>
            <w:tcW w:w="2835" w:type="dxa"/>
            <w:vAlign w:val="center"/>
            <w:hideMark/>
          </w:tcPr>
          <w:p w14:paraId="5C29700C" w14:textId="77777777" w:rsidR="00132621" w:rsidRPr="004109F5" w:rsidRDefault="00132621" w:rsidP="00132621">
            <w:pPr>
              <w:rPr>
                <w:rFonts w:ascii="Arial Narrow" w:hAnsi="Arial Narrow"/>
                <w:sz w:val="20"/>
                <w:szCs w:val="20"/>
              </w:rPr>
            </w:pPr>
            <w:r>
              <w:rPr>
                <w:rFonts w:ascii="Arial Narrow" w:hAnsi="Arial Narrow"/>
                <w:sz w:val="20"/>
              </w:rPr>
              <w:t>Testuesit e drithërave</w:t>
            </w:r>
          </w:p>
        </w:tc>
        <w:tc>
          <w:tcPr>
            <w:tcW w:w="3544" w:type="dxa"/>
            <w:vAlign w:val="center"/>
            <w:hideMark/>
          </w:tcPr>
          <w:p w14:paraId="3CBC649E" w14:textId="77777777" w:rsidR="00132621" w:rsidRPr="004109F5" w:rsidRDefault="00132621" w:rsidP="00132621">
            <w:pPr>
              <w:rPr>
                <w:rFonts w:ascii="Arial Narrow" w:hAnsi="Arial Narrow"/>
                <w:sz w:val="20"/>
                <w:szCs w:val="20"/>
              </w:rPr>
            </w:pPr>
            <w:r>
              <w:rPr>
                <w:rFonts w:ascii="Arial Narrow" w:hAnsi="Arial Narrow"/>
                <w:sz w:val="20"/>
              </w:rPr>
              <w:t>për matjen e masës hektolitër të drithërave</w:t>
            </w:r>
          </w:p>
        </w:tc>
        <w:tc>
          <w:tcPr>
            <w:tcW w:w="567" w:type="dxa"/>
            <w:vAlign w:val="center"/>
          </w:tcPr>
          <w:p w14:paraId="226CDD56" w14:textId="77777777" w:rsidR="00132621" w:rsidRPr="004109F5" w:rsidRDefault="00132621" w:rsidP="00132621">
            <w:pPr>
              <w:rPr>
                <w:rFonts w:ascii="Arial Narrow" w:hAnsi="Arial Narrow"/>
                <w:sz w:val="20"/>
                <w:szCs w:val="20"/>
              </w:rPr>
            </w:pPr>
          </w:p>
        </w:tc>
        <w:tc>
          <w:tcPr>
            <w:tcW w:w="992" w:type="dxa"/>
            <w:vAlign w:val="center"/>
            <w:hideMark/>
          </w:tcPr>
          <w:p w14:paraId="45740136" w14:textId="77777777" w:rsidR="00132621" w:rsidRPr="004109F5"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0E5F4DB6" w14:textId="77777777" w:rsidR="00132621" w:rsidRPr="004109F5"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276" w:type="dxa"/>
            <w:vAlign w:val="center"/>
            <w:hideMark/>
          </w:tcPr>
          <w:p w14:paraId="7934F177" w14:textId="77777777" w:rsidR="00132621" w:rsidRPr="004109F5" w:rsidRDefault="00132621" w:rsidP="00132621">
            <w:pPr>
              <w:jc w:val="center"/>
              <w:rPr>
                <w:rFonts w:ascii="Arial Narrow" w:hAnsi="Arial Narrow"/>
                <w:sz w:val="20"/>
                <w:szCs w:val="20"/>
              </w:rPr>
            </w:pPr>
            <w:r>
              <w:rPr>
                <w:rFonts w:ascii="Arial Narrow" w:hAnsi="Arial Narrow"/>
                <w:sz w:val="20"/>
              </w:rPr>
              <w:t>pa kufi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2064D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15:1974</w:t>
            </w:r>
          </w:p>
        </w:tc>
      </w:tr>
    </w:tbl>
    <w:p w14:paraId="738EE578" w14:textId="77777777" w:rsidR="00132621" w:rsidRDefault="00132621" w:rsidP="00132621">
      <w:pPr>
        <w:outlineLvl w:val="0"/>
        <w:rPr>
          <w:rFonts w:eastAsia="MS Mincho"/>
          <w:b/>
        </w:rPr>
      </w:pPr>
    </w:p>
    <w:p w14:paraId="4C063004"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8.2 Indeksi i thyerjes (Refraktometria)</w:t>
      </w:r>
    </w:p>
    <w:tbl>
      <w:tblPr>
        <w:tblStyle w:val="TableGrid1"/>
        <w:tblW w:w="12582" w:type="dxa"/>
        <w:tblLayout w:type="fixed"/>
        <w:tblLook w:val="04A0" w:firstRow="1" w:lastRow="0" w:firstColumn="1" w:lastColumn="0" w:noHBand="0" w:noVBand="1"/>
      </w:tblPr>
      <w:tblGrid>
        <w:gridCol w:w="704"/>
        <w:gridCol w:w="2835"/>
        <w:gridCol w:w="3544"/>
        <w:gridCol w:w="567"/>
        <w:gridCol w:w="992"/>
        <w:gridCol w:w="1134"/>
        <w:gridCol w:w="1105"/>
        <w:gridCol w:w="1701"/>
      </w:tblGrid>
      <w:tr w:rsidR="00132621" w:rsidRPr="002B2F4D" w14:paraId="22133A04"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46CFA5F"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3CDDE17"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Mjeti matës</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BCDC817"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081C284"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 xml:space="preserve">Vlerësimi i konformitetit - Vlerësimi i tipit </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D102994"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Kontrolli ligjor metrologjik</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017F4B3"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Referenca e procedurave</w:t>
            </w:r>
          </w:p>
        </w:tc>
      </w:tr>
      <w:tr w:rsidR="00132621" w:rsidRPr="002B2F4D" w14:paraId="1EBEE3F2"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6A56DC3" w14:textId="77777777" w:rsidR="00132621" w:rsidRPr="002B2F4D"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370C887" w14:textId="77777777" w:rsidR="00132621" w:rsidRPr="002B2F4D" w:rsidRDefault="00132621" w:rsidP="00132621">
            <w:pPr>
              <w:rPr>
                <w:rFonts w:ascii="Arial Narrow" w:eastAsia="MS Mincho" w:hAnsi="Arial Narrow"/>
                <w:b/>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38C9B218" w14:textId="77777777" w:rsidR="00132621" w:rsidRPr="002B2F4D"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C20E66"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16"/>
                <w:szCs w:val="16"/>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BAF2411"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9075ED0"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Verifikimi fillestar</w:t>
            </w:r>
          </w:p>
        </w:tc>
        <w:tc>
          <w:tcPr>
            <w:tcW w:w="1105" w:type="dxa"/>
            <w:tcBorders>
              <w:top w:val="single" w:sz="4" w:space="0" w:color="auto"/>
              <w:left w:val="single" w:sz="4" w:space="0" w:color="auto"/>
              <w:bottom w:val="single" w:sz="4" w:space="0" w:color="auto"/>
              <w:right w:val="single" w:sz="4" w:space="0" w:color="auto"/>
            </w:tcBorders>
            <w:shd w:val="clear" w:color="auto" w:fill="BFBFBF"/>
            <w:hideMark/>
          </w:tcPr>
          <w:p w14:paraId="2ACD4C12"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Verifikimi pasues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0EC27C8" w14:textId="77777777" w:rsidR="00132621" w:rsidRPr="002B2F4D" w:rsidRDefault="00132621" w:rsidP="00132621">
            <w:pPr>
              <w:rPr>
                <w:rFonts w:ascii="Arial Narrow" w:eastAsia="MS Mincho" w:hAnsi="Arial Narrow"/>
                <w:b/>
                <w:sz w:val="20"/>
                <w:szCs w:val="20"/>
              </w:rPr>
            </w:pPr>
          </w:p>
        </w:tc>
      </w:tr>
      <w:tr w:rsidR="00132621" w:rsidRPr="002B2F4D" w14:paraId="1ED12593" w14:textId="77777777" w:rsidTr="00132621">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C3B8EE9"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8.</w:t>
            </w:r>
            <w:r w:rsidRPr="002B2F4D">
              <w:rPr>
                <w:rFonts w:eastAsia="MS Mincho"/>
                <w:sz w:val="20"/>
                <w:szCs w:val="20"/>
              </w:rPr>
              <w:t>2</w:t>
            </w:r>
            <w:r w:rsidRPr="002B2F4D">
              <w:rPr>
                <w:rFonts w:ascii="Arial Narrow" w:eastAsia="MS Mincho" w:hAnsi="Arial Narrow"/>
                <w:sz w:val="20"/>
                <w:szCs w:val="20"/>
              </w:rPr>
              <w:t>.1</w:t>
            </w:r>
          </w:p>
        </w:tc>
        <w:tc>
          <w:tcPr>
            <w:tcW w:w="2835" w:type="dxa"/>
            <w:vMerge w:val="restart"/>
            <w:vAlign w:val="center"/>
            <w:hideMark/>
          </w:tcPr>
          <w:p w14:paraId="33E64BE0" w14:textId="77777777" w:rsidR="00132621" w:rsidRPr="002B2F4D" w:rsidRDefault="00132621" w:rsidP="00132621">
            <w:pPr>
              <w:rPr>
                <w:rFonts w:ascii="Arial Narrow" w:hAnsi="Arial Narrow"/>
                <w:sz w:val="20"/>
                <w:szCs w:val="20"/>
              </w:rPr>
            </w:pPr>
            <w:r w:rsidRPr="002B2F4D">
              <w:rPr>
                <w:rFonts w:ascii="Arial Narrow" w:hAnsi="Arial Narrow"/>
                <w:sz w:val="20"/>
              </w:rPr>
              <w:t>Refraktometrat - Pulfrich dhe Abbe</w:t>
            </w:r>
          </w:p>
        </w:tc>
        <w:tc>
          <w:tcPr>
            <w:tcW w:w="3544" w:type="dxa"/>
            <w:vAlign w:val="center"/>
            <w:hideMark/>
          </w:tcPr>
          <w:p w14:paraId="24F991F0" w14:textId="77777777" w:rsidR="00132621" w:rsidRPr="002B2F4D" w:rsidRDefault="00132621" w:rsidP="00132621">
            <w:pPr>
              <w:rPr>
                <w:rFonts w:ascii="Arial Narrow" w:hAnsi="Arial Narrow"/>
                <w:sz w:val="20"/>
                <w:szCs w:val="20"/>
              </w:rPr>
            </w:pPr>
            <w:r w:rsidRPr="002B2F4D">
              <w:rPr>
                <w:rFonts w:ascii="Arial Narrow" w:hAnsi="Arial Narrow"/>
                <w:sz w:val="20"/>
              </w:rPr>
              <w:t>me gabim maksimal të lejuar të indeksit të thyerjes në gamën 10</w:t>
            </w:r>
            <w:r w:rsidRPr="002B2F4D">
              <w:rPr>
                <w:rFonts w:ascii="Arial Narrow" w:hAnsi="Arial Narrow"/>
                <w:sz w:val="20"/>
                <w:vertAlign w:val="superscript"/>
              </w:rPr>
              <w:t>-4</w:t>
            </w:r>
          </w:p>
        </w:tc>
        <w:tc>
          <w:tcPr>
            <w:tcW w:w="567" w:type="dxa"/>
            <w:vAlign w:val="center"/>
          </w:tcPr>
          <w:p w14:paraId="15607B8F" w14:textId="77777777" w:rsidR="00132621" w:rsidRPr="002B2F4D" w:rsidRDefault="00132621" w:rsidP="00132621">
            <w:pPr>
              <w:rPr>
                <w:rFonts w:ascii="Arial Narrow" w:hAnsi="Arial Narrow"/>
                <w:sz w:val="20"/>
                <w:szCs w:val="20"/>
              </w:rPr>
            </w:pPr>
          </w:p>
        </w:tc>
        <w:tc>
          <w:tcPr>
            <w:tcW w:w="992" w:type="dxa"/>
            <w:vAlign w:val="center"/>
            <w:hideMark/>
          </w:tcPr>
          <w:p w14:paraId="3170C87C"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jo</w:t>
            </w:r>
          </w:p>
        </w:tc>
        <w:tc>
          <w:tcPr>
            <w:tcW w:w="1134" w:type="dxa"/>
            <w:vAlign w:val="center"/>
            <w:hideMark/>
          </w:tcPr>
          <w:p w14:paraId="4EC804FA" w14:textId="77777777" w:rsidR="00132621" w:rsidRPr="002B2F4D" w:rsidRDefault="00FD317D" w:rsidP="00132621">
            <w:pPr>
              <w:jc w:val="center"/>
              <w:rPr>
                <w:rFonts w:ascii="Arial Narrow" w:hAnsi="Arial Narrow"/>
                <w:sz w:val="20"/>
                <w:szCs w:val="20"/>
              </w:rPr>
            </w:pPr>
            <w:r w:rsidRPr="002B2F4D">
              <w:rPr>
                <w:rFonts w:ascii="Arial Narrow" w:hAnsi="Arial Narrow"/>
                <w:sz w:val="20"/>
              </w:rPr>
              <w:t>P</w:t>
            </w:r>
            <w:r w:rsidR="00132621" w:rsidRPr="002B2F4D">
              <w:rPr>
                <w:rFonts w:ascii="Arial Narrow" w:hAnsi="Arial Narrow"/>
                <w:sz w:val="20"/>
              </w:rPr>
              <w:t>o</w:t>
            </w:r>
          </w:p>
        </w:tc>
        <w:tc>
          <w:tcPr>
            <w:tcW w:w="1105" w:type="dxa"/>
            <w:vAlign w:val="center"/>
            <w:hideMark/>
          </w:tcPr>
          <w:p w14:paraId="6A73D30B"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 xml:space="preserve">2 </w:t>
            </w:r>
            <w:r w:rsidRPr="00E05ED0">
              <w:rPr>
                <w:rFonts w:ascii="Arial Narrow" w:hAnsi="Arial Narrow"/>
                <w:sz w:val="20"/>
              </w:rPr>
              <w:t>vite</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874403C"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OIML R 142:</w:t>
            </w:r>
            <w:r>
              <w:rPr>
                <w:rFonts w:ascii="Arial Narrow" w:eastAsia="MS Mincho" w:hAnsi="Arial Narrow"/>
                <w:sz w:val="20"/>
                <w:szCs w:val="20"/>
              </w:rPr>
              <w:t>2025</w:t>
            </w:r>
          </w:p>
        </w:tc>
      </w:tr>
      <w:tr w:rsidR="00132621" w:rsidRPr="002B2F4D" w14:paraId="0F92FD5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89B41E8" w14:textId="77777777" w:rsidR="00132621" w:rsidRPr="002B2F4D" w:rsidRDefault="00132621" w:rsidP="00132621">
            <w:pPr>
              <w:rPr>
                <w:rFonts w:ascii="Arial Narrow" w:eastAsia="MS Mincho" w:hAnsi="Arial Narrow"/>
                <w:sz w:val="20"/>
                <w:szCs w:val="20"/>
              </w:rPr>
            </w:pPr>
          </w:p>
        </w:tc>
        <w:tc>
          <w:tcPr>
            <w:tcW w:w="2835" w:type="dxa"/>
            <w:vMerge/>
            <w:vAlign w:val="center"/>
            <w:hideMark/>
          </w:tcPr>
          <w:p w14:paraId="573C4263" w14:textId="77777777" w:rsidR="00132621" w:rsidRPr="002B2F4D" w:rsidRDefault="00132621" w:rsidP="00132621">
            <w:pPr>
              <w:rPr>
                <w:rFonts w:ascii="Arial Narrow" w:eastAsia="MS Mincho" w:hAnsi="Arial Narrow"/>
                <w:sz w:val="20"/>
                <w:szCs w:val="20"/>
              </w:rPr>
            </w:pPr>
          </w:p>
        </w:tc>
        <w:tc>
          <w:tcPr>
            <w:tcW w:w="3544" w:type="dxa"/>
            <w:vAlign w:val="center"/>
            <w:hideMark/>
          </w:tcPr>
          <w:p w14:paraId="3DCBB964" w14:textId="77777777" w:rsidR="00132621" w:rsidRPr="002B2F4D" w:rsidRDefault="00132621" w:rsidP="00132621">
            <w:pPr>
              <w:rPr>
                <w:rFonts w:ascii="Arial Narrow" w:eastAsia="MS Mincho" w:hAnsi="Arial Narrow"/>
                <w:sz w:val="20"/>
                <w:szCs w:val="20"/>
              </w:rPr>
            </w:pPr>
            <w:r w:rsidRPr="002B2F4D">
              <w:rPr>
                <w:rFonts w:ascii="Arial Narrow" w:hAnsi="Arial Narrow"/>
                <w:sz w:val="20"/>
              </w:rPr>
              <w:t>me gabim maksimal të lejuar të indeksit të thyerjes në rendin 10</w:t>
            </w:r>
            <w:r w:rsidRPr="002B2F4D">
              <w:rPr>
                <w:rFonts w:ascii="Arial Narrow" w:hAnsi="Arial Narrow"/>
                <w:sz w:val="20"/>
                <w:vertAlign w:val="superscript"/>
              </w:rPr>
              <w:t>-5</w:t>
            </w:r>
          </w:p>
        </w:tc>
        <w:tc>
          <w:tcPr>
            <w:tcW w:w="567" w:type="dxa"/>
            <w:vAlign w:val="center"/>
          </w:tcPr>
          <w:p w14:paraId="4B93FA9C" w14:textId="77777777" w:rsidR="00132621" w:rsidRPr="002B2F4D" w:rsidRDefault="00132621" w:rsidP="00132621">
            <w:pPr>
              <w:rPr>
                <w:rFonts w:ascii="Arial Narrow" w:eastAsia="MS Mincho" w:hAnsi="Arial Narrow"/>
                <w:sz w:val="20"/>
                <w:szCs w:val="20"/>
              </w:rPr>
            </w:pPr>
          </w:p>
        </w:tc>
        <w:tc>
          <w:tcPr>
            <w:tcW w:w="992" w:type="dxa"/>
            <w:vAlign w:val="center"/>
            <w:hideMark/>
          </w:tcPr>
          <w:p w14:paraId="0701FEE1" w14:textId="77777777" w:rsidR="00132621" w:rsidRPr="002B2F4D" w:rsidRDefault="00132621" w:rsidP="00132621">
            <w:pPr>
              <w:jc w:val="center"/>
              <w:rPr>
                <w:rFonts w:ascii="Arial Narrow" w:eastAsia="MS Mincho" w:hAnsi="Arial Narrow"/>
                <w:sz w:val="20"/>
                <w:szCs w:val="20"/>
              </w:rPr>
            </w:pPr>
            <w:r w:rsidRPr="002B2F4D">
              <w:rPr>
                <w:rFonts w:ascii="Arial Narrow" w:hAnsi="Arial Narrow"/>
                <w:sz w:val="20"/>
              </w:rPr>
              <w:t>jo</w:t>
            </w:r>
          </w:p>
        </w:tc>
        <w:tc>
          <w:tcPr>
            <w:tcW w:w="1134" w:type="dxa"/>
            <w:vAlign w:val="center"/>
            <w:hideMark/>
          </w:tcPr>
          <w:p w14:paraId="729BA6CC" w14:textId="77777777" w:rsidR="00132621" w:rsidRPr="002B2F4D" w:rsidRDefault="00FD317D" w:rsidP="00132621">
            <w:pPr>
              <w:jc w:val="center"/>
              <w:rPr>
                <w:rFonts w:ascii="Arial Narrow" w:eastAsia="MS Mincho" w:hAnsi="Arial Narrow"/>
                <w:sz w:val="20"/>
                <w:szCs w:val="20"/>
              </w:rPr>
            </w:pPr>
            <w:r w:rsidRPr="002B2F4D">
              <w:rPr>
                <w:rFonts w:ascii="Arial Narrow" w:hAnsi="Arial Narrow"/>
                <w:sz w:val="20"/>
              </w:rPr>
              <w:t>P</w:t>
            </w:r>
            <w:r w:rsidR="00132621" w:rsidRPr="002B2F4D">
              <w:rPr>
                <w:rFonts w:ascii="Arial Narrow" w:hAnsi="Arial Narrow"/>
                <w:sz w:val="20"/>
              </w:rPr>
              <w:t>o</w:t>
            </w:r>
          </w:p>
        </w:tc>
        <w:tc>
          <w:tcPr>
            <w:tcW w:w="1105" w:type="dxa"/>
            <w:vAlign w:val="center"/>
            <w:hideMark/>
          </w:tcPr>
          <w:p w14:paraId="585ACEA1" w14:textId="77777777" w:rsidR="00132621" w:rsidRPr="002B2F4D" w:rsidRDefault="00132621" w:rsidP="00132621">
            <w:pPr>
              <w:jc w:val="center"/>
              <w:rPr>
                <w:rFonts w:ascii="Arial Narrow" w:eastAsia="MS Mincho" w:hAnsi="Arial Narrow"/>
                <w:sz w:val="20"/>
                <w:szCs w:val="20"/>
              </w:rPr>
            </w:pPr>
            <w:r w:rsidRPr="002B2F4D">
              <w:rPr>
                <w:rFonts w:ascii="Arial Narrow" w:hAnsi="Arial Narrow"/>
                <w:sz w:val="20"/>
              </w:rPr>
              <w:t xml:space="preserve">3 </w:t>
            </w:r>
            <w:r w:rsidRPr="00E05ED0">
              <w:rPr>
                <w:rFonts w:ascii="Arial Narrow" w:hAnsi="Arial Narrow"/>
                <w:sz w:val="20"/>
              </w:rPr>
              <w:t>vite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EB5CD55" w14:textId="77777777" w:rsidR="00132621" w:rsidRPr="002B2F4D" w:rsidRDefault="00132621" w:rsidP="00132621">
            <w:pPr>
              <w:rPr>
                <w:rFonts w:ascii="Arial Narrow" w:eastAsia="MS Mincho" w:hAnsi="Arial Narrow"/>
                <w:sz w:val="20"/>
                <w:szCs w:val="20"/>
              </w:rPr>
            </w:pPr>
          </w:p>
        </w:tc>
      </w:tr>
    </w:tbl>
    <w:p w14:paraId="150E9734" w14:textId="77777777" w:rsidR="00132621" w:rsidRPr="002B2F4D" w:rsidRDefault="00132621" w:rsidP="00132621">
      <w:pPr>
        <w:rPr>
          <w:rFonts w:ascii="Cambria" w:eastAsia="MS Mincho" w:hAnsi="Cambria"/>
        </w:rPr>
      </w:pPr>
    </w:p>
    <w:p w14:paraId="6BCB6521" w14:textId="77777777" w:rsidR="00132621" w:rsidRPr="002B2F4D" w:rsidRDefault="00132621" w:rsidP="00132621">
      <w:pPr>
        <w:outlineLvl w:val="0"/>
        <w:rPr>
          <w:rFonts w:ascii="Arial Narrow" w:eastAsia="MS Mincho" w:hAnsi="Arial Narrow"/>
          <w:b/>
          <w:lang w:val="de-DE"/>
        </w:rPr>
      </w:pPr>
      <w:r w:rsidRPr="002B2F4D">
        <w:rPr>
          <w:rFonts w:ascii="Arial Narrow" w:eastAsia="MS Mincho" w:hAnsi="Arial Narrow"/>
          <w:b/>
          <w:lang w:val="de-DE"/>
        </w:rPr>
        <w:t>8.3 Lagështia e trupave solid (të ngurtë)</w:t>
      </w:r>
    </w:p>
    <w:tbl>
      <w:tblPr>
        <w:tblStyle w:val="TableGrid1"/>
        <w:tblW w:w="12469" w:type="dxa"/>
        <w:tblLayout w:type="fixed"/>
        <w:tblLook w:val="04A0" w:firstRow="1" w:lastRow="0" w:firstColumn="1" w:lastColumn="0" w:noHBand="0" w:noVBand="1"/>
      </w:tblPr>
      <w:tblGrid>
        <w:gridCol w:w="704"/>
        <w:gridCol w:w="2835"/>
        <w:gridCol w:w="3544"/>
        <w:gridCol w:w="567"/>
        <w:gridCol w:w="992"/>
        <w:gridCol w:w="1134"/>
        <w:gridCol w:w="1105"/>
        <w:gridCol w:w="1588"/>
      </w:tblGrid>
      <w:tr w:rsidR="00132621" w:rsidRPr="002B2F4D" w14:paraId="06D6AB53"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4F38883"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DC90E97"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Mjeti matës</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5417A37"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BFA7523"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26C7B6E"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Kontrolli ligjor metrologjik</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6C8223F"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Referenca e procedurave</w:t>
            </w:r>
          </w:p>
        </w:tc>
      </w:tr>
      <w:tr w:rsidR="00132621" w:rsidRPr="002B2F4D" w14:paraId="4EDC3D7C"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47739DC" w14:textId="77777777" w:rsidR="00132621" w:rsidRPr="002B2F4D"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F39B4B" w14:textId="77777777" w:rsidR="00132621" w:rsidRPr="002B2F4D" w:rsidRDefault="00132621" w:rsidP="00132621">
            <w:pPr>
              <w:rPr>
                <w:rFonts w:ascii="Arial Narrow" w:eastAsia="MS Mincho" w:hAnsi="Arial Narrow"/>
                <w:b/>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8995527" w14:textId="77777777" w:rsidR="00132621" w:rsidRPr="002B2F4D"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D6488E4"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16"/>
                <w:szCs w:val="16"/>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4E476DB"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5BB09C34"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Verifikimi fillestar</w:t>
            </w:r>
          </w:p>
        </w:tc>
        <w:tc>
          <w:tcPr>
            <w:tcW w:w="1105" w:type="dxa"/>
            <w:tcBorders>
              <w:top w:val="single" w:sz="4" w:space="0" w:color="auto"/>
              <w:left w:val="single" w:sz="4" w:space="0" w:color="auto"/>
              <w:bottom w:val="single" w:sz="4" w:space="0" w:color="auto"/>
              <w:right w:val="single" w:sz="4" w:space="0" w:color="auto"/>
            </w:tcBorders>
            <w:shd w:val="clear" w:color="auto" w:fill="BFBFBF"/>
            <w:hideMark/>
          </w:tcPr>
          <w:p w14:paraId="21655F45"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Verifikimi pasues</w:t>
            </w: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49048E84" w14:textId="77777777" w:rsidR="00132621" w:rsidRPr="002B2F4D" w:rsidRDefault="00132621" w:rsidP="00132621">
            <w:pPr>
              <w:rPr>
                <w:rFonts w:ascii="Arial Narrow" w:eastAsia="MS Mincho" w:hAnsi="Arial Narrow"/>
                <w:b/>
                <w:sz w:val="20"/>
                <w:szCs w:val="20"/>
              </w:rPr>
            </w:pPr>
          </w:p>
        </w:tc>
      </w:tr>
      <w:tr w:rsidR="00132621" w:rsidRPr="002B2F4D" w14:paraId="73A74953"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722FAE96" w14:textId="77777777" w:rsidR="00132621" w:rsidRPr="002B2F4D" w:rsidRDefault="00132621" w:rsidP="00132621">
            <w:pPr>
              <w:jc w:val="center"/>
              <w:rPr>
                <w:rFonts w:ascii="Arial Narrow" w:eastAsia="MS Mincho" w:hAnsi="Arial Narrow"/>
                <w:sz w:val="20"/>
                <w:szCs w:val="20"/>
              </w:rPr>
            </w:pPr>
            <w:r w:rsidRPr="002B2F4D">
              <w:rPr>
                <w:rFonts w:ascii="Arial Narrow" w:eastAsia="MS Mincho" w:hAnsi="Arial Narrow"/>
                <w:sz w:val="20"/>
                <w:szCs w:val="20"/>
              </w:rPr>
              <w:t>8.</w:t>
            </w:r>
            <w:r w:rsidRPr="002B2F4D">
              <w:rPr>
                <w:rFonts w:eastAsia="MS Mincho"/>
                <w:sz w:val="20"/>
                <w:szCs w:val="20"/>
              </w:rPr>
              <w:t>3</w:t>
            </w:r>
            <w:r w:rsidRPr="002B2F4D">
              <w:rPr>
                <w:rFonts w:ascii="Arial Narrow" w:eastAsia="MS Mincho" w:hAnsi="Arial Narrow"/>
                <w:sz w:val="20"/>
                <w:szCs w:val="20"/>
              </w:rPr>
              <w:t>.1</w:t>
            </w:r>
          </w:p>
        </w:tc>
        <w:tc>
          <w:tcPr>
            <w:tcW w:w="2835" w:type="dxa"/>
            <w:vAlign w:val="center"/>
            <w:hideMark/>
          </w:tcPr>
          <w:p w14:paraId="2A49A9F4" w14:textId="77777777" w:rsidR="00132621" w:rsidRPr="002B2F4D" w:rsidRDefault="00132621" w:rsidP="00132621">
            <w:pPr>
              <w:rPr>
                <w:rFonts w:ascii="Arial Narrow" w:hAnsi="Arial Narrow"/>
                <w:sz w:val="20"/>
                <w:szCs w:val="20"/>
              </w:rPr>
            </w:pPr>
            <w:r w:rsidRPr="002B2F4D">
              <w:rPr>
                <w:rFonts w:ascii="Arial Narrow" w:hAnsi="Arial Narrow"/>
                <w:sz w:val="20"/>
              </w:rPr>
              <w:t>Matës të lagështisë së drithërave</w:t>
            </w:r>
          </w:p>
        </w:tc>
        <w:tc>
          <w:tcPr>
            <w:tcW w:w="3544" w:type="dxa"/>
            <w:vAlign w:val="center"/>
            <w:hideMark/>
          </w:tcPr>
          <w:p w14:paraId="6709BA0C" w14:textId="77777777" w:rsidR="00132621" w:rsidRPr="002B2F4D" w:rsidRDefault="00132621" w:rsidP="00132621">
            <w:pPr>
              <w:rPr>
                <w:rFonts w:ascii="Arial Narrow" w:hAnsi="Arial Narrow"/>
                <w:sz w:val="20"/>
                <w:szCs w:val="20"/>
              </w:rPr>
            </w:pPr>
            <w:r w:rsidRPr="002B2F4D">
              <w:rPr>
                <w:rFonts w:ascii="Arial Narrow" w:hAnsi="Arial Narrow"/>
                <w:sz w:val="20"/>
              </w:rPr>
              <w:t xml:space="preserve">për testimin e drithërave   </w:t>
            </w:r>
          </w:p>
        </w:tc>
        <w:tc>
          <w:tcPr>
            <w:tcW w:w="567" w:type="dxa"/>
            <w:vAlign w:val="center"/>
          </w:tcPr>
          <w:p w14:paraId="7B335857" w14:textId="77777777" w:rsidR="00132621" w:rsidRPr="002B2F4D" w:rsidRDefault="00132621" w:rsidP="00132621">
            <w:pPr>
              <w:rPr>
                <w:rFonts w:ascii="Arial Narrow" w:hAnsi="Arial Narrow"/>
                <w:sz w:val="20"/>
                <w:szCs w:val="20"/>
              </w:rPr>
            </w:pPr>
          </w:p>
        </w:tc>
        <w:tc>
          <w:tcPr>
            <w:tcW w:w="992" w:type="dxa"/>
            <w:vAlign w:val="center"/>
            <w:hideMark/>
          </w:tcPr>
          <w:p w14:paraId="7BD0F6B7"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po</w:t>
            </w:r>
          </w:p>
        </w:tc>
        <w:tc>
          <w:tcPr>
            <w:tcW w:w="1134" w:type="dxa"/>
            <w:vAlign w:val="center"/>
            <w:hideMark/>
          </w:tcPr>
          <w:p w14:paraId="1A95C717" w14:textId="77777777" w:rsidR="00132621" w:rsidRPr="002B2F4D" w:rsidRDefault="00FD317D" w:rsidP="00132621">
            <w:pPr>
              <w:jc w:val="center"/>
              <w:rPr>
                <w:rFonts w:ascii="Arial Narrow" w:hAnsi="Arial Narrow"/>
                <w:sz w:val="20"/>
                <w:szCs w:val="20"/>
              </w:rPr>
            </w:pPr>
            <w:r w:rsidRPr="002B2F4D">
              <w:rPr>
                <w:rFonts w:ascii="Arial Narrow" w:hAnsi="Arial Narrow"/>
                <w:sz w:val="20"/>
              </w:rPr>
              <w:t>P</w:t>
            </w:r>
            <w:r w:rsidR="00132621" w:rsidRPr="002B2F4D">
              <w:rPr>
                <w:rFonts w:ascii="Arial Narrow" w:hAnsi="Arial Narrow"/>
                <w:sz w:val="20"/>
              </w:rPr>
              <w:t>o</w:t>
            </w:r>
          </w:p>
        </w:tc>
        <w:tc>
          <w:tcPr>
            <w:tcW w:w="1105" w:type="dxa"/>
            <w:vAlign w:val="center"/>
            <w:hideMark/>
          </w:tcPr>
          <w:p w14:paraId="7F037386"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 xml:space="preserve">1 </w:t>
            </w:r>
            <w:r>
              <w:rPr>
                <w:rFonts w:ascii="Arial Narrow" w:hAnsi="Arial Narrow"/>
                <w:sz w:val="20"/>
              </w:rPr>
              <w:t>vit</w:t>
            </w:r>
          </w:p>
        </w:tc>
        <w:tc>
          <w:tcPr>
            <w:tcW w:w="1588" w:type="dxa"/>
            <w:tcBorders>
              <w:top w:val="single" w:sz="4" w:space="0" w:color="auto"/>
              <w:left w:val="single" w:sz="4" w:space="0" w:color="auto"/>
              <w:bottom w:val="single" w:sz="4" w:space="0" w:color="auto"/>
              <w:right w:val="single" w:sz="4" w:space="0" w:color="auto"/>
            </w:tcBorders>
            <w:vAlign w:val="center"/>
            <w:hideMark/>
          </w:tcPr>
          <w:p w14:paraId="4273E865"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OIML R 59:2016 ISO 7700-1:2008</w:t>
            </w:r>
          </w:p>
        </w:tc>
      </w:tr>
      <w:tr w:rsidR="00132621" w:rsidRPr="002B2F4D" w14:paraId="601497E0"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73B4DECC" w14:textId="77777777" w:rsidR="00132621" w:rsidRPr="002B2F4D" w:rsidRDefault="00132621" w:rsidP="00132621">
            <w:pPr>
              <w:jc w:val="center"/>
              <w:rPr>
                <w:rFonts w:ascii="Arial Narrow" w:eastAsia="MS Mincho" w:hAnsi="Arial Narrow"/>
                <w:sz w:val="20"/>
                <w:szCs w:val="20"/>
              </w:rPr>
            </w:pPr>
            <w:r w:rsidRPr="002B2F4D">
              <w:rPr>
                <w:rFonts w:ascii="Arial Narrow" w:eastAsia="MS Mincho" w:hAnsi="Arial Narrow"/>
                <w:sz w:val="20"/>
                <w:szCs w:val="20"/>
              </w:rPr>
              <w:t>8.</w:t>
            </w:r>
            <w:r w:rsidRPr="002B2F4D">
              <w:rPr>
                <w:rFonts w:eastAsia="MS Mincho"/>
                <w:sz w:val="20"/>
                <w:szCs w:val="20"/>
              </w:rPr>
              <w:t>3</w:t>
            </w:r>
            <w:r w:rsidRPr="002B2F4D">
              <w:rPr>
                <w:rFonts w:ascii="Arial Narrow" w:eastAsia="MS Mincho" w:hAnsi="Arial Narrow"/>
                <w:sz w:val="20"/>
                <w:szCs w:val="20"/>
              </w:rPr>
              <w:t>.2</w:t>
            </w:r>
          </w:p>
        </w:tc>
        <w:tc>
          <w:tcPr>
            <w:tcW w:w="2835" w:type="dxa"/>
            <w:vAlign w:val="center"/>
            <w:hideMark/>
          </w:tcPr>
          <w:p w14:paraId="7CD43CCE" w14:textId="77777777" w:rsidR="00132621" w:rsidRPr="002B2F4D" w:rsidRDefault="00132621" w:rsidP="00132621">
            <w:pPr>
              <w:rPr>
                <w:rFonts w:ascii="Arial Narrow" w:hAnsi="Arial Narrow"/>
                <w:sz w:val="20"/>
                <w:szCs w:val="20"/>
              </w:rPr>
            </w:pPr>
            <w:r w:rsidRPr="002B2F4D">
              <w:rPr>
                <w:rFonts w:ascii="Arial Narrow" w:hAnsi="Arial Narrow"/>
                <w:sz w:val="20"/>
              </w:rPr>
              <w:t xml:space="preserve">Matës të lagështisë </w:t>
            </w:r>
          </w:p>
        </w:tc>
        <w:tc>
          <w:tcPr>
            <w:tcW w:w="3544" w:type="dxa"/>
            <w:vAlign w:val="center"/>
            <w:hideMark/>
          </w:tcPr>
          <w:p w14:paraId="752D9F0C" w14:textId="77777777" w:rsidR="00132621" w:rsidRPr="002B2F4D" w:rsidRDefault="00132621" w:rsidP="00132621">
            <w:pPr>
              <w:rPr>
                <w:rFonts w:ascii="Arial Narrow" w:hAnsi="Arial Narrow"/>
                <w:sz w:val="20"/>
                <w:szCs w:val="20"/>
              </w:rPr>
            </w:pPr>
            <w:r w:rsidRPr="002B2F4D">
              <w:rPr>
                <w:rFonts w:ascii="Arial Narrow" w:hAnsi="Arial Narrow"/>
                <w:sz w:val="20"/>
              </w:rPr>
              <w:t>për rërë zhavorri ose lloj tjetër rëre</w:t>
            </w:r>
          </w:p>
        </w:tc>
        <w:tc>
          <w:tcPr>
            <w:tcW w:w="567" w:type="dxa"/>
            <w:vAlign w:val="center"/>
          </w:tcPr>
          <w:p w14:paraId="723B8512" w14:textId="77777777" w:rsidR="00132621" w:rsidRPr="002B2F4D" w:rsidRDefault="00132621" w:rsidP="00132621">
            <w:pPr>
              <w:rPr>
                <w:rFonts w:ascii="Arial Narrow" w:hAnsi="Arial Narrow"/>
                <w:sz w:val="20"/>
                <w:szCs w:val="20"/>
              </w:rPr>
            </w:pPr>
          </w:p>
        </w:tc>
        <w:tc>
          <w:tcPr>
            <w:tcW w:w="992" w:type="dxa"/>
            <w:vAlign w:val="center"/>
            <w:hideMark/>
          </w:tcPr>
          <w:p w14:paraId="706CEB2A"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po</w:t>
            </w:r>
          </w:p>
        </w:tc>
        <w:tc>
          <w:tcPr>
            <w:tcW w:w="1134" w:type="dxa"/>
            <w:vAlign w:val="center"/>
            <w:hideMark/>
          </w:tcPr>
          <w:p w14:paraId="1D868C31" w14:textId="77777777" w:rsidR="00132621" w:rsidRPr="002B2F4D" w:rsidRDefault="00FD317D" w:rsidP="00132621">
            <w:pPr>
              <w:jc w:val="center"/>
              <w:rPr>
                <w:rFonts w:ascii="Arial Narrow" w:hAnsi="Arial Narrow"/>
                <w:sz w:val="20"/>
                <w:szCs w:val="20"/>
              </w:rPr>
            </w:pPr>
            <w:r w:rsidRPr="002B2F4D">
              <w:rPr>
                <w:rFonts w:ascii="Arial Narrow" w:hAnsi="Arial Narrow"/>
                <w:sz w:val="20"/>
              </w:rPr>
              <w:t>P</w:t>
            </w:r>
            <w:r w:rsidR="00132621" w:rsidRPr="002B2F4D">
              <w:rPr>
                <w:rFonts w:ascii="Arial Narrow" w:hAnsi="Arial Narrow"/>
                <w:sz w:val="20"/>
              </w:rPr>
              <w:t>o</w:t>
            </w:r>
          </w:p>
        </w:tc>
        <w:tc>
          <w:tcPr>
            <w:tcW w:w="1105" w:type="dxa"/>
            <w:vAlign w:val="center"/>
            <w:hideMark/>
          </w:tcPr>
          <w:p w14:paraId="4DBCF6DC"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 xml:space="preserve">2 </w:t>
            </w:r>
            <w:r w:rsidRPr="00E05ED0">
              <w:rPr>
                <w:rFonts w:ascii="Arial Narrow" w:hAnsi="Arial Narrow"/>
                <w:sz w:val="20"/>
              </w:rPr>
              <w:t>vite</w:t>
            </w:r>
          </w:p>
        </w:tc>
        <w:tc>
          <w:tcPr>
            <w:tcW w:w="1588" w:type="dxa"/>
            <w:tcBorders>
              <w:top w:val="single" w:sz="4" w:space="0" w:color="auto"/>
              <w:left w:val="single" w:sz="4" w:space="0" w:color="auto"/>
              <w:bottom w:val="single" w:sz="4" w:space="0" w:color="auto"/>
              <w:right w:val="single" w:sz="4" w:space="0" w:color="auto"/>
            </w:tcBorders>
            <w:vAlign w:val="center"/>
          </w:tcPr>
          <w:p w14:paraId="65574590" w14:textId="77777777" w:rsidR="00132621" w:rsidRPr="002B2F4D" w:rsidRDefault="00132621" w:rsidP="00132621">
            <w:pPr>
              <w:rPr>
                <w:rFonts w:eastAsia="MS Mincho"/>
                <w:sz w:val="20"/>
                <w:szCs w:val="20"/>
              </w:rPr>
            </w:pPr>
          </w:p>
        </w:tc>
      </w:tr>
      <w:tr w:rsidR="00132621" w:rsidRPr="002B2F4D" w14:paraId="7FE2331A"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1113622A" w14:textId="77777777" w:rsidR="00132621" w:rsidRPr="002B2F4D" w:rsidRDefault="00132621" w:rsidP="00132621">
            <w:pPr>
              <w:jc w:val="center"/>
              <w:rPr>
                <w:rFonts w:ascii="Arial Narrow" w:eastAsia="MS Mincho" w:hAnsi="Arial Narrow"/>
                <w:sz w:val="20"/>
                <w:szCs w:val="20"/>
              </w:rPr>
            </w:pPr>
            <w:r w:rsidRPr="002B2F4D">
              <w:rPr>
                <w:rFonts w:ascii="Arial Narrow" w:eastAsia="MS Mincho" w:hAnsi="Arial Narrow"/>
                <w:sz w:val="20"/>
                <w:szCs w:val="20"/>
              </w:rPr>
              <w:t>8.</w:t>
            </w:r>
            <w:r w:rsidRPr="002B2F4D">
              <w:rPr>
                <w:rFonts w:eastAsia="MS Mincho"/>
                <w:sz w:val="20"/>
                <w:szCs w:val="20"/>
              </w:rPr>
              <w:t>3</w:t>
            </w:r>
            <w:r w:rsidRPr="002B2F4D">
              <w:rPr>
                <w:rFonts w:ascii="Arial Narrow" w:eastAsia="MS Mincho" w:hAnsi="Arial Narrow"/>
                <w:sz w:val="20"/>
                <w:szCs w:val="20"/>
              </w:rPr>
              <w:t>.2</w:t>
            </w:r>
          </w:p>
        </w:tc>
        <w:tc>
          <w:tcPr>
            <w:tcW w:w="2835" w:type="dxa"/>
            <w:vAlign w:val="center"/>
            <w:hideMark/>
          </w:tcPr>
          <w:p w14:paraId="2FA9AD6A" w14:textId="77777777" w:rsidR="00132621" w:rsidRPr="002B2F4D" w:rsidRDefault="00132621" w:rsidP="00132621">
            <w:pPr>
              <w:rPr>
                <w:rFonts w:ascii="Arial Narrow" w:hAnsi="Arial Narrow"/>
                <w:sz w:val="20"/>
                <w:szCs w:val="20"/>
              </w:rPr>
            </w:pPr>
            <w:r w:rsidRPr="002B2F4D">
              <w:rPr>
                <w:rFonts w:ascii="Arial Narrow" w:hAnsi="Arial Narrow"/>
                <w:sz w:val="20"/>
              </w:rPr>
              <w:t xml:space="preserve">Matës të lagështisë së drurit </w:t>
            </w:r>
          </w:p>
        </w:tc>
        <w:tc>
          <w:tcPr>
            <w:tcW w:w="3544" w:type="dxa"/>
            <w:vAlign w:val="center"/>
            <w:hideMark/>
          </w:tcPr>
          <w:p w14:paraId="1B6E9247" w14:textId="77777777" w:rsidR="00132621" w:rsidRPr="002B2F4D" w:rsidRDefault="00132621" w:rsidP="00132621">
            <w:pPr>
              <w:rPr>
                <w:rFonts w:ascii="Arial Narrow" w:hAnsi="Arial Narrow"/>
                <w:sz w:val="20"/>
                <w:szCs w:val="20"/>
              </w:rPr>
            </w:pPr>
            <w:r w:rsidRPr="002B2F4D">
              <w:rPr>
                <w:rFonts w:ascii="Arial Narrow" w:hAnsi="Arial Narrow"/>
                <w:sz w:val="20"/>
              </w:rPr>
              <w:t>për matjen e lagështisë së drurit</w:t>
            </w:r>
          </w:p>
        </w:tc>
        <w:tc>
          <w:tcPr>
            <w:tcW w:w="567" w:type="dxa"/>
            <w:vAlign w:val="center"/>
          </w:tcPr>
          <w:p w14:paraId="7BEE6E4E" w14:textId="77777777" w:rsidR="00132621" w:rsidRPr="002B2F4D" w:rsidRDefault="00132621" w:rsidP="00132621">
            <w:pPr>
              <w:rPr>
                <w:rFonts w:ascii="Arial Narrow" w:hAnsi="Arial Narrow"/>
                <w:sz w:val="20"/>
                <w:szCs w:val="20"/>
              </w:rPr>
            </w:pPr>
          </w:p>
        </w:tc>
        <w:tc>
          <w:tcPr>
            <w:tcW w:w="992" w:type="dxa"/>
            <w:vAlign w:val="center"/>
            <w:hideMark/>
          </w:tcPr>
          <w:p w14:paraId="050A8F3D"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po</w:t>
            </w:r>
          </w:p>
        </w:tc>
        <w:tc>
          <w:tcPr>
            <w:tcW w:w="1134" w:type="dxa"/>
            <w:vAlign w:val="center"/>
            <w:hideMark/>
          </w:tcPr>
          <w:p w14:paraId="0125D607" w14:textId="77777777" w:rsidR="00132621" w:rsidRPr="002B2F4D" w:rsidRDefault="00FD317D" w:rsidP="00132621">
            <w:pPr>
              <w:jc w:val="center"/>
              <w:rPr>
                <w:rFonts w:ascii="Arial Narrow" w:hAnsi="Arial Narrow"/>
                <w:sz w:val="20"/>
                <w:szCs w:val="20"/>
              </w:rPr>
            </w:pPr>
            <w:r w:rsidRPr="002B2F4D">
              <w:rPr>
                <w:rFonts w:ascii="Arial Narrow" w:hAnsi="Arial Narrow"/>
                <w:sz w:val="20"/>
              </w:rPr>
              <w:t>P</w:t>
            </w:r>
            <w:r w:rsidR="00132621" w:rsidRPr="002B2F4D">
              <w:rPr>
                <w:rFonts w:ascii="Arial Narrow" w:hAnsi="Arial Narrow"/>
                <w:sz w:val="20"/>
              </w:rPr>
              <w:t>o</w:t>
            </w:r>
          </w:p>
        </w:tc>
        <w:tc>
          <w:tcPr>
            <w:tcW w:w="1105" w:type="dxa"/>
            <w:vAlign w:val="center"/>
            <w:hideMark/>
          </w:tcPr>
          <w:p w14:paraId="23908D3B" w14:textId="77777777" w:rsidR="00132621" w:rsidRPr="002B2F4D" w:rsidRDefault="00132621" w:rsidP="00132621">
            <w:pPr>
              <w:jc w:val="center"/>
              <w:rPr>
                <w:rFonts w:ascii="Arial Narrow" w:hAnsi="Arial Narrow"/>
                <w:sz w:val="20"/>
                <w:szCs w:val="20"/>
              </w:rPr>
            </w:pPr>
            <w:r w:rsidRPr="002B2F4D">
              <w:rPr>
                <w:rFonts w:ascii="Arial Narrow" w:hAnsi="Arial Narrow"/>
                <w:sz w:val="20"/>
              </w:rPr>
              <w:t xml:space="preserve">2 </w:t>
            </w:r>
            <w:r w:rsidRPr="00E05ED0">
              <w:rPr>
                <w:rFonts w:ascii="Arial Narrow" w:hAnsi="Arial Narrow"/>
                <w:sz w:val="20"/>
              </w:rPr>
              <w:t>vite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B86DD3C" w14:textId="77777777" w:rsidR="00132621" w:rsidRPr="002B2F4D" w:rsidRDefault="00132621" w:rsidP="00132621">
            <w:pPr>
              <w:rPr>
                <w:rFonts w:ascii="Arial Narrow" w:eastAsia="MS Mincho" w:hAnsi="Arial Narrow"/>
                <w:sz w:val="20"/>
                <w:szCs w:val="20"/>
              </w:rPr>
            </w:pPr>
            <w:r w:rsidRPr="002B2F4D">
              <w:rPr>
                <w:rFonts w:ascii="Arial Narrow" w:eastAsia="MS Mincho" w:hAnsi="Arial Narrow"/>
                <w:sz w:val="20"/>
                <w:szCs w:val="20"/>
              </w:rPr>
              <w:t>OIML R 92:1989</w:t>
            </w:r>
          </w:p>
        </w:tc>
      </w:tr>
    </w:tbl>
    <w:p w14:paraId="23CF6F0C" w14:textId="77777777" w:rsidR="00132621" w:rsidRPr="002B2F4D" w:rsidRDefault="00132621" w:rsidP="00132621">
      <w:pPr>
        <w:rPr>
          <w:rFonts w:ascii="Calibri" w:eastAsia="MS Mincho" w:hAnsi="Calibri"/>
          <w:b/>
        </w:rPr>
      </w:pPr>
    </w:p>
    <w:p w14:paraId="67E3E9E9" w14:textId="77777777" w:rsidR="00132621" w:rsidRPr="002B2F4D" w:rsidRDefault="00132621" w:rsidP="00132621">
      <w:pPr>
        <w:outlineLvl w:val="0"/>
        <w:rPr>
          <w:rFonts w:ascii="Arial Narrow" w:eastAsia="MS Mincho" w:hAnsi="Arial Narrow"/>
          <w:b/>
        </w:rPr>
      </w:pPr>
      <w:r w:rsidRPr="002B2F4D">
        <w:rPr>
          <w:rFonts w:ascii="Arial Narrow" w:eastAsia="MS Mincho" w:hAnsi="Arial Narrow"/>
          <w:b/>
        </w:rPr>
        <w:t>8.4 Madhësitë kimike</w:t>
      </w:r>
    </w:p>
    <w:tbl>
      <w:tblPr>
        <w:tblStyle w:val="TableGrid1"/>
        <w:tblW w:w="12469" w:type="dxa"/>
        <w:tblLayout w:type="fixed"/>
        <w:tblLook w:val="04A0" w:firstRow="1" w:lastRow="0" w:firstColumn="1" w:lastColumn="0" w:noHBand="0" w:noVBand="1"/>
      </w:tblPr>
      <w:tblGrid>
        <w:gridCol w:w="704"/>
        <w:gridCol w:w="2693"/>
        <w:gridCol w:w="3686"/>
        <w:gridCol w:w="567"/>
        <w:gridCol w:w="992"/>
        <w:gridCol w:w="1134"/>
        <w:gridCol w:w="1105"/>
        <w:gridCol w:w="1588"/>
      </w:tblGrid>
      <w:tr w:rsidR="00132621" w:rsidRPr="0055062E" w14:paraId="2D8C8F47" w14:textId="77777777" w:rsidTr="00132621">
        <w:trPr>
          <w:trHeight w:val="218"/>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2D918595"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Nr.</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2BE7B39"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Mjeti matës</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08A083C"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A6AA70F"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897CC4F" w14:textId="77777777" w:rsidR="00132621" w:rsidRPr="002B2F4D"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Kontrolli ligjor metrologjik</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285AEB8" w14:textId="77777777" w:rsidR="00132621" w:rsidRPr="0055062E" w:rsidRDefault="00132621" w:rsidP="00132621">
            <w:pPr>
              <w:jc w:val="center"/>
              <w:rPr>
                <w:rFonts w:ascii="Arial Narrow" w:eastAsia="MS Mincho" w:hAnsi="Arial Narrow"/>
                <w:b/>
                <w:sz w:val="20"/>
                <w:szCs w:val="20"/>
              </w:rPr>
            </w:pPr>
            <w:r w:rsidRPr="002B2F4D">
              <w:rPr>
                <w:rFonts w:ascii="Arial Narrow" w:eastAsia="MS Mincho" w:hAnsi="Arial Narrow"/>
                <w:b/>
                <w:sz w:val="20"/>
                <w:szCs w:val="20"/>
              </w:rPr>
              <w:t>Referenca e procedurave</w:t>
            </w:r>
          </w:p>
        </w:tc>
      </w:tr>
      <w:tr w:rsidR="00132621" w:rsidRPr="0055062E" w14:paraId="1CC6CCFF" w14:textId="77777777" w:rsidTr="00132621">
        <w:trPr>
          <w:trHeight w:val="217"/>
        </w:trPr>
        <w:tc>
          <w:tcPr>
            <w:tcW w:w="704" w:type="dxa"/>
            <w:tcBorders>
              <w:top w:val="single" w:sz="4" w:space="0" w:color="auto"/>
              <w:left w:val="single" w:sz="4" w:space="0" w:color="auto"/>
              <w:bottom w:val="single" w:sz="4" w:space="0" w:color="auto"/>
              <w:right w:val="single" w:sz="4" w:space="0" w:color="auto"/>
            </w:tcBorders>
            <w:shd w:val="clear" w:color="auto" w:fill="BFBFBF"/>
          </w:tcPr>
          <w:p w14:paraId="046166BF" w14:textId="77777777" w:rsidR="00132621" w:rsidRPr="0055062E" w:rsidRDefault="00132621" w:rsidP="00132621">
            <w:pPr>
              <w:jc w:val="center"/>
              <w:rPr>
                <w:rFonts w:ascii="Arial Narrow" w:eastAsia="MS Mincho" w:hAnsi="Arial Narrow"/>
                <w:b/>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7AF5999" w14:textId="77777777" w:rsidR="00132621" w:rsidRPr="0055062E" w:rsidRDefault="00132621" w:rsidP="00132621">
            <w:pPr>
              <w:rPr>
                <w:rFonts w:ascii="Arial Narrow" w:eastAsia="MS Mincho" w:hAnsi="Arial Narrow"/>
                <w:b/>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D0CFC81"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63FA40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283644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55A9B354"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105" w:type="dxa"/>
            <w:tcBorders>
              <w:top w:val="single" w:sz="4" w:space="0" w:color="auto"/>
              <w:left w:val="single" w:sz="4" w:space="0" w:color="auto"/>
              <w:bottom w:val="single" w:sz="4" w:space="0" w:color="auto"/>
              <w:right w:val="single" w:sz="4" w:space="0" w:color="auto"/>
            </w:tcBorders>
            <w:shd w:val="clear" w:color="auto" w:fill="BFBFBF"/>
            <w:hideMark/>
          </w:tcPr>
          <w:p w14:paraId="6A5193AD"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569B3ED8" w14:textId="77777777" w:rsidR="00132621" w:rsidRPr="0055062E" w:rsidRDefault="00132621" w:rsidP="00132621">
            <w:pPr>
              <w:rPr>
                <w:rFonts w:ascii="Arial Narrow" w:eastAsia="MS Mincho" w:hAnsi="Arial Narrow"/>
                <w:b/>
                <w:sz w:val="20"/>
                <w:szCs w:val="20"/>
              </w:rPr>
            </w:pPr>
          </w:p>
        </w:tc>
      </w:tr>
      <w:tr w:rsidR="00132621" w:rsidRPr="0055062E" w14:paraId="1CA484C8"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11B3150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8.</w:t>
            </w:r>
            <w:r w:rsidRPr="0055062E">
              <w:rPr>
                <w:rFonts w:eastAsia="MS Mincho"/>
                <w:sz w:val="20"/>
                <w:szCs w:val="20"/>
              </w:rPr>
              <w:t>4</w:t>
            </w:r>
            <w:r w:rsidRPr="0055062E">
              <w:rPr>
                <w:rFonts w:ascii="Arial Narrow" w:eastAsia="MS Mincho" w:hAnsi="Arial Narrow"/>
                <w:sz w:val="20"/>
                <w:szCs w:val="20"/>
              </w:rPr>
              <w:t>.1</w:t>
            </w:r>
          </w:p>
        </w:tc>
        <w:tc>
          <w:tcPr>
            <w:tcW w:w="2693" w:type="dxa"/>
            <w:vAlign w:val="center"/>
            <w:hideMark/>
          </w:tcPr>
          <w:p w14:paraId="1E3A5E79" w14:textId="77777777" w:rsidR="00132621" w:rsidRPr="004E4376" w:rsidRDefault="00132621" w:rsidP="00132621">
            <w:pPr>
              <w:rPr>
                <w:rFonts w:ascii="Arial Narrow" w:hAnsi="Arial Narrow"/>
                <w:sz w:val="20"/>
                <w:szCs w:val="20"/>
              </w:rPr>
            </w:pPr>
            <w:r>
              <w:rPr>
                <w:rFonts w:ascii="Arial Narrow" w:hAnsi="Arial Narrow"/>
                <w:sz w:val="20"/>
              </w:rPr>
              <w:t>Analizuesit e</w:t>
            </w:r>
            <w:r>
              <w:t xml:space="preserve"> </w:t>
            </w:r>
            <w:r w:rsidRPr="00416559">
              <w:rPr>
                <w:rFonts w:ascii="Arial Narrow" w:hAnsi="Arial Narrow"/>
                <w:sz w:val="20"/>
              </w:rPr>
              <w:t>shkarkimit</w:t>
            </w:r>
            <w:r>
              <w:rPr>
                <w:rFonts w:ascii="Arial Narrow" w:hAnsi="Arial Narrow"/>
                <w:sz w:val="20"/>
              </w:rPr>
              <w:t xml:space="preserve"> të gazrave </w:t>
            </w:r>
          </w:p>
        </w:tc>
        <w:tc>
          <w:tcPr>
            <w:tcW w:w="3686" w:type="dxa"/>
            <w:vAlign w:val="center"/>
            <w:hideMark/>
          </w:tcPr>
          <w:p w14:paraId="404712E3" w14:textId="77777777" w:rsidR="00132621" w:rsidRPr="004E4376" w:rsidRDefault="00132621" w:rsidP="00132621">
            <w:pPr>
              <w:rPr>
                <w:rFonts w:ascii="Arial Narrow" w:hAnsi="Arial Narrow"/>
                <w:sz w:val="20"/>
                <w:szCs w:val="20"/>
              </w:rPr>
            </w:pPr>
            <w:r>
              <w:rPr>
                <w:rFonts w:ascii="Arial Narrow" w:hAnsi="Arial Narrow"/>
                <w:sz w:val="20"/>
              </w:rPr>
              <w:t>për mjetet motorike me motor ndezës</w:t>
            </w:r>
          </w:p>
        </w:tc>
        <w:tc>
          <w:tcPr>
            <w:tcW w:w="1559" w:type="dxa"/>
            <w:gridSpan w:val="2"/>
            <w:vAlign w:val="center"/>
            <w:hideMark/>
          </w:tcPr>
          <w:p w14:paraId="01AC5A85" w14:textId="77777777" w:rsidR="00132621" w:rsidRPr="00464C03" w:rsidRDefault="00132621" w:rsidP="00132621">
            <w:pPr>
              <w:jc w:val="center"/>
              <w:rPr>
                <w:rFonts w:ascii="Arial Narrow" w:hAnsi="Arial Narrow"/>
                <w:sz w:val="20"/>
                <w:szCs w:val="20"/>
              </w:rPr>
            </w:pPr>
            <w:r>
              <w:rPr>
                <w:rFonts w:ascii="Arial Narrow" w:hAnsi="Arial Narrow"/>
                <w:sz w:val="20"/>
              </w:rPr>
              <w:t>MID</w:t>
            </w:r>
          </w:p>
        </w:tc>
        <w:tc>
          <w:tcPr>
            <w:tcW w:w="1134" w:type="dxa"/>
            <w:vAlign w:val="center"/>
            <w:hideMark/>
          </w:tcPr>
          <w:p w14:paraId="4C1961CE" w14:textId="77777777" w:rsidR="00132621" w:rsidRPr="00464C03" w:rsidRDefault="00132621" w:rsidP="00132621">
            <w:pPr>
              <w:jc w:val="center"/>
              <w:rPr>
                <w:rFonts w:ascii="Arial Narrow" w:hAnsi="Arial Narrow"/>
                <w:sz w:val="20"/>
                <w:szCs w:val="20"/>
              </w:rPr>
            </w:pPr>
            <w:r>
              <w:rPr>
                <w:rFonts w:ascii="Arial Narrow" w:hAnsi="Arial Narrow"/>
                <w:sz w:val="20"/>
              </w:rPr>
              <w:t>jo</w:t>
            </w:r>
          </w:p>
        </w:tc>
        <w:tc>
          <w:tcPr>
            <w:tcW w:w="1105" w:type="dxa"/>
            <w:vAlign w:val="center"/>
            <w:hideMark/>
          </w:tcPr>
          <w:p w14:paraId="04C9EC3E" w14:textId="77777777" w:rsidR="00132621" w:rsidRPr="00464C03" w:rsidRDefault="00132621" w:rsidP="00132621">
            <w:pPr>
              <w:jc w:val="center"/>
              <w:rPr>
                <w:rFonts w:ascii="Arial Narrow" w:hAnsi="Arial Narrow"/>
                <w:sz w:val="20"/>
                <w:szCs w:val="20"/>
              </w:rPr>
            </w:pPr>
            <w:r>
              <w:rPr>
                <w:rFonts w:ascii="Arial Narrow" w:hAnsi="Arial Narrow"/>
                <w:sz w:val="20"/>
              </w:rPr>
              <w:t>1 vit</w:t>
            </w:r>
          </w:p>
        </w:tc>
        <w:tc>
          <w:tcPr>
            <w:tcW w:w="1588" w:type="dxa"/>
            <w:vAlign w:val="center"/>
            <w:hideMark/>
          </w:tcPr>
          <w:p w14:paraId="5178A6D1" w14:textId="77777777" w:rsidR="00132621" w:rsidRPr="004E4376" w:rsidRDefault="00132621" w:rsidP="00132621">
            <w:pPr>
              <w:rPr>
                <w:rFonts w:ascii="Arial Narrow" w:hAnsi="Arial Narrow"/>
                <w:sz w:val="20"/>
                <w:szCs w:val="20"/>
              </w:rPr>
            </w:pPr>
            <w:r w:rsidRPr="00416559">
              <w:rPr>
                <w:rFonts w:ascii="Arial Narrow" w:eastAsia="MS Mincho" w:hAnsi="Arial Narrow"/>
                <w:sz w:val="20"/>
              </w:rPr>
              <w:t>OIML R 99:2008</w:t>
            </w:r>
          </w:p>
        </w:tc>
      </w:tr>
      <w:tr w:rsidR="00132621" w:rsidRPr="0055062E" w14:paraId="1FA8E378"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6E86B2D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8.</w:t>
            </w:r>
            <w:r w:rsidRPr="0055062E">
              <w:rPr>
                <w:rFonts w:eastAsia="MS Mincho"/>
                <w:sz w:val="20"/>
                <w:szCs w:val="20"/>
              </w:rPr>
              <w:t>4</w:t>
            </w:r>
            <w:r w:rsidRPr="0055062E">
              <w:rPr>
                <w:rFonts w:ascii="Arial Narrow" w:eastAsia="MS Mincho" w:hAnsi="Arial Narrow"/>
                <w:sz w:val="20"/>
                <w:szCs w:val="20"/>
              </w:rPr>
              <w:t>.2</w:t>
            </w:r>
          </w:p>
        </w:tc>
        <w:tc>
          <w:tcPr>
            <w:tcW w:w="2693" w:type="dxa"/>
            <w:vAlign w:val="center"/>
            <w:hideMark/>
          </w:tcPr>
          <w:p w14:paraId="4088A9B1" w14:textId="77777777" w:rsidR="00132621" w:rsidRPr="00A05234" w:rsidRDefault="00132621" w:rsidP="00132621">
            <w:pPr>
              <w:rPr>
                <w:rFonts w:ascii="Arial Narrow" w:hAnsi="Arial Narrow"/>
                <w:sz w:val="20"/>
                <w:szCs w:val="20"/>
              </w:rPr>
            </w:pPr>
            <w:r>
              <w:rPr>
                <w:rFonts w:ascii="Arial Narrow" w:hAnsi="Arial Narrow"/>
                <w:sz w:val="20"/>
              </w:rPr>
              <w:t>Analizues i alkoolit përmes frymës - i palëvizshëm, i lëvizshëm ose portativ</w:t>
            </w:r>
          </w:p>
        </w:tc>
        <w:tc>
          <w:tcPr>
            <w:tcW w:w="3686" w:type="dxa"/>
            <w:vAlign w:val="center"/>
            <w:hideMark/>
          </w:tcPr>
          <w:p w14:paraId="55E2CA3C" w14:textId="77777777" w:rsidR="00132621" w:rsidRPr="00A05234" w:rsidRDefault="00132621" w:rsidP="00132621">
            <w:pPr>
              <w:rPr>
                <w:rFonts w:ascii="Arial Narrow" w:hAnsi="Arial Narrow"/>
                <w:sz w:val="20"/>
                <w:szCs w:val="20"/>
              </w:rPr>
            </w:pPr>
            <w:r>
              <w:rPr>
                <w:rFonts w:ascii="Arial Narrow" w:hAnsi="Arial Narrow"/>
                <w:sz w:val="20"/>
              </w:rPr>
              <w:t>që përdoret për testimin dhe dëshmi të alkoolit në frymëmarrje në shkallën 0,01 - 2,00 mh / L</w:t>
            </w:r>
          </w:p>
        </w:tc>
        <w:tc>
          <w:tcPr>
            <w:tcW w:w="567" w:type="dxa"/>
            <w:vAlign w:val="center"/>
          </w:tcPr>
          <w:p w14:paraId="78753EF4" w14:textId="77777777" w:rsidR="00132621" w:rsidRPr="00A05234" w:rsidRDefault="00132621" w:rsidP="00132621">
            <w:pPr>
              <w:rPr>
                <w:rFonts w:ascii="Arial Narrow" w:hAnsi="Arial Narrow"/>
                <w:sz w:val="20"/>
                <w:szCs w:val="20"/>
              </w:rPr>
            </w:pPr>
          </w:p>
        </w:tc>
        <w:tc>
          <w:tcPr>
            <w:tcW w:w="992" w:type="dxa"/>
            <w:vAlign w:val="center"/>
            <w:hideMark/>
          </w:tcPr>
          <w:p w14:paraId="44FD0AB4" w14:textId="77777777" w:rsidR="00132621" w:rsidRPr="00464C03"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3A90832B" w14:textId="77777777" w:rsidR="00132621" w:rsidRPr="00464C03"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105" w:type="dxa"/>
            <w:vAlign w:val="center"/>
            <w:hideMark/>
          </w:tcPr>
          <w:p w14:paraId="5504D20D"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1 vit</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4FB16D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R126:</w:t>
            </w:r>
            <w:r>
              <w:rPr>
                <w:rFonts w:ascii="Arial Narrow" w:eastAsia="MS Mincho" w:hAnsi="Arial Narrow"/>
                <w:sz w:val="20"/>
                <w:szCs w:val="20"/>
              </w:rPr>
              <w:t>2021</w:t>
            </w:r>
          </w:p>
        </w:tc>
      </w:tr>
      <w:tr w:rsidR="00132621" w:rsidRPr="0055062E" w14:paraId="28BDE2D5"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2D2B3B8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8.4.3</w:t>
            </w:r>
          </w:p>
        </w:tc>
        <w:tc>
          <w:tcPr>
            <w:tcW w:w="2693" w:type="dxa"/>
            <w:vAlign w:val="center"/>
            <w:hideMark/>
          </w:tcPr>
          <w:p w14:paraId="6E966D39" w14:textId="77777777" w:rsidR="00132621" w:rsidRPr="00590380" w:rsidRDefault="00132621" w:rsidP="00132621">
            <w:pPr>
              <w:rPr>
                <w:rFonts w:ascii="Arial Narrow" w:hAnsi="Arial Narrow"/>
                <w:sz w:val="20"/>
                <w:szCs w:val="20"/>
              </w:rPr>
            </w:pPr>
            <w:r>
              <w:rPr>
                <w:rFonts w:ascii="Arial Narrow" w:hAnsi="Arial Narrow"/>
                <w:sz w:val="20"/>
              </w:rPr>
              <w:t>Kromatograf me gaz</w:t>
            </w:r>
          </w:p>
        </w:tc>
        <w:tc>
          <w:tcPr>
            <w:tcW w:w="3686" w:type="dxa"/>
            <w:vAlign w:val="center"/>
            <w:hideMark/>
          </w:tcPr>
          <w:p w14:paraId="1BE907BD" w14:textId="77777777" w:rsidR="00132621" w:rsidRPr="00590380" w:rsidRDefault="00132621" w:rsidP="00132621">
            <w:pPr>
              <w:rPr>
                <w:rFonts w:ascii="Arial Narrow" w:hAnsi="Arial Narrow"/>
                <w:sz w:val="20"/>
                <w:szCs w:val="20"/>
              </w:rPr>
            </w:pPr>
            <w:r>
              <w:rPr>
                <w:rFonts w:ascii="Arial Narrow" w:hAnsi="Arial Narrow"/>
                <w:sz w:val="20"/>
              </w:rPr>
              <w:t>përdoret për të përcaktuar vlerën e energjisë së gazit natyror, që përdoret për matjen e përbërjes së gazit natyror</w:t>
            </w:r>
          </w:p>
        </w:tc>
        <w:tc>
          <w:tcPr>
            <w:tcW w:w="567" w:type="dxa"/>
            <w:vAlign w:val="center"/>
          </w:tcPr>
          <w:p w14:paraId="55DAA404" w14:textId="77777777" w:rsidR="00132621" w:rsidRPr="00590380" w:rsidRDefault="00132621" w:rsidP="00132621">
            <w:pPr>
              <w:rPr>
                <w:rFonts w:ascii="Arial Narrow" w:hAnsi="Arial Narrow"/>
                <w:sz w:val="20"/>
                <w:szCs w:val="20"/>
              </w:rPr>
            </w:pPr>
          </w:p>
        </w:tc>
        <w:tc>
          <w:tcPr>
            <w:tcW w:w="992" w:type="dxa"/>
            <w:vAlign w:val="center"/>
            <w:hideMark/>
          </w:tcPr>
          <w:p w14:paraId="3FD31CCC" w14:textId="77777777" w:rsidR="00132621" w:rsidRPr="00464C03" w:rsidRDefault="00132621" w:rsidP="00132621">
            <w:pPr>
              <w:jc w:val="center"/>
              <w:rPr>
                <w:rFonts w:ascii="Arial Narrow" w:hAnsi="Arial Narrow"/>
                <w:sz w:val="20"/>
                <w:szCs w:val="20"/>
              </w:rPr>
            </w:pPr>
            <w:r>
              <w:rPr>
                <w:rFonts w:ascii="Arial Narrow" w:hAnsi="Arial Narrow"/>
                <w:sz w:val="20"/>
              </w:rPr>
              <w:t>po</w:t>
            </w:r>
          </w:p>
        </w:tc>
        <w:tc>
          <w:tcPr>
            <w:tcW w:w="1134" w:type="dxa"/>
            <w:vAlign w:val="center"/>
            <w:hideMark/>
          </w:tcPr>
          <w:p w14:paraId="210494CE" w14:textId="77777777" w:rsidR="00132621" w:rsidRPr="00464C03"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105" w:type="dxa"/>
            <w:vAlign w:val="center"/>
            <w:hideMark/>
          </w:tcPr>
          <w:p w14:paraId="47CD5C61" w14:textId="77777777" w:rsidR="00132621" w:rsidRPr="00244A09" w:rsidRDefault="00132621" w:rsidP="00132621">
            <w:pPr>
              <w:jc w:val="center"/>
              <w:rPr>
                <w:rFonts w:ascii="Arial Narrow" w:hAnsi="Arial Narrow"/>
                <w:sz w:val="20"/>
                <w:szCs w:val="20"/>
              </w:rPr>
            </w:pPr>
            <w:r w:rsidRPr="00244A09">
              <w:rPr>
                <w:rFonts w:ascii="Arial Narrow" w:hAnsi="Arial Narrow"/>
                <w:sz w:val="20"/>
              </w:rPr>
              <w:t>1 vit</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C5DE243" w14:textId="77777777" w:rsidR="00132621" w:rsidRPr="00C83894" w:rsidRDefault="00132621" w:rsidP="00132621">
            <w:pPr>
              <w:rPr>
                <w:rFonts w:ascii="Arial Narrow" w:eastAsia="MS Mincho" w:hAnsi="Arial Narrow"/>
                <w:sz w:val="20"/>
                <w:szCs w:val="20"/>
                <w:lang w:val="it-IT"/>
              </w:rPr>
            </w:pPr>
            <w:r w:rsidRPr="00416559">
              <w:rPr>
                <w:rFonts w:ascii="Arial Narrow" w:eastAsia="MS Mincho" w:hAnsi="Arial Narrow"/>
                <w:sz w:val="20"/>
              </w:rPr>
              <w:t>Seria ISO për analizën e gazit natyror</w:t>
            </w:r>
          </w:p>
        </w:tc>
      </w:tr>
    </w:tbl>
    <w:p w14:paraId="17B3CB97" w14:textId="77777777" w:rsidR="00132621" w:rsidRPr="0055062E" w:rsidRDefault="00132621" w:rsidP="00132621">
      <w:pPr>
        <w:rPr>
          <w:rFonts w:eastAsia="MS Mincho"/>
        </w:rPr>
      </w:pPr>
    </w:p>
    <w:p w14:paraId="67961AE6" w14:textId="77777777" w:rsidR="00132621" w:rsidRPr="0055062E" w:rsidRDefault="00132621" w:rsidP="00132621">
      <w:pPr>
        <w:jc w:val="center"/>
        <w:outlineLvl w:val="0"/>
        <w:rPr>
          <w:rFonts w:eastAsia="MS Mincho"/>
          <w:b/>
        </w:rPr>
      </w:pPr>
      <w:r w:rsidRPr="0055062E">
        <w:rPr>
          <w:rFonts w:eastAsia="MS Mincho"/>
        </w:rPr>
        <w:t xml:space="preserve">9. Fusha e matjeve: </w:t>
      </w:r>
      <w:r w:rsidRPr="0055062E">
        <w:rPr>
          <w:rFonts w:eastAsia="MS Mincho"/>
          <w:b/>
        </w:rPr>
        <w:t>Madhësitë e fizikës atomike dhe bërthamore</w:t>
      </w:r>
    </w:p>
    <w:p w14:paraId="0492C87E" w14:textId="77777777" w:rsidR="00132621" w:rsidRPr="000E374F" w:rsidRDefault="00132621" w:rsidP="00132621">
      <w:pPr>
        <w:outlineLvl w:val="0"/>
        <w:rPr>
          <w:rFonts w:ascii="Arial Narrow" w:eastAsia="MS Mincho" w:hAnsi="Arial Narrow"/>
        </w:rPr>
      </w:pPr>
      <w:r w:rsidRPr="000E374F">
        <w:rPr>
          <w:rFonts w:ascii="Arial Narrow" w:eastAsia="MS Mincho" w:hAnsi="Arial Narrow"/>
          <w:b/>
        </w:rPr>
        <w:t>9.1 Rrezatimi jonizues</w:t>
      </w:r>
    </w:p>
    <w:tbl>
      <w:tblPr>
        <w:tblStyle w:val="TableGrid1"/>
        <w:tblW w:w="12469" w:type="dxa"/>
        <w:tblLayout w:type="fixed"/>
        <w:tblLook w:val="04A0" w:firstRow="1" w:lastRow="0" w:firstColumn="1" w:lastColumn="0" w:noHBand="0" w:noVBand="1"/>
      </w:tblPr>
      <w:tblGrid>
        <w:gridCol w:w="704"/>
        <w:gridCol w:w="2835"/>
        <w:gridCol w:w="3544"/>
        <w:gridCol w:w="567"/>
        <w:gridCol w:w="992"/>
        <w:gridCol w:w="1134"/>
        <w:gridCol w:w="1105"/>
        <w:gridCol w:w="1588"/>
      </w:tblGrid>
      <w:tr w:rsidR="00132621" w:rsidRPr="0055062E" w14:paraId="53F04E76"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E224293"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Nr.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360A8B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Mjeti matës</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E36425D"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Kategoria dhe fusha e matjeve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29CAC3F" w14:textId="77777777" w:rsidR="00132621" w:rsidRPr="00C83894" w:rsidRDefault="00132621" w:rsidP="00132621">
            <w:pPr>
              <w:jc w:val="center"/>
              <w:rPr>
                <w:rFonts w:ascii="Arial Narrow" w:eastAsia="MS Mincho" w:hAnsi="Arial Narrow"/>
                <w:b/>
                <w:sz w:val="20"/>
                <w:szCs w:val="20"/>
                <w:lang w:val="it-IT"/>
              </w:rPr>
            </w:pPr>
            <w:r w:rsidRPr="00C83894">
              <w:rPr>
                <w:rFonts w:ascii="Arial Narrow" w:eastAsia="MS Mincho" w:hAnsi="Arial Narrow"/>
                <w:b/>
                <w:sz w:val="20"/>
                <w:szCs w:val="20"/>
                <w:lang w:val="it-IT"/>
              </w:rPr>
              <w:t>Vlerësimi i konformitetit - Vlerësimi i tipit</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F88CB2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Kontrolli ligjor metrologjik</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DE6379E"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Referenca e procedurave</w:t>
            </w:r>
          </w:p>
        </w:tc>
      </w:tr>
      <w:tr w:rsidR="00132621" w:rsidRPr="0055062E" w14:paraId="7BDA7E4E"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4FEE932" w14:textId="77777777" w:rsidR="00132621" w:rsidRPr="0055062E" w:rsidRDefault="00132621" w:rsidP="00132621">
            <w:pPr>
              <w:rPr>
                <w:rFonts w:ascii="Arial Narrow" w:eastAsia="MS Mincho" w:hAnsi="Arial Narrow"/>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2450553" w14:textId="77777777" w:rsidR="00132621" w:rsidRPr="0055062E" w:rsidRDefault="00132621" w:rsidP="00132621">
            <w:pPr>
              <w:rPr>
                <w:rFonts w:ascii="Arial Narrow" w:eastAsia="MS Mincho" w:hAnsi="Arial Narrow"/>
                <w:b/>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CE9F2AE" w14:textId="77777777" w:rsidR="00132621" w:rsidRPr="0055062E" w:rsidRDefault="00132621" w:rsidP="00132621">
            <w:pPr>
              <w:rPr>
                <w:rFonts w:ascii="Arial Narrow" w:eastAsia="MS Mincho" w:hAnsi="Arial Narrow"/>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60FD98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918D22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Aprovimi i tipit</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58421DC5"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fillestar</w:t>
            </w:r>
          </w:p>
        </w:tc>
        <w:tc>
          <w:tcPr>
            <w:tcW w:w="1105" w:type="dxa"/>
            <w:tcBorders>
              <w:top w:val="single" w:sz="4" w:space="0" w:color="auto"/>
              <w:left w:val="single" w:sz="4" w:space="0" w:color="auto"/>
              <w:bottom w:val="single" w:sz="4" w:space="0" w:color="auto"/>
              <w:right w:val="single" w:sz="4" w:space="0" w:color="auto"/>
            </w:tcBorders>
            <w:shd w:val="clear" w:color="auto" w:fill="BFBFBF"/>
            <w:hideMark/>
          </w:tcPr>
          <w:p w14:paraId="7B7CE9FA" w14:textId="77777777" w:rsidR="00132621" w:rsidRPr="0055062E" w:rsidRDefault="00132621" w:rsidP="00132621">
            <w:pPr>
              <w:jc w:val="center"/>
              <w:rPr>
                <w:rFonts w:ascii="Arial Narrow" w:eastAsia="MS Mincho" w:hAnsi="Arial Narrow"/>
                <w:b/>
                <w:sz w:val="20"/>
                <w:szCs w:val="20"/>
              </w:rPr>
            </w:pPr>
            <w:r>
              <w:rPr>
                <w:rFonts w:ascii="Arial Narrow" w:eastAsia="MS Mincho" w:hAnsi="Arial Narrow"/>
                <w:b/>
                <w:sz w:val="20"/>
                <w:szCs w:val="20"/>
              </w:rPr>
              <w:t>Verifikimi pasues</w:t>
            </w: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02290CBE" w14:textId="77777777" w:rsidR="00132621" w:rsidRPr="0055062E" w:rsidRDefault="00132621" w:rsidP="00132621">
            <w:pPr>
              <w:rPr>
                <w:rFonts w:ascii="Arial Narrow" w:eastAsia="MS Mincho" w:hAnsi="Arial Narrow"/>
                <w:b/>
                <w:sz w:val="20"/>
                <w:szCs w:val="20"/>
              </w:rPr>
            </w:pPr>
          </w:p>
        </w:tc>
      </w:tr>
      <w:tr w:rsidR="00132621" w:rsidRPr="0055062E" w14:paraId="687666E9" w14:textId="77777777" w:rsidTr="00132621">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082C79C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9.1.1</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D480F53" w14:textId="77777777" w:rsidR="00132621" w:rsidRPr="00951EA8" w:rsidRDefault="00132621" w:rsidP="00132621">
            <w:pPr>
              <w:rPr>
                <w:rFonts w:ascii="Arial Narrow" w:hAnsi="Arial Narrow"/>
                <w:sz w:val="20"/>
                <w:szCs w:val="20"/>
              </w:rPr>
            </w:pPr>
            <w:r>
              <w:rPr>
                <w:rFonts w:ascii="Arial Narrow" w:hAnsi="Arial Narrow"/>
                <w:sz w:val="20"/>
              </w:rPr>
              <w:t>Matësit e aktivitetit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080A2B1" w14:textId="77777777" w:rsidR="00132621" w:rsidRPr="00951EA8" w:rsidRDefault="00132621" w:rsidP="00132621">
            <w:pPr>
              <w:rPr>
                <w:rFonts w:ascii="Arial Narrow" w:hAnsi="Arial Narrow"/>
                <w:sz w:val="20"/>
                <w:szCs w:val="20"/>
              </w:rPr>
            </w:pPr>
            <w:r>
              <w:rPr>
                <w:rFonts w:ascii="Arial Narrow" w:hAnsi="Arial Narrow"/>
                <w:sz w:val="20"/>
              </w:rPr>
              <w:t xml:space="preserve">Matja e aktivitetit të agjentëve diagnostikues dhe terapeutikë që aplikohen tek pacientët </w:t>
            </w:r>
            <w:r>
              <w:rPr>
                <w:rFonts w:ascii="Arial Narrow" w:hAnsi="Arial Narrow"/>
                <w:i/>
                <w:iCs/>
                <w:sz w:val="20"/>
              </w:rPr>
              <w:t>in vivo</w:t>
            </w:r>
          </w:p>
        </w:tc>
        <w:tc>
          <w:tcPr>
            <w:tcW w:w="567" w:type="dxa"/>
            <w:tcBorders>
              <w:top w:val="single" w:sz="4" w:space="0" w:color="auto"/>
              <w:left w:val="single" w:sz="4" w:space="0" w:color="auto"/>
              <w:bottom w:val="single" w:sz="4" w:space="0" w:color="auto"/>
              <w:right w:val="single" w:sz="4" w:space="0" w:color="auto"/>
            </w:tcBorders>
            <w:vAlign w:val="center"/>
          </w:tcPr>
          <w:p w14:paraId="21EE3B57" w14:textId="77777777" w:rsidR="00132621" w:rsidRPr="00951EA8" w:rsidRDefault="00132621" w:rsidP="00132621">
            <w:pPr>
              <w:jc w:val="cente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B6746AE" w14:textId="77777777" w:rsidR="00132621" w:rsidRPr="00951EA8"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0F6564" w14:textId="77777777" w:rsidR="00132621" w:rsidRPr="00951EA8"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6DB1818C" w14:textId="77777777" w:rsidR="00132621" w:rsidRPr="00951EA8" w:rsidRDefault="00132621" w:rsidP="00132621">
            <w:pPr>
              <w:jc w:val="center"/>
              <w:rPr>
                <w:rFonts w:ascii="Arial Narrow" w:hAnsi="Arial Narrow"/>
                <w:sz w:val="20"/>
                <w:szCs w:val="20"/>
              </w:rPr>
            </w:pPr>
            <w:r>
              <w:rPr>
                <w:rFonts w:ascii="Arial Narrow" w:hAnsi="Arial Narrow"/>
                <w:sz w:val="20"/>
              </w:rPr>
              <w:t>1 vit</w:t>
            </w:r>
          </w:p>
        </w:tc>
        <w:tc>
          <w:tcPr>
            <w:tcW w:w="1588" w:type="dxa"/>
            <w:tcBorders>
              <w:top w:val="single" w:sz="4" w:space="0" w:color="auto"/>
              <w:left w:val="single" w:sz="4" w:space="0" w:color="auto"/>
              <w:bottom w:val="single" w:sz="4" w:space="0" w:color="auto"/>
              <w:right w:val="single" w:sz="4" w:space="0" w:color="auto"/>
            </w:tcBorders>
            <w:vAlign w:val="center"/>
            <w:hideMark/>
          </w:tcPr>
          <w:p w14:paraId="4DC3B7F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8769:2020</w:t>
            </w:r>
          </w:p>
        </w:tc>
      </w:tr>
      <w:tr w:rsidR="00132621" w:rsidRPr="0055062E" w14:paraId="7B91173E"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156D81B"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BAD4706" w14:textId="77777777" w:rsidR="00132621" w:rsidRPr="0055062E" w:rsidRDefault="00132621" w:rsidP="00132621">
            <w:pPr>
              <w:rPr>
                <w:rFonts w:ascii="Arial Narrow" w:eastAsia="MS Mincho" w:hAnsi="Arial Narrow"/>
                <w:sz w:val="20"/>
                <w:szCs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618A6208" w14:textId="77777777" w:rsidR="00132621" w:rsidRPr="00C83894" w:rsidRDefault="00132621" w:rsidP="00132621">
            <w:pPr>
              <w:rPr>
                <w:rFonts w:ascii="Arial Narrow" w:eastAsia="MS Mincho" w:hAnsi="Arial Narrow"/>
                <w:sz w:val="20"/>
                <w:szCs w:val="20"/>
                <w:lang w:val="it-IT"/>
              </w:rPr>
            </w:pPr>
            <w:r w:rsidRPr="00C83894">
              <w:rPr>
                <w:rFonts w:ascii="Arial Narrow" w:hAnsi="Arial Narrow"/>
                <w:sz w:val="20"/>
                <w:lang w:val="it-IT"/>
              </w:rPr>
              <w:t>Aktiviteti matës i ndotjes radioaktive të brendshme të personave</w:t>
            </w:r>
          </w:p>
        </w:tc>
        <w:tc>
          <w:tcPr>
            <w:tcW w:w="567" w:type="dxa"/>
            <w:tcBorders>
              <w:top w:val="single" w:sz="4" w:space="0" w:color="auto"/>
              <w:left w:val="single" w:sz="4" w:space="0" w:color="auto"/>
              <w:bottom w:val="single" w:sz="4" w:space="0" w:color="auto"/>
              <w:right w:val="single" w:sz="4" w:space="0" w:color="auto"/>
            </w:tcBorders>
            <w:vAlign w:val="center"/>
          </w:tcPr>
          <w:p w14:paraId="14DFB73C" w14:textId="77777777" w:rsidR="00132621" w:rsidRPr="00C83894" w:rsidRDefault="00132621" w:rsidP="00132621">
            <w:pPr>
              <w:jc w:val="center"/>
              <w:rPr>
                <w:rFonts w:ascii="Arial Narrow" w:eastAsia="MS Mincho" w:hAnsi="Arial Narrow"/>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585229B"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8D7BC9" w14:textId="77777777" w:rsidR="00132621" w:rsidRPr="0055062E" w:rsidRDefault="00FD317D" w:rsidP="00132621">
            <w:pPr>
              <w:jc w:val="center"/>
              <w:rPr>
                <w:rFonts w:ascii="Arial Narrow" w:eastAsia="MS Mincho" w:hAnsi="Arial Narrow"/>
                <w:sz w:val="20"/>
                <w:szCs w:val="20"/>
              </w:rPr>
            </w:pPr>
            <w:r>
              <w:rPr>
                <w:rFonts w:ascii="Arial Narrow" w:hAnsi="Arial Narrow"/>
                <w:sz w:val="20"/>
              </w:rPr>
              <w:t>P</w:t>
            </w:r>
            <w:r w:rsidR="00132621">
              <w:rPr>
                <w:rFonts w:ascii="Arial Narrow" w:hAnsi="Arial Narrow"/>
                <w:sz w:val="20"/>
              </w:rPr>
              <w:t>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1D2A1F1"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rsidRPr="00E05ED0">
              <w:rPr>
                <w:rFonts w:ascii="Arial Narrow" w:hAnsi="Arial Narrow"/>
                <w:sz w:val="20"/>
              </w:rPr>
              <w:t>vite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89B5EC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2B19D19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835A308"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CBC26FA" w14:textId="77777777" w:rsidR="00132621" w:rsidRPr="0055062E" w:rsidRDefault="00132621" w:rsidP="00132621">
            <w:pPr>
              <w:rPr>
                <w:rFonts w:ascii="Arial Narrow" w:eastAsia="MS Mincho" w:hAnsi="Arial Narrow"/>
                <w:sz w:val="20"/>
                <w:szCs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292FF9B9" w14:textId="77777777" w:rsidR="00132621" w:rsidRPr="0055062E" w:rsidRDefault="00132621" w:rsidP="00132621">
            <w:pPr>
              <w:rPr>
                <w:rFonts w:ascii="Arial Narrow" w:eastAsia="MS Mincho" w:hAnsi="Arial Narrow"/>
                <w:sz w:val="20"/>
                <w:szCs w:val="20"/>
              </w:rPr>
            </w:pPr>
            <w:r>
              <w:rPr>
                <w:rFonts w:ascii="Arial Narrow" w:hAnsi="Arial Narrow"/>
                <w:sz w:val="20"/>
              </w:rPr>
              <w:t xml:space="preserve">Matja e aktivitetit vëllimor të Radon 222 në mjedis </w:t>
            </w:r>
          </w:p>
        </w:tc>
        <w:tc>
          <w:tcPr>
            <w:tcW w:w="567" w:type="dxa"/>
            <w:tcBorders>
              <w:top w:val="single" w:sz="4" w:space="0" w:color="auto"/>
              <w:left w:val="single" w:sz="4" w:space="0" w:color="auto"/>
              <w:bottom w:val="single" w:sz="4" w:space="0" w:color="auto"/>
              <w:right w:val="single" w:sz="4" w:space="0" w:color="auto"/>
            </w:tcBorders>
            <w:vAlign w:val="center"/>
          </w:tcPr>
          <w:p w14:paraId="308BEAD3" w14:textId="77777777" w:rsidR="00132621" w:rsidRPr="0055062E" w:rsidRDefault="00132621" w:rsidP="00132621">
            <w:pPr>
              <w:jc w:val="center"/>
              <w:rPr>
                <w:rFonts w:ascii="Arial Narrow" w:eastAsia="MS Mincho"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2BC7879"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jo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6668F1" w14:textId="77777777" w:rsidR="00132621" w:rsidRPr="0055062E" w:rsidRDefault="00FD317D" w:rsidP="00132621">
            <w:pPr>
              <w:jc w:val="center"/>
              <w:rPr>
                <w:rFonts w:ascii="Arial Narrow" w:eastAsia="MS Mincho" w:hAnsi="Arial Narrow"/>
                <w:sz w:val="20"/>
                <w:szCs w:val="20"/>
              </w:rPr>
            </w:pPr>
            <w:r>
              <w:rPr>
                <w:rFonts w:ascii="Arial Narrow" w:hAnsi="Arial Narrow"/>
                <w:sz w:val="20"/>
              </w:rPr>
              <w:t>P</w:t>
            </w:r>
            <w:r w:rsidR="00132621">
              <w:rPr>
                <w:rFonts w:ascii="Arial Narrow" w:hAnsi="Arial Narrow"/>
                <w:sz w:val="20"/>
              </w:rPr>
              <w:t>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5AD494C2"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1 vit</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85BB19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11665-</w:t>
            </w:r>
          </w:p>
          <w:p w14:paraId="60B8C2E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1-13:2019</w:t>
            </w:r>
          </w:p>
        </w:tc>
      </w:tr>
      <w:tr w:rsidR="00132621" w:rsidRPr="0055062E" w14:paraId="742138A7" w14:textId="77777777" w:rsidTr="00132621">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88B48A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9.1.2</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26E251A" w14:textId="77777777" w:rsidR="00132621" w:rsidRPr="00951EA8" w:rsidRDefault="00132621" w:rsidP="00132621">
            <w:pPr>
              <w:rPr>
                <w:rFonts w:ascii="Arial Narrow" w:hAnsi="Arial Narrow"/>
                <w:sz w:val="20"/>
                <w:szCs w:val="20"/>
              </w:rPr>
            </w:pPr>
            <w:r>
              <w:rPr>
                <w:rFonts w:ascii="Arial Narrow" w:hAnsi="Arial Narrow"/>
                <w:sz w:val="20"/>
              </w:rPr>
              <w:t>Dozat e njehsorëve të rrezatimit jonizues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6921D67" w14:textId="77777777" w:rsidR="00132621" w:rsidRPr="00951EA8" w:rsidRDefault="00132621" w:rsidP="00132621">
            <w:pPr>
              <w:rPr>
                <w:rFonts w:ascii="Arial Narrow" w:hAnsi="Arial Narrow"/>
                <w:sz w:val="20"/>
                <w:szCs w:val="20"/>
              </w:rPr>
            </w:pPr>
            <w:r>
              <w:rPr>
                <w:rFonts w:ascii="Arial Narrow" w:hAnsi="Arial Narrow"/>
                <w:sz w:val="20"/>
              </w:rPr>
              <w:t>Përcaktimi i dozave të absorbuara në mënyrë terapeutike të rrezatimit jonizues që aplikohet tek pacienti</w:t>
            </w:r>
          </w:p>
        </w:tc>
        <w:tc>
          <w:tcPr>
            <w:tcW w:w="567" w:type="dxa"/>
            <w:tcBorders>
              <w:top w:val="single" w:sz="4" w:space="0" w:color="auto"/>
              <w:left w:val="single" w:sz="4" w:space="0" w:color="auto"/>
              <w:bottom w:val="single" w:sz="4" w:space="0" w:color="auto"/>
              <w:right w:val="single" w:sz="4" w:space="0" w:color="auto"/>
            </w:tcBorders>
            <w:vAlign w:val="center"/>
          </w:tcPr>
          <w:p w14:paraId="6E7ED2C7" w14:textId="77777777" w:rsidR="00132621" w:rsidRPr="00951EA8" w:rsidRDefault="00132621" w:rsidP="00132621">
            <w:pPr>
              <w:jc w:val="cente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2691EBF" w14:textId="77777777" w:rsidR="00132621" w:rsidRPr="00951EA8"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CD4200" w14:textId="77777777" w:rsidR="00132621" w:rsidRPr="00951EA8" w:rsidRDefault="00FD317D" w:rsidP="00132621">
            <w:pPr>
              <w:jc w:val="center"/>
              <w:rPr>
                <w:rFonts w:ascii="Arial Narrow" w:hAnsi="Arial Narrow"/>
                <w:sz w:val="20"/>
                <w:szCs w:val="20"/>
              </w:rPr>
            </w:pPr>
            <w:r>
              <w:rPr>
                <w:rFonts w:ascii="Arial Narrow" w:hAnsi="Arial Narrow"/>
                <w:sz w:val="20"/>
              </w:rPr>
              <w:t>P</w:t>
            </w:r>
            <w:r w:rsidR="00132621">
              <w:rPr>
                <w:rFonts w:ascii="Arial Narrow" w:hAnsi="Arial Narrow"/>
                <w:sz w:val="20"/>
              </w:rPr>
              <w:t>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E69F82F" w14:textId="77777777" w:rsidR="00132621" w:rsidRPr="00951EA8" w:rsidRDefault="00132621" w:rsidP="00132621">
            <w:pPr>
              <w:jc w:val="center"/>
              <w:rPr>
                <w:rFonts w:ascii="Arial Narrow" w:hAnsi="Arial Narrow"/>
                <w:sz w:val="20"/>
                <w:szCs w:val="20"/>
              </w:rPr>
            </w:pPr>
            <w:r>
              <w:rPr>
                <w:rFonts w:ascii="Arial Narrow" w:hAnsi="Arial Narrow"/>
                <w:sz w:val="20"/>
              </w:rPr>
              <w:t>1 vit</w:t>
            </w:r>
          </w:p>
        </w:tc>
        <w:tc>
          <w:tcPr>
            <w:tcW w:w="1588" w:type="dxa"/>
            <w:tcBorders>
              <w:top w:val="single" w:sz="4" w:space="0" w:color="auto"/>
              <w:left w:val="single" w:sz="4" w:space="0" w:color="auto"/>
              <w:bottom w:val="single" w:sz="4" w:space="0" w:color="auto"/>
              <w:right w:val="single" w:sz="4" w:space="0" w:color="auto"/>
            </w:tcBorders>
            <w:vAlign w:val="center"/>
            <w:hideMark/>
          </w:tcPr>
          <w:p w14:paraId="1262D20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0293F23A"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9874924"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60DC844" w14:textId="77777777" w:rsidR="00132621" w:rsidRPr="0055062E" w:rsidRDefault="00132621" w:rsidP="00132621">
            <w:pPr>
              <w:rPr>
                <w:rFonts w:ascii="Arial Narrow" w:eastAsia="MS Mincho" w:hAnsi="Arial Narrow"/>
                <w:sz w:val="20"/>
                <w:szCs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29C8988B" w14:textId="77777777" w:rsidR="00132621" w:rsidRPr="00C83894" w:rsidRDefault="00132621" w:rsidP="00132621">
            <w:pPr>
              <w:rPr>
                <w:rFonts w:ascii="Arial Narrow" w:eastAsia="MS Mincho" w:hAnsi="Arial Narrow"/>
                <w:sz w:val="20"/>
                <w:szCs w:val="20"/>
                <w:lang w:val="it-IT"/>
              </w:rPr>
            </w:pPr>
            <w:r w:rsidRPr="00C83894">
              <w:rPr>
                <w:rFonts w:ascii="Arial Narrow" w:hAnsi="Arial Narrow"/>
                <w:sz w:val="20"/>
                <w:lang w:val="it-IT"/>
              </w:rPr>
              <w:t>Matja e konfigurimit për matjet e sasive të dozimetrisë që përdoren në dozimetrinë personale</w:t>
            </w:r>
          </w:p>
        </w:tc>
        <w:tc>
          <w:tcPr>
            <w:tcW w:w="567" w:type="dxa"/>
            <w:tcBorders>
              <w:top w:val="single" w:sz="4" w:space="0" w:color="auto"/>
              <w:left w:val="single" w:sz="4" w:space="0" w:color="auto"/>
              <w:bottom w:val="single" w:sz="4" w:space="0" w:color="auto"/>
              <w:right w:val="single" w:sz="4" w:space="0" w:color="auto"/>
            </w:tcBorders>
            <w:vAlign w:val="center"/>
          </w:tcPr>
          <w:p w14:paraId="0F90DD0C" w14:textId="77777777" w:rsidR="00132621" w:rsidRPr="00C83894" w:rsidRDefault="00132621" w:rsidP="00132621">
            <w:pPr>
              <w:jc w:val="center"/>
              <w:rPr>
                <w:rFonts w:ascii="Arial Narrow" w:eastAsia="MS Mincho" w:hAnsi="Arial Narrow"/>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37CD2F3"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B599F5" w14:textId="77777777" w:rsidR="00132621" w:rsidRPr="0055062E" w:rsidRDefault="00FD317D" w:rsidP="00132621">
            <w:pPr>
              <w:jc w:val="center"/>
              <w:rPr>
                <w:rFonts w:ascii="Arial Narrow" w:eastAsia="MS Mincho" w:hAnsi="Arial Narrow"/>
                <w:sz w:val="20"/>
                <w:szCs w:val="20"/>
              </w:rPr>
            </w:pPr>
            <w:r>
              <w:rPr>
                <w:rFonts w:ascii="Arial Narrow" w:hAnsi="Arial Narrow"/>
                <w:sz w:val="20"/>
              </w:rPr>
              <w:t>P</w:t>
            </w:r>
            <w:r w:rsidR="00132621">
              <w:rPr>
                <w:rFonts w:ascii="Arial Narrow" w:hAnsi="Arial Narrow"/>
                <w:sz w:val="20"/>
              </w:rPr>
              <w:t>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FE01224"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1 vit</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224A32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5C87518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0C053A5"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D5599BD" w14:textId="77777777" w:rsidR="00132621" w:rsidRPr="0055062E" w:rsidRDefault="00132621" w:rsidP="00132621">
            <w:pPr>
              <w:rPr>
                <w:rFonts w:ascii="Arial Narrow" w:eastAsia="MS Mincho" w:hAnsi="Arial Narrow"/>
                <w:sz w:val="20"/>
                <w:szCs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07F7CC5D" w14:textId="77777777" w:rsidR="00132621" w:rsidRPr="0055062E" w:rsidRDefault="00132621" w:rsidP="00132621">
            <w:pPr>
              <w:rPr>
                <w:rFonts w:ascii="Arial Narrow" w:eastAsia="MS Mincho" w:hAnsi="Arial Narrow"/>
                <w:sz w:val="20"/>
                <w:szCs w:val="20"/>
              </w:rPr>
            </w:pPr>
            <w:r>
              <w:rPr>
                <w:rFonts w:ascii="Arial Narrow" w:hAnsi="Arial Narrow"/>
                <w:sz w:val="20"/>
              </w:rPr>
              <w:t xml:space="preserve">për matjen e sistemeve PMMC të dozimetrisë që përdoren për të kontrolluar dhe mbikëqyrur rrezatimin jonizues për rrezatimin industrial të materialeve dhe produkteve </w:t>
            </w:r>
          </w:p>
        </w:tc>
        <w:tc>
          <w:tcPr>
            <w:tcW w:w="567" w:type="dxa"/>
            <w:tcBorders>
              <w:top w:val="single" w:sz="4" w:space="0" w:color="auto"/>
              <w:left w:val="single" w:sz="4" w:space="0" w:color="auto"/>
              <w:bottom w:val="single" w:sz="4" w:space="0" w:color="auto"/>
              <w:right w:val="single" w:sz="4" w:space="0" w:color="auto"/>
            </w:tcBorders>
            <w:vAlign w:val="center"/>
          </w:tcPr>
          <w:p w14:paraId="4867B106" w14:textId="77777777" w:rsidR="00132621" w:rsidRPr="0055062E" w:rsidRDefault="00132621" w:rsidP="00132621">
            <w:pPr>
              <w:jc w:val="center"/>
              <w:rPr>
                <w:rFonts w:ascii="Arial Narrow" w:eastAsia="MS Mincho"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CFF1795"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389840" w14:textId="77777777" w:rsidR="00132621" w:rsidRPr="0055062E" w:rsidRDefault="00FD317D" w:rsidP="00132621">
            <w:pPr>
              <w:jc w:val="center"/>
              <w:rPr>
                <w:rFonts w:ascii="Arial Narrow" w:eastAsia="MS Mincho" w:hAnsi="Arial Narrow"/>
                <w:sz w:val="20"/>
                <w:szCs w:val="20"/>
              </w:rPr>
            </w:pPr>
            <w:r>
              <w:rPr>
                <w:rFonts w:ascii="Arial Narrow" w:hAnsi="Arial Narrow"/>
                <w:sz w:val="20"/>
              </w:rPr>
              <w:t>P</w:t>
            </w:r>
            <w:r w:rsidR="00132621">
              <w:rPr>
                <w:rFonts w:ascii="Arial Narrow" w:hAnsi="Arial Narrow"/>
                <w:sz w:val="20"/>
              </w:rPr>
              <w:t>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335C963"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rsidRPr="00E05ED0">
              <w:rPr>
                <w:rFonts w:ascii="Arial Narrow" w:hAnsi="Arial Narrow"/>
                <w:sz w:val="20"/>
              </w:rPr>
              <w:t>vite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617B917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OIML R 131:2001</w:t>
            </w:r>
          </w:p>
        </w:tc>
      </w:tr>
      <w:tr w:rsidR="00132621" w:rsidRPr="0055062E" w14:paraId="630A2556"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E505C39"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BEED3EA" w14:textId="77777777" w:rsidR="00132621" w:rsidRPr="0055062E" w:rsidRDefault="00132621" w:rsidP="00132621">
            <w:pPr>
              <w:rPr>
                <w:rFonts w:ascii="Arial Narrow" w:eastAsia="MS Mincho" w:hAnsi="Arial Narrow"/>
                <w:sz w:val="20"/>
                <w:szCs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1444B6B7" w14:textId="77777777" w:rsidR="00132621" w:rsidRPr="0055062E" w:rsidRDefault="00132621" w:rsidP="00132621">
            <w:pPr>
              <w:rPr>
                <w:rFonts w:ascii="Arial Narrow" w:eastAsia="MS Mincho" w:hAnsi="Arial Narrow"/>
                <w:sz w:val="20"/>
                <w:szCs w:val="20"/>
              </w:rPr>
            </w:pPr>
            <w:r>
              <w:rPr>
                <w:rFonts w:ascii="Arial Narrow" w:hAnsi="Arial Narrow"/>
                <w:sz w:val="20"/>
              </w:rPr>
              <w:t xml:space="preserve">për matjen e sistemeve Alanine të dozimetrisë që përdoren për të kontrolluar dhe mbikëqyrur rrezatimin jonizues për rrezatimin industrial të materialeve dhe produkteve  </w:t>
            </w:r>
          </w:p>
        </w:tc>
        <w:tc>
          <w:tcPr>
            <w:tcW w:w="567" w:type="dxa"/>
            <w:tcBorders>
              <w:top w:val="single" w:sz="4" w:space="0" w:color="auto"/>
              <w:left w:val="single" w:sz="4" w:space="0" w:color="auto"/>
              <w:bottom w:val="single" w:sz="4" w:space="0" w:color="auto"/>
              <w:right w:val="single" w:sz="4" w:space="0" w:color="auto"/>
            </w:tcBorders>
            <w:vAlign w:val="center"/>
          </w:tcPr>
          <w:p w14:paraId="2B2243F4" w14:textId="77777777" w:rsidR="00132621" w:rsidRPr="0055062E" w:rsidRDefault="00132621" w:rsidP="00132621">
            <w:pPr>
              <w:jc w:val="center"/>
              <w:rPr>
                <w:rFonts w:ascii="Arial Narrow" w:eastAsia="MS Mincho"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95A754"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412A7D" w14:textId="77777777" w:rsidR="00132621" w:rsidRPr="0055062E" w:rsidRDefault="00FD317D" w:rsidP="00132621">
            <w:pPr>
              <w:jc w:val="center"/>
              <w:rPr>
                <w:rFonts w:ascii="Arial Narrow" w:eastAsia="MS Mincho" w:hAnsi="Arial Narrow"/>
                <w:sz w:val="20"/>
                <w:szCs w:val="20"/>
              </w:rPr>
            </w:pPr>
            <w:r>
              <w:rPr>
                <w:rFonts w:ascii="Arial Narrow" w:hAnsi="Arial Narrow"/>
                <w:sz w:val="20"/>
              </w:rPr>
              <w:t>P</w:t>
            </w:r>
            <w:r w:rsidR="00132621">
              <w:rPr>
                <w:rFonts w:ascii="Arial Narrow" w:hAnsi="Arial Narrow"/>
                <w:sz w:val="20"/>
              </w:rPr>
              <w:t>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307E99C"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rsidRPr="00E05ED0">
              <w:rPr>
                <w:rFonts w:ascii="Arial Narrow" w:hAnsi="Arial Narrow"/>
                <w:sz w:val="20"/>
              </w:rPr>
              <w:t>vite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6199C43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OIML R 132:2001</w:t>
            </w:r>
          </w:p>
        </w:tc>
      </w:tr>
      <w:tr w:rsidR="00132621" w:rsidRPr="0055062E" w14:paraId="49165644"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7474889" w14:textId="77777777" w:rsidR="00132621" w:rsidRPr="0055062E" w:rsidRDefault="00132621" w:rsidP="00132621">
            <w:pPr>
              <w:rPr>
                <w:rFonts w:ascii="Arial Narrow" w:eastAsia="MS Mincho" w:hAnsi="Arial Narrow"/>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4B65FA7" w14:textId="77777777" w:rsidR="00132621" w:rsidRPr="0055062E" w:rsidRDefault="00132621" w:rsidP="00132621">
            <w:pPr>
              <w:rPr>
                <w:rFonts w:ascii="Arial Narrow" w:eastAsia="MS Mincho" w:hAnsi="Arial Narrow"/>
                <w:sz w:val="20"/>
                <w:szCs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03803FC5" w14:textId="77777777" w:rsidR="00132621" w:rsidRPr="0055062E" w:rsidRDefault="00132621" w:rsidP="00132621">
            <w:pPr>
              <w:rPr>
                <w:rFonts w:ascii="Arial Narrow" w:eastAsia="MS Mincho" w:hAnsi="Arial Narrow"/>
                <w:sz w:val="20"/>
                <w:szCs w:val="20"/>
              </w:rPr>
            </w:pPr>
            <w:r>
              <w:rPr>
                <w:rFonts w:ascii="Arial Narrow" w:hAnsi="Arial Narrow"/>
                <w:sz w:val="20"/>
              </w:rPr>
              <w:t>Dozimetrat personalë me lexim direkt dhe dozimetrat personalë që tregojnë një tejkalim të nivelit të paracaktuar të sasive të dozimetrisë, të cilat nuk përdoren njëkohësisht me</w:t>
            </w:r>
            <w:r w:rsidRPr="00E42B8F">
              <w:rPr>
                <w:rFonts w:ascii="Arial Narrow" w:hAnsi="Arial Narrow"/>
                <w:color w:val="FF0000"/>
                <w:sz w:val="20"/>
              </w:rPr>
              <w:t xml:space="preserve"> </w:t>
            </w:r>
            <w:r w:rsidRPr="00E20740">
              <w:rPr>
                <w:rFonts w:ascii="Arial Narrow" w:hAnsi="Arial Narrow"/>
                <w:sz w:val="20"/>
              </w:rPr>
              <w:t xml:space="preserve">mjetet </w:t>
            </w:r>
            <w:r>
              <w:rPr>
                <w:rFonts w:ascii="Arial Narrow" w:hAnsi="Arial Narrow"/>
                <w:sz w:val="20"/>
              </w:rPr>
              <w:t>matëse të verifikuar të detyrueshëm të specifikuar në pikën 8.1.5</w:t>
            </w:r>
          </w:p>
        </w:tc>
        <w:tc>
          <w:tcPr>
            <w:tcW w:w="567" w:type="dxa"/>
            <w:tcBorders>
              <w:top w:val="single" w:sz="4" w:space="0" w:color="auto"/>
              <w:left w:val="single" w:sz="4" w:space="0" w:color="auto"/>
              <w:bottom w:val="single" w:sz="4" w:space="0" w:color="auto"/>
              <w:right w:val="single" w:sz="4" w:space="0" w:color="auto"/>
            </w:tcBorders>
            <w:vAlign w:val="center"/>
          </w:tcPr>
          <w:p w14:paraId="6A1B2196" w14:textId="77777777" w:rsidR="00132621" w:rsidRPr="0055062E" w:rsidRDefault="00132621" w:rsidP="00132621">
            <w:pPr>
              <w:jc w:val="center"/>
              <w:rPr>
                <w:rFonts w:ascii="Arial Narrow" w:eastAsia="MS Mincho"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DE45A19"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614C6C"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po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BBD8ED2" w14:textId="77777777" w:rsidR="00132621" w:rsidRPr="0055062E" w:rsidRDefault="00132621" w:rsidP="00132621">
            <w:pPr>
              <w:jc w:val="center"/>
              <w:rPr>
                <w:rFonts w:ascii="Arial Narrow" w:eastAsia="MS Mincho" w:hAnsi="Arial Narrow"/>
                <w:sz w:val="20"/>
                <w:szCs w:val="20"/>
              </w:rPr>
            </w:pPr>
            <w:r>
              <w:rPr>
                <w:rFonts w:ascii="Arial Narrow" w:hAnsi="Arial Narrow"/>
                <w:sz w:val="20"/>
              </w:rPr>
              <w:t xml:space="preserve">2 </w:t>
            </w:r>
            <w:r w:rsidRPr="00E05ED0">
              <w:rPr>
                <w:rFonts w:ascii="Arial Narrow" w:hAnsi="Arial Narrow"/>
                <w:sz w:val="20"/>
              </w:rPr>
              <w:t>vite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21CE1F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1D24D12E"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78F840B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9.1. 3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6D8DB9E" w14:textId="77777777" w:rsidR="00132621" w:rsidRPr="00951EA8" w:rsidRDefault="00132621" w:rsidP="00132621">
            <w:pPr>
              <w:rPr>
                <w:rFonts w:ascii="Arial Narrow" w:hAnsi="Arial Narrow"/>
                <w:sz w:val="20"/>
                <w:szCs w:val="20"/>
              </w:rPr>
            </w:pPr>
            <w:r>
              <w:rPr>
                <w:rFonts w:ascii="Arial Narrow" w:hAnsi="Arial Narrow"/>
                <w:sz w:val="20"/>
              </w:rPr>
              <w:t>Burimet e rrezatimit me rreze X</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86E1C88" w14:textId="77777777" w:rsidR="00132621" w:rsidRPr="00951EA8" w:rsidRDefault="00132621" w:rsidP="00132621">
            <w:pPr>
              <w:rPr>
                <w:rFonts w:ascii="Arial Narrow" w:hAnsi="Arial Narrow"/>
                <w:sz w:val="20"/>
                <w:szCs w:val="20"/>
              </w:rPr>
            </w:pPr>
            <w:r w:rsidRPr="00E20740">
              <w:rPr>
                <w:rFonts w:ascii="Arial Narrow" w:hAnsi="Arial Narrow"/>
                <w:sz w:val="20"/>
              </w:rPr>
              <w:t xml:space="preserve">Mjeti </w:t>
            </w:r>
            <w:r>
              <w:rPr>
                <w:rFonts w:ascii="Arial Narrow" w:hAnsi="Arial Narrow"/>
                <w:sz w:val="20"/>
              </w:rPr>
              <w:t>matës për matjen e cilësisë së rrezeve dhe burimeve të rrezatimit me rreze X</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4968F8" w14:textId="77777777" w:rsidR="00132621" w:rsidRPr="00951EA8" w:rsidRDefault="00132621" w:rsidP="00132621">
            <w:pPr>
              <w:jc w:val="center"/>
              <w:rPr>
                <w:rFonts w:ascii="Arial Narrow" w:hAnsi="Arial Narrow"/>
                <w:sz w:val="20"/>
                <w:szCs w:val="20"/>
              </w:rPr>
            </w:pPr>
            <w:r>
              <w:rPr>
                <w:rFonts w:ascii="Arial Narrow" w:hAnsi="Arial Narrow"/>
                <w:sz w:val="20"/>
              </w:rPr>
              <w:t>po</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4CCA95" w14:textId="77777777" w:rsidR="00132621" w:rsidRPr="00951EA8" w:rsidRDefault="00132621" w:rsidP="00132621">
            <w:pPr>
              <w:jc w:val="center"/>
              <w:rPr>
                <w:rFonts w:ascii="Arial Narrow" w:hAnsi="Arial Narrow"/>
                <w:sz w:val="20"/>
                <w:szCs w:val="20"/>
              </w:rPr>
            </w:pPr>
            <w:r>
              <w:rPr>
                <w:rFonts w:ascii="Arial Narrow" w:hAnsi="Arial Narrow"/>
                <w:sz w:val="20"/>
              </w:rPr>
              <w:t>po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04A3D2" w14:textId="77777777" w:rsidR="00132621" w:rsidRPr="00951EA8" w:rsidRDefault="00132621" w:rsidP="00132621">
            <w:pPr>
              <w:jc w:val="center"/>
              <w:rPr>
                <w:rFonts w:ascii="Arial Narrow" w:hAnsi="Arial Narrow"/>
                <w:sz w:val="20"/>
                <w:szCs w:val="20"/>
              </w:rPr>
            </w:pPr>
            <w:r>
              <w:rPr>
                <w:rFonts w:ascii="Arial Narrow" w:hAnsi="Arial Narrow"/>
                <w:sz w:val="20"/>
              </w:rPr>
              <w:t>po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80DAC7F" w14:textId="77777777" w:rsidR="00132621" w:rsidRPr="00951EA8" w:rsidRDefault="00132621" w:rsidP="00132621">
            <w:pPr>
              <w:jc w:val="center"/>
              <w:rPr>
                <w:rFonts w:ascii="Arial Narrow" w:hAnsi="Arial Narrow"/>
                <w:sz w:val="20"/>
                <w:szCs w:val="20"/>
              </w:rPr>
            </w:pPr>
            <w:r>
              <w:rPr>
                <w:rFonts w:ascii="Arial Narrow" w:hAnsi="Arial Narrow"/>
                <w:sz w:val="20"/>
              </w:rPr>
              <w:t xml:space="preserve">2 </w:t>
            </w:r>
            <w:r w:rsidRPr="00E05ED0">
              <w:rPr>
                <w:rFonts w:ascii="Arial Narrow" w:hAnsi="Arial Narrow"/>
                <w:sz w:val="20"/>
              </w:rPr>
              <w:t>vite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F9F4B9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11E0BB8B"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2879910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9.1.4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BD7FAD" w14:textId="77777777" w:rsidR="00132621" w:rsidRPr="00951EA8" w:rsidRDefault="00132621" w:rsidP="00132621">
            <w:pPr>
              <w:rPr>
                <w:rFonts w:ascii="Arial Narrow" w:hAnsi="Arial Narrow"/>
                <w:sz w:val="20"/>
                <w:szCs w:val="20"/>
              </w:rPr>
            </w:pPr>
            <w:r>
              <w:rPr>
                <w:rFonts w:ascii="Arial Narrow" w:hAnsi="Arial Narrow"/>
                <w:sz w:val="20"/>
              </w:rPr>
              <w:t>Radioaktiviteti i fshehur</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2D7EA4A" w14:textId="77777777" w:rsidR="00132621" w:rsidRPr="00951EA8" w:rsidRDefault="00132621" w:rsidP="00132621">
            <w:pPr>
              <w:rPr>
                <w:rFonts w:ascii="Arial Narrow" w:hAnsi="Arial Narrow"/>
                <w:sz w:val="20"/>
                <w:szCs w:val="20"/>
              </w:rPr>
            </w:pPr>
            <w:r w:rsidRPr="00E20740">
              <w:rPr>
                <w:rFonts w:ascii="Arial Narrow" w:hAnsi="Arial Narrow"/>
                <w:sz w:val="20"/>
              </w:rPr>
              <w:t xml:space="preserve">Mjeti </w:t>
            </w:r>
            <w:r>
              <w:rPr>
                <w:rFonts w:ascii="Arial Narrow" w:hAnsi="Arial Narrow"/>
                <w:sz w:val="20"/>
              </w:rPr>
              <w:t>matës që përdoret për zbulimin e radioaktivitetit të fshehur në transportin e pasagjerëve dhe të mallrave</w:t>
            </w:r>
          </w:p>
        </w:tc>
        <w:tc>
          <w:tcPr>
            <w:tcW w:w="567" w:type="dxa"/>
            <w:tcBorders>
              <w:top w:val="single" w:sz="4" w:space="0" w:color="auto"/>
              <w:left w:val="single" w:sz="4" w:space="0" w:color="auto"/>
              <w:bottom w:val="single" w:sz="4" w:space="0" w:color="auto"/>
              <w:right w:val="single" w:sz="4" w:space="0" w:color="auto"/>
            </w:tcBorders>
            <w:vAlign w:val="center"/>
          </w:tcPr>
          <w:p w14:paraId="2043D594" w14:textId="77777777" w:rsidR="00132621" w:rsidRPr="00951EA8" w:rsidRDefault="00132621" w:rsidP="00132621">
            <w:pPr>
              <w:jc w:val="cente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565472F" w14:textId="77777777" w:rsidR="00132621" w:rsidRPr="00951EA8" w:rsidRDefault="00132621" w:rsidP="00132621">
            <w:pPr>
              <w:jc w:val="center"/>
              <w:rPr>
                <w:rFonts w:ascii="Arial Narrow" w:hAnsi="Arial Narrow"/>
                <w:sz w:val="20"/>
                <w:szCs w:val="20"/>
              </w:rPr>
            </w:pPr>
            <w:r>
              <w:rPr>
                <w:rFonts w:ascii="Arial Narrow" w:hAnsi="Arial Narrow"/>
                <w:sz w:val="20"/>
              </w:rPr>
              <w:t>jo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68CDA8" w14:textId="77777777" w:rsidR="00132621" w:rsidRPr="00951EA8" w:rsidRDefault="00132621" w:rsidP="00132621">
            <w:pPr>
              <w:jc w:val="center"/>
              <w:rPr>
                <w:rFonts w:ascii="Arial Narrow" w:hAnsi="Arial Narrow"/>
                <w:sz w:val="20"/>
                <w:szCs w:val="20"/>
              </w:rPr>
            </w:pPr>
            <w:r>
              <w:rPr>
                <w:rFonts w:ascii="Arial Narrow" w:hAnsi="Arial Narrow"/>
                <w:sz w:val="20"/>
              </w:rPr>
              <w:t>po</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4A6A256" w14:textId="77777777" w:rsidR="00132621" w:rsidRPr="00951EA8" w:rsidRDefault="00132621" w:rsidP="00132621">
            <w:pPr>
              <w:jc w:val="center"/>
              <w:rPr>
                <w:rFonts w:ascii="Arial Narrow" w:hAnsi="Arial Narrow"/>
                <w:sz w:val="20"/>
                <w:szCs w:val="20"/>
              </w:rPr>
            </w:pPr>
            <w:r>
              <w:rPr>
                <w:rFonts w:ascii="Arial Narrow" w:hAnsi="Arial Narrow"/>
                <w:sz w:val="20"/>
              </w:rPr>
              <w:t xml:space="preserve">2 </w:t>
            </w:r>
            <w:r w:rsidRPr="00E05ED0">
              <w:rPr>
                <w:rFonts w:ascii="Arial Narrow" w:hAnsi="Arial Narrow"/>
                <w:sz w:val="20"/>
              </w:rPr>
              <w:t>vite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47AEA44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bl>
    <w:p w14:paraId="75877A1E" w14:textId="77777777" w:rsidR="00132621" w:rsidRPr="0055062E" w:rsidRDefault="00132621" w:rsidP="00132621">
      <w:pPr>
        <w:contextualSpacing/>
        <w:rPr>
          <w:rFonts w:eastAsia="MS Mincho"/>
        </w:rPr>
      </w:pPr>
    </w:p>
    <w:p w14:paraId="6964BAB2" w14:textId="77777777" w:rsidR="00132621" w:rsidRDefault="00132621" w:rsidP="00132621">
      <w:pPr>
        <w:tabs>
          <w:tab w:val="left" w:pos="2977"/>
        </w:tabs>
        <w:outlineLvl w:val="0"/>
        <w:rPr>
          <w:rFonts w:eastAsia="MS Mincho"/>
          <w:b/>
        </w:rPr>
        <w:sectPr w:rsidR="00132621" w:rsidSect="00132621">
          <w:footerReference w:type="default" r:id="rId11"/>
          <w:headerReference w:type="first" r:id="rId12"/>
          <w:pgSz w:w="16834" w:h="11909" w:orient="landscape" w:code="9"/>
          <w:pgMar w:top="1354" w:right="1670" w:bottom="1440" w:left="1152" w:header="720" w:footer="720" w:gutter="0"/>
          <w:pgNumType w:chapStyle="1"/>
          <w:cols w:space="720"/>
          <w:docGrid w:linePitch="360"/>
        </w:sectPr>
      </w:pPr>
    </w:p>
    <w:p w14:paraId="585B2AC9" w14:textId="77777777" w:rsidR="00D12B4A" w:rsidRDefault="00BB1404">
      <w:pPr>
        <w:pStyle w:val="BodyText"/>
        <w:ind w:left="4677"/>
        <w:rPr>
          <w:rFonts w:ascii="Arial"/>
          <w:sz w:val="20"/>
        </w:rPr>
      </w:pPr>
      <w:r>
        <w:rPr>
          <w:rFonts w:ascii="Arial"/>
          <w:noProof/>
          <w:sz w:val="20"/>
          <w:lang w:val="en-US"/>
        </w:rPr>
        <w:drawing>
          <wp:inline distT="0" distB="0" distL="0" distR="0" wp14:anchorId="6739C9CA" wp14:editId="2EFF3635">
            <wp:extent cx="790575" cy="742950"/>
            <wp:effectExtent l="0" t="0" r="9525" b="0"/>
            <wp:docPr id="12" name="Image 12" descr="stema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stema_JPG"/>
                    <pic:cNvPicPr/>
                  </pic:nvPicPr>
                  <pic:blipFill>
                    <a:blip r:embed="rId8" cstate="print"/>
                    <a:stretch>
                      <a:fillRect/>
                    </a:stretch>
                  </pic:blipFill>
                  <pic:spPr>
                    <a:xfrm>
                      <a:off x="0" y="0"/>
                      <a:ext cx="790970" cy="743321"/>
                    </a:xfrm>
                    <a:prstGeom prst="rect">
                      <a:avLst/>
                    </a:prstGeom>
                  </pic:spPr>
                </pic:pic>
              </a:graphicData>
            </a:graphic>
          </wp:inline>
        </w:drawing>
      </w:r>
    </w:p>
    <w:p w14:paraId="3C853EFB" w14:textId="77777777" w:rsidR="00D12B4A" w:rsidRDefault="00D12B4A">
      <w:pPr>
        <w:pStyle w:val="BodyText"/>
        <w:rPr>
          <w:rFonts w:ascii="Arial"/>
          <w:b/>
        </w:rPr>
      </w:pPr>
    </w:p>
    <w:p w14:paraId="5ECDF47B" w14:textId="77777777" w:rsidR="00D12B4A" w:rsidRDefault="00BB1404">
      <w:pPr>
        <w:ind w:left="307" w:right="1104"/>
        <w:jc w:val="center"/>
        <w:rPr>
          <w:b/>
          <w:sz w:val="24"/>
        </w:rPr>
      </w:pPr>
      <w:r>
        <w:rPr>
          <w:b/>
          <w:sz w:val="24"/>
        </w:rPr>
        <w:t xml:space="preserve">SHTOJCA </w:t>
      </w:r>
      <w:r>
        <w:rPr>
          <w:b/>
          <w:spacing w:val="-10"/>
          <w:sz w:val="24"/>
        </w:rPr>
        <w:t>2</w:t>
      </w:r>
    </w:p>
    <w:p w14:paraId="1E28EF99" w14:textId="77777777" w:rsidR="00D12B4A" w:rsidRDefault="00BB1404" w:rsidP="00CE6A5A">
      <w:pPr>
        <w:ind w:left="336" w:right="1104"/>
        <w:jc w:val="center"/>
        <w:rPr>
          <w:sz w:val="28"/>
        </w:rPr>
      </w:pPr>
      <w:r>
        <w:rPr>
          <w:sz w:val="28"/>
        </w:rPr>
        <w:t>Formulari</w:t>
      </w:r>
      <w:r>
        <w:rPr>
          <w:spacing w:val="-3"/>
          <w:sz w:val="28"/>
        </w:rPr>
        <w:t xml:space="preserve"> </w:t>
      </w:r>
      <w:r>
        <w:rPr>
          <w:sz w:val="28"/>
        </w:rPr>
        <w:t>Nr.</w:t>
      </w:r>
      <w:r>
        <w:rPr>
          <w:spacing w:val="-4"/>
          <w:sz w:val="28"/>
        </w:rPr>
        <w:t xml:space="preserve"> </w:t>
      </w:r>
      <w:r>
        <w:rPr>
          <w:spacing w:val="-10"/>
          <w:sz w:val="28"/>
        </w:rPr>
        <w:t>1</w:t>
      </w:r>
    </w:p>
    <w:p w14:paraId="237C7D0D" w14:textId="77777777" w:rsidR="00CE6A5A" w:rsidRDefault="00CE6A5A">
      <w:pPr>
        <w:pStyle w:val="Heading1"/>
        <w:spacing w:after="3"/>
        <w:ind w:left="302" w:right="1104"/>
        <w:rPr>
          <w:sz w:val="28"/>
          <w:szCs w:val="28"/>
        </w:rPr>
      </w:pPr>
    </w:p>
    <w:p w14:paraId="79D62599" w14:textId="77777777" w:rsidR="00D12B4A" w:rsidRPr="00CE6A5A" w:rsidRDefault="00BB1404">
      <w:pPr>
        <w:pStyle w:val="Heading1"/>
        <w:spacing w:after="3"/>
        <w:ind w:left="302" w:right="1104"/>
        <w:rPr>
          <w:sz w:val="28"/>
          <w:szCs w:val="28"/>
        </w:rPr>
      </w:pPr>
      <w:r w:rsidRPr="00CE6A5A">
        <w:rPr>
          <w:sz w:val="28"/>
          <w:szCs w:val="28"/>
        </w:rPr>
        <w:t>KËRKESË</w:t>
      </w:r>
      <w:r w:rsidRPr="00CE6A5A">
        <w:rPr>
          <w:spacing w:val="-10"/>
          <w:sz w:val="28"/>
          <w:szCs w:val="28"/>
        </w:rPr>
        <w:t xml:space="preserve"> </w:t>
      </w:r>
      <w:r w:rsidRPr="00CE6A5A">
        <w:rPr>
          <w:sz w:val="28"/>
          <w:szCs w:val="28"/>
        </w:rPr>
        <w:t>PËR</w:t>
      </w:r>
      <w:r w:rsidRPr="00CE6A5A">
        <w:rPr>
          <w:spacing w:val="-10"/>
          <w:sz w:val="28"/>
          <w:szCs w:val="28"/>
        </w:rPr>
        <w:t xml:space="preserve"> </w:t>
      </w:r>
      <w:r w:rsidRPr="00CE6A5A">
        <w:rPr>
          <w:sz w:val="28"/>
          <w:szCs w:val="28"/>
        </w:rPr>
        <w:t>APROVIMIN</w:t>
      </w:r>
      <w:r w:rsidRPr="00CE6A5A">
        <w:rPr>
          <w:spacing w:val="-11"/>
          <w:sz w:val="28"/>
          <w:szCs w:val="28"/>
        </w:rPr>
        <w:t xml:space="preserve"> </w:t>
      </w:r>
      <w:r w:rsidRPr="00CE6A5A">
        <w:rPr>
          <w:sz w:val="28"/>
          <w:szCs w:val="28"/>
        </w:rPr>
        <w:t>E</w:t>
      </w:r>
      <w:r w:rsidRPr="00CE6A5A">
        <w:rPr>
          <w:spacing w:val="-7"/>
          <w:sz w:val="28"/>
          <w:szCs w:val="28"/>
        </w:rPr>
        <w:t xml:space="preserve"> </w:t>
      </w:r>
      <w:r w:rsidRPr="00CE6A5A">
        <w:rPr>
          <w:sz w:val="28"/>
          <w:szCs w:val="28"/>
        </w:rPr>
        <w:t>TIPIT</w:t>
      </w:r>
      <w:r w:rsidRPr="00CE6A5A">
        <w:rPr>
          <w:spacing w:val="-11"/>
          <w:sz w:val="28"/>
          <w:szCs w:val="28"/>
        </w:rPr>
        <w:t xml:space="preserve"> </w:t>
      </w:r>
      <w:r w:rsidRPr="00CE6A5A">
        <w:rPr>
          <w:sz w:val="28"/>
          <w:szCs w:val="28"/>
        </w:rPr>
        <w:t>Nr.</w:t>
      </w:r>
      <w:r w:rsidRPr="00CE6A5A">
        <w:rPr>
          <w:spacing w:val="-10"/>
          <w:sz w:val="28"/>
          <w:szCs w:val="28"/>
        </w:rPr>
        <w:t xml:space="preserve"> </w:t>
      </w:r>
      <w:r w:rsidRPr="00CE6A5A">
        <w:rPr>
          <w:spacing w:val="-4"/>
          <w:sz w:val="28"/>
          <w:szCs w:val="28"/>
        </w:rPr>
        <w:t>……….</w:t>
      </w: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3756"/>
        <w:gridCol w:w="4772"/>
      </w:tblGrid>
      <w:tr w:rsidR="00D12B4A" w14:paraId="2A69D04D" w14:textId="77777777">
        <w:trPr>
          <w:trHeight w:val="276"/>
        </w:trPr>
        <w:tc>
          <w:tcPr>
            <w:tcW w:w="9078" w:type="dxa"/>
            <w:gridSpan w:val="3"/>
          </w:tcPr>
          <w:p w14:paraId="276D6288" w14:textId="77777777" w:rsidR="00D12B4A" w:rsidRDefault="00BB1404">
            <w:pPr>
              <w:pStyle w:val="TableParagraph"/>
              <w:spacing w:line="256" w:lineRule="exact"/>
              <w:ind w:left="108"/>
              <w:rPr>
                <w:b/>
                <w:sz w:val="24"/>
              </w:rPr>
            </w:pPr>
            <w:r>
              <w:rPr>
                <w:b/>
                <w:spacing w:val="-2"/>
                <w:sz w:val="24"/>
              </w:rPr>
              <w:t>Aplikuesi:</w:t>
            </w:r>
          </w:p>
        </w:tc>
      </w:tr>
      <w:tr w:rsidR="00D12B4A" w14:paraId="1F656482" w14:textId="77777777">
        <w:trPr>
          <w:trHeight w:val="551"/>
        </w:trPr>
        <w:tc>
          <w:tcPr>
            <w:tcW w:w="550" w:type="dxa"/>
          </w:tcPr>
          <w:p w14:paraId="3868EC18" w14:textId="77777777" w:rsidR="00D12B4A" w:rsidRDefault="00BB1404">
            <w:pPr>
              <w:pStyle w:val="TableParagraph"/>
              <w:spacing w:line="268" w:lineRule="exact"/>
              <w:ind w:left="108"/>
              <w:rPr>
                <w:sz w:val="24"/>
              </w:rPr>
            </w:pPr>
            <w:r>
              <w:rPr>
                <w:spacing w:val="-5"/>
                <w:sz w:val="24"/>
              </w:rPr>
              <w:t>1.</w:t>
            </w:r>
          </w:p>
        </w:tc>
        <w:tc>
          <w:tcPr>
            <w:tcW w:w="3756" w:type="dxa"/>
          </w:tcPr>
          <w:p w14:paraId="2C36318E" w14:textId="77777777" w:rsidR="00D12B4A" w:rsidRPr="00CE6A5A" w:rsidRDefault="00BB1404">
            <w:pPr>
              <w:pStyle w:val="TableParagraph"/>
              <w:spacing w:line="268" w:lineRule="exact"/>
              <w:ind w:left="107"/>
              <w:rPr>
                <w:sz w:val="24"/>
                <w:szCs w:val="24"/>
              </w:rPr>
            </w:pPr>
            <w:r w:rsidRPr="00CE6A5A">
              <w:rPr>
                <w:sz w:val="24"/>
                <w:szCs w:val="24"/>
              </w:rPr>
              <w:t>Emri</w:t>
            </w:r>
            <w:r w:rsidRPr="00CE6A5A">
              <w:rPr>
                <w:spacing w:val="-1"/>
                <w:sz w:val="24"/>
                <w:szCs w:val="24"/>
              </w:rPr>
              <w:t xml:space="preserve"> </w:t>
            </w:r>
            <w:r w:rsidRPr="00CE6A5A">
              <w:rPr>
                <w:sz w:val="24"/>
                <w:szCs w:val="24"/>
              </w:rPr>
              <w:t>dhe</w:t>
            </w:r>
            <w:r w:rsidRPr="00CE6A5A">
              <w:rPr>
                <w:spacing w:val="-1"/>
                <w:sz w:val="24"/>
                <w:szCs w:val="24"/>
              </w:rPr>
              <w:t xml:space="preserve"> </w:t>
            </w:r>
            <w:r w:rsidRPr="00CE6A5A">
              <w:rPr>
                <w:sz w:val="24"/>
                <w:szCs w:val="24"/>
              </w:rPr>
              <w:t>adresa</w:t>
            </w:r>
            <w:r w:rsidRPr="00CE6A5A">
              <w:rPr>
                <w:spacing w:val="-2"/>
                <w:sz w:val="24"/>
                <w:szCs w:val="24"/>
              </w:rPr>
              <w:t xml:space="preserve"> </w:t>
            </w:r>
            <w:r w:rsidRPr="00CE6A5A">
              <w:rPr>
                <w:sz w:val="24"/>
                <w:szCs w:val="24"/>
              </w:rPr>
              <w:t>e</w:t>
            </w:r>
            <w:r w:rsidRPr="00CE6A5A">
              <w:rPr>
                <w:spacing w:val="1"/>
                <w:sz w:val="24"/>
                <w:szCs w:val="24"/>
              </w:rPr>
              <w:t xml:space="preserve"> </w:t>
            </w:r>
            <w:r w:rsidRPr="00CE6A5A">
              <w:rPr>
                <w:sz w:val="24"/>
                <w:szCs w:val="24"/>
              </w:rPr>
              <w:t>aplikuesit</w:t>
            </w:r>
            <w:r w:rsidRPr="00CE6A5A">
              <w:rPr>
                <w:spacing w:val="-1"/>
                <w:sz w:val="24"/>
                <w:szCs w:val="24"/>
              </w:rPr>
              <w:t xml:space="preserve"> </w:t>
            </w:r>
            <w:r w:rsidRPr="00CE6A5A">
              <w:rPr>
                <w:sz w:val="24"/>
                <w:szCs w:val="24"/>
              </w:rPr>
              <w:t>dhe</w:t>
            </w:r>
            <w:r w:rsidRPr="00CE6A5A">
              <w:rPr>
                <w:spacing w:val="-1"/>
                <w:sz w:val="24"/>
                <w:szCs w:val="24"/>
              </w:rPr>
              <w:t xml:space="preserve"> </w:t>
            </w:r>
            <w:r w:rsidRPr="00CE6A5A">
              <w:rPr>
                <w:spacing w:val="-10"/>
                <w:sz w:val="24"/>
                <w:szCs w:val="24"/>
              </w:rPr>
              <w:t>/</w:t>
            </w:r>
          </w:p>
          <w:p w14:paraId="3617F073" w14:textId="77777777" w:rsidR="00D12B4A" w:rsidRPr="00CE6A5A" w:rsidRDefault="00BB1404">
            <w:pPr>
              <w:pStyle w:val="TableParagraph"/>
              <w:spacing w:line="264" w:lineRule="exact"/>
              <w:ind w:left="107"/>
              <w:rPr>
                <w:sz w:val="24"/>
                <w:szCs w:val="24"/>
              </w:rPr>
            </w:pPr>
            <w:r w:rsidRPr="00CE6A5A">
              <w:rPr>
                <w:sz w:val="24"/>
                <w:szCs w:val="24"/>
              </w:rPr>
              <w:t>ose</w:t>
            </w:r>
            <w:r w:rsidRPr="00CE6A5A">
              <w:rPr>
                <w:spacing w:val="-3"/>
                <w:sz w:val="24"/>
                <w:szCs w:val="24"/>
              </w:rPr>
              <w:t xml:space="preserve"> </w:t>
            </w:r>
            <w:r w:rsidRPr="00CE6A5A">
              <w:rPr>
                <w:sz w:val="24"/>
                <w:szCs w:val="24"/>
              </w:rPr>
              <w:t>përfaqësuesit</w:t>
            </w:r>
            <w:r w:rsidRPr="00CE6A5A">
              <w:rPr>
                <w:spacing w:val="-1"/>
                <w:sz w:val="24"/>
                <w:szCs w:val="24"/>
              </w:rPr>
              <w:t xml:space="preserve"> </w:t>
            </w:r>
            <w:r w:rsidRPr="00CE6A5A">
              <w:rPr>
                <w:sz w:val="24"/>
                <w:szCs w:val="24"/>
              </w:rPr>
              <w:t>të</w:t>
            </w:r>
            <w:r w:rsidRPr="00CE6A5A">
              <w:rPr>
                <w:spacing w:val="-1"/>
                <w:sz w:val="24"/>
                <w:szCs w:val="24"/>
              </w:rPr>
              <w:t xml:space="preserve"> </w:t>
            </w:r>
            <w:r w:rsidRPr="00CE6A5A">
              <w:rPr>
                <w:spacing w:val="-2"/>
                <w:sz w:val="24"/>
                <w:szCs w:val="24"/>
              </w:rPr>
              <w:t>aplikuesit</w:t>
            </w:r>
          </w:p>
        </w:tc>
        <w:tc>
          <w:tcPr>
            <w:tcW w:w="4772" w:type="dxa"/>
          </w:tcPr>
          <w:p w14:paraId="4F7039C7" w14:textId="77777777" w:rsidR="00D12B4A" w:rsidRDefault="00D12B4A">
            <w:pPr>
              <w:pStyle w:val="TableParagraph"/>
              <w:rPr>
                <w:sz w:val="24"/>
              </w:rPr>
            </w:pPr>
          </w:p>
        </w:tc>
      </w:tr>
      <w:tr w:rsidR="00D12B4A" w14:paraId="1BB32510" w14:textId="77777777">
        <w:trPr>
          <w:trHeight w:val="275"/>
        </w:trPr>
        <w:tc>
          <w:tcPr>
            <w:tcW w:w="550" w:type="dxa"/>
          </w:tcPr>
          <w:p w14:paraId="0FCD8135" w14:textId="77777777" w:rsidR="00D12B4A" w:rsidRDefault="00BB1404">
            <w:pPr>
              <w:pStyle w:val="TableParagraph"/>
              <w:spacing w:line="256" w:lineRule="exact"/>
              <w:ind w:left="108"/>
              <w:rPr>
                <w:sz w:val="24"/>
              </w:rPr>
            </w:pPr>
            <w:r>
              <w:rPr>
                <w:spacing w:val="-5"/>
                <w:sz w:val="24"/>
              </w:rPr>
              <w:t>2.</w:t>
            </w:r>
          </w:p>
        </w:tc>
        <w:tc>
          <w:tcPr>
            <w:tcW w:w="3756" w:type="dxa"/>
          </w:tcPr>
          <w:p w14:paraId="59E287A6" w14:textId="77777777" w:rsidR="00D12B4A" w:rsidRPr="00CE6A5A" w:rsidRDefault="00BB1404">
            <w:pPr>
              <w:pStyle w:val="TableParagraph"/>
              <w:spacing w:line="256" w:lineRule="exact"/>
              <w:ind w:left="107"/>
              <w:rPr>
                <w:sz w:val="24"/>
                <w:szCs w:val="24"/>
              </w:rPr>
            </w:pPr>
            <w:r w:rsidRPr="00CE6A5A">
              <w:rPr>
                <w:sz w:val="24"/>
                <w:szCs w:val="24"/>
              </w:rPr>
              <w:t>Emri</w:t>
            </w:r>
            <w:r w:rsidRPr="00CE6A5A">
              <w:rPr>
                <w:spacing w:val="-1"/>
                <w:sz w:val="24"/>
                <w:szCs w:val="24"/>
              </w:rPr>
              <w:t xml:space="preserve"> </w:t>
            </w:r>
            <w:r w:rsidRPr="00CE6A5A">
              <w:rPr>
                <w:sz w:val="24"/>
                <w:szCs w:val="24"/>
              </w:rPr>
              <w:t>dhe</w:t>
            </w:r>
            <w:r w:rsidRPr="00CE6A5A">
              <w:rPr>
                <w:spacing w:val="-1"/>
                <w:sz w:val="24"/>
                <w:szCs w:val="24"/>
              </w:rPr>
              <w:t xml:space="preserve"> </w:t>
            </w:r>
            <w:r w:rsidRPr="00CE6A5A">
              <w:rPr>
                <w:sz w:val="24"/>
                <w:szCs w:val="24"/>
              </w:rPr>
              <w:t>adresa</w:t>
            </w:r>
            <w:r w:rsidRPr="00CE6A5A">
              <w:rPr>
                <w:spacing w:val="-1"/>
                <w:sz w:val="24"/>
                <w:szCs w:val="24"/>
              </w:rPr>
              <w:t xml:space="preserve"> </w:t>
            </w:r>
            <w:r w:rsidRPr="00CE6A5A">
              <w:rPr>
                <w:sz w:val="24"/>
                <w:szCs w:val="24"/>
              </w:rPr>
              <w:t>e</w:t>
            </w:r>
            <w:r w:rsidRPr="00CE6A5A">
              <w:rPr>
                <w:spacing w:val="-1"/>
                <w:sz w:val="24"/>
                <w:szCs w:val="24"/>
              </w:rPr>
              <w:t xml:space="preserve"> </w:t>
            </w:r>
            <w:r w:rsidRPr="00CE6A5A">
              <w:rPr>
                <w:spacing w:val="-2"/>
                <w:sz w:val="24"/>
                <w:szCs w:val="24"/>
              </w:rPr>
              <w:t>prodhuesit</w:t>
            </w:r>
          </w:p>
        </w:tc>
        <w:tc>
          <w:tcPr>
            <w:tcW w:w="4772" w:type="dxa"/>
          </w:tcPr>
          <w:p w14:paraId="627ACA63" w14:textId="77777777" w:rsidR="00D12B4A" w:rsidRDefault="00D12B4A">
            <w:pPr>
              <w:pStyle w:val="TableParagraph"/>
              <w:rPr>
                <w:sz w:val="20"/>
              </w:rPr>
            </w:pPr>
          </w:p>
        </w:tc>
      </w:tr>
      <w:tr w:rsidR="00D12B4A" w14:paraId="19E3E3AC" w14:textId="77777777">
        <w:trPr>
          <w:trHeight w:val="1103"/>
        </w:trPr>
        <w:tc>
          <w:tcPr>
            <w:tcW w:w="550" w:type="dxa"/>
          </w:tcPr>
          <w:p w14:paraId="42A19C45" w14:textId="77777777" w:rsidR="00D12B4A" w:rsidRDefault="00BB1404">
            <w:pPr>
              <w:pStyle w:val="TableParagraph"/>
              <w:spacing w:line="268" w:lineRule="exact"/>
              <w:ind w:left="108"/>
              <w:rPr>
                <w:sz w:val="24"/>
              </w:rPr>
            </w:pPr>
            <w:r>
              <w:rPr>
                <w:spacing w:val="-5"/>
                <w:sz w:val="24"/>
              </w:rPr>
              <w:t>3.</w:t>
            </w:r>
          </w:p>
        </w:tc>
        <w:tc>
          <w:tcPr>
            <w:tcW w:w="3756" w:type="dxa"/>
          </w:tcPr>
          <w:p w14:paraId="4CF4EB84" w14:textId="77777777" w:rsidR="00D12B4A" w:rsidRPr="00CE6A5A" w:rsidRDefault="00BB1404">
            <w:pPr>
              <w:pStyle w:val="TableParagraph"/>
              <w:ind w:left="107" w:right="94"/>
              <w:jc w:val="both"/>
              <w:rPr>
                <w:sz w:val="24"/>
                <w:szCs w:val="24"/>
              </w:rPr>
            </w:pPr>
            <w:r w:rsidRPr="00CE6A5A">
              <w:rPr>
                <w:sz w:val="24"/>
                <w:szCs w:val="24"/>
              </w:rPr>
              <w:t>Dokumente që dëshmojnë autorizimin e aplikuesit për të përfaqësuar</w:t>
            </w:r>
            <w:r w:rsidRPr="00CE6A5A">
              <w:rPr>
                <w:spacing w:val="49"/>
                <w:sz w:val="24"/>
                <w:szCs w:val="24"/>
              </w:rPr>
              <w:t xml:space="preserve"> </w:t>
            </w:r>
            <w:r w:rsidRPr="00CE6A5A">
              <w:rPr>
                <w:sz w:val="24"/>
                <w:szCs w:val="24"/>
              </w:rPr>
              <w:t>prodhuesin</w:t>
            </w:r>
            <w:r w:rsidRPr="00CE6A5A">
              <w:rPr>
                <w:spacing w:val="51"/>
                <w:sz w:val="24"/>
                <w:szCs w:val="24"/>
              </w:rPr>
              <w:t xml:space="preserve"> </w:t>
            </w:r>
            <w:r w:rsidRPr="00CE6A5A">
              <w:rPr>
                <w:sz w:val="24"/>
                <w:szCs w:val="24"/>
              </w:rPr>
              <w:t>(nëse</w:t>
            </w:r>
            <w:r w:rsidRPr="00CE6A5A">
              <w:rPr>
                <w:spacing w:val="50"/>
                <w:sz w:val="24"/>
                <w:szCs w:val="24"/>
              </w:rPr>
              <w:t xml:space="preserve"> </w:t>
            </w:r>
            <w:r w:rsidRPr="00CE6A5A">
              <w:rPr>
                <w:sz w:val="24"/>
                <w:szCs w:val="24"/>
              </w:rPr>
              <w:t>ka</w:t>
            </w:r>
            <w:r w:rsidRPr="00CE6A5A">
              <w:rPr>
                <w:spacing w:val="50"/>
                <w:sz w:val="24"/>
                <w:szCs w:val="24"/>
              </w:rPr>
              <w:t xml:space="preserve"> </w:t>
            </w:r>
            <w:r w:rsidRPr="00CE6A5A">
              <w:rPr>
                <w:spacing w:val="-5"/>
                <w:sz w:val="24"/>
                <w:szCs w:val="24"/>
              </w:rPr>
              <w:t>të</w:t>
            </w:r>
          </w:p>
          <w:p w14:paraId="6AFC08BB" w14:textId="77777777" w:rsidR="00D12B4A" w:rsidRPr="00CE6A5A" w:rsidRDefault="00BB1404">
            <w:pPr>
              <w:pStyle w:val="TableParagraph"/>
              <w:spacing w:line="264" w:lineRule="exact"/>
              <w:ind w:left="107"/>
              <w:rPr>
                <w:sz w:val="24"/>
                <w:szCs w:val="24"/>
              </w:rPr>
            </w:pPr>
            <w:r w:rsidRPr="00CE6A5A">
              <w:rPr>
                <w:spacing w:val="-2"/>
                <w:sz w:val="24"/>
                <w:szCs w:val="24"/>
              </w:rPr>
              <w:t>tillë)</w:t>
            </w:r>
          </w:p>
        </w:tc>
        <w:tc>
          <w:tcPr>
            <w:tcW w:w="4772" w:type="dxa"/>
          </w:tcPr>
          <w:p w14:paraId="61E7EFB5" w14:textId="77777777" w:rsidR="00D12B4A" w:rsidRDefault="00D12B4A">
            <w:pPr>
              <w:pStyle w:val="TableParagraph"/>
              <w:rPr>
                <w:sz w:val="24"/>
              </w:rPr>
            </w:pPr>
          </w:p>
        </w:tc>
      </w:tr>
      <w:tr w:rsidR="00D12B4A" w14:paraId="21DBCE8B" w14:textId="77777777">
        <w:trPr>
          <w:trHeight w:val="277"/>
        </w:trPr>
        <w:tc>
          <w:tcPr>
            <w:tcW w:w="9078" w:type="dxa"/>
            <w:gridSpan w:val="3"/>
          </w:tcPr>
          <w:p w14:paraId="56A20D0F" w14:textId="77777777" w:rsidR="00D12B4A" w:rsidRDefault="00BB1404">
            <w:pPr>
              <w:pStyle w:val="TableParagraph"/>
              <w:spacing w:line="258" w:lineRule="exact"/>
              <w:ind w:left="108"/>
              <w:rPr>
                <w:b/>
                <w:sz w:val="24"/>
              </w:rPr>
            </w:pPr>
            <w:r>
              <w:rPr>
                <w:b/>
                <w:sz w:val="24"/>
              </w:rPr>
              <w:t>Përshkrimi</w:t>
            </w:r>
            <w:r>
              <w:rPr>
                <w:b/>
                <w:spacing w:val="-3"/>
                <w:sz w:val="24"/>
              </w:rPr>
              <w:t xml:space="preserve"> </w:t>
            </w:r>
            <w:r>
              <w:rPr>
                <w:b/>
                <w:sz w:val="24"/>
              </w:rPr>
              <w:t>i</w:t>
            </w:r>
            <w:r>
              <w:rPr>
                <w:b/>
                <w:spacing w:val="-3"/>
                <w:sz w:val="24"/>
              </w:rPr>
              <w:t xml:space="preserve"> </w:t>
            </w:r>
            <w:r>
              <w:rPr>
                <w:b/>
                <w:sz w:val="24"/>
              </w:rPr>
              <w:t>instrumentit</w:t>
            </w:r>
            <w:r>
              <w:rPr>
                <w:b/>
                <w:spacing w:val="-2"/>
                <w:sz w:val="24"/>
              </w:rPr>
              <w:t xml:space="preserve"> matës:</w:t>
            </w:r>
          </w:p>
        </w:tc>
      </w:tr>
      <w:tr w:rsidR="00D12B4A" w14:paraId="389F0132" w14:textId="77777777">
        <w:trPr>
          <w:trHeight w:val="551"/>
        </w:trPr>
        <w:tc>
          <w:tcPr>
            <w:tcW w:w="550" w:type="dxa"/>
          </w:tcPr>
          <w:p w14:paraId="088F7906" w14:textId="77777777" w:rsidR="00D12B4A" w:rsidRDefault="00BB1404">
            <w:pPr>
              <w:pStyle w:val="TableParagraph"/>
              <w:spacing w:line="268" w:lineRule="exact"/>
              <w:ind w:left="108"/>
              <w:rPr>
                <w:sz w:val="24"/>
              </w:rPr>
            </w:pPr>
            <w:r>
              <w:rPr>
                <w:spacing w:val="-5"/>
                <w:sz w:val="24"/>
              </w:rPr>
              <w:t>3.</w:t>
            </w:r>
          </w:p>
        </w:tc>
        <w:tc>
          <w:tcPr>
            <w:tcW w:w="3756" w:type="dxa"/>
          </w:tcPr>
          <w:p w14:paraId="03229C72" w14:textId="77777777" w:rsidR="00D12B4A" w:rsidRPr="00CE6A5A" w:rsidRDefault="00BB1404">
            <w:pPr>
              <w:pStyle w:val="TableParagraph"/>
              <w:spacing w:line="268" w:lineRule="exact"/>
              <w:ind w:left="107"/>
              <w:rPr>
                <w:sz w:val="24"/>
                <w:szCs w:val="24"/>
              </w:rPr>
            </w:pPr>
            <w:r w:rsidRPr="00CE6A5A">
              <w:rPr>
                <w:sz w:val="24"/>
                <w:szCs w:val="24"/>
              </w:rPr>
              <w:t>Emri</w:t>
            </w:r>
            <w:r w:rsidRPr="00CE6A5A">
              <w:rPr>
                <w:spacing w:val="26"/>
                <w:sz w:val="24"/>
                <w:szCs w:val="24"/>
              </w:rPr>
              <w:t xml:space="preserve"> </w:t>
            </w:r>
            <w:r w:rsidRPr="00CE6A5A">
              <w:rPr>
                <w:sz w:val="24"/>
                <w:szCs w:val="24"/>
              </w:rPr>
              <w:t>i</w:t>
            </w:r>
            <w:r w:rsidRPr="00CE6A5A">
              <w:rPr>
                <w:spacing w:val="28"/>
                <w:sz w:val="24"/>
                <w:szCs w:val="24"/>
              </w:rPr>
              <w:t xml:space="preserve"> </w:t>
            </w:r>
            <w:r w:rsidRPr="00CE6A5A">
              <w:rPr>
                <w:sz w:val="24"/>
                <w:szCs w:val="24"/>
              </w:rPr>
              <w:t>instrumentit</w:t>
            </w:r>
            <w:r w:rsidRPr="00CE6A5A">
              <w:rPr>
                <w:spacing w:val="28"/>
                <w:sz w:val="24"/>
                <w:szCs w:val="24"/>
              </w:rPr>
              <w:t xml:space="preserve"> </w:t>
            </w:r>
            <w:r w:rsidRPr="00CE6A5A">
              <w:rPr>
                <w:sz w:val="24"/>
                <w:szCs w:val="24"/>
              </w:rPr>
              <w:t>matës</w:t>
            </w:r>
            <w:r w:rsidRPr="00CE6A5A">
              <w:rPr>
                <w:spacing w:val="29"/>
                <w:sz w:val="24"/>
                <w:szCs w:val="24"/>
              </w:rPr>
              <w:t xml:space="preserve"> </w:t>
            </w:r>
            <w:r w:rsidRPr="00CE6A5A">
              <w:rPr>
                <w:sz w:val="24"/>
                <w:szCs w:val="24"/>
              </w:rPr>
              <w:t>-</w:t>
            </w:r>
            <w:r w:rsidRPr="00CE6A5A">
              <w:rPr>
                <w:spacing w:val="27"/>
                <w:sz w:val="24"/>
                <w:szCs w:val="24"/>
              </w:rPr>
              <w:t xml:space="preserve"> </w:t>
            </w:r>
            <w:r w:rsidRPr="00CE6A5A">
              <w:rPr>
                <w:sz w:val="24"/>
                <w:szCs w:val="24"/>
              </w:rPr>
              <w:t>objekt</w:t>
            </w:r>
            <w:r w:rsidRPr="00CE6A5A">
              <w:rPr>
                <w:spacing w:val="27"/>
                <w:sz w:val="24"/>
                <w:szCs w:val="24"/>
              </w:rPr>
              <w:t xml:space="preserve"> </w:t>
            </w:r>
            <w:r w:rsidRPr="00CE6A5A">
              <w:rPr>
                <w:spacing w:val="-10"/>
                <w:sz w:val="24"/>
                <w:szCs w:val="24"/>
              </w:rPr>
              <w:t>i</w:t>
            </w:r>
          </w:p>
          <w:p w14:paraId="61D87CE8" w14:textId="77777777" w:rsidR="00D12B4A" w:rsidRPr="00CE6A5A" w:rsidRDefault="00BB1404">
            <w:pPr>
              <w:pStyle w:val="TableParagraph"/>
              <w:spacing w:line="264" w:lineRule="exact"/>
              <w:ind w:left="107"/>
              <w:rPr>
                <w:sz w:val="24"/>
                <w:szCs w:val="24"/>
              </w:rPr>
            </w:pPr>
            <w:r w:rsidRPr="00CE6A5A">
              <w:rPr>
                <w:sz w:val="24"/>
                <w:szCs w:val="24"/>
              </w:rPr>
              <w:t>aprovimit</w:t>
            </w:r>
            <w:r w:rsidRPr="00CE6A5A">
              <w:rPr>
                <w:spacing w:val="-1"/>
                <w:sz w:val="24"/>
                <w:szCs w:val="24"/>
              </w:rPr>
              <w:t xml:space="preserve"> </w:t>
            </w:r>
            <w:r w:rsidRPr="00CE6A5A">
              <w:rPr>
                <w:sz w:val="24"/>
                <w:szCs w:val="24"/>
              </w:rPr>
              <w:t>të</w:t>
            </w:r>
            <w:r w:rsidRPr="00CE6A5A">
              <w:rPr>
                <w:spacing w:val="-1"/>
                <w:sz w:val="24"/>
                <w:szCs w:val="24"/>
              </w:rPr>
              <w:t xml:space="preserve"> </w:t>
            </w:r>
            <w:r w:rsidRPr="00CE6A5A">
              <w:rPr>
                <w:sz w:val="24"/>
                <w:szCs w:val="24"/>
              </w:rPr>
              <w:t xml:space="preserve">tipit </w:t>
            </w:r>
            <w:r w:rsidRPr="00CE6A5A">
              <w:rPr>
                <w:spacing w:val="-5"/>
                <w:sz w:val="24"/>
                <w:szCs w:val="24"/>
              </w:rPr>
              <w:t>dhe</w:t>
            </w:r>
          </w:p>
        </w:tc>
        <w:tc>
          <w:tcPr>
            <w:tcW w:w="4772" w:type="dxa"/>
          </w:tcPr>
          <w:p w14:paraId="493CB2AA" w14:textId="77777777" w:rsidR="00D12B4A" w:rsidRDefault="00D12B4A">
            <w:pPr>
              <w:pStyle w:val="TableParagraph"/>
              <w:rPr>
                <w:sz w:val="24"/>
              </w:rPr>
            </w:pPr>
          </w:p>
        </w:tc>
      </w:tr>
      <w:tr w:rsidR="00D12B4A" w14:paraId="67F24951" w14:textId="77777777">
        <w:trPr>
          <w:trHeight w:val="276"/>
        </w:trPr>
        <w:tc>
          <w:tcPr>
            <w:tcW w:w="550" w:type="dxa"/>
          </w:tcPr>
          <w:p w14:paraId="46FDA20C" w14:textId="77777777" w:rsidR="00D12B4A" w:rsidRDefault="00BB1404">
            <w:pPr>
              <w:pStyle w:val="TableParagraph"/>
              <w:spacing w:line="256" w:lineRule="exact"/>
              <w:ind w:left="108"/>
              <w:rPr>
                <w:sz w:val="24"/>
              </w:rPr>
            </w:pPr>
            <w:r>
              <w:rPr>
                <w:spacing w:val="-5"/>
                <w:sz w:val="24"/>
              </w:rPr>
              <w:t>4.</w:t>
            </w:r>
          </w:p>
        </w:tc>
        <w:tc>
          <w:tcPr>
            <w:tcW w:w="3756" w:type="dxa"/>
          </w:tcPr>
          <w:p w14:paraId="0B3E79C2" w14:textId="77777777" w:rsidR="00D12B4A" w:rsidRPr="00CE6A5A" w:rsidRDefault="00BB1404">
            <w:pPr>
              <w:pStyle w:val="TableParagraph"/>
              <w:spacing w:line="256" w:lineRule="exact"/>
              <w:ind w:left="107"/>
              <w:rPr>
                <w:sz w:val="24"/>
                <w:szCs w:val="24"/>
              </w:rPr>
            </w:pPr>
            <w:r w:rsidRPr="00CE6A5A">
              <w:rPr>
                <w:sz w:val="24"/>
                <w:szCs w:val="24"/>
              </w:rPr>
              <w:t>Sasia</w:t>
            </w:r>
            <w:r w:rsidRPr="00CE6A5A">
              <w:rPr>
                <w:spacing w:val="-1"/>
                <w:sz w:val="24"/>
                <w:szCs w:val="24"/>
              </w:rPr>
              <w:t xml:space="preserve"> </w:t>
            </w:r>
            <w:r w:rsidRPr="00CE6A5A">
              <w:rPr>
                <w:sz w:val="24"/>
                <w:szCs w:val="24"/>
              </w:rPr>
              <w:t>e</w:t>
            </w:r>
            <w:r w:rsidRPr="00CE6A5A">
              <w:rPr>
                <w:spacing w:val="-2"/>
                <w:sz w:val="24"/>
                <w:szCs w:val="24"/>
              </w:rPr>
              <w:t xml:space="preserve"> </w:t>
            </w:r>
            <w:r w:rsidRPr="00CE6A5A">
              <w:rPr>
                <w:sz w:val="24"/>
                <w:szCs w:val="24"/>
              </w:rPr>
              <w:t>matur</w:t>
            </w:r>
            <w:r w:rsidRPr="00CE6A5A">
              <w:rPr>
                <w:spacing w:val="-1"/>
                <w:sz w:val="24"/>
                <w:szCs w:val="24"/>
              </w:rPr>
              <w:t xml:space="preserve"> </w:t>
            </w:r>
            <w:r w:rsidRPr="00CE6A5A">
              <w:rPr>
                <w:sz w:val="24"/>
                <w:szCs w:val="24"/>
              </w:rPr>
              <w:t>dhe</w:t>
            </w:r>
            <w:r w:rsidRPr="00CE6A5A">
              <w:rPr>
                <w:spacing w:val="-2"/>
                <w:sz w:val="24"/>
                <w:szCs w:val="24"/>
              </w:rPr>
              <w:t xml:space="preserve"> </w:t>
            </w:r>
            <w:r w:rsidRPr="00CE6A5A">
              <w:rPr>
                <w:sz w:val="24"/>
                <w:szCs w:val="24"/>
              </w:rPr>
              <w:t>njësia</w:t>
            </w:r>
            <w:r w:rsidRPr="00CE6A5A">
              <w:rPr>
                <w:spacing w:val="1"/>
                <w:sz w:val="24"/>
                <w:szCs w:val="24"/>
              </w:rPr>
              <w:t xml:space="preserve"> </w:t>
            </w:r>
            <w:r w:rsidRPr="00CE6A5A">
              <w:rPr>
                <w:sz w:val="24"/>
                <w:szCs w:val="24"/>
              </w:rPr>
              <w:t>matëse</w:t>
            </w:r>
            <w:r w:rsidRPr="00CE6A5A">
              <w:rPr>
                <w:spacing w:val="-1"/>
                <w:sz w:val="24"/>
                <w:szCs w:val="24"/>
              </w:rPr>
              <w:t xml:space="preserve"> </w:t>
            </w:r>
            <w:r w:rsidRPr="00CE6A5A">
              <w:rPr>
                <w:sz w:val="24"/>
                <w:szCs w:val="24"/>
              </w:rPr>
              <w:t>e</w:t>
            </w:r>
            <w:r w:rsidRPr="00CE6A5A">
              <w:rPr>
                <w:spacing w:val="-1"/>
                <w:sz w:val="24"/>
                <w:szCs w:val="24"/>
              </w:rPr>
              <w:t xml:space="preserve"> </w:t>
            </w:r>
            <w:r w:rsidRPr="00CE6A5A">
              <w:rPr>
                <w:spacing w:val="-5"/>
                <w:sz w:val="24"/>
                <w:szCs w:val="24"/>
              </w:rPr>
              <w:t>SI</w:t>
            </w:r>
          </w:p>
        </w:tc>
        <w:tc>
          <w:tcPr>
            <w:tcW w:w="4772" w:type="dxa"/>
          </w:tcPr>
          <w:p w14:paraId="76D1C151" w14:textId="77777777" w:rsidR="00D12B4A" w:rsidRDefault="00D12B4A">
            <w:pPr>
              <w:pStyle w:val="TableParagraph"/>
              <w:rPr>
                <w:sz w:val="20"/>
              </w:rPr>
            </w:pPr>
          </w:p>
        </w:tc>
      </w:tr>
      <w:tr w:rsidR="00D12B4A" w14:paraId="75E9C024" w14:textId="77777777">
        <w:trPr>
          <w:trHeight w:val="275"/>
        </w:trPr>
        <w:tc>
          <w:tcPr>
            <w:tcW w:w="550" w:type="dxa"/>
          </w:tcPr>
          <w:p w14:paraId="54F3A33B" w14:textId="77777777" w:rsidR="00D12B4A" w:rsidRDefault="00BB1404">
            <w:pPr>
              <w:pStyle w:val="TableParagraph"/>
              <w:spacing w:line="256" w:lineRule="exact"/>
              <w:ind w:left="108"/>
              <w:rPr>
                <w:sz w:val="24"/>
              </w:rPr>
            </w:pPr>
            <w:r>
              <w:rPr>
                <w:spacing w:val="-5"/>
                <w:sz w:val="24"/>
              </w:rPr>
              <w:t>5.</w:t>
            </w:r>
          </w:p>
        </w:tc>
        <w:tc>
          <w:tcPr>
            <w:tcW w:w="3756" w:type="dxa"/>
          </w:tcPr>
          <w:p w14:paraId="21CA0379" w14:textId="77777777" w:rsidR="00D12B4A" w:rsidRPr="00CE6A5A" w:rsidRDefault="00BB1404">
            <w:pPr>
              <w:pStyle w:val="TableParagraph"/>
              <w:spacing w:line="256" w:lineRule="exact"/>
              <w:ind w:left="107"/>
              <w:rPr>
                <w:sz w:val="24"/>
                <w:szCs w:val="24"/>
              </w:rPr>
            </w:pPr>
            <w:r w:rsidRPr="00CE6A5A">
              <w:rPr>
                <w:sz w:val="24"/>
                <w:szCs w:val="24"/>
              </w:rPr>
              <w:t>Lëmia</w:t>
            </w:r>
            <w:r w:rsidRPr="00CE6A5A">
              <w:rPr>
                <w:spacing w:val="-2"/>
                <w:sz w:val="24"/>
                <w:szCs w:val="24"/>
              </w:rPr>
              <w:t xml:space="preserve"> </w:t>
            </w:r>
            <w:r w:rsidRPr="00CE6A5A">
              <w:rPr>
                <w:sz w:val="24"/>
                <w:szCs w:val="24"/>
              </w:rPr>
              <w:t>e</w:t>
            </w:r>
            <w:r w:rsidRPr="00CE6A5A">
              <w:rPr>
                <w:spacing w:val="-2"/>
                <w:sz w:val="24"/>
                <w:szCs w:val="24"/>
              </w:rPr>
              <w:t xml:space="preserve"> matjes</w:t>
            </w:r>
          </w:p>
        </w:tc>
        <w:tc>
          <w:tcPr>
            <w:tcW w:w="4772" w:type="dxa"/>
          </w:tcPr>
          <w:p w14:paraId="5DF40828" w14:textId="77777777" w:rsidR="00D12B4A" w:rsidRDefault="00D12B4A">
            <w:pPr>
              <w:pStyle w:val="TableParagraph"/>
              <w:rPr>
                <w:sz w:val="20"/>
              </w:rPr>
            </w:pPr>
          </w:p>
        </w:tc>
      </w:tr>
      <w:tr w:rsidR="00D12B4A" w14:paraId="39B45870" w14:textId="77777777">
        <w:trPr>
          <w:trHeight w:val="551"/>
        </w:trPr>
        <w:tc>
          <w:tcPr>
            <w:tcW w:w="550" w:type="dxa"/>
          </w:tcPr>
          <w:p w14:paraId="237D2E93" w14:textId="77777777" w:rsidR="00D12B4A" w:rsidRDefault="00BB1404">
            <w:pPr>
              <w:pStyle w:val="TableParagraph"/>
              <w:spacing w:line="268" w:lineRule="exact"/>
              <w:ind w:left="108"/>
              <w:rPr>
                <w:sz w:val="24"/>
              </w:rPr>
            </w:pPr>
            <w:r>
              <w:rPr>
                <w:spacing w:val="-5"/>
                <w:sz w:val="24"/>
              </w:rPr>
              <w:t>6.</w:t>
            </w:r>
          </w:p>
        </w:tc>
        <w:tc>
          <w:tcPr>
            <w:tcW w:w="3756" w:type="dxa"/>
          </w:tcPr>
          <w:p w14:paraId="14707CDF" w14:textId="77777777" w:rsidR="00D12B4A" w:rsidRPr="00CE6A5A" w:rsidRDefault="00BB1404">
            <w:pPr>
              <w:pStyle w:val="TableParagraph"/>
              <w:spacing w:line="268" w:lineRule="exact"/>
              <w:ind w:left="107"/>
              <w:rPr>
                <w:sz w:val="24"/>
                <w:szCs w:val="24"/>
              </w:rPr>
            </w:pPr>
            <w:r w:rsidRPr="00CE6A5A">
              <w:rPr>
                <w:sz w:val="24"/>
                <w:szCs w:val="24"/>
              </w:rPr>
              <w:t>Gama</w:t>
            </w:r>
            <w:r w:rsidRPr="00CE6A5A">
              <w:rPr>
                <w:spacing w:val="-1"/>
                <w:sz w:val="24"/>
                <w:szCs w:val="24"/>
              </w:rPr>
              <w:t xml:space="preserve"> </w:t>
            </w:r>
            <w:r w:rsidRPr="00CE6A5A">
              <w:rPr>
                <w:sz w:val="24"/>
                <w:szCs w:val="24"/>
              </w:rPr>
              <w:t>e</w:t>
            </w:r>
            <w:r w:rsidRPr="00CE6A5A">
              <w:rPr>
                <w:spacing w:val="-2"/>
                <w:sz w:val="24"/>
                <w:szCs w:val="24"/>
              </w:rPr>
              <w:t xml:space="preserve"> </w:t>
            </w:r>
            <w:r w:rsidRPr="00CE6A5A">
              <w:rPr>
                <w:sz w:val="24"/>
                <w:szCs w:val="24"/>
              </w:rPr>
              <w:t>matjeve</w:t>
            </w:r>
            <w:r w:rsidRPr="00CE6A5A">
              <w:rPr>
                <w:spacing w:val="-2"/>
                <w:sz w:val="24"/>
                <w:szCs w:val="24"/>
              </w:rPr>
              <w:t xml:space="preserve"> </w:t>
            </w:r>
            <w:r w:rsidRPr="00CE6A5A">
              <w:rPr>
                <w:sz w:val="24"/>
                <w:szCs w:val="24"/>
              </w:rPr>
              <w:t>për</w:t>
            </w:r>
            <w:r w:rsidRPr="00CE6A5A">
              <w:rPr>
                <w:spacing w:val="-1"/>
                <w:sz w:val="24"/>
                <w:szCs w:val="24"/>
              </w:rPr>
              <w:t xml:space="preserve"> </w:t>
            </w:r>
            <w:r w:rsidRPr="00CE6A5A">
              <w:rPr>
                <w:sz w:val="24"/>
                <w:szCs w:val="24"/>
              </w:rPr>
              <w:t>të</w:t>
            </w:r>
            <w:r w:rsidRPr="00CE6A5A">
              <w:rPr>
                <w:spacing w:val="-2"/>
                <w:sz w:val="24"/>
                <w:szCs w:val="24"/>
              </w:rPr>
              <w:t xml:space="preserve"> </w:t>
            </w:r>
            <w:r w:rsidRPr="00CE6A5A">
              <w:rPr>
                <w:sz w:val="24"/>
                <w:szCs w:val="24"/>
              </w:rPr>
              <w:t xml:space="preserve">cilin </w:t>
            </w:r>
            <w:r w:rsidRPr="00CE6A5A">
              <w:rPr>
                <w:spacing w:val="-2"/>
                <w:sz w:val="24"/>
                <w:szCs w:val="24"/>
              </w:rPr>
              <w:t>kërkohet</w:t>
            </w:r>
          </w:p>
          <w:p w14:paraId="3A7324B8" w14:textId="77777777" w:rsidR="00D12B4A" w:rsidRPr="00CE6A5A" w:rsidRDefault="00BB1404">
            <w:pPr>
              <w:pStyle w:val="TableParagraph"/>
              <w:spacing w:line="264" w:lineRule="exact"/>
              <w:ind w:left="107"/>
              <w:rPr>
                <w:sz w:val="24"/>
                <w:szCs w:val="24"/>
              </w:rPr>
            </w:pPr>
            <w:r w:rsidRPr="00CE6A5A">
              <w:rPr>
                <w:sz w:val="24"/>
                <w:szCs w:val="24"/>
              </w:rPr>
              <w:t>aprovimi</w:t>
            </w:r>
            <w:r w:rsidRPr="00CE6A5A">
              <w:rPr>
                <w:spacing w:val="-1"/>
                <w:sz w:val="24"/>
                <w:szCs w:val="24"/>
              </w:rPr>
              <w:t xml:space="preserve"> </w:t>
            </w:r>
            <w:r w:rsidRPr="00CE6A5A">
              <w:rPr>
                <w:sz w:val="24"/>
                <w:szCs w:val="24"/>
              </w:rPr>
              <w:t xml:space="preserve">i </w:t>
            </w:r>
            <w:r w:rsidRPr="00CE6A5A">
              <w:rPr>
                <w:spacing w:val="-2"/>
                <w:sz w:val="24"/>
                <w:szCs w:val="24"/>
              </w:rPr>
              <w:t>tipit;</w:t>
            </w:r>
          </w:p>
        </w:tc>
        <w:tc>
          <w:tcPr>
            <w:tcW w:w="4772" w:type="dxa"/>
          </w:tcPr>
          <w:p w14:paraId="6E54790A" w14:textId="77777777" w:rsidR="00D12B4A" w:rsidRDefault="00D12B4A">
            <w:pPr>
              <w:pStyle w:val="TableParagraph"/>
              <w:rPr>
                <w:sz w:val="24"/>
              </w:rPr>
            </w:pPr>
          </w:p>
        </w:tc>
      </w:tr>
      <w:tr w:rsidR="00D12B4A" w14:paraId="5F4B1973" w14:textId="77777777">
        <w:trPr>
          <w:trHeight w:val="827"/>
        </w:trPr>
        <w:tc>
          <w:tcPr>
            <w:tcW w:w="550" w:type="dxa"/>
          </w:tcPr>
          <w:p w14:paraId="56B1986D" w14:textId="77777777" w:rsidR="00D12B4A" w:rsidRDefault="00BB1404">
            <w:pPr>
              <w:pStyle w:val="TableParagraph"/>
              <w:spacing w:line="268" w:lineRule="exact"/>
              <w:ind w:left="108"/>
              <w:rPr>
                <w:sz w:val="24"/>
              </w:rPr>
            </w:pPr>
            <w:r>
              <w:rPr>
                <w:spacing w:val="-5"/>
                <w:sz w:val="24"/>
              </w:rPr>
              <w:t>7.</w:t>
            </w:r>
          </w:p>
        </w:tc>
        <w:tc>
          <w:tcPr>
            <w:tcW w:w="3756" w:type="dxa"/>
          </w:tcPr>
          <w:p w14:paraId="76318255" w14:textId="77777777" w:rsidR="00D12B4A" w:rsidRPr="00CE6A5A" w:rsidRDefault="00BB1404">
            <w:pPr>
              <w:pStyle w:val="TableParagraph"/>
              <w:spacing w:line="268" w:lineRule="exact"/>
              <w:ind w:left="107"/>
              <w:rPr>
                <w:sz w:val="24"/>
                <w:szCs w:val="24"/>
              </w:rPr>
            </w:pPr>
            <w:r w:rsidRPr="00CE6A5A">
              <w:rPr>
                <w:sz w:val="24"/>
                <w:szCs w:val="24"/>
              </w:rPr>
              <w:t>Cekni</w:t>
            </w:r>
            <w:r w:rsidRPr="00CE6A5A">
              <w:rPr>
                <w:spacing w:val="-2"/>
                <w:sz w:val="24"/>
                <w:szCs w:val="24"/>
              </w:rPr>
              <w:t xml:space="preserve"> </w:t>
            </w:r>
            <w:r w:rsidRPr="00CE6A5A">
              <w:rPr>
                <w:sz w:val="24"/>
                <w:szCs w:val="24"/>
              </w:rPr>
              <w:t>aprovimn</w:t>
            </w:r>
            <w:r w:rsidRPr="00CE6A5A">
              <w:rPr>
                <w:spacing w:val="-2"/>
                <w:sz w:val="24"/>
                <w:szCs w:val="24"/>
              </w:rPr>
              <w:t xml:space="preserve"> </w:t>
            </w:r>
            <w:r w:rsidRPr="00CE6A5A">
              <w:rPr>
                <w:sz w:val="24"/>
                <w:szCs w:val="24"/>
              </w:rPr>
              <w:t>(apo</w:t>
            </w:r>
            <w:r w:rsidRPr="00CE6A5A">
              <w:rPr>
                <w:spacing w:val="-1"/>
                <w:sz w:val="24"/>
                <w:szCs w:val="24"/>
              </w:rPr>
              <w:t xml:space="preserve"> </w:t>
            </w:r>
            <w:r w:rsidRPr="00CE6A5A">
              <w:rPr>
                <w:spacing w:val="-2"/>
                <w:sz w:val="24"/>
                <w:szCs w:val="24"/>
              </w:rPr>
              <w:t>aprovimet)</w:t>
            </w:r>
          </w:p>
          <w:p w14:paraId="6461F6EE" w14:textId="77777777" w:rsidR="00D12B4A" w:rsidRPr="00CE6A5A" w:rsidRDefault="00BB1404">
            <w:pPr>
              <w:pStyle w:val="TableParagraph"/>
              <w:spacing w:line="270" w:lineRule="atLeast"/>
              <w:ind w:left="107"/>
              <w:rPr>
                <w:sz w:val="24"/>
                <w:szCs w:val="24"/>
              </w:rPr>
            </w:pPr>
            <w:r w:rsidRPr="00CE6A5A">
              <w:rPr>
                <w:sz w:val="24"/>
                <w:szCs w:val="24"/>
              </w:rPr>
              <w:t>paraprake të tipit që i janë lëshuar aplikuesit</w:t>
            </w:r>
            <w:r w:rsidRPr="00CE6A5A">
              <w:rPr>
                <w:spacing w:val="-10"/>
                <w:sz w:val="24"/>
                <w:szCs w:val="24"/>
              </w:rPr>
              <w:t xml:space="preserve"> </w:t>
            </w:r>
            <w:r w:rsidRPr="00CE6A5A">
              <w:rPr>
                <w:sz w:val="24"/>
                <w:szCs w:val="24"/>
              </w:rPr>
              <w:t>ose</w:t>
            </w:r>
            <w:r w:rsidRPr="00CE6A5A">
              <w:rPr>
                <w:spacing w:val="-11"/>
                <w:sz w:val="24"/>
                <w:szCs w:val="24"/>
              </w:rPr>
              <w:t xml:space="preserve"> </w:t>
            </w:r>
            <w:r w:rsidRPr="00CE6A5A">
              <w:rPr>
                <w:sz w:val="24"/>
                <w:szCs w:val="24"/>
              </w:rPr>
              <w:t>prodhuesit</w:t>
            </w:r>
            <w:r w:rsidRPr="00CE6A5A">
              <w:rPr>
                <w:spacing w:val="-10"/>
                <w:sz w:val="24"/>
                <w:szCs w:val="24"/>
              </w:rPr>
              <w:t xml:space="preserve"> </w:t>
            </w:r>
            <w:r w:rsidRPr="00CE6A5A">
              <w:rPr>
                <w:sz w:val="24"/>
                <w:szCs w:val="24"/>
              </w:rPr>
              <w:t>(nëse</w:t>
            </w:r>
            <w:r w:rsidRPr="00CE6A5A">
              <w:rPr>
                <w:spacing w:val="-11"/>
                <w:sz w:val="24"/>
                <w:szCs w:val="24"/>
              </w:rPr>
              <w:t xml:space="preserve"> </w:t>
            </w:r>
            <w:r w:rsidRPr="00CE6A5A">
              <w:rPr>
                <w:sz w:val="24"/>
                <w:szCs w:val="24"/>
              </w:rPr>
              <w:t>ka)</w:t>
            </w:r>
          </w:p>
        </w:tc>
        <w:tc>
          <w:tcPr>
            <w:tcW w:w="4772" w:type="dxa"/>
          </w:tcPr>
          <w:p w14:paraId="1D4AF2A3" w14:textId="77777777" w:rsidR="00D12B4A" w:rsidRDefault="00D12B4A">
            <w:pPr>
              <w:pStyle w:val="TableParagraph"/>
              <w:rPr>
                <w:sz w:val="24"/>
              </w:rPr>
            </w:pPr>
          </w:p>
        </w:tc>
      </w:tr>
      <w:tr w:rsidR="00D12B4A" w14:paraId="1DAE5370" w14:textId="77777777">
        <w:trPr>
          <w:trHeight w:val="827"/>
        </w:trPr>
        <w:tc>
          <w:tcPr>
            <w:tcW w:w="550" w:type="dxa"/>
          </w:tcPr>
          <w:p w14:paraId="5F1C407E" w14:textId="77777777" w:rsidR="00D12B4A" w:rsidRDefault="00BB1404">
            <w:pPr>
              <w:pStyle w:val="TableParagraph"/>
              <w:spacing w:line="268" w:lineRule="exact"/>
              <w:ind w:left="108"/>
              <w:rPr>
                <w:sz w:val="24"/>
              </w:rPr>
            </w:pPr>
            <w:r>
              <w:rPr>
                <w:spacing w:val="-5"/>
                <w:sz w:val="24"/>
              </w:rPr>
              <w:t>8.</w:t>
            </w:r>
          </w:p>
        </w:tc>
        <w:tc>
          <w:tcPr>
            <w:tcW w:w="3756" w:type="dxa"/>
          </w:tcPr>
          <w:p w14:paraId="59E31B4E" w14:textId="77777777" w:rsidR="00D12B4A" w:rsidRPr="00CE6A5A" w:rsidRDefault="00BB1404">
            <w:pPr>
              <w:pStyle w:val="TableParagraph"/>
              <w:spacing w:line="268" w:lineRule="exact"/>
              <w:ind w:left="107"/>
              <w:rPr>
                <w:sz w:val="24"/>
                <w:szCs w:val="24"/>
              </w:rPr>
            </w:pPr>
            <w:r w:rsidRPr="00CE6A5A">
              <w:rPr>
                <w:sz w:val="24"/>
                <w:szCs w:val="24"/>
              </w:rPr>
              <w:t>Pajisjet</w:t>
            </w:r>
            <w:r w:rsidRPr="00CE6A5A">
              <w:rPr>
                <w:spacing w:val="-1"/>
                <w:sz w:val="24"/>
                <w:szCs w:val="24"/>
              </w:rPr>
              <w:t xml:space="preserve"> </w:t>
            </w:r>
            <w:r w:rsidRPr="00CE6A5A">
              <w:rPr>
                <w:sz w:val="24"/>
                <w:szCs w:val="24"/>
              </w:rPr>
              <w:t>dhe</w:t>
            </w:r>
            <w:r w:rsidRPr="00CE6A5A">
              <w:rPr>
                <w:spacing w:val="-2"/>
                <w:sz w:val="24"/>
                <w:szCs w:val="24"/>
              </w:rPr>
              <w:t xml:space="preserve"> </w:t>
            </w:r>
            <w:r w:rsidRPr="00CE6A5A">
              <w:rPr>
                <w:sz w:val="24"/>
                <w:szCs w:val="24"/>
              </w:rPr>
              <w:t>materialet që do</w:t>
            </w:r>
            <w:r w:rsidRPr="00CE6A5A">
              <w:rPr>
                <w:spacing w:val="-1"/>
                <w:sz w:val="24"/>
                <w:szCs w:val="24"/>
              </w:rPr>
              <w:t xml:space="preserve"> </w:t>
            </w:r>
            <w:r w:rsidRPr="00CE6A5A">
              <w:rPr>
                <w:sz w:val="24"/>
                <w:szCs w:val="24"/>
              </w:rPr>
              <w:t xml:space="preserve">të </w:t>
            </w:r>
            <w:r w:rsidRPr="00CE6A5A">
              <w:rPr>
                <w:spacing w:val="-4"/>
                <w:sz w:val="24"/>
                <w:szCs w:val="24"/>
              </w:rPr>
              <w:t>jenë</w:t>
            </w:r>
          </w:p>
          <w:p w14:paraId="789B7100" w14:textId="77777777" w:rsidR="00D12B4A" w:rsidRPr="00CE6A5A" w:rsidRDefault="00BB1404">
            <w:pPr>
              <w:pStyle w:val="TableParagraph"/>
              <w:spacing w:line="270" w:lineRule="atLeast"/>
              <w:ind w:left="107"/>
              <w:rPr>
                <w:sz w:val="24"/>
                <w:szCs w:val="24"/>
              </w:rPr>
            </w:pPr>
            <w:r w:rsidRPr="00CE6A5A">
              <w:rPr>
                <w:sz w:val="24"/>
                <w:szCs w:val="24"/>
              </w:rPr>
              <w:t>pjesë</w:t>
            </w:r>
            <w:r w:rsidRPr="00CE6A5A">
              <w:rPr>
                <w:spacing w:val="-8"/>
                <w:sz w:val="24"/>
                <w:szCs w:val="24"/>
              </w:rPr>
              <w:t xml:space="preserve"> </w:t>
            </w:r>
            <w:r w:rsidRPr="00CE6A5A">
              <w:rPr>
                <w:sz w:val="24"/>
                <w:szCs w:val="24"/>
              </w:rPr>
              <w:t>e</w:t>
            </w:r>
            <w:r w:rsidRPr="00CE6A5A">
              <w:rPr>
                <w:spacing w:val="-7"/>
                <w:sz w:val="24"/>
                <w:szCs w:val="24"/>
              </w:rPr>
              <w:t xml:space="preserve"> </w:t>
            </w:r>
            <w:r w:rsidRPr="00CE6A5A">
              <w:rPr>
                <w:sz w:val="24"/>
                <w:szCs w:val="24"/>
              </w:rPr>
              <w:t>instrumentit</w:t>
            </w:r>
            <w:r w:rsidRPr="00CE6A5A">
              <w:rPr>
                <w:spacing w:val="-6"/>
                <w:sz w:val="24"/>
                <w:szCs w:val="24"/>
              </w:rPr>
              <w:t xml:space="preserve"> </w:t>
            </w:r>
            <w:r w:rsidRPr="00CE6A5A">
              <w:rPr>
                <w:sz w:val="24"/>
                <w:szCs w:val="24"/>
              </w:rPr>
              <w:t>matës</w:t>
            </w:r>
            <w:r w:rsidRPr="00CE6A5A">
              <w:rPr>
                <w:spacing w:val="-4"/>
                <w:sz w:val="24"/>
                <w:szCs w:val="24"/>
              </w:rPr>
              <w:t xml:space="preserve"> </w:t>
            </w:r>
            <w:r w:rsidRPr="00CE6A5A">
              <w:rPr>
                <w:sz w:val="24"/>
                <w:szCs w:val="24"/>
              </w:rPr>
              <w:t>-</w:t>
            </w:r>
            <w:r w:rsidRPr="00CE6A5A">
              <w:rPr>
                <w:spacing w:val="-7"/>
                <w:sz w:val="24"/>
                <w:szCs w:val="24"/>
              </w:rPr>
              <w:t xml:space="preserve"> </w:t>
            </w:r>
            <w:r w:rsidRPr="00CE6A5A">
              <w:rPr>
                <w:sz w:val="24"/>
                <w:szCs w:val="24"/>
              </w:rPr>
              <w:t>objekt</w:t>
            </w:r>
            <w:r w:rsidRPr="00CE6A5A">
              <w:rPr>
                <w:spacing w:val="-6"/>
                <w:sz w:val="24"/>
                <w:szCs w:val="24"/>
              </w:rPr>
              <w:t xml:space="preserve"> </w:t>
            </w:r>
            <w:r w:rsidRPr="00CE6A5A">
              <w:rPr>
                <w:sz w:val="24"/>
                <w:szCs w:val="24"/>
              </w:rPr>
              <w:t>i aprovimit të tipit</w:t>
            </w:r>
          </w:p>
        </w:tc>
        <w:tc>
          <w:tcPr>
            <w:tcW w:w="4772" w:type="dxa"/>
          </w:tcPr>
          <w:p w14:paraId="7E4AFBE4" w14:textId="77777777" w:rsidR="00D12B4A" w:rsidRDefault="00D12B4A">
            <w:pPr>
              <w:pStyle w:val="TableParagraph"/>
              <w:rPr>
                <w:sz w:val="24"/>
              </w:rPr>
            </w:pPr>
          </w:p>
        </w:tc>
      </w:tr>
      <w:tr w:rsidR="00D12B4A" w14:paraId="3ECD0604" w14:textId="77777777">
        <w:trPr>
          <w:trHeight w:val="830"/>
        </w:trPr>
        <w:tc>
          <w:tcPr>
            <w:tcW w:w="550" w:type="dxa"/>
          </w:tcPr>
          <w:p w14:paraId="43C3C209" w14:textId="77777777" w:rsidR="00D12B4A" w:rsidRDefault="00BB1404">
            <w:pPr>
              <w:pStyle w:val="TableParagraph"/>
              <w:spacing w:line="270" w:lineRule="exact"/>
              <w:ind w:left="108"/>
              <w:rPr>
                <w:sz w:val="24"/>
              </w:rPr>
            </w:pPr>
            <w:r>
              <w:rPr>
                <w:spacing w:val="-5"/>
                <w:sz w:val="24"/>
              </w:rPr>
              <w:t>9.</w:t>
            </w:r>
          </w:p>
        </w:tc>
        <w:tc>
          <w:tcPr>
            <w:tcW w:w="3756" w:type="dxa"/>
          </w:tcPr>
          <w:p w14:paraId="47F79EA6" w14:textId="77777777" w:rsidR="00D12B4A" w:rsidRPr="00CE6A5A" w:rsidRDefault="00BB1404">
            <w:pPr>
              <w:pStyle w:val="TableParagraph"/>
              <w:ind w:left="107"/>
              <w:rPr>
                <w:sz w:val="24"/>
                <w:szCs w:val="24"/>
              </w:rPr>
            </w:pPr>
            <w:r w:rsidRPr="00CE6A5A">
              <w:rPr>
                <w:sz w:val="24"/>
                <w:szCs w:val="24"/>
              </w:rPr>
              <w:t>Numri</w:t>
            </w:r>
            <w:r w:rsidRPr="00CE6A5A">
              <w:rPr>
                <w:spacing w:val="-8"/>
                <w:sz w:val="24"/>
                <w:szCs w:val="24"/>
              </w:rPr>
              <w:t xml:space="preserve"> </w:t>
            </w:r>
            <w:r w:rsidRPr="00CE6A5A">
              <w:rPr>
                <w:sz w:val="24"/>
                <w:szCs w:val="24"/>
              </w:rPr>
              <w:t>i</w:t>
            </w:r>
            <w:r w:rsidRPr="00CE6A5A">
              <w:rPr>
                <w:spacing w:val="-8"/>
                <w:sz w:val="24"/>
                <w:szCs w:val="24"/>
              </w:rPr>
              <w:t xml:space="preserve"> </w:t>
            </w:r>
            <w:r w:rsidRPr="00CE6A5A">
              <w:rPr>
                <w:sz w:val="24"/>
                <w:szCs w:val="24"/>
              </w:rPr>
              <w:t>mostrave</w:t>
            </w:r>
            <w:r w:rsidRPr="00CE6A5A">
              <w:rPr>
                <w:spacing w:val="-9"/>
                <w:sz w:val="24"/>
                <w:szCs w:val="24"/>
              </w:rPr>
              <w:t xml:space="preserve"> </w:t>
            </w:r>
            <w:r w:rsidRPr="00CE6A5A">
              <w:rPr>
                <w:sz w:val="24"/>
                <w:szCs w:val="24"/>
              </w:rPr>
              <w:t>të</w:t>
            </w:r>
            <w:r w:rsidRPr="00CE6A5A">
              <w:rPr>
                <w:spacing w:val="-8"/>
                <w:sz w:val="24"/>
                <w:szCs w:val="24"/>
              </w:rPr>
              <w:t xml:space="preserve"> </w:t>
            </w:r>
            <w:r w:rsidRPr="00CE6A5A">
              <w:rPr>
                <w:sz w:val="24"/>
                <w:szCs w:val="24"/>
              </w:rPr>
              <w:t>parashtruar</w:t>
            </w:r>
            <w:r w:rsidRPr="00CE6A5A">
              <w:rPr>
                <w:spacing w:val="-8"/>
                <w:sz w:val="24"/>
                <w:szCs w:val="24"/>
              </w:rPr>
              <w:t xml:space="preserve"> </w:t>
            </w:r>
            <w:r w:rsidRPr="00CE6A5A">
              <w:rPr>
                <w:sz w:val="24"/>
                <w:szCs w:val="24"/>
              </w:rPr>
              <w:t>në AMK me kërkesën për aprovim të</w:t>
            </w:r>
          </w:p>
          <w:p w14:paraId="018E15CF" w14:textId="77777777" w:rsidR="00D12B4A" w:rsidRPr="00CE6A5A" w:rsidRDefault="00FD317D">
            <w:pPr>
              <w:pStyle w:val="TableParagraph"/>
              <w:spacing w:line="264" w:lineRule="exact"/>
              <w:ind w:left="107"/>
              <w:rPr>
                <w:sz w:val="24"/>
                <w:szCs w:val="24"/>
              </w:rPr>
            </w:pPr>
            <w:r w:rsidRPr="00CE6A5A">
              <w:rPr>
                <w:spacing w:val="-2"/>
                <w:sz w:val="24"/>
                <w:szCs w:val="24"/>
              </w:rPr>
              <w:t>T</w:t>
            </w:r>
            <w:r w:rsidR="00BB1404" w:rsidRPr="00CE6A5A">
              <w:rPr>
                <w:spacing w:val="-2"/>
                <w:sz w:val="24"/>
                <w:szCs w:val="24"/>
              </w:rPr>
              <w:t>ipit</w:t>
            </w:r>
          </w:p>
        </w:tc>
        <w:tc>
          <w:tcPr>
            <w:tcW w:w="4772" w:type="dxa"/>
          </w:tcPr>
          <w:p w14:paraId="42E74EF6" w14:textId="77777777" w:rsidR="00D12B4A" w:rsidRDefault="00D12B4A">
            <w:pPr>
              <w:pStyle w:val="TableParagraph"/>
              <w:rPr>
                <w:sz w:val="24"/>
              </w:rPr>
            </w:pPr>
          </w:p>
        </w:tc>
      </w:tr>
      <w:tr w:rsidR="00D12B4A" w14:paraId="126F2333" w14:textId="77777777">
        <w:trPr>
          <w:trHeight w:val="275"/>
        </w:trPr>
        <w:tc>
          <w:tcPr>
            <w:tcW w:w="9078" w:type="dxa"/>
            <w:gridSpan w:val="3"/>
          </w:tcPr>
          <w:p w14:paraId="5A6C93CE" w14:textId="77777777" w:rsidR="00D12B4A" w:rsidRDefault="00BB1404">
            <w:pPr>
              <w:pStyle w:val="TableParagraph"/>
              <w:spacing w:line="256" w:lineRule="exact"/>
              <w:ind w:left="108"/>
              <w:rPr>
                <w:b/>
                <w:sz w:val="24"/>
              </w:rPr>
            </w:pPr>
            <w:r>
              <w:rPr>
                <w:b/>
                <w:sz w:val="24"/>
              </w:rPr>
              <w:t>Dokumente</w:t>
            </w:r>
            <w:r>
              <w:rPr>
                <w:b/>
                <w:spacing w:val="-4"/>
                <w:sz w:val="24"/>
              </w:rPr>
              <w:t xml:space="preserve"> </w:t>
            </w:r>
            <w:r>
              <w:rPr>
                <w:b/>
                <w:sz w:val="24"/>
              </w:rPr>
              <w:t>përcjellëse dhe</w:t>
            </w:r>
            <w:r>
              <w:rPr>
                <w:b/>
                <w:spacing w:val="-3"/>
                <w:sz w:val="24"/>
              </w:rPr>
              <w:t xml:space="preserve"> </w:t>
            </w:r>
            <w:r>
              <w:rPr>
                <w:b/>
                <w:sz w:val="24"/>
              </w:rPr>
              <w:t>artikuj</w:t>
            </w:r>
            <w:r>
              <w:rPr>
                <w:b/>
                <w:spacing w:val="1"/>
                <w:sz w:val="24"/>
              </w:rPr>
              <w:t xml:space="preserve"> </w:t>
            </w:r>
            <w:r>
              <w:rPr>
                <w:b/>
                <w:sz w:val="24"/>
              </w:rPr>
              <w:t>të</w:t>
            </w:r>
            <w:r>
              <w:rPr>
                <w:b/>
                <w:spacing w:val="-3"/>
                <w:sz w:val="24"/>
              </w:rPr>
              <w:t xml:space="preserve"> </w:t>
            </w:r>
            <w:r>
              <w:rPr>
                <w:b/>
                <w:spacing w:val="-2"/>
                <w:sz w:val="24"/>
              </w:rPr>
              <w:t>tjerë:</w:t>
            </w:r>
          </w:p>
        </w:tc>
      </w:tr>
      <w:tr w:rsidR="00D12B4A" w14:paraId="48DB9CC4" w14:textId="77777777">
        <w:trPr>
          <w:trHeight w:val="551"/>
        </w:trPr>
        <w:tc>
          <w:tcPr>
            <w:tcW w:w="550" w:type="dxa"/>
          </w:tcPr>
          <w:p w14:paraId="4CA61B71" w14:textId="77777777" w:rsidR="00D12B4A" w:rsidRDefault="00BB1404">
            <w:pPr>
              <w:pStyle w:val="TableParagraph"/>
              <w:spacing w:line="268" w:lineRule="exact"/>
              <w:ind w:left="108"/>
              <w:rPr>
                <w:sz w:val="24"/>
              </w:rPr>
            </w:pPr>
            <w:r>
              <w:rPr>
                <w:spacing w:val="-5"/>
                <w:sz w:val="24"/>
              </w:rPr>
              <w:t>10.</w:t>
            </w:r>
          </w:p>
        </w:tc>
        <w:tc>
          <w:tcPr>
            <w:tcW w:w="3756" w:type="dxa"/>
          </w:tcPr>
          <w:p w14:paraId="1B779592" w14:textId="77777777" w:rsidR="00D12B4A" w:rsidRPr="00CE6A5A" w:rsidRDefault="00BB1404">
            <w:pPr>
              <w:pStyle w:val="TableParagraph"/>
              <w:spacing w:line="268" w:lineRule="exact"/>
              <w:ind w:left="107"/>
              <w:rPr>
                <w:sz w:val="24"/>
                <w:szCs w:val="24"/>
              </w:rPr>
            </w:pPr>
            <w:r w:rsidRPr="00CE6A5A">
              <w:rPr>
                <w:sz w:val="24"/>
                <w:szCs w:val="24"/>
              </w:rPr>
              <w:t>Lista</w:t>
            </w:r>
            <w:r w:rsidRPr="00CE6A5A">
              <w:rPr>
                <w:spacing w:val="54"/>
                <w:sz w:val="24"/>
                <w:szCs w:val="24"/>
              </w:rPr>
              <w:t xml:space="preserve"> </w:t>
            </w:r>
            <w:r w:rsidRPr="00CE6A5A">
              <w:rPr>
                <w:sz w:val="24"/>
                <w:szCs w:val="24"/>
              </w:rPr>
              <w:t>e</w:t>
            </w:r>
            <w:r w:rsidRPr="00CE6A5A">
              <w:rPr>
                <w:spacing w:val="53"/>
                <w:sz w:val="24"/>
                <w:szCs w:val="24"/>
              </w:rPr>
              <w:t xml:space="preserve"> </w:t>
            </w:r>
            <w:r w:rsidRPr="00CE6A5A">
              <w:rPr>
                <w:sz w:val="24"/>
                <w:szCs w:val="24"/>
              </w:rPr>
              <w:t>dokumenteve</w:t>
            </w:r>
            <w:r w:rsidRPr="00CE6A5A">
              <w:rPr>
                <w:spacing w:val="55"/>
                <w:sz w:val="24"/>
                <w:szCs w:val="24"/>
              </w:rPr>
              <w:t xml:space="preserve"> </w:t>
            </w:r>
            <w:r w:rsidRPr="00CE6A5A">
              <w:rPr>
                <w:sz w:val="24"/>
                <w:szCs w:val="24"/>
              </w:rPr>
              <w:t>përcjellëse</w:t>
            </w:r>
            <w:r w:rsidRPr="00CE6A5A">
              <w:rPr>
                <w:spacing w:val="52"/>
                <w:sz w:val="24"/>
                <w:szCs w:val="24"/>
              </w:rPr>
              <w:t xml:space="preserve"> </w:t>
            </w:r>
            <w:r w:rsidRPr="00CE6A5A">
              <w:rPr>
                <w:spacing w:val="-5"/>
                <w:sz w:val="24"/>
                <w:szCs w:val="24"/>
              </w:rPr>
              <w:t>të</w:t>
            </w:r>
          </w:p>
          <w:p w14:paraId="55B1BB82" w14:textId="77777777" w:rsidR="00D12B4A" w:rsidRDefault="00BB1404">
            <w:pPr>
              <w:pStyle w:val="TableParagraph"/>
              <w:spacing w:line="264" w:lineRule="exact"/>
              <w:ind w:left="107"/>
              <w:rPr>
                <w:sz w:val="24"/>
              </w:rPr>
            </w:pPr>
            <w:r w:rsidRPr="00CE6A5A">
              <w:rPr>
                <w:sz w:val="24"/>
                <w:szCs w:val="24"/>
              </w:rPr>
              <w:t>paraqitura</w:t>
            </w:r>
            <w:r w:rsidRPr="00CE6A5A">
              <w:rPr>
                <w:spacing w:val="-3"/>
                <w:sz w:val="24"/>
                <w:szCs w:val="24"/>
              </w:rPr>
              <w:t xml:space="preserve"> </w:t>
            </w:r>
            <w:r w:rsidRPr="00CE6A5A">
              <w:rPr>
                <w:sz w:val="24"/>
                <w:szCs w:val="24"/>
              </w:rPr>
              <w:t>me</w:t>
            </w:r>
            <w:r w:rsidRPr="00CE6A5A">
              <w:rPr>
                <w:spacing w:val="-2"/>
                <w:sz w:val="24"/>
                <w:szCs w:val="24"/>
              </w:rPr>
              <w:t xml:space="preserve"> </w:t>
            </w:r>
            <w:r w:rsidRPr="00CE6A5A">
              <w:rPr>
                <w:sz w:val="24"/>
                <w:szCs w:val="24"/>
              </w:rPr>
              <w:t xml:space="preserve">këtë </w:t>
            </w:r>
            <w:r w:rsidRPr="00CE6A5A">
              <w:rPr>
                <w:spacing w:val="-2"/>
                <w:sz w:val="24"/>
                <w:szCs w:val="24"/>
              </w:rPr>
              <w:t>kërkesë</w:t>
            </w:r>
          </w:p>
        </w:tc>
        <w:tc>
          <w:tcPr>
            <w:tcW w:w="4772" w:type="dxa"/>
          </w:tcPr>
          <w:p w14:paraId="1E735048" w14:textId="77777777" w:rsidR="00D12B4A" w:rsidRDefault="00D12B4A">
            <w:pPr>
              <w:pStyle w:val="TableParagraph"/>
              <w:rPr>
                <w:sz w:val="24"/>
              </w:rPr>
            </w:pPr>
          </w:p>
        </w:tc>
      </w:tr>
    </w:tbl>
    <w:p w14:paraId="2C19F767" w14:textId="77777777" w:rsidR="00CE6A5A" w:rsidRDefault="00CE6A5A" w:rsidP="00CE6A5A">
      <w:pPr>
        <w:spacing w:after="3"/>
        <w:ind w:left="869"/>
        <w:rPr>
          <w:b/>
          <w:sz w:val="24"/>
        </w:rPr>
      </w:pPr>
    </w:p>
    <w:p w14:paraId="7B34E8FB" w14:textId="77777777" w:rsidR="00D12B4A" w:rsidRDefault="00BB1404" w:rsidP="00CE6A5A">
      <w:pPr>
        <w:spacing w:after="3"/>
        <w:ind w:left="869"/>
        <w:rPr>
          <w:b/>
          <w:sz w:val="24"/>
        </w:rPr>
      </w:pPr>
      <w:r>
        <w:rPr>
          <w:b/>
          <w:sz w:val="24"/>
        </w:rPr>
        <w:t>Informata</w:t>
      </w:r>
      <w:r>
        <w:rPr>
          <w:b/>
          <w:spacing w:val="-4"/>
          <w:sz w:val="24"/>
        </w:rPr>
        <w:t xml:space="preserve"> </w:t>
      </w:r>
      <w:r>
        <w:rPr>
          <w:b/>
          <w:spacing w:val="-2"/>
          <w:sz w:val="24"/>
        </w:rPr>
        <w:t>shtesë</w:t>
      </w: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277"/>
        <w:gridCol w:w="1136"/>
        <w:gridCol w:w="1134"/>
        <w:gridCol w:w="1562"/>
        <w:gridCol w:w="1417"/>
      </w:tblGrid>
      <w:tr w:rsidR="00D12B4A" w14:paraId="189EDC92" w14:textId="77777777">
        <w:trPr>
          <w:trHeight w:val="275"/>
        </w:trPr>
        <w:tc>
          <w:tcPr>
            <w:tcW w:w="2660" w:type="dxa"/>
            <w:vMerge w:val="restart"/>
          </w:tcPr>
          <w:p w14:paraId="37DAD8B9" w14:textId="77777777" w:rsidR="00D12B4A" w:rsidRDefault="00D12B4A">
            <w:pPr>
              <w:pStyle w:val="TableParagraph"/>
              <w:spacing w:before="6"/>
              <w:rPr>
                <w:b/>
                <w:sz w:val="24"/>
              </w:rPr>
            </w:pPr>
          </w:p>
          <w:p w14:paraId="61B90EA4" w14:textId="77777777" w:rsidR="00D12B4A" w:rsidRDefault="00BB1404">
            <w:pPr>
              <w:pStyle w:val="TableParagraph"/>
              <w:ind w:left="108" w:right="86"/>
              <w:rPr>
                <w:b/>
                <w:sz w:val="24"/>
              </w:rPr>
            </w:pPr>
            <w:r>
              <w:rPr>
                <w:b/>
                <w:sz w:val="24"/>
              </w:rPr>
              <w:t>Procedura</w:t>
            </w:r>
            <w:r>
              <w:rPr>
                <w:b/>
                <w:spacing w:val="-15"/>
                <w:sz w:val="24"/>
              </w:rPr>
              <w:t xml:space="preserve"> </w:t>
            </w:r>
            <w:r>
              <w:rPr>
                <w:b/>
                <w:sz w:val="24"/>
              </w:rPr>
              <w:t>e</w:t>
            </w:r>
            <w:r>
              <w:rPr>
                <w:b/>
                <w:spacing w:val="-15"/>
                <w:sz w:val="24"/>
              </w:rPr>
              <w:t xml:space="preserve"> </w:t>
            </w:r>
            <w:r>
              <w:rPr>
                <w:b/>
                <w:sz w:val="24"/>
              </w:rPr>
              <w:t>aprovimit të kërkuar të tipit</w:t>
            </w:r>
          </w:p>
        </w:tc>
        <w:tc>
          <w:tcPr>
            <w:tcW w:w="3547" w:type="dxa"/>
            <w:gridSpan w:val="3"/>
          </w:tcPr>
          <w:p w14:paraId="137396D4" w14:textId="77777777" w:rsidR="00D12B4A" w:rsidRDefault="00BB1404">
            <w:pPr>
              <w:pStyle w:val="TableParagraph"/>
              <w:spacing w:line="256" w:lineRule="exact"/>
              <w:ind w:left="972"/>
              <w:rPr>
                <w:b/>
                <w:sz w:val="24"/>
              </w:rPr>
            </w:pPr>
            <w:r>
              <w:rPr>
                <w:b/>
                <w:sz w:val="24"/>
              </w:rPr>
              <w:t>Vlerësimi</w:t>
            </w:r>
            <w:r>
              <w:rPr>
                <w:b/>
                <w:spacing w:val="-3"/>
                <w:sz w:val="24"/>
              </w:rPr>
              <w:t xml:space="preserve"> </w:t>
            </w:r>
            <w:r>
              <w:rPr>
                <w:b/>
                <w:sz w:val="24"/>
              </w:rPr>
              <w:t>i</w:t>
            </w:r>
            <w:r>
              <w:rPr>
                <w:b/>
                <w:spacing w:val="-2"/>
                <w:sz w:val="24"/>
              </w:rPr>
              <w:t xml:space="preserve"> tipit</w:t>
            </w:r>
          </w:p>
        </w:tc>
        <w:tc>
          <w:tcPr>
            <w:tcW w:w="2979" w:type="dxa"/>
            <w:gridSpan w:val="2"/>
          </w:tcPr>
          <w:p w14:paraId="546DF00C" w14:textId="77777777" w:rsidR="00D12B4A" w:rsidRDefault="00BB1404">
            <w:pPr>
              <w:pStyle w:val="TableParagraph"/>
              <w:spacing w:line="256" w:lineRule="exact"/>
              <w:ind w:left="665"/>
              <w:rPr>
                <w:b/>
                <w:sz w:val="24"/>
              </w:rPr>
            </w:pPr>
            <w:r>
              <w:rPr>
                <w:b/>
                <w:sz w:val="24"/>
              </w:rPr>
              <w:t>Kushtet</w:t>
            </w:r>
            <w:r>
              <w:rPr>
                <w:b/>
                <w:spacing w:val="-5"/>
                <w:sz w:val="24"/>
              </w:rPr>
              <w:t xml:space="preserve"> </w:t>
            </w:r>
            <w:r>
              <w:rPr>
                <w:b/>
                <w:sz w:val="24"/>
              </w:rPr>
              <w:t>e</w:t>
            </w:r>
            <w:r>
              <w:rPr>
                <w:b/>
                <w:spacing w:val="-3"/>
                <w:sz w:val="24"/>
              </w:rPr>
              <w:t xml:space="preserve"> </w:t>
            </w:r>
            <w:r>
              <w:rPr>
                <w:b/>
                <w:spacing w:val="-4"/>
                <w:sz w:val="24"/>
              </w:rPr>
              <w:t>punës</w:t>
            </w:r>
          </w:p>
        </w:tc>
      </w:tr>
      <w:tr w:rsidR="00D12B4A" w14:paraId="459DC76D" w14:textId="77777777">
        <w:trPr>
          <w:trHeight w:val="551"/>
        </w:trPr>
        <w:tc>
          <w:tcPr>
            <w:tcW w:w="2660" w:type="dxa"/>
            <w:vMerge/>
            <w:tcBorders>
              <w:top w:val="nil"/>
            </w:tcBorders>
          </w:tcPr>
          <w:p w14:paraId="21808935" w14:textId="77777777" w:rsidR="00D12B4A" w:rsidRDefault="00D12B4A">
            <w:pPr>
              <w:rPr>
                <w:sz w:val="2"/>
                <w:szCs w:val="2"/>
              </w:rPr>
            </w:pPr>
          </w:p>
        </w:tc>
        <w:tc>
          <w:tcPr>
            <w:tcW w:w="1277" w:type="dxa"/>
          </w:tcPr>
          <w:p w14:paraId="5B1C8A9F" w14:textId="77777777" w:rsidR="00D12B4A" w:rsidRDefault="00BB1404">
            <w:pPr>
              <w:pStyle w:val="TableParagraph"/>
              <w:spacing w:before="131"/>
              <w:ind w:left="280"/>
              <w:rPr>
                <w:sz w:val="24"/>
              </w:rPr>
            </w:pPr>
            <w:r>
              <w:rPr>
                <w:sz w:val="24"/>
              </w:rPr>
              <w:t xml:space="preserve">të </w:t>
            </w:r>
            <w:r>
              <w:rPr>
                <w:spacing w:val="-2"/>
                <w:sz w:val="24"/>
              </w:rPr>
              <w:t>plota</w:t>
            </w:r>
          </w:p>
        </w:tc>
        <w:tc>
          <w:tcPr>
            <w:tcW w:w="1136" w:type="dxa"/>
          </w:tcPr>
          <w:p w14:paraId="70FEE3D4" w14:textId="77777777" w:rsidR="00D12B4A" w:rsidRDefault="00BB1404">
            <w:pPr>
              <w:pStyle w:val="TableParagraph"/>
              <w:spacing w:line="268" w:lineRule="exact"/>
              <w:ind w:left="7" w:right="1"/>
              <w:jc w:val="center"/>
              <w:rPr>
                <w:sz w:val="24"/>
              </w:rPr>
            </w:pPr>
            <w:r>
              <w:rPr>
                <w:spacing w:val="-5"/>
                <w:sz w:val="24"/>
              </w:rPr>
              <w:t>të</w:t>
            </w:r>
          </w:p>
          <w:p w14:paraId="7D7735B2" w14:textId="77777777" w:rsidR="00D12B4A" w:rsidRDefault="00BB1404">
            <w:pPr>
              <w:pStyle w:val="TableParagraph"/>
              <w:spacing w:line="264" w:lineRule="exact"/>
              <w:ind w:left="7" w:right="1"/>
              <w:jc w:val="center"/>
              <w:rPr>
                <w:sz w:val="24"/>
              </w:rPr>
            </w:pPr>
            <w:r>
              <w:rPr>
                <w:spacing w:val="-2"/>
                <w:sz w:val="24"/>
              </w:rPr>
              <w:t>pjesshme</w:t>
            </w:r>
          </w:p>
        </w:tc>
        <w:tc>
          <w:tcPr>
            <w:tcW w:w="1134" w:type="dxa"/>
          </w:tcPr>
          <w:p w14:paraId="6153ED44" w14:textId="77777777" w:rsidR="00D12B4A" w:rsidRDefault="00BB1404">
            <w:pPr>
              <w:pStyle w:val="TableParagraph"/>
              <w:spacing w:line="268" w:lineRule="exact"/>
              <w:ind w:left="8"/>
              <w:jc w:val="center"/>
              <w:rPr>
                <w:sz w:val="24"/>
              </w:rPr>
            </w:pPr>
            <w:r>
              <w:rPr>
                <w:spacing w:val="-5"/>
                <w:sz w:val="24"/>
              </w:rPr>
              <w:t>të</w:t>
            </w:r>
          </w:p>
          <w:p w14:paraId="6BC2306D" w14:textId="77777777" w:rsidR="00D12B4A" w:rsidRDefault="00BB1404">
            <w:pPr>
              <w:pStyle w:val="TableParagraph"/>
              <w:spacing w:line="264" w:lineRule="exact"/>
              <w:ind w:left="8" w:right="2"/>
              <w:jc w:val="center"/>
              <w:rPr>
                <w:sz w:val="24"/>
              </w:rPr>
            </w:pPr>
            <w:r>
              <w:rPr>
                <w:spacing w:val="-2"/>
                <w:sz w:val="24"/>
              </w:rPr>
              <w:t>kufizuara</w:t>
            </w:r>
          </w:p>
        </w:tc>
        <w:tc>
          <w:tcPr>
            <w:tcW w:w="1562" w:type="dxa"/>
          </w:tcPr>
          <w:p w14:paraId="13C8C6ED" w14:textId="77777777" w:rsidR="00D12B4A" w:rsidRDefault="00BB1404">
            <w:pPr>
              <w:pStyle w:val="TableParagraph"/>
              <w:spacing w:before="131"/>
              <w:ind w:left="331"/>
              <w:rPr>
                <w:sz w:val="24"/>
              </w:rPr>
            </w:pPr>
            <w:r>
              <w:rPr>
                <w:spacing w:val="-2"/>
                <w:sz w:val="24"/>
              </w:rPr>
              <w:t>nominale</w:t>
            </w:r>
          </w:p>
        </w:tc>
        <w:tc>
          <w:tcPr>
            <w:tcW w:w="1417" w:type="dxa"/>
          </w:tcPr>
          <w:p w14:paraId="1884395B" w14:textId="77777777" w:rsidR="00D12B4A" w:rsidRDefault="00BB1404">
            <w:pPr>
              <w:pStyle w:val="TableParagraph"/>
              <w:spacing w:line="268" w:lineRule="exact"/>
              <w:ind w:left="3"/>
              <w:jc w:val="center"/>
              <w:rPr>
                <w:sz w:val="24"/>
              </w:rPr>
            </w:pPr>
            <w:r>
              <w:rPr>
                <w:spacing w:val="-10"/>
                <w:sz w:val="24"/>
              </w:rPr>
              <w:t>e</w:t>
            </w:r>
          </w:p>
          <w:p w14:paraId="239927EF" w14:textId="77777777" w:rsidR="00D12B4A" w:rsidRDefault="00BB1404">
            <w:pPr>
              <w:pStyle w:val="TableParagraph"/>
              <w:spacing w:line="264" w:lineRule="exact"/>
              <w:ind w:left="3" w:right="3"/>
              <w:jc w:val="center"/>
              <w:rPr>
                <w:sz w:val="24"/>
              </w:rPr>
            </w:pPr>
            <w:r>
              <w:rPr>
                <w:spacing w:val="-2"/>
                <w:sz w:val="24"/>
              </w:rPr>
              <w:t>specifikuar</w:t>
            </w:r>
          </w:p>
        </w:tc>
      </w:tr>
      <w:tr w:rsidR="00D12B4A" w14:paraId="1E2FD2F7" w14:textId="77777777">
        <w:trPr>
          <w:trHeight w:val="278"/>
        </w:trPr>
        <w:tc>
          <w:tcPr>
            <w:tcW w:w="2660" w:type="dxa"/>
            <w:vMerge/>
            <w:tcBorders>
              <w:top w:val="nil"/>
            </w:tcBorders>
          </w:tcPr>
          <w:p w14:paraId="50F88500" w14:textId="77777777" w:rsidR="00D12B4A" w:rsidRDefault="00D12B4A">
            <w:pPr>
              <w:rPr>
                <w:sz w:val="2"/>
                <w:szCs w:val="2"/>
              </w:rPr>
            </w:pPr>
          </w:p>
        </w:tc>
        <w:tc>
          <w:tcPr>
            <w:tcW w:w="1277" w:type="dxa"/>
          </w:tcPr>
          <w:p w14:paraId="69133A1F" w14:textId="77777777" w:rsidR="00D12B4A" w:rsidRDefault="00D12B4A">
            <w:pPr>
              <w:pStyle w:val="TableParagraph"/>
              <w:rPr>
                <w:sz w:val="20"/>
              </w:rPr>
            </w:pPr>
          </w:p>
        </w:tc>
        <w:tc>
          <w:tcPr>
            <w:tcW w:w="1136" w:type="dxa"/>
          </w:tcPr>
          <w:p w14:paraId="21A9B166" w14:textId="77777777" w:rsidR="00D12B4A" w:rsidRDefault="00D12B4A">
            <w:pPr>
              <w:pStyle w:val="TableParagraph"/>
              <w:rPr>
                <w:sz w:val="20"/>
              </w:rPr>
            </w:pPr>
          </w:p>
        </w:tc>
        <w:tc>
          <w:tcPr>
            <w:tcW w:w="1134" w:type="dxa"/>
          </w:tcPr>
          <w:p w14:paraId="06074C62" w14:textId="77777777" w:rsidR="00D12B4A" w:rsidRDefault="00D12B4A">
            <w:pPr>
              <w:pStyle w:val="TableParagraph"/>
              <w:rPr>
                <w:sz w:val="20"/>
              </w:rPr>
            </w:pPr>
          </w:p>
        </w:tc>
        <w:tc>
          <w:tcPr>
            <w:tcW w:w="1562" w:type="dxa"/>
          </w:tcPr>
          <w:p w14:paraId="6109F329" w14:textId="77777777" w:rsidR="00D12B4A" w:rsidRDefault="00D12B4A">
            <w:pPr>
              <w:pStyle w:val="TableParagraph"/>
              <w:rPr>
                <w:sz w:val="20"/>
              </w:rPr>
            </w:pPr>
          </w:p>
        </w:tc>
        <w:tc>
          <w:tcPr>
            <w:tcW w:w="1417" w:type="dxa"/>
          </w:tcPr>
          <w:p w14:paraId="55C26880" w14:textId="77777777" w:rsidR="00D12B4A" w:rsidRDefault="00D12B4A">
            <w:pPr>
              <w:pStyle w:val="TableParagraph"/>
              <w:rPr>
                <w:sz w:val="20"/>
              </w:rPr>
            </w:pPr>
          </w:p>
        </w:tc>
      </w:tr>
    </w:tbl>
    <w:p w14:paraId="2BBD06C1" w14:textId="77777777" w:rsidR="00D12B4A" w:rsidRDefault="00D12B4A">
      <w:pPr>
        <w:pStyle w:val="BodyText"/>
        <w:spacing w:before="46" w:after="1"/>
        <w:rPr>
          <w:b/>
          <w:sz w:val="20"/>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135"/>
        <w:gridCol w:w="991"/>
        <w:gridCol w:w="1135"/>
        <w:gridCol w:w="1132"/>
        <w:gridCol w:w="1135"/>
        <w:gridCol w:w="990"/>
      </w:tblGrid>
      <w:tr w:rsidR="00D12B4A" w14:paraId="04BCDF47" w14:textId="77777777">
        <w:trPr>
          <w:trHeight w:val="275"/>
        </w:trPr>
        <w:tc>
          <w:tcPr>
            <w:tcW w:w="2660" w:type="dxa"/>
            <w:vMerge w:val="restart"/>
          </w:tcPr>
          <w:p w14:paraId="0DB8D65C" w14:textId="77777777" w:rsidR="00D12B4A" w:rsidRDefault="00BB1404">
            <w:pPr>
              <w:pStyle w:val="TableParagraph"/>
              <w:spacing w:before="143"/>
              <w:ind w:left="108" w:right="86"/>
              <w:rPr>
                <w:b/>
                <w:sz w:val="24"/>
              </w:rPr>
            </w:pPr>
            <w:r>
              <w:rPr>
                <w:b/>
                <w:sz w:val="24"/>
              </w:rPr>
              <w:t>Seria</w:t>
            </w:r>
            <w:r>
              <w:rPr>
                <w:b/>
                <w:spacing w:val="-15"/>
                <w:sz w:val="24"/>
              </w:rPr>
              <w:t xml:space="preserve"> </w:t>
            </w:r>
            <w:r>
              <w:rPr>
                <w:b/>
                <w:sz w:val="24"/>
              </w:rPr>
              <w:t>e</w:t>
            </w:r>
            <w:r>
              <w:rPr>
                <w:b/>
                <w:spacing w:val="-15"/>
                <w:sz w:val="24"/>
              </w:rPr>
              <w:t xml:space="preserve"> </w:t>
            </w:r>
            <w:r>
              <w:rPr>
                <w:b/>
                <w:sz w:val="24"/>
              </w:rPr>
              <w:t xml:space="preserve">instrumenteve </w:t>
            </w:r>
            <w:r>
              <w:rPr>
                <w:b/>
                <w:spacing w:val="-2"/>
                <w:sz w:val="24"/>
              </w:rPr>
              <w:t>matëse</w:t>
            </w:r>
          </w:p>
        </w:tc>
        <w:tc>
          <w:tcPr>
            <w:tcW w:w="3261" w:type="dxa"/>
            <w:gridSpan w:val="3"/>
          </w:tcPr>
          <w:p w14:paraId="07043C66" w14:textId="77777777" w:rsidR="00D12B4A" w:rsidRDefault="00BB1404">
            <w:pPr>
              <w:pStyle w:val="TableParagraph"/>
              <w:spacing w:line="256" w:lineRule="exact"/>
              <w:ind w:left="11" w:right="3"/>
              <w:jc w:val="center"/>
              <w:rPr>
                <w:b/>
                <w:sz w:val="24"/>
              </w:rPr>
            </w:pPr>
            <w:r>
              <w:rPr>
                <w:b/>
                <w:spacing w:val="-2"/>
                <w:sz w:val="24"/>
              </w:rPr>
              <w:t>prodhuar</w:t>
            </w:r>
          </w:p>
        </w:tc>
        <w:tc>
          <w:tcPr>
            <w:tcW w:w="3257" w:type="dxa"/>
            <w:gridSpan w:val="3"/>
          </w:tcPr>
          <w:p w14:paraId="488DD8A4" w14:textId="77777777" w:rsidR="00D12B4A" w:rsidRDefault="00BB1404">
            <w:pPr>
              <w:pStyle w:val="TableParagraph"/>
              <w:spacing w:line="256" w:lineRule="exact"/>
              <w:ind w:left="15" w:right="3"/>
              <w:jc w:val="center"/>
              <w:rPr>
                <w:b/>
                <w:sz w:val="24"/>
              </w:rPr>
            </w:pPr>
            <w:r>
              <w:rPr>
                <w:b/>
                <w:spacing w:val="-2"/>
                <w:sz w:val="24"/>
              </w:rPr>
              <w:t>importuar</w:t>
            </w:r>
          </w:p>
        </w:tc>
      </w:tr>
      <w:tr w:rsidR="00D12B4A" w14:paraId="411C6809" w14:textId="77777777">
        <w:trPr>
          <w:trHeight w:val="275"/>
        </w:trPr>
        <w:tc>
          <w:tcPr>
            <w:tcW w:w="2660" w:type="dxa"/>
            <w:vMerge/>
            <w:tcBorders>
              <w:top w:val="nil"/>
            </w:tcBorders>
          </w:tcPr>
          <w:p w14:paraId="5CCE5625" w14:textId="77777777" w:rsidR="00D12B4A" w:rsidRDefault="00D12B4A">
            <w:pPr>
              <w:rPr>
                <w:sz w:val="2"/>
                <w:szCs w:val="2"/>
              </w:rPr>
            </w:pPr>
          </w:p>
        </w:tc>
        <w:tc>
          <w:tcPr>
            <w:tcW w:w="1135" w:type="dxa"/>
          </w:tcPr>
          <w:p w14:paraId="72CBC1D9" w14:textId="77777777" w:rsidR="00D12B4A" w:rsidRDefault="00BB1404">
            <w:pPr>
              <w:pStyle w:val="TableParagraph"/>
              <w:spacing w:line="256" w:lineRule="exact"/>
              <w:ind w:left="235"/>
              <w:rPr>
                <w:sz w:val="24"/>
              </w:rPr>
            </w:pPr>
            <w:r>
              <w:rPr>
                <w:sz w:val="24"/>
              </w:rPr>
              <w:t xml:space="preserve">i </w:t>
            </w:r>
            <w:r>
              <w:rPr>
                <w:spacing w:val="-4"/>
                <w:sz w:val="24"/>
              </w:rPr>
              <w:t>madh</w:t>
            </w:r>
          </w:p>
        </w:tc>
        <w:tc>
          <w:tcPr>
            <w:tcW w:w="991" w:type="dxa"/>
          </w:tcPr>
          <w:p w14:paraId="0DD89E11" w14:textId="77777777" w:rsidR="00D12B4A" w:rsidRDefault="00BB1404">
            <w:pPr>
              <w:pStyle w:val="TableParagraph"/>
              <w:spacing w:line="256" w:lineRule="exact"/>
              <w:ind w:left="165"/>
              <w:rPr>
                <w:sz w:val="24"/>
              </w:rPr>
            </w:pPr>
            <w:r>
              <w:rPr>
                <w:sz w:val="24"/>
              </w:rPr>
              <w:t xml:space="preserve">i </w:t>
            </w:r>
            <w:r>
              <w:rPr>
                <w:spacing w:val="-2"/>
                <w:sz w:val="24"/>
              </w:rPr>
              <w:t>vogël</w:t>
            </w:r>
          </w:p>
        </w:tc>
        <w:tc>
          <w:tcPr>
            <w:tcW w:w="1135" w:type="dxa"/>
          </w:tcPr>
          <w:p w14:paraId="4A34ABF2" w14:textId="77777777" w:rsidR="00D12B4A" w:rsidRDefault="00BB1404">
            <w:pPr>
              <w:pStyle w:val="TableParagraph"/>
              <w:spacing w:line="256" w:lineRule="exact"/>
              <w:ind w:left="339"/>
              <w:rPr>
                <w:sz w:val="24"/>
              </w:rPr>
            </w:pPr>
            <w:r>
              <w:rPr>
                <w:spacing w:val="-4"/>
                <w:sz w:val="24"/>
              </w:rPr>
              <w:t>copë</w:t>
            </w:r>
          </w:p>
        </w:tc>
        <w:tc>
          <w:tcPr>
            <w:tcW w:w="1132" w:type="dxa"/>
          </w:tcPr>
          <w:p w14:paraId="61B53E7A" w14:textId="77777777" w:rsidR="00D12B4A" w:rsidRDefault="00BB1404">
            <w:pPr>
              <w:pStyle w:val="TableParagraph"/>
              <w:spacing w:line="256" w:lineRule="exact"/>
              <w:ind w:left="236"/>
              <w:rPr>
                <w:sz w:val="24"/>
              </w:rPr>
            </w:pPr>
            <w:r>
              <w:rPr>
                <w:sz w:val="24"/>
              </w:rPr>
              <w:t xml:space="preserve">i </w:t>
            </w:r>
            <w:r>
              <w:rPr>
                <w:spacing w:val="-4"/>
                <w:sz w:val="24"/>
              </w:rPr>
              <w:t>madh</w:t>
            </w:r>
          </w:p>
        </w:tc>
        <w:tc>
          <w:tcPr>
            <w:tcW w:w="1135" w:type="dxa"/>
          </w:tcPr>
          <w:p w14:paraId="012AA6D1" w14:textId="77777777" w:rsidR="00D12B4A" w:rsidRDefault="00BB1404">
            <w:pPr>
              <w:pStyle w:val="TableParagraph"/>
              <w:spacing w:line="256" w:lineRule="exact"/>
              <w:ind w:left="237"/>
              <w:rPr>
                <w:sz w:val="24"/>
              </w:rPr>
            </w:pPr>
            <w:r>
              <w:rPr>
                <w:sz w:val="24"/>
              </w:rPr>
              <w:t xml:space="preserve">i </w:t>
            </w:r>
            <w:r>
              <w:rPr>
                <w:spacing w:val="-2"/>
                <w:sz w:val="24"/>
              </w:rPr>
              <w:t>vogël</w:t>
            </w:r>
          </w:p>
        </w:tc>
        <w:tc>
          <w:tcPr>
            <w:tcW w:w="990" w:type="dxa"/>
          </w:tcPr>
          <w:p w14:paraId="5C4E40E5" w14:textId="77777777" w:rsidR="00D12B4A" w:rsidRDefault="00BB1404">
            <w:pPr>
              <w:pStyle w:val="TableParagraph"/>
              <w:spacing w:line="256" w:lineRule="exact"/>
              <w:ind w:left="271"/>
              <w:rPr>
                <w:sz w:val="24"/>
              </w:rPr>
            </w:pPr>
            <w:r>
              <w:rPr>
                <w:spacing w:val="-4"/>
                <w:sz w:val="24"/>
              </w:rPr>
              <w:t>copë</w:t>
            </w:r>
          </w:p>
        </w:tc>
      </w:tr>
      <w:tr w:rsidR="00D12B4A" w14:paraId="27A7CB98" w14:textId="77777777">
        <w:trPr>
          <w:trHeight w:val="275"/>
        </w:trPr>
        <w:tc>
          <w:tcPr>
            <w:tcW w:w="2660" w:type="dxa"/>
            <w:vMerge/>
            <w:tcBorders>
              <w:top w:val="nil"/>
            </w:tcBorders>
          </w:tcPr>
          <w:p w14:paraId="79CFF436" w14:textId="77777777" w:rsidR="00D12B4A" w:rsidRDefault="00D12B4A">
            <w:pPr>
              <w:rPr>
                <w:sz w:val="2"/>
                <w:szCs w:val="2"/>
              </w:rPr>
            </w:pPr>
          </w:p>
        </w:tc>
        <w:tc>
          <w:tcPr>
            <w:tcW w:w="1135" w:type="dxa"/>
          </w:tcPr>
          <w:p w14:paraId="39D8BEBE" w14:textId="77777777" w:rsidR="00D12B4A" w:rsidRDefault="00D12B4A">
            <w:pPr>
              <w:pStyle w:val="TableParagraph"/>
              <w:rPr>
                <w:sz w:val="20"/>
              </w:rPr>
            </w:pPr>
          </w:p>
        </w:tc>
        <w:tc>
          <w:tcPr>
            <w:tcW w:w="991" w:type="dxa"/>
          </w:tcPr>
          <w:p w14:paraId="4B1A5411" w14:textId="77777777" w:rsidR="00D12B4A" w:rsidRDefault="00D12B4A">
            <w:pPr>
              <w:pStyle w:val="TableParagraph"/>
              <w:rPr>
                <w:sz w:val="20"/>
              </w:rPr>
            </w:pPr>
          </w:p>
        </w:tc>
        <w:tc>
          <w:tcPr>
            <w:tcW w:w="1135" w:type="dxa"/>
          </w:tcPr>
          <w:p w14:paraId="4C17F03C" w14:textId="77777777" w:rsidR="00D12B4A" w:rsidRDefault="00D12B4A">
            <w:pPr>
              <w:pStyle w:val="TableParagraph"/>
              <w:rPr>
                <w:sz w:val="20"/>
              </w:rPr>
            </w:pPr>
          </w:p>
        </w:tc>
        <w:tc>
          <w:tcPr>
            <w:tcW w:w="1132" w:type="dxa"/>
          </w:tcPr>
          <w:p w14:paraId="4D680264" w14:textId="77777777" w:rsidR="00D12B4A" w:rsidRDefault="00D12B4A">
            <w:pPr>
              <w:pStyle w:val="TableParagraph"/>
              <w:rPr>
                <w:sz w:val="20"/>
              </w:rPr>
            </w:pPr>
          </w:p>
        </w:tc>
        <w:tc>
          <w:tcPr>
            <w:tcW w:w="1135" w:type="dxa"/>
          </w:tcPr>
          <w:p w14:paraId="2A3092F1" w14:textId="77777777" w:rsidR="00D12B4A" w:rsidRDefault="00D12B4A">
            <w:pPr>
              <w:pStyle w:val="TableParagraph"/>
              <w:rPr>
                <w:sz w:val="20"/>
              </w:rPr>
            </w:pPr>
          </w:p>
        </w:tc>
        <w:tc>
          <w:tcPr>
            <w:tcW w:w="990" w:type="dxa"/>
          </w:tcPr>
          <w:p w14:paraId="2481EE83" w14:textId="77777777" w:rsidR="00D12B4A" w:rsidRDefault="00D12B4A">
            <w:pPr>
              <w:pStyle w:val="TableParagraph"/>
              <w:rPr>
                <w:sz w:val="20"/>
              </w:rPr>
            </w:pPr>
          </w:p>
        </w:tc>
      </w:tr>
    </w:tbl>
    <w:p w14:paraId="6B3A3BF1" w14:textId="77777777" w:rsidR="00CE6A5A" w:rsidRDefault="00CE6A5A" w:rsidP="00CE6A5A">
      <w:pPr>
        <w:tabs>
          <w:tab w:val="left" w:pos="1065"/>
        </w:tabs>
        <w:rPr>
          <w:sz w:val="20"/>
        </w:rPr>
      </w:pPr>
    </w:p>
    <w:p w14:paraId="341A6F75" w14:textId="77777777" w:rsidR="00D12B4A" w:rsidRDefault="00CE6A5A" w:rsidP="00CE6A5A">
      <w:pPr>
        <w:tabs>
          <w:tab w:val="left" w:pos="1065"/>
        </w:tabs>
      </w:pPr>
      <w:r>
        <w:t xml:space="preserve">                </w:t>
      </w:r>
      <w:r w:rsidR="00BB1404">
        <w:rPr>
          <w:spacing w:val="-2"/>
        </w:rPr>
        <w:t>Data:</w:t>
      </w:r>
      <w:r w:rsidR="00BB1404">
        <w:tab/>
      </w:r>
      <w:r>
        <w:t xml:space="preserve">                                                                                                                                          </w:t>
      </w:r>
      <w:r w:rsidR="00BB1404">
        <w:rPr>
          <w:spacing w:val="-2"/>
        </w:rPr>
        <w:t>Nënshkrimi:</w:t>
      </w:r>
    </w:p>
    <w:p w14:paraId="7532AC59" w14:textId="77777777" w:rsidR="00D12B4A" w:rsidRDefault="00D12B4A">
      <w:pPr>
        <w:pStyle w:val="BodyText"/>
      </w:pPr>
    </w:p>
    <w:p w14:paraId="340AD229" w14:textId="77777777" w:rsidR="00D12B4A" w:rsidRDefault="00D12B4A">
      <w:pPr>
        <w:pStyle w:val="BodyText"/>
      </w:pPr>
    </w:p>
    <w:p w14:paraId="1E2D443E" w14:textId="77777777" w:rsidR="00D12B4A" w:rsidRDefault="00BB1404">
      <w:pPr>
        <w:ind w:left="306" w:right="1104"/>
        <w:jc w:val="center"/>
        <w:rPr>
          <w:sz w:val="28"/>
        </w:rPr>
      </w:pPr>
      <w:r>
        <w:rPr>
          <w:sz w:val="28"/>
        </w:rPr>
        <w:t>Formulari</w:t>
      </w:r>
      <w:r>
        <w:rPr>
          <w:spacing w:val="-3"/>
          <w:sz w:val="28"/>
        </w:rPr>
        <w:t xml:space="preserve"> </w:t>
      </w:r>
      <w:r>
        <w:rPr>
          <w:sz w:val="28"/>
        </w:rPr>
        <w:t>Nr.</w:t>
      </w:r>
      <w:r>
        <w:rPr>
          <w:spacing w:val="-4"/>
          <w:sz w:val="28"/>
        </w:rPr>
        <w:t xml:space="preserve"> </w:t>
      </w:r>
      <w:r>
        <w:rPr>
          <w:spacing w:val="-5"/>
          <w:sz w:val="28"/>
        </w:rPr>
        <w:t>1a</w:t>
      </w:r>
    </w:p>
    <w:p w14:paraId="499FADBA" w14:textId="77777777" w:rsidR="00D12B4A" w:rsidRDefault="00D12B4A">
      <w:pPr>
        <w:pStyle w:val="BodyText"/>
        <w:spacing w:before="4"/>
        <w:rPr>
          <w:sz w:val="28"/>
        </w:rPr>
      </w:pPr>
    </w:p>
    <w:p w14:paraId="0DD8A30C" w14:textId="77777777" w:rsidR="00D12B4A" w:rsidRDefault="00BB1404">
      <w:pPr>
        <w:pStyle w:val="Heading3"/>
        <w:ind w:right="1104"/>
      </w:pPr>
      <w:r>
        <w:t>Shtojcë</w:t>
      </w:r>
      <w:r>
        <w:rPr>
          <w:spacing w:val="-8"/>
        </w:rPr>
        <w:t xml:space="preserve"> </w:t>
      </w:r>
      <w:r>
        <w:t>Aplikacionit</w:t>
      </w:r>
      <w:r>
        <w:rPr>
          <w:spacing w:val="-10"/>
        </w:rPr>
        <w:t xml:space="preserve"> </w:t>
      </w:r>
      <w:r>
        <w:rPr>
          <w:spacing w:val="-2"/>
        </w:rPr>
        <w:t>Nr.………</w:t>
      </w:r>
    </w:p>
    <w:p w14:paraId="4AF3BB1B" w14:textId="77777777" w:rsidR="00D12B4A" w:rsidRDefault="00BB1404">
      <w:pPr>
        <w:pStyle w:val="BodyText"/>
        <w:spacing w:before="287"/>
        <w:ind w:left="869" w:right="1583"/>
      </w:pPr>
      <w:r>
        <w:t>Kjo</w:t>
      </w:r>
      <w:r>
        <w:rPr>
          <w:spacing w:val="-3"/>
        </w:rPr>
        <w:t xml:space="preserve"> </w:t>
      </w:r>
      <w:r>
        <w:t>shtojcë</w:t>
      </w:r>
      <w:r>
        <w:rPr>
          <w:spacing w:val="-5"/>
        </w:rPr>
        <w:t xml:space="preserve"> </w:t>
      </w:r>
      <w:r>
        <w:t>është</w:t>
      </w:r>
      <w:r>
        <w:rPr>
          <w:spacing w:val="-3"/>
        </w:rPr>
        <w:t xml:space="preserve"> </w:t>
      </w:r>
      <w:r>
        <w:t>pjesë</w:t>
      </w:r>
      <w:r>
        <w:rPr>
          <w:spacing w:val="-4"/>
        </w:rPr>
        <w:t xml:space="preserve"> </w:t>
      </w:r>
      <w:r>
        <w:t>përbërëse</w:t>
      </w:r>
      <w:r>
        <w:rPr>
          <w:spacing w:val="-4"/>
        </w:rPr>
        <w:t xml:space="preserve"> </w:t>
      </w:r>
      <w:r>
        <w:t>e</w:t>
      </w:r>
      <w:r>
        <w:rPr>
          <w:spacing w:val="-2"/>
        </w:rPr>
        <w:t xml:space="preserve"> </w:t>
      </w:r>
      <w:r>
        <w:t>aplikacionit</w:t>
      </w:r>
      <w:r>
        <w:rPr>
          <w:spacing w:val="-3"/>
        </w:rPr>
        <w:t xml:space="preserve"> </w:t>
      </w:r>
      <w:r>
        <w:t>dhe</w:t>
      </w:r>
      <w:r>
        <w:rPr>
          <w:spacing w:val="-4"/>
        </w:rPr>
        <w:t xml:space="preserve"> </w:t>
      </w:r>
      <w:r>
        <w:t>duhet</w:t>
      </w:r>
      <w:r>
        <w:rPr>
          <w:spacing w:val="-3"/>
        </w:rPr>
        <w:t xml:space="preserve"> </w:t>
      </w:r>
      <w:r>
        <w:t>të</w:t>
      </w:r>
      <w:r>
        <w:rPr>
          <w:spacing w:val="-4"/>
        </w:rPr>
        <w:t xml:space="preserve"> </w:t>
      </w:r>
      <w:r>
        <w:t>paraqitet</w:t>
      </w:r>
      <w:r>
        <w:rPr>
          <w:spacing w:val="-3"/>
        </w:rPr>
        <w:t xml:space="preserve"> </w:t>
      </w:r>
      <w:r>
        <w:t>së</w:t>
      </w:r>
      <w:r>
        <w:rPr>
          <w:spacing w:val="-3"/>
        </w:rPr>
        <w:t xml:space="preserve"> </w:t>
      </w:r>
      <w:r>
        <w:t>bashku</w:t>
      </w:r>
      <w:r>
        <w:rPr>
          <w:spacing w:val="-3"/>
        </w:rPr>
        <w:t xml:space="preserve"> </w:t>
      </w:r>
      <w:r>
        <w:t xml:space="preserve">me </w:t>
      </w:r>
      <w:r>
        <w:rPr>
          <w:spacing w:val="-2"/>
        </w:rPr>
        <w:t>aplikacionin.</w:t>
      </w:r>
    </w:p>
    <w:p w14:paraId="035DDA0C" w14:textId="77777777" w:rsidR="00D12B4A" w:rsidRDefault="00D12B4A">
      <w:pPr>
        <w:pStyle w:val="BodyText"/>
        <w:spacing w:before="24"/>
      </w:pPr>
    </w:p>
    <w:p w14:paraId="4282ACAA" w14:textId="77777777" w:rsidR="00D12B4A" w:rsidRDefault="00BB1404">
      <w:pPr>
        <w:pStyle w:val="Heading1"/>
        <w:ind w:left="869"/>
        <w:jc w:val="left"/>
      </w:pPr>
      <w:r>
        <w:rPr>
          <w:spacing w:val="-2"/>
        </w:rPr>
        <w:t>Dokumentacioni</w:t>
      </w:r>
      <w:r>
        <w:rPr>
          <w:spacing w:val="5"/>
        </w:rPr>
        <w:t xml:space="preserve"> </w:t>
      </w:r>
      <w:r>
        <w:rPr>
          <w:spacing w:val="-2"/>
        </w:rPr>
        <w:t>teknik</w:t>
      </w:r>
    </w:p>
    <w:p w14:paraId="2A26D957" w14:textId="77777777" w:rsidR="00D12B4A" w:rsidRDefault="00BB1404">
      <w:pPr>
        <w:pStyle w:val="BodyText"/>
        <w:spacing w:before="271"/>
        <w:ind w:left="869" w:right="1583"/>
      </w:pPr>
      <w:r>
        <w:t>Kërkesat</w:t>
      </w:r>
      <w:r>
        <w:rPr>
          <w:spacing w:val="-4"/>
        </w:rPr>
        <w:t xml:space="preserve"> </w:t>
      </w:r>
      <w:r>
        <w:t>për</w:t>
      </w:r>
      <w:r>
        <w:rPr>
          <w:spacing w:val="-6"/>
        </w:rPr>
        <w:t xml:space="preserve"> </w:t>
      </w:r>
      <w:r>
        <w:t>dokumentacionin</w:t>
      </w:r>
      <w:r>
        <w:rPr>
          <w:spacing w:val="-4"/>
        </w:rPr>
        <w:t xml:space="preserve"> </w:t>
      </w:r>
      <w:r>
        <w:t>teknik</w:t>
      </w:r>
      <w:r>
        <w:rPr>
          <w:spacing w:val="-4"/>
        </w:rPr>
        <w:t xml:space="preserve"> </w:t>
      </w:r>
      <w:r>
        <w:t>të</w:t>
      </w:r>
      <w:r>
        <w:rPr>
          <w:spacing w:val="-4"/>
        </w:rPr>
        <w:t xml:space="preserve"> </w:t>
      </w:r>
      <w:r>
        <w:t>një</w:t>
      </w:r>
      <w:r>
        <w:rPr>
          <w:spacing w:val="-5"/>
        </w:rPr>
        <w:t xml:space="preserve"> </w:t>
      </w:r>
      <w:r>
        <w:t>instrumenti</w:t>
      </w:r>
      <w:r>
        <w:rPr>
          <w:spacing w:val="-4"/>
        </w:rPr>
        <w:t xml:space="preserve"> </w:t>
      </w:r>
      <w:r>
        <w:t>matës</w:t>
      </w:r>
      <w:r>
        <w:rPr>
          <w:spacing w:val="-4"/>
        </w:rPr>
        <w:t xml:space="preserve"> </w:t>
      </w:r>
      <w:r>
        <w:t>iu</w:t>
      </w:r>
      <w:r>
        <w:rPr>
          <w:spacing w:val="-4"/>
        </w:rPr>
        <w:t xml:space="preserve"> </w:t>
      </w:r>
      <w:r>
        <w:t>referohen</w:t>
      </w:r>
      <w:r>
        <w:rPr>
          <w:spacing w:val="-3"/>
        </w:rPr>
        <w:t xml:space="preserve"> </w:t>
      </w:r>
      <w:r>
        <w:t>Direktivës Evropiane për Instrumentet Matëse (Direktiva e Instrumenteve Matëse) [1, 2].</w:t>
      </w:r>
    </w:p>
    <w:p w14:paraId="2F6CA171" w14:textId="77777777" w:rsidR="00D12B4A" w:rsidRDefault="00BB1404" w:rsidP="00227BCD">
      <w:pPr>
        <w:pStyle w:val="ListParagraph"/>
        <w:numPr>
          <w:ilvl w:val="2"/>
          <w:numId w:val="20"/>
        </w:numPr>
        <w:tabs>
          <w:tab w:val="left" w:pos="1123"/>
        </w:tabs>
        <w:spacing w:before="274"/>
        <w:ind w:right="1672" w:firstLine="0"/>
        <w:rPr>
          <w:sz w:val="24"/>
        </w:rPr>
      </w:pPr>
      <w:r>
        <w:rPr>
          <w:sz w:val="24"/>
        </w:rPr>
        <w:t>Dokumentacioni teknik e bën të kuptueshëm dizajnin, prodhimin dhe punën e instrumentit matës dhe mundëson vlerësimin e konformitetit të tij me kërkesat e e kësaj rregullore në fuqi.</w:t>
      </w:r>
    </w:p>
    <w:p w14:paraId="757A46C9" w14:textId="77777777" w:rsidR="00D12B4A" w:rsidRDefault="00D12B4A">
      <w:pPr>
        <w:pStyle w:val="BodyText"/>
      </w:pPr>
    </w:p>
    <w:p w14:paraId="6EFA8BF2" w14:textId="77777777" w:rsidR="00D12B4A" w:rsidRDefault="00BB1404" w:rsidP="00227BCD">
      <w:pPr>
        <w:pStyle w:val="ListParagraph"/>
        <w:numPr>
          <w:ilvl w:val="2"/>
          <w:numId w:val="20"/>
        </w:numPr>
        <w:tabs>
          <w:tab w:val="left" w:pos="1147"/>
        </w:tabs>
        <w:ind w:right="1670" w:firstLine="0"/>
        <w:rPr>
          <w:sz w:val="24"/>
        </w:rPr>
      </w:pPr>
      <w:r>
        <w:rPr>
          <w:sz w:val="24"/>
        </w:rPr>
        <w:t>Dokumentacioni</w:t>
      </w:r>
      <w:r>
        <w:rPr>
          <w:spacing w:val="33"/>
          <w:sz w:val="24"/>
        </w:rPr>
        <w:t xml:space="preserve"> </w:t>
      </w:r>
      <w:r>
        <w:rPr>
          <w:sz w:val="24"/>
        </w:rPr>
        <w:t>teknik</w:t>
      </w:r>
      <w:r>
        <w:rPr>
          <w:spacing w:val="33"/>
          <w:sz w:val="24"/>
        </w:rPr>
        <w:t xml:space="preserve"> </w:t>
      </w:r>
      <w:r>
        <w:rPr>
          <w:sz w:val="24"/>
        </w:rPr>
        <w:t>paraqet</w:t>
      </w:r>
      <w:r>
        <w:rPr>
          <w:spacing w:val="33"/>
          <w:sz w:val="24"/>
        </w:rPr>
        <w:t xml:space="preserve"> </w:t>
      </w:r>
      <w:r>
        <w:rPr>
          <w:sz w:val="24"/>
        </w:rPr>
        <w:t>detaje</w:t>
      </w:r>
      <w:r>
        <w:rPr>
          <w:spacing w:val="32"/>
          <w:sz w:val="24"/>
        </w:rPr>
        <w:t xml:space="preserve"> </w:t>
      </w:r>
      <w:r>
        <w:rPr>
          <w:sz w:val="24"/>
        </w:rPr>
        <w:t>të</w:t>
      </w:r>
      <w:r>
        <w:rPr>
          <w:spacing w:val="32"/>
          <w:sz w:val="24"/>
        </w:rPr>
        <w:t xml:space="preserve"> </w:t>
      </w:r>
      <w:r>
        <w:rPr>
          <w:sz w:val="24"/>
        </w:rPr>
        <w:t>mjaftueshme</w:t>
      </w:r>
      <w:r>
        <w:rPr>
          <w:spacing w:val="32"/>
          <w:sz w:val="24"/>
        </w:rPr>
        <w:t xml:space="preserve"> </w:t>
      </w:r>
      <w:r>
        <w:rPr>
          <w:sz w:val="24"/>
        </w:rPr>
        <w:t>për</w:t>
      </w:r>
      <w:r>
        <w:rPr>
          <w:spacing w:val="32"/>
          <w:sz w:val="24"/>
        </w:rPr>
        <w:t xml:space="preserve"> </w:t>
      </w:r>
      <w:r>
        <w:rPr>
          <w:sz w:val="24"/>
        </w:rPr>
        <w:t>të</w:t>
      </w:r>
      <w:r>
        <w:rPr>
          <w:spacing w:val="32"/>
          <w:sz w:val="24"/>
        </w:rPr>
        <w:t xml:space="preserve"> </w:t>
      </w:r>
      <w:r>
        <w:rPr>
          <w:sz w:val="24"/>
        </w:rPr>
        <w:t>siguruar</w:t>
      </w:r>
      <w:r>
        <w:rPr>
          <w:spacing w:val="34"/>
          <w:sz w:val="24"/>
        </w:rPr>
        <w:t xml:space="preserve"> </w:t>
      </w:r>
      <w:r>
        <w:rPr>
          <w:sz w:val="24"/>
        </w:rPr>
        <w:t>përputhshmëri</w:t>
      </w:r>
      <w:r>
        <w:rPr>
          <w:spacing w:val="33"/>
          <w:sz w:val="24"/>
        </w:rPr>
        <w:t xml:space="preserve"> </w:t>
      </w:r>
      <w:r>
        <w:rPr>
          <w:sz w:val="24"/>
        </w:rPr>
        <w:t>me kërkesat e mëposhtme:</w:t>
      </w:r>
    </w:p>
    <w:p w14:paraId="1CD7B7BB" w14:textId="77777777" w:rsidR="00D12B4A" w:rsidRDefault="00BB1404" w:rsidP="00227BCD">
      <w:pPr>
        <w:pStyle w:val="ListParagraph"/>
        <w:numPr>
          <w:ilvl w:val="3"/>
          <w:numId w:val="20"/>
        </w:numPr>
        <w:tabs>
          <w:tab w:val="left" w:pos="1588"/>
        </w:tabs>
        <w:ind w:left="1588" w:hanging="359"/>
        <w:rPr>
          <w:sz w:val="24"/>
        </w:rPr>
      </w:pPr>
      <w:r>
        <w:rPr>
          <w:sz w:val="24"/>
        </w:rPr>
        <w:t>definimin</w:t>
      </w:r>
      <w:r>
        <w:rPr>
          <w:spacing w:val="-2"/>
          <w:sz w:val="24"/>
        </w:rPr>
        <w:t xml:space="preserve"> </w:t>
      </w:r>
      <w:r>
        <w:rPr>
          <w:sz w:val="24"/>
        </w:rPr>
        <w:t>e</w:t>
      </w:r>
      <w:r>
        <w:rPr>
          <w:spacing w:val="-2"/>
          <w:sz w:val="24"/>
        </w:rPr>
        <w:t xml:space="preserve"> </w:t>
      </w:r>
      <w:r>
        <w:rPr>
          <w:sz w:val="24"/>
        </w:rPr>
        <w:t>karakteristikave</w:t>
      </w:r>
      <w:r>
        <w:rPr>
          <w:spacing w:val="-2"/>
          <w:sz w:val="24"/>
        </w:rPr>
        <w:t xml:space="preserve"> metrologjike;</w:t>
      </w:r>
    </w:p>
    <w:p w14:paraId="1AB03B4E" w14:textId="77777777" w:rsidR="00D12B4A" w:rsidRDefault="00BB1404" w:rsidP="00227BCD">
      <w:pPr>
        <w:pStyle w:val="ListParagraph"/>
        <w:numPr>
          <w:ilvl w:val="3"/>
          <w:numId w:val="20"/>
        </w:numPr>
        <w:tabs>
          <w:tab w:val="left" w:pos="1589"/>
        </w:tabs>
        <w:ind w:right="1669"/>
        <w:rPr>
          <w:sz w:val="24"/>
        </w:rPr>
      </w:pPr>
      <w:r>
        <w:rPr>
          <w:sz w:val="24"/>
        </w:rPr>
        <w:t>aftësinë</w:t>
      </w:r>
      <w:r>
        <w:rPr>
          <w:spacing w:val="40"/>
          <w:sz w:val="24"/>
        </w:rPr>
        <w:t xml:space="preserve"> </w:t>
      </w:r>
      <w:r>
        <w:rPr>
          <w:sz w:val="24"/>
        </w:rPr>
        <w:t>e</w:t>
      </w:r>
      <w:r>
        <w:rPr>
          <w:spacing w:val="40"/>
          <w:sz w:val="24"/>
        </w:rPr>
        <w:t xml:space="preserve"> </w:t>
      </w:r>
      <w:r>
        <w:rPr>
          <w:sz w:val="24"/>
        </w:rPr>
        <w:t>instrumenteve</w:t>
      </w:r>
      <w:r>
        <w:rPr>
          <w:spacing w:val="40"/>
          <w:sz w:val="24"/>
        </w:rPr>
        <w:t xml:space="preserve"> </w:t>
      </w:r>
      <w:r>
        <w:rPr>
          <w:sz w:val="24"/>
        </w:rPr>
        <w:t>matëse</w:t>
      </w:r>
      <w:r>
        <w:rPr>
          <w:spacing w:val="40"/>
          <w:sz w:val="24"/>
        </w:rPr>
        <w:t xml:space="preserve"> </w:t>
      </w:r>
      <w:r>
        <w:rPr>
          <w:sz w:val="24"/>
        </w:rPr>
        <w:t>të</w:t>
      </w:r>
      <w:r>
        <w:rPr>
          <w:spacing w:val="40"/>
          <w:sz w:val="24"/>
        </w:rPr>
        <w:t xml:space="preserve"> </w:t>
      </w:r>
      <w:r>
        <w:rPr>
          <w:sz w:val="24"/>
        </w:rPr>
        <w:t>prodhuara</w:t>
      </w:r>
      <w:r>
        <w:rPr>
          <w:spacing w:val="40"/>
          <w:sz w:val="24"/>
        </w:rPr>
        <w:t xml:space="preserve"> </w:t>
      </w:r>
      <w:r>
        <w:rPr>
          <w:sz w:val="24"/>
        </w:rPr>
        <w:t>që</w:t>
      </w:r>
      <w:r>
        <w:rPr>
          <w:spacing w:val="40"/>
          <w:sz w:val="24"/>
        </w:rPr>
        <w:t xml:space="preserve"> </w:t>
      </w:r>
      <w:r>
        <w:rPr>
          <w:sz w:val="24"/>
        </w:rPr>
        <w:t>të</w:t>
      </w:r>
      <w:r>
        <w:rPr>
          <w:spacing w:val="40"/>
          <w:sz w:val="24"/>
        </w:rPr>
        <w:t xml:space="preserve"> </w:t>
      </w:r>
      <w:r>
        <w:rPr>
          <w:sz w:val="24"/>
        </w:rPr>
        <w:t>riprodhojnë/dëshmojnë</w:t>
      </w:r>
      <w:r>
        <w:rPr>
          <w:spacing w:val="40"/>
          <w:sz w:val="24"/>
        </w:rPr>
        <w:t xml:space="preserve"> </w:t>
      </w:r>
      <w:r>
        <w:rPr>
          <w:sz w:val="24"/>
        </w:rPr>
        <w:t>sërish</w:t>
      </w:r>
      <w:r>
        <w:rPr>
          <w:spacing w:val="40"/>
          <w:sz w:val="24"/>
        </w:rPr>
        <w:t xml:space="preserve"> </w:t>
      </w:r>
      <w:r>
        <w:rPr>
          <w:sz w:val="24"/>
        </w:rPr>
        <w:t>performancat metrologjike;</w:t>
      </w:r>
    </w:p>
    <w:p w14:paraId="75DFE5EA" w14:textId="77777777" w:rsidR="00D12B4A" w:rsidRDefault="00BB1404" w:rsidP="00227BCD">
      <w:pPr>
        <w:pStyle w:val="ListParagraph"/>
        <w:numPr>
          <w:ilvl w:val="3"/>
          <w:numId w:val="20"/>
        </w:numPr>
        <w:tabs>
          <w:tab w:val="left" w:pos="1588"/>
        </w:tabs>
        <w:ind w:left="1588" w:hanging="359"/>
        <w:rPr>
          <w:sz w:val="24"/>
        </w:rPr>
      </w:pPr>
      <w:r w:rsidRPr="00E721A7">
        <w:rPr>
          <w:sz w:val="24"/>
        </w:rPr>
        <w:t>integritetin</w:t>
      </w:r>
      <w:r>
        <w:rPr>
          <w:color w:val="FF0000"/>
          <w:spacing w:val="-2"/>
          <w:sz w:val="24"/>
        </w:rPr>
        <w:t xml:space="preserve"> </w:t>
      </w:r>
      <w:r>
        <w:rPr>
          <w:sz w:val="24"/>
        </w:rPr>
        <w:t>e</w:t>
      </w:r>
      <w:r>
        <w:rPr>
          <w:spacing w:val="-3"/>
          <w:sz w:val="24"/>
        </w:rPr>
        <w:t xml:space="preserve"> </w:t>
      </w:r>
      <w:r>
        <w:rPr>
          <w:sz w:val="24"/>
        </w:rPr>
        <w:t xml:space="preserve">instrumentit </w:t>
      </w:r>
      <w:r>
        <w:rPr>
          <w:spacing w:val="-2"/>
          <w:sz w:val="24"/>
        </w:rPr>
        <w:t>matës;</w:t>
      </w:r>
    </w:p>
    <w:p w14:paraId="29844642" w14:textId="77777777" w:rsidR="00D12B4A" w:rsidRDefault="00D12B4A">
      <w:pPr>
        <w:pStyle w:val="BodyText"/>
      </w:pPr>
    </w:p>
    <w:p w14:paraId="52881C61" w14:textId="77777777" w:rsidR="00D12B4A" w:rsidRDefault="00BB1404" w:rsidP="00227BCD">
      <w:pPr>
        <w:pStyle w:val="ListParagraph"/>
        <w:numPr>
          <w:ilvl w:val="2"/>
          <w:numId w:val="20"/>
        </w:numPr>
        <w:tabs>
          <w:tab w:val="left" w:pos="1109"/>
        </w:tabs>
        <w:ind w:right="1895" w:firstLine="0"/>
        <w:rPr>
          <w:sz w:val="24"/>
        </w:rPr>
      </w:pPr>
      <w:r>
        <w:rPr>
          <w:sz w:val="24"/>
        </w:rPr>
        <w:t>Dokumentacioni</w:t>
      </w:r>
      <w:r>
        <w:rPr>
          <w:spacing w:val="-3"/>
          <w:sz w:val="24"/>
        </w:rPr>
        <w:t xml:space="preserve"> </w:t>
      </w:r>
      <w:r>
        <w:rPr>
          <w:sz w:val="24"/>
        </w:rPr>
        <w:t>teknik,</w:t>
      </w:r>
      <w:r>
        <w:rPr>
          <w:spacing w:val="-3"/>
          <w:sz w:val="24"/>
        </w:rPr>
        <w:t xml:space="preserve"> </w:t>
      </w:r>
      <w:r>
        <w:rPr>
          <w:sz w:val="24"/>
        </w:rPr>
        <w:t>në</w:t>
      </w:r>
      <w:r>
        <w:rPr>
          <w:spacing w:val="-4"/>
          <w:sz w:val="24"/>
        </w:rPr>
        <w:t xml:space="preserve"> </w:t>
      </w:r>
      <w:r>
        <w:rPr>
          <w:sz w:val="24"/>
        </w:rPr>
        <w:t>masën</w:t>
      </w:r>
      <w:r>
        <w:rPr>
          <w:spacing w:val="-3"/>
          <w:sz w:val="24"/>
        </w:rPr>
        <w:t xml:space="preserve"> </w:t>
      </w:r>
      <w:r>
        <w:rPr>
          <w:sz w:val="24"/>
        </w:rPr>
        <w:t>e</w:t>
      </w:r>
      <w:r>
        <w:rPr>
          <w:spacing w:val="-4"/>
          <w:sz w:val="24"/>
        </w:rPr>
        <w:t xml:space="preserve"> </w:t>
      </w:r>
      <w:r>
        <w:rPr>
          <w:sz w:val="24"/>
        </w:rPr>
        <w:t>nevojshme</w:t>
      </w:r>
      <w:r>
        <w:rPr>
          <w:spacing w:val="-2"/>
          <w:sz w:val="24"/>
        </w:rPr>
        <w:t xml:space="preserve"> </w:t>
      </w:r>
      <w:r>
        <w:rPr>
          <w:sz w:val="24"/>
        </w:rPr>
        <w:t>për</w:t>
      </w:r>
      <w:r>
        <w:rPr>
          <w:spacing w:val="-3"/>
          <w:sz w:val="24"/>
        </w:rPr>
        <w:t xml:space="preserve"> </w:t>
      </w:r>
      <w:r>
        <w:rPr>
          <w:sz w:val="24"/>
        </w:rPr>
        <w:t>vlerësimin</w:t>
      </w:r>
      <w:r>
        <w:rPr>
          <w:spacing w:val="-3"/>
          <w:sz w:val="24"/>
        </w:rPr>
        <w:t xml:space="preserve"> </w:t>
      </w:r>
      <w:r>
        <w:rPr>
          <w:sz w:val="24"/>
        </w:rPr>
        <w:t>dhe</w:t>
      </w:r>
      <w:r>
        <w:rPr>
          <w:spacing w:val="-3"/>
          <w:sz w:val="24"/>
        </w:rPr>
        <w:t xml:space="preserve"> </w:t>
      </w:r>
      <w:r>
        <w:rPr>
          <w:sz w:val="24"/>
        </w:rPr>
        <w:t>identifikimin</w:t>
      </w:r>
      <w:r>
        <w:rPr>
          <w:spacing w:val="-3"/>
          <w:sz w:val="24"/>
        </w:rPr>
        <w:t xml:space="preserve"> </w:t>
      </w:r>
      <w:r>
        <w:rPr>
          <w:sz w:val="24"/>
        </w:rPr>
        <w:t>e</w:t>
      </w:r>
      <w:r>
        <w:rPr>
          <w:spacing w:val="-3"/>
          <w:sz w:val="24"/>
        </w:rPr>
        <w:t xml:space="preserve"> </w:t>
      </w:r>
      <w:r>
        <w:rPr>
          <w:sz w:val="24"/>
        </w:rPr>
        <w:t>llojit</w:t>
      </w:r>
      <w:r>
        <w:rPr>
          <w:spacing w:val="-3"/>
          <w:sz w:val="24"/>
        </w:rPr>
        <w:t xml:space="preserve"> </w:t>
      </w:r>
      <w:r>
        <w:rPr>
          <w:sz w:val="24"/>
        </w:rPr>
        <w:t>të instrumentit matës, përfshin informatat vijuese:</w:t>
      </w:r>
    </w:p>
    <w:p w14:paraId="4AB59D3D" w14:textId="77777777" w:rsidR="00D12B4A" w:rsidRDefault="00D12B4A">
      <w:pPr>
        <w:pStyle w:val="BodyText"/>
        <w:spacing w:before="54" w:after="1"/>
        <w:rPr>
          <w:sz w:val="20"/>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3171"/>
        <w:gridCol w:w="5226"/>
      </w:tblGrid>
      <w:tr w:rsidR="00D12B4A" w14:paraId="5C5E2AC4" w14:textId="77777777">
        <w:trPr>
          <w:trHeight w:val="277"/>
        </w:trPr>
        <w:tc>
          <w:tcPr>
            <w:tcW w:w="682" w:type="dxa"/>
            <w:shd w:val="clear" w:color="auto" w:fill="D9D9D9"/>
          </w:tcPr>
          <w:p w14:paraId="345E0B7F" w14:textId="77777777" w:rsidR="00D12B4A" w:rsidRDefault="00BB1404">
            <w:pPr>
              <w:pStyle w:val="TableParagraph"/>
              <w:spacing w:line="258" w:lineRule="exact"/>
              <w:ind w:left="108"/>
              <w:rPr>
                <w:sz w:val="24"/>
              </w:rPr>
            </w:pPr>
            <w:r>
              <w:rPr>
                <w:spacing w:val="-10"/>
                <w:sz w:val="24"/>
              </w:rPr>
              <w:t>i</w:t>
            </w:r>
          </w:p>
        </w:tc>
        <w:tc>
          <w:tcPr>
            <w:tcW w:w="3171" w:type="dxa"/>
            <w:shd w:val="clear" w:color="auto" w:fill="D9D9D9"/>
          </w:tcPr>
          <w:p w14:paraId="16EBD4EA" w14:textId="77777777" w:rsidR="00D12B4A" w:rsidRDefault="00BB1404">
            <w:pPr>
              <w:pStyle w:val="TableParagraph"/>
              <w:spacing w:line="258" w:lineRule="exact"/>
              <w:ind w:left="107"/>
              <w:rPr>
                <w:sz w:val="24"/>
              </w:rPr>
            </w:pPr>
            <w:r>
              <w:rPr>
                <w:sz w:val="24"/>
              </w:rPr>
              <w:t>Dokumentacioni</w:t>
            </w:r>
            <w:r>
              <w:rPr>
                <w:spacing w:val="-3"/>
                <w:sz w:val="24"/>
              </w:rPr>
              <w:t xml:space="preserve"> </w:t>
            </w:r>
            <w:r>
              <w:rPr>
                <w:spacing w:val="-2"/>
                <w:sz w:val="24"/>
              </w:rPr>
              <w:t>teknik</w:t>
            </w:r>
          </w:p>
        </w:tc>
        <w:tc>
          <w:tcPr>
            <w:tcW w:w="5226" w:type="dxa"/>
            <w:shd w:val="clear" w:color="auto" w:fill="D9D9D9"/>
          </w:tcPr>
          <w:p w14:paraId="7053DD50" w14:textId="77777777" w:rsidR="00D12B4A" w:rsidRDefault="00BB1404">
            <w:pPr>
              <w:pStyle w:val="TableParagraph"/>
              <w:spacing w:line="258" w:lineRule="exact"/>
              <w:ind w:left="107"/>
              <w:rPr>
                <w:sz w:val="24"/>
              </w:rPr>
            </w:pPr>
            <w:r>
              <w:rPr>
                <w:sz w:val="24"/>
              </w:rPr>
              <w:t>Përmbajtja</w:t>
            </w:r>
            <w:r>
              <w:rPr>
                <w:spacing w:val="-2"/>
                <w:sz w:val="24"/>
              </w:rPr>
              <w:t xml:space="preserve"> </w:t>
            </w:r>
            <w:r>
              <w:rPr>
                <w:sz w:val="24"/>
              </w:rPr>
              <w:t>ose</w:t>
            </w:r>
            <w:r>
              <w:rPr>
                <w:spacing w:val="-3"/>
                <w:sz w:val="24"/>
              </w:rPr>
              <w:t xml:space="preserve"> </w:t>
            </w:r>
            <w:r>
              <w:rPr>
                <w:spacing w:val="-2"/>
                <w:sz w:val="24"/>
              </w:rPr>
              <w:t>përshkrimi</w:t>
            </w:r>
          </w:p>
        </w:tc>
      </w:tr>
      <w:tr w:rsidR="00D12B4A" w14:paraId="57DB074B" w14:textId="77777777">
        <w:trPr>
          <w:trHeight w:val="1010"/>
        </w:trPr>
        <w:tc>
          <w:tcPr>
            <w:tcW w:w="682" w:type="dxa"/>
          </w:tcPr>
          <w:p w14:paraId="239B7FD7" w14:textId="77777777" w:rsidR="00D12B4A" w:rsidRDefault="00BB1404">
            <w:pPr>
              <w:pStyle w:val="TableParagraph"/>
              <w:spacing w:line="247" w:lineRule="exact"/>
              <w:ind w:left="108"/>
            </w:pPr>
            <w:r>
              <w:rPr>
                <w:spacing w:val="-5"/>
              </w:rPr>
              <w:t>3.1</w:t>
            </w:r>
          </w:p>
        </w:tc>
        <w:tc>
          <w:tcPr>
            <w:tcW w:w="3171" w:type="dxa"/>
          </w:tcPr>
          <w:p w14:paraId="1F841E65" w14:textId="77777777" w:rsidR="00D12B4A" w:rsidRDefault="00BB1404">
            <w:pPr>
              <w:pStyle w:val="TableParagraph"/>
              <w:ind w:left="107"/>
            </w:pPr>
            <w:r>
              <w:t>Përshkrimi</w:t>
            </w:r>
            <w:r>
              <w:rPr>
                <w:spacing w:val="-12"/>
              </w:rPr>
              <w:t xml:space="preserve"> </w:t>
            </w:r>
            <w:r>
              <w:t>i</w:t>
            </w:r>
            <w:r>
              <w:rPr>
                <w:spacing w:val="-13"/>
              </w:rPr>
              <w:t xml:space="preserve"> </w:t>
            </w:r>
            <w:r>
              <w:t>përgjithshëm</w:t>
            </w:r>
            <w:r>
              <w:rPr>
                <w:spacing w:val="-14"/>
              </w:rPr>
              <w:t xml:space="preserve"> </w:t>
            </w:r>
            <w:r>
              <w:t>i instrumentit matës</w:t>
            </w:r>
          </w:p>
        </w:tc>
        <w:tc>
          <w:tcPr>
            <w:tcW w:w="5226" w:type="dxa"/>
          </w:tcPr>
          <w:p w14:paraId="2A8EC084" w14:textId="77777777" w:rsidR="00D12B4A" w:rsidRDefault="00BB1404">
            <w:pPr>
              <w:pStyle w:val="TableParagraph"/>
              <w:ind w:left="107" w:right="184"/>
              <w:jc w:val="both"/>
            </w:pPr>
            <w:r>
              <w:t>Hardueri</w:t>
            </w:r>
            <w:r>
              <w:rPr>
                <w:spacing w:val="-4"/>
              </w:rPr>
              <w:t xml:space="preserve"> </w:t>
            </w:r>
            <w:r>
              <w:t>dhe</w:t>
            </w:r>
            <w:r>
              <w:rPr>
                <w:spacing w:val="-5"/>
              </w:rPr>
              <w:t xml:space="preserve"> </w:t>
            </w:r>
            <w:r>
              <w:t>softueri</w:t>
            </w:r>
            <w:r>
              <w:rPr>
                <w:spacing w:val="-6"/>
              </w:rPr>
              <w:t xml:space="preserve"> </w:t>
            </w:r>
            <w:r>
              <w:t>i</w:t>
            </w:r>
            <w:r>
              <w:rPr>
                <w:spacing w:val="-4"/>
              </w:rPr>
              <w:t xml:space="preserve"> </w:t>
            </w:r>
            <w:r>
              <w:t>integruar</w:t>
            </w:r>
            <w:r>
              <w:rPr>
                <w:spacing w:val="-4"/>
              </w:rPr>
              <w:t xml:space="preserve"> </w:t>
            </w:r>
            <w:r>
              <w:t>operativ</w:t>
            </w:r>
            <w:r>
              <w:rPr>
                <w:spacing w:val="-7"/>
              </w:rPr>
              <w:t xml:space="preserve"> </w:t>
            </w:r>
            <w:r>
              <w:t>për</w:t>
            </w:r>
            <w:r>
              <w:rPr>
                <w:spacing w:val="-6"/>
              </w:rPr>
              <w:t xml:space="preserve"> </w:t>
            </w:r>
            <w:r>
              <w:t>trajtimin</w:t>
            </w:r>
            <w:r>
              <w:rPr>
                <w:spacing w:val="-7"/>
              </w:rPr>
              <w:t xml:space="preserve"> </w:t>
            </w:r>
            <w:r>
              <w:t>e të dhënave, kushtet për instalim, kushtet</w:t>
            </w:r>
            <w:r>
              <w:rPr>
                <w:spacing w:val="-2"/>
              </w:rPr>
              <w:t xml:space="preserve"> </w:t>
            </w:r>
            <w:r>
              <w:t>e punës, masat e sigurisë, dispozitat për testim dhe mirëmbajtje dhe</w:t>
            </w:r>
          </w:p>
          <w:p w14:paraId="417C47CB" w14:textId="77777777" w:rsidR="00D12B4A" w:rsidRDefault="00BB1404">
            <w:pPr>
              <w:pStyle w:val="TableParagraph"/>
              <w:spacing w:line="237" w:lineRule="exact"/>
              <w:ind w:left="107"/>
              <w:jc w:val="both"/>
            </w:pPr>
            <w:r>
              <w:t>masat</w:t>
            </w:r>
            <w:r>
              <w:rPr>
                <w:spacing w:val="-3"/>
              </w:rPr>
              <w:t xml:space="preserve"> </w:t>
            </w:r>
            <w:r>
              <w:t>e</w:t>
            </w:r>
            <w:r>
              <w:rPr>
                <w:spacing w:val="-3"/>
              </w:rPr>
              <w:t xml:space="preserve"> </w:t>
            </w:r>
            <w:r>
              <w:t>tjera</w:t>
            </w:r>
            <w:r>
              <w:rPr>
                <w:spacing w:val="-3"/>
              </w:rPr>
              <w:t xml:space="preserve"> </w:t>
            </w:r>
            <w:r>
              <w:t>specifike,</w:t>
            </w:r>
            <w:r>
              <w:rPr>
                <w:spacing w:val="-3"/>
              </w:rPr>
              <w:t xml:space="preserve"> </w:t>
            </w:r>
            <w:r>
              <w:t>nëse</w:t>
            </w:r>
            <w:r>
              <w:rPr>
                <w:spacing w:val="-3"/>
              </w:rPr>
              <w:t xml:space="preserve"> </w:t>
            </w:r>
            <w:r>
              <w:t>ato</w:t>
            </w:r>
            <w:r>
              <w:rPr>
                <w:spacing w:val="-5"/>
              </w:rPr>
              <w:t xml:space="preserve"> </w:t>
            </w:r>
            <w:r>
              <w:t>janë</w:t>
            </w:r>
            <w:r>
              <w:rPr>
                <w:spacing w:val="-3"/>
              </w:rPr>
              <w:t xml:space="preserve"> </w:t>
            </w:r>
            <w:r>
              <w:t>të</w:t>
            </w:r>
            <w:r>
              <w:rPr>
                <w:spacing w:val="-3"/>
              </w:rPr>
              <w:t xml:space="preserve"> </w:t>
            </w:r>
            <w:r>
              <w:rPr>
                <w:spacing w:val="-2"/>
              </w:rPr>
              <w:t>nevojshme</w:t>
            </w:r>
          </w:p>
        </w:tc>
      </w:tr>
      <w:tr w:rsidR="00D12B4A" w14:paraId="5DC40F79" w14:textId="77777777">
        <w:trPr>
          <w:trHeight w:val="1012"/>
        </w:trPr>
        <w:tc>
          <w:tcPr>
            <w:tcW w:w="682" w:type="dxa"/>
          </w:tcPr>
          <w:p w14:paraId="08B3AC34" w14:textId="77777777" w:rsidR="00D12B4A" w:rsidRDefault="00BB1404">
            <w:pPr>
              <w:pStyle w:val="TableParagraph"/>
              <w:spacing w:line="247" w:lineRule="exact"/>
              <w:ind w:left="108"/>
            </w:pPr>
            <w:r>
              <w:rPr>
                <w:spacing w:val="-5"/>
              </w:rPr>
              <w:t>3.2</w:t>
            </w:r>
          </w:p>
        </w:tc>
        <w:tc>
          <w:tcPr>
            <w:tcW w:w="3171" w:type="dxa"/>
          </w:tcPr>
          <w:p w14:paraId="6FE20634" w14:textId="77777777" w:rsidR="00D12B4A" w:rsidRDefault="00BB1404">
            <w:pPr>
              <w:pStyle w:val="TableParagraph"/>
              <w:tabs>
                <w:tab w:val="left" w:pos="1754"/>
                <w:tab w:val="left" w:pos="2743"/>
              </w:tabs>
              <w:spacing w:line="242" w:lineRule="auto"/>
              <w:ind w:left="107" w:right="97"/>
            </w:pPr>
            <w:r>
              <w:rPr>
                <w:spacing w:val="-2"/>
              </w:rPr>
              <w:t>Karakteristikat</w:t>
            </w:r>
            <w:r>
              <w:tab/>
            </w:r>
            <w:r>
              <w:rPr>
                <w:spacing w:val="-2"/>
              </w:rPr>
              <w:t>teknike</w:t>
            </w:r>
            <w:r>
              <w:tab/>
            </w:r>
            <w:r>
              <w:rPr>
                <w:spacing w:val="-4"/>
              </w:rPr>
              <w:t xml:space="preserve">dhe </w:t>
            </w:r>
            <w:r>
              <w:t>detajet e instrumentit matës</w:t>
            </w:r>
          </w:p>
        </w:tc>
        <w:tc>
          <w:tcPr>
            <w:tcW w:w="5226" w:type="dxa"/>
          </w:tcPr>
          <w:p w14:paraId="4D14E563" w14:textId="77777777" w:rsidR="00D12B4A" w:rsidRDefault="00BB1404">
            <w:pPr>
              <w:pStyle w:val="TableParagraph"/>
              <w:ind w:left="107" w:right="155"/>
            </w:pPr>
            <w:r>
              <w:t>Parimi i punës, detajet e rëndësishme të harduerit, softuerit të punës dhe softuerit për trajtimin e të dhënave,</w:t>
            </w:r>
            <w:r>
              <w:rPr>
                <w:spacing w:val="-8"/>
              </w:rPr>
              <w:t xml:space="preserve"> </w:t>
            </w:r>
            <w:r>
              <w:t>furnizimin</w:t>
            </w:r>
            <w:r>
              <w:rPr>
                <w:spacing w:val="-8"/>
              </w:rPr>
              <w:t xml:space="preserve"> </w:t>
            </w:r>
            <w:r>
              <w:t>me</w:t>
            </w:r>
            <w:r>
              <w:rPr>
                <w:spacing w:val="-8"/>
              </w:rPr>
              <w:t xml:space="preserve"> </w:t>
            </w:r>
            <w:r>
              <w:t>energji</w:t>
            </w:r>
            <w:r>
              <w:rPr>
                <w:spacing w:val="-7"/>
              </w:rPr>
              <w:t xml:space="preserve"> </w:t>
            </w:r>
            <w:r>
              <w:t>elektrike</w:t>
            </w:r>
            <w:r>
              <w:rPr>
                <w:spacing w:val="-8"/>
              </w:rPr>
              <w:t xml:space="preserve"> </w:t>
            </w:r>
            <w:r>
              <w:t>dhe</w:t>
            </w:r>
            <w:r>
              <w:rPr>
                <w:spacing w:val="-8"/>
              </w:rPr>
              <w:t xml:space="preserve"> </w:t>
            </w:r>
            <w:r>
              <w:t>furnizimin</w:t>
            </w:r>
          </w:p>
          <w:p w14:paraId="35B0E167" w14:textId="77777777" w:rsidR="00D12B4A" w:rsidRDefault="00BB1404">
            <w:pPr>
              <w:pStyle w:val="TableParagraph"/>
              <w:spacing w:line="238" w:lineRule="exact"/>
              <w:ind w:left="107"/>
            </w:pPr>
            <w:r>
              <w:t>me</w:t>
            </w:r>
            <w:r>
              <w:rPr>
                <w:spacing w:val="-1"/>
              </w:rPr>
              <w:t xml:space="preserve"> </w:t>
            </w:r>
            <w:r>
              <w:t>mjetet</w:t>
            </w:r>
            <w:r>
              <w:rPr>
                <w:spacing w:val="-4"/>
              </w:rPr>
              <w:t xml:space="preserve"> </w:t>
            </w:r>
            <w:r>
              <w:t>tjera</w:t>
            </w:r>
            <w:r>
              <w:rPr>
                <w:spacing w:val="-4"/>
              </w:rPr>
              <w:t xml:space="preserve"> </w:t>
            </w:r>
            <w:r>
              <w:rPr>
                <w:spacing w:val="-2"/>
              </w:rPr>
              <w:t>energjetike,</w:t>
            </w:r>
          </w:p>
        </w:tc>
      </w:tr>
      <w:tr w:rsidR="00CE6A5A" w14:paraId="07E8B1C7" w14:textId="77777777" w:rsidTr="004B1714">
        <w:trPr>
          <w:trHeight w:val="4056"/>
        </w:trPr>
        <w:tc>
          <w:tcPr>
            <w:tcW w:w="682" w:type="dxa"/>
          </w:tcPr>
          <w:p w14:paraId="459273BE" w14:textId="77777777" w:rsidR="00CE6A5A" w:rsidRDefault="00CE6A5A">
            <w:pPr>
              <w:pStyle w:val="TableParagraph"/>
              <w:spacing w:line="247" w:lineRule="exact"/>
              <w:ind w:left="108"/>
            </w:pPr>
            <w:r>
              <w:rPr>
                <w:spacing w:val="-5"/>
              </w:rPr>
              <w:t>3.3</w:t>
            </w:r>
          </w:p>
        </w:tc>
        <w:tc>
          <w:tcPr>
            <w:tcW w:w="3171" w:type="dxa"/>
          </w:tcPr>
          <w:p w14:paraId="1E6F1140" w14:textId="77777777" w:rsidR="00CE6A5A" w:rsidRDefault="00CE6A5A">
            <w:pPr>
              <w:pStyle w:val="TableParagraph"/>
              <w:spacing w:line="242" w:lineRule="auto"/>
              <w:ind w:left="107"/>
            </w:pPr>
            <w:r>
              <w:t>Karakteristikat</w:t>
            </w:r>
            <w:r>
              <w:rPr>
                <w:spacing w:val="80"/>
              </w:rPr>
              <w:t xml:space="preserve"> </w:t>
            </w:r>
            <w:r>
              <w:t>metrologjike</w:t>
            </w:r>
            <w:r>
              <w:rPr>
                <w:spacing w:val="80"/>
              </w:rPr>
              <w:t xml:space="preserve"> </w:t>
            </w:r>
            <w:r>
              <w:t>të instrumentit matës (sipas rastit);</w:t>
            </w:r>
          </w:p>
        </w:tc>
        <w:tc>
          <w:tcPr>
            <w:tcW w:w="5226" w:type="dxa"/>
          </w:tcPr>
          <w:p w14:paraId="25F573D5" w14:textId="77777777" w:rsidR="00CE6A5A" w:rsidRDefault="00CE6A5A">
            <w:pPr>
              <w:pStyle w:val="TableParagraph"/>
              <w:spacing w:line="242" w:lineRule="auto"/>
              <w:ind w:left="107" w:right="155"/>
            </w:pPr>
            <w:r>
              <w:t>Intervali</w:t>
            </w:r>
            <w:r>
              <w:rPr>
                <w:spacing w:val="-4"/>
              </w:rPr>
              <w:t xml:space="preserve"> </w:t>
            </w:r>
            <w:r>
              <w:t>i</w:t>
            </w:r>
            <w:r>
              <w:rPr>
                <w:spacing w:val="-4"/>
              </w:rPr>
              <w:t xml:space="preserve"> </w:t>
            </w:r>
            <w:r>
              <w:t>brezit</w:t>
            </w:r>
            <w:r>
              <w:rPr>
                <w:spacing w:val="-7"/>
              </w:rPr>
              <w:t xml:space="preserve"> </w:t>
            </w:r>
            <w:r>
              <w:t>matës</w:t>
            </w:r>
            <w:r>
              <w:rPr>
                <w:spacing w:val="-3"/>
              </w:rPr>
              <w:t xml:space="preserve"> </w:t>
            </w:r>
            <w:r>
              <w:t>(diapazoni</w:t>
            </w:r>
            <w:r>
              <w:rPr>
                <w:spacing w:val="-4"/>
              </w:rPr>
              <w:t xml:space="preserve"> </w:t>
            </w:r>
            <w:r>
              <w:t>i</w:t>
            </w:r>
            <w:r>
              <w:rPr>
                <w:spacing w:val="-4"/>
              </w:rPr>
              <w:t xml:space="preserve"> </w:t>
            </w:r>
            <w:r>
              <w:t>matjes)</w:t>
            </w:r>
            <w:r>
              <w:rPr>
                <w:spacing w:val="-4"/>
              </w:rPr>
              <w:t xml:space="preserve"> </w:t>
            </w:r>
            <w:r>
              <w:t>dhe</w:t>
            </w:r>
            <w:r>
              <w:rPr>
                <w:spacing w:val="-7"/>
              </w:rPr>
              <w:t xml:space="preserve"> </w:t>
            </w:r>
            <w:r>
              <w:t>intervali i matjes (punues)</w:t>
            </w:r>
          </w:p>
          <w:p w14:paraId="546972F7" w14:textId="77777777" w:rsidR="00CE6A5A" w:rsidRDefault="00CE6A5A">
            <w:pPr>
              <w:pStyle w:val="TableParagraph"/>
              <w:spacing w:line="248" w:lineRule="exact"/>
              <w:ind w:left="107"/>
            </w:pPr>
            <w:r>
              <w:t>Kushtet</w:t>
            </w:r>
            <w:r>
              <w:rPr>
                <w:spacing w:val="-1"/>
              </w:rPr>
              <w:t xml:space="preserve"> </w:t>
            </w:r>
            <w:r>
              <w:t>e</w:t>
            </w:r>
            <w:r>
              <w:rPr>
                <w:spacing w:val="-1"/>
              </w:rPr>
              <w:t xml:space="preserve"> </w:t>
            </w:r>
            <w:r>
              <w:rPr>
                <w:spacing w:val="-4"/>
              </w:rPr>
              <w:t>punës</w:t>
            </w:r>
          </w:p>
          <w:p w14:paraId="6C6C5D99" w14:textId="77777777" w:rsidR="00CE6A5A" w:rsidRDefault="00CE6A5A">
            <w:pPr>
              <w:pStyle w:val="TableParagraph"/>
              <w:ind w:left="107" w:right="2001"/>
            </w:pPr>
            <w:r>
              <w:t>Kushtet</w:t>
            </w:r>
            <w:r>
              <w:rPr>
                <w:spacing w:val="-12"/>
              </w:rPr>
              <w:t xml:space="preserve"> </w:t>
            </w:r>
            <w:r>
              <w:t>kufizuese</w:t>
            </w:r>
            <w:r>
              <w:rPr>
                <w:spacing w:val="-13"/>
              </w:rPr>
              <w:t xml:space="preserve"> </w:t>
            </w:r>
            <w:r>
              <w:t>të</w:t>
            </w:r>
            <w:r>
              <w:rPr>
                <w:spacing w:val="-13"/>
              </w:rPr>
              <w:t xml:space="preserve"> </w:t>
            </w:r>
            <w:r>
              <w:t xml:space="preserve">punës </w:t>
            </w:r>
            <w:r>
              <w:rPr>
                <w:spacing w:val="-2"/>
              </w:rPr>
              <w:t>Ndjeshmëria</w:t>
            </w:r>
          </w:p>
          <w:p w14:paraId="144F97B1" w14:textId="77777777" w:rsidR="00CE6A5A" w:rsidRDefault="00CE6A5A">
            <w:pPr>
              <w:pStyle w:val="TableParagraph"/>
              <w:ind w:left="107" w:right="2001"/>
            </w:pPr>
            <w:r>
              <w:t>Selektiviteti (zgjedhja) Rezolucioni,</w:t>
            </w:r>
            <w:r>
              <w:rPr>
                <w:spacing w:val="-14"/>
              </w:rPr>
              <w:t xml:space="preserve"> </w:t>
            </w:r>
            <w:r>
              <w:t>rezolucioni</w:t>
            </w:r>
            <w:r>
              <w:rPr>
                <w:spacing w:val="-11"/>
              </w:rPr>
              <w:t xml:space="preserve"> </w:t>
            </w:r>
            <w:r>
              <w:t>i</w:t>
            </w:r>
            <w:r>
              <w:rPr>
                <w:spacing w:val="-14"/>
              </w:rPr>
              <w:t xml:space="preserve"> </w:t>
            </w:r>
            <w:r>
              <w:t>ekranit Pragu i diskriminimit</w:t>
            </w:r>
          </w:p>
          <w:p w14:paraId="4C7B245C" w14:textId="77777777" w:rsidR="00CE6A5A" w:rsidRDefault="00CE6A5A">
            <w:pPr>
              <w:pStyle w:val="TableParagraph"/>
              <w:ind w:left="107" w:right="2904"/>
            </w:pPr>
            <w:r>
              <w:t>Kufiri i zbulimit Devijimi</w:t>
            </w:r>
            <w:r>
              <w:rPr>
                <w:spacing w:val="-14"/>
              </w:rPr>
              <w:t xml:space="preserve"> </w:t>
            </w:r>
            <w:r>
              <w:t>i</w:t>
            </w:r>
            <w:r>
              <w:rPr>
                <w:spacing w:val="-14"/>
              </w:rPr>
              <w:t xml:space="preserve"> </w:t>
            </w:r>
            <w:r>
              <w:t>instrumentit</w:t>
            </w:r>
          </w:p>
          <w:p w14:paraId="2B2ECD11" w14:textId="77777777" w:rsidR="00CE6A5A" w:rsidRDefault="00CE6A5A">
            <w:pPr>
              <w:pStyle w:val="TableParagraph"/>
              <w:spacing w:line="254" w:lineRule="exact"/>
              <w:ind w:left="107" w:right="2001"/>
            </w:pPr>
            <w:r>
              <w:t>Pasiguria e matjes instrumentale Gabimi</w:t>
            </w:r>
            <w:r>
              <w:rPr>
                <w:spacing w:val="-7"/>
              </w:rPr>
              <w:t xml:space="preserve"> </w:t>
            </w:r>
            <w:r>
              <w:t>maksimal</w:t>
            </w:r>
            <w:r>
              <w:rPr>
                <w:spacing w:val="-7"/>
              </w:rPr>
              <w:t xml:space="preserve"> </w:t>
            </w:r>
            <w:r>
              <w:t>i</w:t>
            </w:r>
            <w:r>
              <w:rPr>
                <w:spacing w:val="-7"/>
              </w:rPr>
              <w:t xml:space="preserve"> </w:t>
            </w:r>
            <w:r>
              <w:t>lejuar</w:t>
            </w:r>
            <w:r>
              <w:rPr>
                <w:spacing w:val="-8"/>
              </w:rPr>
              <w:t xml:space="preserve"> </w:t>
            </w:r>
            <w:r>
              <w:t>i</w:t>
            </w:r>
            <w:r>
              <w:rPr>
                <w:spacing w:val="-10"/>
              </w:rPr>
              <w:t xml:space="preserve"> </w:t>
            </w:r>
            <w:r>
              <w:t>matjes</w:t>
            </w:r>
          </w:p>
          <w:p w14:paraId="3D7DD161" w14:textId="77777777" w:rsidR="00CE6A5A" w:rsidRDefault="00CE6A5A" w:rsidP="00CE6A5A">
            <w:pPr>
              <w:pStyle w:val="TableParagraph"/>
              <w:spacing w:line="247" w:lineRule="exact"/>
              <w:ind w:left="107"/>
            </w:pPr>
            <w:r>
              <w:t>Klasa</w:t>
            </w:r>
            <w:r>
              <w:rPr>
                <w:spacing w:val="-3"/>
              </w:rPr>
              <w:t xml:space="preserve"> </w:t>
            </w:r>
            <w:r>
              <w:t xml:space="preserve">e </w:t>
            </w:r>
            <w:r>
              <w:rPr>
                <w:spacing w:val="-2"/>
              </w:rPr>
              <w:t>saktësisë</w:t>
            </w:r>
          </w:p>
          <w:p w14:paraId="1ED645AA" w14:textId="77777777" w:rsidR="00CE6A5A" w:rsidRDefault="00CE6A5A" w:rsidP="00CE6A5A">
            <w:pPr>
              <w:pStyle w:val="TableParagraph"/>
              <w:spacing w:before="1"/>
              <w:ind w:left="107" w:right="2001"/>
            </w:pPr>
            <w:r>
              <w:t>Stabiliteti</w:t>
            </w:r>
            <w:r>
              <w:rPr>
                <w:spacing w:val="-13"/>
              </w:rPr>
              <w:t xml:space="preserve"> </w:t>
            </w:r>
            <w:r>
              <w:t>i</w:t>
            </w:r>
            <w:r>
              <w:rPr>
                <w:spacing w:val="-13"/>
              </w:rPr>
              <w:t xml:space="preserve"> </w:t>
            </w:r>
            <w:r>
              <w:t>matjes</w:t>
            </w:r>
            <w:r>
              <w:rPr>
                <w:spacing w:val="-13"/>
              </w:rPr>
              <w:t xml:space="preserve"> </w:t>
            </w:r>
            <w:r>
              <w:t>(afatshkurtër) Stabiliteti i matjes (afatgjatë)</w:t>
            </w:r>
          </w:p>
          <w:p w14:paraId="1D3B52EB" w14:textId="77777777" w:rsidR="00CE6A5A" w:rsidRDefault="00CE6A5A" w:rsidP="00CE6A5A">
            <w:pPr>
              <w:pStyle w:val="TableParagraph"/>
              <w:spacing w:line="242" w:lineRule="auto"/>
              <w:ind w:left="107" w:right="155"/>
            </w:pPr>
            <w:r>
              <w:t>Të</w:t>
            </w:r>
            <w:r>
              <w:rPr>
                <w:spacing w:val="-1"/>
              </w:rPr>
              <w:t xml:space="preserve"> </w:t>
            </w:r>
            <w:r>
              <w:rPr>
                <w:spacing w:val="-2"/>
              </w:rPr>
              <w:t>tjerat</w:t>
            </w:r>
          </w:p>
        </w:tc>
      </w:tr>
    </w:tbl>
    <w:p w14:paraId="04F8DFCF" w14:textId="77777777" w:rsidR="00CE6A5A" w:rsidRPr="00CE6A5A" w:rsidRDefault="00CE6A5A" w:rsidP="00CE6A5A">
      <w:pPr>
        <w:pStyle w:val="TableParagraph"/>
        <w:tabs>
          <w:tab w:val="left" w:pos="5340"/>
        </w:tabs>
        <w:spacing w:line="254" w:lineRule="exact"/>
        <w:sectPr w:rsidR="00CE6A5A" w:rsidRPr="00CE6A5A">
          <w:footerReference w:type="default" r:id="rId13"/>
          <w:pgSz w:w="11910" w:h="16840"/>
          <w:pgMar w:top="1260" w:right="0" w:bottom="1260" w:left="283" w:header="0" w:footer="1066" w:gutter="0"/>
          <w:pgNumType w:start="55"/>
          <w:cols w:space="720"/>
        </w:sectPr>
      </w:pPr>
      <w:r>
        <w:tab/>
      </w:r>
      <w:r>
        <w:tab/>
      </w: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3171"/>
        <w:gridCol w:w="5226"/>
      </w:tblGrid>
      <w:tr w:rsidR="00D12B4A" w14:paraId="2EECFAD9" w14:textId="77777777">
        <w:trPr>
          <w:trHeight w:val="505"/>
        </w:trPr>
        <w:tc>
          <w:tcPr>
            <w:tcW w:w="682" w:type="dxa"/>
          </w:tcPr>
          <w:p w14:paraId="5AAECABC" w14:textId="77777777" w:rsidR="00D12B4A" w:rsidRDefault="00BB1404">
            <w:pPr>
              <w:pStyle w:val="TableParagraph"/>
              <w:spacing w:line="247" w:lineRule="exact"/>
              <w:ind w:right="177"/>
              <w:jc w:val="center"/>
            </w:pPr>
            <w:r>
              <w:rPr>
                <w:spacing w:val="-5"/>
              </w:rPr>
              <w:t>3.4</w:t>
            </w:r>
          </w:p>
        </w:tc>
        <w:tc>
          <w:tcPr>
            <w:tcW w:w="3171" w:type="dxa"/>
          </w:tcPr>
          <w:p w14:paraId="7EA47386" w14:textId="77777777" w:rsidR="00D12B4A" w:rsidRDefault="00BB1404">
            <w:pPr>
              <w:pStyle w:val="TableParagraph"/>
              <w:spacing w:line="247" w:lineRule="exact"/>
              <w:ind w:left="107"/>
            </w:pPr>
            <w:r>
              <w:t>Dizajnimi</w:t>
            </w:r>
            <w:r>
              <w:rPr>
                <w:spacing w:val="-2"/>
              </w:rPr>
              <w:t xml:space="preserve"> </w:t>
            </w:r>
            <w:r>
              <w:t>dhe</w:t>
            </w:r>
            <w:r>
              <w:rPr>
                <w:spacing w:val="-4"/>
              </w:rPr>
              <w:t xml:space="preserve"> </w:t>
            </w:r>
            <w:r>
              <w:t>skicat</w:t>
            </w:r>
            <w:r>
              <w:rPr>
                <w:spacing w:val="-4"/>
              </w:rPr>
              <w:t xml:space="preserve"> </w:t>
            </w:r>
            <w:r>
              <w:t>e</w:t>
            </w:r>
            <w:r>
              <w:rPr>
                <w:spacing w:val="-2"/>
              </w:rPr>
              <w:t xml:space="preserve"> prodhimit</w:t>
            </w:r>
          </w:p>
        </w:tc>
        <w:tc>
          <w:tcPr>
            <w:tcW w:w="5226" w:type="dxa"/>
          </w:tcPr>
          <w:p w14:paraId="05F0C4BC" w14:textId="77777777" w:rsidR="00D12B4A" w:rsidRDefault="00BB1404">
            <w:pPr>
              <w:pStyle w:val="TableParagraph"/>
              <w:spacing w:line="247" w:lineRule="exact"/>
              <w:ind w:left="107"/>
            </w:pPr>
            <w:r>
              <w:t>Dizajnimi</w:t>
            </w:r>
            <w:r>
              <w:rPr>
                <w:spacing w:val="-3"/>
              </w:rPr>
              <w:t xml:space="preserve"> </w:t>
            </w:r>
            <w:r>
              <w:t>konceptual</w:t>
            </w:r>
            <w:r>
              <w:rPr>
                <w:spacing w:val="-3"/>
              </w:rPr>
              <w:t xml:space="preserve"> </w:t>
            </w:r>
            <w:r>
              <w:t>dhe</w:t>
            </w:r>
            <w:r>
              <w:rPr>
                <w:spacing w:val="-4"/>
              </w:rPr>
              <w:t xml:space="preserve"> </w:t>
            </w:r>
            <w:r>
              <w:t>skicat</w:t>
            </w:r>
            <w:r>
              <w:rPr>
                <w:spacing w:val="-3"/>
              </w:rPr>
              <w:t xml:space="preserve"> </w:t>
            </w:r>
            <w:r>
              <w:t>e</w:t>
            </w:r>
            <w:r>
              <w:rPr>
                <w:spacing w:val="-4"/>
              </w:rPr>
              <w:t xml:space="preserve"> </w:t>
            </w:r>
            <w:r>
              <w:t>prodhimit</w:t>
            </w:r>
            <w:r>
              <w:rPr>
                <w:spacing w:val="-3"/>
              </w:rPr>
              <w:t xml:space="preserve"> </w:t>
            </w:r>
            <w:r>
              <w:t>dhe</w:t>
            </w:r>
            <w:r>
              <w:rPr>
                <w:spacing w:val="-5"/>
              </w:rPr>
              <w:t xml:space="preserve"> </w:t>
            </w:r>
            <w:r>
              <w:rPr>
                <w:spacing w:val="-2"/>
              </w:rPr>
              <w:t>planet</w:t>
            </w:r>
          </w:p>
          <w:p w14:paraId="00B806E4" w14:textId="77777777" w:rsidR="00D12B4A" w:rsidRDefault="00BB1404">
            <w:pPr>
              <w:pStyle w:val="TableParagraph"/>
              <w:spacing w:before="1" w:line="238" w:lineRule="exact"/>
              <w:ind w:left="107"/>
            </w:pPr>
            <w:r>
              <w:t>e</w:t>
            </w:r>
            <w:r>
              <w:rPr>
                <w:spacing w:val="-5"/>
              </w:rPr>
              <w:t xml:space="preserve"> </w:t>
            </w:r>
            <w:r>
              <w:t>përbërësve,</w:t>
            </w:r>
            <w:r>
              <w:rPr>
                <w:spacing w:val="-4"/>
              </w:rPr>
              <w:t xml:space="preserve"> </w:t>
            </w:r>
            <w:r>
              <w:t>nën-njësive,</w:t>
            </w:r>
            <w:r>
              <w:rPr>
                <w:spacing w:val="-4"/>
              </w:rPr>
              <w:t xml:space="preserve"> </w:t>
            </w:r>
            <w:r>
              <w:t>qarqeve,</w:t>
            </w:r>
            <w:r>
              <w:rPr>
                <w:spacing w:val="-4"/>
              </w:rPr>
              <w:t xml:space="preserve"> etj.</w:t>
            </w:r>
          </w:p>
        </w:tc>
      </w:tr>
      <w:tr w:rsidR="00D12B4A" w14:paraId="2CE99E32" w14:textId="77777777">
        <w:trPr>
          <w:trHeight w:val="758"/>
        </w:trPr>
        <w:tc>
          <w:tcPr>
            <w:tcW w:w="682" w:type="dxa"/>
          </w:tcPr>
          <w:p w14:paraId="54601C24" w14:textId="77777777" w:rsidR="00D12B4A" w:rsidRDefault="00BB1404">
            <w:pPr>
              <w:pStyle w:val="TableParagraph"/>
              <w:spacing w:line="247" w:lineRule="exact"/>
              <w:ind w:right="177"/>
              <w:jc w:val="center"/>
            </w:pPr>
            <w:r>
              <w:rPr>
                <w:spacing w:val="-5"/>
              </w:rPr>
              <w:t>3.5</w:t>
            </w:r>
          </w:p>
        </w:tc>
        <w:tc>
          <w:tcPr>
            <w:tcW w:w="3171" w:type="dxa"/>
          </w:tcPr>
          <w:p w14:paraId="06247719" w14:textId="77777777" w:rsidR="00D12B4A" w:rsidRDefault="00BB1404">
            <w:pPr>
              <w:pStyle w:val="TableParagraph"/>
              <w:spacing w:line="247" w:lineRule="exact"/>
              <w:ind w:left="107"/>
            </w:pPr>
            <w:r>
              <w:t>Procedurat</w:t>
            </w:r>
            <w:r>
              <w:rPr>
                <w:spacing w:val="-3"/>
              </w:rPr>
              <w:t xml:space="preserve"> </w:t>
            </w:r>
            <w:r>
              <w:t>e</w:t>
            </w:r>
            <w:r>
              <w:rPr>
                <w:spacing w:val="-5"/>
              </w:rPr>
              <w:t xml:space="preserve"> </w:t>
            </w:r>
            <w:r>
              <w:t>prodhimit</w:t>
            </w:r>
            <w:r>
              <w:rPr>
                <w:spacing w:val="-2"/>
              </w:rPr>
              <w:t xml:space="preserve"> </w:t>
            </w:r>
            <w:r>
              <w:t>për</w:t>
            </w:r>
            <w:r>
              <w:rPr>
                <w:spacing w:val="-5"/>
              </w:rPr>
              <w:t xml:space="preserve"> të</w:t>
            </w:r>
          </w:p>
          <w:p w14:paraId="3FF9A5FE" w14:textId="77777777" w:rsidR="00D12B4A" w:rsidRDefault="00BB1404">
            <w:pPr>
              <w:pStyle w:val="TableParagraph"/>
              <w:spacing w:line="252" w:lineRule="exact"/>
              <w:ind w:left="107"/>
            </w:pPr>
            <w:r>
              <w:t>siguruar</w:t>
            </w:r>
            <w:r>
              <w:rPr>
                <w:spacing w:val="-12"/>
              </w:rPr>
              <w:t xml:space="preserve"> </w:t>
            </w:r>
            <w:r>
              <w:t>një</w:t>
            </w:r>
            <w:r>
              <w:rPr>
                <w:spacing w:val="-11"/>
              </w:rPr>
              <w:t xml:space="preserve"> </w:t>
            </w:r>
            <w:r>
              <w:t>prodhim</w:t>
            </w:r>
            <w:r>
              <w:rPr>
                <w:spacing w:val="-14"/>
              </w:rPr>
              <w:t xml:space="preserve"> </w:t>
            </w:r>
            <w:r>
              <w:t xml:space="preserve">të </w:t>
            </w:r>
            <w:r>
              <w:rPr>
                <w:spacing w:val="-2"/>
              </w:rPr>
              <w:t>qëndrueshëm</w:t>
            </w:r>
          </w:p>
        </w:tc>
        <w:tc>
          <w:tcPr>
            <w:tcW w:w="5226" w:type="dxa"/>
          </w:tcPr>
          <w:p w14:paraId="6761C5AE" w14:textId="77777777" w:rsidR="00D12B4A" w:rsidRDefault="00D12B4A">
            <w:pPr>
              <w:pStyle w:val="TableParagraph"/>
            </w:pPr>
          </w:p>
        </w:tc>
      </w:tr>
      <w:tr w:rsidR="00D12B4A" w14:paraId="374B51E7" w14:textId="77777777">
        <w:trPr>
          <w:trHeight w:val="1012"/>
        </w:trPr>
        <w:tc>
          <w:tcPr>
            <w:tcW w:w="682" w:type="dxa"/>
          </w:tcPr>
          <w:p w14:paraId="1966B2EB" w14:textId="77777777" w:rsidR="00D12B4A" w:rsidRDefault="00BB1404">
            <w:pPr>
              <w:pStyle w:val="TableParagraph"/>
              <w:spacing w:line="249" w:lineRule="exact"/>
              <w:ind w:right="177"/>
              <w:jc w:val="center"/>
            </w:pPr>
            <w:r>
              <w:rPr>
                <w:spacing w:val="-5"/>
              </w:rPr>
              <w:t>3.6</w:t>
            </w:r>
          </w:p>
        </w:tc>
        <w:tc>
          <w:tcPr>
            <w:tcW w:w="3171" w:type="dxa"/>
          </w:tcPr>
          <w:p w14:paraId="13EA912E" w14:textId="77777777" w:rsidR="00D12B4A" w:rsidRDefault="00BB1404">
            <w:pPr>
              <w:pStyle w:val="TableParagraph"/>
              <w:ind w:left="107"/>
            </w:pPr>
            <w:r>
              <w:t>Pajisjet</w:t>
            </w:r>
            <w:r>
              <w:rPr>
                <w:spacing w:val="-9"/>
              </w:rPr>
              <w:t xml:space="preserve"> </w:t>
            </w:r>
            <w:r>
              <w:t>elektronike</w:t>
            </w:r>
            <w:r>
              <w:rPr>
                <w:spacing w:val="-10"/>
              </w:rPr>
              <w:t xml:space="preserve"> </w:t>
            </w:r>
            <w:r>
              <w:t>me</w:t>
            </w:r>
            <w:r>
              <w:rPr>
                <w:spacing w:val="-10"/>
              </w:rPr>
              <w:t xml:space="preserve"> </w:t>
            </w:r>
            <w:r>
              <w:t>skica</w:t>
            </w:r>
            <w:r>
              <w:rPr>
                <w:spacing w:val="-10"/>
              </w:rPr>
              <w:t xml:space="preserve"> </w:t>
            </w:r>
            <w:r>
              <w:t xml:space="preserve">dhe </w:t>
            </w:r>
            <w:r>
              <w:rPr>
                <w:spacing w:val="-2"/>
              </w:rPr>
              <w:t>diagrame</w:t>
            </w:r>
          </w:p>
        </w:tc>
        <w:tc>
          <w:tcPr>
            <w:tcW w:w="5226" w:type="dxa"/>
          </w:tcPr>
          <w:p w14:paraId="28D040D8" w14:textId="77777777" w:rsidR="00D12B4A" w:rsidRDefault="00BB1404">
            <w:pPr>
              <w:pStyle w:val="TableParagraph"/>
              <w:ind w:left="107" w:right="155"/>
            </w:pPr>
            <w:r>
              <w:t>Përshkrimi i pajisjeve elektronike me vizatime, diagrame, diagrame të rrjedhës së logjikës dhe informatat</w:t>
            </w:r>
            <w:r>
              <w:rPr>
                <w:spacing w:val="-8"/>
              </w:rPr>
              <w:t xml:space="preserve"> </w:t>
            </w:r>
            <w:r>
              <w:t>e</w:t>
            </w:r>
            <w:r>
              <w:rPr>
                <w:spacing w:val="-7"/>
              </w:rPr>
              <w:t xml:space="preserve"> </w:t>
            </w:r>
            <w:r>
              <w:t>përgjithshme</w:t>
            </w:r>
            <w:r>
              <w:rPr>
                <w:spacing w:val="-7"/>
              </w:rPr>
              <w:t xml:space="preserve"> </w:t>
            </w:r>
            <w:r>
              <w:t>mbi</w:t>
            </w:r>
            <w:r>
              <w:rPr>
                <w:spacing w:val="-6"/>
              </w:rPr>
              <w:t xml:space="preserve"> </w:t>
            </w:r>
            <w:r>
              <w:t>softuerin,</w:t>
            </w:r>
            <w:r>
              <w:rPr>
                <w:spacing w:val="-7"/>
              </w:rPr>
              <w:t xml:space="preserve"> </w:t>
            </w:r>
            <w:r>
              <w:t>ku</w:t>
            </w:r>
            <w:r>
              <w:rPr>
                <w:spacing w:val="-7"/>
              </w:rPr>
              <w:t xml:space="preserve"> </w:t>
            </w:r>
            <w:r>
              <w:t>shpjegohen</w:t>
            </w:r>
          </w:p>
          <w:p w14:paraId="58545B9C" w14:textId="77777777" w:rsidR="00D12B4A" w:rsidRDefault="00BB1404">
            <w:pPr>
              <w:pStyle w:val="TableParagraph"/>
              <w:spacing w:line="237" w:lineRule="exact"/>
              <w:ind w:left="107"/>
            </w:pPr>
            <w:r>
              <w:t>karakteristikat</w:t>
            </w:r>
            <w:r>
              <w:rPr>
                <w:spacing w:val="-4"/>
              </w:rPr>
              <w:t xml:space="preserve"> </w:t>
            </w:r>
            <w:r>
              <w:t>dhe</w:t>
            </w:r>
            <w:r>
              <w:rPr>
                <w:spacing w:val="-7"/>
              </w:rPr>
              <w:t xml:space="preserve"> </w:t>
            </w:r>
            <w:r>
              <w:t>funksionimi</w:t>
            </w:r>
            <w:r>
              <w:rPr>
                <w:spacing w:val="-3"/>
              </w:rPr>
              <w:t xml:space="preserve"> </w:t>
            </w:r>
            <w:r>
              <w:t>i</w:t>
            </w:r>
            <w:r>
              <w:rPr>
                <w:spacing w:val="-4"/>
              </w:rPr>
              <w:t xml:space="preserve"> </w:t>
            </w:r>
            <w:r>
              <w:t>tyre,</w:t>
            </w:r>
            <w:r>
              <w:rPr>
                <w:spacing w:val="-5"/>
              </w:rPr>
              <w:t xml:space="preserve"> </w:t>
            </w:r>
            <w:r>
              <w:t>sipas</w:t>
            </w:r>
            <w:r>
              <w:rPr>
                <w:spacing w:val="-4"/>
              </w:rPr>
              <w:t xml:space="preserve"> </w:t>
            </w:r>
            <w:r>
              <w:rPr>
                <w:spacing w:val="-2"/>
              </w:rPr>
              <w:t>rastit</w:t>
            </w:r>
          </w:p>
        </w:tc>
      </w:tr>
      <w:tr w:rsidR="00D12B4A" w14:paraId="3ED27CCE" w14:textId="77777777">
        <w:trPr>
          <w:trHeight w:val="760"/>
        </w:trPr>
        <w:tc>
          <w:tcPr>
            <w:tcW w:w="682" w:type="dxa"/>
          </w:tcPr>
          <w:p w14:paraId="5F91E9C7" w14:textId="77777777" w:rsidR="00D12B4A" w:rsidRDefault="00BB1404">
            <w:pPr>
              <w:pStyle w:val="TableParagraph"/>
              <w:spacing w:line="247" w:lineRule="exact"/>
              <w:ind w:right="177"/>
              <w:jc w:val="center"/>
            </w:pPr>
            <w:r>
              <w:rPr>
                <w:spacing w:val="-5"/>
              </w:rPr>
              <w:t>3.7</w:t>
            </w:r>
          </w:p>
        </w:tc>
        <w:tc>
          <w:tcPr>
            <w:tcW w:w="3171" w:type="dxa"/>
          </w:tcPr>
          <w:p w14:paraId="7BC24F7B" w14:textId="77777777" w:rsidR="00D12B4A" w:rsidRDefault="00BB1404">
            <w:pPr>
              <w:pStyle w:val="TableParagraph"/>
              <w:spacing w:line="247" w:lineRule="exact"/>
              <w:ind w:left="107"/>
            </w:pPr>
            <w:r>
              <w:t>Lista</w:t>
            </w:r>
            <w:r>
              <w:rPr>
                <w:spacing w:val="-4"/>
              </w:rPr>
              <w:t xml:space="preserve"> </w:t>
            </w:r>
            <w:r>
              <w:t>e</w:t>
            </w:r>
            <w:r>
              <w:rPr>
                <w:spacing w:val="-3"/>
              </w:rPr>
              <w:t xml:space="preserve"> </w:t>
            </w:r>
            <w:r>
              <w:t>standardeve</w:t>
            </w:r>
            <w:r>
              <w:rPr>
                <w:spacing w:val="-3"/>
              </w:rPr>
              <w:t xml:space="preserve"> </w:t>
            </w:r>
            <w:r>
              <w:rPr>
                <w:spacing w:val="-5"/>
              </w:rPr>
              <w:t>të</w:t>
            </w:r>
          </w:p>
          <w:p w14:paraId="687019DE" w14:textId="77777777" w:rsidR="00D12B4A" w:rsidRDefault="00BB1404">
            <w:pPr>
              <w:pStyle w:val="TableParagraph"/>
              <w:spacing w:line="252" w:lineRule="exact"/>
              <w:ind w:left="107" w:right="799"/>
            </w:pPr>
            <w:r>
              <w:t>harmonizuara dhe / ose dokumenteve</w:t>
            </w:r>
            <w:r>
              <w:rPr>
                <w:spacing w:val="-14"/>
              </w:rPr>
              <w:t xml:space="preserve"> </w:t>
            </w:r>
            <w:r>
              <w:t>normative</w:t>
            </w:r>
            <w:r>
              <w:rPr>
                <w:vertAlign w:val="superscript"/>
              </w:rPr>
              <w:t>2)</w:t>
            </w:r>
          </w:p>
        </w:tc>
        <w:tc>
          <w:tcPr>
            <w:tcW w:w="5226" w:type="dxa"/>
          </w:tcPr>
          <w:p w14:paraId="2F9D40FA" w14:textId="77777777" w:rsidR="00D12B4A" w:rsidRDefault="00D12B4A">
            <w:pPr>
              <w:pStyle w:val="TableParagraph"/>
            </w:pPr>
          </w:p>
        </w:tc>
      </w:tr>
      <w:tr w:rsidR="00D12B4A" w14:paraId="728ABB41" w14:textId="77777777">
        <w:trPr>
          <w:trHeight w:val="1516"/>
        </w:trPr>
        <w:tc>
          <w:tcPr>
            <w:tcW w:w="682" w:type="dxa"/>
          </w:tcPr>
          <w:p w14:paraId="2C0AB757" w14:textId="77777777" w:rsidR="00D12B4A" w:rsidRDefault="00BB1404">
            <w:pPr>
              <w:pStyle w:val="TableParagraph"/>
              <w:spacing w:line="247" w:lineRule="exact"/>
              <w:ind w:right="177"/>
              <w:jc w:val="center"/>
            </w:pPr>
            <w:r>
              <w:rPr>
                <w:spacing w:val="-5"/>
              </w:rPr>
              <w:t>3.8</w:t>
            </w:r>
          </w:p>
        </w:tc>
        <w:tc>
          <w:tcPr>
            <w:tcW w:w="3171" w:type="dxa"/>
          </w:tcPr>
          <w:p w14:paraId="3228498A" w14:textId="77777777" w:rsidR="00D12B4A" w:rsidRDefault="00BB1404">
            <w:pPr>
              <w:pStyle w:val="TableParagraph"/>
              <w:ind w:left="107"/>
            </w:pPr>
            <w:r>
              <w:t>Zgjidhjet e zbatuara për të përmbushur</w:t>
            </w:r>
            <w:r>
              <w:rPr>
                <w:spacing w:val="-14"/>
              </w:rPr>
              <w:t xml:space="preserve"> </w:t>
            </w:r>
            <w:r>
              <w:t>kërkesat</w:t>
            </w:r>
            <w:r>
              <w:rPr>
                <w:spacing w:val="-14"/>
              </w:rPr>
              <w:t xml:space="preserve"> </w:t>
            </w:r>
            <w:r>
              <w:t>thelbësore</w:t>
            </w:r>
          </w:p>
        </w:tc>
        <w:tc>
          <w:tcPr>
            <w:tcW w:w="5226" w:type="dxa"/>
          </w:tcPr>
          <w:p w14:paraId="4E9A112B" w14:textId="77777777" w:rsidR="00D12B4A" w:rsidRDefault="00BB1404">
            <w:pPr>
              <w:pStyle w:val="TableParagraph"/>
              <w:ind w:left="107" w:right="155"/>
            </w:pPr>
            <w:r>
              <w:t>Përshkrimet</w:t>
            </w:r>
            <w:r>
              <w:rPr>
                <w:spacing w:val="-5"/>
              </w:rPr>
              <w:t xml:space="preserve"> </w:t>
            </w:r>
            <w:r>
              <w:t>e</w:t>
            </w:r>
            <w:r>
              <w:rPr>
                <w:spacing w:val="-6"/>
              </w:rPr>
              <w:t xml:space="preserve"> </w:t>
            </w:r>
            <w:r>
              <w:t>zgjidhjeve</w:t>
            </w:r>
            <w:r>
              <w:rPr>
                <w:spacing w:val="-6"/>
              </w:rPr>
              <w:t xml:space="preserve"> </w:t>
            </w:r>
            <w:r>
              <w:t>të</w:t>
            </w:r>
            <w:r>
              <w:rPr>
                <w:spacing w:val="-8"/>
              </w:rPr>
              <w:t xml:space="preserve"> </w:t>
            </w:r>
            <w:r>
              <w:t>zbatuara</w:t>
            </w:r>
            <w:r>
              <w:rPr>
                <w:spacing w:val="-6"/>
              </w:rPr>
              <w:t xml:space="preserve"> </w:t>
            </w:r>
            <w:r>
              <w:t>për</w:t>
            </w:r>
            <w:r>
              <w:rPr>
                <w:spacing w:val="-6"/>
              </w:rPr>
              <w:t xml:space="preserve"> </w:t>
            </w:r>
            <w:r>
              <w:t>të</w:t>
            </w:r>
            <w:r>
              <w:rPr>
                <w:spacing w:val="-6"/>
              </w:rPr>
              <w:t xml:space="preserve"> </w:t>
            </w:r>
            <w:r>
              <w:t xml:space="preserve">përmbushur kërkesat thelbësore në rastet kur standardet e harmonizuara dhe / ose dokumentet normative të parapara me nenin 14 </w:t>
            </w:r>
            <w:r>
              <w:rPr>
                <w:b/>
              </w:rPr>
              <w:t>nuk janë zbatuar</w:t>
            </w:r>
            <w:r>
              <w:t>, përfshirë një listë të specifikacioneve të tjera teknike përkatëse të</w:t>
            </w:r>
          </w:p>
          <w:p w14:paraId="079176E4" w14:textId="77777777" w:rsidR="00D12B4A" w:rsidRDefault="00BB1404">
            <w:pPr>
              <w:pStyle w:val="TableParagraph"/>
              <w:spacing w:line="238" w:lineRule="exact"/>
              <w:ind w:left="107"/>
            </w:pPr>
            <w:r>
              <w:rPr>
                <w:spacing w:val="-2"/>
              </w:rPr>
              <w:t>aplikuara;</w:t>
            </w:r>
          </w:p>
        </w:tc>
      </w:tr>
      <w:tr w:rsidR="00D12B4A" w14:paraId="194FA537" w14:textId="77777777">
        <w:trPr>
          <w:trHeight w:val="254"/>
        </w:trPr>
        <w:tc>
          <w:tcPr>
            <w:tcW w:w="682" w:type="dxa"/>
          </w:tcPr>
          <w:p w14:paraId="4F3E8FD1" w14:textId="77777777" w:rsidR="00D12B4A" w:rsidRDefault="00BB1404">
            <w:pPr>
              <w:pStyle w:val="TableParagraph"/>
              <w:spacing w:line="234" w:lineRule="exact"/>
              <w:ind w:right="177"/>
              <w:jc w:val="center"/>
            </w:pPr>
            <w:r>
              <w:rPr>
                <w:spacing w:val="-5"/>
              </w:rPr>
              <w:t>3.9</w:t>
            </w:r>
          </w:p>
        </w:tc>
        <w:tc>
          <w:tcPr>
            <w:tcW w:w="3171" w:type="dxa"/>
          </w:tcPr>
          <w:p w14:paraId="2E2031A6" w14:textId="77777777" w:rsidR="00D12B4A" w:rsidRDefault="00BB1404">
            <w:pPr>
              <w:pStyle w:val="TableParagraph"/>
              <w:spacing w:line="234" w:lineRule="exact"/>
              <w:ind w:left="107"/>
            </w:pPr>
            <w:r>
              <w:t>Rezultatet</w:t>
            </w:r>
            <w:r>
              <w:rPr>
                <w:spacing w:val="-5"/>
              </w:rPr>
              <w:t xml:space="preserve"> </w:t>
            </w:r>
            <w:r>
              <w:t>e</w:t>
            </w:r>
            <w:r>
              <w:rPr>
                <w:spacing w:val="-2"/>
              </w:rPr>
              <w:t xml:space="preserve"> dizajnit</w:t>
            </w:r>
          </w:p>
        </w:tc>
        <w:tc>
          <w:tcPr>
            <w:tcW w:w="5226" w:type="dxa"/>
          </w:tcPr>
          <w:p w14:paraId="241D7649" w14:textId="77777777" w:rsidR="00D12B4A" w:rsidRDefault="00BB1404">
            <w:pPr>
              <w:pStyle w:val="TableParagraph"/>
              <w:spacing w:line="234" w:lineRule="exact"/>
              <w:ind w:left="107"/>
            </w:pPr>
            <w:r>
              <w:t>Rezultatet</w:t>
            </w:r>
            <w:r>
              <w:rPr>
                <w:spacing w:val="-8"/>
              </w:rPr>
              <w:t xml:space="preserve"> </w:t>
            </w:r>
            <w:r>
              <w:t>e</w:t>
            </w:r>
            <w:r>
              <w:rPr>
                <w:spacing w:val="-5"/>
              </w:rPr>
              <w:t xml:space="preserve"> </w:t>
            </w:r>
            <w:r>
              <w:t>përllogaritjeve</w:t>
            </w:r>
            <w:r>
              <w:rPr>
                <w:spacing w:val="-5"/>
              </w:rPr>
              <w:t xml:space="preserve"> </w:t>
            </w:r>
            <w:r>
              <w:t>të</w:t>
            </w:r>
            <w:r>
              <w:rPr>
                <w:spacing w:val="-6"/>
              </w:rPr>
              <w:t xml:space="preserve"> </w:t>
            </w:r>
            <w:r>
              <w:t>dizajnit,</w:t>
            </w:r>
            <w:r>
              <w:rPr>
                <w:spacing w:val="-5"/>
              </w:rPr>
              <w:t xml:space="preserve"> </w:t>
            </w:r>
            <w:r>
              <w:t>ekzaminimet,</w:t>
            </w:r>
            <w:r>
              <w:rPr>
                <w:spacing w:val="-5"/>
              </w:rPr>
              <w:t xml:space="preserve"> </w:t>
            </w:r>
            <w:r>
              <w:rPr>
                <w:spacing w:val="-4"/>
              </w:rPr>
              <w:t>etj.</w:t>
            </w:r>
          </w:p>
        </w:tc>
      </w:tr>
      <w:tr w:rsidR="00D12B4A" w14:paraId="73C9B2BD" w14:textId="77777777">
        <w:trPr>
          <w:trHeight w:val="2054"/>
        </w:trPr>
        <w:tc>
          <w:tcPr>
            <w:tcW w:w="682" w:type="dxa"/>
          </w:tcPr>
          <w:p w14:paraId="1F81E887" w14:textId="77777777" w:rsidR="00D12B4A" w:rsidRDefault="00BB1404">
            <w:pPr>
              <w:pStyle w:val="TableParagraph"/>
              <w:spacing w:line="247" w:lineRule="exact"/>
              <w:ind w:right="67"/>
              <w:jc w:val="center"/>
            </w:pPr>
            <w:r>
              <w:rPr>
                <w:spacing w:val="-4"/>
              </w:rPr>
              <w:t>3.10</w:t>
            </w:r>
          </w:p>
        </w:tc>
        <w:tc>
          <w:tcPr>
            <w:tcW w:w="3171" w:type="dxa"/>
          </w:tcPr>
          <w:p w14:paraId="55C249B3" w14:textId="77777777" w:rsidR="00D12B4A" w:rsidRDefault="00BB1404">
            <w:pPr>
              <w:pStyle w:val="TableParagraph"/>
              <w:spacing w:line="247" w:lineRule="exact"/>
              <w:ind w:left="107"/>
            </w:pPr>
            <w:r>
              <w:t>Rezultatet</w:t>
            </w:r>
            <w:r>
              <w:rPr>
                <w:spacing w:val="-3"/>
              </w:rPr>
              <w:t xml:space="preserve"> </w:t>
            </w:r>
            <w:r>
              <w:t>gjegjëse</w:t>
            </w:r>
            <w:r>
              <w:rPr>
                <w:spacing w:val="-6"/>
              </w:rPr>
              <w:t xml:space="preserve"> </w:t>
            </w:r>
            <w:r>
              <w:t>të</w:t>
            </w:r>
            <w:r>
              <w:rPr>
                <w:spacing w:val="-5"/>
              </w:rPr>
              <w:t xml:space="preserve"> </w:t>
            </w:r>
            <w:r>
              <w:rPr>
                <w:spacing w:val="-2"/>
              </w:rPr>
              <w:t>testit</w:t>
            </w:r>
          </w:p>
        </w:tc>
        <w:tc>
          <w:tcPr>
            <w:tcW w:w="5226" w:type="dxa"/>
          </w:tcPr>
          <w:p w14:paraId="19923CE2" w14:textId="77777777" w:rsidR="00D12B4A" w:rsidRDefault="00BB1404">
            <w:pPr>
              <w:pStyle w:val="TableParagraph"/>
              <w:ind w:left="107" w:right="155"/>
            </w:pPr>
            <w:r>
              <w:t>Rezultatet</w:t>
            </w:r>
            <w:r>
              <w:rPr>
                <w:spacing w:val="-4"/>
              </w:rPr>
              <w:t xml:space="preserve"> </w:t>
            </w:r>
            <w:r>
              <w:t>gjegjëse</w:t>
            </w:r>
            <w:r>
              <w:rPr>
                <w:spacing w:val="-7"/>
              </w:rPr>
              <w:t xml:space="preserve"> </w:t>
            </w:r>
            <w:r>
              <w:t>të</w:t>
            </w:r>
            <w:r>
              <w:rPr>
                <w:spacing w:val="-7"/>
              </w:rPr>
              <w:t xml:space="preserve"> </w:t>
            </w:r>
            <w:r>
              <w:t>testit,</w:t>
            </w:r>
            <w:r>
              <w:rPr>
                <w:spacing w:val="-8"/>
              </w:rPr>
              <w:t xml:space="preserve"> </w:t>
            </w:r>
            <w:r>
              <w:t>kur</w:t>
            </w:r>
            <w:r>
              <w:rPr>
                <w:spacing w:val="-5"/>
              </w:rPr>
              <w:t xml:space="preserve"> </w:t>
            </w:r>
            <w:r>
              <w:t>kërkohen,</w:t>
            </w:r>
            <w:r>
              <w:rPr>
                <w:spacing w:val="-5"/>
              </w:rPr>
              <w:t xml:space="preserve"> </w:t>
            </w:r>
            <w:r>
              <w:t>për</w:t>
            </w:r>
            <w:r>
              <w:rPr>
                <w:spacing w:val="-7"/>
              </w:rPr>
              <w:t xml:space="preserve"> </w:t>
            </w:r>
            <w:r>
              <w:t>të dëshmuar se lloji dhe / ose instrumentet matëse përputhen me sa vijon:</w:t>
            </w:r>
          </w:p>
          <w:p w14:paraId="1A367050" w14:textId="77777777" w:rsidR="00D12B4A" w:rsidRDefault="00BB1404" w:rsidP="00227BCD">
            <w:pPr>
              <w:pStyle w:val="TableParagraph"/>
              <w:numPr>
                <w:ilvl w:val="0"/>
                <w:numId w:val="19"/>
              </w:numPr>
              <w:tabs>
                <w:tab w:val="left" w:pos="282"/>
              </w:tabs>
              <w:ind w:left="282" w:right="261"/>
            </w:pPr>
            <w:r>
              <w:t>kërkesat</w:t>
            </w:r>
            <w:r>
              <w:rPr>
                <w:spacing w:val="-4"/>
              </w:rPr>
              <w:t xml:space="preserve"> </w:t>
            </w:r>
            <w:r>
              <w:t>e</w:t>
            </w:r>
            <w:r>
              <w:rPr>
                <w:spacing w:val="-4"/>
              </w:rPr>
              <w:t xml:space="preserve"> </w:t>
            </w:r>
            <w:r>
              <w:t>kësaj</w:t>
            </w:r>
            <w:r>
              <w:rPr>
                <w:spacing w:val="-4"/>
              </w:rPr>
              <w:t xml:space="preserve"> </w:t>
            </w:r>
            <w:r>
              <w:t>rregullore</w:t>
            </w:r>
            <w:r>
              <w:rPr>
                <w:spacing w:val="-4"/>
              </w:rPr>
              <w:t xml:space="preserve"> </w:t>
            </w:r>
            <w:r>
              <w:t>nën</w:t>
            </w:r>
            <w:r>
              <w:rPr>
                <w:spacing w:val="-4"/>
              </w:rPr>
              <w:t xml:space="preserve"> </w:t>
            </w:r>
            <w:r>
              <w:t>kushte</w:t>
            </w:r>
            <w:r>
              <w:rPr>
                <w:spacing w:val="-6"/>
              </w:rPr>
              <w:t xml:space="preserve"> </w:t>
            </w:r>
            <w:r>
              <w:t>e</w:t>
            </w:r>
            <w:r>
              <w:rPr>
                <w:spacing w:val="-4"/>
              </w:rPr>
              <w:t xml:space="preserve"> </w:t>
            </w:r>
            <w:r>
              <w:t>deklaruara</w:t>
            </w:r>
            <w:r>
              <w:rPr>
                <w:spacing w:val="-6"/>
              </w:rPr>
              <w:t xml:space="preserve"> </w:t>
            </w:r>
            <w:r>
              <w:t>të punës dhe nën pengesat e parapara mjedisore,</w:t>
            </w:r>
          </w:p>
          <w:p w14:paraId="357F681B" w14:textId="77777777" w:rsidR="00D12B4A" w:rsidRDefault="00BB1404" w:rsidP="00227BCD">
            <w:pPr>
              <w:pStyle w:val="TableParagraph"/>
              <w:numPr>
                <w:ilvl w:val="0"/>
                <w:numId w:val="19"/>
              </w:numPr>
              <w:tabs>
                <w:tab w:val="left" w:pos="282"/>
              </w:tabs>
              <w:spacing w:line="254" w:lineRule="exact"/>
              <w:ind w:left="282" w:right="146"/>
            </w:pPr>
            <w:r>
              <w:t>specifikimet</w:t>
            </w:r>
            <w:r>
              <w:rPr>
                <w:spacing w:val="-7"/>
              </w:rPr>
              <w:t xml:space="preserve"> </w:t>
            </w:r>
            <w:r>
              <w:t>e</w:t>
            </w:r>
            <w:r>
              <w:rPr>
                <w:spacing w:val="-8"/>
              </w:rPr>
              <w:t xml:space="preserve"> </w:t>
            </w:r>
            <w:r>
              <w:t>qëndrueshmërisë</w:t>
            </w:r>
            <w:r>
              <w:rPr>
                <w:spacing w:val="-8"/>
              </w:rPr>
              <w:t xml:space="preserve"> </w:t>
            </w:r>
            <w:r>
              <w:t>për</w:t>
            </w:r>
            <w:r>
              <w:rPr>
                <w:spacing w:val="-7"/>
              </w:rPr>
              <w:t xml:space="preserve"> </w:t>
            </w:r>
            <w:r>
              <w:t>matësat</w:t>
            </w:r>
            <w:r>
              <w:rPr>
                <w:spacing w:val="-7"/>
              </w:rPr>
              <w:t xml:space="preserve"> </w:t>
            </w:r>
            <w:r>
              <w:t xml:space="preserve">energjetik të gazit, ujit, termik si dhe për lëngjet tjera, përveç </w:t>
            </w:r>
            <w:r>
              <w:rPr>
                <w:spacing w:val="-2"/>
              </w:rPr>
              <w:t>ujit;</w:t>
            </w:r>
          </w:p>
        </w:tc>
      </w:tr>
      <w:tr w:rsidR="00D12B4A" w14:paraId="03DEE619" w14:textId="77777777">
        <w:trPr>
          <w:trHeight w:val="1266"/>
        </w:trPr>
        <w:tc>
          <w:tcPr>
            <w:tcW w:w="682" w:type="dxa"/>
          </w:tcPr>
          <w:p w14:paraId="1BDB022F" w14:textId="77777777" w:rsidR="00D12B4A" w:rsidRDefault="00BB1404">
            <w:pPr>
              <w:pStyle w:val="TableParagraph"/>
              <w:spacing w:line="247" w:lineRule="exact"/>
              <w:ind w:right="67"/>
              <w:jc w:val="center"/>
            </w:pPr>
            <w:r>
              <w:rPr>
                <w:spacing w:val="-4"/>
              </w:rPr>
              <w:t>3.11</w:t>
            </w:r>
          </w:p>
        </w:tc>
        <w:tc>
          <w:tcPr>
            <w:tcW w:w="3171" w:type="dxa"/>
          </w:tcPr>
          <w:p w14:paraId="3BEF92ED" w14:textId="77777777" w:rsidR="00D12B4A" w:rsidRDefault="00BB1404">
            <w:pPr>
              <w:pStyle w:val="TableParagraph"/>
              <w:spacing w:line="242" w:lineRule="auto"/>
              <w:ind w:left="107" w:right="173"/>
            </w:pPr>
            <w:r>
              <w:t>Dokumentet</w:t>
            </w:r>
            <w:r>
              <w:rPr>
                <w:spacing w:val="-12"/>
              </w:rPr>
              <w:t xml:space="preserve"> </w:t>
            </w:r>
            <w:r>
              <w:t>ose</w:t>
            </w:r>
            <w:r>
              <w:rPr>
                <w:spacing w:val="-13"/>
              </w:rPr>
              <w:t xml:space="preserve"> </w:t>
            </w:r>
            <w:r>
              <w:t>dëshmitë</w:t>
            </w:r>
            <w:r>
              <w:rPr>
                <w:spacing w:val="-13"/>
              </w:rPr>
              <w:t xml:space="preserve"> </w:t>
            </w:r>
            <w:r>
              <w:t>tjera që mbështesin atë pohim</w:t>
            </w:r>
          </w:p>
        </w:tc>
        <w:tc>
          <w:tcPr>
            <w:tcW w:w="5226" w:type="dxa"/>
          </w:tcPr>
          <w:p w14:paraId="70E45D5E" w14:textId="77777777" w:rsidR="00D12B4A" w:rsidRDefault="00BB1404">
            <w:pPr>
              <w:pStyle w:val="TableParagraph"/>
              <w:ind w:left="107" w:right="98"/>
              <w:jc w:val="both"/>
            </w:pPr>
            <w:r>
              <w:t>Dokumentet</w:t>
            </w:r>
            <w:r>
              <w:rPr>
                <w:spacing w:val="-14"/>
              </w:rPr>
              <w:t xml:space="preserve"> </w:t>
            </w:r>
            <w:r>
              <w:t>ose</w:t>
            </w:r>
            <w:r>
              <w:rPr>
                <w:spacing w:val="-14"/>
              </w:rPr>
              <w:t xml:space="preserve"> </w:t>
            </w:r>
            <w:r>
              <w:t>dëshmitë</w:t>
            </w:r>
            <w:r>
              <w:rPr>
                <w:spacing w:val="-14"/>
              </w:rPr>
              <w:t xml:space="preserve"> </w:t>
            </w:r>
            <w:r>
              <w:t>tjera</w:t>
            </w:r>
            <w:r>
              <w:rPr>
                <w:spacing w:val="-13"/>
              </w:rPr>
              <w:t xml:space="preserve"> </w:t>
            </w:r>
            <w:r>
              <w:t>që</w:t>
            </w:r>
            <w:r>
              <w:rPr>
                <w:spacing w:val="-13"/>
              </w:rPr>
              <w:t xml:space="preserve"> </w:t>
            </w:r>
            <w:r>
              <w:t>mbështesin</w:t>
            </w:r>
            <w:r>
              <w:rPr>
                <w:spacing w:val="-13"/>
              </w:rPr>
              <w:t xml:space="preserve"> </w:t>
            </w:r>
            <w:r>
              <w:t>pohimin</w:t>
            </w:r>
            <w:r>
              <w:rPr>
                <w:spacing w:val="-14"/>
              </w:rPr>
              <w:t xml:space="preserve"> </w:t>
            </w:r>
            <w:r>
              <w:t>se modeli</w:t>
            </w:r>
            <w:r>
              <w:rPr>
                <w:spacing w:val="-14"/>
              </w:rPr>
              <w:t xml:space="preserve"> </w:t>
            </w:r>
            <w:r>
              <w:t>dhe</w:t>
            </w:r>
            <w:r>
              <w:rPr>
                <w:spacing w:val="-14"/>
              </w:rPr>
              <w:t xml:space="preserve"> </w:t>
            </w:r>
            <w:r>
              <w:t>karakteristikat</w:t>
            </w:r>
            <w:r>
              <w:rPr>
                <w:spacing w:val="-14"/>
              </w:rPr>
              <w:t xml:space="preserve"> </w:t>
            </w:r>
            <w:r>
              <w:t>e</w:t>
            </w:r>
            <w:r>
              <w:rPr>
                <w:spacing w:val="-13"/>
              </w:rPr>
              <w:t xml:space="preserve"> </w:t>
            </w:r>
            <w:r>
              <w:t>instrumentit</w:t>
            </w:r>
            <w:r>
              <w:rPr>
                <w:spacing w:val="-14"/>
              </w:rPr>
              <w:t xml:space="preserve"> </w:t>
            </w:r>
            <w:r>
              <w:t>matës</w:t>
            </w:r>
            <w:r>
              <w:rPr>
                <w:spacing w:val="-14"/>
              </w:rPr>
              <w:t xml:space="preserve"> </w:t>
            </w:r>
            <w:r>
              <w:t>përputhen me kërkesat (p.sh. certifikatat, raportet e testimit ose deklaratën e konformitetit të prodhuesit);</w:t>
            </w:r>
          </w:p>
        </w:tc>
      </w:tr>
      <w:tr w:rsidR="00D12B4A" w14:paraId="4277306C" w14:textId="77777777">
        <w:trPr>
          <w:trHeight w:val="503"/>
        </w:trPr>
        <w:tc>
          <w:tcPr>
            <w:tcW w:w="682" w:type="dxa"/>
          </w:tcPr>
          <w:p w14:paraId="192E05CE" w14:textId="77777777" w:rsidR="00D12B4A" w:rsidRDefault="00BB1404">
            <w:pPr>
              <w:pStyle w:val="TableParagraph"/>
              <w:spacing w:line="247" w:lineRule="exact"/>
              <w:ind w:right="67"/>
              <w:jc w:val="center"/>
            </w:pPr>
            <w:r>
              <w:rPr>
                <w:spacing w:val="-4"/>
              </w:rPr>
              <w:t>3.12</w:t>
            </w:r>
          </w:p>
        </w:tc>
        <w:tc>
          <w:tcPr>
            <w:tcW w:w="3171" w:type="dxa"/>
          </w:tcPr>
          <w:p w14:paraId="15A17692" w14:textId="77777777" w:rsidR="00D12B4A" w:rsidRDefault="00BB1404">
            <w:pPr>
              <w:pStyle w:val="TableParagraph"/>
              <w:spacing w:line="246" w:lineRule="exact"/>
              <w:ind w:left="107"/>
            </w:pPr>
            <w:r>
              <w:t>Doracaku</w:t>
            </w:r>
            <w:r>
              <w:rPr>
                <w:spacing w:val="-2"/>
              </w:rPr>
              <w:t xml:space="preserve"> </w:t>
            </w:r>
            <w:r>
              <w:t>i</w:t>
            </w:r>
            <w:r>
              <w:rPr>
                <w:spacing w:val="-3"/>
              </w:rPr>
              <w:t xml:space="preserve"> </w:t>
            </w:r>
            <w:r>
              <w:t>punës</w:t>
            </w:r>
            <w:r>
              <w:rPr>
                <w:spacing w:val="-2"/>
              </w:rPr>
              <w:t xml:space="preserve"> </w:t>
            </w:r>
            <w:r>
              <w:t>dhe</w:t>
            </w:r>
            <w:r>
              <w:rPr>
                <w:spacing w:val="-1"/>
              </w:rPr>
              <w:t xml:space="preserve"> </w:t>
            </w:r>
            <w:r>
              <w:rPr>
                <w:spacing w:val="-2"/>
              </w:rPr>
              <w:t>udhëzimet</w:t>
            </w:r>
          </w:p>
          <w:p w14:paraId="6E4E847F" w14:textId="77777777" w:rsidR="00D12B4A" w:rsidRDefault="00BB1404">
            <w:pPr>
              <w:pStyle w:val="TableParagraph"/>
              <w:spacing w:line="238" w:lineRule="exact"/>
              <w:ind w:left="107"/>
            </w:pPr>
            <w:r>
              <w:t>për</w:t>
            </w:r>
            <w:r>
              <w:rPr>
                <w:spacing w:val="-1"/>
              </w:rPr>
              <w:t xml:space="preserve"> </w:t>
            </w:r>
            <w:r>
              <w:rPr>
                <w:spacing w:val="-2"/>
              </w:rPr>
              <w:t>instalim;</w:t>
            </w:r>
          </w:p>
        </w:tc>
        <w:tc>
          <w:tcPr>
            <w:tcW w:w="5226" w:type="dxa"/>
          </w:tcPr>
          <w:p w14:paraId="553DE496" w14:textId="77777777" w:rsidR="00D12B4A" w:rsidRDefault="00BB1404">
            <w:pPr>
              <w:pStyle w:val="TableParagraph"/>
              <w:spacing w:line="247" w:lineRule="exact"/>
              <w:ind w:left="107"/>
            </w:pPr>
            <w:r>
              <w:t>Versioni</w:t>
            </w:r>
            <w:r>
              <w:rPr>
                <w:spacing w:val="-6"/>
              </w:rPr>
              <w:t xml:space="preserve"> </w:t>
            </w:r>
            <w:r>
              <w:t>i</w:t>
            </w:r>
            <w:r>
              <w:rPr>
                <w:spacing w:val="-3"/>
              </w:rPr>
              <w:t xml:space="preserve"> </w:t>
            </w:r>
            <w:r>
              <w:t>shpërndarë</w:t>
            </w:r>
            <w:r>
              <w:rPr>
                <w:spacing w:val="-4"/>
              </w:rPr>
              <w:t xml:space="preserve"> </w:t>
            </w:r>
            <w:r>
              <w:t>me</w:t>
            </w:r>
            <w:r>
              <w:rPr>
                <w:spacing w:val="-4"/>
              </w:rPr>
              <w:t xml:space="preserve"> </w:t>
            </w:r>
            <w:r>
              <w:t>instrumentin</w:t>
            </w:r>
            <w:r>
              <w:rPr>
                <w:spacing w:val="-3"/>
              </w:rPr>
              <w:t xml:space="preserve"> </w:t>
            </w:r>
            <w:r>
              <w:rPr>
                <w:spacing w:val="-4"/>
              </w:rPr>
              <w:t>matës</w:t>
            </w:r>
          </w:p>
        </w:tc>
      </w:tr>
      <w:tr w:rsidR="00D12B4A" w14:paraId="5F7B5B7B" w14:textId="77777777">
        <w:trPr>
          <w:trHeight w:val="1013"/>
        </w:trPr>
        <w:tc>
          <w:tcPr>
            <w:tcW w:w="682" w:type="dxa"/>
          </w:tcPr>
          <w:p w14:paraId="71898895" w14:textId="77777777" w:rsidR="00D12B4A" w:rsidRDefault="00D12B4A">
            <w:pPr>
              <w:pStyle w:val="TableParagraph"/>
            </w:pPr>
          </w:p>
        </w:tc>
        <w:tc>
          <w:tcPr>
            <w:tcW w:w="3171" w:type="dxa"/>
          </w:tcPr>
          <w:p w14:paraId="4449A4CE" w14:textId="77777777" w:rsidR="00D12B4A" w:rsidRDefault="00BB1404">
            <w:pPr>
              <w:pStyle w:val="TableParagraph"/>
              <w:spacing w:line="249" w:lineRule="exact"/>
              <w:ind w:left="107"/>
            </w:pPr>
            <w:r>
              <w:t>Pajisjet</w:t>
            </w:r>
            <w:r>
              <w:rPr>
                <w:spacing w:val="-3"/>
              </w:rPr>
              <w:t xml:space="preserve"> </w:t>
            </w:r>
            <w:r>
              <w:rPr>
                <w:spacing w:val="-2"/>
              </w:rPr>
              <w:t>mbështetëse</w:t>
            </w:r>
          </w:p>
        </w:tc>
        <w:tc>
          <w:tcPr>
            <w:tcW w:w="5226" w:type="dxa"/>
          </w:tcPr>
          <w:p w14:paraId="5844433C" w14:textId="77777777" w:rsidR="00D12B4A" w:rsidRDefault="00BB1404">
            <w:pPr>
              <w:pStyle w:val="TableParagraph"/>
              <w:ind w:left="107" w:right="15"/>
            </w:pPr>
            <w:r>
              <w:t>Pajisjet tjera të nevojshme për funksionimin e saktë të instrumentit</w:t>
            </w:r>
            <w:r>
              <w:rPr>
                <w:spacing w:val="-4"/>
              </w:rPr>
              <w:t xml:space="preserve"> </w:t>
            </w:r>
            <w:r>
              <w:t>matës</w:t>
            </w:r>
            <w:r>
              <w:rPr>
                <w:spacing w:val="-7"/>
              </w:rPr>
              <w:t xml:space="preserve"> </w:t>
            </w:r>
            <w:r>
              <w:t>(lista</w:t>
            </w:r>
            <w:r>
              <w:rPr>
                <w:spacing w:val="-5"/>
              </w:rPr>
              <w:t xml:space="preserve"> </w:t>
            </w:r>
            <w:r>
              <w:t>e</w:t>
            </w:r>
            <w:r>
              <w:rPr>
                <w:spacing w:val="-7"/>
              </w:rPr>
              <w:t xml:space="preserve"> </w:t>
            </w:r>
            <w:r>
              <w:t>pajisjeve</w:t>
            </w:r>
            <w:r>
              <w:rPr>
                <w:spacing w:val="-5"/>
              </w:rPr>
              <w:t xml:space="preserve"> </w:t>
            </w:r>
            <w:r>
              <w:t>ose</w:t>
            </w:r>
            <w:r>
              <w:rPr>
                <w:spacing w:val="-5"/>
              </w:rPr>
              <w:t xml:space="preserve"> </w:t>
            </w:r>
            <w:r>
              <w:t>pjesëve</w:t>
            </w:r>
            <w:r>
              <w:rPr>
                <w:spacing w:val="-5"/>
              </w:rPr>
              <w:t xml:space="preserve"> </w:t>
            </w:r>
            <w:r>
              <w:t>që</w:t>
            </w:r>
            <w:r>
              <w:rPr>
                <w:spacing w:val="-5"/>
              </w:rPr>
              <w:t xml:space="preserve"> </w:t>
            </w:r>
            <w:r>
              <w:t>mund të ndikojnë në karakteristikat metrologjike të</w:t>
            </w:r>
          </w:p>
          <w:p w14:paraId="4DD42AD0" w14:textId="77777777" w:rsidR="00D12B4A" w:rsidRDefault="00BB1404">
            <w:pPr>
              <w:pStyle w:val="TableParagraph"/>
              <w:spacing w:line="238" w:lineRule="exact"/>
              <w:ind w:left="107"/>
            </w:pPr>
            <w:r>
              <w:t>instrumentit</w:t>
            </w:r>
            <w:r>
              <w:rPr>
                <w:spacing w:val="-6"/>
              </w:rPr>
              <w:t xml:space="preserve"> </w:t>
            </w:r>
            <w:r>
              <w:rPr>
                <w:spacing w:val="-2"/>
              </w:rPr>
              <w:t>matës);</w:t>
            </w:r>
          </w:p>
        </w:tc>
      </w:tr>
      <w:tr w:rsidR="00D12B4A" w14:paraId="44FCBE49" w14:textId="77777777">
        <w:trPr>
          <w:trHeight w:val="760"/>
        </w:trPr>
        <w:tc>
          <w:tcPr>
            <w:tcW w:w="682" w:type="dxa"/>
          </w:tcPr>
          <w:p w14:paraId="1A71696F" w14:textId="77777777" w:rsidR="00D12B4A" w:rsidRDefault="00BB1404">
            <w:pPr>
              <w:pStyle w:val="TableParagraph"/>
              <w:spacing w:line="247" w:lineRule="exact"/>
              <w:ind w:right="67"/>
              <w:jc w:val="center"/>
            </w:pPr>
            <w:r>
              <w:rPr>
                <w:spacing w:val="-4"/>
              </w:rPr>
              <w:t>3.13</w:t>
            </w:r>
          </w:p>
        </w:tc>
        <w:tc>
          <w:tcPr>
            <w:tcW w:w="3171" w:type="dxa"/>
          </w:tcPr>
          <w:p w14:paraId="0BE68272" w14:textId="77777777" w:rsidR="00D12B4A" w:rsidRDefault="00BB1404">
            <w:pPr>
              <w:pStyle w:val="TableParagraph"/>
              <w:spacing w:line="242" w:lineRule="auto"/>
              <w:ind w:left="107"/>
            </w:pPr>
            <w:r>
              <w:t>Kërkesat</w:t>
            </w:r>
            <w:r>
              <w:rPr>
                <w:spacing w:val="-9"/>
              </w:rPr>
              <w:t xml:space="preserve"> </w:t>
            </w:r>
            <w:r>
              <w:t>për</w:t>
            </w:r>
            <w:r>
              <w:rPr>
                <w:spacing w:val="-11"/>
              </w:rPr>
              <w:t xml:space="preserve"> </w:t>
            </w:r>
            <w:r>
              <w:t>siguri</w:t>
            </w:r>
            <w:r>
              <w:rPr>
                <w:spacing w:val="-9"/>
              </w:rPr>
              <w:t xml:space="preserve"> </w:t>
            </w:r>
            <w:r>
              <w:t>apo</w:t>
            </w:r>
            <w:r>
              <w:rPr>
                <w:spacing w:val="-10"/>
              </w:rPr>
              <w:t xml:space="preserve"> </w:t>
            </w:r>
            <w:r>
              <w:t xml:space="preserve">mbrojtje </w:t>
            </w:r>
            <w:r>
              <w:rPr>
                <w:spacing w:val="-2"/>
              </w:rPr>
              <w:t>shëndetësore</w:t>
            </w:r>
          </w:p>
        </w:tc>
        <w:tc>
          <w:tcPr>
            <w:tcW w:w="5226" w:type="dxa"/>
          </w:tcPr>
          <w:p w14:paraId="25270EF5" w14:textId="77777777" w:rsidR="00D12B4A" w:rsidRDefault="00BB1404">
            <w:pPr>
              <w:pStyle w:val="TableParagraph"/>
              <w:spacing w:line="247" w:lineRule="exact"/>
              <w:ind w:left="107"/>
            </w:pPr>
            <w:r>
              <w:t>Masat</w:t>
            </w:r>
            <w:r>
              <w:rPr>
                <w:spacing w:val="-2"/>
              </w:rPr>
              <w:t xml:space="preserve"> </w:t>
            </w:r>
            <w:r>
              <w:t>e</w:t>
            </w:r>
            <w:r>
              <w:rPr>
                <w:spacing w:val="-3"/>
              </w:rPr>
              <w:t xml:space="preserve"> </w:t>
            </w:r>
            <w:r>
              <w:t>kujdesit</w:t>
            </w:r>
            <w:r>
              <w:rPr>
                <w:spacing w:val="-4"/>
              </w:rPr>
              <w:t xml:space="preserve"> </w:t>
            </w:r>
            <w:r>
              <w:t>të</w:t>
            </w:r>
            <w:r>
              <w:rPr>
                <w:spacing w:val="-3"/>
              </w:rPr>
              <w:t xml:space="preserve"> </w:t>
            </w:r>
            <w:r>
              <w:t>sigurisë</w:t>
            </w:r>
            <w:r>
              <w:rPr>
                <w:spacing w:val="-4"/>
              </w:rPr>
              <w:t xml:space="preserve"> </w:t>
            </w:r>
            <w:r>
              <w:t>apo</w:t>
            </w:r>
            <w:r>
              <w:rPr>
                <w:spacing w:val="-3"/>
              </w:rPr>
              <w:t xml:space="preserve"> </w:t>
            </w:r>
            <w:r>
              <w:t>për</w:t>
            </w:r>
            <w:r>
              <w:rPr>
                <w:spacing w:val="-2"/>
              </w:rPr>
              <w:t xml:space="preserve"> mbrojtjen</w:t>
            </w:r>
          </w:p>
          <w:p w14:paraId="667581AD" w14:textId="77777777" w:rsidR="00D12B4A" w:rsidRDefault="00BB1404">
            <w:pPr>
              <w:pStyle w:val="TableParagraph"/>
              <w:spacing w:line="252" w:lineRule="exact"/>
              <w:ind w:left="107" w:right="203"/>
            </w:pPr>
            <w:r>
              <w:t>shëndetësore</w:t>
            </w:r>
            <w:r>
              <w:rPr>
                <w:spacing w:val="-7"/>
              </w:rPr>
              <w:t xml:space="preserve"> </w:t>
            </w:r>
            <w:r>
              <w:t>për</w:t>
            </w:r>
            <w:r>
              <w:rPr>
                <w:spacing w:val="-7"/>
              </w:rPr>
              <w:t xml:space="preserve"> </w:t>
            </w:r>
            <w:r>
              <w:t>përdoruesin,</w:t>
            </w:r>
            <w:r>
              <w:rPr>
                <w:spacing w:val="-7"/>
              </w:rPr>
              <w:t xml:space="preserve"> </w:t>
            </w:r>
            <w:r>
              <w:t>mbrojtjen</w:t>
            </w:r>
            <w:r>
              <w:rPr>
                <w:spacing w:val="-7"/>
              </w:rPr>
              <w:t xml:space="preserve"> </w:t>
            </w:r>
            <w:r>
              <w:t>e</w:t>
            </w:r>
            <w:r>
              <w:rPr>
                <w:spacing w:val="-7"/>
              </w:rPr>
              <w:t xml:space="preserve"> </w:t>
            </w:r>
            <w:r>
              <w:t>mjedisit</w:t>
            </w:r>
            <w:r>
              <w:rPr>
                <w:spacing w:val="-6"/>
              </w:rPr>
              <w:t xml:space="preserve"> </w:t>
            </w:r>
            <w:r>
              <w:t>si dhe paralajmërimet tjera.</w:t>
            </w:r>
          </w:p>
        </w:tc>
      </w:tr>
      <w:tr w:rsidR="00D12B4A" w14:paraId="177C6962" w14:textId="77777777">
        <w:trPr>
          <w:trHeight w:val="275"/>
        </w:trPr>
        <w:tc>
          <w:tcPr>
            <w:tcW w:w="682" w:type="dxa"/>
          </w:tcPr>
          <w:p w14:paraId="2F1CDAB3" w14:textId="77777777" w:rsidR="00D12B4A" w:rsidRDefault="00BB1404">
            <w:pPr>
              <w:pStyle w:val="TableParagraph"/>
              <w:spacing w:line="247" w:lineRule="exact"/>
              <w:ind w:right="67"/>
              <w:jc w:val="center"/>
            </w:pPr>
            <w:r>
              <w:rPr>
                <w:spacing w:val="-4"/>
              </w:rPr>
              <w:t>3.14</w:t>
            </w:r>
          </w:p>
        </w:tc>
        <w:tc>
          <w:tcPr>
            <w:tcW w:w="3171" w:type="dxa"/>
          </w:tcPr>
          <w:p w14:paraId="00FED940" w14:textId="77777777" w:rsidR="00D12B4A" w:rsidRDefault="00BB1404">
            <w:pPr>
              <w:pStyle w:val="TableParagraph"/>
              <w:spacing w:line="247" w:lineRule="exact"/>
              <w:ind w:left="107"/>
            </w:pPr>
            <w:r>
              <w:t>Informatat</w:t>
            </w:r>
            <w:r>
              <w:rPr>
                <w:spacing w:val="-4"/>
              </w:rPr>
              <w:t xml:space="preserve"> </w:t>
            </w:r>
            <w:r>
              <w:t>tjera</w:t>
            </w:r>
            <w:r>
              <w:rPr>
                <w:spacing w:val="-4"/>
              </w:rPr>
              <w:t xml:space="preserve"> </w:t>
            </w:r>
            <w:r>
              <w:t>të</w:t>
            </w:r>
            <w:r>
              <w:rPr>
                <w:spacing w:val="-3"/>
              </w:rPr>
              <w:t xml:space="preserve"> </w:t>
            </w:r>
            <w:r>
              <w:rPr>
                <w:spacing w:val="-2"/>
              </w:rPr>
              <w:t>rëndësishme</w:t>
            </w:r>
          </w:p>
        </w:tc>
        <w:tc>
          <w:tcPr>
            <w:tcW w:w="5226" w:type="dxa"/>
          </w:tcPr>
          <w:p w14:paraId="4BE12605" w14:textId="77777777" w:rsidR="00D12B4A" w:rsidRDefault="00D12B4A">
            <w:pPr>
              <w:pStyle w:val="TableParagraph"/>
              <w:rPr>
                <w:sz w:val="20"/>
              </w:rPr>
            </w:pPr>
          </w:p>
        </w:tc>
      </w:tr>
    </w:tbl>
    <w:p w14:paraId="1AE39232" w14:textId="77777777" w:rsidR="00D12B4A" w:rsidRDefault="00D12B4A">
      <w:pPr>
        <w:pStyle w:val="BodyText"/>
        <w:spacing w:before="17"/>
      </w:pPr>
    </w:p>
    <w:p w14:paraId="276C477B" w14:textId="77777777" w:rsidR="00D12B4A" w:rsidRDefault="00BB1404" w:rsidP="00227BCD">
      <w:pPr>
        <w:pStyle w:val="ListParagraph"/>
        <w:numPr>
          <w:ilvl w:val="2"/>
          <w:numId w:val="20"/>
        </w:numPr>
        <w:tabs>
          <w:tab w:val="left" w:pos="1109"/>
        </w:tabs>
        <w:spacing w:before="1"/>
        <w:ind w:left="1109" w:hanging="240"/>
        <w:rPr>
          <w:sz w:val="24"/>
        </w:rPr>
      </w:pPr>
      <w:r>
        <w:rPr>
          <w:sz w:val="24"/>
        </w:rPr>
        <w:t>Prodhuesi</w:t>
      </w:r>
      <w:r>
        <w:rPr>
          <w:spacing w:val="-1"/>
          <w:sz w:val="24"/>
        </w:rPr>
        <w:t xml:space="preserve"> </w:t>
      </w:r>
      <w:r>
        <w:rPr>
          <w:sz w:val="24"/>
        </w:rPr>
        <w:t>duhet të</w:t>
      </w:r>
      <w:r>
        <w:rPr>
          <w:spacing w:val="-1"/>
          <w:sz w:val="24"/>
        </w:rPr>
        <w:t xml:space="preserve"> </w:t>
      </w:r>
      <w:r>
        <w:rPr>
          <w:sz w:val="24"/>
        </w:rPr>
        <w:t>specifikojë</w:t>
      </w:r>
      <w:r>
        <w:rPr>
          <w:spacing w:val="-1"/>
          <w:sz w:val="24"/>
        </w:rPr>
        <w:t xml:space="preserve"> </w:t>
      </w:r>
      <w:r>
        <w:rPr>
          <w:sz w:val="24"/>
        </w:rPr>
        <w:t>se</w:t>
      </w:r>
      <w:r>
        <w:rPr>
          <w:spacing w:val="-1"/>
          <w:sz w:val="24"/>
        </w:rPr>
        <w:t xml:space="preserve"> </w:t>
      </w:r>
      <w:r>
        <w:rPr>
          <w:sz w:val="24"/>
        </w:rPr>
        <w:t>ku janë</w:t>
      </w:r>
      <w:r>
        <w:rPr>
          <w:spacing w:val="-2"/>
          <w:sz w:val="24"/>
        </w:rPr>
        <w:t xml:space="preserve"> </w:t>
      </w:r>
      <w:r>
        <w:rPr>
          <w:sz w:val="24"/>
        </w:rPr>
        <w:t xml:space="preserve">vendosur vulat dhe </w:t>
      </w:r>
      <w:r>
        <w:rPr>
          <w:spacing w:val="-2"/>
          <w:sz w:val="24"/>
        </w:rPr>
        <w:t>shenjat.</w:t>
      </w:r>
    </w:p>
    <w:p w14:paraId="7FFEFFD0" w14:textId="77777777" w:rsidR="00D12B4A" w:rsidRDefault="00D12B4A">
      <w:pPr>
        <w:pStyle w:val="BodyText"/>
      </w:pPr>
    </w:p>
    <w:p w14:paraId="74A8CF5D" w14:textId="77777777" w:rsidR="00D12B4A" w:rsidRDefault="00BB1404" w:rsidP="00227BCD">
      <w:pPr>
        <w:pStyle w:val="ListParagraph"/>
        <w:numPr>
          <w:ilvl w:val="2"/>
          <w:numId w:val="20"/>
        </w:numPr>
        <w:tabs>
          <w:tab w:val="left" w:pos="1109"/>
        </w:tabs>
        <w:ind w:right="2158" w:firstLine="0"/>
        <w:rPr>
          <w:sz w:val="24"/>
        </w:rPr>
      </w:pPr>
      <w:r>
        <w:rPr>
          <w:sz w:val="24"/>
        </w:rPr>
        <w:t>Prodhuesi</w:t>
      </w:r>
      <w:r>
        <w:rPr>
          <w:spacing w:val="-4"/>
          <w:sz w:val="24"/>
        </w:rPr>
        <w:t xml:space="preserve"> </w:t>
      </w:r>
      <w:r>
        <w:rPr>
          <w:sz w:val="24"/>
        </w:rPr>
        <w:t>duhet</w:t>
      </w:r>
      <w:r>
        <w:rPr>
          <w:spacing w:val="-4"/>
          <w:sz w:val="24"/>
        </w:rPr>
        <w:t xml:space="preserve"> </w:t>
      </w:r>
      <w:r>
        <w:rPr>
          <w:sz w:val="24"/>
        </w:rPr>
        <w:t>të</w:t>
      </w:r>
      <w:r>
        <w:rPr>
          <w:spacing w:val="-5"/>
          <w:sz w:val="24"/>
        </w:rPr>
        <w:t xml:space="preserve"> </w:t>
      </w:r>
      <w:r>
        <w:rPr>
          <w:sz w:val="24"/>
        </w:rPr>
        <w:t>tregojë</w:t>
      </w:r>
      <w:r>
        <w:rPr>
          <w:spacing w:val="-4"/>
          <w:sz w:val="24"/>
        </w:rPr>
        <w:t xml:space="preserve"> </w:t>
      </w:r>
      <w:r>
        <w:rPr>
          <w:sz w:val="24"/>
        </w:rPr>
        <w:t>kushtet</w:t>
      </w:r>
      <w:r>
        <w:rPr>
          <w:spacing w:val="-4"/>
          <w:sz w:val="24"/>
        </w:rPr>
        <w:t xml:space="preserve"> </w:t>
      </w:r>
      <w:r>
        <w:rPr>
          <w:sz w:val="24"/>
        </w:rPr>
        <w:t>për</w:t>
      </w:r>
      <w:r>
        <w:rPr>
          <w:spacing w:val="-4"/>
          <w:sz w:val="24"/>
        </w:rPr>
        <w:t xml:space="preserve"> </w:t>
      </w:r>
      <w:r>
        <w:rPr>
          <w:sz w:val="24"/>
        </w:rPr>
        <w:t>përputhshmëri</w:t>
      </w:r>
      <w:r>
        <w:rPr>
          <w:spacing w:val="-4"/>
          <w:sz w:val="24"/>
        </w:rPr>
        <w:t xml:space="preserve"> </w:t>
      </w:r>
      <w:r>
        <w:rPr>
          <w:sz w:val="24"/>
        </w:rPr>
        <w:t>me</w:t>
      </w:r>
      <w:r>
        <w:rPr>
          <w:spacing w:val="-5"/>
          <w:sz w:val="24"/>
        </w:rPr>
        <w:t xml:space="preserve"> </w:t>
      </w:r>
      <w:r>
        <w:rPr>
          <w:sz w:val="24"/>
        </w:rPr>
        <w:t>ndërfaqet</w:t>
      </w:r>
      <w:r>
        <w:rPr>
          <w:spacing w:val="-4"/>
          <w:sz w:val="24"/>
        </w:rPr>
        <w:t xml:space="preserve"> </w:t>
      </w:r>
      <w:r>
        <w:rPr>
          <w:sz w:val="24"/>
        </w:rPr>
        <w:t>dhe</w:t>
      </w:r>
      <w:r>
        <w:rPr>
          <w:spacing w:val="-3"/>
          <w:sz w:val="24"/>
        </w:rPr>
        <w:t xml:space="preserve"> </w:t>
      </w:r>
      <w:r>
        <w:rPr>
          <w:sz w:val="24"/>
        </w:rPr>
        <w:t>nën-njësitë,</w:t>
      </w:r>
      <w:r>
        <w:rPr>
          <w:spacing w:val="-4"/>
          <w:sz w:val="24"/>
        </w:rPr>
        <w:t xml:space="preserve"> </w:t>
      </w:r>
      <w:r>
        <w:rPr>
          <w:sz w:val="24"/>
        </w:rPr>
        <w:t>kur është e nevojshme."</w:t>
      </w:r>
    </w:p>
    <w:p w14:paraId="0B2805EB" w14:textId="77777777" w:rsidR="00D12B4A" w:rsidRDefault="00D12B4A">
      <w:pPr>
        <w:pStyle w:val="BodyText"/>
        <w:spacing w:before="5"/>
      </w:pPr>
    </w:p>
    <w:p w14:paraId="1977C7D7" w14:textId="77777777" w:rsidR="00D12B4A" w:rsidRDefault="00BB1404">
      <w:pPr>
        <w:spacing w:line="274" w:lineRule="exact"/>
        <w:ind w:left="869"/>
        <w:rPr>
          <w:b/>
          <w:sz w:val="24"/>
        </w:rPr>
      </w:pPr>
      <w:r>
        <w:rPr>
          <w:b/>
          <w:spacing w:val="-2"/>
          <w:sz w:val="24"/>
        </w:rPr>
        <w:t>Referenca:</w:t>
      </w:r>
    </w:p>
    <w:p w14:paraId="233A30D0" w14:textId="77777777" w:rsidR="00D12B4A" w:rsidRDefault="00BB1404" w:rsidP="00227BCD">
      <w:pPr>
        <w:pStyle w:val="ListParagraph"/>
        <w:numPr>
          <w:ilvl w:val="0"/>
          <w:numId w:val="18"/>
        </w:numPr>
        <w:tabs>
          <w:tab w:val="left" w:pos="1296"/>
        </w:tabs>
        <w:spacing w:line="228" w:lineRule="exact"/>
        <w:jc w:val="left"/>
        <w:rPr>
          <w:sz w:val="20"/>
        </w:rPr>
      </w:pPr>
      <w:r>
        <w:rPr>
          <w:sz w:val="20"/>
        </w:rPr>
        <w:t>Direktiva</w:t>
      </w:r>
      <w:r>
        <w:rPr>
          <w:spacing w:val="-5"/>
          <w:sz w:val="20"/>
        </w:rPr>
        <w:t xml:space="preserve"> </w:t>
      </w:r>
      <w:r>
        <w:rPr>
          <w:sz w:val="20"/>
        </w:rPr>
        <w:t>e</w:t>
      </w:r>
      <w:r>
        <w:rPr>
          <w:spacing w:val="-5"/>
          <w:sz w:val="20"/>
        </w:rPr>
        <w:t xml:space="preserve"> </w:t>
      </w:r>
      <w:r>
        <w:rPr>
          <w:sz w:val="20"/>
        </w:rPr>
        <w:t>Instrumenteve</w:t>
      </w:r>
      <w:r>
        <w:rPr>
          <w:spacing w:val="-5"/>
          <w:sz w:val="20"/>
        </w:rPr>
        <w:t xml:space="preserve"> </w:t>
      </w:r>
      <w:r>
        <w:rPr>
          <w:sz w:val="20"/>
        </w:rPr>
        <w:t>Matëse</w:t>
      </w:r>
      <w:r>
        <w:rPr>
          <w:spacing w:val="-5"/>
          <w:sz w:val="20"/>
        </w:rPr>
        <w:t xml:space="preserve"> </w:t>
      </w:r>
      <w:r>
        <w:rPr>
          <w:sz w:val="20"/>
        </w:rPr>
        <w:t>2014/32</w:t>
      </w:r>
      <w:r>
        <w:rPr>
          <w:spacing w:val="-6"/>
          <w:sz w:val="20"/>
        </w:rPr>
        <w:t xml:space="preserve"> </w:t>
      </w:r>
      <w:r>
        <w:rPr>
          <w:sz w:val="20"/>
        </w:rPr>
        <w:t>/</w:t>
      </w:r>
      <w:r>
        <w:rPr>
          <w:spacing w:val="-5"/>
          <w:sz w:val="20"/>
        </w:rPr>
        <w:t xml:space="preserve"> </w:t>
      </w:r>
      <w:r>
        <w:rPr>
          <w:sz w:val="20"/>
        </w:rPr>
        <w:t>BE</w:t>
      </w:r>
      <w:r>
        <w:rPr>
          <w:spacing w:val="-7"/>
          <w:sz w:val="20"/>
        </w:rPr>
        <w:t xml:space="preserve"> </w:t>
      </w:r>
      <w:r>
        <w:rPr>
          <w:sz w:val="20"/>
        </w:rPr>
        <w:t>(MID-DIM),</w:t>
      </w:r>
      <w:r>
        <w:rPr>
          <w:spacing w:val="-4"/>
          <w:sz w:val="20"/>
        </w:rPr>
        <w:t xml:space="preserve"> </w:t>
      </w:r>
      <w:r>
        <w:rPr>
          <w:sz w:val="20"/>
        </w:rPr>
        <w:t>neni</w:t>
      </w:r>
      <w:r>
        <w:rPr>
          <w:spacing w:val="-5"/>
          <w:sz w:val="20"/>
        </w:rPr>
        <w:t xml:space="preserve"> </w:t>
      </w:r>
      <w:r>
        <w:rPr>
          <w:sz w:val="20"/>
        </w:rPr>
        <w:t>6,</w:t>
      </w:r>
      <w:r>
        <w:rPr>
          <w:spacing w:val="-5"/>
          <w:sz w:val="20"/>
        </w:rPr>
        <w:t xml:space="preserve"> </w:t>
      </w:r>
      <w:r>
        <w:rPr>
          <w:sz w:val="20"/>
        </w:rPr>
        <w:t>neni</w:t>
      </w:r>
      <w:r>
        <w:rPr>
          <w:spacing w:val="-5"/>
          <w:sz w:val="20"/>
        </w:rPr>
        <w:t xml:space="preserve"> 18,</w:t>
      </w:r>
    </w:p>
    <w:p w14:paraId="0A6F6DC3" w14:textId="77777777" w:rsidR="00D12B4A" w:rsidRDefault="00BB1404" w:rsidP="00227BCD">
      <w:pPr>
        <w:pStyle w:val="ListParagraph"/>
        <w:numPr>
          <w:ilvl w:val="0"/>
          <w:numId w:val="18"/>
        </w:numPr>
        <w:tabs>
          <w:tab w:val="left" w:pos="1296"/>
        </w:tabs>
        <w:spacing w:before="73"/>
        <w:ind w:right="2084"/>
        <w:jc w:val="left"/>
        <w:rPr>
          <w:i/>
          <w:sz w:val="20"/>
        </w:rPr>
      </w:pPr>
      <w:r>
        <w:rPr>
          <w:sz w:val="20"/>
        </w:rPr>
        <w:t>OIML</w:t>
      </w:r>
      <w:r>
        <w:rPr>
          <w:spacing w:val="-4"/>
          <w:sz w:val="20"/>
        </w:rPr>
        <w:t xml:space="preserve"> </w:t>
      </w:r>
      <w:r>
        <w:rPr>
          <w:sz w:val="20"/>
        </w:rPr>
        <w:t>R</w:t>
      </w:r>
      <w:r>
        <w:rPr>
          <w:spacing w:val="-4"/>
          <w:sz w:val="20"/>
        </w:rPr>
        <w:t xml:space="preserve"> </w:t>
      </w:r>
      <w:r>
        <w:rPr>
          <w:sz w:val="20"/>
        </w:rPr>
        <w:t>34:</w:t>
      </w:r>
      <w:r>
        <w:rPr>
          <w:spacing w:val="-4"/>
          <w:sz w:val="20"/>
        </w:rPr>
        <w:t xml:space="preserve"> </w:t>
      </w:r>
      <w:r>
        <w:rPr>
          <w:sz w:val="20"/>
        </w:rPr>
        <w:t>2019</w:t>
      </w:r>
      <w:r>
        <w:rPr>
          <w:spacing w:val="-4"/>
          <w:sz w:val="20"/>
        </w:rPr>
        <w:t xml:space="preserve"> </w:t>
      </w:r>
      <w:r>
        <w:rPr>
          <w:sz w:val="20"/>
        </w:rPr>
        <w:t>Përputhshmëri</w:t>
      </w:r>
      <w:r>
        <w:rPr>
          <w:spacing w:val="-1"/>
          <w:sz w:val="20"/>
        </w:rPr>
        <w:t xml:space="preserve"> </w:t>
      </w:r>
      <w:r>
        <w:rPr>
          <w:sz w:val="20"/>
        </w:rPr>
        <w:t>me</w:t>
      </w:r>
      <w:r>
        <w:rPr>
          <w:spacing w:val="-3"/>
          <w:sz w:val="20"/>
        </w:rPr>
        <w:t xml:space="preserve"> </w:t>
      </w:r>
      <w:r>
        <w:rPr>
          <w:sz w:val="20"/>
        </w:rPr>
        <w:t>tipin</w:t>
      </w:r>
      <w:r>
        <w:rPr>
          <w:spacing w:val="-5"/>
          <w:sz w:val="20"/>
        </w:rPr>
        <w:t xml:space="preserve"> </w:t>
      </w:r>
      <w:r>
        <w:rPr>
          <w:sz w:val="20"/>
        </w:rPr>
        <w:t>(PMT-CTT)</w:t>
      </w:r>
      <w:r>
        <w:rPr>
          <w:spacing w:val="-2"/>
          <w:sz w:val="20"/>
        </w:rPr>
        <w:t xml:space="preserve"> </w:t>
      </w:r>
      <w:r>
        <w:rPr>
          <w:sz w:val="20"/>
        </w:rPr>
        <w:t>-</w:t>
      </w:r>
      <w:r>
        <w:rPr>
          <w:spacing w:val="-5"/>
          <w:sz w:val="20"/>
        </w:rPr>
        <w:t xml:space="preserve"> </w:t>
      </w:r>
      <w:r>
        <w:rPr>
          <w:sz w:val="20"/>
        </w:rPr>
        <w:t>Vlerësimi</w:t>
      </w:r>
      <w:r>
        <w:rPr>
          <w:spacing w:val="-4"/>
          <w:sz w:val="20"/>
        </w:rPr>
        <w:t xml:space="preserve"> </w:t>
      </w:r>
      <w:r>
        <w:rPr>
          <w:sz w:val="20"/>
        </w:rPr>
        <w:t>i</w:t>
      </w:r>
      <w:r>
        <w:rPr>
          <w:spacing w:val="-3"/>
          <w:sz w:val="20"/>
        </w:rPr>
        <w:t xml:space="preserve"> </w:t>
      </w:r>
      <w:r>
        <w:rPr>
          <w:sz w:val="20"/>
        </w:rPr>
        <w:t>përputhshmërisë</w:t>
      </w:r>
      <w:r>
        <w:rPr>
          <w:spacing w:val="-3"/>
          <w:sz w:val="20"/>
        </w:rPr>
        <w:t xml:space="preserve"> </w:t>
      </w:r>
      <w:r>
        <w:rPr>
          <w:sz w:val="20"/>
        </w:rPr>
        <w:t>së</w:t>
      </w:r>
      <w:r>
        <w:rPr>
          <w:spacing w:val="-3"/>
          <w:sz w:val="20"/>
        </w:rPr>
        <w:t xml:space="preserve"> </w:t>
      </w:r>
      <w:r>
        <w:rPr>
          <w:sz w:val="20"/>
        </w:rPr>
        <w:t>instrumenteve matës para plasimit në treg</w:t>
      </w:r>
    </w:p>
    <w:p w14:paraId="6FD28F47" w14:textId="77777777" w:rsidR="00D12B4A" w:rsidRDefault="00D12B4A">
      <w:pPr>
        <w:pStyle w:val="BodyText"/>
        <w:rPr>
          <w:sz w:val="20"/>
        </w:rPr>
      </w:pPr>
    </w:p>
    <w:p w14:paraId="7BCF94E5" w14:textId="77777777" w:rsidR="00D12B4A" w:rsidRDefault="00D12B4A">
      <w:pPr>
        <w:pStyle w:val="BodyText"/>
        <w:spacing w:before="184"/>
        <w:rPr>
          <w:sz w:val="20"/>
        </w:rPr>
      </w:pPr>
    </w:p>
    <w:p w14:paraId="65900A01" w14:textId="77777777" w:rsidR="00D12B4A" w:rsidRDefault="00BB1404">
      <w:pPr>
        <w:ind w:left="307" w:right="1104"/>
        <w:jc w:val="center"/>
        <w:rPr>
          <w:sz w:val="28"/>
        </w:rPr>
      </w:pPr>
      <w:r>
        <w:rPr>
          <w:sz w:val="28"/>
        </w:rPr>
        <w:t>Formulari</w:t>
      </w:r>
      <w:r>
        <w:rPr>
          <w:spacing w:val="-3"/>
          <w:sz w:val="28"/>
        </w:rPr>
        <w:t xml:space="preserve"> </w:t>
      </w:r>
      <w:r>
        <w:rPr>
          <w:sz w:val="28"/>
        </w:rPr>
        <w:t>Nr.</w:t>
      </w:r>
      <w:r>
        <w:rPr>
          <w:spacing w:val="-4"/>
          <w:sz w:val="28"/>
        </w:rPr>
        <w:t xml:space="preserve"> </w:t>
      </w:r>
      <w:r>
        <w:rPr>
          <w:spacing w:val="-10"/>
          <w:sz w:val="28"/>
        </w:rPr>
        <w:t>2</w:t>
      </w:r>
    </w:p>
    <w:p w14:paraId="61DCA918" w14:textId="77777777" w:rsidR="00D12B4A" w:rsidRDefault="00BB1404">
      <w:pPr>
        <w:pStyle w:val="Heading1"/>
        <w:spacing w:before="282"/>
        <w:ind w:left="303" w:right="1104"/>
      </w:pPr>
      <w:r>
        <w:t>Raporti</w:t>
      </w:r>
      <w:r>
        <w:rPr>
          <w:spacing w:val="-9"/>
        </w:rPr>
        <w:t xml:space="preserve"> </w:t>
      </w:r>
      <w:r>
        <w:t>i</w:t>
      </w:r>
      <w:r>
        <w:rPr>
          <w:spacing w:val="-7"/>
        </w:rPr>
        <w:t xml:space="preserve"> </w:t>
      </w:r>
      <w:r>
        <w:t>vlerësimit</w:t>
      </w:r>
      <w:r>
        <w:rPr>
          <w:spacing w:val="-8"/>
        </w:rPr>
        <w:t xml:space="preserve"> </w:t>
      </w:r>
      <w:r>
        <w:t>të</w:t>
      </w:r>
      <w:r>
        <w:rPr>
          <w:spacing w:val="-6"/>
        </w:rPr>
        <w:t xml:space="preserve"> </w:t>
      </w:r>
      <w:r>
        <w:rPr>
          <w:spacing w:val="-4"/>
        </w:rPr>
        <w:t>tipit</w:t>
      </w:r>
    </w:p>
    <w:p w14:paraId="694FEAAA" w14:textId="77777777" w:rsidR="00D12B4A" w:rsidRDefault="00D12B4A">
      <w:pPr>
        <w:pStyle w:val="BodyText"/>
        <w:spacing w:before="178"/>
        <w:rPr>
          <w:b/>
          <w:sz w:val="32"/>
        </w:rPr>
      </w:pPr>
    </w:p>
    <w:p w14:paraId="39EA59A5" w14:textId="77777777" w:rsidR="00D12B4A" w:rsidRDefault="00BB1404">
      <w:pPr>
        <w:pStyle w:val="BodyText"/>
        <w:ind w:left="869" w:right="1583"/>
      </w:pPr>
      <w:r>
        <w:t>Vlerësimi</w:t>
      </w:r>
      <w:r>
        <w:rPr>
          <w:spacing w:val="-1"/>
        </w:rPr>
        <w:t xml:space="preserve"> </w:t>
      </w:r>
      <w:r>
        <w:t>i</w:t>
      </w:r>
      <w:r>
        <w:rPr>
          <w:spacing w:val="-1"/>
        </w:rPr>
        <w:t xml:space="preserve"> </w:t>
      </w:r>
      <w:r>
        <w:t>tipit</w:t>
      </w:r>
      <w:r>
        <w:rPr>
          <w:spacing w:val="-3"/>
        </w:rPr>
        <w:t xml:space="preserve"> </w:t>
      </w:r>
      <w:r>
        <w:t>të</w:t>
      </w:r>
      <w:r>
        <w:rPr>
          <w:spacing w:val="-2"/>
        </w:rPr>
        <w:t xml:space="preserve"> </w:t>
      </w:r>
      <w:r>
        <w:t>instrumentit</w:t>
      </w:r>
      <w:r>
        <w:rPr>
          <w:spacing w:val="-1"/>
        </w:rPr>
        <w:t xml:space="preserve"> </w:t>
      </w:r>
      <w:r>
        <w:t>matës</w:t>
      </w:r>
      <w:r>
        <w:rPr>
          <w:spacing w:val="-1"/>
        </w:rPr>
        <w:t xml:space="preserve"> </w:t>
      </w:r>
      <w:r>
        <w:t>raportohet</w:t>
      </w:r>
      <w:r>
        <w:rPr>
          <w:spacing w:val="-1"/>
        </w:rPr>
        <w:t xml:space="preserve"> </w:t>
      </w:r>
      <w:r>
        <w:t>sipas programit</w:t>
      </w:r>
      <w:r>
        <w:rPr>
          <w:spacing w:val="-1"/>
        </w:rPr>
        <w:t xml:space="preserve"> </w:t>
      </w:r>
      <w:r>
        <w:t>të</w:t>
      </w:r>
      <w:r>
        <w:rPr>
          <w:spacing w:val="-2"/>
        </w:rPr>
        <w:t xml:space="preserve"> </w:t>
      </w:r>
      <w:r>
        <w:t>testimit</w:t>
      </w:r>
      <w:r>
        <w:rPr>
          <w:spacing w:val="-3"/>
        </w:rPr>
        <w:t xml:space="preserve"> </w:t>
      </w:r>
      <w:r>
        <w:t>[1] dhe</w:t>
      </w:r>
      <w:r>
        <w:rPr>
          <w:spacing w:val="-2"/>
        </w:rPr>
        <w:t xml:space="preserve"> </w:t>
      </w:r>
      <w:r>
        <w:t>rezultatet</w:t>
      </w:r>
      <w:r>
        <w:rPr>
          <w:spacing w:val="-3"/>
        </w:rPr>
        <w:t xml:space="preserve"> </w:t>
      </w:r>
      <w:r>
        <w:t>e tij duhet të raportohen sipas kërkesave thelbësore të specifikuara në</w:t>
      </w:r>
    </w:p>
    <w:p w14:paraId="6E7DD945" w14:textId="77777777" w:rsidR="00D12B4A" w:rsidRDefault="00BB1404" w:rsidP="00227BCD">
      <w:pPr>
        <w:pStyle w:val="ListParagraph"/>
        <w:numPr>
          <w:ilvl w:val="1"/>
          <w:numId w:val="18"/>
        </w:numPr>
        <w:tabs>
          <w:tab w:val="left" w:pos="1589"/>
        </w:tabs>
        <w:ind w:right="1670"/>
        <w:rPr>
          <w:sz w:val="24"/>
        </w:rPr>
      </w:pPr>
      <w:r>
        <w:rPr>
          <w:sz w:val="24"/>
        </w:rPr>
        <w:t>2014/32</w:t>
      </w:r>
      <w:r>
        <w:rPr>
          <w:spacing w:val="40"/>
          <w:sz w:val="24"/>
        </w:rPr>
        <w:t xml:space="preserve"> </w:t>
      </w:r>
      <w:r>
        <w:rPr>
          <w:sz w:val="24"/>
        </w:rPr>
        <w:t>/</w:t>
      </w:r>
      <w:r>
        <w:rPr>
          <w:spacing w:val="40"/>
          <w:sz w:val="24"/>
        </w:rPr>
        <w:t xml:space="preserve"> </w:t>
      </w:r>
      <w:r>
        <w:rPr>
          <w:sz w:val="24"/>
        </w:rPr>
        <w:t>EU,</w:t>
      </w:r>
      <w:r>
        <w:rPr>
          <w:spacing w:val="40"/>
          <w:sz w:val="24"/>
        </w:rPr>
        <w:t xml:space="preserve"> </w:t>
      </w:r>
      <w:r>
        <w:rPr>
          <w:sz w:val="24"/>
        </w:rPr>
        <w:t>Direktivën</w:t>
      </w:r>
      <w:r>
        <w:rPr>
          <w:spacing w:val="40"/>
          <w:sz w:val="24"/>
        </w:rPr>
        <w:t xml:space="preserve"> </w:t>
      </w:r>
      <w:r>
        <w:rPr>
          <w:sz w:val="24"/>
        </w:rPr>
        <w:t>e</w:t>
      </w:r>
      <w:r>
        <w:rPr>
          <w:spacing w:val="40"/>
          <w:sz w:val="24"/>
        </w:rPr>
        <w:t xml:space="preserve"> </w:t>
      </w:r>
      <w:r>
        <w:rPr>
          <w:sz w:val="24"/>
        </w:rPr>
        <w:t>Instrumenteve</w:t>
      </w:r>
      <w:r>
        <w:rPr>
          <w:spacing w:val="40"/>
          <w:sz w:val="24"/>
        </w:rPr>
        <w:t xml:space="preserve"> </w:t>
      </w:r>
      <w:r>
        <w:rPr>
          <w:sz w:val="24"/>
        </w:rPr>
        <w:t>Matëse</w:t>
      </w:r>
      <w:r>
        <w:rPr>
          <w:spacing w:val="40"/>
          <w:sz w:val="24"/>
        </w:rPr>
        <w:t xml:space="preserve"> </w:t>
      </w:r>
      <w:r>
        <w:rPr>
          <w:sz w:val="24"/>
        </w:rPr>
        <w:t>(MID),</w:t>
      </w:r>
      <w:r>
        <w:rPr>
          <w:spacing w:val="40"/>
          <w:sz w:val="24"/>
        </w:rPr>
        <w:t xml:space="preserve"> </w:t>
      </w:r>
      <w:r>
        <w:rPr>
          <w:sz w:val="24"/>
        </w:rPr>
        <w:t>Aneksi</w:t>
      </w:r>
      <w:r>
        <w:rPr>
          <w:spacing w:val="40"/>
          <w:sz w:val="24"/>
        </w:rPr>
        <w:t xml:space="preserve"> </w:t>
      </w:r>
      <w:r>
        <w:rPr>
          <w:sz w:val="24"/>
        </w:rPr>
        <w:t>I</w:t>
      </w:r>
      <w:r>
        <w:rPr>
          <w:spacing w:val="36"/>
          <w:sz w:val="24"/>
        </w:rPr>
        <w:t xml:space="preserve"> </w:t>
      </w:r>
      <w:r>
        <w:rPr>
          <w:sz w:val="24"/>
        </w:rPr>
        <w:t>dhe</w:t>
      </w:r>
      <w:r>
        <w:rPr>
          <w:spacing w:val="40"/>
          <w:sz w:val="24"/>
        </w:rPr>
        <w:t xml:space="preserve"> </w:t>
      </w:r>
      <w:r>
        <w:rPr>
          <w:sz w:val="24"/>
        </w:rPr>
        <w:t>në</w:t>
      </w:r>
      <w:r>
        <w:rPr>
          <w:spacing w:val="40"/>
          <w:sz w:val="24"/>
        </w:rPr>
        <w:t xml:space="preserve"> </w:t>
      </w:r>
      <w:r>
        <w:rPr>
          <w:sz w:val="24"/>
        </w:rPr>
        <w:t>anekse specifike përkatëse të instrumenteve.</w:t>
      </w:r>
    </w:p>
    <w:p w14:paraId="6D050D19" w14:textId="77777777" w:rsidR="00D12B4A" w:rsidRDefault="00BB1404" w:rsidP="00227BCD">
      <w:pPr>
        <w:pStyle w:val="ListParagraph"/>
        <w:numPr>
          <w:ilvl w:val="1"/>
          <w:numId w:val="18"/>
        </w:numPr>
        <w:tabs>
          <w:tab w:val="left" w:pos="1589"/>
          <w:tab w:val="left" w:pos="1649"/>
        </w:tabs>
        <w:spacing w:before="1"/>
        <w:ind w:right="1668"/>
        <w:rPr>
          <w:sz w:val="24"/>
        </w:rPr>
      </w:pPr>
      <w:r>
        <w:rPr>
          <w:sz w:val="24"/>
        </w:rPr>
        <w:t>Rekomandimet</w:t>
      </w:r>
      <w:r>
        <w:rPr>
          <w:spacing w:val="40"/>
          <w:sz w:val="24"/>
        </w:rPr>
        <w:t xml:space="preserve"> </w:t>
      </w:r>
      <w:r>
        <w:rPr>
          <w:sz w:val="24"/>
        </w:rPr>
        <w:t>OIML specifike për instrumentin, të parapara me Aneksin 1 të kësaj</w:t>
      </w:r>
      <w:r>
        <w:rPr>
          <w:spacing w:val="40"/>
          <w:sz w:val="24"/>
        </w:rPr>
        <w:t xml:space="preserve"> </w:t>
      </w:r>
      <w:r>
        <w:rPr>
          <w:sz w:val="24"/>
        </w:rPr>
        <w:t>Rregullore për instrumentet matëse jashtë fushëveprimti të MID.</w:t>
      </w:r>
    </w:p>
    <w:p w14:paraId="75D45A9C" w14:textId="77777777" w:rsidR="00D12B4A" w:rsidRDefault="00D12B4A">
      <w:pPr>
        <w:pStyle w:val="BodyText"/>
      </w:pPr>
    </w:p>
    <w:p w14:paraId="6EA50D7A" w14:textId="77777777" w:rsidR="00D12B4A" w:rsidRDefault="00BB1404">
      <w:pPr>
        <w:pStyle w:val="BodyText"/>
        <w:ind w:left="869"/>
      </w:pPr>
      <w:r>
        <w:t>Përmbajtja</w:t>
      </w:r>
      <w:r>
        <w:rPr>
          <w:spacing w:val="-1"/>
        </w:rPr>
        <w:t xml:space="preserve"> </w:t>
      </w:r>
      <w:r>
        <w:t>e</w:t>
      </w:r>
      <w:r>
        <w:rPr>
          <w:spacing w:val="-3"/>
        </w:rPr>
        <w:t xml:space="preserve"> </w:t>
      </w:r>
      <w:r>
        <w:t>raportit të</w:t>
      </w:r>
      <w:r>
        <w:rPr>
          <w:spacing w:val="-2"/>
        </w:rPr>
        <w:t xml:space="preserve"> </w:t>
      </w:r>
      <w:r>
        <w:t>vlerësimit të</w:t>
      </w:r>
      <w:r>
        <w:rPr>
          <w:spacing w:val="-1"/>
        </w:rPr>
        <w:t xml:space="preserve"> </w:t>
      </w:r>
      <w:r>
        <w:t>tipit</w:t>
      </w:r>
      <w:r>
        <w:rPr>
          <w:spacing w:val="-1"/>
        </w:rPr>
        <w:t xml:space="preserve"> </w:t>
      </w:r>
      <w:r>
        <w:t>duhet të</w:t>
      </w:r>
      <w:r>
        <w:rPr>
          <w:spacing w:val="-1"/>
        </w:rPr>
        <w:t xml:space="preserve"> </w:t>
      </w:r>
      <w:r>
        <w:t>jetë si</w:t>
      </w:r>
      <w:r>
        <w:rPr>
          <w:spacing w:val="-1"/>
        </w:rPr>
        <w:t xml:space="preserve"> </w:t>
      </w:r>
      <w:r>
        <w:t xml:space="preserve">më </w:t>
      </w:r>
      <w:r>
        <w:rPr>
          <w:spacing w:val="-2"/>
        </w:rPr>
        <w:t>poshtë:</w:t>
      </w:r>
    </w:p>
    <w:p w14:paraId="4D02F66F" w14:textId="77777777" w:rsidR="00D12B4A" w:rsidRDefault="00D12B4A">
      <w:pPr>
        <w:pStyle w:val="BodyText"/>
        <w:spacing w:before="2"/>
      </w:pPr>
    </w:p>
    <w:p w14:paraId="05B4D692" w14:textId="77777777" w:rsidR="00D12B4A" w:rsidRDefault="00BB1404" w:rsidP="00227BCD">
      <w:pPr>
        <w:pStyle w:val="ListParagraph"/>
        <w:numPr>
          <w:ilvl w:val="0"/>
          <w:numId w:val="17"/>
        </w:numPr>
        <w:tabs>
          <w:tab w:val="left" w:pos="1589"/>
        </w:tabs>
        <w:spacing w:before="1"/>
        <w:jc w:val="left"/>
        <w:rPr>
          <w:b/>
          <w:sz w:val="24"/>
        </w:rPr>
      </w:pPr>
      <w:r>
        <w:rPr>
          <w:b/>
          <w:spacing w:val="-2"/>
          <w:sz w:val="24"/>
        </w:rPr>
        <w:t>Hyrje</w:t>
      </w:r>
    </w:p>
    <w:p w14:paraId="05985524" w14:textId="77777777" w:rsidR="00D12B4A" w:rsidRDefault="00BB1404" w:rsidP="00227BCD">
      <w:pPr>
        <w:pStyle w:val="ListParagraph"/>
        <w:numPr>
          <w:ilvl w:val="0"/>
          <w:numId w:val="17"/>
        </w:numPr>
        <w:tabs>
          <w:tab w:val="left" w:pos="1589"/>
        </w:tabs>
        <w:spacing w:before="276" w:line="274" w:lineRule="exact"/>
        <w:jc w:val="left"/>
        <w:rPr>
          <w:b/>
          <w:sz w:val="24"/>
        </w:rPr>
      </w:pPr>
      <w:r>
        <w:rPr>
          <w:b/>
          <w:sz w:val="24"/>
        </w:rPr>
        <w:t>Programi</w:t>
      </w:r>
      <w:r>
        <w:rPr>
          <w:b/>
          <w:spacing w:val="-3"/>
          <w:sz w:val="24"/>
        </w:rPr>
        <w:t xml:space="preserve"> </w:t>
      </w:r>
      <w:r>
        <w:rPr>
          <w:b/>
          <w:sz w:val="24"/>
        </w:rPr>
        <w:t>i</w:t>
      </w:r>
      <w:r>
        <w:rPr>
          <w:b/>
          <w:spacing w:val="-2"/>
          <w:sz w:val="24"/>
        </w:rPr>
        <w:t xml:space="preserve"> testimit</w:t>
      </w:r>
    </w:p>
    <w:p w14:paraId="4006FF19" w14:textId="77777777" w:rsidR="00D12B4A" w:rsidRDefault="00BB1404" w:rsidP="00227BCD">
      <w:pPr>
        <w:pStyle w:val="ListParagraph"/>
        <w:numPr>
          <w:ilvl w:val="1"/>
          <w:numId w:val="17"/>
        </w:numPr>
        <w:tabs>
          <w:tab w:val="left" w:pos="1721"/>
        </w:tabs>
        <w:ind w:right="1672"/>
        <w:rPr>
          <w:sz w:val="24"/>
        </w:rPr>
      </w:pPr>
      <w:r>
        <w:rPr>
          <w:sz w:val="24"/>
        </w:rPr>
        <w:t>testin</w:t>
      </w:r>
      <w:r>
        <w:rPr>
          <w:spacing w:val="40"/>
          <w:sz w:val="24"/>
        </w:rPr>
        <w:t xml:space="preserve"> </w:t>
      </w:r>
      <w:r>
        <w:rPr>
          <w:sz w:val="24"/>
        </w:rPr>
        <w:t>(apo</w:t>
      </w:r>
      <w:r>
        <w:rPr>
          <w:spacing w:val="40"/>
          <w:sz w:val="24"/>
        </w:rPr>
        <w:t xml:space="preserve"> </w:t>
      </w:r>
      <w:r>
        <w:rPr>
          <w:sz w:val="24"/>
        </w:rPr>
        <w:t>testet)</w:t>
      </w:r>
      <w:r>
        <w:rPr>
          <w:spacing w:val="40"/>
          <w:sz w:val="24"/>
        </w:rPr>
        <w:t xml:space="preserve"> </w:t>
      </w:r>
      <w:r>
        <w:rPr>
          <w:sz w:val="24"/>
        </w:rPr>
        <w:t>që</w:t>
      </w:r>
      <w:r>
        <w:rPr>
          <w:spacing w:val="40"/>
          <w:sz w:val="24"/>
        </w:rPr>
        <w:t xml:space="preserve"> </w:t>
      </w:r>
      <w:r>
        <w:rPr>
          <w:sz w:val="24"/>
        </w:rPr>
        <w:t>do</w:t>
      </w:r>
      <w:r>
        <w:rPr>
          <w:spacing w:val="40"/>
          <w:sz w:val="24"/>
        </w:rPr>
        <w:t xml:space="preserve"> </w:t>
      </w:r>
      <w:r>
        <w:rPr>
          <w:sz w:val="24"/>
        </w:rPr>
        <w:t>të</w:t>
      </w:r>
      <w:r>
        <w:rPr>
          <w:spacing w:val="40"/>
          <w:sz w:val="24"/>
        </w:rPr>
        <w:t xml:space="preserve"> </w:t>
      </w:r>
      <w:r>
        <w:rPr>
          <w:sz w:val="24"/>
        </w:rPr>
        <w:t>përdoren</w:t>
      </w:r>
      <w:r>
        <w:rPr>
          <w:spacing w:val="40"/>
          <w:sz w:val="24"/>
        </w:rPr>
        <w:t xml:space="preserve"> </w:t>
      </w:r>
      <w:r>
        <w:rPr>
          <w:sz w:val="24"/>
        </w:rPr>
        <w:t>dhe</w:t>
      </w:r>
      <w:r>
        <w:rPr>
          <w:spacing w:val="40"/>
          <w:sz w:val="24"/>
        </w:rPr>
        <w:t xml:space="preserve"> </w:t>
      </w:r>
      <w:r>
        <w:rPr>
          <w:sz w:val="24"/>
        </w:rPr>
        <w:t>kronologjia</w:t>
      </w:r>
      <w:r>
        <w:rPr>
          <w:spacing w:val="40"/>
          <w:sz w:val="24"/>
        </w:rPr>
        <w:t xml:space="preserve"> </w:t>
      </w:r>
      <w:r>
        <w:rPr>
          <w:sz w:val="24"/>
        </w:rPr>
        <w:t>e</w:t>
      </w:r>
      <w:r>
        <w:rPr>
          <w:spacing w:val="40"/>
          <w:sz w:val="24"/>
        </w:rPr>
        <w:t xml:space="preserve"> </w:t>
      </w:r>
      <w:r>
        <w:rPr>
          <w:sz w:val="24"/>
        </w:rPr>
        <w:t>punës,</w:t>
      </w:r>
      <w:r>
        <w:rPr>
          <w:spacing w:val="40"/>
          <w:sz w:val="24"/>
        </w:rPr>
        <w:t xml:space="preserve"> </w:t>
      </w:r>
      <w:r>
        <w:rPr>
          <w:sz w:val="24"/>
        </w:rPr>
        <w:t>me</w:t>
      </w:r>
      <w:r>
        <w:rPr>
          <w:spacing w:val="40"/>
          <w:sz w:val="24"/>
        </w:rPr>
        <w:t xml:space="preserve"> </w:t>
      </w:r>
      <w:r>
        <w:rPr>
          <w:sz w:val="24"/>
        </w:rPr>
        <w:t>të</w:t>
      </w:r>
      <w:r>
        <w:rPr>
          <w:spacing w:val="40"/>
          <w:sz w:val="24"/>
        </w:rPr>
        <w:t xml:space="preserve"> </w:t>
      </w:r>
      <w:r>
        <w:rPr>
          <w:sz w:val="24"/>
        </w:rPr>
        <w:t>cilën</w:t>
      </w:r>
      <w:r>
        <w:rPr>
          <w:spacing w:val="40"/>
          <w:sz w:val="24"/>
        </w:rPr>
        <w:t xml:space="preserve"> </w:t>
      </w:r>
      <w:r>
        <w:rPr>
          <w:sz w:val="24"/>
        </w:rPr>
        <w:t>do</w:t>
      </w:r>
      <w:r>
        <w:rPr>
          <w:spacing w:val="40"/>
          <w:sz w:val="24"/>
        </w:rPr>
        <w:t xml:space="preserve"> </w:t>
      </w:r>
      <w:r>
        <w:rPr>
          <w:sz w:val="24"/>
        </w:rPr>
        <w:t>të ekzekutohen testet;</w:t>
      </w:r>
    </w:p>
    <w:p w14:paraId="677544B0" w14:textId="77777777" w:rsidR="00D12B4A" w:rsidRDefault="00BB1404" w:rsidP="00227BCD">
      <w:pPr>
        <w:pStyle w:val="ListParagraph"/>
        <w:numPr>
          <w:ilvl w:val="1"/>
          <w:numId w:val="17"/>
        </w:numPr>
        <w:tabs>
          <w:tab w:val="left" w:pos="1720"/>
        </w:tabs>
        <w:ind w:left="1720" w:hanging="359"/>
        <w:rPr>
          <w:sz w:val="24"/>
        </w:rPr>
      </w:pPr>
      <w:r>
        <w:rPr>
          <w:sz w:val="24"/>
        </w:rPr>
        <w:t>karakteristikat</w:t>
      </w:r>
      <w:r>
        <w:rPr>
          <w:spacing w:val="-3"/>
          <w:sz w:val="24"/>
        </w:rPr>
        <w:t xml:space="preserve"> </w:t>
      </w:r>
      <w:r>
        <w:rPr>
          <w:sz w:val="24"/>
        </w:rPr>
        <w:t>e</w:t>
      </w:r>
      <w:r>
        <w:rPr>
          <w:spacing w:val="-2"/>
          <w:sz w:val="24"/>
        </w:rPr>
        <w:t xml:space="preserve"> </w:t>
      </w:r>
      <w:r>
        <w:rPr>
          <w:sz w:val="24"/>
        </w:rPr>
        <w:t>performancës</w:t>
      </w:r>
      <w:r>
        <w:rPr>
          <w:spacing w:val="-1"/>
          <w:sz w:val="24"/>
        </w:rPr>
        <w:t xml:space="preserve"> </w:t>
      </w:r>
      <w:r>
        <w:rPr>
          <w:sz w:val="24"/>
        </w:rPr>
        <w:t>që</w:t>
      </w:r>
      <w:r>
        <w:rPr>
          <w:spacing w:val="-1"/>
          <w:sz w:val="24"/>
        </w:rPr>
        <w:t xml:space="preserve"> </w:t>
      </w:r>
      <w:r>
        <w:rPr>
          <w:sz w:val="24"/>
        </w:rPr>
        <w:t>duhet</w:t>
      </w:r>
      <w:r>
        <w:rPr>
          <w:spacing w:val="-2"/>
          <w:sz w:val="24"/>
        </w:rPr>
        <w:t xml:space="preserve"> </w:t>
      </w:r>
      <w:r>
        <w:rPr>
          <w:sz w:val="24"/>
        </w:rPr>
        <w:t>të</w:t>
      </w:r>
      <w:r>
        <w:rPr>
          <w:spacing w:val="-1"/>
          <w:sz w:val="24"/>
        </w:rPr>
        <w:t xml:space="preserve"> </w:t>
      </w:r>
      <w:r>
        <w:rPr>
          <w:spacing w:val="-2"/>
          <w:sz w:val="24"/>
        </w:rPr>
        <w:t>fitohen;</w:t>
      </w:r>
    </w:p>
    <w:p w14:paraId="18D8EF47" w14:textId="77777777" w:rsidR="00D12B4A" w:rsidRDefault="00BB1404" w:rsidP="00227BCD">
      <w:pPr>
        <w:pStyle w:val="ListParagraph"/>
        <w:numPr>
          <w:ilvl w:val="1"/>
          <w:numId w:val="17"/>
        </w:numPr>
        <w:tabs>
          <w:tab w:val="left" w:pos="1720"/>
        </w:tabs>
        <w:ind w:left="1720" w:hanging="359"/>
        <w:rPr>
          <w:sz w:val="24"/>
        </w:rPr>
      </w:pPr>
      <w:r>
        <w:rPr>
          <w:sz w:val="24"/>
        </w:rPr>
        <w:t>kushtet</w:t>
      </w:r>
      <w:r>
        <w:rPr>
          <w:spacing w:val="-1"/>
          <w:sz w:val="24"/>
        </w:rPr>
        <w:t xml:space="preserve"> </w:t>
      </w:r>
      <w:r>
        <w:rPr>
          <w:sz w:val="24"/>
        </w:rPr>
        <w:t>e</w:t>
      </w:r>
      <w:r>
        <w:rPr>
          <w:spacing w:val="-1"/>
          <w:sz w:val="24"/>
        </w:rPr>
        <w:t xml:space="preserve"> </w:t>
      </w:r>
      <w:r>
        <w:rPr>
          <w:sz w:val="24"/>
        </w:rPr>
        <w:t>punës në</w:t>
      </w:r>
      <w:r>
        <w:rPr>
          <w:spacing w:val="-2"/>
          <w:sz w:val="24"/>
        </w:rPr>
        <w:t xml:space="preserve"> </w:t>
      </w:r>
      <w:r>
        <w:rPr>
          <w:sz w:val="24"/>
        </w:rPr>
        <w:t>të cilat do</w:t>
      </w:r>
      <w:r>
        <w:rPr>
          <w:spacing w:val="-1"/>
          <w:sz w:val="24"/>
        </w:rPr>
        <w:t xml:space="preserve"> </w:t>
      </w:r>
      <w:r>
        <w:rPr>
          <w:sz w:val="24"/>
        </w:rPr>
        <w:t>të</w:t>
      </w:r>
      <w:r>
        <w:rPr>
          <w:spacing w:val="-2"/>
          <w:sz w:val="24"/>
        </w:rPr>
        <w:t xml:space="preserve"> </w:t>
      </w:r>
      <w:r>
        <w:rPr>
          <w:sz w:val="24"/>
        </w:rPr>
        <w:t xml:space="preserve">kryhen </w:t>
      </w:r>
      <w:r>
        <w:rPr>
          <w:spacing w:val="-2"/>
          <w:sz w:val="24"/>
        </w:rPr>
        <w:t>testet;</w:t>
      </w:r>
    </w:p>
    <w:p w14:paraId="55603A61" w14:textId="77777777" w:rsidR="00D12B4A" w:rsidRDefault="00BB1404" w:rsidP="00227BCD">
      <w:pPr>
        <w:pStyle w:val="ListParagraph"/>
        <w:numPr>
          <w:ilvl w:val="1"/>
          <w:numId w:val="17"/>
        </w:numPr>
        <w:tabs>
          <w:tab w:val="left" w:pos="1720"/>
        </w:tabs>
        <w:ind w:left="1720" w:hanging="359"/>
        <w:rPr>
          <w:sz w:val="24"/>
        </w:rPr>
      </w:pPr>
      <w:r>
        <w:rPr>
          <w:sz w:val="24"/>
        </w:rPr>
        <w:t>procedurat</w:t>
      </w:r>
      <w:r>
        <w:rPr>
          <w:spacing w:val="-1"/>
          <w:sz w:val="24"/>
        </w:rPr>
        <w:t xml:space="preserve"> </w:t>
      </w:r>
      <w:r>
        <w:rPr>
          <w:sz w:val="24"/>
        </w:rPr>
        <w:t>e zbatuara</w:t>
      </w:r>
      <w:r>
        <w:rPr>
          <w:spacing w:val="-2"/>
          <w:sz w:val="24"/>
        </w:rPr>
        <w:t xml:space="preserve"> </w:t>
      </w:r>
      <w:r>
        <w:rPr>
          <w:sz w:val="24"/>
        </w:rPr>
        <w:t>të testimit</w:t>
      </w:r>
      <w:r>
        <w:rPr>
          <w:spacing w:val="-1"/>
          <w:sz w:val="24"/>
        </w:rPr>
        <w:t xml:space="preserve"> </w:t>
      </w:r>
      <w:r>
        <w:rPr>
          <w:sz w:val="24"/>
        </w:rPr>
        <w:t>për</w:t>
      </w:r>
      <w:r>
        <w:rPr>
          <w:spacing w:val="-2"/>
          <w:sz w:val="24"/>
        </w:rPr>
        <w:t xml:space="preserve"> </w:t>
      </w:r>
      <w:r>
        <w:rPr>
          <w:sz w:val="24"/>
        </w:rPr>
        <w:t>testet</w:t>
      </w:r>
      <w:r>
        <w:rPr>
          <w:spacing w:val="-1"/>
          <w:sz w:val="24"/>
        </w:rPr>
        <w:t xml:space="preserve"> </w:t>
      </w:r>
      <w:r>
        <w:rPr>
          <w:sz w:val="24"/>
        </w:rPr>
        <w:t xml:space="preserve">e </w:t>
      </w:r>
      <w:r>
        <w:rPr>
          <w:spacing w:val="-2"/>
          <w:sz w:val="24"/>
        </w:rPr>
        <w:t>zgjedhura</w:t>
      </w:r>
    </w:p>
    <w:p w14:paraId="67AC6EEE" w14:textId="77777777" w:rsidR="00D12B4A" w:rsidRDefault="00BB1404" w:rsidP="00227BCD">
      <w:pPr>
        <w:pStyle w:val="ListParagraph"/>
        <w:numPr>
          <w:ilvl w:val="0"/>
          <w:numId w:val="18"/>
        </w:numPr>
        <w:tabs>
          <w:tab w:val="left" w:pos="1109"/>
        </w:tabs>
        <w:spacing w:before="274"/>
        <w:ind w:left="1109" w:hanging="240"/>
        <w:jc w:val="left"/>
        <w:rPr>
          <w:sz w:val="24"/>
        </w:rPr>
      </w:pPr>
      <w:r>
        <w:rPr>
          <w:b/>
          <w:sz w:val="24"/>
        </w:rPr>
        <w:t>Të</w:t>
      </w:r>
      <w:r>
        <w:rPr>
          <w:b/>
          <w:spacing w:val="-3"/>
          <w:sz w:val="24"/>
        </w:rPr>
        <w:t xml:space="preserve"> </w:t>
      </w:r>
      <w:r>
        <w:rPr>
          <w:b/>
          <w:sz w:val="24"/>
        </w:rPr>
        <w:t>dhënat</w:t>
      </w:r>
      <w:r>
        <w:rPr>
          <w:b/>
          <w:spacing w:val="-1"/>
          <w:sz w:val="24"/>
        </w:rPr>
        <w:t xml:space="preserve"> </w:t>
      </w:r>
      <w:r>
        <w:rPr>
          <w:b/>
          <w:sz w:val="24"/>
        </w:rPr>
        <w:t>dhe</w:t>
      </w:r>
      <w:r>
        <w:rPr>
          <w:b/>
          <w:spacing w:val="-2"/>
          <w:sz w:val="24"/>
        </w:rPr>
        <w:t xml:space="preserve"> </w:t>
      </w:r>
      <w:r>
        <w:rPr>
          <w:b/>
          <w:sz w:val="24"/>
        </w:rPr>
        <w:t>rezultatet</w:t>
      </w:r>
      <w:r>
        <w:rPr>
          <w:b/>
          <w:spacing w:val="-1"/>
          <w:sz w:val="24"/>
        </w:rPr>
        <w:t xml:space="preserve"> </w:t>
      </w:r>
      <w:r>
        <w:rPr>
          <w:b/>
          <w:sz w:val="24"/>
        </w:rPr>
        <w:t>e</w:t>
      </w:r>
      <w:r>
        <w:rPr>
          <w:b/>
          <w:spacing w:val="-3"/>
          <w:sz w:val="24"/>
        </w:rPr>
        <w:t xml:space="preserve"> </w:t>
      </w:r>
      <w:r>
        <w:rPr>
          <w:b/>
          <w:spacing w:val="-2"/>
          <w:sz w:val="24"/>
        </w:rPr>
        <w:t>fituara</w:t>
      </w:r>
    </w:p>
    <w:p w14:paraId="5D289C8A" w14:textId="77777777" w:rsidR="00D12B4A" w:rsidRDefault="00BB1404" w:rsidP="00227BCD">
      <w:pPr>
        <w:pStyle w:val="ListParagraph"/>
        <w:numPr>
          <w:ilvl w:val="1"/>
          <w:numId w:val="18"/>
        </w:numPr>
        <w:tabs>
          <w:tab w:val="left" w:pos="1588"/>
        </w:tabs>
        <w:ind w:left="1588" w:hanging="359"/>
        <w:rPr>
          <w:sz w:val="24"/>
        </w:rPr>
      </w:pPr>
      <w:r>
        <w:rPr>
          <w:sz w:val="24"/>
        </w:rPr>
        <w:t>trajtimi</w:t>
      </w:r>
      <w:r>
        <w:rPr>
          <w:spacing w:val="-1"/>
          <w:sz w:val="24"/>
        </w:rPr>
        <w:t xml:space="preserve"> </w:t>
      </w:r>
      <w:r>
        <w:rPr>
          <w:sz w:val="24"/>
        </w:rPr>
        <w:t>i</w:t>
      </w:r>
      <w:r>
        <w:rPr>
          <w:spacing w:val="-1"/>
          <w:sz w:val="24"/>
        </w:rPr>
        <w:t xml:space="preserve"> </w:t>
      </w:r>
      <w:r>
        <w:rPr>
          <w:sz w:val="24"/>
        </w:rPr>
        <w:t xml:space="preserve">të </w:t>
      </w:r>
      <w:r>
        <w:rPr>
          <w:spacing w:val="-2"/>
          <w:sz w:val="24"/>
        </w:rPr>
        <w:t>dhënave</w:t>
      </w:r>
    </w:p>
    <w:p w14:paraId="7A0A528A" w14:textId="77777777" w:rsidR="00D12B4A" w:rsidRDefault="00BB1404" w:rsidP="00227BCD">
      <w:pPr>
        <w:pStyle w:val="ListParagraph"/>
        <w:numPr>
          <w:ilvl w:val="1"/>
          <w:numId w:val="18"/>
        </w:numPr>
        <w:tabs>
          <w:tab w:val="left" w:pos="1588"/>
        </w:tabs>
        <w:ind w:left="1588" w:hanging="359"/>
        <w:rPr>
          <w:sz w:val="24"/>
        </w:rPr>
      </w:pPr>
      <w:r>
        <w:rPr>
          <w:sz w:val="24"/>
        </w:rPr>
        <w:t>rezultatet</w:t>
      </w:r>
      <w:r>
        <w:rPr>
          <w:spacing w:val="-2"/>
          <w:sz w:val="24"/>
        </w:rPr>
        <w:t xml:space="preserve"> përfundimtare</w:t>
      </w:r>
    </w:p>
    <w:p w14:paraId="790D745C" w14:textId="77777777" w:rsidR="00D12B4A" w:rsidRDefault="00BB1404" w:rsidP="00227BCD">
      <w:pPr>
        <w:pStyle w:val="ListParagraph"/>
        <w:numPr>
          <w:ilvl w:val="1"/>
          <w:numId w:val="18"/>
        </w:numPr>
        <w:tabs>
          <w:tab w:val="left" w:pos="1588"/>
        </w:tabs>
        <w:ind w:left="1588" w:hanging="359"/>
        <w:rPr>
          <w:sz w:val="24"/>
        </w:rPr>
      </w:pPr>
      <w:r>
        <w:rPr>
          <w:sz w:val="24"/>
        </w:rPr>
        <w:t>vlerësimi</w:t>
      </w:r>
      <w:r>
        <w:rPr>
          <w:spacing w:val="-2"/>
          <w:sz w:val="24"/>
        </w:rPr>
        <w:t xml:space="preserve"> </w:t>
      </w:r>
      <w:r>
        <w:rPr>
          <w:sz w:val="24"/>
        </w:rPr>
        <w:t>i</w:t>
      </w:r>
      <w:r>
        <w:rPr>
          <w:spacing w:val="-1"/>
          <w:sz w:val="24"/>
        </w:rPr>
        <w:t xml:space="preserve"> </w:t>
      </w:r>
      <w:r>
        <w:rPr>
          <w:sz w:val="24"/>
        </w:rPr>
        <w:t>devijimit</w:t>
      </w:r>
      <w:r>
        <w:rPr>
          <w:spacing w:val="-1"/>
          <w:sz w:val="24"/>
        </w:rPr>
        <w:t xml:space="preserve"> </w:t>
      </w:r>
      <w:r>
        <w:rPr>
          <w:sz w:val="24"/>
        </w:rPr>
        <w:t>dhe</w:t>
      </w:r>
      <w:r>
        <w:rPr>
          <w:spacing w:val="-4"/>
          <w:sz w:val="24"/>
        </w:rPr>
        <w:t xml:space="preserve"> </w:t>
      </w:r>
      <w:r>
        <w:rPr>
          <w:spacing w:val="-2"/>
          <w:sz w:val="24"/>
        </w:rPr>
        <w:t>pasigurive;</w:t>
      </w:r>
    </w:p>
    <w:p w14:paraId="1435F3EC" w14:textId="77777777" w:rsidR="00D12B4A" w:rsidRDefault="00BB1404" w:rsidP="00227BCD">
      <w:pPr>
        <w:pStyle w:val="ListParagraph"/>
        <w:numPr>
          <w:ilvl w:val="1"/>
          <w:numId w:val="18"/>
        </w:numPr>
        <w:tabs>
          <w:tab w:val="left" w:pos="1588"/>
        </w:tabs>
        <w:ind w:left="1588" w:hanging="359"/>
        <w:rPr>
          <w:sz w:val="24"/>
        </w:rPr>
      </w:pPr>
      <w:r>
        <w:rPr>
          <w:sz w:val="24"/>
        </w:rPr>
        <w:t>kriteret</w:t>
      </w:r>
      <w:r>
        <w:rPr>
          <w:spacing w:val="-1"/>
          <w:sz w:val="24"/>
        </w:rPr>
        <w:t xml:space="preserve"> </w:t>
      </w:r>
      <w:r>
        <w:rPr>
          <w:sz w:val="24"/>
        </w:rPr>
        <w:t>e</w:t>
      </w:r>
      <w:r>
        <w:rPr>
          <w:spacing w:val="-1"/>
          <w:sz w:val="24"/>
        </w:rPr>
        <w:t xml:space="preserve"> </w:t>
      </w:r>
      <w:r>
        <w:rPr>
          <w:sz w:val="24"/>
        </w:rPr>
        <w:t>vlerësimit</w:t>
      </w:r>
      <w:r>
        <w:rPr>
          <w:spacing w:val="-1"/>
          <w:sz w:val="24"/>
        </w:rPr>
        <w:t xml:space="preserve"> </w:t>
      </w:r>
      <w:r>
        <w:rPr>
          <w:sz w:val="24"/>
        </w:rPr>
        <w:t>për</w:t>
      </w:r>
      <w:r>
        <w:rPr>
          <w:spacing w:val="-1"/>
          <w:sz w:val="24"/>
        </w:rPr>
        <w:t xml:space="preserve"> </w:t>
      </w:r>
      <w:r>
        <w:rPr>
          <w:sz w:val="24"/>
        </w:rPr>
        <w:t>pranimin</w:t>
      </w:r>
      <w:r>
        <w:rPr>
          <w:spacing w:val="-1"/>
          <w:sz w:val="24"/>
        </w:rPr>
        <w:t xml:space="preserve"> </w:t>
      </w:r>
      <w:r>
        <w:rPr>
          <w:sz w:val="24"/>
        </w:rPr>
        <w:t>ose</w:t>
      </w:r>
      <w:r>
        <w:rPr>
          <w:spacing w:val="-1"/>
          <w:sz w:val="24"/>
        </w:rPr>
        <w:t xml:space="preserve"> </w:t>
      </w:r>
      <w:r>
        <w:rPr>
          <w:spacing w:val="-2"/>
          <w:sz w:val="24"/>
        </w:rPr>
        <w:t>refuzimin;</w:t>
      </w:r>
    </w:p>
    <w:p w14:paraId="74DB5A01" w14:textId="77777777" w:rsidR="00D12B4A" w:rsidRDefault="00D12B4A">
      <w:pPr>
        <w:pStyle w:val="BodyText"/>
      </w:pPr>
    </w:p>
    <w:p w14:paraId="1E18DE30" w14:textId="77777777" w:rsidR="00D12B4A" w:rsidRDefault="00BB1404" w:rsidP="00227BCD">
      <w:pPr>
        <w:pStyle w:val="ListParagraph"/>
        <w:numPr>
          <w:ilvl w:val="0"/>
          <w:numId w:val="18"/>
        </w:numPr>
        <w:tabs>
          <w:tab w:val="left" w:pos="1109"/>
        </w:tabs>
        <w:ind w:left="1109" w:hanging="240"/>
        <w:jc w:val="left"/>
        <w:rPr>
          <w:sz w:val="24"/>
        </w:rPr>
      </w:pPr>
      <w:r>
        <w:rPr>
          <w:b/>
          <w:sz w:val="24"/>
        </w:rPr>
        <w:t>Shqyrtimin</w:t>
      </w:r>
      <w:r>
        <w:rPr>
          <w:b/>
          <w:spacing w:val="-3"/>
          <w:sz w:val="24"/>
        </w:rPr>
        <w:t xml:space="preserve"> </w:t>
      </w:r>
      <w:r>
        <w:rPr>
          <w:b/>
          <w:sz w:val="24"/>
        </w:rPr>
        <w:t>e</w:t>
      </w:r>
      <w:r>
        <w:rPr>
          <w:b/>
          <w:spacing w:val="-2"/>
          <w:sz w:val="24"/>
        </w:rPr>
        <w:t xml:space="preserve"> </w:t>
      </w:r>
      <w:r>
        <w:rPr>
          <w:b/>
          <w:sz w:val="24"/>
        </w:rPr>
        <w:t>vlerësimit të</w:t>
      </w:r>
      <w:r>
        <w:rPr>
          <w:b/>
          <w:spacing w:val="-3"/>
          <w:sz w:val="24"/>
        </w:rPr>
        <w:t xml:space="preserve"> </w:t>
      </w:r>
      <w:r>
        <w:rPr>
          <w:b/>
          <w:sz w:val="24"/>
        </w:rPr>
        <w:t>tipit</w:t>
      </w:r>
      <w:r>
        <w:rPr>
          <w:b/>
          <w:spacing w:val="1"/>
          <w:sz w:val="24"/>
        </w:rPr>
        <w:t xml:space="preserve"> </w:t>
      </w:r>
      <w:r>
        <w:rPr>
          <w:sz w:val="24"/>
        </w:rPr>
        <w:t>të</w:t>
      </w:r>
      <w:r>
        <w:rPr>
          <w:spacing w:val="-1"/>
          <w:sz w:val="24"/>
        </w:rPr>
        <w:t xml:space="preserve"> </w:t>
      </w:r>
      <w:r>
        <w:rPr>
          <w:sz w:val="24"/>
        </w:rPr>
        <w:t>instrumenteve</w:t>
      </w:r>
      <w:r>
        <w:rPr>
          <w:spacing w:val="-2"/>
          <w:sz w:val="24"/>
        </w:rPr>
        <w:t xml:space="preserve"> </w:t>
      </w:r>
      <w:r>
        <w:rPr>
          <w:sz w:val="24"/>
        </w:rPr>
        <w:t>matëse,</w:t>
      </w:r>
      <w:r>
        <w:rPr>
          <w:spacing w:val="-1"/>
          <w:sz w:val="24"/>
        </w:rPr>
        <w:t xml:space="preserve"> </w:t>
      </w:r>
      <w:r>
        <w:rPr>
          <w:sz w:val="24"/>
        </w:rPr>
        <w:t>me</w:t>
      </w:r>
      <w:r>
        <w:rPr>
          <w:spacing w:val="-2"/>
          <w:sz w:val="24"/>
        </w:rPr>
        <w:t xml:space="preserve"> </w:t>
      </w:r>
      <w:r>
        <w:rPr>
          <w:sz w:val="24"/>
        </w:rPr>
        <w:t>përfundimin</w:t>
      </w:r>
      <w:r>
        <w:rPr>
          <w:spacing w:val="-1"/>
          <w:sz w:val="24"/>
        </w:rPr>
        <w:t xml:space="preserve"> </w:t>
      </w:r>
      <w:r>
        <w:rPr>
          <w:spacing w:val="-2"/>
          <w:sz w:val="24"/>
        </w:rPr>
        <w:t>nëse:</w:t>
      </w:r>
    </w:p>
    <w:p w14:paraId="3B109ACC" w14:textId="77777777" w:rsidR="00D12B4A" w:rsidRDefault="00BB1404" w:rsidP="00227BCD">
      <w:pPr>
        <w:pStyle w:val="ListParagraph"/>
        <w:numPr>
          <w:ilvl w:val="1"/>
          <w:numId w:val="18"/>
        </w:numPr>
        <w:tabs>
          <w:tab w:val="left" w:pos="1589"/>
        </w:tabs>
        <w:ind w:right="1674"/>
        <w:rPr>
          <w:sz w:val="24"/>
        </w:rPr>
      </w:pPr>
      <w:r>
        <w:rPr>
          <w:sz w:val="24"/>
        </w:rPr>
        <w:t>gabimet</w:t>
      </w:r>
      <w:r>
        <w:rPr>
          <w:spacing w:val="-3"/>
          <w:sz w:val="24"/>
        </w:rPr>
        <w:t xml:space="preserve"> </w:t>
      </w:r>
      <w:r>
        <w:rPr>
          <w:sz w:val="24"/>
        </w:rPr>
        <w:t>e</w:t>
      </w:r>
      <w:r>
        <w:rPr>
          <w:spacing w:val="-6"/>
          <w:sz w:val="24"/>
        </w:rPr>
        <w:t xml:space="preserve"> </w:t>
      </w:r>
      <w:r>
        <w:rPr>
          <w:sz w:val="24"/>
        </w:rPr>
        <w:t>të</w:t>
      </w:r>
      <w:r>
        <w:rPr>
          <w:spacing w:val="-4"/>
          <w:sz w:val="24"/>
        </w:rPr>
        <w:t xml:space="preserve"> </w:t>
      </w:r>
      <w:r>
        <w:rPr>
          <w:sz w:val="24"/>
        </w:rPr>
        <w:t>dhënave</w:t>
      </w:r>
      <w:r>
        <w:rPr>
          <w:spacing w:val="-7"/>
          <w:sz w:val="24"/>
        </w:rPr>
        <w:t xml:space="preserve"> </w:t>
      </w:r>
      <w:r>
        <w:rPr>
          <w:sz w:val="24"/>
        </w:rPr>
        <w:t>të</w:t>
      </w:r>
      <w:r>
        <w:rPr>
          <w:spacing w:val="-6"/>
          <w:sz w:val="24"/>
        </w:rPr>
        <w:t xml:space="preserve"> </w:t>
      </w:r>
      <w:r>
        <w:rPr>
          <w:sz w:val="24"/>
        </w:rPr>
        <w:t>treguara</w:t>
      </w:r>
      <w:r>
        <w:rPr>
          <w:spacing w:val="-7"/>
          <w:sz w:val="24"/>
        </w:rPr>
        <w:t xml:space="preserve"> </w:t>
      </w:r>
      <w:r>
        <w:rPr>
          <w:sz w:val="24"/>
        </w:rPr>
        <w:t>nuk</w:t>
      </w:r>
      <w:r>
        <w:rPr>
          <w:spacing w:val="-6"/>
          <w:sz w:val="24"/>
        </w:rPr>
        <w:t xml:space="preserve"> </w:t>
      </w:r>
      <w:r>
        <w:rPr>
          <w:sz w:val="24"/>
        </w:rPr>
        <w:t>tejkalojnë</w:t>
      </w:r>
      <w:r>
        <w:rPr>
          <w:spacing w:val="-4"/>
          <w:sz w:val="24"/>
        </w:rPr>
        <w:t xml:space="preserve"> </w:t>
      </w:r>
      <w:r>
        <w:rPr>
          <w:sz w:val="24"/>
        </w:rPr>
        <w:t>gabimet</w:t>
      </w:r>
      <w:r>
        <w:rPr>
          <w:spacing w:val="-5"/>
          <w:sz w:val="24"/>
        </w:rPr>
        <w:t xml:space="preserve"> </w:t>
      </w:r>
      <w:r>
        <w:rPr>
          <w:sz w:val="24"/>
        </w:rPr>
        <w:t>maksimale</w:t>
      </w:r>
      <w:r>
        <w:rPr>
          <w:spacing w:val="-6"/>
          <w:sz w:val="24"/>
        </w:rPr>
        <w:t xml:space="preserve"> </w:t>
      </w:r>
      <w:r>
        <w:rPr>
          <w:sz w:val="24"/>
        </w:rPr>
        <w:t>të</w:t>
      </w:r>
      <w:r>
        <w:rPr>
          <w:spacing w:val="-6"/>
          <w:sz w:val="24"/>
        </w:rPr>
        <w:t xml:space="preserve"> </w:t>
      </w:r>
      <w:r>
        <w:rPr>
          <w:sz w:val="24"/>
        </w:rPr>
        <w:t>lejuara</w:t>
      </w:r>
      <w:r>
        <w:rPr>
          <w:spacing w:val="-8"/>
          <w:sz w:val="24"/>
        </w:rPr>
        <w:t xml:space="preserve"> </w:t>
      </w:r>
      <w:r>
        <w:rPr>
          <w:sz w:val="24"/>
        </w:rPr>
        <w:t>në</w:t>
      </w:r>
      <w:r>
        <w:rPr>
          <w:spacing w:val="-5"/>
          <w:sz w:val="24"/>
        </w:rPr>
        <w:t xml:space="preserve"> </w:t>
      </w:r>
      <w:r>
        <w:rPr>
          <w:sz w:val="24"/>
        </w:rPr>
        <w:t>kushte të parapara të punës;</w:t>
      </w:r>
    </w:p>
    <w:p w14:paraId="070F6944" w14:textId="77777777" w:rsidR="00D12B4A" w:rsidRDefault="00BB1404" w:rsidP="00227BCD">
      <w:pPr>
        <w:pStyle w:val="ListParagraph"/>
        <w:numPr>
          <w:ilvl w:val="1"/>
          <w:numId w:val="18"/>
        </w:numPr>
        <w:tabs>
          <w:tab w:val="left" w:pos="1589"/>
        </w:tabs>
        <w:spacing w:before="1"/>
        <w:ind w:right="1677"/>
        <w:rPr>
          <w:sz w:val="24"/>
        </w:rPr>
      </w:pPr>
      <w:r>
        <w:rPr>
          <w:sz w:val="24"/>
        </w:rPr>
        <w:t xml:space="preserve">kur iu ekspozohen trazirave, nuk paraqiten gabimet madhore qoftë në indikacion apo </w:t>
      </w:r>
      <w:r>
        <w:rPr>
          <w:spacing w:val="-2"/>
          <w:sz w:val="24"/>
        </w:rPr>
        <w:t>funksion;</w:t>
      </w:r>
    </w:p>
    <w:p w14:paraId="7546116B" w14:textId="77777777" w:rsidR="00D12B4A" w:rsidRDefault="00BB1404" w:rsidP="00227BCD">
      <w:pPr>
        <w:pStyle w:val="ListParagraph"/>
        <w:numPr>
          <w:ilvl w:val="1"/>
          <w:numId w:val="18"/>
        </w:numPr>
        <w:tabs>
          <w:tab w:val="left" w:pos="1591"/>
        </w:tabs>
        <w:ind w:left="1591" w:right="1671"/>
        <w:rPr>
          <w:sz w:val="24"/>
        </w:rPr>
      </w:pPr>
      <w:r>
        <w:rPr>
          <w:sz w:val="24"/>
        </w:rPr>
        <w:t>nëse</w:t>
      </w:r>
      <w:r>
        <w:rPr>
          <w:spacing w:val="-8"/>
          <w:sz w:val="24"/>
        </w:rPr>
        <w:t xml:space="preserve"> </w:t>
      </w:r>
      <w:r>
        <w:rPr>
          <w:sz w:val="24"/>
        </w:rPr>
        <w:t>janë</w:t>
      </w:r>
      <w:r>
        <w:rPr>
          <w:spacing w:val="-8"/>
          <w:sz w:val="24"/>
        </w:rPr>
        <w:t xml:space="preserve"> </w:t>
      </w:r>
      <w:r>
        <w:rPr>
          <w:sz w:val="24"/>
        </w:rPr>
        <w:t>në</w:t>
      </w:r>
      <w:r>
        <w:rPr>
          <w:spacing w:val="-6"/>
          <w:sz w:val="24"/>
        </w:rPr>
        <w:t xml:space="preserve"> </w:t>
      </w:r>
      <w:r>
        <w:rPr>
          <w:sz w:val="24"/>
        </w:rPr>
        <w:t>përputhje</w:t>
      </w:r>
      <w:r>
        <w:rPr>
          <w:spacing w:val="-8"/>
          <w:sz w:val="24"/>
        </w:rPr>
        <w:t xml:space="preserve"> </w:t>
      </w:r>
      <w:r>
        <w:rPr>
          <w:sz w:val="24"/>
        </w:rPr>
        <w:t>me</w:t>
      </w:r>
      <w:r>
        <w:rPr>
          <w:spacing w:val="-8"/>
          <w:sz w:val="24"/>
        </w:rPr>
        <w:t xml:space="preserve"> </w:t>
      </w:r>
      <w:r>
        <w:rPr>
          <w:sz w:val="24"/>
        </w:rPr>
        <w:t>rregullat</w:t>
      </w:r>
      <w:r>
        <w:rPr>
          <w:spacing w:val="-7"/>
          <w:sz w:val="24"/>
        </w:rPr>
        <w:t xml:space="preserve"> </w:t>
      </w:r>
      <w:r>
        <w:rPr>
          <w:sz w:val="24"/>
        </w:rPr>
        <w:t>mbi</w:t>
      </w:r>
      <w:r>
        <w:rPr>
          <w:spacing w:val="-7"/>
          <w:sz w:val="24"/>
        </w:rPr>
        <w:t xml:space="preserve"> </w:t>
      </w:r>
      <w:r>
        <w:rPr>
          <w:sz w:val="24"/>
        </w:rPr>
        <w:t>kërkesat</w:t>
      </w:r>
      <w:r>
        <w:rPr>
          <w:spacing w:val="-5"/>
          <w:sz w:val="24"/>
        </w:rPr>
        <w:t xml:space="preserve"> </w:t>
      </w:r>
      <w:r>
        <w:rPr>
          <w:sz w:val="24"/>
        </w:rPr>
        <w:t>elektrike</w:t>
      </w:r>
      <w:r>
        <w:rPr>
          <w:spacing w:val="-8"/>
          <w:sz w:val="24"/>
        </w:rPr>
        <w:t xml:space="preserve"> </w:t>
      </w:r>
      <w:r>
        <w:rPr>
          <w:sz w:val="24"/>
        </w:rPr>
        <w:t>dhe</w:t>
      </w:r>
      <w:r>
        <w:rPr>
          <w:spacing w:val="-6"/>
          <w:sz w:val="24"/>
        </w:rPr>
        <w:t xml:space="preserve"> </w:t>
      </w:r>
      <w:r>
        <w:rPr>
          <w:sz w:val="24"/>
        </w:rPr>
        <w:t>mekanike</w:t>
      </w:r>
      <w:r>
        <w:rPr>
          <w:spacing w:val="-6"/>
          <w:sz w:val="24"/>
        </w:rPr>
        <w:t xml:space="preserve"> </w:t>
      </w:r>
      <w:r>
        <w:rPr>
          <w:sz w:val="24"/>
        </w:rPr>
        <w:t>kombëtare</w:t>
      </w:r>
      <w:r>
        <w:rPr>
          <w:spacing w:val="-9"/>
          <w:sz w:val="24"/>
        </w:rPr>
        <w:t xml:space="preserve"> </w:t>
      </w:r>
      <w:r>
        <w:rPr>
          <w:sz w:val="24"/>
        </w:rPr>
        <w:t xml:space="preserve">ose </w:t>
      </w:r>
      <w:r>
        <w:rPr>
          <w:spacing w:val="-2"/>
          <w:sz w:val="24"/>
        </w:rPr>
        <w:t>rajonale</w:t>
      </w:r>
    </w:p>
    <w:p w14:paraId="1C172D29" w14:textId="77777777" w:rsidR="00D12B4A" w:rsidRDefault="00BB1404" w:rsidP="00227BCD">
      <w:pPr>
        <w:pStyle w:val="ListParagraph"/>
        <w:numPr>
          <w:ilvl w:val="0"/>
          <w:numId w:val="18"/>
        </w:numPr>
        <w:tabs>
          <w:tab w:val="left" w:pos="1202"/>
        </w:tabs>
        <w:spacing w:before="276"/>
        <w:ind w:left="869" w:right="1671" w:firstLine="0"/>
        <w:jc w:val="both"/>
        <w:rPr>
          <w:sz w:val="24"/>
        </w:rPr>
      </w:pPr>
      <w:r>
        <w:rPr>
          <w:sz w:val="24"/>
        </w:rPr>
        <w:t>Drafti i propozimit të protokollit për vlerësim të tipit (shih formularin Formulari 4), i cili përmbledh të dhënat parësore të fituara, metodën (apo metodat) e trajtimit të të dhënave, rezultatet përfundimtare me devijime dhe pasiguritë, kushtet operuese të testeve dhe kriteret e vendimmarrjes, së bashku me përfundimet dhe propozimin për vendimin përfundimtar për aprovimin e tipit të instrument matës.</w:t>
      </w:r>
    </w:p>
    <w:p w14:paraId="402C37F7" w14:textId="77777777" w:rsidR="00D12B4A" w:rsidRDefault="00D12B4A">
      <w:pPr>
        <w:pStyle w:val="BodyText"/>
        <w:spacing w:before="50"/>
      </w:pPr>
    </w:p>
    <w:p w14:paraId="7B6BCFCD" w14:textId="77777777" w:rsidR="00D12B4A" w:rsidRDefault="00BB1404">
      <w:pPr>
        <w:spacing w:before="1" w:line="274" w:lineRule="exact"/>
        <w:ind w:left="869"/>
        <w:rPr>
          <w:b/>
          <w:sz w:val="24"/>
        </w:rPr>
      </w:pPr>
      <w:r>
        <w:rPr>
          <w:b/>
          <w:spacing w:val="-2"/>
          <w:sz w:val="24"/>
        </w:rPr>
        <w:t>Referenca:</w:t>
      </w:r>
    </w:p>
    <w:p w14:paraId="720FD9D7" w14:textId="77777777" w:rsidR="008F7043" w:rsidRDefault="00BB1404" w:rsidP="008F7043">
      <w:pPr>
        <w:tabs>
          <w:tab w:val="left" w:pos="1589"/>
        </w:tabs>
        <w:spacing w:line="228" w:lineRule="exact"/>
        <w:ind w:left="1229"/>
        <w:rPr>
          <w:spacing w:val="-2"/>
          <w:sz w:val="20"/>
        </w:rPr>
      </w:pPr>
      <w:r w:rsidRPr="00406135">
        <w:rPr>
          <w:spacing w:val="-5"/>
          <w:sz w:val="20"/>
        </w:rPr>
        <w:t>1.</w:t>
      </w:r>
      <w:r>
        <w:rPr>
          <w:i/>
          <w:sz w:val="20"/>
        </w:rPr>
        <w:tab/>
      </w:r>
      <w:r>
        <w:rPr>
          <w:sz w:val="20"/>
        </w:rPr>
        <w:t>OIML</w:t>
      </w:r>
      <w:r>
        <w:rPr>
          <w:spacing w:val="-6"/>
          <w:sz w:val="20"/>
        </w:rPr>
        <w:t xml:space="preserve"> </w:t>
      </w:r>
      <w:r>
        <w:rPr>
          <w:sz w:val="20"/>
        </w:rPr>
        <w:t>R</w:t>
      </w:r>
      <w:r>
        <w:rPr>
          <w:spacing w:val="-5"/>
          <w:sz w:val="20"/>
        </w:rPr>
        <w:t xml:space="preserve"> </w:t>
      </w:r>
      <w:r>
        <w:rPr>
          <w:sz w:val="20"/>
        </w:rPr>
        <w:t>34:</w:t>
      </w:r>
      <w:r>
        <w:rPr>
          <w:spacing w:val="-6"/>
          <w:sz w:val="20"/>
        </w:rPr>
        <w:t xml:space="preserve"> </w:t>
      </w:r>
      <w:r>
        <w:rPr>
          <w:sz w:val="20"/>
        </w:rPr>
        <w:t>2019</w:t>
      </w:r>
      <w:r>
        <w:rPr>
          <w:spacing w:val="-5"/>
          <w:sz w:val="20"/>
        </w:rPr>
        <w:t xml:space="preserve"> </w:t>
      </w:r>
      <w:r>
        <w:rPr>
          <w:sz w:val="20"/>
        </w:rPr>
        <w:t>Përputhshmëri</w:t>
      </w:r>
      <w:r>
        <w:rPr>
          <w:spacing w:val="-3"/>
          <w:sz w:val="20"/>
        </w:rPr>
        <w:t xml:space="preserve"> </w:t>
      </w:r>
      <w:r>
        <w:rPr>
          <w:sz w:val="20"/>
        </w:rPr>
        <w:t>me</w:t>
      </w:r>
      <w:r>
        <w:rPr>
          <w:spacing w:val="-4"/>
          <w:sz w:val="20"/>
        </w:rPr>
        <w:t xml:space="preserve"> </w:t>
      </w:r>
      <w:r>
        <w:rPr>
          <w:sz w:val="20"/>
        </w:rPr>
        <w:t>tipin</w:t>
      </w:r>
      <w:r>
        <w:rPr>
          <w:spacing w:val="-6"/>
          <w:sz w:val="20"/>
        </w:rPr>
        <w:t xml:space="preserve"> </w:t>
      </w:r>
      <w:r>
        <w:rPr>
          <w:sz w:val="20"/>
        </w:rPr>
        <w:t>(PMT-CTT)</w:t>
      </w:r>
      <w:r>
        <w:rPr>
          <w:spacing w:val="-3"/>
          <w:sz w:val="20"/>
        </w:rPr>
        <w:t xml:space="preserve"> </w:t>
      </w:r>
      <w:r>
        <w:rPr>
          <w:sz w:val="20"/>
        </w:rPr>
        <w:t>-</w:t>
      </w:r>
      <w:r>
        <w:rPr>
          <w:spacing w:val="-6"/>
          <w:sz w:val="20"/>
        </w:rPr>
        <w:t xml:space="preserve"> </w:t>
      </w:r>
      <w:r>
        <w:rPr>
          <w:sz w:val="20"/>
        </w:rPr>
        <w:t>Vlerësimi</w:t>
      </w:r>
      <w:r>
        <w:rPr>
          <w:spacing w:val="-6"/>
          <w:sz w:val="20"/>
        </w:rPr>
        <w:t xml:space="preserve"> </w:t>
      </w:r>
      <w:r>
        <w:rPr>
          <w:sz w:val="20"/>
        </w:rPr>
        <w:t>i</w:t>
      </w:r>
      <w:r>
        <w:rPr>
          <w:spacing w:val="-4"/>
          <w:sz w:val="20"/>
        </w:rPr>
        <w:t xml:space="preserve"> </w:t>
      </w:r>
      <w:r>
        <w:rPr>
          <w:sz w:val="20"/>
        </w:rPr>
        <w:t>përputhshmërisë</w:t>
      </w:r>
      <w:r>
        <w:rPr>
          <w:spacing w:val="-5"/>
          <w:sz w:val="20"/>
        </w:rPr>
        <w:t xml:space="preserve"> </w:t>
      </w:r>
      <w:r>
        <w:rPr>
          <w:sz w:val="20"/>
        </w:rPr>
        <w:t>së</w:t>
      </w:r>
      <w:r>
        <w:rPr>
          <w:spacing w:val="-4"/>
          <w:sz w:val="20"/>
        </w:rPr>
        <w:t xml:space="preserve"> </w:t>
      </w:r>
      <w:r>
        <w:rPr>
          <w:spacing w:val="-2"/>
          <w:sz w:val="20"/>
        </w:rPr>
        <w:t>instrumenteve</w:t>
      </w:r>
    </w:p>
    <w:p w14:paraId="6524FC5F" w14:textId="77777777" w:rsidR="00D12B4A" w:rsidRDefault="00BB1404" w:rsidP="008F7043">
      <w:pPr>
        <w:tabs>
          <w:tab w:val="left" w:pos="1589"/>
        </w:tabs>
        <w:spacing w:line="228" w:lineRule="exact"/>
        <w:ind w:left="1229"/>
        <w:rPr>
          <w:sz w:val="20"/>
        </w:rPr>
      </w:pPr>
      <w:r>
        <w:rPr>
          <w:sz w:val="20"/>
        </w:rPr>
        <w:t>matës</w:t>
      </w:r>
      <w:r>
        <w:rPr>
          <w:spacing w:val="-6"/>
          <w:sz w:val="20"/>
        </w:rPr>
        <w:t xml:space="preserve"> </w:t>
      </w:r>
      <w:r>
        <w:rPr>
          <w:sz w:val="20"/>
        </w:rPr>
        <w:t>para</w:t>
      </w:r>
      <w:r>
        <w:rPr>
          <w:spacing w:val="-4"/>
          <w:sz w:val="20"/>
        </w:rPr>
        <w:t xml:space="preserve"> </w:t>
      </w:r>
      <w:r>
        <w:rPr>
          <w:sz w:val="20"/>
        </w:rPr>
        <w:t>vendosjes</w:t>
      </w:r>
      <w:r>
        <w:rPr>
          <w:spacing w:val="-5"/>
          <w:sz w:val="20"/>
        </w:rPr>
        <w:t xml:space="preserve"> </w:t>
      </w:r>
      <w:r>
        <w:rPr>
          <w:sz w:val="20"/>
        </w:rPr>
        <w:t>në</w:t>
      </w:r>
      <w:r>
        <w:rPr>
          <w:spacing w:val="-4"/>
          <w:sz w:val="20"/>
        </w:rPr>
        <w:t xml:space="preserve"> treg</w:t>
      </w:r>
    </w:p>
    <w:p w14:paraId="56F2BEAC" w14:textId="77777777" w:rsidR="00D12B4A" w:rsidRDefault="00D12B4A">
      <w:pPr>
        <w:pStyle w:val="BodyText"/>
        <w:rPr>
          <w:sz w:val="28"/>
        </w:rPr>
      </w:pPr>
    </w:p>
    <w:p w14:paraId="3989B77C" w14:textId="77777777" w:rsidR="008F7043" w:rsidRDefault="008F7043">
      <w:pPr>
        <w:ind w:left="307" w:right="1104"/>
        <w:jc w:val="center"/>
        <w:rPr>
          <w:sz w:val="28"/>
        </w:rPr>
      </w:pPr>
    </w:p>
    <w:p w14:paraId="7350D235" w14:textId="77777777" w:rsidR="008F7043" w:rsidRDefault="008F7043">
      <w:pPr>
        <w:ind w:left="307" w:right="1104"/>
        <w:jc w:val="center"/>
        <w:rPr>
          <w:sz w:val="28"/>
        </w:rPr>
      </w:pPr>
    </w:p>
    <w:p w14:paraId="7E9D2400" w14:textId="77777777" w:rsidR="008F7043" w:rsidRDefault="008F7043">
      <w:pPr>
        <w:ind w:left="307" w:right="1104"/>
        <w:jc w:val="center"/>
        <w:rPr>
          <w:sz w:val="28"/>
        </w:rPr>
      </w:pPr>
    </w:p>
    <w:p w14:paraId="6D7B11CD" w14:textId="77777777" w:rsidR="00D12B4A" w:rsidRDefault="00BB1404">
      <w:pPr>
        <w:ind w:left="307" w:right="1104"/>
        <w:jc w:val="center"/>
        <w:rPr>
          <w:sz w:val="28"/>
        </w:rPr>
      </w:pPr>
      <w:r>
        <w:rPr>
          <w:sz w:val="28"/>
        </w:rPr>
        <w:t>Formulari</w:t>
      </w:r>
      <w:r>
        <w:rPr>
          <w:spacing w:val="-3"/>
          <w:sz w:val="28"/>
        </w:rPr>
        <w:t xml:space="preserve"> </w:t>
      </w:r>
      <w:r>
        <w:rPr>
          <w:sz w:val="28"/>
        </w:rPr>
        <w:t>Nr.</w:t>
      </w:r>
      <w:r>
        <w:rPr>
          <w:spacing w:val="-4"/>
          <w:sz w:val="28"/>
        </w:rPr>
        <w:t xml:space="preserve"> </w:t>
      </w:r>
      <w:r>
        <w:rPr>
          <w:spacing w:val="-10"/>
          <w:sz w:val="28"/>
        </w:rPr>
        <w:t>3</w:t>
      </w:r>
    </w:p>
    <w:p w14:paraId="2566E4C7" w14:textId="77777777" w:rsidR="00D12B4A" w:rsidRDefault="00D12B4A">
      <w:pPr>
        <w:pStyle w:val="BodyText"/>
        <w:spacing w:before="4"/>
        <w:rPr>
          <w:sz w:val="28"/>
        </w:rPr>
      </w:pPr>
    </w:p>
    <w:p w14:paraId="77637125" w14:textId="77777777" w:rsidR="00D12B4A" w:rsidRDefault="00BB1404">
      <w:pPr>
        <w:pStyle w:val="Heading2"/>
        <w:ind w:left="2791" w:right="0"/>
        <w:jc w:val="left"/>
      </w:pPr>
      <w:r>
        <w:t>CERTIFIKATA</w:t>
      </w:r>
      <w:r>
        <w:rPr>
          <w:spacing w:val="-6"/>
        </w:rPr>
        <w:t xml:space="preserve"> </w:t>
      </w:r>
      <w:r>
        <w:t>E</w:t>
      </w:r>
      <w:r>
        <w:rPr>
          <w:spacing w:val="-8"/>
        </w:rPr>
        <w:t xml:space="preserve"> </w:t>
      </w:r>
      <w:r>
        <w:t>APROVIMIT</w:t>
      </w:r>
      <w:r>
        <w:rPr>
          <w:spacing w:val="-5"/>
        </w:rPr>
        <w:t xml:space="preserve"> </w:t>
      </w:r>
      <w:r>
        <w:t>TË</w:t>
      </w:r>
      <w:r>
        <w:rPr>
          <w:spacing w:val="-5"/>
        </w:rPr>
        <w:t xml:space="preserve"> </w:t>
      </w:r>
      <w:r>
        <w:rPr>
          <w:spacing w:val="-4"/>
        </w:rPr>
        <w:t>TIPIT</w:t>
      </w:r>
    </w:p>
    <w:p w14:paraId="3CF883E4" w14:textId="77777777" w:rsidR="00D12B4A" w:rsidRDefault="00BB1404">
      <w:pPr>
        <w:pStyle w:val="BodyText"/>
        <w:spacing w:before="112"/>
        <w:ind w:left="869" w:right="8901"/>
      </w:pPr>
      <w:r>
        <w:rPr>
          <w:spacing w:val="-2"/>
        </w:rPr>
        <w:t>Numri:</w:t>
      </w:r>
    </w:p>
    <w:p w14:paraId="24E88797" w14:textId="77777777" w:rsidR="00D12B4A" w:rsidRDefault="00BB1404">
      <w:pPr>
        <w:pStyle w:val="BodyText"/>
        <w:ind w:left="869" w:right="8901"/>
      </w:pPr>
      <w:r>
        <w:rPr>
          <w:spacing w:val="-2"/>
        </w:rPr>
        <w:t>Rishikimi/versioni:</w:t>
      </w:r>
    </w:p>
    <w:p w14:paraId="07A66375" w14:textId="77777777" w:rsidR="00D12B4A" w:rsidRDefault="00BB1404">
      <w:pPr>
        <w:pStyle w:val="BodyText"/>
        <w:tabs>
          <w:tab w:val="left" w:pos="7350"/>
        </w:tabs>
        <w:ind w:left="869"/>
      </w:pPr>
      <w:r>
        <w:t>Numri</w:t>
      </w:r>
      <w:r>
        <w:rPr>
          <w:spacing w:val="-3"/>
        </w:rPr>
        <w:t xml:space="preserve"> </w:t>
      </w:r>
      <w:r>
        <w:t xml:space="preserve">i </w:t>
      </w:r>
      <w:r>
        <w:rPr>
          <w:spacing w:val="-2"/>
        </w:rPr>
        <w:t>aplikacionit:</w:t>
      </w:r>
      <w:r>
        <w:tab/>
        <w:t>Faqja</w:t>
      </w:r>
      <w:r>
        <w:rPr>
          <w:spacing w:val="-3"/>
        </w:rPr>
        <w:t xml:space="preserve"> </w:t>
      </w:r>
      <w:r>
        <w:t>1</w:t>
      </w:r>
      <w:r>
        <w:rPr>
          <w:spacing w:val="-1"/>
        </w:rPr>
        <w:t xml:space="preserve"> </w:t>
      </w:r>
      <w:r>
        <w:t>nga</w:t>
      </w:r>
      <w:r>
        <w:rPr>
          <w:spacing w:val="-1"/>
        </w:rPr>
        <w:t xml:space="preserve"> </w:t>
      </w:r>
      <w:r>
        <w:rPr>
          <w:spacing w:val="-10"/>
        </w:rPr>
        <w:t>n</w:t>
      </w:r>
    </w:p>
    <w:p w14:paraId="15422A71" w14:textId="77777777" w:rsidR="00D12B4A" w:rsidRDefault="00D12B4A">
      <w:pPr>
        <w:pStyle w:val="BodyText"/>
        <w:spacing w:before="51"/>
        <w:rPr>
          <w:sz w:val="20"/>
        </w:rPr>
      </w:pP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052"/>
      </w:tblGrid>
      <w:tr w:rsidR="00D12B4A" w14:paraId="49319B63" w14:textId="77777777">
        <w:trPr>
          <w:trHeight w:val="278"/>
        </w:trPr>
        <w:tc>
          <w:tcPr>
            <w:tcW w:w="2518" w:type="dxa"/>
          </w:tcPr>
          <w:p w14:paraId="2662E79A" w14:textId="77777777" w:rsidR="00D12B4A" w:rsidRDefault="00BB1404">
            <w:pPr>
              <w:pStyle w:val="TableParagraph"/>
              <w:spacing w:line="258" w:lineRule="exact"/>
              <w:ind w:left="108"/>
              <w:rPr>
                <w:sz w:val="24"/>
              </w:rPr>
            </w:pPr>
            <w:r>
              <w:rPr>
                <w:sz w:val="24"/>
              </w:rPr>
              <w:t>Lëshuar</w:t>
            </w:r>
            <w:r>
              <w:rPr>
                <w:spacing w:val="-5"/>
                <w:sz w:val="24"/>
              </w:rPr>
              <w:t xml:space="preserve"> </w:t>
            </w:r>
            <w:r>
              <w:rPr>
                <w:spacing w:val="-4"/>
                <w:sz w:val="24"/>
              </w:rPr>
              <w:t>nga:</w:t>
            </w:r>
          </w:p>
        </w:tc>
        <w:tc>
          <w:tcPr>
            <w:tcW w:w="6052" w:type="dxa"/>
          </w:tcPr>
          <w:p w14:paraId="3B5BBB6A" w14:textId="77777777" w:rsidR="00D12B4A" w:rsidRDefault="00BB1404">
            <w:pPr>
              <w:pStyle w:val="TableParagraph"/>
              <w:spacing w:line="258" w:lineRule="exact"/>
              <w:ind w:left="108"/>
              <w:rPr>
                <w:sz w:val="24"/>
              </w:rPr>
            </w:pPr>
            <w:r>
              <w:rPr>
                <w:sz w:val="24"/>
              </w:rPr>
              <w:t>Emri</w:t>
            </w:r>
            <w:r>
              <w:rPr>
                <w:spacing w:val="-3"/>
                <w:sz w:val="24"/>
              </w:rPr>
              <w:t xml:space="preserve"> </w:t>
            </w:r>
            <w:r>
              <w:rPr>
                <w:sz w:val="24"/>
              </w:rPr>
              <w:t>dhe</w:t>
            </w:r>
            <w:r>
              <w:rPr>
                <w:spacing w:val="-1"/>
                <w:sz w:val="24"/>
              </w:rPr>
              <w:t xml:space="preserve"> </w:t>
            </w:r>
            <w:r>
              <w:rPr>
                <w:sz w:val="24"/>
              </w:rPr>
              <w:t>adresa</w:t>
            </w:r>
            <w:r>
              <w:rPr>
                <w:spacing w:val="-1"/>
                <w:sz w:val="24"/>
              </w:rPr>
              <w:t xml:space="preserve"> </w:t>
            </w:r>
            <w:r>
              <w:rPr>
                <w:sz w:val="24"/>
              </w:rPr>
              <w:t>e</w:t>
            </w:r>
            <w:r>
              <w:rPr>
                <w:spacing w:val="-1"/>
                <w:sz w:val="24"/>
              </w:rPr>
              <w:t xml:space="preserve"> </w:t>
            </w:r>
            <w:r>
              <w:rPr>
                <w:sz w:val="24"/>
              </w:rPr>
              <w:t>plotë e</w:t>
            </w:r>
            <w:r>
              <w:rPr>
                <w:spacing w:val="1"/>
                <w:sz w:val="24"/>
              </w:rPr>
              <w:t xml:space="preserve"> </w:t>
            </w:r>
            <w:r>
              <w:rPr>
                <w:sz w:val="24"/>
              </w:rPr>
              <w:t xml:space="preserve">institucionit p.sh. </w:t>
            </w:r>
            <w:r>
              <w:rPr>
                <w:spacing w:val="-5"/>
                <w:sz w:val="24"/>
              </w:rPr>
              <w:t>AMK</w:t>
            </w:r>
          </w:p>
        </w:tc>
      </w:tr>
      <w:tr w:rsidR="00D12B4A" w14:paraId="39DF6126" w14:textId="77777777">
        <w:trPr>
          <w:trHeight w:val="1380"/>
        </w:trPr>
        <w:tc>
          <w:tcPr>
            <w:tcW w:w="2518" w:type="dxa"/>
          </w:tcPr>
          <w:p w14:paraId="0F23028E" w14:textId="77777777" w:rsidR="00D12B4A" w:rsidRDefault="00BB1404">
            <w:pPr>
              <w:pStyle w:val="TableParagraph"/>
              <w:spacing w:line="268" w:lineRule="exact"/>
              <w:ind w:left="108"/>
              <w:rPr>
                <w:sz w:val="24"/>
              </w:rPr>
            </w:pPr>
            <w:r>
              <w:rPr>
                <w:sz w:val="24"/>
              </w:rPr>
              <w:t>Në</w:t>
            </w:r>
            <w:r>
              <w:rPr>
                <w:spacing w:val="-3"/>
                <w:sz w:val="24"/>
              </w:rPr>
              <w:t xml:space="preserve"> </w:t>
            </w:r>
            <w:r>
              <w:rPr>
                <w:sz w:val="24"/>
              </w:rPr>
              <w:t xml:space="preserve">përputhje </w:t>
            </w:r>
            <w:r>
              <w:rPr>
                <w:spacing w:val="-5"/>
                <w:sz w:val="24"/>
              </w:rPr>
              <w:t>me</w:t>
            </w:r>
          </w:p>
        </w:tc>
        <w:tc>
          <w:tcPr>
            <w:tcW w:w="6052" w:type="dxa"/>
          </w:tcPr>
          <w:p w14:paraId="4D25B00A" w14:textId="77777777" w:rsidR="00D12B4A" w:rsidRDefault="00BB1404">
            <w:pPr>
              <w:pStyle w:val="TableParagraph"/>
              <w:ind w:left="108" w:right="8"/>
              <w:rPr>
                <w:sz w:val="24"/>
              </w:rPr>
            </w:pPr>
            <w:r>
              <w:rPr>
                <w:sz w:val="24"/>
              </w:rPr>
              <w:t>p.sh Ligji Nr. 06 / L-037 për Metrologjinë ose Rregulloren Nr. XXXX për Kontrollin Ligjor të Instrumenteve Matës</w:t>
            </w:r>
          </w:p>
        </w:tc>
      </w:tr>
      <w:tr w:rsidR="00D12B4A" w14:paraId="35DE330A" w14:textId="77777777">
        <w:trPr>
          <w:trHeight w:val="275"/>
        </w:trPr>
        <w:tc>
          <w:tcPr>
            <w:tcW w:w="2518" w:type="dxa"/>
          </w:tcPr>
          <w:p w14:paraId="499ECFC3" w14:textId="77777777" w:rsidR="00D12B4A" w:rsidRDefault="00BB1404">
            <w:pPr>
              <w:pStyle w:val="TableParagraph"/>
              <w:spacing w:line="256" w:lineRule="exact"/>
              <w:ind w:left="108"/>
              <w:rPr>
                <w:sz w:val="24"/>
              </w:rPr>
            </w:pPr>
            <w:r>
              <w:rPr>
                <w:spacing w:val="-2"/>
                <w:sz w:val="24"/>
              </w:rPr>
              <w:t>Prodhuesi</w:t>
            </w:r>
          </w:p>
        </w:tc>
        <w:tc>
          <w:tcPr>
            <w:tcW w:w="6052" w:type="dxa"/>
          </w:tcPr>
          <w:p w14:paraId="6C954753" w14:textId="77777777" w:rsidR="00D12B4A" w:rsidRDefault="00BB1404">
            <w:pPr>
              <w:pStyle w:val="TableParagraph"/>
              <w:spacing w:line="256" w:lineRule="exact"/>
              <w:ind w:left="108"/>
              <w:rPr>
                <w:sz w:val="24"/>
              </w:rPr>
            </w:pPr>
            <w:r>
              <w:rPr>
                <w:sz w:val="24"/>
              </w:rPr>
              <w:t>Emri</w:t>
            </w:r>
            <w:r>
              <w:rPr>
                <w:spacing w:val="-1"/>
                <w:sz w:val="24"/>
              </w:rPr>
              <w:t xml:space="preserve"> </w:t>
            </w:r>
            <w:r>
              <w:rPr>
                <w:sz w:val="24"/>
              </w:rPr>
              <w:t>dhe</w:t>
            </w:r>
            <w:r>
              <w:rPr>
                <w:spacing w:val="-1"/>
                <w:sz w:val="24"/>
              </w:rPr>
              <w:t xml:space="preserve"> </w:t>
            </w:r>
            <w:r>
              <w:rPr>
                <w:sz w:val="24"/>
              </w:rPr>
              <w:t>adresa</w:t>
            </w:r>
            <w:r>
              <w:rPr>
                <w:spacing w:val="-1"/>
                <w:sz w:val="24"/>
              </w:rPr>
              <w:t xml:space="preserve"> </w:t>
            </w:r>
            <w:r>
              <w:rPr>
                <w:sz w:val="24"/>
              </w:rPr>
              <w:t>e</w:t>
            </w:r>
            <w:r>
              <w:rPr>
                <w:spacing w:val="-1"/>
                <w:sz w:val="24"/>
              </w:rPr>
              <w:t xml:space="preserve"> </w:t>
            </w:r>
            <w:r>
              <w:rPr>
                <w:spacing w:val="-2"/>
                <w:sz w:val="24"/>
              </w:rPr>
              <w:t>plotë</w:t>
            </w:r>
          </w:p>
        </w:tc>
      </w:tr>
      <w:tr w:rsidR="00D12B4A" w14:paraId="43CDB5DF" w14:textId="77777777">
        <w:trPr>
          <w:trHeight w:val="275"/>
        </w:trPr>
        <w:tc>
          <w:tcPr>
            <w:tcW w:w="2518" w:type="dxa"/>
          </w:tcPr>
          <w:p w14:paraId="2858D216" w14:textId="77777777" w:rsidR="00D12B4A" w:rsidRDefault="00BB1404">
            <w:pPr>
              <w:pStyle w:val="TableParagraph"/>
              <w:spacing w:line="256" w:lineRule="exact"/>
              <w:ind w:left="108"/>
              <w:rPr>
                <w:sz w:val="24"/>
              </w:rPr>
            </w:pPr>
            <w:r>
              <w:rPr>
                <w:spacing w:val="-2"/>
                <w:sz w:val="24"/>
              </w:rPr>
              <w:t>Aplikuesi</w:t>
            </w:r>
          </w:p>
        </w:tc>
        <w:tc>
          <w:tcPr>
            <w:tcW w:w="6052" w:type="dxa"/>
          </w:tcPr>
          <w:p w14:paraId="72806C75" w14:textId="77777777" w:rsidR="00D12B4A" w:rsidRDefault="00BB1404">
            <w:pPr>
              <w:pStyle w:val="TableParagraph"/>
              <w:spacing w:line="256" w:lineRule="exact"/>
              <w:ind w:left="108"/>
              <w:rPr>
                <w:sz w:val="24"/>
              </w:rPr>
            </w:pPr>
            <w:r>
              <w:rPr>
                <w:sz w:val="24"/>
              </w:rPr>
              <w:t>Emri</w:t>
            </w:r>
            <w:r>
              <w:rPr>
                <w:spacing w:val="-1"/>
                <w:sz w:val="24"/>
              </w:rPr>
              <w:t xml:space="preserve"> </w:t>
            </w:r>
            <w:r>
              <w:rPr>
                <w:sz w:val="24"/>
              </w:rPr>
              <w:t>dhe</w:t>
            </w:r>
            <w:r>
              <w:rPr>
                <w:spacing w:val="-1"/>
                <w:sz w:val="24"/>
              </w:rPr>
              <w:t xml:space="preserve"> </w:t>
            </w:r>
            <w:r>
              <w:rPr>
                <w:sz w:val="24"/>
              </w:rPr>
              <w:t>adresa</w:t>
            </w:r>
            <w:r>
              <w:rPr>
                <w:spacing w:val="-1"/>
                <w:sz w:val="24"/>
              </w:rPr>
              <w:t xml:space="preserve"> </w:t>
            </w:r>
            <w:r>
              <w:rPr>
                <w:sz w:val="24"/>
              </w:rPr>
              <w:t>e</w:t>
            </w:r>
            <w:r>
              <w:rPr>
                <w:spacing w:val="-1"/>
                <w:sz w:val="24"/>
              </w:rPr>
              <w:t xml:space="preserve"> </w:t>
            </w:r>
            <w:r>
              <w:rPr>
                <w:spacing w:val="-2"/>
                <w:sz w:val="24"/>
              </w:rPr>
              <w:t>plotë</w:t>
            </w:r>
          </w:p>
        </w:tc>
      </w:tr>
      <w:tr w:rsidR="00D12B4A" w14:paraId="694EDCE0" w14:textId="77777777">
        <w:trPr>
          <w:trHeight w:val="275"/>
        </w:trPr>
        <w:tc>
          <w:tcPr>
            <w:tcW w:w="2518" w:type="dxa"/>
          </w:tcPr>
          <w:p w14:paraId="45C6FF1B" w14:textId="77777777" w:rsidR="00D12B4A" w:rsidRDefault="00BB1404">
            <w:pPr>
              <w:pStyle w:val="TableParagraph"/>
              <w:spacing w:line="256" w:lineRule="exact"/>
              <w:ind w:left="108"/>
              <w:rPr>
                <w:sz w:val="24"/>
              </w:rPr>
            </w:pPr>
            <w:r>
              <w:rPr>
                <w:sz w:val="24"/>
              </w:rPr>
              <w:t>Instrumenti</w:t>
            </w:r>
            <w:r>
              <w:rPr>
                <w:spacing w:val="-5"/>
                <w:sz w:val="24"/>
              </w:rPr>
              <w:t xml:space="preserve"> </w:t>
            </w:r>
            <w:r>
              <w:rPr>
                <w:spacing w:val="-4"/>
                <w:sz w:val="24"/>
              </w:rPr>
              <w:t>matës</w:t>
            </w:r>
          </w:p>
        </w:tc>
        <w:tc>
          <w:tcPr>
            <w:tcW w:w="6052" w:type="dxa"/>
          </w:tcPr>
          <w:p w14:paraId="7E359981" w14:textId="77777777" w:rsidR="00D12B4A" w:rsidRDefault="00BB1404">
            <w:pPr>
              <w:pStyle w:val="TableParagraph"/>
              <w:spacing w:line="256" w:lineRule="exact"/>
              <w:ind w:left="108"/>
              <w:rPr>
                <w:sz w:val="24"/>
              </w:rPr>
            </w:pPr>
            <w:r>
              <w:rPr>
                <w:sz w:val="24"/>
              </w:rPr>
              <w:t>Marka/emri</w:t>
            </w:r>
            <w:r>
              <w:rPr>
                <w:spacing w:val="-2"/>
                <w:sz w:val="24"/>
              </w:rPr>
              <w:t xml:space="preserve"> </w:t>
            </w:r>
            <w:r>
              <w:rPr>
                <w:sz w:val="24"/>
              </w:rPr>
              <w:t>dhe</w:t>
            </w:r>
            <w:r>
              <w:rPr>
                <w:spacing w:val="-3"/>
                <w:sz w:val="24"/>
              </w:rPr>
              <w:t xml:space="preserve"> </w:t>
            </w:r>
            <w:r>
              <w:rPr>
                <w:spacing w:val="-2"/>
                <w:sz w:val="24"/>
              </w:rPr>
              <w:t>lloji</w:t>
            </w:r>
          </w:p>
        </w:tc>
      </w:tr>
      <w:tr w:rsidR="00D12B4A" w14:paraId="6D675C22" w14:textId="77777777">
        <w:trPr>
          <w:trHeight w:val="1379"/>
        </w:trPr>
        <w:tc>
          <w:tcPr>
            <w:tcW w:w="2518" w:type="dxa"/>
          </w:tcPr>
          <w:p w14:paraId="117C76B0" w14:textId="77777777" w:rsidR="00D12B4A" w:rsidRDefault="00BB1404">
            <w:pPr>
              <w:pStyle w:val="TableParagraph"/>
              <w:ind w:left="108"/>
              <w:rPr>
                <w:sz w:val="24"/>
              </w:rPr>
            </w:pPr>
            <w:r>
              <w:rPr>
                <w:spacing w:val="-2"/>
                <w:sz w:val="24"/>
              </w:rPr>
              <w:t>Karakteristikat metrologjike</w:t>
            </w:r>
          </w:p>
        </w:tc>
        <w:tc>
          <w:tcPr>
            <w:tcW w:w="6052" w:type="dxa"/>
          </w:tcPr>
          <w:p w14:paraId="6EE1F455" w14:textId="77777777" w:rsidR="00D12B4A" w:rsidRDefault="00D12B4A">
            <w:pPr>
              <w:pStyle w:val="TableParagraph"/>
              <w:rPr>
                <w:sz w:val="24"/>
              </w:rPr>
            </w:pPr>
          </w:p>
        </w:tc>
      </w:tr>
      <w:tr w:rsidR="00D12B4A" w14:paraId="51F62563" w14:textId="77777777">
        <w:trPr>
          <w:trHeight w:val="1104"/>
        </w:trPr>
        <w:tc>
          <w:tcPr>
            <w:tcW w:w="2518" w:type="dxa"/>
          </w:tcPr>
          <w:p w14:paraId="31467CEA" w14:textId="77777777" w:rsidR="00D12B4A" w:rsidRDefault="00BB1404">
            <w:pPr>
              <w:pStyle w:val="TableParagraph"/>
              <w:spacing w:line="271" w:lineRule="exact"/>
              <w:ind w:left="108"/>
              <w:rPr>
                <w:sz w:val="24"/>
              </w:rPr>
            </w:pPr>
            <w:r>
              <w:rPr>
                <w:spacing w:val="-2"/>
                <w:sz w:val="24"/>
              </w:rPr>
              <w:t>Përshkrimi</w:t>
            </w:r>
          </w:p>
        </w:tc>
        <w:tc>
          <w:tcPr>
            <w:tcW w:w="6052" w:type="dxa"/>
          </w:tcPr>
          <w:p w14:paraId="7832DA85" w14:textId="77777777" w:rsidR="00D12B4A" w:rsidRDefault="00D12B4A">
            <w:pPr>
              <w:pStyle w:val="TableParagraph"/>
              <w:rPr>
                <w:sz w:val="24"/>
              </w:rPr>
            </w:pPr>
          </w:p>
        </w:tc>
      </w:tr>
      <w:tr w:rsidR="00D12B4A" w14:paraId="19632388" w14:textId="77777777">
        <w:trPr>
          <w:trHeight w:val="277"/>
        </w:trPr>
        <w:tc>
          <w:tcPr>
            <w:tcW w:w="2518" w:type="dxa"/>
          </w:tcPr>
          <w:p w14:paraId="6B053794" w14:textId="77777777" w:rsidR="00D12B4A" w:rsidRDefault="00BB1404">
            <w:pPr>
              <w:pStyle w:val="TableParagraph"/>
              <w:spacing w:line="258" w:lineRule="exact"/>
              <w:ind w:left="108"/>
              <w:rPr>
                <w:sz w:val="24"/>
              </w:rPr>
            </w:pPr>
            <w:r>
              <w:rPr>
                <w:sz w:val="24"/>
              </w:rPr>
              <w:t>I</w:t>
            </w:r>
            <w:r>
              <w:rPr>
                <w:spacing w:val="-7"/>
                <w:sz w:val="24"/>
              </w:rPr>
              <w:t xml:space="preserve"> </w:t>
            </w:r>
            <w:r>
              <w:rPr>
                <w:sz w:val="24"/>
              </w:rPr>
              <w:t xml:space="preserve">vlefshëm </w:t>
            </w:r>
            <w:r>
              <w:rPr>
                <w:spacing w:val="-4"/>
                <w:sz w:val="24"/>
              </w:rPr>
              <w:t>deri</w:t>
            </w:r>
          </w:p>
        </w:tc>
        <w:tc>
          <w:tcPr>
            <w:tcW w:w="6052" w:type="dxa"/>
          </w:tcPr>
          <w:p w14:paraId="42322931" w14:textId="77777777" w:rsidR="00D12B4A" w:rsidRDefault="00D12B4A">
            <w:pPr>
              <w:pStyle w:val="TableParagraph"/>
              <w:rPr>
                <w:sz w:val="20"/>
              </w:rPr>
            </w:pPr>
          </w:p>
        </w:tc>
      </w:tr>
      <w:tr w:rsidR="00D12B4A" w14:paraId="4F3EAFAE" w14:textId="77777777">
        <w:trPr>
          <w:trHeight w:val="275"/>
        </w:trPr>
        <w:tc>
          <w:tcPr>
            <w:tcW w:w="2518" w:type="dxa"/>
          </w:tcPr>
          <w:p w14:paraId="0B56CD02" w14:textId="77777777" w:rsidR="00D12B4A" w:rsidRDefault="00BB1404">
            <w:pPr>
              <w:pStyle w:val="TableParagraph"/>
              <w:spacing w:line="256" w:lineRule="exact"/>
              <w:ind w:left="108"/>
              <w:rPr>
                <w:sz w:val="24"/>
              </w:rPr>
            </w:pPr>
            <w:r>
              <w:rPr>
                <w:spacing w:val="-2"/>
                <w:sz w:val="24"/>
              </w:rPr>
              <w:t>Vërejtje</w:t>
            </w:r>
          </w:p>
        </w:tc>
        <w:tc>
          <w:tcPr>
            <w:tcW w:w="6052" w:type="dxa"/>
          </w:tcPr>
          <w:p w14:paraId="1C038CD6" w14:textId="77777777" w:rsidR="00D12B4A" w:rsidRDefault="00D12B4A">
            <w:pPr>
              <w:pStyle w:val="TableParagraph"/>
              <w:rPr>
                <w:sz w:val="20"/>
              </w:rPr>
            </w:pPr>
          </w:p>
        </w:tc>
      </w:tr>
      <w:tr w:rsidR="00D12B4A" w14:paraId="4E0A98D4" w14:textId="77777777">
        <w:trPr>
          <w:trHeight w:val="275"/>
        </w:trPr>
        <w:tc>
          <w:tcPr>
            <w:tcW w:w="2518" w:type="dxa"/>
          </w:tcPr>
          <w:p w14:paraId="32E67A0F" w14:textId="77777777" w:rsidR="00D12B4A" w:rsidRDefault="00D12B4A">
            <w:pPr>
              <w:pStyle w:val="TableParagraph"/>
              <w:rPr>
                <w:sz w:val="20"/>
              </w:rPr>
            </w:pPr>
          </w:p>
        </w:tc>
        <w:tc>
          <w:tcPr>
            <w:tcW w:w="6052" w:type="dxa"/>
          </w:tcPr>
          <w:p w14:paraId="4EE54EBD" w14:textId="77777777" w:rsidR="00D12B4A" w:rsidRDefault="00D12B4A">
            <w:pPr>
              <w:pStyle w:val="TableParagraph"/>
              <w:rPr>
                <w:sz w:val="20"/>
              </w:rPr>
            </w:pPr>
          </w:p>
        </w:tc>
      </w:tr>
      <w:tr w:rsidR="00D12B4A" w14:paraId="78AB2485" w14:textId="77777777">
        <w:trPr>
          <w:trHeight w:val="275"/>
        </w:trPr>
        <w:tc>
          <w:tcPr>
            <w:tcW w:w="2518" w:type="dxa"/>
          </w:tcPr>
          <w:p w14:paraId="0795D3A3" w14:textId="77777777" w:rsidR="00D12B4A" w:rsidRDefault="00BB1404">
            <w:pPr>
              <w:pStyle w:val="TableParagraph"/>
              <w:spacing w:line="256" w:lineRule="exact"/>
              <w:ind w:left="108"/>
              <w:rPr>
                <w:sz w:val="24"/>
              </w:rPr>
            </w:pPr>
            <w:r>
              <w:rPr>
                <w:sz w:val="24"/>
              </w:rPr>
              <w:t>Njoftimi</w:t>
            </w:r>
            <w:r>
              <w:rPr>
                <w:spacing w:val="-1"/>
                <w:sz w:val="24"/>
              </w:rPr>
              <w:t xml:space="preserve"> </w:t>
            </w:r>
            <w:r>
              <w:rPr>
                <w:sz w:val="24"/>
              </w:rPr>
              <w:t>për</w:t>
            </w:r>
            <w:r>
              <w:rPr>
                <w:spacing w:val="-3"/>
                <w:sz w:val="24"/>
              </w:rPr>
              <w:t xml:space="preserve"> </w:t>
            </w:r>
            <w:r>
              <w:rPr>
                <w:sz w:val="24"/>
              </w:rPr>
              <w:t xml:space="preserve">organin </w:t>
            </w:r>
            <w:r>
              <w:rPr>
                <w:spacing w:val="-5"/>
                <w:sz w:val="24"/>
              </w:rPr>
              <w:t>Nr</w:t>
            </w:r>
          </w:p>
        </w:tc>
        <w:tc>
          <w:tcPr>
            <w:tcW w:w="6052" w:type="dxa"/>
          </w:tcPr>
          <w:p w14:paraId="19E4C6CB" w14:textId="77777777" w:rsidR="00D12B4A" w:rsidRDefault="00D12B4A">
            <w:pPr>
              <w:pStyle w:val="TableParagraph"/>
              <w:rPr>
                <w:sz w:val="20"/>
              </w:rPr>
            </w:pPr>
          </w:p>
        </w:tc>
      </w:tr>
      <w:tr w:rsidR="00D12B4A" w14:paraId="678C54A4" w14:textId="77777777">
        <w:trPr>
          <w:trHeight w:val="275"/>
        </w:trPr>
        <w:tc>
          <w:tcPr>
            <w:tcW w:w="2518" w:type="dxa"/>
          </w:tcPr>
          <w:p w14:paraId="58A50D28" w14:textId="77777777" w:rsidR="00D12B4A" w:rsidRDefault="00BB1404">
            <w:pPr>
              <w:pStyle w:val="TableParagraph"/>
              <w:spacing w:line="256" w:lineRule="exact"/>
              <w:ind w:left="108"/>
              <w:rPr>
                <w:sz w:val="24"/>
              </w:rPr>
            </w:pPr>
            <w:r>
              <w:rPr>
                <w:sz w:val="24"/>
              </w:rPr>
              <w:t>Data</w:t>
            </w:r>
            <w:r>
              <w:rPr>
                <w:spacing w:val="-2"/>
                <w:sz w:val="24"/>
              </w:rPr>
              <w:t xml:space="preserve"> </w:t>
            </w:r>
            <w:r>
              <w:rPr>
                <w:sz w:val="24"/>
              </w:rPr>
              <w:t>e</w:t>
            </w:r>
            <w:r>
              <w:rPr>
                <w:spacing w:val="-2"/>
                <w:sz w:val="24"/>
              </w:rPr>
              <w:t xml:space="preserve"> lëshimit:</w:t>
            </w:r>
          </w:p>
        </w:tc>
        <w:tc>
          <w:tcPr>
            <w:tcW w:w="6052" w:type="dxa"/>
          </w:tcPr>
          <w:p w14:paraId="4EF6A7B3" w14:textId="77777777" w:rsidR="00D12B4A" w:rsidRDefault="00D12B4A">
            <w:pPr>
              <w:pStyle w:val="TableParagraph"/>
              <w:rPr>
                <w:sz w:val="20"/>
              </w:rPr>
            </w:pPr>
          </w:p>
        </w:tc>
      </w:tr>
      <w:tr w:rsidR="00D12B4A" w14:paraId="46B8EA38" w14:textId="77777777">
        <w:trPr>
          <w:trHeight w:val="277"/>
        </w:trPr>
        <w:tc>
          <w:tcPr>
            <w:tcW w:w="2518" w:type="dxa"/>
          </w:tcPr>
          <w:p w14:paraId="0D9816E2" w14:textId="77777777" w:rsidR="00D12B4A" w:rsidRDefault="00BB1404">
            <w:pPr>
              <w:pStyle w:val="TableParagraph"/>
              <w:spacing w:line="258" w:lineRule="exact"/>
              <w:ind w:left="108"/>
              <w:rPr>
                <w:sz w:val="24"/>
              </w:rPr>
            </w:pPr>
            <w:r>
              <w:rPr>
                <w:spacing w:val="-2"/>
                <w:sz w:val="24"/>
              </w:rPr>
              <w:t>Nënshkrimi/pozita</w:t>
            </w:r>
          </w:p>
        </w:tc>
        <w:tc>
          <w:tcPr>
            <w:tcW w:w="6052" w:type="dxa"/>
          </w:tcPr>
          <w:p w14:paraId="1EB2A6E2" w14:textId="77777777" w:rsidR="00D12B4A" w:rsidRDefault="00D12B4A">
            <w:pPr>
              <w:pStyle w:val="TableParagraph"/>
              <w:rPr>
                <w:sz w:val="20"/>
              </w:rPr>
            </w:pPr>
          </w:p>
        </w:tc>
      </w:tr>
    </w:tbl>
    <w:p w14:paraId="3EFE3013" w14:textId="77777777" w:rsidR="00D12B4A" w:rsidRDefault="00D12B4A">
      <w:pPr>
        <w:pStyle w:val="TableParagraph"/>
        <w:rPr>
          <w:sz w:val="20"/>
        </w:rPr>
        <w:sectPr w:rsidR="00D12B4A">
          <w:pgSz w:w="11910" w:h="16840"/>
          <w:pgMar w:top="1260" w:right="0" w:bottom="1260" w:left="283" w:header="0" w:footer="1066" w:gutter="0"/>
          <w:cols w:space="720"/>
        </w:sectPr>
      </w:pPr>
    </w:p>
    <w:p w14:paraId="3887188D" w14:textId="77777777" w:rsidR="00D12B4A" w:rsidRDefault="00BB1404">
      <w:pPr>
        <w:spacing w:before="65"/>
        <w:ind w:left="306" w:right="1104"/>
        <w:jc w:val="center"/>
        <w:rPr>
          <w:sz w:val="28"/>
        </w:rPr>
      </w:pPr>
      <w:r>
        <w:rPr>
          <w:sz w:val="28"/>
        </w:rPr>
        <w:t>Formulari</w:t>
      </w:r>
      <w:r>
        <w:rPr>
          <w:spacing w:val="-3"/>
          <w:sz w:val="28"/>
        </w:rPr>
        <w:t xml:space="preserve"> </w:t>
      </w:r>
      <w:r>
        <w:rPr>
          <w:sz w:val="28"/>
        </w:rPr>
        <w:t>Nr.</w:t>
      </w:r>
      <w:r>
        <w:rPr>
          <w:spacing w:val="-4"/>
          <w:sz w:val="28"/>
        </w:rPr>
        <w:t xml:space="preserve"> </w:t>
      </w:r>
      <w:r>
        <w:rPr>
          <w:spacing w:val="-5"/>
          <w:sz w:val="28"/>
        </w:rPr>
        <w:t>3a</w:t>
      </w:r>
    </w:p>
    <w:p w14:paraId="31C5B649" w14:textId="77777777" w:rsidR="00D12B4A" w:rsidRDefault="00D12B4A">
      <w:pPr>
        <w:pStyle w:val="BodyText"/>
        <w:spacing w:before="4"/>
        <w:rPr>
          <w:sz w:val="28"/>
        </w:rPr>
      </w:pPr>
    </w:p>
    <w:p w14:paraId="08EED8ED" w14:textId="77777777" w:rsidR="00D12B4A" w:rsidRDefault="00BB1404">
      <w:pPr>
        <w:pStyle w:val="Heading3"/>
        <w:ind w:left="304" w:right="1104"/>
      </w:pPr>
      <w:r>
        <w:t>Shtesa</w:t>
      </w:r>
      <w:r>
        <w:rPr>
          <w:spacing w:val="-3"/>
        </w:rPr>
        <w:t xml:space="preserve"> </w:t>
      </w:r>
      <w:r>
        <w:t>e</w:t>
      </w:r>
      <w:r>
        <w:rPr>
          <w:spacing w:val="-5"/>
        </w:rPr>
        <w:t xml:space="preserve"> </w:t>
      </w:r>
      <w:r>
        <w:t>certifikatës</w:t>
      </w:r>
      <w:r>
        <w:rPr>
          <w:spacing w:val="-3"/>
        </w:rPr>
        <w:t xml:space="preserve"> </w:t>
      </w:r>
      <w:r>
        <w:t>së</w:t>
      </w:r>
      <w:r>
        <w:rPr>
          <w:spacing w:val="-4"/>
        </w:rPr>
        <w:t xml:space="preserve"> </w:t>
      </w:r>
      <w:r>
        <w:t>aprovimit</w:t>
      </w:r>
      <w:r>
        <w:rPr>
          <w:spacing w:val="-3"/>
        </w:rPr>
        <w:t xml:space="preserve"> </w:t>
      </w:r>
      <w:r>
        <w:t>të</w:t>
      </w:r>
      <w:r>
        <w:rPr>
          <w:spacing w:val="-5"/>
        </w:rPr>
        <w:t xml:space="preserve"> </w:t>
      </w:r>
      <w:r>
        <w:t>tipit</w:t>
      </w:r>
      <w:r>
        <w:rPr>
          <w:spacing w:val="-4"/>
        </w:rPr>
        <w:t xml:space="preserve"> </w:t>
      </w:r>
      <w:r>
        <w:t>Nr</w:t>
      </w:r>
      <w:r>
        <w:rPr>
          <w:spacing w:val="-3"/>
        </w:rPr>
        <w:t xml:space="preserve"> </w:t>
      </w:r>
      <w:r>
        <w:rPr>
          <w:spacing w:val="-5"/>
        </w:rPr>
        <w:t>………</w:t>
      </w:r>
    </w:p>
    <w:p w14:paraId="4E04BDBC" w14:textId="77777777" w:rsidR="00D12B4A" w:rsidRDefault="00BB1404">
      <w:pPr>
        <w:spacing w:before="277"/>
        <w:ind w:left="303" w:right="1104"/>
        <w:jc w:val="center"/>
        <w:rPr>
          <w:b/>
          <w:sz w:val="24"/>
        </w:rPr>
      </w:pPr>
      <w:r>
        <w:rPr>
          <w:b/>
          <w:sz w:val="24"/>
        </w:rPr>
        <w:t>PROTOKOLLI</w:t>
      </w:r>
      <w:r>
        <w:rPr>
          <w:b/>
          <w:spacing w:val="-4"/>
          <w:sz w:val="24"/>
        </w:rPr>
        <w:t xml:space="preserve"> </w:t>
      </w:r>
      <w:r>
        <w:rPr>
          <w:b/>
          <w:sz w:val="24"/>
        </w:rPr>
        <w:t>I</w:t>
      </w:r>
      <w:r>
        <w:rPr>
          <w:b/>
          <w:spacing w:val="-1"/>
          <w:sz w:val="24"/>
        </w:rPr>
        <w:t xml:space="preserve"> </w:t>
      </w:r>
      <w:r>
        <w:rPr>
          <w:b/>
          <w:sz w:val="24"/>
        </w:rPr>
        <w:t>VLERËSIMIT</w:t>
      </w:r>
      <w:r>
        <w:rPr>
          <w:b/>
          <w:spacing w:val="-2"/>
          <w:sz w:val="24"/>
        </w:rPr>
        <w:t xml:space="preserve"> </w:t>
      </w:r>
      <w:r>
        <w:rPr>
          <w:b/>
          <w:sz w:val="24"/>
        </w:rPr>
        <w:t>TË</w:t>
      </w:r>
      <w:r>
        <w:rPr>
          <w:b/>
          <w:spacing w:val="-1"/>
          <w:sz w:val="24"/>
        </w:rPr>
        <w:t xml:space="preserve"> </w:t>
      </w:r>
      <w:r>
        <w:rPr>
          <w:b/>
          <w:spacing w:val="-4"/>
          <w:sz w:val="24"/>
        </w:rPr>
        <w:t>TIPIT</w:t>
      </w:r>
    </w:p>
    <w:p w14:paraId="26EFB3A2" w14:textId="77777777" w:rsidR="00D12B4A" w:rsidRDefault="00BB1404">
      <w:pPr>
        <w:pStyle w:val="BodyText"/>
        <w:spacing w:before="54" w:line="552" w:lineRule="exact"/>
        <w:ind w:left="869" w:right="3123"/>
      </w:pPr>
      <w:r>
        <w:t>Këto</w:t>
      </w:r>
      <w:r>
        <w:rPr>
          <w:spacing w:val="-4"/>
        </w:rPr>
        <w:t xml:space="preserve"> </w:t>
      </w:r>
      <w:r>
        <w:t>dokumente</w:t>
      </w:r>
      <w:r>
        <w:rPr>
          <w:spacing w:val="-4"/>
        </w:rPr>
        <w:t xml:space="preserve"> </w:t>
      </w:r>
      <w:r>
        <w:t>janë</w:t>
      </w:r>
      <w:r>
        <w:rPr>
          <w:spacing w:val="-5"/>
        </w:rPr>
        <w:t xml:space="preserve"> </w:t>
      </w:r>
      <w:r>
        <w:t>pjesë</w:t>
      </w:r>
      <w:r>
        <w:rPr>
          <w:spacing w:val="-5"/>
        </w:rPr>
        <w:t xml:space="preserve"> </w:t>
      </w:r>
      <w:r>
        <w:t>përbërëse</w:t>
      </w:r>
      <w:r>
        <w:rPr>
          <w:spacing w:val="-3"/>
        </w:rPr>
        <w:t xml:space="preserve"> </w:t>
      </w:r>
      <w:r>
        <w:t>e</w:t>
      </w:r>
      <w:r>
        <w:rPr>
          <w:spacing w:val="-5"/>
        </w:rPr>
        <w:t xml:space="preserve"> </w:t>
      </w:r>
      <w:r>
        <w:t>Certifikatës</w:t>
      </w:r>
      <w:r>
        <w:rPr>
          <w:spacing w:val="-4"/>
        </w:rPr>
        <w:t xml:space="preserve"> </w:t>
      </w:r>
      <w:r>
        <w:t>së</w:t>
      </w:r>
      <w:r>
        <w:rPr>
          <w:spacing w:val="-4"/>
        </w:rPr>
        <w:t xml:space="preserve"> </w:t>
      </w:r>
      <w:r>
        <w:t>Aprovimit</w:t>
      </w:r>
      <w:r>
        <w:rPr>
          <w:spacing w:val="-4"/>
        </w:rPr>
        <w:t xml:space="preserve"> </w:t>
      </w:r>
      <w:r>
        <w:t>të</w:t>
      </w:r>
      <w:r>
        <w:rPr>
          <w:spacing w:val="-5"/>
        </w:rPr>
        <w:t xml:space="preserve"> </w:t>
      </w:r>
      <w:r>
        <w:t>Tipit. Numri i certifikatës:</w:t>
      </w:r>
    </w:p>
    <w:p w14:paraId="54CB1BA0" w14:textId="77777777" w:rsidR="00D12B4A" w:rsidRDefault="00BB1404">
      <w:pPr>
        <w:pStyle w:val="BodyText"/>
        <w:spacing w:line="218" w:lineRule="exact"/>
        <w:ind w:left="869"/>
      </w:pPr>
      <w:r>
        <w:rPr>
          <w:spacing w:val="-2"/>
        </w:rPr>
        <w:t>Rishikimi/versioni:</w:t>
      </w:r>
    </w:p>
    <w:p w14:paraId="0EEFB7CC" w14:textId="77777777" w:rsidR="00D12B4A" w:rsidRDefault="00BB1404">
      <w:pPr>
        <w:pStyle w:val="BodyText"/>
        <w:tabs>
          <w:tab w:val="left" w:pos="7350"/>
        </w:tabs>
        <w:ind w:left="869"/>
      </w:pPr>
      <w:r>
        <w:t>Numri</w:t>
      </w:r>
      <w:r>
        <w:rPr>
          <w:spacing w:val="-3"/>
        </w:rPr>
        <w:t xml:space="preserve"> </w:t>
      </w:r>
      <w:r>
        <w:t xml:space="preserve">i </w:t>
      </w:r>
      <w:r>
        <w:rPr>
          <w:spacing w:val="-2"/>
        </w:rPr>
        <w:t>aplikacionit:</w:t>
      </w:r>
      <w:r>
        <w:tab/>
        <w:t>Faqja</w:t>
      </w:r>
      <w:r>
        <w:rPr>
          <w:spacing w:val="-3"/>
        </w:rPr>
        <w:t xml:space="preserve"> </w:t>
      </w:r>
      <w:r>
        <w:t>1</w:t>
      </w:r>
      <w:r>
        <w:rPr>
          <w:spacing w:val="-1"/>
        </w:rPr>
        <w:t xml:space="preserve"> </w:t>
      </w:r>
      <w:r>
        <w:t>nga</w:t>
      </w:r>
      <w:r>
        <w:rPr>
          <w:spacing w:val="-1"/>
        </w:rPr>
        <w:t xml:space="preserve"> </w:t>
      </w:r>
      <w:r>
        <w:rPr>
          <w:spacing w:val="-10"/>
        </w:rPr>
        <w:t>n</w:t>
      </w:r>
    </w:p>
    <w:p w14:paraId="1D6ACB74" w14:textId="77777777" w:rsidR="00D12B4A" w:rsidRDefault="00D12B4A">
      <w:pPr>
        <w:pStyle w:val="BodyText"/>
      </w:pPr>
    </w:p>
    <w:p w14:paraId="250BD96A" w14:textId="77777777" w:rsidR="00D12B4A" w:rsidRDefault="00BB1404" w:rsidP="00227BCD">
      <w:pPr>
        <w:pStyle w:val="ListParagraph"/>
        <w:numPr>
          <w:ilvl w:val="0"/>
          <w:numId w:val="16"/>
        </w:numPr>
        <w:tabs>
          <w:tab w:val="left" w:pos="1109"/>
        </w:tabs>
        <w:ind w:hanging="240"/>
        <w:jc w:val="both"/>
        <w:rPr>
          <w:sz w:val="24"/>
        </w:rPr>
      </w:pPr>
      <w:r>
        <w:rPr>
          <w:b/>
          <w:sz w:val="24"/>
        </w:rPr>
        <w:t>Informatat</w:t>
      </w:r>
      <w:r>
        <w:rPr>
          <w:b/>
          <w:spacing w:val="-2"/>
          <w:sz w:val="24"/>
        </w:rPr>
        <w:t xml:space="preserve"> </w:t>
      </w:r>
      <w:r>
        <w:rPr>
          <w:b/>
          <w:sz w:val="24"/>
        </w:rPr>
        <w:t>e</w:t>
      </w:r>
      <w:r>
        <w:rPr>
          <w:b/>
          <w:spacing w:val="-2"/>
          <w:sz w:val="24"/>
        </w:rPr>
        <w:t xml:space="preserve"> përgjithshme</w:t>
      </w:r>
    </w:p>
    <w:p w14:paraId="52A07ACB" w14:textId="77777777" w:rsidR="00D12B4A" w:rsidRDefault="00BB1404" w:rsidP="00227BCD">
      <w:pPr>
        <w:pStyle w:val="ListParagraph"/>
        <w:numPr>
          <w:ilvl w:val="1"/>
          <w:numId w:val="16"/>
        </w:numPr>
        <w:tabs>
          <w:tab w:val="left" w:pos="1248"/>
        </w:tabs>
        <w:ind w:right="1667" w:firstLine="0"/>
        <w:jc w:val="both"/>
        <w:rPr>
          <w:sz w:val="24"/>
        </w:rPr>
      </w:pPr>
      <w:r>
        <w:rPr>
          <w:b/>
          <w:sz w:val="24"/>
        </w:rPr>
        <w:t xml:space="preserve">Përshkrimi: </w:t>
      </w:r>
      <w:r>
        <w:rPr>
          <w:sz w:val="24"/>
        </w:rPr>
        <w:t>një përshkrim i shkurtër i instrumentit matës, treguesi ose vlera nominale e sasisë, parimi fizik i punës, konfigurimi me pjesët e tij të nevojshme, fusha e matjes dhe informatat tjera të dobishme.</w:t>
      </w:r>
    </w:p>
    <w:p w14:paraId="71939BEE" w14:textId="77777777" w:rsidR="00D12B4A" w:rsidRDefault="00D12B4A">
      <w:pPr>
        <w:pStyle w:val="BodyText"/>
        <w:spacing w:before="3"/>
      </w:pPr>
    </w:p>
    <w:p w14:paraId="46D1DFAA" w14:textId="77777777" w:rsidR="00D12B4A" w:rsidRDefault="00BB1404" w:rsidP="00227BCD">
      <w:pPr>
        <w:pStyle w:val="ListParagraph"/>
        <w:numPr>
          <w:ilvl w:val="1"/>
          <w:numId w:val="16"/>
        </w:numPr>
        <w:tabs>
          <w:tab w:val="left" w:pos="1229"/>
        </w:tabs>
        <w:spacing w:line="275" w:lineRule="exact"/>
        <w:ind w:left="1229" w:hanging="360"/>
        <w:jc w:val="both"/>
        <w:rPr>
          <w:b/>
          <w:sz w:val="24"/>
        </w:rPr>
      </w:pPr>
      <w:r>
        <w:rPr>
          <w:b/>
          <w:sz w:val="24"/>
        </w:rPr>
        <w:t>Tiparet</w:t>
      </w:r>
      <w:r>
        <w:rPr>
          <w:b/>
          <w:spacing w:val="-1"/>
          <w:sz w:val="24"/>
        </w:rPr>
        <w:t xml:space="preserve"> </w:t>
      </w:r>
      <w:r>
        <w:rPr>
          <w:b/>
          <w:sz w:val="24"/>
        </w:rPr>
        <w:t>metrologjike</w:t>
      </w:r>
      <w:r>
        <w:rPr>
          <w:b/>
          <w:spacing w:val="-3"/>
          <w:sz w:val="24"/>
        </w:rPr>
        <w:t xml:space="preserve"> </w:t>
      </w:r>
      <w:r>
        <w:rPr>
          <w:b/>
          <w:sz w:val="24"/>
        </w:rPr>
        <w:t>të</w:t>
      </w:r>
      <w:r>
        <w:rPr>
          <w:b/>
          <w:spacing w:val="-4"/>
          <w:sz w:val="24"/>
        </w:rPr>
        <w:t xml:space="preserve"> </w:t>
      </w:r>
      <w:r>
        <w:rPr>
          <w:b/>
          <w:sz w:val="24"/>
        </w:rPr>
        <w:t>instrumentit</w:t>
      </w:r>
      <w:r>
        <w:rPr>
          <w:b/>
          <w:spacing w:val="-1"/>
          <w:sz w:val="24"/>
        </w:rPr>
        <w:t xml:space="preserve"> </w:t>
      </w:r>
      <w:r>
        <w:rPr>
          <w:b/>
          <w:spacing w:val="-2"/>
          <w:sz w:val="24"/>
        </w:rPr>
        <w:t>matës:</w:t>
      </w:r>
    </w:p>
    <w:p w14:paraId="7C7E4D4D" w14:textId="77777777" w:rsidR="00D12B4A" w:rsidRDefault="00BB1404">
      <w:pPr>
        <w:ind w:left="869" w:right="1583"/>
      </w:pPr>
      <w:r>
        <w:t>Tiparet metrologjike të specifikuara dhe të fituara së bashku me vlerësimin e përputhshmërisë së tyre janë dhënë në Tabelën më poshtë.</w:t>
      </w:r>
    </w:p>
    <w:p w14:paraId="14688D4B" w14:textId="77777777" w:rsidR="00D12B4A" w:rsidRDefault="00D12B4A">
      <w:pPr>
        <w:pStyle w:val="BodyText"/>
        <w:spacing w:before="29" w:after="1"/>
        <w:rPr>
          <w:sz w:val="20"/>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2537"/>
        <w:gridCol w:w="993"/>
        <w:gridCol w:w="1274"/>
        <w:gridCol w:w="1276"/>
        <w:gridCol w:w="1418"/>
        <w:gridCol w:w="1415"/>
      </w:tblGrid>
      <w:tr w:rsidR="00D12B4A" w14:paraId="533A48A4" w14:textId="77777777">
        <w:trPr>
          <w:trHeight w:val="506"/>
        </w:trPr>
        <w:tc>
          <w:tcPr>
            <w:tcW w:w="406" w:type="dxa"/>
            <w:vMerge w:val="restart"/>
            <w:shd w:val="clear" w:color="auto" w:fill="E6E6E6"/>
          </w:tcPr>
          <w:p w14:paraId="0A0135B7" w14:textId="77777777" w:rsidR="00D12B4A" w:rsidRDefault="00D12B4A">
            <w:pPr>
              <w:pStyle w:val="TableParagraph"/>
              <w:spacing w:before="129"/>
            </w:pPr>
          </w:p>
          <w:p w14:paraId="6B765B2F" w14:textId="77777777" w:rsidR="00D12B4A" w:rsidRDefault="00BB1404">
            <w:pPr>
              <w:pStyle w:val="TableParagraph"/>
              <w:spacing w:before="1"/>
              <w:ind w:left="11"/>
              <w:jc w:val="center"/>
              <w:rPr>
                <w:b/>
              </w:rPr>
            </w:pPr>
            <w:r>
              <w:rPr>
                <w:b/>
                <w:spacing w:val="-10"/>
              </w:rPr>
              <w:t>i</w:t>
            </w:r>
          </w:p>
        </w:tc>
        <w:tc>
          <w:tcPr>
            <w:tcW w:w="7498" w:type="dxa"/>
            <w:gridSpan w:val="5"/>
            <w:shd w:val="clear" w:color="auto" w:fill="E6E6E6"/>
          </w:tcPr>
          <w:p w14:paraId="369512A2" w14:textId="77777777" w:rsidR="00D12B4A" w:rsidRDefault="00BB1404">
            <w:pPr>
              <w:pStyle w:val="TableParagraph"/>
              <w:spacing w:before="125"/>
              <w:ind w:left="14"/>
              <w:jc w:val="center"/>
              <w:rPr>
                <w:b/>
              </w:rPr>
            </w:pPr>
            <w:r>
              <w:rPr>
                <w:b/>
              </w:rPr>
              <w:t>Tipari</w:t>
            </w:r>
            <w:r>
              <w:rPr>
                <w:b/>
                <w:spacing w:val="-3"/>
              </w:rPr>
              <w:t xml:space="preserve"> </w:t>
            </w:r>
            <w:r>
              <w:rPr>
                <w:b/>
                <w:spacing w:val="-2"/>
              </w:rPr>
              <w:t>metrologjik</w:t>
            </w:r>
          </w:p>
        </w:tc>
        <w:tc>
          <w:tcPr>
            <w:tcW w:w="1415" w:type="dxa"/>
            <w:shd w:val="clear" w:color="auto" w:fill="E6E6E6"/>
          </w:tcPr>
          <w:p w14:paraId="0FF8B4BC" w14:textId="77777777" w:rsidR="00D12B4A" w:rsidRDefault="00BB1404">
            <w:pPr>
              <w:pStyle w:val="TableParagraph"/>
              <w:spacing w:line="252" w:lineRule="exact"/>
              <w:ind w:left="526" w:hanging="396"/>
              <w:rPr>
                <w:b/>
              </w:rPr>
            </w:pPr>
            <w:r>
              <w:rPr>
                <w:b/>
                <w:spacing w:val="-2"/>
              </w:rPr>
              <w:t xml:space="preserve">Përputhshm </w:t>
            </w:r>
            <w:r>
              <w:rPr>
                <w:b/>
                <w:spacing w:val="-4"/>
              </w:rPr>
              <w:t>ëria</w:t>
            </w:r>
          </w:p>
        </w:tc>
      </w:tr>
      <w:tr w:rsidR="00D12B4A" w14:paraId="5C0B164D" w14:textId="77777777">
        <w:trPr>
          <w:trHeight w:val="505"/>
        </w:trPr>
        <w:tc>
          <w:tcPr>
            <w:tcW w:w="406" w:type="dxa"/>
            <w:vMerge/>
            <w:tcBorders>
              <w:top w:val="nil"/>
            </w:tcBorders>
            <w:shd w:val="clear" w:color="auto" w:fill="E6E6E6"/>
          </w:tcPr>
          <w:p w14:paraId="7E01AC31" w14:textId="77777777" w:rsidR="00D12B4A" w:rsidRDefault="00D12B4A">
            <w:pPr>
              <w:rPr>
                <w:sz w:val="2"/>
                <w:szCs w:val="2"/>
              </w:rPr>
            </w:pPr>
          </w:p>
        </w:tc>
        <w:tc>
          <w:tcPr>
            <w:tcW w:w="2537" w:type="dxa"/>
            <w:shd w:val="clear" w:color="auto" w:fill="E6E6E6"/>
          </w:tcPr>
          <w:p w14:paraId="2137D43B" w14:textId="77777777" w:rsidR="00D12B4A" w:rsidRDefault="00BB1404">
            <w:pPr>
              <w:pStyle w:val="TableParagraph"/>
              <w:spacing w:line="251" w:lineRule="exact"/>
              <w:ind w:left="107"/>
              <w:rPr>
                <w:b/>
              </w:rPr>
            </w:pPr>
            <w:r>
              <w:rPr>
                <w:b/>
              </w:rPr>
              <w:t>Emri</w:t>
            </w:r>
            <w:r>
              <w:rPr>
                <w:b/>
                <w:spacing w:val="-7"/>
              </w:rPr>
              <w:t xml:space="preserve"> </w:t>
            </w:r>
            <w:r>
              <w:rPr>
                <w:b/>
              </w:rPr>
              <w:t>ose</w:t>
            </w:r>
            <w:r>
              <w:rPr>
                <w:b/>
                <w:spacing w:val="-3"/>
              </w:rPr>
              <w:t xml:space="preserve"> </w:t>
            </w:r>
            <w:r>
              <w:rPr>
                <w:b/>
              </w:rPr>
              <w:t>përshkrimi</w:t>
            </w:r>
            <w:r>
              <w:rPr>
                <w:b/>
                <w:spacing w:val="-1"/>
              </w:rPr>
              <w:t xml:space="preserve"> </w:t>
            </w:r>
            <w:r>
              <w:rPr>
                <w:b/>
                <w:spacing w:val="-5"/>
                <w:vertAlign w:val="superscript"/>
              </w:rPr>
              <w:t>a)</w:t>
            </w:r>
          </w:p>
        </w:tc>
        <w:tc>
          <w:tcPr>
            <w:tcW w:w="993" w:type="dxa"/>
            <w:shd w:val="clear" w:color="auto" w:fill="E6E6E6"/>
          </w:tcPr>
          <w:p w14:paraId="75D59BCB" w14:textId="77777777" w:rsidR="00D12B4A" w:rsidRDefault="00BB1404">
            <w:pPr>
              <w:pStyle w:val="TableParagraph"/>
              <w:spacing w:line="252" w:lineRule="exact"/>
              <w:ind w:left="391" w:right="191" w:hanging="190"/>
              <w:rPr>
                <w:b/>
              </w:rPr>
            </w:pPr>
            <w:r>
              <w:rPr>
                <w:b/>
                <w:spacing w:val="-2"/>
              </w:rPr>
              <w:t xml:space="preserve">Njësia </w:t>
            </w:r>
            <w:r>
              <w:rPr>
                <w:b/>
                <w:spacing w:val="-6"/>
              </w:rPr>
              <w:t>SI</w:t>
            </w:r>
          </w:p>
        </w:tc>
        <w:tc>
          <w:tcPr>
            <w:tcW w:w="1274" w:type="dxa"/>
            <w:shd w:val="clear" w:color="auto" w:fill="E6E6E6"/>
          </w:tcPr>
          <w:p w14:paraId="1EC6BC13" w14:textId="77777777" w:rsidR="00D12B4A" w:rsidRDefault="00BB1404">
            <w:pPr>
              <w:pStyle w:val="TableParagraph"/>
              <w:spacing w:line="249" w:lineRule="exact"/>
              <w:ind w:left="9"/>
              <w:jc w:val="center"/>
              <w:rPr>
                <w:b/>
              </w:rPr>
            </w:pPr>
            <w:r>
              <w:rPr>
                <w:b/>
                <w:spacing w:val="-2"/>
              </w:rPr>
              <w:t>Projektuar</w:t>
            </w:r>
          </w:p>
          <w:p w14:paraId="4929EC29" w14:textId="77777777" w:rsidR="00D12B4A" w:rsidRDefault="00BB1404">
            <w:pPr>
              <w:pStyle w:val="TableParagraph"/>
              <w:spacing w:line="158" w:lineRule="exact"/>
              <w:ind w:left="9" w:right="2"/>
              <w:jc w:val="center"/>
              <w:rPr>
                <w:b/>
                <w:sz w:val="14"/>
              </w:rPr>
            </w:pPr>
            <w:r>
              <w:rPr>
                <w:b/>
                <w:spacing w:val="-5"/>
                <w:sz w:val="14"/>
              </w:rPr>
              <w:t>b)</w:t>
            </w:r>
          </w:p>
        </w:tc>
        <w:tc>
          <w:tcPr>
            <w:tcW w:w="1276" w:type="dxa"/>
            <w:shd w:val="clear" w:color="auto" w:fill="E6E6E6"/>
          </w:tcPr>
          <w:p w14:paraId="6855B0C4" w14:textId="77777777" w:rsidR="00D12B4A" w:rsidRDefault="00BB1404">
            <w:pPr>
              <w:pStyle w:val="TableParagraph"/>
              <w:spacing w:before="125"/>
              <w:ind w:left="267"/>
              <w:rPr>
                <w:b/>
              </w:rPr>
            </w:pPr>
            <w:r>
              <w:rPr>
                <w:b/>
              </w:rPr>
              <w:t>Fituar</w:t>
            </w:r>
            <w:r>
              <w:rPr>
                <w:b/>
                <w:spacing w:val="-21"/>
              </w:rPr>
              <w:t xml:space="preserve"> </w:t>
            </w:r>
            <w:r>
              <w:rPr>
                <w:b/>
                <w:spacing w:val="-5"/>
                <w:vertAlign w:val="superscript"/>
              </w:rPr>
              <w:t>c)</w:t>
            </w:r>
          </w:p>
        </w:tc>
        <w:tc>
          <w:tcPr>
            <w:tcW w:w="1418" w:type="dxa"/>
            <w:shd w:val="clear" w:color="auto" w:fill="E6E6E6"/>
          </w:tcPr>
          <w:p w14:paraId="3A6B412B" w14:textId="77777777" w:rsidR="00D12B4A" w:rsidRDefault="00BB1404">
            <w:pPr>
              <w:pStyle w:val="TableParagraph"/>
              <w:spacing w:before="125"/>
              <w:ind w:left="362"/>
              <w:rPr>
                <w:b/>
              </w:rPr>
            </w:pPr>
            <w:r>
              <w:rPr>
                <w:b/>
                <w:spacing w:val="-2"/>
              </w:rPr>
              <w:t>Dallimi</w:t>
            </w:r>
          </w:p>
        </w:tc>
        <w:tc>
          <w:tcPr>
            <w:tcW w:w="1415" w:type="dxa"/>
            <w:shd w:val="clear" w:color="auto" w:fill="E6E6E6"/>
          </w:tcPr>
          <w:p w14:paraId="3FAFF306" w14:textId="77777777" w:rsidR="00D12B4A" w:rsidRDefault="00BB1404">
            <w:pPr>
              <w:pStyle w:val="TableParagraph"/>
              <w:spacing w:line="252" w:lineRule="exact"/>
              <w:ind w:left="538" w:hanging="396"/>
              <w:rPr>
                <w:b/>
              </w:rPr>
            </w:pPr>
            <w:r>
              <w:rPr>
                <w:b/>
                <w:spacing w:val="-2"/>
              </w:rPr>
              <w:t xml:space="preserve">Gjendja/Sta </w:t>
            </w:r>
            <w:r>
              <w:rPr>
                <w:b/>
                <w:spacing w:val="-4"/>
              </w:rPr>
              <w:t>tusi</w:t>
            </w:r>
          </w:p>
        </w:tc>
      </w:tr>
      <w:tr w:rsidR="00D12B4A" w14:paraId="6CC9AB2C" w14:textId="77777777">
        <w:trPr>
          <w:trHeight w:val="758"/>
        </w:trPr>
        <w:tc>
          <w:tcPr>
            <w:tcW w:w="406" w:type="dxa"/>
          </w:tcPr>
          <w:p w14:paraId="3063821B" w14:textId="77777777" w:rsidR="00D12B4A" w:rsidRDefault="00BB1404">
            <w:pPr>
              <w:pStyle w:val="TableParagraph"/>
              <w:spacing w:before="245"/>
              <w:ind w:left="11" w:right="2"/>
              <w:jc w:val="center"/>
            </w:pPr>
            <w:r>
              <w:rPr>
                <w:spacing w:val="-10"/>
              </w:rPr>
              <w:t>a</w:t>
            </w:r>
          </w:p>
        </w:tc>
        <w:tc>
          <w:tcPr>
            <w:tcW w:w="2537" w:type="dxa"/>
          </w:tcPr>
          <w:p w14:paraId="7483227E" w14:textId="77777777" w:rsidR="00D12B4A" w:rsidRDefault="00BB1404">
            <w:pPr>
              <w:pStyle w:val="TableParagraph"/>
              <w:ind w:left="107"/>
            </w:pPr>
            <w:r>
              <w:t>Intervali i treguesit (diapazoni</w:t>
            </w:r>
            <w:r>
              <w:rPr>
                <w:spacing w:val="-14"/>
              </w:rPr>
              <w:t xml:space="preserve"> </w:t>
            </w:r>
            <w:r>
              <w:t>i</w:t>
            </w:r>
            <w:r>
              <w:rPr>
                <w:spacing w:val="-12"/>
              </w:rPr>
              <w:t xml:space="preserve"> </w:t>
            </w:r>
            <w:r>
              <w:t>treguesit)</w:t>
            </w:r>
            <w:r>
              <w:rPr>
                <w:spacing w:val="-13"/>
              </w:rPr>
              <w:t xml:space="preserve"> </w:t>
            </w:r>
            <w:r>
              <w:t>të</w:t>
            </w:r>
          </w:p>
          <w:p w14:paraId="65CF300F" w14:textId="77777777" w:rsidR="00D12B4A" w:rsidRDefault="00BB1404">
            <w:pPr>
              <w:pStyle w:val="TableParagraph"/>
              <w:spacing w:line="238" w:lineRule="exact"/>
              <w:ind w:left="107"/>
            </w:pPr>
            <w:r>
              <w:t>matjes</w:t>
            </w:r>
            <w:r>
              <w:rPr>
                <w:spacing w:val="-2"/>
              </w:rPr>
              <w:t xml:space="preserve"> </w:t>
            </w:r>
            <w:r>
              <w:rPr>
                <w:spacing w:val="-5"/>
              </w:rPr>
              <w:t>dhe</w:t>
            </w:r>
          </w:p>
        </w:tc>
        <w:tc>
          <w:tcPr>
            <w:tcW w:w="993" w:type="dxa"/>
          </w:tcPr>
          <w:p w14:paraId="5873AC0E" w14:textId="77777777" w:rsidR="00D12B4A" w:rsidRDefault="00D12B4A">
            <w:pPr>
              <w:pStyle w:val="TableParagraph"/>
            </w:pPr>
          </w:p>
        </w:tc>
        <w:tc>
          <w:tcPr>
            <w:tcW w:w="1274" w:type="dxa"/>
          </w:tcPr>
          <w:p w14:paraId="689C718C" w14:textId="77777777" w:rsidR="00D12B4A" w:rsidRDefault="00D12B4A">
            <w:pPr>
              <w:pStyle w:val="TableParagraph"/>
            </w:pPr>
          </w:p>
        </w:tc>
        <w:tc>
          <w:tcPr>
            <w:tcW w:w="1276" w:type="dxa"/>
          </w:tcPr>
          <w:p w14:paraId="54BCE73E" w14:textId="77777777" w:rsidR="00D12B4A" w:rsidRDefault="00D12B4A">
            <w:pPr>
              <w:pStyle w:val="TableParagraph"/>
            </w:pPr>
          </w:p>
        </w:tc>
        <w:tc>
          <w:tcPr>
            <w:tcW w:w="1418" w:type="dxa"/>
          </w:tcPr>
          <w:p w14:paraId="6E001820" w14:textId="77777777" w:rsidR="00D12B4A" w:rsidRDefault="00D12B4A">
            <w:pPr>
              <w:pStyle w:val="TableParagraph"/>
            </w:pPr>
          </w:p>
        </w:tc>
        <w:tc>
          <w:tcPr>
            <w:tcW w:w="1415" w:type="dxa"/>
          </w:tcPr>
          <w:p w14:paraId="14AA8554" w14:textId="77777777" w:rsidR="00D12B4A" w:rsidRDefault="00D12B4A">
            <w:pPr>
              <w:pStyle w:val="TableParagraph"/>
            </w:pPr>
          </w:p>
        </w:tc>
      </w:tr>
      <w:tr w:rsidR="00D12B4A" w14:paraId="1C74F2F5" w14:textId="77777777">
        <w:trPr>
          <w:trHeight w:val="253"/>
        </w:trPr>
        <w:tc>
          <w:tcPr>
            <w:tcW w:w="406" w:type="dxa"/>
          </w:tcPr>
          <w:p w14:paraId="0FB8B804" w14:textId="77777777" w:rsidR="00D12B4A" w:rsidRDefault="00BB1404">
            <w:pPr>
              <w:pStyle w:val="TableParagraph"/>
              <w:spacing w:line="234" w:lineRule="exact"/>
              <w:ind w:left="11" w:right="4"/>
              <w:jc w:val="center"/>
            </w:pPr>
            <w:r>
              <w:rPr>
                <w:spacing w:val="-10"/>
              </w:rPr>
              <w:t>b</w:t>
            </w:r>
          </w:p>
        </w:tc>
        <w:tc>
          <w:tcPr>
            <w:tcW w:w="2537" w:type="dxa"/>
          </w:tcPr>
          <w:p w14:paraId="3C781CD6" w14:textId="77777777" w:rsidR="00D12B4A" w:rsidRDefault="00BB1404">
            <w:pPr>
              <w:pStyle w:val="TableParagraph"/>
              <w:spacing w:line="234" w:lineRule="exact"/>
              <w:ind w:left="107"/>
            </w:pPr>
            <w:r>
              <w:t>Intervali</w:t>
            </w:r>
            <w:r>
              <w:rPr>
                <w:spacing w:val="-3"/>
              </w:rPr>
              <w:t xml:space="preserve"> </w:t>
            </w:r>
            <w:r>
              <w:t>i</w:t>
            </w:r>
            <w:r>
              <w:rPr>
                <w:spacing w:val="-3"/>
              </w:rPr>
              <w:t xml:space="preserve"> </w:t>
            </w:r>
            <w:r>
              <w:t>matjes</w:t>
            </w:r>
            <w:r>
              <w:rPr>
                <w:spacing w:val="-3"/>
              </w:rPr>
              <w:t xml:space="preserve"> </w:t>
            </w:r>
            <w:r>
              <w:rPr>
                <w:spacing w:val="-2"/>
              </w:rPr>
              <w:t>(punës)</w:t>
            </w:r>
          </w:p>
        </w:tc>
        <w:tc>
          <w:tcPr>
            <w:tcW w:w="993" w:type="dxa"/>
          </w:tcPr>
          <w:p w14:paraId="66F71E19" w14:textId="77777777" w:rsidR="00D12B4A" w:rsidRDefault="00D12B4A">
            <w:pPr>
              <w:pStyle w:val="TableParagraph"/>
              <w:rPr>
                <w:sz w:val="18"/>
              </w:rPr>
            </w:pPr>
          </w:p>
        </w:tc>
        <w:tc>
          <w:tcPr>
            <w:tcW w:w="1274" w:type="dxa"/>
          </w:tcPr>
          <w:p w14:paraId="314A958D" w14:textId="77777777" w:rsidR="00D12B4A" w:rsidRDefault="00D12B4A">
            <w:pPr>
              <w:pStyle w:val="TableParagraph"/>
              <w:rPr>
                <w:sz w:val="18"/>
              </w:rPr>
            </w:pPr>
          </w:p>
        </w:tc>
        <w:tc>
          <w:tcPr>
            <w:tcW w:w="1276" w:type="dxa"/>
          </w:tcPr>
          <w:p w14:paraId="15580E5A" w14:textId="77777777" w:rsidR="00D12B4A" w:rsidRDefault="00D12B4A">
            <w:pPr>
              <w:pStyle w:val="TableParagraph"/>
              <w:rPr>
                <w:sz w:val="18"/>
              </w:rPr>
            </w:pPr>
          </w:p>
        </w:tc>
        <w:tc>
          <w:tcPr>
            <w:tcW w:w="1418" w:type="dxa"/>
          </w:tcPr>
          <w:p w14:paraId="6E2B5B26" w14:textId="77777777" w:rsidR="00D12B4A" w:rsidRDefault="00D12B4A">
            <w:pPr>
              <w:pStyle w:val="TableParagraph"/>
              <w:rPr>
                <w:sz w:val="18"/>
              </w:rPr>
            </w:pPr>
          </w:p>
        </w:tc>
        <w:tc>
          <w:tcPr>
            <w:tcW w:w="1415" w:type="dxa"/>
          </w:tcPr>
          <w:p w14:paraId="1054B373" w14:textId="77777777" w:rsidR="00D12B4A" w:rsidRDefault="00D12B4A">
            <w:pPr>
              <w:pStyle w:val="TableParagraph"/>
              <w:rPr>
                <w:sz w:val="18"/>
              </w:rPr>
            </w:pPr>
          </w:p>
        </w:tc>
      </w:tr>
      <w:tr w:rsidR="00D12B4A" w14:paraId="4F01FC33" w14:textId="77777777">
        <w:trPr>
          <w:trHeight w:val="251"/>
        </w:trPr>
        <w:tc>
          <w:tcPr>
            <w:tcW w:w="406" w:type="dxa"/>
          </w:tcPr>
          <w:p w14:paraId="4D9972FA" w14:textId="77777777" w:rsidR="00D12B4A" w:rsidRDefault="00BB1404">
            <w:pPr>
              <w:pStyle w:val="TableParagraph"/>
              <w:spacing w:line="232" w:lineRule="exact"/>
              <w:ind w:left="11" w:right="2"/>
              <w:jc w:val="center"/>
            </w:pPr>
            <w:r>
              <w:rPr>
                <w:spacing w:val="-10"/>
              </w:rPr>
              <w:t>c</w:t>
            </w:r>
          </w:p>
        </w:tc>
        <w:tc>
          <w:tcPr>
            <w:tcW w:w="2537" w:type="dxa"/>
          </w:tcPr>
          <w:p w14:paraId="12DCAFB9" w14:textId="77777777" w:rsidR="00D12B4A" w:rsidRDefault="00BB1404">
            <w:pPr>
              <w:pStyle w:val="TableParagraph"/>
              <w:spacing w:line="232" w:lineRule="exact"/>
              <w:ind w:left="107"/>
            </w:pPr>
            <w:r>
              <w:t>Kushtet</w:t>
            </w:r>
            <w:r>
              <w:rPr>
                <w:spacing w:val="-1"/>
              </w:rPr>
              <w:t xml:space="preserve"> </w:t>
            </w:r>
            <w:r>
              <w:t>e</w:t>
            </w:r>
            <w:r>
              <w:rPr>
                <w:spacing w:val="-1"/>
              </w:rPr>
              <w:t xml:space="preserve"> </w:t>
            </w:r>
            <w:r>
              <w:rPr>
                <w:spacing w:val="-4"/>
              </w:rPr>
              <w:t>punës</w:t>
            </w:r>
          </w:p>
        </w:tc>
        <w:tc>
          <w:tcPr>
            <w:tcW w:w="993" w:type="dxa"/>
          </w:tcPr>
          <w:p w14:paraId="374E09F3" w14:textId="77777777" w:rsidR="00D12B4A" w:rsidRDefault="00D12B4A">
            <w:pPr>
              <w:pStyle w:val="TableParagraph"/>
              <w:rPr>
                <w:sz w:val="18"/>
              </w:rPr>
            </w:pPr>
          </w:p>
        </w:tc>
        <w:tc>
          <w:tcPr>
            <w:tcW w:w="1274" w:type="dxa"/>
          </w:tcPr>
          <w:p w14:paraId="47E07C87" w14:textId="77777777" w:rsidR="00D12B4A" w:rsidRDefault="00D12B4A">
            <w:pPr>
              <w:pStyle w:val="TableParagraph"/>
              <w:rPr>
                <w:sz w:val="18"/>
              </w:rPr>
            </w:pPr>
          </w:p>
        </w:tc>
        <w:tc>
          <w:tcPr>
            <w:tcW w:w="1276" w:type="dxa"/>
          </w:tcPr>
          <w:p w14:paraId="0A162B4D" w14:textId="77777777" w:rsidR="00D12B4A" w:rsidRDefault="00D12B4A">
            <w:pPr>
              <w:pStyle w:val="TableParagraph"/>
              <w:rPr>
                <w:sz w:val="18"/>
              </w:rPr>
            </w:pPr>
          </w:p>
        </w:tc>
        <w:tc>
          <w:tcPr>
            <w:tcW w:w="1418" w:type="dxa"/>
          </w:tcPr>
          <w:p w14:paraId="0F87DDCD" w14:textId="77777777" w:rsidR="00D12B4A" w:rsidRDefault="00D12B4A">
            <w:pPr>
              <w:pStyle w:val="TableParagraph"/>
              <w:rPr>
                <w:sz w:val="18"/>
              </w:rPr>
            </w:pPr>
          </w:p>
        </w:tc>
        <w:tc>
          <w:tcPr>
            <w:tcW w:w="1415" w:type="dxa"/>
          </w:tcPr>
          <w:p w14:paraId="6A54B71E" w14:textId="77777777" w:rsidR="00D12B4A" w:rsidRDefault="00D12B4A">
            <w:pPr>
              <w:pStyle w:val="TableParagraph"/>
              <w:rPr>
                <w:sz w:val="18"/>
              </w:rPr>
            </w:pPr>
          </w:p>
        </w:tc>
      </w:tr>
      <w:tr w:rsidR="00D12B4A" w14:paraId="6583AA92" w14:textId="77777777">
        <w:trPr>
          <w:trHeight w:val="505"/>
        </w:trPr>
        <w:tc>
          <w:tcPr>
            <w:tcW w:w="406" w:type="dxa"/>
          </w:tcPr>
          <w:p w14:paraId="1A350580" w14:textId="77777777" w:rsidR="00D12B4A" w:rsidRDefault="00BB1404">
            <w:pPr>
              <w:pStyle w:val="TableParagraph"/>
              <w:spacing w:before="121"/>
              <w:ind w:left="11" w:right="4"/>
              <w:jc w:val="center"/>
            </w:pPr>
            <w:r>
              <w:rPr>
                <w:spacing w:val="-10"/>
              </w:rPr>
              <w:t>d</w:t>
            </w:r>
          </w:p>
        </w:tc>
        <w:tc>
          <w:tcPr>
            <w:tcW w:w="2537" w:type="dxa"/>
          </w:tcPr>
          <w:p w14:paraId="7F20B239" w14:textId="77777777" w:rsidR="00D12B4A" w:rsidRDefault="00BB1404">
            <w:pPr>
              <w:pStyle w:val="TableParagraph"/>
              <w:spacing w:line="247" w:lineRule="exact"/>
              <w:ind w:left="107"/>
            </w:pPr>
            <w:r>
              <w:t>Kushtet</w:t>
            </w:r>
            <w:r>
              <w:rPr>
                <w:spacing w:val="-5"/>
              </w:rPr>
              <w:t xml:space="preserve"> </w:t>
            </w:r>
            <w:r>
              <w:t>kufizuese</w:t>
            </w:r>
            <w:r>
              <w:rPr>
                <w:spacing w:val="-4"/>
              </w:rPr>
              <w:t xml:space="preserve"> </w:t>
            </w:r>
            <w:r>
              <w:rPr>
                <w:spacing w:val="-5"/>
              </w:rPr>
              <w:t>të</w:t>
            </w:r>
          </w:p>
          <w:p w14:paraId="246233CA" w14:textId="77777777" w:rsidR="00D12B4A" w:rsidRDefault="00BB1404">
            <w:pPr>
              <w:pStyle w:val="TableParagraph"/>
              <w:spacing w:before="1" w:line="238" w:lineRule="exact"/>
              <w:ind w:left="107"/>
            </w:pPr>
            <w:r>
              <w:rPr>
                <w:spacing w:val="-2"/>
              </w:rPr>
              <w:t>punës</w:t>
            </w:r>
          </w:p>
        </w:tc>
        <w:tc>
          <w:tcPr>
            <w:tcW w:w="993" w:type="dxa"/>
          </w:tcPr>
          <w:p w14:paraId="66698241" w14:textId="77777777" w:rsidR="00D12B4A" w:rsidRDefault="00D12B4A">
            <w:pPr>
              <w:pStyle w:val="TableParagraph"/>
            </w:pPr>
          </w:p>
        </w:tc>
        <w:tc>
          <w:tcPr>
            <w:tcW w:w="1274" w:type="dxa"/>
          </w:tcPr>
          <w:p w14:paraId="78B6E874" w14:textId="77777777" w:rsidR="00D12B4A" w:rsidRDefault="00D12B4A">
            <w:pPr>
              <w:pStyle w:val="TableParagraph"/>
            </w:pPr>
          </w:p>
        </w:tc>
        <w:tc>
          <w:tcPr>
            <w:tcW w:w="1276" w:type="dxa"/>
          </w:tcPr>
          <w:p w14:paraId="1C00991D" w14:textId="77777777" w:rsidR="00D12B4A" w:rsidRDefault="00D12B4A">
            <w:pPr>
              <w:pStyle w:val="TableParagraph"/>
            </w:pPr>
          </w:p>
        </w:tc>
        <w:tc>
          <w:tcPr>
            <w:tcW w:w="1418" w:type="dxa"/>
          </w:tcPr>
          <w:p w14:paraId="5DFEA175" w14:textId="77777777" w:rsidR="00D12B4A" w:rsidRDefault="00D12B4A">
            <w:pPr>
              <w:pStyle w:val="TableParagraph"/>
            </w:pPr>
          </w:p>
        </w:tc>
        <w:tc>
          <w:tcPr>
            <w:tcW w:w="1415" w:type="dxa"/>
          </w:tcPr>
          <w:p w14:paraId="0C8500FD" w14:textId="77777777" w:rsidR="00D12B4A" w:rsidRDefault="00D12B4A">
            <w:pPr>
              <w:pStyle w:val="TableParagraph"/>
            </w:pPr>
          </w:p>
        </w:tc>
      </w:tr>
      <w:tr w:rsidR="00D12B4A" w14:paraId="46E5441B" w14:textId="77777777">
        <w:trPr>
          <w:trHeight w:val="253"/>
        </w:trPr>
        <w:tc>
          <w:tcPr>
            <w:tcW w:w="406" w:type="dxa"/>
          </w:tcPr>
          <w:p w14:paraId="073399E1" w14:textId="77777777" w:rsidR="00D12B4A" w:rsidRDefault="00BB1404">
            <w:pPr>
              <w:pStyle w:val="TableParagraph"/>
              <w:spacing w:line="234" w:lineRule="exact"/>
              <w:ind w:left="11" w:right="2"/>
              <w:jc w:val="center"/>
            </w:pPr>
            <w:r>
              <w:rPr>
                <w:spacing w:val="-10"/>
              </w:rPr>
              <w:t>e</w:t>
            </w:r>
          </w:p>
        </w:tc>
        <w:tc>
          <w:tcPr>
            <w:tcW w:w="2537" w:type="dxa"/>
          </w:tcPr>
          <w:p w14:paraId="61A3035C" w14:textId="77777777" w:rsidR="00D12B4A" w:rsidRDefault="00BB1404">
            <w:pPr>
              <w:pStyle w:val="TableParagraph"/>
              <w:spacing w:line="234" w:lineRule="exact"/>
              <w:ind w:left="107"/>
            </w:pPr>
            <w:r>
              <w:rPr>
                <w:spacing w:val="-2"/>
              </w:rPr>
              <w:t>Ndjeshmëria</w:t>
            </w:r>
          </w:p>
        </w:tc>
        <w:tc>
          <w:tcPr>
            <w:tcW w:w="993" w:type="dxa"/>
          </w:tcPr>
          <w:p w14:paraId="45C4CA38" w14:textId="77777777" w:rsidR="00D12B4A" w:rsidRDefault="00D12B4A">
            <w:pPr>
              <w:pStyle w:val="TableParagraph"/>
              <w:rPr>
                <w:sz w:val="18"/>
              </w:rPr>
            </w:pPr>
          </w:p>
        </w:tc>
        <w:tc>
          <w:tcPr>
            <w:tcW w:w="1274" w:type="dxa"/>
          </w:tcPr>
          <w:p w14:paraId="298EB278" w14:textId="77777777" w:rsidR="00D12B4A" w:rsidRDefault="00D12B4A">
            <w:pPr>
              <w:pStyle w:val="TableParagraph"/>
              <w:rPr>
                <w:sz w:val="18"/>
              </w:rPr>
            </w:pPr>
          </w:p>
        </w:tc>
        <w:tc>
          <w:tcPr>
            <w:tcW w:w="1276" w:type="dxa"/>
          </w:tcPr>
          <w:p w14:paraId="62615D30" w14:textId="77777777" w:rsidR="00D12B4A" w:rsidRDefault="00D12B4A">
            <w:pPr>
              <w:pStyle w:val="TableParagraph"/>
              <w:rPr>
                <w:sz w:val="18"/>
              </w:rPr>
            </w:pPr>
          </w:p>
        </w:tc>
        <w:tc>
          <w:tcPr>
            <w:tcW w:w="1418" w:type="dxa"/>
          </w:tcPr>
          <w:p w14:paraId="4C40F219" w14:textId="77777777" w:rsidR="00D12B4A" w:rsidRDefault="00D12B4A">
            <w:pPr>
              <w:pStyle w:val="TableParagraph"/>
              <w:rPr>
                <w:sz w:val="18"/>
              </w:rPr>
            </w:pPr>
          </w:p>
        </w:tc>
        <w:tc>
          <w:tcPr>
            <w:tcW w:w="1415" w:type="dxa"/>
          </w:tcPr>
          <w:p w14:paraId="729485FE" w14:textId="77777777" w:rsidR="00D12B4A" w:rsidRDefault="00D12B4A">
            <w:pPr>
              <w:pStyle w:val="TableParagraph"/>
              <w:rPr>
                <w:sz w:val="18"/>
              </w:rPr>
            </w:pPr>
          </w:p>
        </w:tc>
      </w:tr>
      <w:tr w:rsidR="00D12B4A" w14:paraId="34C5CE53" w14:textId="77777777">
        <w:trPr>
          <w:trHeight w:val="251"/>
        </w:trPr>
        <w:tc>
          <w:tcPr>
            <w:tcW w:w="406" w:type="dxa"/>
          </w:tcPr>
          <w:p w14:paraId="647289C3" w14:textId="77777777" w:rsidR="00D12B4A" w:rsidRDefault="00BB1404">
            <w:pPr>
              <w:pStyle w:val="TableParagraph"/>
              <w:spacing w:line="232" w:lineRule="exact"/>
              <w:ind w:left="11" w:right="2"/>
              <w:jc w:val="center"/>
            </w:pPr>
            <w:r>
              <w:rPr>
                <w:spacing w:val="-10"/>
              </w:rPr>
              <w:t>f</w:t>
            </w:r>
          </w:p>
        </w:tc>
        <w:tc>
          <w:tcPr>
            <w:tcW w:w="2537" w:type="dxa"/>
          </w:tcPr>
          <w:p w14:paraId="191BE265" w14:textId="77777777" w:rsidR="00D12B4A" w:rsidRDefault="00BB1404">
            <w:pPr>
              <w:pStyle w:val="TableParagraph"/>
              <w:spacing w:line="232" w:lineRule="exact"/>
              <w:ind w:left="107"/>
            </w:pPr>
            <w:r>
              <w:t>Selektiviteti</w:t>
            </w:r>
            <w:r>
              <w:rPr>
                <w:spacing w:val="-11"/>
              </w:rPr>
              <w:t xml:space="preserve"> </w:t>
            </w:r>
            <w:r>
              <w:rPr>
                <w:spacing w:val="-2"/>
              </w:rPr>
              <w:t>(përzgjedhja)</w:t>
            </w:r>
          </w:p>
        </w:tc>
        <w:tc>
          <w:tcPr>
            <w:tcW w:w="993" w:type="dxa"/>
          </w:tcPr>
          <w:p w14:paraId="5DC90D63" w14:textId="77777777" w:rsidR="00D12B4A" w:rsidRDefault="00D12B4A">
            <w:pPr>
              <w:pStyle w:val="TableParagraph"/>
              <w:rPr>
                <w:sz w:val="18"/>
              </w:rPr>
            </w:pPr>
          </w:p>
        </w:tc>
        <w:tc>
          <w:tcPr>
            <w:tcW w:w="1274" w:type="dxa"/>
          </w:tcPr>
          <w:p w14:paraId="051380DC" w14:textId="77777777" w:rsidR="00D12B4A" w:rsidRDefault="00D12B4A">
            <w:pPr>
              <w:pStyle w:val="TableParagraph"/>
              <w:rPr>
                <w:sz w:val="18"/>
              </w:rPr>
            </w:pPr>
          </w:p>
        </w:tc>
        <w:tc>
          <w:tcPr>
            <w:tcW w:w="1276" w:type="dxa"/>
          </w:tcPr>
          <w:p w14:paraId="58432EFE" w14:textId="77777777" w:rsidR="00D12B4A" w:rsidRDefault="00D12B4A">
            <w:pPr>
              <w:pStyle w:val="TableParagraph"/>
              <w:rPr>
                <w:sz w:val="18"/>
              </w:rPr>
            </w:pPr>
          </w:p>
        </w:tc>
        <w:tc>
          <w:tcPr>
            <w:tcW w:w="1418" w:type="dxa"/>
          </w:tcPr>
          <w:p w14:paraId="246EB385" w14:textId="77777777" w:rsidR="00D12B4A" w:rsidRDefault="00D12B4A">
            <w:pPr>
              <w:pStyle w:val="TableParagraph"/>
              <w:rPr>
                <w:sz w:val="18"/>
              </w:rPr>
            </w:pPr>
          </w:p>
        </w:tc>
        <w:tc>
          <w:tcPr>
            <w:tcW w:w="1415" w:type="dxa"/>
          </w:tcPr>
          <w:p w14:paraId="45E9C8B6" w14:textId="77777777" w:rsidR="00D12B4A" w:rsidRDefault="00D12B4A">
            <w:pPr>
              <w:pStyle w:val="TableParagraph"/>
              <w:rPr>
                <w:sz w:val="18"/>
              </w:rPr>
            </w:pPr>
          </w:p>
        </w:tc>
      </w:tr>
      <w:tr w:rsidR="00D12B4A" w14:paraId="68F8BAEB" w14:textId="77777777">
        <w:trPr>
          <w:trHeight w:val="506"/>
        </w:trPr>
        <w:tc>
          <w:tcPr>
            <w:tcW w:w="406" w:type="dxa"/>
          </w:tcPr>
          <w:p w14:paraId="238928AF" w14:textId="77777777" w:rsidR="00D12B4A" w:rsidRDefault="00BB1404">
            <w:pPr>
              <w:pStyle w:val="TableParagraph"/>
              <w:spacing w:before="121"/>
              <w:ind w:left="11" w:right="4"/>
              <w:jc w:val="center"/>
            </w:pPr>
            <w:r>
              <w:rPr>
                <w:spacing w:val="-10"/>
              </w:rPr>
              <w:t>g</w:t>
            </w:r>
          </w:p>
        </w:tc>
        <w:tc>
          <w:tcPr>
            <w:tcW w:w="2537" w:type="dxa"/>
          </w:tcPr>
          <w:p w14:paraId="5FEA95F1" w14:textId="77777777" w:rsidR="00D12B4A" w:rsidRDefault="00BB1404">
            <w:pPr>
              <w:pStyle w:val="TableParagraph"/>
              <w:spacing w:line="247" w:lineRule="exact"/>
              <w:ind w:left="107"/>
            </w:pPr>
            <w:r>
              <w:t>Rezolucioni,</w:t>
            </w:r>
            <w:r>
              <w:rPr>
                <w:spacing w:val="-9"/>
              </w:rPr>
              <w:t xml:space="preserve"> </w:t>
            </w:r>
            <w:r>
              <w:t>rezolucioni</w:t>
            </w:r>
            <w:r>
              <w:rPr>
                <w:spacing w:val="-5"/>
              </w:rPr>
              <w:t xml:space="preserve"> </w:t>
            </w:r>
            <w:r>
              <w:rPr>
                <w:spacing w:val="-10"/>
              </w:rPr>
              <w:t>i</w:t>
            </w:r>
          </w:p>
          <w:p w14:paraId="45872C9F" w14:textId="77777777" w:rsidR="00D12B4A" w:rsidRDefault="00BB1404">
            <w:pPr>
              <w:pStyle w:val="TableParagraph"/>
              <w:spacing w:before="2" w:line="238" w:lineRule="exact"/>
              <w:ind w:left="107"/>
            </w:pPr>
            <w:r>
              <w:rPr>
                <w:spacing w:val="-2"/>
              </w:rPr>
              <w:t>ekranit</w:t>
            </w:r>
          </w:p>
        </w:tc>
        <w:tc>
          <w:tcPr>
            <w:tcW w:w="993" w:type="dxa"/>
          </w:tcPr>
          <w:p w14:paraId="6DC7A314" w14:textId="77777777" w:rsidR="00D12B4A" w:rsidRDefault="00D12B4A">
            <w:pPr>
              <w:pStyle w:val="TableParagraph"/>
            </w:pPr>
          </w:p>
        </w:tc>
        <w:tc>
          <w:tcPr>
            <w:tcW w:w="1274" w:type="dxa"/>
          </w:tcPr>
          <w:p w14:paraId="1EC835DF" w14:textId="77777777" w:rsidR="00D12B4A" w:rsidRDefault="00D12B4A">
            <w:pPr>
              <w:pStyle w:val="TableParagraph"/>
            </w:pPr>
          </w:p>
        </w:tc>
        <w:tc>
          <w:tcPr>
            <w:tcW w:w="1276" w:type="dxa"/>
          </w:tcPr>
          <w:p w14:paraId="01C76C61" w14:textId="77777777" w:rsidR="00D12B4A" w:rsidRDefault="00D12B4A">
            <w:pPr>
              <w:pStyle w:val="TableParagraph"/>
            </w:pPr>
          </w:p>
        </w:tc>
        <w:tc>
          <w:tcPr>
            <w:tcW w:w="1418" w:type="dxa"/>
          </w:tcPr>
          <w:p w14:paraId="5A9579D6" w14:textId="77777777" w:rsidR="00D12B4A" w:rsidRDefault="00D12B4A">
            <w:pPr>
              <w:pStyle w:val="TableParagraph"/>
            </w:pPr>
          </w:p>
        </w:tc>
        <w:tc>
          <w:tcPr>
            <w:tcW w:w="1415" w:type="dxa"/>
          </w:tcPr>
          <w:p w14:paraId="336FF437" w14:textId="77777777" w:rsidR="00D12B4A" w:rsidRDefault="00D12B4A">
            <w:pPr>
              <w:pStyle w:val="TableParagraph"/>
            </w:pPr>
          </w:p>
        </w:tc>
      </w:tr>
      <w:tr w:rsidR="00D12B4A" w14:paraId="66994DEB" w14:textId="77777777">
        <w:trPr>
          <w:trHeight w:val="253"/>
        </w:trPr>
        <w:tc>
          <w:tcPr>
            <w:tcW w:w="406" w:type="dxa"/>
          </w:tcPr>
          <w:p w14:paraId="2927BA84" w14:textId="77777777" w:rsidR="00D12B4A" w:rsidRDefault="00BB1404">
            <w:pPr>
              <w:pStyle w:val="TableParagraph"/>
              <w:spacing w:line="234" w:lineRule="exact"/>
              <w:ind w:left="11" w:right="4"/>
              <w:jc w:val="center"/>
            </w:pPr>
            <w:r>
              <w:rPr>
                <w:spacing w:val="-10"/>
              </w:rPr>
              <w:t>h</w:t>
            </w:r>
          </w:p>
        </w:tc>
        <w:tc>
          <w:tcPr>
            <w:tcW w:w="2537" w:type="dxa"/>
          </w:tcPr>
          <w:p w14:paraId="742B1811" w14:textId="77777777" w:rsidR="00D12B4A" w:rsidRDefault="00BB1404">
            <w:pPr>
              <w:pStyle w:val="TableParagraph"/>
              <w:spacing w:line="234" w:lineRule="exact"/>
              <w:ind w:left="107"/>
            </w:pPr>
            <w:r>
              <w:t>Pragu</w:t>
            </w:r>
            <w:r>
              <w:rPr>
                <w:spacing w:val="-2"/>
              </w:rPr>
              <w:t xml:space="preserve"> </w:t>
            </w:r>
            <w:r>
              <w:t xml:space="preserve">i </w:t>
            </w:r>
            <w:r>
              <w:rPr>
                <w:spacing w:val="-2"/>
              </w:rPr>
              <w:t>diskriminimit</w:t>
            </w:r>
          </w:p>
        </w:tc>
        <w:tc>
          <w:tcPr>
            <w:tcW w:w="993" w:type="dxa"/>
          </w:tcPr>
          <w:p w14:paraId="34473445" w14:textId="77777777" w:rsidR="00D12B4A" w:rsidRDefault="00D12B4A">
            <w:pPr>
              <w:pStyle w:val="TableParagraph"/>
              <w:rPr>
                <w:sz w:val="18"/>
              </w:rPr>
            </w:pPr>
          </w:p>
        </w:tc>
        <w:tc>
          <w:tcPr>
            <w:tcW w:w="1274" w:type="dxa"/>
          </w:tcPr>
          <w:p w14:paraId="2AAD0AB8" w14:textId="77777777" w:rsidR="00D12B4A" w:rsidRDefault="00D12B4A">
            <w:pPr>
              <w:pStyle w:val="TableParagraph"/>
              <w:rPr>
                <w:sz w:val="18"/>
              </w:rPr>
            </w:pPr>
          </w:p>
        </w:tc>
        <w:tc>
          <w:tcPr>
            <w:tcW w:w="1276" w:type="dxa"/>
          </w:tcPr>
          <w:p w14:paraId="4B80EB8B" w14:textId="77777777" w:rsidR="00D12B4A" w:rsidRDefault="00D12B4A">
            <w:pPr>
              <w:pStyle w:val="TableParagraph"/>
              <w:rPr>
                <w:sz w:val="18"/>
              </w:rPr>
            </w:pPr>
          </w:p>
        </w:tc>
        <w:tc>
          <w:tcPr>
            <w:tcW w:w="1418" w:type="dxa"/>
          </w:tcPr>
          <w:p w14:paraId="2BD8FDE7" w14:textId="77777777" w:rsidR="00D12B4A" w:rsidRDefault="00D12B4A">
            <w:pPr>
              <w:pStyle w:val="TableParagraph"/>
              <w:rPr>
                <w:sz w:val="18"/>
              </w:rPr>
            </w:pPr>
          </w:p>
        </w:tc>
        <w:tc>
          <w:tcPr>
            <w:tcW w:w="1415" w:type="dxa"/>
          </w:tcPr>
          <w:p w14:paraId="3E91488E" w14:textId="77777777" w:rsidR="00D12B4A" w:rsidRDefault="00D12B4A">
            <w:pPr>
              <w:pStyle w:val="TableParagraph"/>
              <w:rPr>
                <w:sz w:val="18"/>
              </w:rPr>
            </w:pPr>
          </w:p>
        </w:tc>
      </w:tr>
      <w:tr w:rsidR="00D12B4A" w14:paraId="3D62D5CA" w14:textId="77777777">
        <w:trPr>
          <w:trHeight w:val="251"/>
        </w:trPr>
        <w:tc>
          <w:tcPr>
            <w:tcW w:w="406" w:type="dxa"/>
          </w:tcPr>
          <w:p w14:paraId="224F2483" w14:textId="77777777" w:rsidR="00D12B4A" w:rsidRDefault="00BB1404">
            <w:pPr>
              <w:pStyle w:val="TableParagraph"/>
              <w:spacing w:line="232" w:lineRule="exact"/>
              <w:ind w:left="11"/>
              <w:jc w:val="center"/>
            </w:pPr>
            <w:r>
              <w:rPr>
                <w:spacing w:val="-10"/>
              </w:rPr>
              <w:t>i</w:t>
            </w:r>
          </w:p>
        </w:tc>
        <w:tc>
          <w:tcPr>
            <w:tcW w:w="2537" w:type="dxa"/>
          </w:tcPr>
          <w:p w14:paraId="51387DE5" w14:textId="77777777" w:rsidR="00D12B4A" w:rsidRDefault="00BB1404">
            <w:pPr>
              <w:pStyle w:val="TableParagraph"/>
              <w:spacing w:line="232" w:lineRule="exact"/>
              <w:ind w:left="107"/>
            </w:pPr>
            <w:r>
              <w:t>Kufiri</w:t>
            </w:r>
            <w:r>
              <w:rPr>
                <w:spacing w:val="-4"/>
              </w:rPr>
              <w:t xml:space="preserve"> </w:t>
            </w:r>
            <w:r>
              <w:t xml:space="preserve">i </w:t>
            </w:r>
            <w:r>
              <w:rPr>
                <w:spacing w:val="-2"/>
              </w:rPr>
              <w:t>zbulimit</w:t>
            </w:r>
          </w:p>
        </w:tc>
        <w:tc>
          <w:tcPr>
            <w:tcW w:w="993" w:type="dxa"/>
          </w:tcPr>
          <w:p w14:paraId="7F429EE4" w14:textId="77777777" w:rsidR="00D12B4A" w:rsidRDefault="00D12B4A">
            <w:pPr>
              <w:pStyle w:val="TableParagraph"/>
              <w:rPr>
                <w:sz w:val="18"/>
              </w:rPr>
            </w:pPr>
          </w:p>
        </w:tc>
        <w:tc>
          <w:tcPr>
            <w:tcW w:w="1274" w:type="dxa"/>
          </w:tcPr>
          <w:p w14:paraId="39D695D4" w14:textId="77777777" w:rsidR="00D12B4A" w:rsidRDefault="00D12B4A">
            <w:pPr>
              <w:pStyle w:val="TableParagraph"/>
              <w:rPr>
                <w:sz w:val="18"/>
              </w:rPr>
            </w:pPr>
          </w:p>
        </w:tc>
        <w:tc>
          <w:tcPr>
            <w:tcW w:w="1276" w:type="dxa"/>
          </w:tcPr>
          <w:p w14:paraId="783EA960" w14:textId="77777777" w:rsidR="00D12B4A" w:rsidRDefault="00D12B4A">
            <w:pPr>
              <w:pStyle w:val="TableParagraph"/>
              <w:rPr>
                <w:sz w:val="18"/>
              </w:rPr>
            </w:pPr>
          </w:p>
        </w:tc>
        <w:tc>
          <w:tcPr>
            <w:tcW w:w="1418" w:type="dxa"/>
          </w:tcPr>
          <w:p w14:paraId="16F4AD08" w14:textId="77777777" w:rsidR="00D12B4A" w:rsidRDefault="00D12B4A">
            <w:pPr>
              <w:pStyle w:val="TableParagraph"/>
              <w:rPr>
                <w:sz w:val="18"/>
              </w:rPr>
            </w:pPr>
          </w:p>
        </w:tc>
        <w:tc>
          <w:tcPr>
            <w:tcW w:w="1415" w:type="dxa"/>
          </w:tcPr>
          <w:p w14:paraId="439EC7C6" w14:textId="77777777" w:rsidR="00D12B4A" w:rsidRDefault="00D12B4A">
            <w:pPr>
              <w:pStyle w:val="TableParagraph"/>
              <w:rPr>
                <w:sz w:val="18"/>
              </w:rPr>
            </w:pPr>
          </w:p>
        </w:tc>
      </w:tr>
      <w:tr w:rsidR="00D12B4A" w14:paraId="3FC44425" w14:textId="77777777">
        <w:trPr>
          <w:trHeight w:val="253"/>
        </w:trPr>
        <w:tc>
          <w:tcPr>
            <w:tcW w:w="406" w:type="dxa"/>
          </w:tcPr>
          <w:p w14:paraId="13B07E94" w14:textId="77777777" w:rsidR="00D12B4A" w:rsidRDefault="00BB1404">
            <w:pPr>
              <w:pStyle w:val="TableParagraph"/>
              <w:spacing w:line="234" w:lineRule="exact"/>
              <w:ind w:left="11"/>
              <w:jc w:val="center"/>
            </w:pPr>
            <w:r>
              <w:rPr>
                <w:spacing w:val="-10"/>
              </w:rPr>
              <w:t>j</w:t>
            </w:r>
          </w:p>
        </w:tc>
        <w:tc>
          <w:tcPr>
            <w:tcW w:w="2537" w:type="dxa"/>
          </w:tcPr>
          <w:p w14:paraId="74F49F39" w14:textId="77777777" w:rsidR="00D12B4A" w:rsidRDefault="00BB1404">
            <w:pPr>
              <w:pStyle w:val="TableParagraph"/>
              <w:spacing w:line="234" w:lineRule="exact"/>
              <w:ind w:left="107"/>
            </w:pPr>
            <w:r>
              <w:t>Devijimi</w:t>
            </w:r>
            <w:r>
              <w:rPr>
                <w:spacing w:val="-7"/>
              </w:rPr>
              <w:t xml:space="preserve"> </w:t>
            </w:r>
            <w:r>
              <w:rPr>
                <w:spacing w:val="-2"/>
              </w:rPr>
              <w:t>instrumental</w:t>
            </w:r>
          </w:p>
        </w:tc>
        <w:tc>
          <w:tcPr>
            <w:tcW w:w="993" w:type="dxa"/>
          </w:tcPr>
          <w:p w14:paraId="678D3508" w14:textId="77777777" w:rsidR="00D12B4A" w:rsidRDefault="00D12B4A">
            <w:pPr>
              <w:pStyle w:val="TableParagraph"/>
              <w:rPr>
                <w:sz w:val="18"/>
              </w:rPr>
            </w:pPr>
          </w:p>
        </w:tc>
        <w:tc>
          <w:tcPr>
            <w:tcW w:w="1274" w:type="dxa"/>
          </w:tcPr>
          <w:p w14:paraId="2F386054" w14:textId="77777777" w:rsidR="00D12B4A" w:rsidRDefault="00D12B4A">
            <w:pPr>
              <w:pStyle w:val="TableParagraph"/>
              <w:rPr>
                <w:sz w:val="18"/>
              </w:rPr>
            </w:pPr>
          </w:p>
        </w:tc>
        <w:tc>
          <w:tcPr>
            <w:tcW w:w="1276" w:type="dxa"/>
          </w:tcPr>
          <w:p w14:paraId="20D449FD" w14:textId="77777777" w:rsidR="00D12B4A" w:rsidRDefault="00D12B4A">
            <w:pPr>
              <w:pStyle w:val="TableParagraph"/>
              <w:rPr>
                <w:sz w:val="18"/>
              </w:rPr>
            </w:pPr>
          </w:p>
        </w:tc>
        <w:tc>
          <w:tcPr>
            <w:tcW w:w="1418" w:type="dxa"/>
          </w:tcPr>
          <w:p w14:paraId="0B272FBA" w14:textId="77777777" w:rsidR="00D12B4A" w:rsidRDefault="00D12B4A">
            <w:pPr>
              <w:pStyle w:val="TableParagraph"/>
              <w:rPr>
                <w:sz w:val="18"/>
              </w:rPr>
            </w:pPr>
          </w:p>
        </w:tc>
        <w:tc>
          <w:tcPr>
            <w:tcW w:w="1415" w:type="dxa"/>
          </w:tcPr>
          <w:p w14:paraId="795EAA9D" w14:textId="77777777" w:rsidR="00D12B4A" w:rsidRDefault="00D12B4A">
            <w:pPr>
              <w:pStyle w:val="TableParagraph"/>
              <w:rPr>
                <w:sz w:val="18"/>
              </w:rPr>
            </w:pPr>
          </w:p>
        </w:tc>
      </w:tr>
      <w:tr w:rsidR="00D12B4A" w14:paraId="16CBE4EF" w14:textId="77777777">
        <w:trPr>
          <w:trHeight w:val="506"/>
        </w:trPr>
        <w:tc>
          <w:tcPr>
            <w:tcW w:w="406" w:type="dxa"/>
          </w:tcPr>
          <w:p w14:paraId="677703B3" w14:textId="77777777" w:rsidR="00D12B4A" w:rsidRDefault="00BB1404">
            <w:pPr>
              <w:pStyle w:val="TableParagraph"/>
              <w:spacing w:before="121"/>
              <w:ind w:left="11" w:right="4"/>
              <w:jc w:val="center"/>
            </w:pPr>
            <w:r>
              <w:rPr>
                <w:spacing w:val="-10"/>
              </w:rPr>
              <w:t>k</w:t>
            </w:r>
          </w:p>
        </w:tc>
        <w:tc>
          <w:tcPr>
            <w:tcW w:w="2537" w:type="dxa"/>
          </w:tcPr>
          <w:p w14:paraId="5BD5D613" w14:textId="77777777" w:rsidR="00D12B4A" w:rsidRDefault="00BB1404">
            <w:pPr>
              <w:pStyle w:val="TableParagraph"/>
              <w:spacing w:line="247" w:lineRule="exact"/>
              <w:ind w:left="107"/>
            </w:pPr>
            <w:r>
              <w:t>Pasiguria</w:t>
            </w:r>
            <w:r>
              <w:rPr>
                <w:spacing w:val="-2"/>
              </w:rPr>
              <w:t xml:space="preserve"> </w:t>
            </w:r>
            <w:r>
              <w:t>e</w:t>
            </w:r>
            <w:r>
              <w:rPr>
                <w:spacing w:val="-2"/>
              </w:rPr>
              <w:t xml:space="preserve"> matjes</w:t>
            </w:r>
          </w:p>
          <w:p w14:paraId="35826DE5" w14:textId="77777777" w:rsidR="00D12B4A" w:rsidRDefault="00BB1404">
            <w:pPr>
              <w:pStyle w:val="TableParagraph"/>
              <w:spacing w:before="1" w:line="238" w:lineRule="exact"/>
              <w:ind w:left="107"/>
            </w:pPr>
            <w:r>
              <w:rPr>
                <w:spacing w:val="-2"/>
              </w:rPr>
              <w:t>instrumentale</w:t>
            </w:r>
          </w:p>
        </w:tc>
        <w:tc>
          <w:tcPr>
            <w:tcW w:w="993" w:type="dxa"/>
          </w:tcPr>
          <w:p w14:paraId="67BEBF9C" w14:textId="77777777" w:rsidR="00D12B4A" w:rsidRDefault="00D12B4A">
            <w:pPr>
              <w:pStyle w:val="TableParagraph"/>
            </w:pPr>
          </w:p>
        </w:tc>
        <w:tc>
          <w:tcPr>
            <w:tcW w:w="1274" w:type="dxa"/>
          </w:tcPr>
          <w:p w14:paraId="1BC9A036" w14:textId="77777777" w:rsidR="00D12B4A" w:rsidRDefault="00D12B4A">
            <w:pPr>
              <w:pStyle w:val="TableParagraph"/>
            </w:pPr>
          </w:p>
        </w:tc>
        <w:tc>
          <w:tcPr>
            <w:tcW w:w="1276" w:type="dxa"/>
          </w:tcPr>
          <w:p w14:paraId="2113F79C" w14:textId="77777777" w:rsidR="00D12B4A" w:rsidRDefault="00D12B4A">
            <w:pPr>
              <w:pStyle w:val="TableParagraph"/>
            </w:pPr>
          </w:p>
        </w:tc>
        <w:tc>
          <w:tcPr>
            <w:tcW w:w="1418" w:type="dxa"/>
          </w:tcPr>
          <w:p w14:paraId="160ED3CC" w14:textId="77777777" w:rsidR="00D12B4A" w:rsidRDefault="00D12B4A">
            <w:pPr>
              <w:pStyle w:val="TableParagraph"/>
            </w:pPr>
          </w:p>
        </w:tc>
        <w:tc>
          <w:tcPr>
            <w:tcW w:w="1415" w:type="dxa"/>
          </w:tcPr>
          <w:p w14:paraId="51DFEE75" w14:textId="77777777" w:rsidR="00D12B4A" w:rsidRDefault="00D12B4A">
            <w:pPr>
              <w:pStyle w:val="TableParagraph"/>
            </w:pPr>
          </w:p>
        </w:tc>
      </w:tr>
      <w:tr w:rsidR="00D12B4A" w14:paraId="06216784" w14:textId="77777777">
        <w:trPr>
          <w:trHeight w:val="505"/>
        </w:trPr>
        <w:tc>
          <w:tcPr>
            <w:tcW w:w="406" w:type="dxa"/>
          </w:tcPr>
          <w:p w14:paraId="271A63EA" w14:textId="77777777" w:rsidR="00D12B4A" w:rsidRDefault="00BB1404">
            <w:pPr>
              <w:pStyle w:val="TableParagraph"/>
              <w:spacing w:before="121"/>
              <w:ind w:left="11"/>
              <w:jc w:val="center"/>
            </w:pPr>
            <w:r>
              <w:rPr>
                <w:spacing w:val="-10"/>
              </w:rPr>
              <w:t>l</w:t>
            </w:r>
          </w:p>
        </w:tc>
        <w:tc>
          <w:tcPr>
            <w:tcW w:w="2537" w:type="dxa"/>
          </w:tcPr>
          <w:p w14:paraId="3A77DF9A" w14:textId="77777777" w:rsidR="00D12B4A" w:rsidRDefault="00BB1404">
            <w:pPr>
              <w:pStyle w:val="TableParagraph"/>
              <w:spacing w:line="247" w:lineRule="exact"/>
              <w:ind w:left="107"/>
            </w:pPr>
            <w:r>
              <w:t>Gabimi</w:t>
            </w:r>
            <w:r>
              <w:rPr>
                <w:spacing w:val="-4"/>
              </w:rPr>
              <w:t xml:space="preserve"> </w:t>
            </w:r>
            <w:r>
              <w:t>maksimal</w:t>
            </w:r>
            <w:r>
              <w:rPr>
                <w:spacing w:val="-3"/>
              </w:rPr>
              <w:t xml:space="preserve"> </w:t>
            </w:r>
            <w:r>
              <w:t>i</w:t>
            </w:r>
            <w:r>
              <w:rPr>
                <w:spacing w:val="-3"/>
              </w:rPr>
              <w:t xml:space="preserve"> </w:t>
            </w:r>
            <w:r>
              <w:rPr>
                <w:spacing w:val="-2"/>
              </w:rPr>
              <w:t>lejuar</w:t>
            </w:r>
          </w:p>
          <w:p w14:paraId="23C9D763" w14:textId="77777777" w:rsidR="00D12B4A" w:rsidRDefault="00BB1404">
            <w:pPr>
              <w:pStyle w:val="TableParagraph"/>
              <w:spacing w:before="1" w:line="238" w:lineRule="exact"/>
              <w:ind w:left="107"/>
            </w:pPr>
            <w:r>
              <w:t>i</w:t>
            </w:r>
            <w:r>
              <w:rPr>
                <w:spacing w:val="1"/>
              </w:rPr>
              <w:t xml:space="preserve"> </w:t>
            </w:r>
            <w:r>
              <w:rPr>
                <w:spacing w:val="-2"/>
              </w:rPr>
              <w:t>matjes</w:t>
            </w:r>
          </w:p>
        </w:tc>
        <w:tc>
          <w:tcPr>
            <w:tcW w:w="993" w:type="dxa"/>
          </w:tcPr>
          <w:p w14:paraId="1158AC89" w14:textId="77777777" w:rsidR="00D12B4A" w:rsidRDefault="00D12B4A">
            <w:pPr>
              <w:pStyle w:val="TableParagraph"/>
            </w:pPr>
          </w:p>
        </w:tc>
        <w:tc>
          <w:tcPr>
            <w:tcW w:w="1274" w:type="dxa"/>
          </w:tcPr>
          <w:p w14:paraId="11DFC6C2" w14:textId="77777777" w:rsidR="00D12B4A" w:rsidRDefault="00D12B4A">
            <w:pPr>
              <w:pStyle w:val="TableParagraph"/>
            </w:pPr>
          </w:p>
        </w:tc>
        <w:tc>
          <w:tcPr>
            <w:tcW w:w="1276" w:type="dxa"/>
          </w:tcPr>
          <w:p w14:paraId="50D8C2CA" w14:textId="77777777" w:rsidR="00D12B4A" w:rsidRDefault="00D12B4A">
            <w:pPr>
              <w:pStyle w:val="TableParagraph"/>
            </w:pPr>
          </w:p>
        </w:tc>
        <w:tc>
          <w:tcPr>
            <w:tcW w:w="1418" w:type="dxa"/>
          </w:tcPr>
          <w:p w14:paraId="26B58FB5" w14:textId="77777777" w:rsidR="00D12B4A" w:rsidRDefault="00D12B4A">
            <w:pPr>
              <w:pStyle w:val="TableParagraph"/>
            </w:pPr>
          </w:p>
        </w:tc>
        <w:tc>
          <w:tcPr>
            <w:tcW w:w="1415" w:type="dxa"/>
          </w:tcPr>
          <w:p w14:paraId="1E56E1CE" w14:textId="77777777" w:rsidR="00D12B4A" w:rsidRDefault="00D12B4A">
            <w:pPr>
              <w:pStyle w:val="TableParagraph"/>
            </w:pPr>
          </w:p>
        </w:tc>
      </w:tr>
      <w:tr w:rsidR="00D12B4A" w14:paraId="52358053" w14:textId="77777777">
        <w:trPr>
          <w:trHeight w:val="254"/>
        </w:trPr>
        <w:tc>
          <w:tcPr>
            <w:tcW w:w="406" w:type="dxa"/>
          </w:tcPr>
          <w:p w14:paraId="4A8CF7F6" w14:textId="77777777" w:rsidR="00D12B4A" w:rsidRDefault="00BB1404">
            <w:pPr>
              <w:pStyle w:val="TableParagraph"/>
              <w:spacing w:line="234" w:lineRule="exact"/>
              <w:ind w:left="11"/>
              <w:jc w:val="center"/>
            </w:pPr>
            <w:r>
              <w:rPr>
                <w:spacing w:val="-10"/>
              </w:rPr>
              <w:t>m</w:t>
            </w:r>
          </w:p>
        </w:tc>
        <w:tc>
          <w:tcPr>
            <w:tcW w:w="2537" w:type="dxa"/>
          </w:tcPr>
          <w:p w14:paraId="1D117D5F" w14:textId="77777777" w:rsidR="00D12B4A" w:rsidRDefault="00BB1404">
            <w:pPr>
              <w:pStyle w:val="TableParagraph"/>
              <w:spacing w:line="234" w:lineRule="exact"/>
              <w:ind w:left="107"/>
            </w:pPr>
            <w:r>
              <w:t>Klasa</w:t>
            </w:r>
            <w:r>
              <w:rPr>
                <w:spacing w:val="-3"/>
              </w:rPr>
              <w:t xml:space="preserve"> </w:t>
            </w:r>
            <w:r>
              <w:t xml:space="preserve">e </w:t>
            </w:r>
            <w:r>
              <w:rPr>
                <w:spacing w:val="-2"/>
              </w:rPr>
              <w:t>saktësisë</w:t>
            </w:r>
          </w:p>
        </w:tc>
        <w:tc>
          <w:tcPr>
            <w:tcW w:w="993" w:type="dxa"/>
          </w:tcPr>
          <w:p w14:paraId="430379A8" w14:textId="77777777" w:rsidR="00D12B4A" w:rsidRDefault="00D12B4A">
            <w:pPr>
              <w:pStyle w:val="TableParagraph"/>
              <w:rPr>
                <w:sz w:val="18"/>
              </w:rPr>
            </w:pPr>
          </w:p>
        </w:tc>
        <w:tc>
          <w:tcPr>
            <w:tcW w:w="1274" w:type="dxa"/>
          </w:tcPr>
          <w:p w14:paraId="775EFB31" w14:textId="77777777" w:rsidR="00D12B4A" w:rsidRDefault="00D12B4A">
            <w:pPr>
              <w:pStyle w:val="TableParagraph"/>
              <w:rPr>
                <w:sz w:val="18"/>
              </w:rPr>
            </w:pPr>
          </w:p>
        </w:tc>
        <w:tc>
          <w:tcPr>
            <w:tcW w:w="1276" w:type="dxa"/>
          </w:tcPr>
          <w:p w14:paraId="11D78CDA" w14:textId="77777777" w:rsidR="00D12B4A" w:rsidRDefault="00D12B4A">
            <w:pPr>
              <w:pStyle w:val="TableParagraph"/>
              <w:rPr>
                <w:sz w:val="18"/>
              </w:rPr>
            </w:pPr>
          </w:p>
        </w:tc>
        <w:tc>
          <w:tcPr>
            <w:tcW w:w="1418" w:type="dxa"/>
          </w:tcPr>
          <w:p w14:paraId="15433907" w14:textId="77777777" w:rsidR="00D12B4A" w:rsidRDefault="00D12B4A">
            <w:pPr>
              <w:pStyle w:val="TableParagraph"/>
              <w:rPr>
                <w:sz w:val="18"/>
              </w:rPr>
            </w:pPr>
          </w:p>
        </w:tc>
        <w:tc>
          <w:tcPr>
            <w:tcW w:w="1415" w:type="dxa"/>
          </w:tcPr>
          <w:p w14:paraId="4EEF6D00" w14:textId="77777777" w:rsidR="00D12B4A" w:rsidRDefault="00D12B4A">
            <w:pPr>
              <w:pStyle w:val="TableParagraph"/>
              <w:rPr>
                <w:sz w:val="18"/>
              </w:rPr>
            </w:pPr>
          </w:p>
        </w:tc>
      </w:tr>
      <w:tr w:rsidR="00D12B4A" w14:paraId="346FD53B" w14:textId="77777777">
        <w:trPr>
          <w:trHeight w:val="505"/>
        </w:trPr>
        <w:tc>
          <w:tcPr>
            <w:tcW w:w="406" w:type="dxa"/>
          </w:tcPr>
          <w:p w14:paraId="6988DC7F" w14:textId="77777777" w:rsidR="00D12B4A" w:rsidRDefault="00BB1404">
            <w:pPr>
              <w:pStyle w:val="TableParagraph"/>
              <w:spacing w:before="118"/>
              <w:ind w:left="11" w:right="4"/>
              <w:jc w:val="center"/>
            </w:pPr>
            <w:r>
              <w:rPr>
                <w:spacing w:val="-10"/>
              </w:rPr>
              <w:t>n</w:t>
            </w:r>
          </w:p>
        </w:tc>
        <w:tc>
          <w:tcPr>
            <w:tcW w:w="2537" w:type="dxa"/>
          </w:tcPr>
          <w:p w14:paraId="427FE701" w14:textId="77777777" w:rsidR="00D12B4A" w:rsidRDefault="00BB1404">
            <w:pPr>
              <w:pStyle w:val="TableParagraph"/>
              <w:spacing w:line="246" w:lineRule="exact"/>
              <w:ind w:left="107"/>
            </w:pPr>
            <w:r>
              <w:t>Stabiliteti</w:t>
            </w:r>
            <w:r>
              <w:rPr>
                <w:spacing w:val="-4"/>
              </w:rPr>
              <w:t xml:space="preserve"> </w:t>
            </w:r>
            <w:r>
              <w:t>i</w:t>
            </w:r>
            <w:r>
              <w:rPr>
                <w:spacing w:val="-3"/>
              </w:rPr>
              <w:t xml:space="preserve"> </w:t>
            </w:r>
            <w:r>
              <w:rPr>
                <w:spacing w:val="-2"/>
              </w:rPr>
              <w:t>matjes</w:t>
            </w:r>
          </w:p>
          <w:p w14:paraId="3FCDD64C" w14:textId="77777777" w:rsidR="00D12B4A" w:rsidRDefault="00BB1404">
            <w:pPr>
              <w:pStyle w:val="TableParagraph"/>
              <w:spacing w:line="240" w:lineRule="exact"/>
              <w:ind w:left="107"/>
            </w:pPr>
            <w:r>
              <w:rPr>
                <w:spacing w:val="-2"/>
              </w:rPr>
              <w:t>(afatshkurtër)</w:t>
            </w:r>
          </w:p>
        </w:tc>
        <w:tc>
          <w:tcPr>
            <w:tcW w:w="993" w:type="dxa"/>
          </w:tcPr>
          <w:p w14:paraId="56A2FFA5" w14:textId="77777777" w:rsidR="00D12B4A" w:rsidRDefault="00D12B4A">
            <w:pPr>
              <w:pStyle w:val="TableParagraph"/>
            </w:pPr>
          </w:p>
        </w:tc>
        <w:tc>
          <w:tcPr>
            <w:tcW w:w="1274" w:type="dxa"/>
          </w:tcPr>
          <w:p w14:paraId="46363535" w14:textId="77777777" w:rsidR="00D12B4A" w:rsidRDefault="00D12B4A">
            <w:pPr>
              <w:pStyle w:val="TableParagraph"/>
            </w:pPr>
          </w:p>
        </w:tc>
        <w:tc>
          <w:tcPr>
            <w:tcW w:w="1276" w:type="dxa"/>
          </w:tcPr>
          <w:p w14:paraId="28A40B0C" w14:textId="77777777" w:rsidR="00D12B4A" w:rsidRDefault="00D12B4A">
            <w:pPr>
              <w:pStyle w:val="TableParagraph"/>
            </w:pPr>
          </w:p>
        </w:tc>
        <w:tc>
          <w:tcPr>
            <w:tcW w:w="1418" w:type="dxa"/>
          </w:tcPr>
          <w:p w14:paraId="38488834" w14:textId="77777777" w:rsidR="00D12B4A" w:rsidRDefault="00D12B4A">
            <w:pPr>
              <w:pStyle w:val="TableParagraph"/>
            </w:pPr>
          </w:p>
        </w:tc>
        <w:tc>
          <w:tcPr>
            <w:tcW w:w="1415" w:type="dxa"/>
          </w:tcPr>
          <w:p w14:paraId="519DF93F" w14:textId="77777777" w:rsidR="00D12B4A" w:rsidRDefault="00D12B4A">
            <w:pPr>
              <w:pStyle w:val="TableParagraph"/>
            </w:pPr>
          </w:p>
        </w:tc>
      </w:tr>
      <w:tr w:rsidR="00D12B4A" w14:paraId="486D9F17" w14:textId="77777777">
        <w:trPr>
          <w:trHeight w:val="506"/>
        </w:trPr>
        <w:tc>
          <w:tcPr>
            <w:tcW w:w="406" w:type="dxa"/>
          </w:tcPr>
          <w:p w14:paraId="41540F20" w14:textId="77777777" w:rsidR="00D12B4A" w:rsidRDefault="00BB1404">
            <w:pPr>
              <w:pStyle w:val="TableParagraph"/>
              <w:spacing w:before="118"/>
              <w:ind w:left="11" w:right="4"/>
              <w:jc w:val="center"/>
            </w:pPr>
            <w:r>
              <w:rPr>
                <w:spacing w:val="-10"/>
              </w:rPr>
              <w:t>o</w:t>
            </w:r>
          </w:p>
        </w:tc>
        <w:tc>
          <w:tcPr>
            <w:tcW w:w="2537" w:type="dxa"/>
          </w:tcPr>
          <w:p w14:paraId="50D51E88" w14:textId="77777777" w:rsidR="00D12B4A" w:rsidRDefault="00BB1404">
            <w:pPr>
              <w:pStyle w:val="TableParagraph"/>
              <w:spacing w:line="246" w:lineRule="exact"/>
              <w:ind w:left="107"/>
            </w:pPr>
            <w:r>
              <w:t>Stabiliteti</w:t>
            </w:r>
            <w:r>
              <w:rPr>
                <w:spacing w:val="-4"/>
              </w:rPr>
              <w:t xml:space="preserve"> </w:t>
            </w:r>
            <w:r>
              <w:t>i</w:t>
            </w:r>
            <w:r>
              <w:rPr>
                <w:spacing w:val="-3"/>
              </w:rPr>
              <w:t xml:space="preserve"> </w:t>
            </w:r>
            <w:r>
              <w:rPr>
                <w:spacing w:val="-2"/>
              </w:rPr>
              <w:t>matjes</w:t>
            </w:r>
          </w:p>
          <w:p w14:paraId="1B01346E" w14:textId="77777777" w:rsidR="00D12B4A" w:rsidRDefault="00BB1404">
            <w:pPr>
              <w:pStyle w:val="TableParagraph"/>
              <w:spacing w:line="240" w:lineRule="exact"/>
              <w:ind w:left="107"/>
            </w:pPr>
            <w:r>
              <w:rPr>
                <w:spacing w:val="-2"/>
              </w:rPr>
              <w:t>(afatgjatë)</w:t>
            </w:r>
          </w:p>
        </w:tc>
        <w:tc>
          <w:tcPr>
            <w:tcW w:w="993" w:type="dxa"/>
          </w:tcPr>
          <w:p w14:paraId="18451E74" w14:textId="77777777" w:rsidR="00D12B4A" w:rsidRDefault="00D12B4A">
            <w:pPr>
              <w:pStyle w:val="TableParagraph"/>
            </w:pPr>
          </w:p>
        </w:tc>
        <w:tc>
          <w:tcPr>
            <w:tcW w:w="1274" w:type="dxa"/>
          </w:tcPr>
          <w:p w14:paraId="2EAE0E5A" w14:textId="77777777" w:rsidR="00D12B4A" w:rsidRDefault="00D12B4A">
            <w:pPr>
              <w:pStyle w:val="TableParagraph"/>
            </w:pPr>
          </w:p>
        </w:tc>
        <w:tc>
          <w:tcPr>
            <w:tcW w:w="1276" w:type="dxa"/>
          </w:tcPr>
          <w:p w14:paraId="66694DBD" w14:textId="77777777" w:rsidR="00D12B4A" w:rsidRDefault="00D12B4A">
            <w:pPr>
              <w:pStyle w:val="TableParagraph"/>
            </w:pPr>
          </w:p>
        </w:tc>
        <w:tc>
          <w:tcPr>
            <w:tcW w:w="1418" w:type="dxa"/>
          </w:tcPr>
          <w:p w14:paraId="70D82A97" w14:textId="77777777" w:rsidR="00D12B4A" w:rsidRDefault="00D12B4A">
            <w:pPr>
              <w:pStyle w:val="TableParagraph"/>
            </w:pPr>
          </w:p>
        </w:tc>
        <w:tc>
          <w:tcPr>
            <w:tcW w:w="1415" w:type="dxa"/>
          </w:tcPr>
          <w:p w14:paraId="2FE6E861" w14:textId="77777777" w:rsidR="00D12B4A" w:rsidRDefault="00D12B4A">
            <w:pPr>
              <w:pStyle w:val="TableParagraph"/>
            </w:pPr>
          </w:p>
        </w:tc>
      </w:tr>
      <w:tr w:rsidR="00D12B4A" w14:paraId="5CBAF173" w14:textId="77777777">
        <w:trPr>
          <w:trHeight w:val="505"/>
        </w:trPr>
        <w:tc>
          <w:tcPr>
            <w:tcW w:w="406" w:type="dxa"/>
          </w:tcPr>
          <w:p w14:paraId="307D04A2" w14:textId="77777777" w:rsidR="00D12B4A" w:rsidRDefault="00BB1404">
            <w:pPr>
              <w:pStyle w:val="TableParagraph"/>
              <w:spacing w:before="118"/>
              <w:ind w:left="11" w:right="4"/>
              <w:jc w:val="center"/>
            </w:pPr>
            <w:r>
              <w:rPr>
                <w:spacing w:val="-10"/>
              </w:rPr>
              <w:t>p</w:t>
            </w:r>
          </w:p>
        </w:tc>
        <w:tc>
          <w:tcPr>
            <w:tcW w:w="2537" w:type="dxa"/>
          </w:tcPr>
          <w:p w14:paraId="47277512" w14:textId="77777777" w:rsidR="00D12B4A" w:rsidRDefault="00BB1404">
            <w:pPr>
              <w:pStyle w:val="TableParagraph"/>
              <w:spacing w:line="246" w:lineRule="exact"/>
              <w:ind w:left="107"/>
            </w:pPr>
            <w:r>
              <w:t>Tjetër</w:t>
            </w:r>
            <w:r>
              <w:rPr>
                <w:spacing w:val="74"/>
                <w:w w:val="150"/>
              </w:rPr>
              <w:t xml:space="preserve"> </w:t>
            </w:r>
            <w:r>
              <w:t>(specifikohet</w:t>
            </w:r>
            <w:r>
              <w:rPr>
                <w:spacing w:val="78"/>
                <w:w w:val="150"/>
              </w:rPr>
              <w:t xml:space="preserve"> </w:t>
            </w:r>
            <w:r>
              <w:rPr>
                <w:spacing w:val="-5"/>
              </w:rPr>
              <w:t>nga</w:t>
            </w:r>
          </w:p>
          <w:p w14:paraId="4FC3128C" w14:textId="77777777" w:rsidR="00D12B4A" w:rsidRDefault="00BB1404">
            <w:pPr>
              <w:pStyle w:val="TableParagraph"/>
              <w:spacing w:line="240" w:lineRule="exact"/>
              <w:ind w:left="107"/>
            </w:pPr>
            <w:r>
              <w:t>aplikanti</w:t>
            </w:r>
            <w:r>
              <w:rPr>
                <w:spacing w:val="-9"/>
              </w:rPr>
              <w:t xml:space="preserve"> </w:t>
            </w:r>
            <w:r>
              <w:t>në</w:t>
            </w:r>
            <w:r>
              <w:rPr>
                <w:spacing w:val="-4"/>
              </w:rPr>
              <w:t xml:space="preserve"> </w:t>
            </w:r>
            <w:r>
              <w:t>kërkesën</w:t>
            </w:r>
            <w:r>
              <w:rPr>
                <w:spacing w:val="-7"/>
              </w:rPr>
              <w:t xml:space="preserve"> </w:t>
            </w:r>
            <w:r>
              <w:t>e</w:t>
            </w:r>
            <w:r>
              <w:rPr>
                <w:spacing w:val="-7"/>
              </w:rPr>
              <w:t xml:space="preserve"> </w:t>
            </w:r>
            <w:r>
              <w:rPr>
                <w:spacing w:val="-4"/>
              </w:rPr>
              <w:t>tij)</w:t>
            </w:r>
          </w:p>
        </w:tc>
        <w:tc>
          <w:tcPr>
            <w:tcW w:w="993" w:type="dxa"/>
          </w:tcPr>
          <w:p w14:paraId="09AB6AFE" w14:textId="77777777" w:rsidR="00D12B4A" w:rsidRDefault="00D12B4A">
            <w:pPr>
              <w:pStyle w:val="TableParagraph"/>
            </w:pPr>
          </w:p>
        </w:tc>
        <w:tc>
          <w:tcPr>
            <w:tcW w:w="1274" w:type="dxa"/>
          </w:tcPr>
          <w:p w14:paraId="1034357E" w14:textId="77777777" w:rsidR="00D12B4A" w:rsidRDefault="00D12B4A">
            <w:pPr>
              <w:pStyle w:val="TableParagraph"/>
            </w:pPr>
          </w:p>
        </w:tc>
        <w:tc>
          <w:tcPr>
            <w:tcW w:w="1276" w:type="dxa"/>
          </w:tcPr>
          <w:p w14:paraId="3DF4E47C" w14:textId="77777777" w:rsidR="00D12B4A" w:rsidRDefault="00D12B4A">
            <w:pPr>
              <w:pStyle w:val="TableParagraph"/>
            </w:pPr>
          </w:p>
        </w:tc>
        <w:tc>
          <w:tcPr>
            <w:tcW w:w="1418" w:type="dxa"/>
          </w:tcPr>
          <w:p w14:paraId="76EE4E59" w14:textId="77777777" w:rsidR="00D12B4A" w:rsidRDefault="00D12B4A">
            <w:pPr>
              <w:pStyle w:val="TableParagraph"/>
            </w:pPr>
          </w:p>
        </w:tc>
        <w:tc>
          <w:tcPr>
            <w:tcW w:w="1415" w:type="dxa"/>
          </w:tcPr>
          <w:p w14:paraId="2F409C5A" w14:textId="77777777" w:rsidR="00D12B4A" w:rsidRDefault="00D12B4A">
            <w:pPr>
              <w:pStyle w:val="TableParagraph"/>
            </w:pPr>
          </w:p>
        </w:tc>
      </w:tr>
    </w:tbl>
    <w:p w14:paraId="0ACDB0EE" w14:textId="77777777" w:rsidR="00D12B4A" w:rsidRDefault="00D12B4A">
      <w:pPr>
        <w:pStyle w:val="TableParagraph"/>
        <w:sectPr w:rsidR="00D12B4A">
          <w:pgSz w:w="11910" w:h="16840"/>
          <w:pgMar w:top="1820" w:right="0" w:bottom="1260" w:left="283" w:header="0" w:footer="1066" w:gutter="0"/>
          <w:cols w:space="720"/>
        </w:sectPr>
      </w:pPr>
    </w:p>
    <w:p w14:paraId="1009605F" w14:textId="77777777" w:rsidR="00D12B4A" w:rsidRDefault="00BB1404">
      <w:pPr>
        <w:spacing w:before="73"/>
        <w:ind w:left="869"/>
        <w:rPr>
          <w:sz w:val="20"/>
        </w:rPr>
      </w:pPr>
      <w:r>
        <w:rPr>
          <w:spacing w:val="-2"/>
          <w:sz w:val="20"/>
        </w:rPr>
        <w:t>Shënimet:</w:t>
      </w:r>
    </w:p>
    <w:p w14:paraId="52C2E20B" w14:textId="77777777" w:rsidR="00D12B4A" w:rsidRDefault="00BB1404" w:rsidP="00227BCD">
      <w:pPr>
        <w:pStyle w:val="ListParagraph"/>
        <w:numPr>
          <w:ilvl w:val="2"/>
          <w:numId w:val="16"/>
        </w:numPr>
        <w:tabs>
          <w:tab w:val="left" w:pos="1589"/>
        </w:tabs>
        <w:spacing w:before="1"/>
        <w:rPr>
          <w:sz w:val="20"/>
        </w:rPr>
      </w:pPr>
      <w:r>
        <w:rPr>
          <w:sz w:val="20"/>
        </w:rPr>
        <w:t>Referencat</w:t>
      </w:r>
      <w:r>
        <w:rPr>
          <w:spacing w:val="-6"/>
          <w:sz w:val="20"/>
        </w:rPr>
        <w:t xml:space="preserve"> </w:t>
      </w:r>
      <w:r>
        <w:rPr>
          <w:sz w:val="20"/>
        </w:rPr>
        <w:t>e</w:t>
      </w:r>
      <w:r>
        <w:rPr>
          <w:spacing w:val="-6"/>
          <w:sz w:val="20"/>
        </w:rPr>
        <w:t xml:space="preserve"> </w:t>
      </w:r>
      <w:r>
        <w:rPr>
          <w:sz w:val="20"/>
        </w:rPr>
        <w:t>emrave</w:t>
      </w:r>
      <w:r>
        <w:rPr>
          <w:spacing w:val="-5"/>
          <w:sz w:val="20"/>
        </w:rPr>
        <w:t xml:space="preserve"> </w:t>
      </w:r>
      <w:r>
        <w:rPr>
          <w:sz w:val="20"/>
        </w:rPr>
        <w:t>dhe</w:t>
      </w:r>
      <w:r>
        <w:rPr>
          <w:spacing w:val="-5"/>
          <w:sz w:val="20"/>
        </w:rPr>
        <w:t xml:space="preserve"> </w:t>
      </w:r>
      <w:r>
        <w:rPr>
          <w:sz w:val="20"/>
        </w:rPr>
        <w:t>përkufizimet</w:t>
      </w:r>
      <w:r>
        <w:rPr>
          <w:spacing w:val="-5"/>
          <w:sz w:val="20"/>
        </w:rPr>
        <w:t xml:space="preserve"> </w:t>
      </w:r>
      <w:r>
        <w:rPr>
          <w:sz w:val="20"/>
        </w:rPr>
        <w:t>e</w:t>
      </w:r>
      <w:r>
        <w:rPr>
          <w:spacing w:val="-5"/>
          <w:sz w:val="20"/>
        </w:rPr>
        <w:t xml:space="preserve"> </w:t>
      </w:r>
      <w:r>
        <w:rPr>
          <w:sz w:val="20"/>
        </w:rPr>
        <w:t>tyre</w:t>
      </w:r>
      <w:r>
        <w:rPr>
          <w:spacing w:val="-3"/>
          <w:sz w:val="20"/>
        </w:rPr>
        <w:t xml:space="preserve"> </w:t>
      </w:r>
      <w:r>
        <w:rPr>
          <w:sz w:val="20"/>
        </w:rPr>
        <w:t>mund</w:t>
      </w:r>
      <w:r>
        <w:rPr>
          <w:spacing w:val="-4"/>
          <w:sz w:val="20"/>
        </w:rPr>
        <w:t xml:space="preserve"> </w:t>
      </w:r>
      <w:r>
        <w:rPr>
          <w:sz w:val="20"/>
        </w:rPr>
        <w:t>të</w:t>
      </w:r>
      <w:r>
        <w:rPr>
          <w:spacing w:val="-5"/>
          <w:sz w:val="20"/>
        </w:rPr>
        <w:t xml:space="preserve"> </w:t>
      </w:r>
      <w:r>
        <w:rPr>
          <w:sz w:val="20"/>
        </w:rPr>
        <w:t>gjenden</w:t>
      </w:r>
      <w:r>
        <w:rPr>
          <w:spacing w:val="-6"/>
          <w:sz w:val="20"/>
        </w:rPr>
        <w:t xml:space="preserve"> </w:t>
      </w:r>
      <w:r>
        <w:rPr>
          <w:sz w:val="20"/>
        </w:rPr>
        <w:t>në</w:t>
      </w:r>
      <w:r>
        <w:rPr>
          <w:spacing w:val="-5"/>
          <w:sz w:val="20"/>
        </w:rPr>
        <w:t xml:space="preserve"> </w:t>
      </w:r>
      <w:r>
        <w:rPr>
          <w:spacing w:val="-4"/>
          <w:sz w:val="20"/>
        </w:rPr>
        <w:t>BIPL</w:t>
      </w:r>
    </w:p>
    <w:p w14:paraId="1966AF6B" w14:textId="77777777" w:rsidR="00D12B4A" w:rsidRDefault="00BB1404" w:rsidP="00227BCD">
      <w:pPr>
        <w:pStyle w:val="ListParagraph"/>
        <w:numPr>
          <w:ilvl w:val="2"/>
          <w:numId w:val="16"/>
        </w:numPr>
        <w:tabs>
          <w:tab w:val="left" w:pos="1587"/>
          <w:tab w:val="left" w:pos="1589"/>
        </w:tabs>
        <w:ind w:right="1677"/>
        <w:rPr>
          <w:sz w:val="20"/>
        </w:rPr>
      </w:pPr>
      <w:r>
        <w:rPr>
          <w:sz w:val="20"/>
        </w:rPr>
        <w:t xml:space="preserve">Ju lutemi plotësoni (c) vetëm artikujt që janë dizajnuar ose specifikuar (b) në aplikim ose në shtojcat e </w:t>
      </w:r>
      <w:r>
        <w:rPr>
          <w:spacing w:val="-4"/>
          <w:sz w:val="20"/>
        </w:rPr>
        <w:t>saj.</w:t>
      </w:r>
    </w:p>
    <w:p w14:paraId="1364532C" w14:textId="77777777" w:rsidR="00D12B4A" w:rsidRDefault="00D12B4A">
      <w:pPr>
        <w:pStyle w:val="BodyText"/>
        <w:spacing w:before="43"/>
        <w:rPr>
          <w:sz w:val="20"/>
        </w:rPr>
      </w:pPr>
    </w:p>
    <w:p w14:paraId="0AD77469" w14:textId="77777777" w:rsidR="00D12B4A" w:rsidRDefault="00BB1404" w:rsidP="00227BCD">
      <w:pPr>
        <w:pStyle w:val="ListParagraph"/>
        <w:numPr>
          <w:ilvl w:val="1"/>
          <w:numId w:val="16"/>
        </w:numPr>
        <w:tabs>
          <w:tab w:val="left" w:pos="1229"/>
        </w:tabs>
        <w:ind w:left="1229" w:hanging="360"/>
        <w:rPr>
          <w:b/>
          <w:sz w:val="24"/>
        </w:rPr>
      </w:pPr>
      <w:r>
        <w:rPr>
          <w:b/>
          <w:sz w:val="24"/>
        </w:rPr>
        <w:t>Pjesët</w:t>
      </w:r>
      <w:r>
        <w:rPr>
          <w:b/>
          <w:spacing w:val="-3"/>
          <w:sz w:val="24"/>
        </w:rPr>
        <w:t xml:space="preserve"> </w:t>
      </w:r>
      <w:r>
        <w:rPr>
          <w:b/>
          <w:sz w:val="24"/>
        </w:rPr>
        <w:t>e</w:t>
      </w:r>
      <w:r>
        <w:rPr>
          <w:b/>
          <w:spacing w:val="-1"/>
          <w:sz w:val="24"/>
        </w:rPr>
        <w:t xml:space="preserve"> </w:t>
      </w:r>
      <w:r>
        <w:rPr>
          <w:b/>
          <w:sz w:val="24"/>
        </w:rPr>
        <w:t xml:space="preserve">kushtëzuara </w:t>
      </w:r>
      <w:r>
        <w:rPr>
          <w:sz w:val="24"/>
        </w:rPr>
        <w:t>(njësia</w:t>
      </w:r>
      <w:r>
        <w:rPr>
          <w:spacing w:val="-1"/>
          <w:sz w:val="24"/>
        </w:rPr>
        <w:t xml:space="preserve"> </w:t>
      </w:r>
      <w:r>
        <w:rPr>
          <w:sz w:val="24"/>
        </w:rPr>
        <w:t>për</w:t>
      </w:r>
      <w:r>
        <w:rPr>
          <w:spacing w:val="-1"/>
          <w:sz w:val="24"/>
        </w:rPr>
        <w:t xml:space="preserve"> </w:t>
      </w:r>
      <w:r>
        <w:rPr>
          <w:sz w:val="24"/>
        </w:rPr>
        <w:t>trajtimin</w:t>
      </w:r>
      <w:r>
        <w:rPr>
          <w:spacing w:val="-1"/>
          <w:sz w:val="24"/>
        </w:rPr>
        <w:t xml:space="preserve"> </w:t>
      </w:r>
      <w:r>
        <w:rPr>
          <w:sz w:val="24"/>
        </w:rPr>
        <w:t>e</w:t>
      </w:r>
      <w:r>
        <w:rPr>
          <w:spacing w:val="-1"/>
          <w:sz w:val="24"/>
        </w:rPr>
        <w:t xml:space="preserve"> </w:t>
      </w:r>
      <w:r>
        <w:rPr>
          <w:sz w:val="24"/>
        </w:rPr>
        <w:t>të</w:t>
      </w:r>
      <w:r>
        <w:rPr>
          <w:spacing w:val="-2"/>
          <w:sz w:val="24"/>
        </w:rPr>
        <w:t xml:space="preserve"> </w:t>
      </w:r>
      <w:r>
        <w:rPr>
          <w:sz w:val="24"/>
        </w:rPr>
        <w:t>dhënave,</w:t>
      </w:r>
      <w:r>
        <w:rPr>
          <w:spacing w:val="-1"/>
          <w:sz w:val="24"/>
        </w:rPr>
        <w:t xml:space="preserve"> </w:t>
      </w:r>
      <w:r>
        <w:rPr>
          <w:sz w:val="24"/>
        </w:rPr>
        <w:t>njësia</w:t>
      </w:r>
      <w:r>
        <w:rPr>
          <w:spacing w:val="-2"/>
          <w:sz w:val="24"/>
        </w:rPr>
        <w:t xml:space="preserve"> </w:t>
      </w:r>
      <w:r>
        <w:rPr>
          <w:sz w:val="24"/>
        </w:rPr>
        <w:t>termostatike</w:t>
      </w:r>
      <w:r>
        <w:rPr>
          <w:spacing w:val="-1"/>
          <w:sz w:val="24"/>
        </w:rPr>
        <w:t xml:space="preserve"> </w:t>
      </w:r>
      <w:r>
        <w:rPr>
          <w:spacing w:val="-2"/>
          <w:sz w:val="24"/>
        </w:rPr>
        <w:t>etj.)</w:t>
      </w:r>
    </w:p>
    <w:p w14:paraId="0699A72E" w14:textId="77777777" w:rsidR="00D12B4A" w:rsidRDefault="00BB1404" w:rsidP="00227BCD">
      <w:pPr>
        <w:pStyle w:val="ListParagraph"/>
        <w:numPr>
          <w:ilvl w:val="1"/>
          <w:numId w:val="16"/>
        </w:numPr>
        <w:tabs>
          <w:tab w:val="left" w:pos="1229"/>
        </w:tabs>
        <w:ind w:left="1229" w:hanging="360"/>
        <w:rPr>
          <w:b/>
          <w:sz w:val="24"/>
        </w:rPr>
      </w:pPr>
      <w:r>
        <w:rPr>
          <w:b/>
          <w:sz w:val="24"/>
        </w:rPr>
        <w:t>Pjesët</w:t>
      </w:r>
      <w:r>
        <w:rPr>
          <w:b/>
          <w:spacing w:val="-2"/>
          <w:sz w:val="24"/>
        </w:rPr>
        <w:t xml:space="preserve"> </w:t>
      </w:r>
      <w:r>
        <w:rPr>
          <w:b/>
          <w:sz w:val="24"/>
        </w:rPr>
        <w:t>jo</w:t>
      </w:r>
      <w:r>
        <w:rPr>
          <w:b/>
          <w:spacing w:val="-1"/>
          <w:sz w:val="24"/>
        </w:rPr>
        <w:t xml:space="preserve"> </w:t>
      </w:r>
      <w:r>
        <w:rPr>
          <w:b/>
          <w:sz w:val="24"/>
        </w:rPr>
        <w:t>thelbësore</w:t>
      </w:r>
      <w:r>
        <w:rPr>
          <w:b/>
          <w:spacing w:val="2"/>
          <w:sz w:val="24"/>
        </w:rPr>
        <w:t xml:space="preserve"> </w:t>
      </w:r>
      <w:r>
        <w:rPr>
          <w:sz w:val="24"/>
        </w:rPr>
        <w:t>(stendë</w:t>
      </w:r>
      <w:r>
        <w:rPr>
          <w:spacing w:val="-2"/>
          <w:sz w:val="24"/>
        </w:rPr>
        <w:t xml:space="preserve"> </w:t>
      </w:r>
      <w:r>
        <w:rPr>
          <w:sz w:val="24"/>
        </w:rPr>
        <w:t>ose</w:t>
      </w:r>
      <w:r>
        <w:rPr>
          <w:spacing w:val="-2"/>
          <w:sz w:val="24"/>
        </w:rPr>
        <w:t xml:space="preserve"> </w:t>
      </w:r>
      <w:r>
        <w:rPr>
          <w:sz w:val="24"/>
        </w:rPr>
        <w:t>mbajtës,</w:t>
      </w:r>
      <w:r>
        <w:rPr>
          <w:spacing w:val="-1"/>
          <w:sz w:val="24"/>
        </w:rPr>
        <w:t xml:space="preserve"> </w:t>
      </w:r>
      <w:r>
        <w:rPr>
          <w:sz w:val="24"/>
        </w:rPr>
        <w:t>bateri,</w:t>
      </w:r>
      <w:r>
        <w:rPr>
          <w:spacing w:val="-1"/>
          <w:sz w:val="24"/>
        </w:rPr>
        <w:t xml:space="preserve"> </w:t>
      </w:r>
      <w:r>
        <w:rPr>
          <w:sz w:val="24"/>
        </w:rPr>
        <w:t>karikues</w:t>
      </w:r>
      <w:r>
        <w:rPr>
          <w:spacing w:val="-1"/>
          <w:sz w:val="24"/>
        </w:rPr>
        <w:t xml:space="preserve"> </w:t>
      </w:r>
      <w:r>
        <w:rPr>
          <w:sz w:val="24"/>
        </w:rPr>
        <w:t>baterie</w:t>
      </w:r>
      <w:r>
        <w:rPr>
          <w:spacing w:val="-2"/>
          <w:sz w:val="24"/>
        </w:rPr>
        <w:t xml:space="preserve"> etj.)</w:t>
      </w:r>
    </w:p>
    <w:p w14:paraId="4FAF4AAE" w14:textId="77777777" w:rsidR="00D12B4A" w:rsidRDefault="00BB1404" w:rsidP="00227BCD">
      <w:pPr>
        <w:pStyle w:val="ListParagraph"/>
        <w:numPr>
          <w:ilvl w:val="1"/>
          <w:numId w:val="16"/>
        </w:numPr>
        <w:tabs>
          <w:tab w:val="left" w:pos="1229"/>
        </w:tabs>
        <w:ind w:left="1229" w:hanging="360"/>
        <w:rPr>
          <w:b/>
          <w:sz w:val="24"/>
        </w:rPr>
      </w:pPr>
      <w:r>
        <w:rPr>
          <w:b/>
          <w:sz w:val="24"/>
        </w:rPr>
        <w:t>Dokumentet</w:t>
      </w:r>
      <w:r>
        <w:rPr>
          <w:b/>
          <w:spacing w:val="-1"/>
          <w:sz w:val="24"/>
        </w:rPr>
        <w:t xml:space="preserve"> </w:t>
      </w:r>
      <w:r>
        <w:rPr>
          <w:sz w:val="24"/>
        </w:rPr>
        <w:t>(doracaku</w:t>
      </w:r>
      <w:r>
        <w:rPr>
          <w:spacing w:val="-1"/>
          <w:sz w:val="24"/>
        </w:rPr>
        <w:t xml:space="preserve"> </w:t>
      </w:r>
      <w:r>
        <w:rPr>
          <w:sz w:val="24"/>
        </w:rPr>
        <w:t>i</w:t>
      </w:r>
      <w:r>
        <w:rPr>
          <w:spacing w:val="-1"/>
          <w:sz w:val="24"/>
        </w:rPr>
        <w:t xml:space="preserve"> </w:t>
      </w:r>
      <w:r>
        <w:rPr>
          <w:sz w:val="24"/>
        </w:rPr>
        <w:t xml:space="preserve">punës, </w:t>
      </w:r>
      <w:r>
        <w:rPr>
          <w:spacing w:val="-2"/>
          <w:sz w:val="24"/>
        </w:rPr>
        <w:t>etj.)</w:t>
      </w:r>
    </w:p>
    <w:p w14:paraId="12D0CD2E" w14:textId="77777777" w:rsidR="00D12B4A" w:rsidRDefault="00D12B4A">
      <w:pPr>
        <w:pStyle w:val="BodyText"/>
        <w:spacing w:before="5"/>
      </w:pPr>
    </w:p>
    <w:p w14:paraId="6F5C1AA0" w14:textId="77777777" w:rsidR="00D12B4A" w:rsidRDefault="00BB1404" w:rsidP="00227BCD">
      <w:pPr>
        <w:pStyle w:val="ListParagraph"/>
        <w:numPr>
          <w:ilvl w:val="0"/>
          <w:numId w:val="16"/>
        </w:numPr>
        <w:tabs>
          <w:tab w:val="left" w:pos="1109"/>
        </w:tabs>
        <w:spacing w:line="275" w:lineRule="exact"/>
        <w:ind w:hanging="240"/>
        <w:rPr>
          <w:b/>
          <w:sz w:val="24"/>
        </w:rPr>
      </w:pPr>
      <w:r>
        <w:rPr>
          <w:b/>
          <w:sz w:val="24"/>
        </w:rPr>
        <w:t>Testet</w:t>
      </w:r>
      <w:r>
        <w:rPr>
          <w:b/>
          <w:spacing w:val="-2"/>
          <w:sz w:val="24"/>
        </w:rPr>
        <w:t xml:space="preserve"> </w:t>
      </w:r>
      <w:r>
        <w:rPr>
          <w:b/>
          <w:sz w:val="24"/>
        </w:rPr>
        <w:t>dhe</w:t>
      </w:r>
      <w:r>
        <w:rPr>
          <w:b/>
          <w:spacing w:val="-3"/>
          <w:sz w:val="24"/>
        </w:rPr>
        <w:t xml:space="preserve"> </w:t>
      </w:r>
      <w:r>
        <w:rPr>
          <w:b/>
          <w:sz w:val="24"/>
        </w:rPr>
        <w:t>procedura e</w:t>
      </w:r>
      <w:r>
        <w:rPr>
          <w:b/>
          <w:spacing w:val="-2"/>
          <w:sz w:val="24"/>
        </w:rPr>
        <w:t xml:space="preserve"> vlerësimit</w:t>
      </w:r>
    </w:p>
    <w:p w14:paraId="3B765FD1" w14:textId="77777777" w:rsidR="00D12B4A" w:rsidRDefault="00BB1404" w:rsidP="00227BCD">
      <w:pPr>
        <w:pStyle w:val="ListParagraph"/>
        <w:numPr>
          <w:ilvl w:val="0"/>
          <w:numId w:val="15"/>
        </w:numPr>
        <w:tabs>
          <w:tab w:val="left" w:pos="1588"/>
        </w:tabs>
        <w:spacing w:line="252" w:lineRule="exact"/>
        <w:ind w:left="1588" w:hanging="359"/>
        <w:jc w:val="left"/>
        <w:rPr>
          <w:b/>
        </w:rPr>
      </w:pPr>
      <w:r>
        <w:t>metodën</w:t>
      </w:r>
      <w:r>
        <w:rPr>
          <w:spacing w:val="-5"/>
        </w:rPr>
        <w:t xml:space="preserve"> </w:t>
      </w:r>
      <w:r>
        <w:t>(metodat)</w:t>
      </w:r>
      <w:r>
        <w:rPr>
          <w:spacing w:val="-3"/>
        </w:rPr>
        <w:t xml:space="preserve"> </w:t>
      </w:r>
      <w:r>
        <w:t>e</w:t>
      </w:r>
      <w:r>
        <w:rPr>
          <w:spacing w:val="-4"/>
        </w:rPr>
        <w:t xml:space="preserve"> </w:t>
      </w:r>
      <w:r>
        <w:t>përdorur</w:t>
      </w:r>
      <w:r>
        <w:rPr>
          <w:spacing w:val="-2"/>
        </w:rPr>
        <w:t xml:space="preserve"> </w:t>
      </w:r>
      <w:r>
        <w:t>dhe</w:t>
      </w:r>
      <w:r>
        <w:rPr>
          <w:spacing w:val="-5"/>
        </w:rPr>
        <w:t xml:space="preserve"> </w:t>
      </w:r>
      <w:r>
        <w:t>referencat</w:t>
      </w:r>
      <w:r>
        <w:rPr>
          <w:spacing w:val="-1"/>
        </w:rPr>
        <w:t xml:space="preserve"> </w:t>
      </w:r>
      <w:r>
        <w:t>e</w:t>
      </w:r>
      <w:r>
        <w:rPr>
          <w:spacing w:val="-5"/>
        </w:rPr>
        <w:t xml:space="preserve"> </w:t>
      </w:r>
      <w:r>
        <w:t>tyre</w:t>
      </w:r>
      <w:r>
        <w:rPr>
          <w:spacing w:val="-2"/>
        </w:rPr>
        <w:t xml:space="preserve"> </w:t>
      </w:r>
      <w:r>
        <w:t>kombëtare</w:t>
      </w:r>
      <w:r>
        <w:rPr>
          <w:spacing w:val="-3"/>
        </w:rPr>
        <w:t xml:space="preserve"> </w:t>
      </w:r>
      <w:r>
        <w:t>ose</w:t>
      </w:r>
      <w:r>
        <w:rPr>
          <w:spacing w:val="-2"/>
        </w:rPr>
        <w:t xml:space="preserve"> ndërkombëtare</w:t>
      </w:r>
    </w:p>
    <w:p w14:paraId="474699C9" w14:textId="77777777" w:rsidR="00D12B4A" w:rsidRDefault="00BB1404" w:rsidP="00227BCD">
      <w:pPr>
        <w:pStyle w:val="ListParagraph"/>
        <w:numPr>
          <w:ilvl w:val="0"/>
          <w:numId w:val="15"/>
        </w:numPr>
        <w:tabs>
          <w:tab w:val="left" w:pos="1588"/>
        </w:tabs>
        <w:spacing w:before="2" w:line="252" w:lineRule="exact"/>
        <w:ind w:left="1588" w:hanging="359"/>
        <w:jc w:val="left"/>
        <w:rPr>
          <w:b/>
        </w:rPr>
      </w:pPr>
      <w:r>
        <w:t>lakorja</w:t>
      </w:r>
      <w:r>
        <w:rPr>
          <w:spacing w:val="-6"/>
        </w:rPr>
        <w:t xml:space="preserve"> </w:t>
      </w:r>
      <w:r>
        <w:t>e</w:t>
      </w:r>
      <w:r>
        <w:rPr>
          <w:spacing w:val="-4"/>
        </w:rPr>
        <w:t xml:space="preserve"> </w:t>
      </w:r>
      <w:r>
        <w:t>kalibrimit,</w:t>
      </w:r>
      <w:r>
        <w:rPr>
          <w:spacing w:val="-3"/>
        </w:rPr>
        <w:t xml:space="preserve"> </w:t>
      </w:r>
      <w:r>
        <w:t>diagrami</w:t>
      </w:r>
      <w:r>
        <w:rPr>
          <w:spacing w:val="-3"/>
        </w:rPr>
        <w:t xml:space="preserve"> </w:t>
      </w:r>
      <w:r>
        <w:t>i</w:t>
      </w:r>
      <w:r>
        <w:rPr>
          <w:spacing w:val="-3"/>
        </w:rPr>
        <w:t xml:space="preserve"> </w:t>
      </w:r>
      <w:r>
        <w:t>kalibrimit</w:t>
      </w:r>
      <w:r>
        <w:rPr>
          <w:spacing w:val="-3"/>
        </w:rPr>
        <w:t xml:space="preserve"> </w:t>
      </w:r>
      <w:r>
        <w:t>ose</w:t>
      </w:r>
      <w:r>
        <w:rPr>
          <w:spacing w:val="-5"/>
        </w:rPr>
        <w:t xml:space="preserve"> </w:t>
      </w:r>
      <w:r>
        <w:t>funksioni</w:t>
      </w:r>
      <w:r>
        <w:rPr>
          <w:spacing w:val="-3"/>
        </w:rPr>
        <w:t xml:space="preserve"> </w:t>
      </w:r>
      <w:r>
        <w:t>i</w:t>
      </w:r>
      <w:r>
        <w:rPr>
          <w:spacing w:val="-2"/>
        </w:rPr>
        <w:t xml:space="preserve"> kalibrimit</w:t>
      </w:r>
    </w:p>
    <w:p w14:paraId="7A868B15" w14:textId="77777777" w:rsidR="00D12B4A" w:rsidRDefault="00BB1404" w:rsidP="00227BCD">
      <w:pPr>
        <w:pStyle w:val="ListParagraph"/>
        <w:numPr>
          <w:ilvl w:val="0"/>
          <w:numId w:val="15"/>
        </w:numPr>
        <w:tabs>
          <w:tab w:val="left" w:pos="1588"/>
        </w:tabs>
        <w:spacing w:line="252" w:lineRule="exact"/>
        <w:ind w:left="1588" w:hanging="359"/>
        <w:jc w:val="left"/>
        <w:rPr>
          <w:b/>
        </w:rPr>
      </w:pPr>
      <w:r>
        <w:t>dokumentet</w:t>
      </w:r>
      <w:r>
        <w:rPr>
          <w:spacing w:val="-4"/>
        </w:rPr>
        <w:t xml:space="preserve"> </w:t>
      </w:r>
      <w:r>
        <w:t>tjera</w:t>
      </w:r>
      <w:r>
        <w:rPr>
          <w:spacing w:val="-4"/>
        </w:rPr>
        <w:t xml:space="preserve"> </w:t>
      </w:r>
      <w:r>
        <w:t>të</w:t>
      </w:r>
      <w:r>
        <w:rPr>
          <w:spacing w:val="-3"/>
        </w:rPr>
        <w:t xml:space="preserve"> </w:t>
      </w:r>
      <w:r>
        <w:rPr>
          <w:spacing w:val="-2"/>
        </w:rPr>
        <w:t>besueshme</w:t>
      </w:r>
    </w:p>
    <w:p w14:paraId="1692A762" w14:textId="77777777" w:rsidR="00D12B4A" w:rsidRDefault="00D12B4A">
      <w:pPr>
        <w:pStyle w:val="BodyText"/>
        <w:spacing w:before="27"/>
        <w:rPr>
          <w:sz w:val="22"/>
        </w:rPr>
      </w:pPr>
    </w:p>
    <w:p w14:paraId="132C0CBB" w14:textId="77777777" w:rsidR="00D12B4A" w:rsidRDefault="00BB1404" w:rsidP="00227BCD">
      <w:pPr>
        <w:pStyle w:val="ListParagraph"/>
        <w:numPr>
          <w:ilvl w:val="0"/>
          <w:numId w:val="16"/>
        </w:numPr>
        <w:tabs>
          <w:tab w:val="left" w:pos="1169"/>
        </w:tabs>
        <w:spacing w:before="1" w:line="274" w:lineRule="exact"/>
        <w:ind w:left="1169" w:hanging="300"/>
        <w:rPr>
          <w:b/>
          <w:sz w:val="24"/>
        </w:rPr>
      </w:pPr>
      <w:r>
        <w:rPr>
          <w:b/>
          <w:sz w:val="24"/>
        </w:rPr>
        <w:t>Kushtet</w:t>
      </w:r>
      <w:r>
        <w:rPr>
          <w:b/>
          <w:spacing w:val="-4"/>
          <w:sz w:val="24"/>
        </w:rPr>
        <w:t xml:space="preserve"> </w:t>
      </w:r>
      <w:r>
        <w:rPr>
          <w:b/>
          <w:sz w:val="24"/>
        </w:rPr>
        <w:t>e</w:t>
      </w:r>
      <w:r>
        <w:rPr>
          <w:b/>
          <w:spacing w:val="-2"/>
          <w:sz w:val="24"/>
        </w:rPr>
        <w:t xml:space="preserve"> </w:t>
      </w:r>
      <w:r>
        <w:rPr>
          <w:b/>
          <w:sz w:val="24"/>
        </w:rPr>
        <w:t>testimit</w:t>
      </w:r>
      <w:r>
        <w:rPr>
          <w:b/>
          <w:spacing w:val="-1"/>
          <w:sz w:val="24"/>
        </w:rPr>
        <w:t xml:space="preserve"> </w:t>
      </w:r>
      <w:r>
        <w:rPr>
          <w:b/>
          <w:sz w:val="24"/>
        </w:rPr>
        <w:t>të</w:t>
      </w:r>
      <w:r>
        <w:rPr>
          <w:b/>
          <w:spacing w:val="-2"/>
          <w:sz w:val="24"/>
        </w:rPr>
        <w:t xml:space="preserve"> tipit</w:t>
      </w:r>
    </w:p>
    <w:p w14:paraId="1BF12945" w14:textId="77777777" w:rsidR="00D12B4A" w:rsidRDefault="00BB1404">
      <w:pPr>
        <w:pStyle w:val="BodyText"/>
        <w:spacing w:line="274" w:lineRule="exact"/>
        <w:ind w:left="869"/>
      </w:pPr>
      <w:r>
        <w:t>Përshkruani</w:t>
      </w:r>
      <w:r>
        <w:rPr>
          <w:spacing w:val="-1"/>
        </w:rPr>
        <w:t xml:space="preserve"> </w:t>
      </w:r>
      <w:r>
        <w:t>kushtet</w:t>
      </w:r>
      <w:r>
        <w:rPr>
          <w:spacing w:val="-2"/>
        </w:rPr>
        <w:t xml:space="preserve"> </w:t>
      </w:r>
      <w:r>
        <w:t>e</w:t>
      </w:r>
      <w:r>
        <w:rPr>
          <w:spacing w:val="-1"/>
        </w:rPr>
        <w:t xml:space="preserve"> </w:t>
      </w:r>
      <w:r>
        <w:t>testimit</w:t>
      </w:r>
      <w:r>
        <w:rPr>
          <w:spacing w:val="-1"/>
        </w:rPr>
        <w:t xml:space="preserve"> </w:t>
      </w:r>
      <w:r>
        <w:t>të</w:t>
      </w:r>
      <w:r>
        <w:rPr>
          <w:spacing w:val="-2"/>
        </w:rPr>
        <w:t xml:space="preserve"> </w:t>
      </w:r>
      <w:r>
        <w:t>përdorura</w:t>
      </w:r>
      <w:r>
        <w:rPr>
          <w:spacing w:val="-1"/>
        </w:rPr>
        <w:t xml:space="preserve"> </w:t>
      </w:r>
      <w:r>
        <w:t>gjatë</w:t>
      </w:r>
      <w:r>
        <w:rPr>
          <w:spacing w:val="-2"/>
        </w:rPr>
        <w:t xml:space="preserve"> </w:t>
      </w:r>
      <w:r>
        <w:t>testit</w:t>
      </w:r>
      <w:r>
        <w:rPr>
          <w:spacing w:val="-1"/>
        </w:rPr>
        <w:t xml:space="preserve"> </w:t>
      </w:r>
      <w:r>
        <w:rPr>
          <w:spacing w:val="-2"/>
        </w:rPr>
        <w:t>(testeve).</w:t>
      </w:r>
    </w:p>
    <w:p w14:paraId="0DC8EC8C" w14:textId="77777777" w:rsidR="00D12B4A" w:rsidRDefault="00D12B4A">
      <w:pPr>
        <w:pStyle w:val="BodyText"/>
        <w:spacing w:before="4"/>
      </w:pPr>
    </w:p>
    <w:p w14:paraId="70277E57" w14:textId="77777777" w:rsidR="00D12B4A" w:rsidRDefault="00BB1404" w:rsidP="00227BCD">
      <w:pPr>
        <w:pStyle w:val="ListParagraph"/>
        <w:numPr>
          <w:ilvl w:val="0"/>
          <w:numId w:val="16"/>
        </w:numPr>
        <w:tabs>
          <w:tab w:val="left" w:pos="1109"/>
        </w:tabs>
        <w:spacing w:line="274" w:lineRule="exact"/>
        <w:ind w:hanging="240"/>
        <w:rPr>
          <w:b/>
          <w:sz w:val="24"/>
        </w:rPr>
      </w:pPr>
      <w:r>
        <w:rPr>
          <w:b/>
          <w:sz w:val="24"/>
        </w:rPr>
        <w:t>Etiketat</w:t>
      </w:r>
      <w:r>
        <w:rPr>
          <w:b/>
          <w:spacing w:val="-4"/>
          <w:sz w:val="24"/>
        </w:rPr>
        <w:t xml:space="preserve"> </w:t>
      </w:r>
      <w:r>
        <w:rPr>
          <w:b/>
          <w:sz w:val="24"/>
        </w:rPr>
        <w:t>dhe</w:t>
      </w:r>
      <w:r>
        <w:rPr>
          <w:b/>
          <w:spacing w:val="-2"/>
          <w:sz w:val="24"/>
        </w:rPr>
        <w:t xml:space="preserve"> </w:t>
      </w:r>
      <w:r>
        <w:rPr>
          <w:b/>
          <w:sz w:val="24"/>
        </w:rPr>
        <w:t>vendndodhja</w:t>
      </w:r>
      <w:r>
        <w:rPr>
          <w:b/>
          <w:spacing w:val="-1"/>
          <w:sz w:val="24"/>
        </w:rPr>
        <w:t xml:space="preserve"> </w:t>
      </w:r>
      <w:r>
        <w:rPr>
          <w:b/>
          <w:sz w:val="24"/>
        </w:rPr>
        <w:t>e</w:t>
      </w:r>
      <w:r>
        <w:rPr>
          <w:b/>
          <w:spacing w:val="-3"/>
          <w:sz w:val="24"/>
        </w:rPr>
        <w:t xml:space="preserve"> </w:t>
      </w:r>
      <w:r>
        <w:rPr>
          <w:b/>
          <w:spacing w:val="-4"/>
          <w:sz w:val="24"/>
        </w:rPr>
        <w:t>tyre</w:t>
      </w:r>
    </w:p>
    <w:p w14:paraId="3626B463" w14:textId="77777777" w:rsidR="00D12B4A" w:rsidRDefault="00BB1404">
      <w:pPr>
        <w:pStyle w:val="BodyText"/>
        <w:ind w:left="869" w:right="1583"/>
      </w:pPr>
      <w:r>
        <w:t>Përshkruani</w:t>
      </w:r>
      <w:r>
        <w:rPr>
          <w:spacing w:val="-2"/>
        </w:rPr>
        <w:t xml:space="preserve"> </w:t>
      </w:r>
      <w:r>
        <w:t>vendndodhjen</w:t>
      </w:r>
      <w:r>
        <w:rPr>
          <w:spacing w:val="-2"/>
        </w:rPr>
        <w:t xml:space="preserve"> </w:t>
      </w:r>
      <w:r>
        <w:t>e</w:t>
      </w:r>
      <w:r>
        <w:rPr>
          <w:spacing w:val="-3"/>
        </w:rPr>
        <w:t xml:space="preserve"> </w:t>
      </w:r>
      <w:r>
        <w:t>etiketës</w:t>
      </w:r>
      <w:r>
        <w:rPr>
          <w:spacing w:val="-2"/>
        </w:rPr>
        <w:t xml:space="preserve"> </w:t>
      </w:r>
      <w:r>
        <w:t>(etiketave)</w:t>
      </w:r>
      <w:r>
        <w:rPr>
          <w:spacing w:val="-1"/>
        </w:rPr>
        <w:t xml:space="preserve"> </w:t>
      </w:r>
      <w:r>
        <w:t>të</w:t>
      </w:r>
      <w:r>
        <w:rPr>
          <w:spacing w:val="-1"/>
        </w:rPr>
        <w:t xml:space="preserve"> </w:t>
      </w:r>
      <w:r>
        <w:t>aprovimit</w:t>
      </w:r>
      <w:r>
        <w:rPr>
          <w:spacing w:val="-2"/>
        </w:rPr>
        <w:t xml:space="preserve"> </w:t>
      </w:r>
      <w:r>
        <w:t>të</w:t>
      </w:r>
      <w:r>
        <w:rPr>
          <w:spacing w:val="-3"/>
        </w:rPr>
        <w:t xml:space="preserve"> </w:t>
      </w:r>
      <w:r>
        <w:t>tipit</w:t>
      </w:r>
      <w:r>
        <w:rPr>
          <w:spacing w:val="-2"/>
        </w:rPr>
        <w:t xml:space="preserve"> </w:t>
      </w:r>
      <w:r>
        <w:t>ose</w:t>
      </w:r>
      <w:r>
        <w:rPr>
          <w:spacing w:val="-3"/>
        </w:rPr>
        <w:t xml:space="preserve"> </w:t>
      </w:r>
      <w:r>
        <w:t>vendosni</w:t>
      </w:r>
      <w:r>
        <w:rPr>
          <w:spacing w:val="-2"/>
        </w:rPr>
        <w:t xml:space="preserve"> </w:t>
      </w:r>
      <w:r>
        <w:t>një</w:t>
      </w:r>
      <w:r>
        <w:rPr>
          <w:spacing w:val="-2"/>
        </w:rPr>
        <w:t xml:space="preserve"> </w:t>
      </w:r>
      <w:r>
        <w:t>fotografi të instrumentit me etiketat e bashkangjitura.</w:t>
      </w:r>
    </w:p>
    <w:p w14:paraId="05E2F948" w14:textId="77777777" w:rsidR="00D12B4A" w:rsidRDefault="00D12B4A">
      <w:pPr>
        <w:pStyle w:val="BodyText"/>
        <w:spacing w:before="3"/>
      </w:pPr>
    </w:p>
    <w:p w14:paraId="6F820549" w14:textId="77777777" w:rsidR="00D12B4A" w:rsidRDefault="00BB1404" w:rsidP="00227BCD">
      <w:pPr>
        <w:pStyle w:val="ListParagraph"/>
        <w:numPr>
          <w:ilvl w:val="0"/>
          <w:numId w:val="16"/>
        </w:numPr>
        <w:tabs>
          <w:tab w:val="left" w:pos="1109"/>
        </w:tabs>
        <w:spacing w:line="274" w:lineRule="exact"/>
        <w:ind w:hanging="240"/>
        <w:rPr>
          <w:b/>
          <w:sz w:val="24"/>
        </w:rPr>
      </w:pPr>
      <w:r>
        <w:rPr>
          <w:b/>
          <w:sz w:val="24"/>
        </w:rPr>
        <w:t>Vulat</w:t>
      </w:r>
      <w:r>
        <w:rPr>
          <w:b/>
          <w:spacing w:val="-1"/>
          <w:sz w:val="24"/>
        </w:rPr>
        <w:t xml:space="preserve"> </w:t>
      </w:r>
      <w:r>
        <w:rPr>
          <w:b/>
          <w:sz w:val="24"/>
        </w:rPr>
        <w:t>dhe</w:t>
      </w:r>
      <w:r>
        <w:rPr>
          <w:b/>
          <w:spacing w:val="-1"/>
          <w:sz w:val="24"/>
        </w:rPr>
        <w:t xml:space="preserve"> </w:t>
      </w:r>
      <w:r>
        <w:rPr>
          <w:b/>
          <w:sz w:val="24"/>
        </w:rPr>
        <w:t>etiketa</w:t>
      </w:r>
      <w:r>
        <w:rPr>
          <w:b/>
          <w:spacing w:val="-1"/>
          <w:sz w:val="24"/>
        </w:rPr>
        <w:t xml:space="preserve"> </w:t>
      </w:r>
      <w:r>
        <w:rPr>
          <w:b/>
          <w:sz w:val="24"/>
        </w:rPr>
        <w:t>e</w:t>
      </w:r>
      <w:r>
        <w:rPr>
          <w:b/>
          <w:spacing w:val="-2"/>
          <w:sz w:val="24"/>
        </w:rPr>
        <w:t xml:space="preserve"> verifikimit</w:t>
      </w:r>
    </w:p>
    <w:p w14:paraId="6A11C252" w14:textId="77777777" w:rsidR="00D12B4A" w:rsidRDefault="00BB1404">
      <w:pPr>
        <w:pStyle w:val="BodyText"/>
        <w:spacing w:line="274" w:lineRule="exact"/>
        <w:ind w:left="869"/>
      </w:pPr>
      <w:r>
        <w:t>Tregoni</w:t>
      </w:r>
      <w:r>
        <w:rPr>
          <w:spacing w:val="-3"/>
        </w:rPr>
        <w:t xml:space="preserve"> </w:t>
      </w:r>
      <w:r>
        <w:t>vizatimet e</w:t>
      </w:r>
      <w:r>
        <w:rPr>
          <w:spacing w:val="-2"/>
        </w:rPr>
        <w:t xml:space="preserve"> </w:t>
      </w:r>
      <w:r>
        <w:t>vulave</w:t>
      </w:r>
      <w:r>
        <w:rPr>
          <w:spacing w:val="-2"/>
        </w:rPr>
        <w:t xml:space="preserve"> </w:t>
      </w:r>
      <w:r>
        <w:t>dhe</w:t>
      </w:r>
      <w:r>
        <w:rPr>
          <w:spacing w:val="-2"/>
        </w:rPr>
        <w:t xml:space="preserve"> </w:t>
      </w:r>
      <w:r>
        <w:t>etiketave</w:t>
      </w:r>
      <w:r>
        <w:rPr>
          <w:spacing w:val="-1"/>
        </w:rPr>
        <w:t xml:space="preserve"> </w:t>
      </w:r>
      <w:r>
        <w:t>me</w:t>
      </w:r>
      <w:r>
        <w:rPr>
          <w:spacing w:val="-1"/>
        </w:rPr>
        <w:t xml:space="preserve"> </w:t>
      </w:r>
      <w:r>
        <w:t xml:space="preserve">kodet e </w:t>
      </w:r>
      <w:r>
        <w:rPr>
          <w:spacing w:val="-2"/>
        </w:rPr>
        <w:t>dhëna</w:t>
      </w:r>
    </w:p>
    <w:p w14:paraId="4658A6EB" w14:textId="77777777" w:rsidR="00D12B4A" w:rsidRDefault="00D12B4A">
      <w:pPr>
        <w:pStyle w:val="BodyText"/>
        <w:spacing w:before="5"/>
      </w:pPr>
    </w:p>
    <w:p w14:paraId="52086B1F" w14:textId="77777777" w:rsidR="00D12B4A" w:rsidRDefault="00BB1404" w:rsidP="00227BCD">
      <w:pPr>
        <w:pStyle w:val="ListParagraph"/>
        <w:numPr>
          <w:ilvl w:val="0"/>
          <w:numId w:val="16"/>
        </w:numPr>
        <w:tabs>
          <w:tab w:val="left" w:pos="1109"/>
        </w:tabs>
        <w:spacing w:line="274" w:lineRule="exact"/>
        <w:ind w:hanging="240"/>
        <w:rPr>
          <w:b/>
          <w:sz w:val="24"/>
        </w:rPr>
      </w:pPr>
      <w:r>
        <w:rPr>
          <w:b/>
          <w:spacing w:val="-2"/>
          <w:sz w:val="24"/>
        </w:rPr>
        <w:t>Anekset</w:t>
      </w:r>
    </w:p>
    <w:p w14:paraId="280277BA" w14:textId="77777777" w:rsidR="00D12B4A" w:rsidRDefault="00BB1404">
      <w:pPr>
        <w:pStyle w:val="BodyText"/>
        <w:spacing w:line="274" w:lineRule="exact"/>
        <w:ind w:left="869"/>
      </w:pPr>
      <w:r>
        <w:t>Vizatime</w:t>
      </w:r>
      <w:r>
        <w:rPr>
          <w:spacing w:val="-1"/>
        </w:rPr>
        <w:t xml:space="preserve"> </w:t>
      </w:r>
      <w:r>
        <w:t>ose</w:t>
      </w:r>
      <w:r>
        <w:rPr>
          <w:spacing w:val="-3"/>
        </w:rPr>
        <w:t xml:space="preserve"> </w:t>
      </w:r>
      <w:r>
        <w:t>fotografi</w:t>
      </w:r>
      <w:r>
        <w:rPr>
          <w:spacing w:val="-1"/>
        </w:rPr>
        <w:t xml:space="preserve"> </w:t>
      </w:r>
      <w:r>
        <w:t>të instrumentit</w:t>
      </w:r>
      <w:r>
        <w:rPr>
          <w:spacing w:val="-1"/>
        </w:rPr>
        <w:t xml:space="preserve"> </w:t>
      </w:r>
      <w:r>
        <w:t>matës, konfigurimit</w:t>
      </w:r>
      <w:r>
        <w:rPr>
          <w:spacing w:val="-1"/>
        </w:rPr>
        <w:t xml:space="preserve"> </w:t>
      </w:r>
      <w:r>
        <w:t>me</w:t>
      </w:r>
      <w:r>
        <w:rPr>
          <w:spacing w:val="-2"/>
        </w:rPr>
        <w:t xml:space="preserve"> </w:t>
      </w:r>
      <w:r>
        <w:t>pjesë</w:t>
      </w:r>
      <w:r>
        <w:rPr>
          <w:spacing w:val="-3"/>
        </w:rPr>
        <w:t xml:space="preserve"> </w:t>
      </w:r>
      <w:r>
        <w:t>jo</w:t>
      </w:r>
      <w:r>
        <w:rPr>
          <w:spacing w:val="-1"/>
        </w:rPr>
        <w:t xml:space="preserve"> </w:t>
      </w:r>
      <w:r>
        <w:t>thelbësore</w:t>
      </w:r>
      <w:r>
        <w:rPr>
          <w:spacing w:val="-2"/>
        </w:rPr>
        <w:t xml:space="preserve"> </w:t>
      </w:r>
      <w:r>
        <w:rPr>
          <w:spacing w:val="-4"/>
        </w:rPr>
        <w:t>etj.</w:t>
      </w:r>
    </w:p>
    <w:p w14:paraId="01B7F0E4" w14:textId="77777777" w:rsidR="00D12B4A" w:rsidRDefault="00D12B4A">
      <w:pPr>
        <w:pStyle w:val="BodyText"/>
        <w:spacing w:before="2"/>
      </w:pPr>
    </w:p>
    <w:p w14:paraId="08A117E6" w14:textId="77777777" w:rsidR="00D12B4A" w:rsidRDefault="00BB1404" w:rsidP="00227BCD">
      <w:pPr>
        <w:pStyle w:val="ListParagraph"/>
        <w:numPr>
          <w:ilvl w:val="0"/>
          <w:numId w:val="16"/>
        </w:numPr>
        <w:tabs>
          <w:tab w:val="left" w:pos="1109"/>
        </w:tabs>
        <w:spacing w:line="274" w:lineRule="exact"/>
        <w:ind w:hanging="240"/>
        <w:rPr>
          <w:b/>
          <w:sz w:val="24"/>
        </w:rPr>
      </w:pPr>
      <w:r>
        <w:rPr>
          <w:b/>
          <w:sz w:val="24"/>
        </w:rPr>
        <w:t>Ofruesi</w:t>
      </w:r>
      <w:r>
        <w:rPr>
          <w:b/>
          <w:spacing w:val="-1"/>
          <w:sz w:val="24"/>
        </w:rPr>
        <w:t xml:space="preserve"> </w:t>
      </w:r>
      <w:r>
        <w:rPr>
          <w:b/>
          <w:spacing w:val="-2"/>
          <w:sz w:val="24"/>
        </w:rPr>
        <w:t>përgjegjës</w:t>
      </w:r>
    </w:p>
    <w:p w14:paraId="271E8775" w14:textId="77777777" w:rsidR="00D12B4A" w:rsidRDefault="00BB1404">
      <w:pPr>
        <w:pStyle w:val="BodyText"/>
        <w:spacing w:line="274" w:lineRule="exact"/>
        <w:ind w:left="869"/>
      </w:pPr>
      <w:r>
        <w:t>Vendosni</w:t>
      </w:r>
      <w:r>
        <w:rPr>
          <w:spacing w:val="-3"/>
        </w:rPr>
        <w:t xml:space="preserve"> </w:t>
      </w:r>
      <w:r>
        <w:t>emrin dhe</w:t>
      </w:r>
      <w:r>
        <w:rPr>
          <w:spacing w:val="-1"/>
        </w:rPr>
        <w:t xml:space="preserve"> </w:t>
      </w:r>
      <w:r>
        <w:t>kodin e</w:t>
      </w:r>
      <w:r>
        <w:rPr>
          <w:spacing w:val="-1"/>
        </w:rPr>
        <w:t xml:space="preserve"> </w:t>
      </w:r>
      <w:r>
        <w:rPr>
          <w:spacing w:val="-2"/>
        </w:rPr>
        <w:t>emërimit</w:t>
      </w:r>
    </w:p>
    <w:p w14:paraId="593F671D" w14:textId="77777777" w:rsidR="00D12B4A" w:rsidRDefault="00D12B4A">
      <w:pPr>
        <w:pStyle w:val="BodyText"/>
        <w:spacing w:before="5"/>
      </w:pPr>
    </w:p>
    <w:p w14:paraId="7063A966" w14:textId="77777777" w:rsidR="00D12B4A" w:rsidRDefault="00BB1404" w:rsidP="00227BCD">
      <w:pPr>
        <w:pStyle w:val="ListParagraph"/>
        <w:numPr>
          <w:ilvl w:val="0"/>
          <w:numId w:val="16"/>
        </w:numPr>
        <w:tabs>
          <w:tab w:val="left" w:pos="1109"/>
        </w:tabs>
        <w:ind w:hanging="240"/>
        <w:rPr>
          <w:b/>
          <w:sz w:val="24"/>
        </w:rPr>
      </w:pPr>
      <w:r>
        <w:rPr>
          <w:b/>
          <w:sz w:val="24"/>
        </w:rPr>
        <w:t>Data</w:t>
      </w:r>
      <w:r>
        <w:rPr>
          <w:b/>
          <w:spacing w:val="-1"/>
          <w:sz w:val="24"/>
        </w:rPr>
        <w:t xml:space="preserve"> </w:t>
      </w:r>
      <w:r>
        <w:rPr>
          <w:b/>
          <w:sz w:val="24"/>
        </w:rPr>
        <w:t>e</w:t>
      </w:r>
      <w:r>
        <w:rPr>
          <w:b/>
          <w:spacing w:val="-2"/>
          <w:sz w:val="24"/>
        </w:rPr>
        <w:t xml:space="preserve"> </w:t>
      </w:r>
      <w:r>
        <w:rPr>
          <w:b/>
          <w:sz w:val="24"/>
        </w:rPr>
        <w:t>testimit</w:t>
      </w:r>
      <w:r>
        <w:rPr>
          <w:b/>
          <w:spacing w:val="-1"/>
          <w:sz w:val="24"/>
        </w:rPr>
        <w:t xml:space="preserve"> </w:t>
      </w:r>
      <w:r>
        <w:rPr>
          <w:b/>
          <w:sz w:val="24"/>
        </w:rPr>
        <w:t>dhe</w:t>
      </w:r>
      <w:r>
        <w:rPr>
          <w:b/>
          <w:spacing w:val="-2"/>
          <w:sz w:val="24"/>
        </w:rPr>
        <w:t xml:space="preserve"> vlerësimit</w:t>
      </w:r>
    </w:p>
    <w:p w14:paraId="3A6698C1" w14:textId="77777777" w:rsidR="008F7043" w:rsidRDefault="008F7043">
      <w:pPr>
        <w:pStyle w:val="BodyText"/>
        <w:ind w:left="4677"/>
        <w:rPr>
          <w:sz w:val="20"/>
        </w:rPr>
      </w:pPr>
    </w:p>
    <w:p w14:paraId="0CFEF0C5" w14:textId="77777777" w:rsidR="008F7043" w:rsidRDefault="008F7043">
      <w:pPr>
        <w:pStyle w:val="BodyText"/>
        <w:ind w:left="4677"/>
        <w:rPr>
          <w:sz w:val="20"/>
        </w:rPr>
      </w:pPr>
    </w:p>
    <w:p w14:paraId="2B676213" w14:textId="77777777" w:rsidR="008F7043" w:rsidRDefault="008F7043">
      <w:pPr>
        <w:pStyle w:val="BodyText"/>
        <w:ind w:left="4677"/>
        <w:rPr>
          <w:sz w:val="20"/>
        </w:rPr>
      </w:pPr>
    </w:p>
    <w:p w14:paraId="382A48B2" w14:textId="77777777" w:rsidR="008F7043" w:rsidRDefault="008F7043">
      <w:pPr>
        <w:pStyle w:val="BodyText"/>
        <w:ind w:left="4677"/>
        <w:rPr>
          <w:sz w:val="20"/>
        </w:rPr>
      </w:pPr>
    </w:p>
    <w:p w14:paraId="4933ADAE" w14:textId="77777777" w:rsidR="008F7043" w:rsidRDefault="008F7043">
      <w:pPr>
        <w:pStyle w:val="BodyText"/>
        <w:ind w:left="4677"/>
        <w:rPr>
          <w:sz w:val="20"/>
        </w:rPr>
      </w:pPr>
    </w:p>
    <w:p w14:paraId="5E9ABDF5" w14:textId="77777777" w:rsidR="008F7043" w:rsidRDefault="008F7043">
      <w:pPr>
        <w:pStyle w:val="BodyText"/>
        <w:ind w:left="4677"/>
        <w:rPr>
          <w:sz w:val="20"/>
        </w:rPr>
      </w:pPr>
    </w:p>
    <w:p w14:paraId="7176405C" w14:textId="77777777" w:rsidR="008F7043" w:rsidRDefault="008F7043">
      <w:pPr>
        <w:pStyle w:val="BodyText"/>
        <w:ind w:left="4677"/>
        <w:rPr>
          <w:sz w:val="20"/>
        </w:rPr>
      </w:pPr>
    </w:p>
    <w:p w14:paraId="608FF9E3" w14:textId="77777777" w:rsidR="008F7043" w:rsidRDefault="008F7043">
      <w:pPr>
        <w:pStyle w:val="BodyText"/>
        <w:ind w:left="4677"/>
        <w:rPr>
          <w:sz w:val="20"/>
        </w:rPr>
      </w:pPr>
    </w:p>
    <w:p w14:paraId="0E726C09" w14:textId="77777777" w:rsidR="008F7043" w:rsidRDefault="008F7043">
      <w:pPr>
        <w:pStyle w:val="BodyText"/>
        <w:ind w:left="4677"/>
        <w:rPr>
          <w:sz w:val="20"/>
        </w:rPr>
      </w:pPr>
    </w:p>
    <w:p w14:paraId="56A73E54" w14:textId="77777777" w:rsidR="008F7043" w:rsidRDefault="008F7043">
      <w:pPr>
        <w:pStyle w:val="BodyText"/>
        <w:ind w:left="4677"/>
        <w:rPr>
          <w:sz w:val="20"/>
        </w:rPr>
      </w:pPr>
    </w:p>
    <w:p w14:paraId="690F0B08" w14:textId="77777777" w:rsidR="008F7043" w:rsidRDefault="008F7043">
      <w:pPr>
        <w:pStyle w:val="BodyText"/>
        <w:ind w:left="4677"/>
        <w:rPr>
          <w:sz w:val="20"/>
        </w:rPr>
      </w:pPr>
    </w:p>
    <w:p w14:paraId="01272F0A" w14:textId="77777777" w:rsidR="008F7043" w:rsidRDefault="008F7043">
      <w:pPr>
        <w:pStyle w:val="BodyText"/>
        <w:ind w:left="4677"/>
        <w:rPr>
          <w:sz w:val="20"/>
        </w:rPr>
      </w:pPr>
    </w:p>
    <w:p w14:paraId="57445325" w14:textId="77777777" w:rsidR="008F7043" w:rsidRDefault="008F7043">
      <w:pPr>
        <w:pStyle w:val="BodyText"/>
        <w:ind w:left="4677"/>
        <w:rPr>
          <w:sz w:val="20"/>
        </w:rPr>
      </w:pPr>
    </w:p>
    <w:p w14:paraId="73369B57" w14:textId="77777777" w:rsidR="008F7043" w:rsidRDefault="008F7043">
      <w:pPr>
        <w:pStyle w:val="BodyText"/>
        <w:ind w:left="4677"/>
        <w:rPr>
          <w:sz w:val="20"/>
        </w:rPr>
      </w:pPr>
    </w:p>
    <w:p w14:paraId="10F2494D" w14:textId="77777777" w:rsidR="008F7043" w:rsidRDefault="008F7043">
      <w:pPr>
        <w:pStyle w:val="BodyText"/>
        <w:ind w:left="4677"/>
        <w:rPr>
          <w:sz w:val="20"/>
        </w:rPr>
      </w:pPr>
    </w:p>
    <w:p w14:paraId="39F2C9A4" w14:textId="77777777" w:rsidR="008F7043" w:rsidRDefault="008F7043">
      <w:pPr>
        <w:pStyle w:val="BodyText"/>
        <w:ind w:left="4677"/>
        <w:rPr>
          <w:sz w:val="20"/>
        </w:rPr>
      </w:pPr>
    </w:p>
    <w:p w14:paraId="322E7B09" w14:textId="77777777" w:rsidR="008F7043" w:rsidRDefault="008F7043">
      <w:pPr>
        <w:pStyle w:val="BodyText"/>
        <w:ind w:left="4677"/>
        <w:rPr>
          <w:sz w:val="20"/>
        </w:rPr>
      </w:pPr>
    </w:p>
    <w:p w14:paraId="3C32D5AC" w14:textId="77777777" w:rsidR="008F7043" w:rsidRDefault="008F7043">
      <w:pPr>
        <w:pStyle w:val="BodyText"/>
        <w:ind w:left="4677"/>
        <w:rPr>
          <w:sz w:val="20"/>
        </w:rPr>
      </w:pPr>
    </w:p>
    <w:p w14:paraId="053BF351" w14:textId="77777777" w:rsidR="008F7043" w:rsidRDefault="008F7043">
      <w:pPr>
        <w:pStyle w:val="BodyText"/>
        <w:ind w:left="4677"/>
        <w:rPr>
          <w:sz w:val="20"/>
        </w:rPr>
      </w:pPr>
    </w:p>
    <w:p w14:paraId="67F21702" w14:textId="77777777" w:rsidR="008F7043" w:rsidRDefault="008F7043">
      <w:pPr>
        <w:pStyle w:val="BodyText"/>
        <w:ind w:left="4677"/>
        <w:rPr>
          <w:sz w:val="20"/>
        </w:rPr>
      </w:pPr>
    </w:p>
    <w:p w14:paraId="4D69847D" w14:textId="77777777" w:rsidR="008F7043" w:rsidRDefault="008F7043">
      <w:pPr>
        <w:pStyle w:val="BodyText"/>
        <w:ind w:left="4677"/>
        <w:rPr>
          <w:sz w:val="20"/>
        </w:rPr>
      </w:pPr>
    </w:p>
    <w:p w14:paraId="640C844D" w14:textId="77777777" w:rsidR="00D12B4A" w:rsidRDefault="00BB1404">
      <w:pPr>
        <w:pStyle w:val="BodyText"/>
        <w:ind w:left="4677"/>
        <w:rPr>
          <w:sz w:val="20"/>
        </w:rPr>
      </w:pPr>
      <w:r>
        <w:rPr>
          <w:noProof/>
          <w:sz w:val="20"/>
          <w:lang w:val="en-US"/>
        </w:rPr>
        <w:drawing>
          <wp:inline distT="0" distB="0" distL="0" distR="0" wp14:anchorId="0FCF5158" wp14:editId="1F705864">
            <wp:extent cx="752475" cy="714375"/>
            <wp:effectExtent l="0" t="0" r="9525" b="952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752579" cy="714474"/>
                    </a:xfrm>
                    <a:prstGeom prst="rect">
                      <a:avLst/>
                    </a:prstGeom>
                  </pic:spPr>
                </pic:pic>
              </a:graphicData>
            </a:graphic>
          </wp:inline>
        </w:drawing>
      </w:r>
    </w:p>
    <w:p w14:paraId="4F3C7675" w14:textId="77777777" w:rsidR="00D12B4A" w:rsidRDefault="00D12B4A">
      <w:pPr>
        <w:pStyle w:val="BodyText"/>
        <w:rPr>
          <w:b/>
          <w:sz w:val="28"/>
        </w:rPr>
      </w:pPr>
    </w:p>
    <w:p w14:paraId="5D994357" w14:textId="77777777" w:rsidR="00D12B4A" w:rsidRDefault="00BB1404">
      <w:pPr>
        <w:pStyle w:val="Heading2"/>
        <w:ind w:left="309" w:right="1104"/>
      </w:pPr>
      <w:r>
        <w:t>SHTOJCA</w:t>
      </w:r>
      <w:r>
        <w:rPr>
          <w:spacing w:val="66"/>
        </w:rPr>
        <w:t xml:space="preserve"> </w:t>
      </w:r>
      <w:r>
        <w:rPr>
          <w:spacing w:val="-10"/>
        </w:rPr>
        <w:t>3</w:t>
      </w:r>
    </w:p>
    <w:p w14:paraId="5BB93C77" w14:textId="77777777" w:rsidR="00D12B4A" w:rsidRDefault="00BB1404">
      <w:pPr>
        <w:spacing w:before="274"/>
        <w:ind w:left="300" w:right="1104"/>
        <w:jc w:val="center"/>
        <w:rPr>
          <w:b/>
          <w:sz w:val="24"/>
        </w:rPr>
      </w:pPr>
      <w:r>
        <w:rPr>
          <w:b/>
          <w:sz w:val="24"/>
        </w:rPr>
        <w:t>Formulari</w:t>
      </w:r>
      <w:r>
        <w:rPr>
          <w:b/>
          <w:spacing w:val="-1"/>
          <w:sz w:val="24"/>
        </w:rPr>
        <w:t xml:space="preserve"> </w:t>
      </w:r>
      <w:r>
        <w:rPr>
          <w:b/>
          <w:sz w:val="24"/>
        </w:rPr>
        <w:t>për</w:t>
      </w:r>
      <w:r>
        <w:rPr>
          <w:b/>
          <w:spacing w:val="-3"/>
          <w:sz w:val="24"/>
        </w:rPr>
        <w:t xml:space="preserve"> </w:t>
      </w:r>
      <w:r>
        <w:rPr>
          <w:b/>
          <w:sz w:val="24"/>
        </w:rPr>
        <w:t>parashtrimin</w:t>
      </w:r>
      <w:r>
        <w:rPr>
          <w:b/>
          <w:spacing w:val="-1"/>
          <w:sz w:val="24"/>
        </w:rPr>
        <w:t xml:space="preserve"> </w:t>
      </w:r>
      <w:r>
        <w:rPr>
          <w:b/>
          <w:sz w:val="24"/>
        </w:rPr>
        <w:t>e</w:t>
      </w:r>
      <w:r>
        <w:rPr>
          <w:b/>
          <w:spacing w:val="-3"/>
          <w:sz w:val="24"/>
        </w:rPr>
        <w:t xml:space="preserve"> </w:t>
      </w:r>
      <w:r>
        <w:rPr>
          <w:b/>
          <w:sz w:val="24"/>
        </w:rPr>
        <w:t>kërkesës</w:t>
      </w:r>
      <w:r>
        <w:rPr>
          <w:b/>
          <w:spacing w:val="-2"/>
          <w:sz w:val="24"/>
        </w:rPr>
        <w:t xml:space="preserve"> </w:t>
      </w:r>
      <w:r>
        <w:rPr>
          <w:b/>
          <w:sz w:val="24"/>
        </w:rPr>
        <w:t>për</w:t>
      </w:r>
      <w:r>
        <w:rPr>
          <w:b/>
          <w:spacing w:val="-2"/>
          <w:sz w:val="24"/>
        </w:rPr>
        <w:t xml:space="preserve"> </w:t>
      </w:r>
      <w:r>
        <w:rPr>
          <w:b/>
          <w:sz w:val="24"/>
        </w:rPr>
        <w:t>verifikim</w:t>
      </w:r>
      <w:r>
        <w:rPr>
          <w:b/>
          <w:spacing w:val="-5"/>
          <w:sz w:val="24"/>
        </w:rPr>
        <w:t xml:space="preserve"> </w:t>
      </w:r>
      <w:r>
        <w:rPr>
          <w:b/>
          <w:sz w:val="24"/>
        </w:rPr>
        <w:t>të</w:t>
      </w:r>
      <w:r>
        <w:rPr>
          <w:b/>
          <w:spacing w:val="-2"/>
          <w:sz w:val="24"/>
        </w:rPr>
        <w:t xml:space="preserve"> </w:t>
      </w:r>
      <w:r>
        <w:rPr>
          <w:b/>
          <w:sz w:val="24"/>
        </w:rPr>
        <w:t>mjeteve</w:t>
      </w:r>
      <w:r>
        <w:rPr>
          <w:b/>
          <w:spacing w:val="-1"/>
          <w:sz w:val="24"/>
        </w:rPr>
        <w:t xml:space="preserve"> </w:t>
      </w:r>
      <w:r>
        <w:rPr>
          <w:b/>
          <w:sz w:val="24"/>
        </w:rPr>
        <w:t xml:space="preserve">matëse </w:t>
      </w:r>
      <w:r>
        <w:rPr>
          <w:b/>
          <w:spacing w:val="-2"/>
          <w:sz w:val="24"/>
        </w:rPr>
        <w:t>ligjore</w:t>
      </w:r>
    </w:p>
    <w:p w14:paraId="6C519597" w14:textId="77777777" w:rsidR="00D12B4A" w:rsidRDefault="00D12B4A">
      <w:pPr>
        <w:pStyle w:val="BodyText"/>
        <w:spacing w:before="2"/>
        <w:rPr>
          <w:b/>
        </w:rPr>
      </w:pPr>
    </w:p>
    <w:p w14:paraId="10E4C56F" w14:textId="77777777" w:rsidR="00D12B4A" w:rsidRDefault="00BB1404">
      <w:pPr>
        <w:ind w:left="306" w:right="1104"/>
        <w:jc w:val="center"/>
        <w:rPr>
          <w:sz w:val="24"/>
        </w:rPr>
      </w:pPr>
      <w:r>
        <w:rPr>
          <w:b/>
          <w:sz w:val="28"/>
        </w:rPr>
        <w:t>KËRKESË</w:t>
      </w:r>
      <w:r>
        <w:rPr>
          <w:b/>
          <w:spacing w:val="-17"/>
          <w:sz w:val="28"/>
        </w:rPr>
        <w:t xml:space="preserve"> </w:t>
      </w:r>
      <w:r>
        <w:rPr>
          <w:b/>
        </w:rPr>
        <w:t>/</w:t>
      </w:r>
      <w:r>
        <w:rPr>
          <w:b/>
          <w:spacing w:val="-3"/>
        </w:rPr>
        <w:t xml:space="preserve"> </w:t>
      </w:r>
      <w:r>
        <w:rPr>
          <w:spacing w:val="-2"/>
          <w:sz w:val="24"/>
        </w:rPr>
        <w:t>Request</w:t>
      </w:r>
    </w:p>
    <w:p w14:paraId="3376E54D" w14:textId="77777777" w:rsidR="00D12B4A" w:rsidRDefault="00BB1404">
      <w:pPr>
        <w:tabs>
          <w:tab w:val="left" w:pos="6196"/>
          <w:tab w:val="left" w:pos="8382"/>
        </w:tabs>
        <w:spacing w:before="129" w:line="232" w:lineRule="auto"/>
        <w:ind w:left="1695" w:right="1827"/>
        <w:rPr>
          <w:position w:val="-5"/>
          <w:sz w:val="20"/>
        </w:rPr>
      </w:pPr>
      <w:r>
        <w:rPr>
          <w:b/>
        </w:rPr>
        <w:t xml:space="preserve">Për kalibrimin e mjetit matës / </w:t>
      </w:r>
      <w:r>
        <w:rPr>
          <w:sz w:val="20"/>
        </w:rPr>
        <w:t>For Calibration</w:t>
      </w:r>
      <w:r>
        <w:rPr>
          <w:sz w:val="20"/>
        </w:rPr>
        <w:tab/>
      </w:r>
      <w:r>
        <w:rPr>
          <w:noProof/>
          <w:position w:val="3"/>
          <w:sz w:val="20"/>
          <w:lang w:val="en-US"/>
        </w:rPr>
        <w:drawing>
          <wp:inline distT="0" distB="0" distL="0" distR="0" wp14:anchorId="33FBA961" wp14:editId="589DB8CA">
            <wp:extent cx="237744" cy="15087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237744" cy="150875"/>
                    </a:xfrm>
                    <a:prstGeom prst="rect">
                      <a:avLst/>
                    </a:prstGeom>
                  </pic:spPr>
                </pic:pic>
              </a:graphicData>
            </a:graphic>
          </wp:inline>
        </w:drawing>
      </w:r>
      <w:r>
        <w:rPr>
          <w:sz w:val="20"/>
        </w:rPr>
        <w:tab/>
      </w:r>
      <w:r>
        <w:rPr>
          <w:b/>
          <w:color w:val="000000"/>
          <w:highlight w:val="lightGray"/>
        </w:rPr>
        <w:t>F.</w:t>
      </w:r>
      <w:r>
        <w:rPr>
          <w:b/>
          <w:color w:val="000000"/>
          <w:spacing w:val="-10"/>
          <w:highlight w:val="lightGray"/>
        </w:rPr>
        <w:t xml:space="preserve"> </w:t>
      </w:r>
      <w:r>
        <w:rPr>
          <w:b/>
          <w:color w:val="000000"/>
          <w:highlight w:val="lightGray"/>
        </w:rPr>
        <w:t>01</w:t>
      </w:r>
      <w:r>
        <w:rPr>
          <w:b/>
          <w:color w:val="000000"/>
          <w:spacing w:val="-8"/>
          <w:highlight w:val="lightGray"/>
        </w:rPr>
        <w:t xml:space="preserve"> </w:t>
      </w:r>
      <w:r>
        <w:rPr>
          <w:b/>
          <w:color w:val="000000"/>
          <w:highlight w:val="lightGray"/>
        </w:rPr>
        <w:t>-</w:t>
      </w:r>
      <w:r>
        <w:rPr>
          <w:b/>
          <w:color w:val="000000"/>
          <w:spacing w:val="-9"/>
          <w:highlight w:val="lightGray"/>
        </w:rPr>
        <w:t xml:space="preserve"> </w:t>
      </w:r>
      <w:r>
        <w:rPr>
          <w:b/>
          <w:color w:val="000000"/>
          <w:highlight w:val="lightGray"/>
        </w:rPr>
        <w:t>AMK</w:t>
      </w:r>
      <w:r>
        <w:rPr>
          <w:b/>
          <w:color w:val="000000"/>
          <w:spacing w:val="-8"/>
          <w:highlight w:val="lightGray"/>
        </w:rPr>
        <w:t xml:space="preserve"> </w:t>
      </w:r>
      <w:r>
        <w:rPr>
          <w:b/>
          <w:color w:val="000000"/>
          <w:highlight w:val="lightGray"/>
        </w:rPr>
        <w:t>/1</w:t>
      </w:r>
      <w:r>
        <w:rPr>
          <w:b/>
          <w:color w:val="000000"/>
        </w:rPr>
        <w:t xml:space="preserve"> Për verifikimin e mjetit matës/ </w:t>
      </w:r>
      <w:r>
        <w:rPr>
          <w:color w:val="000000"/>
          <w:sz w:val="20"/>
        </w:rPr>
        <w:t>For Verification</w:t>
      </w:r>
      <w:r>
        <w:rPr>
          <w:color w:val="000000"/>
          <w:sz w:val="20"/>
        </w:rPr>
        <w:tab/>
      </w:r>
      <w:r>
        <w:rPr>
          <w:color w:val="000000"/>
          <w:spacing w:val="-40"/>
          <w:sz w:val="20"/>
        </w:rPr>
        <w:t xml:space="preserve"> </w:t>
      </w:r>
      <w:r>
        <w:rPr>
          <w:noProof/>
          <w:color w:val="000000"/>
          <w:position w:val="-5"/>
          <w:sz w:val="20"/>
          <w:lang w:val="en-US"/>
        </w:rPr>
        <w:drawing>
          <wp:inline distT="0" distB="0" distL="0" distR="0" wp14:anchorId="35C71352" wp14:editId="313D06E2">
            <wp:extent cx="227076" cy="17678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227076" cy="176784"/>
                    </a:xfrm>
                    <a:prstGeom prst="rect">
                      <a:avLst/>
                    </a:prstGeom>
                  </pic:spPr>
                </pic:pic>
              </a:graphicData>
            </a:graphic>
          </wp:inline>
        </w:drawing>
      </w:r>
    </w:p>
    <w:p w14:paraId="73479ABA" w14:textId="77777777" w:rsidR="00D12B4A" w:rsidRDefault="00BB1404">
      <w:pPr>
        <w:tabs>
          <w:tab w:val="left" w:pos="6825"/>
        </w:tabs>
        <w:spacing w:before="189"/>
        <w:ind w:left="1726"/>
        <w:rPr>
          <w:sz w:val="18"/>
        </w:rPr>
      </w:pPr>
      <w:r>
        <w:t>Numri ARBK / No. of registration</w:t>
      </w:r>
      <w:r>
        <w:rPr>
          <w:sz w:val="18"/>
        </w:rPr>
        <w:t>:</w:t>
      </w:r>
      <w:r>
        <w:rPr>
          <w:spacing w:val="44"/>
          <w:sz w:val="18"/>
        </w:rPr>
        <w:t xml:space="preserve"> </w:t>
      </w:r>
      <w:r>
        <w:rPr>
          <w:sz w:val="18"/>
          <w:u w:val="single"/>
        </w:rPr>
        <w:tab/>
      </w:r>
    </w:p>
    <w:p w14:paraId="1D07D705" w14:textId="77777777" w:rsidR="00D12B4A" w:rsidRDefault="00BB1404">
      <w:pPr>
        <w:spacing w:before="183"/>
        <w:ind w:left="1718"/>
        <w:rPr>
          <w:sz w:val="20"/>
        </w:rPr>
      </w:pPr>
      <w:r>
        <w:rPr>
          <w:sz w:val="20"/>
        </w:rPr>
        <w:t>TЁ</w:t>
      </w:r>
      <w:r>
        <w:rPr>
          <w:spacing w:val="-5"/>
          <w:sz w:val="20"/>
        </w:rPr>
        <w:t xml:space="preserve"> </w:t>
      </w:r>
      <w:r>
        <w:rPr>
          <w:sz w:val="20"/>
        </w:rPr>
        <w:t>DHЁNAT</w:t>
      </w:r>
      <w:r>
        <w:rPr>
          <w:spacing w:val="-1"/>
          <w:sz w:val="20"/>
        </w:rPr>
        <w:t xml:space="preserve"> </w:t>
      </w:r>
      <w:r>
        <w:rPr>
          <w:sz w:val="20"/>
        </w:rPr>
        <w:t>E</w:t>
      </w:r>
      <w:r>
        <w:rPr>
          <w:spacing w:val="-6"/>
          <w:sz w:val="20"/>
        </w:rPr>
        <w:t xml:space="preserve"> </w:t>
      </w:r>
      <w:r>
        <w:rPr>
          <w:sz w:val="20"/>
        </w:rPr>
        <w:t>PRONARIT</w:t>
      </w:r>
      <w:r>
        <w:rPr>
          <w:spacing w:val="-2"/>
          <w:sz w:val="20"/>
        </w:rPr>
        <w:t xml:space="preserve"> </w:t>
      </w:r>
      <w:r>
        <w:rPr>
          <w:sz w:val="20"/>
        </w:rPr>
        <w:t>/</w:t>
      </w:r>
      <w:r>
        <w:rPr>
          <w:spacing w:val="-5"/>
          <w:sz w:val="20"/>
        </w:rPr>
        <w:t xml:space="preserve"> </w:t>
      </w:r>
      <w:r>
        <w:rPr>
          <w:sz w:val="20"/>
        </w:rPr>
        <w:t>Data</w:t>
      </w:r>
      <w:r>
        <w:rPr>
          <w:spacing w:val="-4"/>
          <w:sz w:val="20"/>
        </w:rPr>
        <w:t xml:space="preserve"> </w:t>
      </w:r>
      <w:r>
        <w:rPr>
          <w:sz w:val="20"/>
        </w:rPr>
        <w:t>of</w:t>
      </w:r>
      <w:r>
        <w:rPr>
          <w:spacing w:val="39"/>
          <w:sz w:val="20"/>
        </w:rPr>
        <w:t xml:space="preserve"> </w:t>
      </w:r>
      <w:r>
        <w:rPr>
          <w:sz w:val="20"/>
        </w:rPr>
        <w:t>ovner</w:t>
      </w:r>
      <w:r>
        <w:rPr>
          <w:spacing w:val="-3"/>
          <w:sz w:val="20"/>
        </w:rPr>
        <w:t xml:space="preserve"> </w:t>
      </w:r>
      <w:r>
        <w:rPr>
          <w:spacing w:val="-10"/>
          <w:sz w:val="20"/>
        </w:rPr>
        <w:t>:</w:t>
      </w:r>
    </w:p>
    <w:p w14:paraId="50D0A19F" w14:textId="77777777" w:rsidR="00D12B4A" w:rsidRDefault="00D12B4A">
      <w:pPr>
        <w:pStyle w:val="BodyText"/>
        <w:spacing w:before="5"/>
        <w:rPr>
          <w:sz w:val="16"/>
        </w:rPr>
      </w:pPr>
    </w:p>
    <w:tbl>
      <w:tblPr>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5135"/>
      </w:tblGrid>
      <w:tr w:rsidR="00D12B4A" w14:paraId="28D49400" w14:textId="77777777">
        <w:trPr>
          <w:trHeight w:val="774"/>
        </w:trPr>
        <w:tc>
          <w:tcPr>
            <w:tcW w:w="3327" w:type="dxa"/>
          </w:tcPr>
          <w:p w14:paraId="6ED5438D" w14:textId="77777777" w:rsidR="00D12B4A" w:rsidRDefault="00BB1404">
            <w:pPr>
              <w:pStyle w:val="TableParagraph"/>
              <w:spacing w:before="77"/>
              <w:ind w:left="107"/>
              <w:rPr>
                <w:sz w:val="20"/>
              </w:rPr>
            </w:pPr>
            <w:r>
              <w:rPr>
                <w:sz w:val="20"/>
              </w:rPr>
              <w:t>Subjekti</w:t>
            </w:r>
            <w:r>
              <w:rPr>
                <w:spacing w:val="-8"/>
                <w:sz w:val="20"/>
              </w:rPr>
              <w:t xml:space="preserve"> </w:t>
            </w:r>
            <w:r>
              <w:rPr>
                <w:sz w:val="20"/>
              </w:rPr>
              <w:t>ekonomik</w:t>
            </w:r>
            <w:r>
              <w:rPr>
                <w:spacing w:val="36"/>
                <w:sz w:val="20"/>
              </w:rPr>
              <w:t xml:space="preserve"> </w:t>
            </w:r>
            <w:r>
              <w:rPr>
                <w:sz w:val="20"/>
              </w:rPr>
              <w:t>(emri</w:t>
            </w:r>
            <w:r>
              <w:rPr>
                <w:spacing w:val="-8"/>
                <w:sz w:val="20"/>
              </w:rPr>
              <w:t xml:space="preserve"> </w:t>
            </w:r>
            <w:r>
              <w:rPr>
                <w:sz w:val="20"/>
              </w:rPr>
              <w:t>dhe</w:t>
            </w:r>
            <w:r>
              <w:rPr>
                <w:spacing w:val="-5"/>
                <w:sz w:val="20"/>
              </w:rPr>
              <w:t xml:space="preserve"> </w:t>
            </w:r>
            <w:r>
              <w:rPr>
                <w:sz w:val="20"/>
              </w:rPr>
              <w:t>adresa</w:t>
            </w:r>
            <w:r>
              <w:rPr>
                <w:spacing w:val="-7"/>
                <w:sz w:val="20"/>
              </w:rPr>
              <w:t xml:space="preserve"> </w:t>
            </w:r>
            <w:r>
              <w:rPr>
                <w:sz w:val="20"/>
              </w:rPr>
              <w:t>e subjektit ekonomik)</w:t>
            </w:r>
          </w:p>
          <w:p w14:paraId="068D5C8E" w14:textId="77777777" w:rsidR="00D12B4A" w:rsidRDefault="00BB1404">
            <w:pPr>
              <w:pStyle w:val="TableParagraph"/>
              <w:spacing w:before="1" w:line="217" w:lineRule="exact"/>
              <w:ind w:left="107"/>
              <w:rPr>
                <w:sz w:val="20"/>
              </w:rPr>
            </w:pPr>
            <w:r>
              <w:rPr>
                <w:sz w:val="20"/>
              </w:rPr>
              <w:t>Company</w:t>
            </w:r>
            <w:r>
              <w:rPr>
                <w:spacing w:val="-7"/>
                <w:sz w:val="20"/>
              </w:rPr>
              <w:t xml:space="preserve"> </w:t>
            </w:r>
            <w:r>
              <w:rPr>
                <w:spacing w:val="-4"/>
                <w:sz w:val="20"/>
              </w:rPr>
              <w:t>name</w:t>
            </w:r>
          </w:p>
        </w:tc>
        <w:tc>
          <w:tcPr>
            <w:tcW w:w="5135" w:type="dxa"/>
          </w:tcPr>
          <w:p w14:paraId="78246F73" w14:textId="77777777" w:rsidR="00D12B4A" w:rsidRDefault="00D12B4A">
            <w:pPr>
              <w:pStyle w:val="TableParagraph"/>
              <w:rPr>
                <w:sz w:val="20"/>
              </w:rPr>
            </w:pPr>
          </w:p>
        </w:tc>
      </w:tr>
    </w:tbl>
    <w:p w14:paraId="7E3E9C56" w14:textId="77777777" w:rsidR="00D12B4A" w:rsidRDefault="00D12B4A">
      <w:pPr>
        <w:pStyle w:val="BodyText"/>
        <w:spacing w:before="10"/>
        <w:rPr>
          <w:sz w:val="19"/>
        </w:rPr>
      </w:pPr>
    </w:p>
    <w:tbl>
      <w:tblPr>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22FAC47D" w14:textId="77777777">
        <w:trPr>
          <w:trHeight w:val="302"/>
        </w:trPr>
        <w:tc>
          <w:tcPr>
            <w:tcW w:w="3332" w:type="dxa"/>
          </w:tcPr>
          <w:p w14:paraId="4300955D" w14:textId="77777777" w:rsidR="00D12B4A" w:rsidRDefault="00BB1404">
            <w:pPr>
              <w:pStyle w:val="TableParagraph"/>
              <w:spacing w:before="67" w:line="215" w:lineRule="exact"/>
              <w:ind w:left="107"/>
              <w:rPr>
                <w:sz w:val="20"/>
              </w:rPr>
            </w:pPr>
            <w:r>
              <w:rPr>
                <w:spacing w:val="-2"/>
                <w:sz w:val="20"/>
              </w:rPr>
              <w:t>Personi</w:t>
            </w:r>
            <w:r>
              <w:rPr>
                <w:spacing w:val="11"/>
                <w:sz w:val="20"/>
              </w:rPr>
              <w:t xml:space="preserve"> </w:t>
            </w:r>
            <w:r>
              <w:rPr>
                <w:spacing w:val="-2"/>
                <w:sz w:val="20"/>
              </w:rPr>
              <w:t>kontaktues/Contact</w:t>
            </w:r>
            <w:r>
              <w:rPr>
                <w:spacing w:val="13"/>
                <w:sz w:val="20"/>
              </w:rPr>
              <w:t xml:space="preserve"> </w:t>
            </w:r>
            <w:r>
              <w:rPr>
                <w:spacing w:val="-2"/>
                <w:sz w:val="20"/>
              </w:rPr>
              <w:t>person:</w:t>
            </w:r>
          </w:p>
        </w:tc>
        <w:tc>
          <w:tcPr>
            <w:tcW w:w="5130" w:type="dxa"/>
          </w:tcPr>
          <w:p w14:paraId="086EF006" w14:textId="77777777" w:rsidR="00D12B4A" w:rsidRDefault="00D12B4A">
            <w:pPr>
              <w:pStyle w:val="TableParagraph"/>
              <w:rPr>
                <w:sz w:val="20"/>
              </w:rPr>
            </w:pPr>
          </w:p>
        </w:tc>
      </w:tr>
      <w:tr w:rsidR="00D12B4A" w14:paraId="2484CDE4" w14:textId="77777777">
        <w:trPr>
          <w:trHeight w:val="301"/>
        </w:trPr>
        <w:tc>
          <w:tcPr>
            <w:tcW w:w="3332" w:type="dxa"/>
          </w:tcPr>
          <w:p w14:paraId="0950ACA1" w14:textId="77777777" w:rsidR="00D12B4A" w:rsidRDefault="00BB1404">
            <w:pPr>
              <w:pStyle w:val="TableParagraph"/>
              <w:spacing w:before="67" w:line="215" w:lineRule="exact"/>
              <w:ind w:left="107"/>
              <w:rPr>
                <w:sz w:val="20"/>
              </w:rPr>
            </w:pPr>
            <w:r>
              <w:rPr>
                <w:spacing w:val="-2"/>
                <w:sz w:val="20"/>
              </w:rPr>
              <w:t>E-mail:</w:t>
            </w:r>
          </w:p>
        </w:tc>
        <w:tc>
          <w:tcPr>
            <w:tcW w:w="5130" w:type="dxa"/>
          </w:tcPr>
          <w:p w14:paraId="76FB5F52" w14:textId="77777777" w:rsidR="00D12B4A" w:rsidRDefault="00D12B4A">
            <w:pPr>
              <w:pStyle w:val="TableParagraph"/>
              <w:rPr>
                <w:sz w:val="20"/>
              </w:rPr>
            </w:pPr>
          </w:p>
        </w:tc>
      </w:tr>
      <w:tr w:rsidR="00D12B4A" w14:paraId="401FD8E3" w14:textId="77777777">
        <w:trPr>
          <w:trHeight w:val="261"/>
        </w:trPr>
        <w:tc>
          <w:tcPr>
            <w:tcW w:w="3332" w:type="dxa"/>
          </w:tcPr>
          <w:p w14:paraId="15DB7C79" w14:textId="77777777" w:rsidR="00D12B4A" w:rsidRDefault="00BB1404">
            <w:pPr>
              <w:pStyle w:val="TableParagraph"/>
              <w:spacing w:before="24" w:line="217" w:lineRule="exact"/>
              <w:ind w:left="107"/>
              <w:rPr>
                <w:sz w:val="20"/>
              </w:rPr>
            </w:pPr>
            <w:r>
              <w:rPr>
                <w:spacing w:val="-4"/>
                <w:sz w:val="20"/>
              </w:rPr>
              <w:t>Tel.</w:t>
            </w:r>
          </w:p>
        </w:tc>
        <w:tc>
          <w:tcPr>
            <w:tcW w:w="5130" w:type="dxa"/>
          </w:tcPr>
          <w:p w14:paraId="2042DCDD" w14:textId="77777777" w:rsidR="00D12B4A" w:rsidRDefault="00D12B4A">
            <w:pPr>
              <w:pStyle w:val="TableParagraph"/>
              <w:rPr>
                <w:sz w:val="18"/>
              </w:rPr>
            </w:pPr>
          </w:p>
        </w:tc>
      </w:tr>
      <w:tr w:rsidR="00D12B4A" w14:paraId="18AEB1D0" w14:textId="77777777">
        <w:trPr>
          <w:trHeight w:val="232"/>
        </w:trPr>
        <w:tc>
          <w:tcPr>
            <w:tcW w:w="3332" w:type="dxa"/>
          </w:tcPr>
          <w:p w14:paraId="20D044B3" w14:textId="77777777" w:rsidR="00D12B4A" w:rsidRDefault="00BB1404">
            <w:pPr>
              <w:pStyle w:val="TableParagraph"/>
              <w:spacing w:line="212" w:lineRule="exact"/>
              <w:ind w:left="107"/>
              <w:rPr>
                <w:sz w:val="20"/>
              </w:rPr>
            </w:pPr>
            <w:r>
              <w:rPr>
                <w:spacing w:val="-4"/>
                <w:sz w:val="20"/>
              </w:rPr>
              <w:t>Fax.</w:t>
            </w:r>
          </w:p>
        </w:tc>
        <w:tc>
          <w:tcPr>
            <w:tcW w:w="5130" w:type="dxa"/>
          </w:tcPr>
          <w:p w14:paraId="70E83E66" w14:textId="77777777" w:rsidR="00D12B4A" w:rsidRDefault="00D12B4A">
            <w:pPr>
              <w:pStyle w:val="TableParagraph"/>
              <w:rPr>
                <w:sz w:val="16"/>
              </w:rPr>
            </w:pPr>
          </w:p>
        </w:tc>
      </w:tr>
    </w:tbl>
    <w:p w14:paraId="00E83BA1" w14:textId="77777777" w:rsidR="00D12B4A" w:rsidRDefault="00D12B4A">
      <w:pPr>
        <w:pStyle w:val="BodyText"/>
        <w:spacing w:before="86"/>
        <w:rPr>
          <w:sz w:val="20"/>
        </w:rPr>
      </w:pPr>
    </w:p>
    <w:p w14:paraId="68443267" w14:textId="77777777" w:rsidR="00D12B4A" w:rsidRDefault="00BB1404">
      <w:pPr>
        <w:spacing w:after="7"/>
        <w:ind w:left="1870"/>
        <w:rPr>
          <w:sz w:val="20"/>
        </w:rPr>
      </w:pPr>
      <w:r>
        <w:rPr>
          <w:sz w:val="20"/>
        </w:rPr>
        <w:t>TЁ</w:t>
      </w:r>
      <w:r>
        <w:rPr>
          <w:spacing w:val="-8"/>
          <w:sz w:val="20"/>
        </w:rPr>
        <w:t xml:space="preserve"> </w:t>
      </w:r>
      <w:r>
        <w:rPr>
          <w:sz w:val="20"/>
        </w:rPr>
        <w:t>DHЁNAT</w:t>
      </w:r>
      <w:r>
        <w:rPr>
          <w:spacing w:val="-2"/>
          <w:sz w:val="20"/>
        </w:rPr>
        <w:t xml:space="preserve"> </w:t>
      </w:r>
      <w:r>
        <w:rPr>
          <w:sz w:val="20"/>
        </w:rPr>
        <w:t>E</w:t>
      </w:r>
      <w:r>
        <w:rPr>
          <w:spacing w:val="-8"/>
          <w:sz w:val="20"/>
        </w:rPr>
        <w:t xml:space="preserve"> </w:t>
      </w:r>
      <w:r>
        <w:rPr>
          <w:sz w:val="20"/>
        </w:rPr>
        <w:t>MJETIT</w:t>
      </w:r>
      <w:r>
        <w:rPr>
          <w:spacing w:val="-2"/>
          <w:sz w:val="20"/>
        </w:rPr>
        <w:t xml:space="preserve"> </w:t>
      </w:r>
      <w:r>
        <w:rPr>
          <w:sz w:val="20"/>
        </w:rPr>
        <w:t>MATËS/</w:t>
      </w:r>
      <w:r>
        <w:rPr>
          <w:spacing w:val="-7"/>
          <w:sz w:val="20"/>
        </w:rPr>
        <w:t xml:space="preserve"> </w:t>
      </w:r>
      <w:r>
        <w:rPr>
          <w:sz w:val="20"/>
        </w:rPr>
        <w:t>Data</w:t>
      </w:r>
      <w:r>
        <w:rPr>
          <w:spacing w:val="-5"/>
          <w:sz w:val="20"/>
        </w:rPr>
        <w:t xml:space="preserve"> </w:t>
      </w:r>
      <w:r>
        <w:rPr>
          <w:sz w:val="20"/>
        </w:rPr>
        <w:t>of</w:t>
      </w:r>
      <w:r>
        <w:rPr>
          <w:spacing w:val="-7"/>
          <w:sz w:val="20"/>
        </w:rPr>
        <w:t xml:space="preserve"> </w:t>
      </w:r>
      <w:r>
        <w:rPr>
          <w:sz w:val="20"/>
        </w:rPr>
        <w:t>Measuring</w:t>
      </w:r>
      <w:r>
        <w:rPr>
          <w:spacing w:val="-7"/>
          <w:sz w:val="20"/>
        </w:rPr>
        <w:t xml:space="preserve"> </w:t>
      </w:r>
      <w:r>
        <w:rPr>
          <w:spacing w:val="-2"/>
          <w:sz w:val="20"/>
        </w:rPr>
        <w:t>Instrument:</w:t>
      </w:r>
    </w:p>
    <w:tbl>
      <w:tblPr>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223F11D4" w14:textId="77777777">
        <w:trPr>
          <w:trHeight w:val="290"/>
        </w:trPr>
        <w:tc>
          <w:tcPr>
            <w:tcW w:w="3332" w:type="dxa"/>
          </w:tcPr>
          <w:p w14:paraId="1B4E8BFD" w14:textId="77777777" w:rsidR="00D12B4A" w:rsidRDefault="00BB1404">
            <w:pPr>
              <w:pStyle w:val="TableParagraph"/>
              <w:spacing w:before="53" w:line="217" w:lineRule="exact"/>
              <w:ind w:left="107"/>
              <w:rPr>
                <w:sz w:val="20"/>
              </w:rPr>
            </w:pPr>
            <w:r>
              <w:rPr>
                <w:sz w:val="20"/>
              </w:rPr>
              <w:t>Mjeti</w:t>
            </w:r>
            <w:r>
              <w:rPr>
                <w:spacing w:val="-9"/>
                <w:sz w:val="20"/>
              </w:rPr>
              <w:t xml:space="preserve"> </w:t>
            </w:r>
            <w:r>
              <w:rPr>
                <w:sz w:val="20"/>
              </w:rPr>
              <w:t>Matës/Measuring</w:t>
            </w:r>
            <w:r>
              <w:rPr>
                <w:spacing w:val="-9"/>
                <w:sz w:val="20"/>
              </w:rPr>
              <w:t xml:space="preserve"> </w:t>
            </w:r>
            <w:r>
              <w:rPr>
                <w:spacing w:val="-2"/>
                <w:sz w:val="20"/>
              </w:rPr>
              <w:t>instrument:</w:t>
            </w:r>
          </w:p>
        </w:tc>
        <w:tc>
          <w:tcPr>
            <w:tcW w:w="5130" w:type="dxa"/>
          </w:tcPr>
          <w:p w14:paraId="2F5D1D70" w14:textId="77777777" w:rsidR="00D12B4A" w:rsidRDefault="00D12B4A">
            <w:pPr>
              <w:pStyle w:val="TableParagraph"/>
              <w:rPr>
                <w:sz w:val="20"/>
              </w:rPr>
            </w:pPr>
          </w:p>
        </w:tc>
      </w:tr>
      <w:tr w:rsidR="00D12B4A" w14:paraId="247017B1" w14:textId="77777777">
        <w:trPr>
          <w:trHeight w:val="290"/>
        </w:trPr>
        <w:tc>
          <w:tcPr>
            <w:tcW w:w="3332" w:type="dxa"/>
          </w:tcPr>
          <w:p w14:paraId="689BB812" w14:textId="77777777" w:rsidR="00D12B4A" w:rsidRDefault="00BB1404">
            <w:pPr>
              <w:pStyle w:val="TableParagraph"/>
              <w:spacing w:before="53" w:line="217" w:lineRule="exact"/>
              <w:ind w:left="107"/>
              <w:rPr>
                <w:sz w:val="20"/>
              </w:rPr>
            </w:pPr>
            <w:r>
              <w:rPr>
                <w:spacing w:val="-2"/>
                <w:sz w:val="20"/>
              </w:rPr>
              <w:t>Prodhuesi/Manufacturer:</w:t>
            </w:r>
          </w:p>
        </w:tc>
        <w:tc>
          <w:tcPr>
            <w:tcW w:w="5130" w:type="dxa"/>
          </w:tcPr>
          <w:p w14:paraId="38F18460" w14:textId="77777777" w:rsidR="00D12B4A" w:rsidRDefault="00D12B4A">
            <w:pPr>
              <w:pStyle w:val="TableParagraph"/>
              <w:rPr>
                <w:sz w:val="20"/>
              </w:rPr>
            </w:pPr>
          </w:p>
        </w:tc>
      </w:tr>
      <w:tr w:rsidR="00D12B4A" w14:paraId="1FB18387" w14:textId="77777777">
        <w:trPr>
          <w:trHeight w:val="290"/>
        </w:trPr>
        <w:tc>
          <w:tcPr>
            <w:tcW w:w="3332" w:type="dxa"/>
          </w:tcPr>
          <w:p w14:paraId="7B499958" w14:textId="77777777" w:rsidR="00D12B4A" w:rsidRDefault="00BB1404">
            <w:pPr>
              <w:pStyle w:val="TableParagraph"/>
              <w:spacing w:before="53" w:line="217" w:lineRule="exact"/>
              <w:ind w:left="107"/>
              <w:rPr>
                <w:sz w:val="20"/>
              </w:rPr>
            </w:pPr>
            <w:r>
              <w:rPr>
                <w:spacing w:val="-2"/>
                <w:sz w:val="20"/>
              </w:rPr>
              <w:t>Tipi/type:</w:t>
            </w:r>
          </w:p>
        </w:tc>
        <w:tc>
          <w:tcPr>
            <w:tcW w:w="5130" w:type="dxa"/>
          </w:tcPr>
          <w:p w14:paraId="518CC013" w14:textId="77777777" w:rsidR="00D12B4A" w:rsidRDefault="00D12B4A">
            <w:pPr>
              <w:pStyle w:val="TableParagraph"/>
              <w:rPr>
                <w:sz w:val="20"/>
              </w:rPr>
            </w:pPr>
          </w:p>
        </w:tc>
      </w:tr>
      <w:tr w:rsidR="00D12B4A" w14:paraId="73A916CE" w14:textId="77777777">
        <w:trPr>
          <w:trHeight w:val="290"/>
        </w:trPr>
        <w:tc>
          <w:tcPr>
            <w:tcW w:w="3332" w:type="dxa"/>
          </w:tcPr>
          <w:p w14:paraId="780F97B9" w14:textId="77777777" w:rsidR="00D12B4A" w:rsidRDefault="00BB1404">
            <w:pPr>
              <w:pStyle w:val="TableParagraph"/>
              <w:spacing w:before="53" w:line="217" w:lineRule="exact"/>
              <w:ind w:left="107"/>
              <w:rPr>
                <w:sz w:val="20"/>
              </w:rPr>
            </w:pPr>
            <w:r>
              <w:rPr>
                <w:sz w:val="20"/>
              </w:rPr>
              <w:t>Nr.serik/serial</w:t>
            </w:r>
            <w:r>
              <w:rPr>
                <w:spacing w:val="-12"/>
                <w:sz w:val="20"/>
              </w:rPr>
              <w:t xml:space="preserve"> </w:t>
            </w:r>
            <w:r>
              <w:rPr>
                <w:spacing w:val="-4"/>
                <w:sz w:val="20"/>
              </w:rPr>
              <w:t>no.:</w:t>
            </w:r>
          </w:p>
        </w:tc>
        <w:tc>
          <w:tcPr>
            <w:tcW w:w="5130" w:type="dxa"/>
          </w:tcPr>
          <w:p w14:paraId="093C9191" w14:textId="77777777" w:rsidR="00D12B4A" w:rsidRDefault="00D12B4A">
            <w:pPr>
              <w:pStyle w:val="TableParagraph"/>
              <w:rPr>
                <w:sz w:val="20"/>
              </w:rPr>
            </w:pPr>
          </w:p>
        </w:tc>
      </w:tr>
    </w:tbl>
    <w:p w14:paraId="38DCC057" w14:textId="77777777" w:rsidR="00D12B4A" w:rsidRDefault="00D12B4A">
      <w:pPr>
        <w:pStyle w:val="BodyText"/>
        <w:rPr>
          <w:sz w:val="20"/>
        </w:rPr>
      </w:pPr>
    </w:p>
    <w:tbl>
      <w:tblPr>
        <w:tblW w:w="0" w:type="auto"/>
        <w:tblInd w:w="1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2069"/>
        <w:gridCol w:w="744"/>
        <w:gridCol w:w="2317"/>
      </w:tblGrid>
      <w:tr w:rsidR="00D12B4A" w14:paraId="29F5D619" w14:textId="77777777">
        <w:trPr>
          <w:trHeight w:val="283"/>
        </w:trPr>
        <w:tc>
          <w:tcPr>
            <w:tcW w:w="3332" w:type="dxa"/>
          </w:tcPr>
          <w:p w14:paraId="07CBABD7" w14:textId="77777777" w:rsidR="00D12B4A" w:rsidRDefault="00BB1404">
            <w:pPr>
              <w:pStyle w:val="TableParagraph"/>
              <w:spacing w:before="46" w:line="217" w:lineRule="exact"/>
              <w:ind w:left="107"/>
              <w:rPr>
                <w:sz w:val="20"/>
              </w:rPr>
            </w:pPr>
            <w:r>
              <w:rPr>
                <w:sz w:val="20"/>
              </w:rPr>
              <w:t>Matja</w:t>
            </w:r>
            <w:r>
              <w:rPr>
                <w:spacing w:val="-9"/>
                <w:sz w:val="20"/>
              </w:rPr>
              <w:t xml:space="preserve"> </w:t>
            </w:r>
            <w:r>
              <w:rPr>
                <w:sz w:val="20"/>
              </w:rPr>
              <w:t>maks./Max.</w:t>
            </w:r>
            <w:r>
              <w:rPr>
                <w:spacing w:val="-8"/>
                <w:sz w:val="20"/>
              </w:rPr>
              <w:t xml:space="preserve"> </w:t>
            </w:r>
            <w:r>
              <w:rPr>
                <w:spacing w:val="-2"/>
                <w:sz w:val="20"/>
              </w:rPr>
              <w:t>measurement:</w:t>
            </w:r>
          </w:p>
        </w:tc>
        <w:tc>
          <w:tcPr>
            <w:tcW w:w="2069" w:type="dxa"/>
          </w:tcPr>
          <w:p w14:paraId="2B8C0F9A" w14:textId="77777777" w:rsidR="00D12B4A" w:rsidRDefault="00BB1404">
            <w:pPr>
              <w:pStyle w:val="TableParagraph"/>
              <w:spacing w:before="51" w:line="212" w:lineRule="exact"/>
              <w:ind w:left="107"/>
              <w:rPr>
                <w:b/>
                <w:sz w:val="20"/>
              </w:rPr>
            </w:pPr>
            <w:r>
              <w:rPr>
                <w:b/>
                <w:spacing w:val="-4"/>
                <w:sz w:val="20"/>
              </w:rPr>
              <w:t>Max=</w:t>
            </w:r>
          </w:p>
        </w:tc>
        <w:tc>
          <w:tcPr>
            <w:tcW w:w="744" w:type="dxa"/>
          </w:tcPr>
          <w:p w14:paraId="373F5F23" w14:textId="77777777" w:rsidR="00D12B4A" w:rsidRDefault="00BB1404">
            <w:pPr>
              <w:pStyle w:val="TableParagraph"/>
              <w:spacing w:before="46" w:line="217" w:lineRule="exact"/>
              <w:ind w:left="107"/>
              <w:rPr>
                <w:sz w:val="20"/>
              </w:rPr>
            </w:pPr>
            <w:r>
              <w:rPr>
                <w:sz w:val="20"/>
              </w:rPr>
              <w:t xml:space="preserve">d </w:t>
            </w:r>
            <w:r>
              <w:rPr>
                <w:spacing w:val="-10"/>
                <w:sz w:val="20"/>
              </w:rPr>
              <w:t>=</w:t>
            </w:r>
          </w:p>
        </w:tc>
        <w:tc>
          <w:tcPr>
            <w:tcW w:w="2317" w:type="dxa"/>
          </w:tcPr>
          <w:p w14:paraId="1531938A" w14:textId="77777777" w:rsidR="00D12B4A" w:rsidRDefault="00D12B4A">
            <w:pPr>
              <w:pStyle w:val="TableParagraph"/>
              <w:rPr>
                <w:sz w:val="20"/>
              </w:rPr>
            </w:pPr>
          </w:p>
        </w:tc>
      </w:tr>
      <w:tr w:rsidR="00D12B4A" w14:paraId="13284897" w14:textId="77777777">
        <w:trPr>
          <w:trHeight w:val="282"/>
        </w:trPr>
        <w:tc>
          <w:tcPr>
            <w:tcW w:w="3332" w:type="dxa"/>
          </w:tcPr>
          <w:p w14:paraId="57234310" w14:textId="77777777" w:rsidR="00D12B4A" w:rsidRDefault="00BB1404">
            <w:pPr>
              <w:pStyle w:val="TableParagraph"/>
              <w:spacing w:before="46" w:line="217" w:lineRule="exact"/>
              <w:ind w:left="107"/>
              <w:rPr>
                <w:sz w:val="20"/>
              </w:rPr>
            </w:pPr>
            <w:r>
              <w:rPr>
                <w:sz w:val="20"/>
              </w:rPr>
              <w:t>Matja</w:t>
            </w:r>
            <w:r>
              <w:rPr>
                <w:spacing w:val="-4"/>
                <w:sz w:val="20"/>
              </w:rPr>
              <w:t xml:space="preserve"> </w:t>
            </w:r>
            <w:r>
              <w:rPr>
                <w:spacing w:val="-2"/>
                <w:sz w:val="20"/>
              </w:rPr>
              <w:t>min./Min.measurement</w:t>
            </w:r>
          </w:p>
        </w:tc>
        <w:tc>
          <w:tcPr>
            <w:tcW w:w="2069" w:type="dxa"/>
          </w:tcPr>
          <w:p w14:paraId="7ED0AFAD" w14:textId="77777777" w:rsidR="00D12B4A" w:rsidRDefault="00BB1404">
            <w:pPr>
              <w:pStyle w:val="TableParagraph"/>
              <w:spacing w:before="50" w:line="212" w:lineRule="exact"/>
              <w:ind w:left="107"/>
              <w:rPr>
                <w:b/>
                <w:sz w:val="20"/>
              </w:rPr>
            </w:pPr>
            <w:r>
              <w:rPr>
                <w:b/>
                <w:spacing w:val="-4"/>
                <w:sz w:val="20"/>
              </w:rPr>
              <w:t>Min=</w:t>
            </w:r>
          </w:p>
        </w:tc>
        <w:tc>
          <w:tcPr>
            <w:tcW w:w="744" w:type="dxa"/>
          </w:tcPr>
          <w:p w14:paraId="26F06B26" w14:textId="77777777" w:rsidR="00D12B4A" w:rsidRDefault="00BB1404">
            <w:pPr>
              <w:pStyle w:val="TableParagraph"/>
              <w:spacing w:before="46" w:line="217" w:lineRule="exact"/>
              <w:ind w:left="107"/>
              <w:rPr>
                <w:sz w:val="20"/>
              </w:rPr>
            </w:pPr>
            <w:r>
              <w:rPr>
                <w:sz w:val="20"/>
              </w:rPr>
              <w:t>e</w:t>
            </w:r>
            <w:r>
              <w:rPr>
                <w:spacing w:val="-1"/>
                <w:sz w:val="20"/>
              </w:rPr>
              <w:t xml:space="preserve"> </w:t>
            </w:r>
            <w:r>
              <w:rPr>
                <w:spacing w:val="-10"/>
                <w:sz w:val="20"/>
              </w:rPr>
              <w:t>=</w:t>
            </w:r>
          </w:p>
        </w:tc>
        <w:tc>
          <w:tcPr>
            <w:tcW w:w="2317" w:type="dxa"/>
          </w:tcPr>
          <w:p w14:paraId="704B4879" w14:textId="77777777" w:rsidR="00D12B4A" w:rsidRDefault="00D12B4A">
            <w:pPr>
              <w:pStyle w:val="TableParagraph"/>
              <w:rPr>
                <w:sz w:val="20"/>
              </w:rPr>
            </w:pPr>
          </w:p>
        </w:tc>
      </w:tr>
      <w:tr w:rsidR="00D12B4A" w14:paraId="1DDAEAAB" w14:textId="77777777">
        <w:trPr>
          <w:trHeight w:val="280"/>
        </w:trPr>
        <w:tc>
          <w:tcPr>
            <w:tcW w:w="3332" w:type="dxa"/>
          </w:tcPr>
          <w:p w14:paraId="0B757B70" w14:textId="77777777" w:rsidR="00D12B4A" w:rsidRDefault="00BB1404">
            <w:pPr>
              <w:pStyle w:val="TableParagraph"/>
              <w:spacing w:before="43" w:line="217" w:lineRule="exact"/>
              <w:ind w:left="107"/>
              <w:rPr>
                <w:sz w:val="20"/>
              </w:rPr>
            </w:pPr>
            <w:r>
              <w:rPr>
                <w:sz w:val="20"/>
              </w:rPr>
              <w:t>Klasa</w:t>
            </w:r>
            <w:r>
              <w:rPr>
                <w:spacing w:val="-8"/>
                <w:sz w:val="20"/>
              </w:rPr>
              <w:t xml:space="preserve"> </w:t>
            </w:r>
            <w:r>
              <w:rPr>
                <w:sz w:val="20"/>
              </w:rPr>
              <w:t>e</w:t>
            </w:r>
            <w:r>
              <w:rPr>
                <w:spacing w:val="-7"/>
                <w:sz w:val="20"/>
              </w:rPr>
              <w:t xml:space="preserve"> </w:t>
            </w:r>
            <w:r>
              <w:rPr>
                <w:sz w:val="20"/>
              </w:rPr>
              <w:t>saktësisë/Accuracy</w:t>
            </w:r>
            <w:r>
              <w:rPr>
                <w:spacing w:val="-10"/>
                <w:sz w:val="20"/>
              </w:rPr>
              <w:t xml:space="preserve"> </w:t>
            </w:r>
            <w:r>
              <w:rPr>
                <w:spacing w:val="-2"/>
                <w:sz w:val="20"/>
              </w:rPr>
              <w:t>class:</w:t>
            </w:r>
          </w:p>
        </w:tc>
        <w:tc>
          <w:tcPr>
            <w:tcW w:w="2069" w:type="dxa"/>
          </w:tcPr>
          <w:p w14:paraId="350D1C1B" w14:textId="77777777" w:rsidR="00D12B4A" w:rsidRDefault="00D12B4A">
            <w:pPr>
              <w:pStyle w:val="TableParagraph"/>
              <w:rPr>
                <w:sz w:val="20"/>
              </w:rPr>
            </w:pPr>
          </w:p>
        </w:tc>
        <w:tc>
          <w:tcPr>
            <w:tcW w:w="744" w:type="dxa"/>
          </w:tcPr>
          <w:p w14:paraId="52FBF5EC" w14:textId="77777777" w:rsidR="00D12B4A" w:rsidRDefault="00D12B4A">
            <w:pPr>
              <w:pStyle w:val="TableParagraph"/>
              <w:rPr>
                <w:sz w:val="20"/>
              </w:rPr>
            </w:pPr>
          </w:p>
        </w:tc>
        <w:tc>
          <w:tcPr>
            <w:tcW w:w="2317" w:type="dxa"/>
          </w:tcPr>
          <w:p w14:paraId="27164ED4" w14:textId="77777777" w:rsidR="00D12B4A" w:rsidRDefault="00D12B4A">
            <w:pPr>
              <w:pStyle w:val="TableParagraph"/>
              <w:rPr>
                <w:sz w:val="20"/>
              </w:rPr>
            </w:pPr>
          </w:p>
        </w:tc>
      </w:tr>
    </w:tbl>
    <w:p w14:paraId="726958D1" w14:textId="77777777" w:rsidR="00D12B4A" w:rsidRDefault="00D12B4A">
      <w:pPr>
        <w:pStyle w:val="BodyText"/>
        <w:spacing w:before="47"/>
        <w:rPr>
          <w:sz w:val="20"/>
        </w:rPr>
      </w:pPr>
    </w:p>
    <w:tbl>
      <w:tblPr>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4CAE565D" w14:textId="77777777">
        <w:trPr>
          <w:trHeight w:val="690"/>
        </w:trPr>
        <w:tc>
          <w:tcPr>
            <w:tcW w:w="3332" w:type="dxa"/>
          </w:tcPr>
          <w:p w14:paraId="4E813AB1" w14:textId="77777777" w:rsidR="00D12B4A" w:rsidRDefault="00BB1404">
            <w:pPr>
              <w:pStyle w:val="TableParagraph"/>
              <w:spacing w:line="237" w:lineRule="auto"/>
              <w:ind w:left="107" w:right="251"/>
              <w:rPr>
                <w:sz w:val="20"/>
              </w:rPr>
            </w:pPr>
            <w:r>
              <w:rPr>
                <w:sz w:val="20"/>
              </w:rPr>
              <w:t>Gjendja</w:t>
            </w:r>
            <w:r>
              <w:rPr>
                <w:spacing w:val="-9"/>
                <w:sz w:val="20"/>
              </w:rPr>
              <w:t xml:space="preserve"> </w:t>
            </w:r>
            <w:r>
              <w:rPr>
                <w:sz w:val="20"/>
              </w:rPr>
              <w:t>e</w:t>
            </w:r>
            <w:r>
              <w:rPr>
                <w:spacing w:val="-11"/>
                <w:sz w:val="20"/>
              </w:rPr>
              <w:t xml:space="preserve"> </w:t>
            </w:r>
            <w:r>
              <w:rPr>
                <w:sz w:val="20"/>
              </w:rPr>
              <w:t>mjetit</w:t>
            </w:r>
            <w:r>
              <w:rPr>
                <w:spacing w:val="-7"/>
                <w:sz w:val="20"/>
              </w:rPr>
              <w:t xml:space="preserve"> </w:t>
            </w:r>
            <w:r>
              <w:rPr>
                <w:sz w:val="20"/>
              </w:rPr>
              <w:t>matës</w:t>
            </w:r>
            <w:r>
              <w:rPr>
                <w:spacing w:val="-7"/>
                <w:sz w:val="20"/>
              </w:rPr>
              <w:t xml:space="preserve"> </w:t>
            </w:r>
            <w:r>
              <w:rPr>
                <w:sz w:val="20"/>
              </w:rPr>
              <w:t>në</w:t>
            </w:r>
            <w:r>
              <w:rPr>
                <w:spacing w:val="-9"/>
                <w:sz w:val="20"/>
              </w:rPr>
              <w:t xml:space="preserve"> </w:t>
            </w:r>
            <w:r>
              <w:rPr>
                <w:sz w:val="20"/>
              </w:rPr>
              <w:t xml:space="preserve">pranim: </w:t>
            </w:r>
            <w:r>
              <w:rPr>
                <w:color w:val="212121"/>
                <w:sz w:val="20"/>
              </w:rPr>
              <w:t>The</w:t>
            </w:r>
            <w:r>
              <w:rPr>
                <w:color w:val="212121"/>
                <w:spacing w:val="-6"/>
                <w:sz w:val="20"/>
              </w:rPr>
              <w:t xml:space="preserve"> </w:t>
            </w:r>
            <w:r>
              <w:rPr>
                <w:color w:val="212121"/>
                <w:sz w:val="20"/>
              </w:rPr>
              <w:t>measuring</w:t>
            </w:r>
            <w:r>
              <w:rPr>
                <w:color w:val="212121"/>
                <w:spacing w:val="-7"/>
                <w:sz w:val="20"/>
              </w:rPr>
              <w:t xml:space="preserve"> </w:t>
            </w:r>
            <w:r>
              <w:rPr>
                <w:color w:val="212121"/>
                <w:sz w:val="20"/>
              </w:rPr>
              <w:t>scale</w:t>
            </w:r>
            <w:r>
              <w:rPr>
                <w:color w:val="212121"/>
                <w:spacing w:val="-6"/>
                <w:sz w:val="20"/>
              </w:rPr>
              <w:t xml:space="preserve"> </w:t>
            </w:r>
            <w:r>
              <w:rPr>
                <w:color w:val="212121"/>
                <w:sz w:val="20"/>
              </w:rPr>
              <w:t>condition</w:t>
            </w:r>
            <w:r>
              <w:rPr>
                <w:color w:val="212121"/>
                <w:spacing w:val="-5"/>
                <w:sz w:val="20"/>
              </w:rPr>
              <w:t xml:space="preserve"> on</w:t>
            </w:r>
          </w:p>
          <w:p w14:paraId="4EB58060" w14:textId="7785A2F6" w:rsidR="00D12B4A" w:rsidRDefault="004E2943">
            <w:pPr>
              <w:pStyle w:val="TableParagraph"/>
              <w:spacing w:line="217" w:lineRule="exact"/>
              <w:ind w:left="107"/>
              <w:rPr>
                <w:sz w:val="20"/>
              </w:rPr>
            </w:pPr>
            <w:r>
              <w:rPr>
                <w:noProof/>
                <w:sz w:val="20"/>
                <w:lang w:val="en-US"/>
              </w:rPr>
              <mc:AlternateContent>
                <mc:Choice Requires="wpg">
                  <w:drawing>
                    <wp:anchor distT="0" distB="0" distL="0" distR="0" simplePos="0" relativeHeight="477239808" behindDoc="1" locked="0" layoutInCell="1" allowOverlap="1" wp14:anchorId="0D3DDAA1" wp14:editId="1E6A8539">
                      <wp:simplePos x="0" y="0"/>
                      <wp:positionH relativeFrom="column">
                        <wp:posOffset>50165</wp:posOffset>
                      </wp:positionH>
                      <wp:positionV relativeFrom="paragraph">
                        <wp:posOffset>-142240</wp:posOffset>
                      </wp:positionV>
                      <wp:extent cx="2013585" cy="292735"/>
                      <wp:effectExtent l="0" t="635" r="0" b="1905"/>
                      <wp:wrapNone/>
                      <wp:docPr id="6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292735"/>
                                <a:chOff x="0" y="0"/>
                                <a:chExt cx="20135" cy="2927"/>
                              </a:xfrm>
                            </wpg:grpSpPr>
                            <wps:wsp>
                              <wps:cNvPr id="62" name="Graphic 18"/>
                              <wps:cNvSpPr>
                                <a:spLocks/>
                              </wps:cNvSpPr>
                              <wps:spPr bwMode="auto">
                                <a:xfrm>
                                  <a:off x="0" y="0"/>
                                  <a:ext cx="20135" cy="2927"/>
                                </a:xfrm>
                                <a:custGeom>
                                  <a:avLst/>
                                  <a:gdLst>
                                    <a:gd name="T0" fmla="*/ 2013458 w 2013585"/>
                                    <a:gd name="T1" fmla="*/ 0 h 292735"/>
                                    <a:gd name="T2" fmla="*/ 0 w 2013585"/>
                                    <a:gd name="T3" fmla="*/ 0 h 292735"/>
                                    <a:gd name="T4" fmla="*/ 0 w 2013585"/>
                                    <a:gd name="T5" fmla="*/ 146304 h 292735"/>
                                    <a:gd name="T6" fmla="*/ 0 w 2013585"/>
                                    <a:gd name="T7" fmla="*/ 292608 h 292735"/>
                                    <a:gd name="T8" fmla="*/ 2013458 w 2013585"/>
                                    <a:gd name="T9" fmla="*/ 292608 h 292735"/>
                                    <a:gd name="T10" fmla="*/ 2013458 w 2013585"/>
                                    <a:gd name="T11" fmla="*/ 146304 h 292735"/>
                                    <a:gd name="T12" fmla="*/ 2013458 w 2013585"/>
                                    <a:gd name="T13" fmla="*/ 0 h 292735"/>
                                  </a:gdLst>
                                  <a:ahLst/>
                                  <a:cxnLst>
                                    <a:cxn ang="0">
                                      <a:pos x="T0" y="T1"/>
                                    </a:cxn>
                                    <a:cxn ang="0">
                                      <a:pos x="T2" y="T3"/>
                                    </a:cxn>
                                    <a:cxn ang="0">
                                      <a:pos x="T4" y="T5"/>
                                    </a:cxn>
                                    <a:cxn ang="0">
                                      <a:pos x="T6" y="T7"/>
                                    </a:cxn>
                                    <a:cxn ang="0">
                                      <a:pos x="T8" y="T9"/>
                                    </a:cxn>
                                    <a:cxn ang="0">
                                      <a:pos x="T10" y="T11"/>
                                    </a:cxn>
                                    <a:cxn ang="0">
                                      <a:pos x="T12" y="T13"/>
                                    </a:cxn>
                                  </a:cxnLst>
                                  <a:rect l="0" t="0" r="r" b="b"/>
                                  <a:pathLst>
                                    <a:path w="2013585" h="292735">
                                      <a:moveTo>
                                        <a:pt x="2013458" y="0"/>
                                      </a:moveTo>
                                      <a:lnTo>
                                        <a:pt x="0" y="0"/>
                                      </a:lnTo>
                                      <a:lnTo>
                                        <a:pt x="0" y="146304"/>
                                      </a:lnTo>
                                      <a:lnTo>
                                        <a:pt x="0" y="292608"/>
                                      </a:lnTo>
                                      <a:lnTo>
                                        <a:pt x="2013458" y="292608"/>
                                      </a:lnTo>
                                      <a:lnTo>
                                        <a:pt x="2013458" y="146304"/>
                                      </a:lnTo>
                                      <a:lnTo>
                                        <a:pt x="201345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2F349" id="Group 17" o:spid="_x0000_s1026" style="position:absolute;margin-left:3.95pt;margin-top:-11.2pt;width:158.55pt;height:23.05pt;z-index:-26076672;mso-wrap-distance-left:0;mso-wrap-distance-right:0" coordsize="20135,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">
                      <v:shape id="Graphic 18" o:spid="_x0000_s1027" style="position:absolute;width:20135;height:2927;visibility:visible;mso-wrap-style:square;v-text-anchor:top" coordsize="201358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" path="m2013458,l,,,146304,,292608r2013458,l2013458,146304,2013458,xe" fillcolor="#f5f5f5" stroked="f">
                        <v:path arrowok="t" o:connecttype="custom" o:connectlocs="20134,0;0,0;0,1463;0,2926;20134,2926;20134,1463;20134,0" o:connectangles="0,0,0,0,0,0,0"/>
                      </v:shape>
                    </v:group>
                  </w:pict>
                </mc:Fallback>
              </mc:AlternateContent>
            </w:r>
            <w:r w:rsidR="00BB1404">
              <w:rPr>
                <w:color w:val="212121"/>
                <w:spacing w:val="-2"/>
                <w:sz w:val="20"/>
              </w:rPr>
              <w:t>admission</w:t>
            </w:r>
            <w:r w:rsidR="00BB1404">
              <w:rPr>
                <w:color w:val="777777"/>
                <w:spacing w:val="-2"/>
                <w:sz w:val="20"/>
              </w:rPr>
              <w:t>:</w:t>
            </w:r>
          </w:p>
        </w:tc>
        <w:tc>
          <w:tcPr>
            <w:tcW w:w="5130" w:type="dxa"/>
          </w:tcPr>
          <w:p w14:paraId="240AC82E" w14:textId="77777777" w:rsidR="00D12B4A" w:rsidRDefault="00D12B4A">
            <w:pPr>
              <w:pStyle w:val="TableParagraph"/>
              <w:rPr>
                <w:sz w:val="20"/>
              </w:rPr>
            </w:pPr>
          </w:p>
        </w:tc>
      </w:tr>
      <w:tr w:rsidR="00D12B4A" w14:paraId="58ADFDD3" w14:textId="77777777">
        <w:trPr>
          <w:trHeight w:val="690"/>
        </w:trPr>
        <w:tc>
          <w:tcPr>
            <w:tcW w:w="3332" w:type="dxa"/>
          </w:tcPr>
          <w:p w14:paraId="57341CD4" w14:textId="77777777" w:rsidR="00D12B4A" w:rsidRDefault="00D12B4A">
            <w:pPr>
              <w:pStyle w:val="TableParagraph"/>
              <w:spacing w:before="223"/>
              <w:rPr>
                <w:sz w:val="20"/>
              </w:rPr>
            </w:pPr>
          </w:p>
          <w:p w14:paraId="0542D234" w14:textId="77777777" w:rsidR="00D12B4A" w:rsidRDefault="00BB1404">
            <w:pPr>
              <w:pStyle w:val="TableParagraph"/>
              <w:spacing w:before="1" w:line="217" w:lineRule="exact"/>
              <w:ind w:left="107"/>
              <w:rPr>
                <w:sz w:val="20"/>
              </w:rPr>
            </w:pPr>
            <w:r>
              <w:rPr>
                <w:spacing w:val="-2"/>
                <w:sz w:val="20"/>
              </w:rPr>
              <w:t>Vërejtje/Caution:</w:t>
            </w:r>
          </w:p>
        </w:tc>
        <w:tc>
          <w:tcPr>
            <w:tcW w:w="5130" w:type="dxa"/>
          </w:tcPr>
          <w:p w14:paraId="6F86B88E" w14:textId="77777777" w:rsidR="00D12B4A" w:rsidRDefault="00BB1404">
            <w:pPr>
              <w:pStyle w:val="TableParagraph"/>
              <w:spacing w:line="223" w:lineRule="exact"/>
              <w:ind w:left="105"/>
              <w:rPr>
                <w:sz w:val="20"/>
              </w:rPr>
            </w:pPr>
            <w:r>
              <w:rPr>
                <w:sz w:val="20"/>
              </w:rPr>
              <w:t>Mjeti</w:t>
            </w:r>
            <w:r>
              <w:rPr>
                <w:spacing w:val="-4"/>
                <w:sz w:val="20"/>
              </w:rPr>
              <w:t xml:space="preserve"> </w:t>
            </w:r>
            <w:r>
              <w:rPr>
                <w:sz w:val="20"/>
              </w:rPr>
              <w:t>matës</w:t>
            </w:r>
            <w:r>
              <w:rPr>
                <w:spacing w:val="-4"/>
                <w:sz w:val="20"/>
              </w:rPr>
              <w:t xml:space="preserve"> </w:t>
            </w:r>
            <w:r>
              <w:rPr>
                <w:sz w:val="20"/>
              </w:rPr>
              <w:t>duhet</w:t>
            </w:r>
            <w:r>
              <w:rPr>
                <w:spacing w:val="-3"/>
                <w:sz w:val="20"/>
              </w:rPr>
              <w:t xml:space="preserve"> </w:t>
            </w:r>
            <w:r>
              <w:rPr>
                <w:sz w:val="20"/>
              </w:rPr>
              <w:t>të</w:t>
            </w:r>
            <w:r>
              <w:rPr>
                <w:spacing w:val="-3"/>
                <w:sz w:val="20"/>
              </w:rPr>
              <w:t xml:space="preserve"> </w:t>
            </w:r>
            <w:r>
              <w:rPr>
                <w:sz w:val="20"/>
              </w:rPr>
              <w:t>jetë</w:t>
            </w:r>
            <w:r>
              <w:rPr>
                <w:spacing w:val="-3"/>
                <w:sz w:val="20"/>
              </w:rPr>
              <w:t xml:space="preserve"> </w:t>
            </w:r>
            <w:r>
              <w:rPr>
                <w:sz w:val="20"/>
              </w:rPr>
              <w:t>i</w:t>
            </w:r>
            <w:r>
              <w:rPr>
                <w:spacing w:val="-4"/>
                <w:sz w:val="20"/>
              </w:rPr>
              <w:t xml:space="preserve"> </w:t>
            </w:r>
            <w:r>
              <w:rPr>
                <w:sz w:val="20"/>
              </w:rPr>
              <w:t>pastër</w:t>
            </w:r>
            <w:r>
              <w:rPr>
                <w:spacing w:val="-3"/>
                <w:sz w:val="20"/>
              </w:rPr>
              <w:t xml:space="preserve"> </w:t>
            </w:r>
            <w:r>
              <w:rPr>
                <w:sz w:val="20"/>
              </w:rPr>
              <w:t>dhe</w:t>
            </w:r>
            <w:r>
              <w:rPr>
                <w:spacing w:val="-3"/>
                <w:sz w:val="20"/>
              </w:rPr>
              <w:t xml:space="preserve"> </w:t>
            </w:r>
            <w:r>
              <w:rPr>
                <w:sz w:val="20"/>
              </w:rPr>
              <w:t>në</w:t>
            </w:r>
            <w:r>
              <w:rPr>
                <w:spacing w:val="-3"/>
                <w:sz w:val="20"/>
              </w:rPr>
              <w:t xml:space="preserve"> </w:t>
            </w:r>
            <w:r>
              <w:rPr>
                <w:spacing w:val="-2"/>
                <w:sz w:val="20"/>
              </w:rPr>
              <w:t>rregull.</w:t>
            </w:r>
          </w:p>
          <w:p w14:paraId="1E630B1C" w14:textId="77777777" w:rsidR="00D12B4A" w:rsidRDefault="00BB1404">
            <w:pPr>
              <w:pStyle w:val="TableParagraph"/>
              <w:spacing w:line="230" w:lineRule="atLeast"/>
              <w:ind w:left="105" w:right="156"/>
              <w:rPr>
                <w:sz w:val="20"/>
              </w:rPr>
            </w:pPr>
            <w:r>
              <w:rPr>
                <w:sz w:val="20"/>
              </w:rPr>
              <w:t>Measuring</w:t>
            </w:r>
            <w:r>
              <w:rPr>
                <w:spacing w:val="-9"/>
                <w:sz w:val="20"/>
              </w:rPr>
              <w:t xml:space="preserve"> </w:t>
            </w:r>
            <w:r>
              <w:rPr>
                <w:sz w:val="20"/>
              </w:rPr>
              <w:t>instruments</w:t>
            </w:r>
            <w:r>
              <w:rPr>
                <w:spacing w:val="-9"/>
                <w:sz w:val="20"/>
              </w:rPr>
              <w:t xml:space="preserve"> </w:t>
            </w:r>
            <w:r>
              <w:rPr>
                <w:sz w:val="20"/>
              </w:rPr>
              <w:t>should</w:t>
            </w:r>
            <w:r>
              <w:rPr>
                <w:spacing w:val="-7"/>
                <w:sz w:val="20"/>
              </w:rPr>
              <w:t xml:space="preserve"> </w:t>
            </w:r>
            <w:r>
              <w:rPr>
                <w:sz w:val="20"/>
              </w:rPr>
              <w:t>be</w:t>
            </w:r>
            <w:r>
              <w:rPr>
                <w:spacing w:val="-8"/>
                <w:sz w:val="20"/>
              </w:rPr>
              <w:t xml:space="preserve"> </w:t>
            </w:r>
            <w:r>
              <w:rPr>
                <w:sz w:val="20"/>
              </w:rPr>
              <w:t>clean</w:t>
            </w:r>
            <w:r>
              <w:rPr>
                <w:spacing w:val="-9"/>
                <w:sz w:val="20"/>
              </w:rPr>
              <w:t xml:space="preserve"> </w:t>
            </w:r>
            <w:r>
              <w:rPr>
                <w:sz w:val="20"/>
              </w:rPr>
              <w:t>and</w:t>
            </w:r>
            <w:r>
              <w:rPr>
                <w:spacing w:val="-5"/>
                <w:sz w:val="20"/>
              </w:rPr>
              <w:t xml:space="preserve"> </w:t>
            </w:r>
            <w:r>
              <w:rPr>
                <w:sz w:val="20"/>
              </w:rPr>
              <w:t xml:space="preserve">working </w:t>
            </w:r>
            <w:r>
              <w:rPr>
                <w:spacing w:val="-2"/>
                <w:sz w:val="20"/>
              </w:rPr>
              <w:t>condition</w:t>
            </w:r>
          </w:p>
        </w:tc>
      </w:tr>
    </w:tbl>
    <w:p w14:paraId="25EF5A86" w14:textId="77777777" w:rsidR="00D12B4A" w:rsidRDefault="00D12B4A">
      <w:pPr>
        <w:pStyle w:val="BodyText"/>
        <w:spacing w:before="74"/>
        <w:rPr>
          <w:sz w:val="20"/>
        </w:rPr>
      </w:pPr>
    </w:p>
    <w:p w14:paraId="6A709C78" w14:textId="77777777" w:rsidR="00D12B4A" w:rsidRDefault="00BB1404">
      <w:pPr>
        <w:tabs>
          <w:tab w:val="left" w:pos="4047"/>
          <w:tab w:val="left" w:pos="7482"/>
        </w:tabs>
        <w:ind w:left="1819"/>
        <w:rPr>
          <w:sz w:val="20"/>
        </w:rPr>
      </w:pPr>
      <w:r>
        <w:rPr>
          <w:spacing w:val="-5"/>
          <w:sz w:val="20"/>
        </w:rPr>
        <w:t>Në:</w:t>
      </w:r>
      <w:r>
        <w:rPr>
          <w:sz w:val="20"/>
          <w:u w:val="single"/>
        </w:rPr>
        <w:tab/>
      </w:r>
      <w:r>
        <w:rPr>
          <w:sz w:val="20"/>
        </w:rPr>
        <w:tab/>
        <w:t>Formularin</w:t>
      </w:r>
      <w:r>
        <w:rPr>
          <w:spacing w:val="-9"/>
          <w:sz w:val="20"/>
        </w:rPr>
        <w:t xml:space="preserve"> </w:t>
      </w:r>
      <w:r>
        <w:rPr>
          <w:sz w:val="20"/>
        </w:rPr>
        <w:t>e</w:t>
      </w:r>
      <w:r>
        <w:rPr>
          <w:spacing w:val="-6"/>
          <w:sz w:val="20"/>
        </w:rPr>
        <w:t xml:space="preserve"> </w:t>
      </w:r>
      <w:r>
        <w:rPr>
          <w:spacing w:val="-2"/>
          <w:sz w:val="20"/>
        </w:rPr>
        <w:t>plotësoi:</w:t>
      </w:r>
    </w:p>
    <w:p w14:paraId="7D2FA6F8" w14:textId="77777777" w:rsidR="00D12B4A" w:rsidRDefault="00D12B4A">
      <w:pPr>
        <w:pStyle w:val="BodyText"/>
        <w:spacing w:before="1"/>
        <w:rPr>
          <w:sz w:val="20"/>
        </w:rPr>
      </w:pPr>
    </w:p>
    <w:p w14:paraId="28257035" w14:textId="77777777" w:rsidR="00D12B4A" w:rsidRDefault="00BB1404">
      <w:pPr>
        <w:tabs>
          <w:tab w:val="left" w:pos="4092"/>
        </w:tabs>
        <w:ind w:left="1819"/>
        <w:rPr>
          <w:sz w:val="20"/>
        </w:rPr>
      </w:pPr>
      <w:r>
        <w:rPr>
          <w:spacing w:val="-2"/>
          <w:sz w:val="20"/>
        </w:rPr>
        <w:t>Data:</w:t>
      </w:r>
      <w:r>
        <w:rPr>
          <w:sz w:val="20"/>
          <w:u w:val="single"/>
        </w:rPr>
        <w:tab/>
      </w:r>
    </w:p>
    <w:p w14:paraId="3F4E5B53" w14:textId="1F72ED29" w:rsidR="00D12B4A" w:rsidRDefault="004E2943">
      <w:pPr>
        <w:pStyle w:val="BodyText"/>
        <w:spacing w:line="20" w:lineRule="exact"/>
        <w:ind w:left="7388"/>
        <w:rPr>
          <w:sz w:val="2"/>
        </w:rPr>
      </w:pPr>
      <w:r>
        <w:rPr>
          <w:noProof/>
          <w:sz w:val="2"/>
          <w:lang w:val="en-US"/>
        </w:rPr>
        <mc:AlternateContent>
          <mc:Choice Requires="wpg">
            <w:drawing>
              <wp:inline distT="0" distB="0" distL="0" distR="0" wp14:anchorId="26778E9C" wp14:editId="2C0A3A7F">
                <wp:extent cx="1331595" cy="5715"/>
                <wp:effectExtent l="7620" t="8890" r="13335" b="4445"/>
                <wp:docPr id="5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5715"/>
                          <a:chOff x="0" y="0"/>
                          <a:chExt cx="13315" cy="57"/>
                        </a:xfrm>
                      </wpg:grpSpPr>
                      <wps:wsp>
                        <wps:cNvPr id="60" name="Graphic 20"/>
                        <wps:cNvSpPr>
                          <a:spLocks/>
                        </wps:cNvSpPr>
                        <wps:spPr bwMode="auto">
                          <a:xfrm>
                            <a:off x="0" y="25"/>
                            <a:ext cx="13315" cy="13"/>
                          </a:xfrm>
                          <a:custGeom>
                            <a:avLst/>
                            <a:gdLst>
                              <a:gd name="T0" fmla="*/ 0 w 1331595"/>
                              <a:gd name="T1" fmla="*/ 0 h 1270"/>
                              <a:gd name="T2" fmla="*/ 1331075 w 1331595"/>
                              <a:gd name="T3" fmla="*/ 0 h 1270"/>
                            </a:gdLst>
                            <a:ahLst/>
                            <a:cxnLst>
                              <a:cxn ang="0">
                                <a:pos x="T0" y="T1"/>
                              </a:cxn>
                              <a:cxn ang="0">
                                <a:pos x="T2" y="T3"/>
                              </a:cxn>
                            </a:cxnLst>
                            <a:rect l="0" t="0" r="r" b="b"/>
                            <a:pathLst>
                              <a:path w="1331595" h="1270">
                                <a:moveTo>
                                  <a:pt x="0" y="0"/>
                                </a:moveTo>
                                <a:lnTo>
                                  <a:pt x="1331075" y="0"/>
                                </a:lnTo>
                              </a:path>
                            </a:pathLst>
                          </a:custGeom>
                          <a:noFill/>
                          <a:ln w="5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6FC984" id="Group 19" o:spid="_x0000_s1026" style="width:104.85pt;height:.45pt;mso-position-horizontal-relative:char;mso-position-vertical-relative:line" coordsize="133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">
                <v:shape id="Graphic 20" o:spid="_x0000_s1027" style="position:absolute;top:25;width:13315;height:13;visibility:visible;mso-wrap-style:square;v-text-anchor:top" coordsize="1331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" path="m,l1331075,e" filled="f" strokeweight=".14261mm">
                  <v:path arrowok="t" o:connecttype="custom" o:connectlocs="0,0;13310,0" o:connectangles="0,0"/>
                </v:shape>
                <w10:anchorlock/>
              </v:group>
            </w:pict>
          </mc:Fallback>
        </mc:AlternateContent>
      </w:r>
    </w:p>
    <w:p w14:paraId="3C12503A" w14:textId="77777777" w:rsidR="008F7043" w:rsidRDefault="008F7043">
      <w:pPr>
        <w:spacing w:before="73"/>
        <w:ind w:left="73" w:right="1104"/>
        <w:jc w:val="center"/>
        <w:rPr>
          <w:spacing w:val="-5"/>
          <w:sz w:val="20"/>
        </w:rPr>
      </w:pPr>
    </w:p>
    <w:p w14:paraId="259C8914" w14:textId="77777777" w:rsidR="008F7043" w:rsidRDefault="008F7043">
      <w:pPr>
        <w:spacing w:before="73"/>
        <w:ind w:left="73" w:right="1104"/>
        <w:jc w:val="center"/>
        <w:rPr>
          <w:spacing w:val="-5"/>
          <w:sz w:val="20"/>
        </w:rPr>
      </w:pPr>
    </w:p>
    <w:p w14:paraId="01438D1A" w14:textId="77777777" w:rsidR="00D12B4A" w:rsidRDefault="00BB1404">
      <w:pPr>
        <w:spacing w:before="73"/>
        <w:ind w:left="73" w:right="1104"/>
        <w:jc w:val="center"/>
        <w:rPr>
          <w:sz w:val="20"/>
        </w:rPr>
      </w:pPr>
      <w:r>
        <w:rPr>
          <w:spacing w:val="-5"/>
          <w:sz w:val="20"/>
        </w:rPr>
        <w:t>V.V</w:t>
      </w:r>
    </w:p>
    <w:p w14:paraId="1788C0D7" w14:textId="77777777" w:rsidR="00D12B4A" w:rsidRDefault="00D12B4A">
      <w:pPr>
        <w:pStyle w:val="BodyText"/>
        <w:spacing w:before="143"/>
        <w:rPr>
          <w:sz w:val="20"/>
        </w:rPr>
      </w:pPr>
    </w:p>
    <w:p w14:paraId="745AB9E4" w14:textId="77777777" w:rsidR="008F7043" w:rsidRDefault="008F7043">
      <w:pPr>
        <w:pStyle w:val="BodyText"/>
        <w:spacing w:before="143"/>
        <w:rPr>
          <w:sz w:val="20"/>
        </w:rPr>
      </w:pPr>
    </w:p>
    <w:p w14:paraId="579A579A" w14:textId="77777777" w:rsidR="008F7043" w:rsidRDefault="008F7043">
      <w:pPr>
        <w:pStyle w:val="BodyText"/>
        <w:spacing w:before="143"/>
        <w:rPr>
          <w:sz w:val="20"/>
        </w:rPr>
      </w:pPr>
    </w:p>
    <w:p w14:paraId="571F833D" w14:textId="77777777" w:rsidR="00D12B4A" w:rsidRDefault="00BB1404">
      <w:pPr>
        <w:pStyle w:val="Heading1"/>
        <w:spacing w:before="1"/>
        <w:ind w:left="1680"/>
        <w:jc w:val="left"/>
      </w:pPr>
      <w:r>
        <w:t>Kërkesë</w:t>
      </w:r>
      <w:r>
        <w:rPr>
          <w:spacing w:val="66"/>
        </w:rPr>
        <w:t xml:space="preserve"> </w:t>
      </w:r>
      <w:r>
        <w:t>për</w:t>
      </w:r>
      <w:r>
        <w:rPr>
          <w:spacing w:val="-6"/>
        </w:rPr>
        <w:t xml:space="preserve"> </w:t>
      </w:r>
      <w:r>
        <w:t>verifikim</w:t>
      </w:r>
      <w:r>
        <w:rPr>
          <w:spacing w:val="-8"/>
        </w:rPr>
        <w:t xml:space="preserve"> </w:t>
      </w:r>
      <w:r>
        <w:t>të</w:t>
      </w:r>
      <w:r>
        <w:rPr>
          <w:spacing w:val="-7"/>
        </w:rPr>
        <w:t xml:space="preserve"> </w:t>
      </w:r>
      <w:r>
        <w:t>pikës</w:t>
      </w:r>
      <w:r>
        <w:rPr>
          <w:spacing w:val="-6"/>
        </w:rPr>
        <w:t xml:space="preserve"> </w:t>
      </w:r>
      <w:r>
        <w:t>shitëse</w:t>
      </w:r>
      <w:r>
        <w:rPr>
          <w:spacing w:val="-7"/>
        </w:rPr>
        <w:t xml:space="preserve"> </w:t>
      </w:r>
      <w:r>
        <w:t>të</w:t>
      </w:r>
      <w:r>
        <w:rPr>
          <w:spacing w:val="-4"/>
        </w:rPr>
        <w:t xml:space="preserve"> </w:t>
      </w:r>
      <w:r>
        <w:rPr>
          <w:spacing w:val="-2"/>
        </w:rPr>
        <w:t>karburanteve</w:t>
      </w:r>
    </w:p>
    <w:p w14:paraId="6EFAA242" w14:textId="77777777" w:rsidR="00D12B4A" w:rsidRDefault="00D12B4A">
      <w:pPr>
        <w:pStyle w:val="BodyText"/>
        <w:spacing w:before="86"/>
        <w:rPr>
          <w:b/>
          <w:sz w:val="32"/>
        </w:rPr>
      </w:pPr>
    </w:p>
    <w:p w14:paraId="202FBBC9" w14:textId="77777777" w:rsidR="00D12B4A" w:rsidRDefault="00BB1404">
      <w:pPr>
        <w:ind w:left="869" w:right="1583"/>
        <w:rPr>
          <w:sz w:val="20"/>
        </w:rPr>
      </w:pPr>
      <w:r>
        <w:rPr>
          <w:sz w:val="20"/>
        </w:rPr>
        <w:t>І</w:t>
      </w:r>
      <w:r>
        <w:rPr>
          <w:spacing w:val="-3"/>
          <w:sz w:val="20"/>
        </w:rPr>
        <w:t xml:space="preserve"> </w:t>
      </w:r>
      <w:r>
        <w:rPr>
          <w:sz w:val="20"/>
        </w:rPr>
        <w:t>drejtohem</w:t>
      </w:r>
      <w:r>
        <w:rPr>
          <w:spacing w:val="40"/>
          <w:sz w:val="20"/>
        </w:rPr>
        <w:t xml:space="preserve"> </w:t>
      </w:r>
      <w:r>
        <w:rPr>
          <w:sz w:val="20"/>
        </w:rPr>
        <w:t>Agjencisë</w:t>
      </w:r>
      <w:r>
        <w:rPr>
          <w:spacing w:val="-1"/>
          <w:sz w:val="20"/>
        </w:rPr>
        <w:t xml:space="preserve"> </w:t>
      </w:r>
      <w:r>
        <w:rPr>
          <w:sz w:val="20"/>
        </w:rPr>
        <w:t>së</w:t>
      </w:r>
      <w:r>
        <w:rPr>
          <w:spacing w:val="-3"/>
          <w:sz w:val="20"/>
        </w:rPr>
        <w:t xml:space="preserve"> </w:t>
      </w:r>
      <w:r>
        <w:rPr>
          <w:sz w:val="20"/>
        </w:rPr>
        <w:t>Metrologjisë</w:t>
      </w:r>
      <w:r>
        <w:rPr>
          <w:spacing w:val="-3"/>
          <w:sz w:val="20"/>
        </w:rPr>
        <w:t xml:space="preserve"> </w:t>
      </w:r>
      <w:r>
        <w:rPr>
          <w:sz w:val="20"/>
        </w:rPr>
        <w:t>së</w:t>
      </w:r>
      <w:r>
        <w:rPr>
          <w:spacing w:val="-3"/>
          <w:sz w:val="20"/>
        </w:rPr>
        <w:t xml:space="preserve"> </w:t>
      </w:r>
      <w:r>
        <w:rPr>
          <w:sz w:val="20"/>
        </w:rPr>
        <w:t>Kosovës që</w:t>
      </w:r>
      <w:r>
        <w:rPr>
          <w:spacing w:val="-3"/>
          <w:sz w:val="20"/>
        </w:rPr>
        <w:t xml:space="preserve"> </w:t>
      </w:r>
      <w:r>
        <w:rPr>
          <w:sz w:val="20"/>
        </w:rPr>
        <w:t>të</w:t>
      </w:r>
      <w:r>
        <w:rPr>
          <w:spacing w:val="-1"/>
          <w:sz w:val="20"/>
        </w:rPr>
        <w:t xml:space="preserve"> </w:t>
      </w:r>
      <w:r>
        <w:rPr>
          <w:sz w:val="20"/>
        </w:rPr>
        <w:t>merr</w:t>
      </w:r>
      <w:r>
        <w:rPr>
          <w:spacing w:val="40"/>
          <w:sz w:val="20"/>
        </w:rPr>
        <w:t xml:space="preserve"> </w:t>
      </w:r>
      <w:r>
        <w:rPr>
          <w:sz w:val="20"/>
        </w:rPr>
        <w:t>në</w:t>
      </w:r>
      <w:r>
        <w:rPr>
          <w:spacing w:val="-3"/>
          <w:sz w:val="20"/>
        </w:rPr>
        <w:t xml:space="preserve"> </w:t>
      </w:r>
      <w:r>
        <w:rPr>
          <w:sz w:val="20"/>
        </w:rPr>
        <w:t>shqyrtim</w:t>
      </w:r>
      <w:r>
        <w:rPr>
          <w:spacing w:val="-2"/>
          <w:sz w:val="20"/>
        </w:rPr>
        <w:t xml:space="preserve"> </w:t>
      </w:r>
      <w:r>
        <w:rPr>
          <w:sz w:val="20"/>
        </w:rPr>
        <w:t>kërkesën</w:t>
      </w:r>
      <w:r>
        <w:rPr>
          <w:spacing w:val="-4"/>
          <w:sz w:val="20"/>
        </w:rPr>
        <w:t xml:space="preserve"> </w:t>
      </w:r>
      <w:r>
        <w:rPr>
          <w:sz w:val="20"/>
        </w:rPr>
        <w:t>tonë</w:t>
      </w:r>
      <w:r>
        <w:rPr>
          <w:spacing w:val="-3"/>
          <w:sz w:val="20"/>
        </w:rPr>
        <w:t xml:space="preserve"> </w:t>
      </w:r>
      <w:r>
        <w:rPr>
          <w:sz w:val="20"/>
        </w:rPr>
        <w:t>për verifikimin</w:t>
      </w:r>
      <w:r>
        <w:rPr>
          <w:spacing w:val="-2"/>
          <w:sz w:val="20"/>
        </w:rPr>
        <w:t xml:space="preserve"> </w:t>
      </w:r>
      <w:r>
        <w:rPr>
          <w:sz w:val="20"/>
        </w:rPr>
        <w:t>dhe vulosjen e mjeteve</w:t>
      </w:r>
      <w:r>
        <w:rPr>
          <w:spacing w:val="40"/>
          <w:sz w:val="20"/>
        </w:rPr>
        <w:t xml:space="preserve"> </w:t>
      </w:r>
      <w:r>
        <w:rPr>
          <w:sz w:val="20"/>
        </w:rPr>
        <w:t>matëse, të cilat i parashtrojmë në gjendje të rregullt dhe të pastër.</w:t>
      </w:r>
      <w:r>
        <w:rPr>
          <w:spacing w:val="40"/>
          <w:sz w:val="20"/>
        </w:rPr>
        <w:t xml:space="preserve"> </w:t>
      </w:r>
      <w:r>
        <w:rPr>
          <w:sz w:val="20"/>
        </w:rPr>
        <w:t>Mjetet matëse janë të vendosura në:</w:t>
      </w:r>
    </w:p>
    <w:p w14:paraId="6243C098" w14:textId="77777777" w:rsidR="00D12B4A" w:rsidRDefault="00D12B4A">
      <w:pPr>
        <w:pStyle w:val="BodyText"/>
        <w:spacing w:before="2"/>
        <w:rPr>
          <w:sz w:val="20"/>
        </w:rPr>
      </w:pPr>
    </w:p>
    <w:p w14:paraId="5C40785C" w14:textId="77777777" w:rsidR="00D12B4A" w:rsidRDefault="00BB1404">
      <w:pPr>
        <w:tabs>
          <w:tab w:val="left" w:pos="3832"/>
          <w:tab w:val="left" w:pos="4905"/>
          <w:tab w:val="left" w:pos="5265"/>
          <w:tab w:val="left" w:pos="6691"/>
          <w:tab w:val="left" w:pos="9708"/>
          <w:tab w:val="left" w:pos="9738"/>
        </w:tabs>
        <w:spacing w:line="364" w:lineRule="auto"/>
        <w:ind w:left="869" w:right="1867"/>
        <w:jc w:val="both"/>
        <w:rPr>
          <w:sz w:val="20"/>
        </w:rPr>
      </w:pPr>
      <w:r>
        <w:rPr>
          <w:sz w:val="20"/>
        </w:rPr>
        <w:t>Lokacioni i Pompës:</w:t>
      </w:r>
      <w:r>
        <w:rPr>
          <w:sz w:val="20"/>
          <w:u w:val="single"/>
        </w:rPr>
        <w:tab/>
      </w:r>
      <w:r>
        <w:rPr>
          <w:sz w:val="20"/>
          <w:u w:val="single"/>
        </w:rPr>
        <w:tab/>
      </w:r>
      <w:r>
        <w:rPr>
          <w:sz w:val="20"/>
          <w:u w:val="single"/>
        </w:rPr>
        <w:tab/>
      </w:r>
      <w:r>
        <w:rPr>
          <w:sz w:val="20"/>
        </w:rPr>
        <w:t xml:space="preserve"> K.K.</w:t>
      </w:r>
      <w:r>
        <w:rPr>
          <w:sz w:val="20"/>
          <w:u w:val="single"/>
        </w:rPr>
        <w:tab/>
      </w:r>
      <w:r>
        <w:rPr>
          <w:sz w:val="20"/>
          <w:u w:val="single"/>
        </w:rPr>
        <w:tab/>
      </w:r>
      <w:r>
        <w:rPr>
          <w:sz w:val="20"/>
          <w:u w:val="single"/>
        </w:rPr>
        <w:tab/>
      </w:r>
      <w:r>
        <w:rPr>
          <w:sz w:val="20"/>
        </w:rPr>
        <w:t xml:space="preserve"> Emri i firmes:</w:t>
      </w:r>
      <w:r>
        <w:rPr>
          <w:sz w:val="20"/>
          <w:u w:val="single"/>
        </w:rPr>
        <w:tab/>
      </w:r>
      <w:r>
        <w:rPr>
          <w:sz w:val="20"/>
          <w:u w:val="single"/>
        </w:rPr>
        <w:tab/>
      </w:r>
      <w:r>
        <w:rPr>
          <w:sz w:val="20"/>
          <w:u w:val="single"/>
        </w:rPr>
        <w:tab/>
      </w:r>
      <w:r>
        <w:rPr>
          <w:sz w:val="20"/>
          <w:u w:val="single"/>
        </w:rPr>
        <w:tab/>
      </w:r>
      <w:r>
        <w:rPr>
          <w:sz w:val="20"/>
          <w:u w:val="single"/>
        </w:rPr>
        <w:tab/>
      </w:r>
      <w:r>
        <w:rPr>
          <w:spacing w:val="-13"/>
          <w:sz w:val="20"/>
          <w:u w:val="single"/>
        </w:rPr>
        <w:t xml:space="preserve"> </w:t>
      </w:r>
      <w:r>
        <w:rPr>
          <w:sz w:val="20"/>
        </w:rPr>
        <w:t xml:space="preserve"> Pronari: </w:t>
      </w:r>
      <w:r>
        <w:rPr>
          <w:sz w:val="20"/>
          <w:u w:val="single"/>
        </w:rPr>
        <w:tab/>
      </w:r>
      <w:r>
        <w:rPr>
          <w:sz w:val="20"/>
          <w:u w:val="single"/>
        </w:rPr>
        <w:tab/>
      </w:r>
      <w:r>
        <w:rPr>
          <w:sz w:val="20"/>
        </w:rPr>
        <w:t xml:space="preserve">Shfrytëzuesi: </w:t>
      </w:r>
      <w:r>
        <w:rPr>
          <w:sz w:val="20"/>
          <w:u w:val="single"/>
        </w:rPr>
        <w:tab/>
      </w:r>
      <w:r>
        <w:rPr>
          <w:sz w:val="20"/>
          <w:u w:val="single"/>
        </w:rPr>
        <w:tab/>
      </w:r>
      <w:r>
        <w:rPr>
          <w:sz w:val="20"/>
          <w:u w:val="single"/>
        </w:rPr>
        <w:tab/>
      </w:r>
      <w:r>
        <w:rPr>
          <w:sz w:val="20"/>
        </w:rPr>
        <w:t xml:space="preserve"> </w:t>
      </w:r>
      <w:r>
        <w:rPr>
          <w:spacing w:val="-2"/>
          <w:sz w:val="20"/>
        </w:rPr>
        <w:t>Adresa:</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rPr>
        <w:t xml:space="preserve"> </w:t>
      </w:r>
      <w:r>
        <w:rPr>
          <w:spacing w:val="-4"/>
          <w:sz w:val="20"/>
        </w:rPr>
        <w:t>Tel:</w:t>
      </w:r>
      <w:r>
        <w:rPr>
          <w:sz w:val="20"/>
          <w:u w:val="single"/>
        </w:rPr>
        <w:tab/>
      </w:r>
      <w:r>
        <w:rPr>
          <w:spacing w:val="-4"/>
          <w:sz w:val="20"/>
        </w:rPr>
        <w:t>fax:</w:t>
      </w:r>
      <w:r>
        <w:rPr>
          <w:sz w:val="20"/>
          <w:u w:val="single"/>
        </w:rPr>
        <w:tab/>
      </w:r>
      <w:r>
        <w:rPr>
          <w:sz w:val="20"/>
          <w:u w:val="single"/>
        </w:rPr>
        <w:tab/>
      </w:r>
      <w:r>
        <w:rPr>
          <w:sz w:val="20"/>
          <w:u w:val="single"/>
        </w:rPr>
        <w:tab/>
      </w:r>
      <w:r>
        <w:rPr>
          <w:sz w:val="20"/>
        </w:rPr>
        <w:t xml:space="preserve">mobil: </w:t>
      </w:r>
      <w:r>
        <w:rPr>
          <w:sz w:val="20"/>
          <w:u w:val="single"/>
        </w:rPr>
        <w:tab/>
      </w:r>
    </w:p>
    <w:p w14:paraId="305645E7" w14:textId="77777777" w:rsidR="00D12B4A" w:rsidRDefault="00D12B4A">
      <w:pPr>
        <w:pStyle w:val="BodyText"/>
        <w:spacing w:before="2"/>
        <w:rPr>
          <w:sz w:val="20"/>
        </w:rPr>
      </w:pPr>
    </w:p>
    <w:p w14:paraId="78C478A5" w14:textId="77777777" w:rsidR="00D12B4A" w:rsidRDefault="00BB1404">
      <w:pPr>
        <w:spacing w:before="1"/>
        <w:ind w:left="869"/>
        <w:rPr>
          <w:sz w:val="20"/>
        </w:rPr>
      </w:pPr>
      <w:r>
        <w:rPr>
          <w:sz w:val="20"/>
        </w:rPr>
        <w:t>Mjetet</w:t>
      </w:r>
      <w:r>
        <w:rPr>
          <w:spacing w:val="-4"/>
          <w:sz w:val="20"/>
        </w:rPr>
        <w:t xml:space="preserve"> </w:t>
      </w:r>
      <w:r>
        <w:rPr>
          <w:sz w:val="20"/>
        </w:rPr>
        <w:t>matëse</w:t>
      </w:r>
      <w:r>
        <w:rPr>
          <w:spacing w:val="-4"/>
          <w:sz w:val="20"/>
        </w:rPr>
        <w:t xml:space="preserve"> </w:t>
      </w:r>
      <w:r>
        <w:rPr>
          <w:sz w:val="20"/>
        </w:rPr>
        <w:t>që</w:t>
      </w:r>
      <w:r>
        <w:rPr>
          <w:spacing w:val="42"/>
          <w:sz w:val="20"/>
        </w:rPr>
        <w:t xml:space="preserve"> </w:t>
      </w:r>
      <w:r>
        <w:rPr>
          <w:sz w:val="20"/>
        </w:rPr>
        <w:t>i</w:t>
      </w:r>
      <w:r>
        <w:rPr>
          <w:spacing w:val="42"/>
          <w:sz w:val="20"/>
        </w:rPr>
        <w:t xml:space="preserve"> </w:t>
      </w:r>
      <w:r>
        <w:rPr>
          <w:sz w:val="20"/>
        </w:rPr>
        <w:t>parashtrojmë</w:t>
      </w:r>
      <w:r>
        <w:rPr>
          <w:spacing w:val="-4"/>
          <w:sz w:val="20"/>
        </w:rPr>
        <w:t xml:space="preserve"> </w:t>
      </w:r>
      <w:r>
        <w:rPr>
          <w:sz w:val="20"/>
        </w:rPr>
        <w:t>për</w:t>
      </w:r>
      <w:r>
        <w:rPr>
          <w:spacing w:val="-3"/>
          <w:sz w:val="20"/>
        </w:rPr>
        <w:t xml:space="preserve"> </w:t>
      </w:r>
      <w:r>
        <w:rPr>
          <w:sz w:val="20"/>
        </w:rPr>
        <w:t>kontrollim</w:t>
      </w:r>
      <w:r>
        <w:rPr>
          <w:spacing w:val="-6"/>
          <w:sz w:val="20"/>
        </w:rPr>
        <w:t xml:space="preserve"> </w:t>
      </w:r>
      <w:r>
        <w:rPr>
          <w:spacing w:val="-4"/>
          <w:sz w:val="20"/>
        </w:rPr>
        <w:t>janë:</w:t>
      </w:r>
    </w:p>
    <w:p w14:paraId="245547F5" w14:textId="77777777" w:rsidR="00D12B4A" w:rsidRDefault="00D12B4A">
      <w:pPr>
        <w:pStyle w:val="BodyText"/>
        <w:spacing w:before="4" w:after="1"/>
        <w:rPr>
          <w:sz w:val="20"/>
        </w:rPr>
      </w:pP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467"/>
        <w:gridCol w:w="1307"/>
        <w:gridCol w:w="1499"/>
        <w:gridCol w:w="1689"/>
        <w:gridCol w:w="1439"/>
      </w:tblGrid>
      <w:tr w:rsidR="00D12B4A" w14:paraId="27A82DD1" w14:textId="77777777">
        <w:trPr>
          <w:trHeight w:val="460"/>
        </w:trPr>
        <w:tc>
          <w:tcPr>
            <w:tcW w:w="672" w:type="dxa"/>
          </w:tcPr>
          <w:p w14:paraId="76B638C6" w14:textId="77777777" w:rsidR="00D12B4A" w:rsidRDefault="00BB1404">
            <w:pPr>
              <w:pStyle w:val="TableParagraph"/>
              <w:spacing w:line="223" w:lineRule="exact"/>
              <w:ind w:left="9"/>
              <w:jc w:val="center"/>
              <w:rPr>
                <w:sz w:val="20"/>
              </w:rPr>
            </w:pPr>
            <w:r>
              <w:rPr>
                <w:spacing w:val="-5"/>
                <w:sz w:val="20"/>
              </w:rPr>
              <w:t>Nr</w:t>
            </w:r>
          </w:p>
          <w:p w14:paraId="47ACFBAA" w14:textId="77777777" w:rsidR="00D12B4A" w:rsidRDefault="00BB1404">
            <w:pPr>
              <w:pStyle w:val="TableParagraph"/>
              <w:spacing w:line="217" w:lineRule="exact"/>
              <w:ind w:left="9" w:right="2"/>
              <w:jc w:val="center"/>
              <w:rPr>
                <w:sz w:val="20"/>
              </w:rPr>
            </w:pPr>
            <w:r>
              <w:rPr>
                <w:spacing w:val="-2"/>
                <w:sz w:val="20"/>
              </w:rPr>
              <w:t>rend.</w:t>
            </w:r>
          </w:p>
        </w:tc>
        <w:tc>
          <w:tcPr>
            <w:tcW w:w="2467" w:type="dxa"/>
          </w:tcPr>
          <w:p w14:paraId="523F8CC9" w14:textId="77777777" w:rsidR="00D12B4A" w:rsidRDefault="00BB1404">
            <w:pPr>
              <w:pStyle w:val="TableParagraph"/>
              <w:spacing w:before="108"/>
              <w:ind w:left="5"/>
              <w:jc w:val="center"/>
              <w:rPr>
                <w:sz w:val="20"/>
              </w:rPr>
            </w:pPr>
            <w:r>
              <w:rPr>
                <w:spacing w:val="-2"/>
                <w:sz w:val="20"/>
              </w:rPr>
              <w:t>Prodhuesi</w:t>
            </w:r>
          </w:p>
        </w:tc>
        <w:tc>
          <w:tcPr>
            <w:tcW w:w="1307" w:type="dxa"/>
          </w:tcPr>
          <w:p w14:paraId="6B08E7AA" w14:textId="77777777" w:rsidR="00D12B4A" w:rsidRDefault="00BB1404">
            <w:pPr>
              <w:pStyle w:val="TableParagraph"/>
              <w:spacing w:before="108"/>
              <w:ind w:left="12"/>
              <w:jc w:val="center"/>
              <w:rPr>
                <w:sz w:val="20"/>
              </w:rPr>
            </w:pPr>
            <w:r>
              <w:rPr>
                <w:spacing w:val="-4"/>
                <w:sz w:val="20"/>
              </w:rPr>
              <w:t>tipi</w:t>
            </w:r>
          </w:p>
        </w:tc>
        <w:tc>
          <w:tcPr>
            <w:tcW w:w="1499" w:type="dxa"/>
          </w:tcPr>
          <w:p w14:paraId="4FAC4D22" w14:textId="77777777" w:rsidR="00D12B4A" w:rsidRDefault="00BB1404">
            <w:pPr>
              <w:pStyle w:val="TableParagraph"/>
              <w:spacing w:before="108"/>
              <w:ind w:left="270"/>
              <w:rPr>
                <w:sz w:val="20"/>
              </w:rPr>
            </w:pPr>
            <w:r>
              <w:rPr>
                <w:sz w:val="20"/>
              </w:rPr>
              <w:t>Numri</w:t>
            </w:r>
            <w:r>
              <w:rPr>
                <w:spacing w:val="-8"/>
                <w:sz w:val="20"/>
              </w:rPr>
              <w:t xml:space="preserve"> </w:t>
            </w:r>
            <w:r>
              <w:rPr>
                <w:spacing w:val="-2"/>
                <w:sz w:val="20"/>
              </w:rPr>
              <w:t>serik</w:t>
            </w:r>
          </w:p>
        </w:tc>
        <w:tc>
          <w:tcPr>
            <w:tcW w:w="1689" w:type="dxa"/>
          </w:tcPr>
          <w:p w14:paraId="2017EC3E" w14:textId="77777777" w:rsidR="00D12B4A" w:rsidRDefault="00BB1404">
            <w:pPr>
              <w:pStyle w:val="TableParagraph"/>
              <w:spacing w:before="108"/>
              <w:ind w:left="219"/>
              <w:rPr>
                <w:sz w:val="20"/>
              </w:rPr>
            </w:pPr>
            <w:r>
              <w:rPr>
                <w:sz w:val="20"/>
              </w:rPr>
              <w:t>Viti</w:t>
            </w:r>
            <w:r>
              <w:rPr>
                <w:spacing w:val="-3"/>
                <w:sz w:val="20"/>
              </w:rPr>
              <w:t xml:space="preserve"> </w:t>
            </w:r>
            <w:r>
              <w:rPr>
                <w:sz w:val="20"/>
              </w:rPr>
              <w:t>i</w:t>
            </w:r>
            <w:r>
              <w:rPr>
                <w:spacing w:val="-2"/>
                <w:sz w:val="20"/>
              </w:rPr>
              <w:t xml:space="preserve"> prodhimit</w:t>
            </w:r>
          </w:p>
        </w:tc>
        <w:tc>
          <w:tcPr>
            <w:tcW w:w="1439" w:type="dxa"/>
          </w:tcPr>
          <w:p w14:paraId="50CEC6A9" w14:textId="77777777" w:rsidR="00D12B4A" w:rsidRDefault="00BB1404">
            <w:pPr>
              <w:pStyle w:val="TableParagraph"/>
              <w:spacing w:before="108"/>
              <w:ind w:left="148"/>
              <w:rPr>
                <w:sz w:val="20"/>
              </w:rPr>
            </w:pPr>
            <w:r>
              <w:rPr>
                <w:sz w:val="20"/>
              </w:rPr>
              <w:t>Shenja</w:t>
            </w:r>
            <w:r>
              <w:rPr>
                <w:spacing w:val="-6"/>
                <w:sz w:val="20"/>
              </w:rPr>
              <w:t xml:space="preserve"> </w:t>
            </w:r>
            <w:r>
              <w:rPr>
                <w:spacing w:val="-2"/>
                <w:sz w:val="20"/>
              </w:rPr>
              <w:t>zyrtare</w:t>
            </w:r>
          </w:p>
        </w:tc>
      </w:tr>
      <w:tr w:rsidR="00D12B4A" w14:paraId="72F249A0" w14:textId="77777777">
        <w:trPr>
          <w:trHeight w:val="350"/>
        </w:trPr>
        <w:tc>
          <w:tcPr>
            <w:tcW w:w="672" w:type="dxa"/>
          </w:tcPr>
          <w:p w14:paraId="79F27E65" w14:textId="77777777" w:rsidR="00D12B4A" w:rsidRDefault="00BB1404">
            <w:pPr>
              <w:pStyle w:val="TableParagraph"/>
              <w:spacing w:before="53"/>
              <w:ind w:right="96"/>
              <w:jc w:val="right"/>
              <w:rPr>
                <w:sz w:val="20"/>
              </w:rPr>
            </w:pPr>
            <w:r>
              <w:rPr>
                <w:spacing w:val="-5"/>
                <w:sz w:val="20"/>
              </w:rPr>
              <w:t>1.</w:t>
            </w:r>
          </w:p>
        </w:tc>
        <w:tc>
          <w:tcPr>
            <w:tcW w:w="2467" w:type="dxa"/>
          </w:tcPr>
          <w:p w14:paraId="66E7CFDE" w14:textId="77777777" w:rsidR="00D12B4A" w:rsidRDefault="00D12B4A">
            <w:pPr>
              <w:pStyle w:val="TableParagraph"/>
              <w:rPr>
                <w:sz w:val="20"/>
              </w:rPr>
            </w:pPr>
          </w:p>
        </w:tc>
        <w:tc>
          <w:tcPr>
            <w:tcW w:w="1307" w:type="dxa"/>
          </w:tcPr>
          <w:p w14:paraId="661E5622" w14:textId="77777777" w:rsidR="00D12B4A" w:rsidRDefault="00D12B4A">
            <w:pPr>
              <w:pStyle w:val="TableParagraph"/>
              <w:rPr>
                <w:sz w:val="20"/>
              </w:rPr>
            </w:pPr>
          </w:p>
        </w:tc>
        <w:tc>
          <w:tcPr>
            <w:tcW w:w="1499" w:type="dxa"/>
          </w:tcPr>
          <w:p w14:paraId="34DB3211" w14:textId="77777777" w:rsidR="00D12B4A" w:rsidRDefault="00D12B4A">
            <w:pPr>
              <w:pStyle w:val="TableParagraph"/>
              <w:rPr>
                <w:sz w:val="20"/>
              </w:rPr>
            </w:pPr>
          </w:p>
        </w:tc>
        <w:tc>
          <w:tcPr>
            <w:tcW w:w="1689" w:type="dxa"/>
          </w:tcPr>
          <w:p w14:paraId="581C763D" w14:textId="77777777" w:rsidR="00D12B4A" w:rsidRDefault="00D12B4A">
            <w:pPr>
              <w:pStyle w:val="TableParagraph"/>
              <w:rPr>
                <w:sz w:val="20"/>
              </w:rPr>
            </w:pPr>
          </w:p>
        </w:tc>
        <w:tc>
          <w:tcPr>
            <w:tcW w:w="1439" w:type="dxa"/>
          </w:tcPr>
          <w:p w14:paraId="56F0E79D" w14:textId="77777777" w:rsidR="00D12B4A" w:rsidRDefault="00D12B4A">
            <w:pPr>
              <w:pStyle w:val="TableParagraph"/>
              <w:rPr>
                <w:sz w:val="20"/>
              </w:rPr>
            </w:pPr>
          </w:p>
        </w:tc>
      </w:tr>
      <w:tr w:rsidR="00D12B4A" w14:paraId="11644317" w14:textId="77777777">
        <w:trPr>
          <w:trHeight w:val="350"/>
        </w:trPr>
        <w:tc>
          <w:tcPr>
            <w:tcW w:w="672" w:type="dxa"/>
          </w:tcPr>
          <w:p w14:paraId="53FF65ED" w14:textId="77777777" w:rsidR="00D12B4A" w:rsidRDefault="00BB1404">
            <w:pPr>
              <w:pStyle w:val="TableParagraph"/>
              <w:spacing w:before="53"/>
              <w:ind w:right="96"/>
              <w:jc w:val="right"/>
              <w:rPr>
                <w:sz w:val="20"/>
              </w:rPr>
            </w:pPr>
            <w:r>
              <w:rPr>
                <w:spacing w:val="-5"/>
                <w:sz w:val="20"/>
              </w:rPr>
              <w:t>2.</w:t>
            </w:r>
          </w:p>
        </w:tc>
        <w:tc>
          <w:tcPr>
            <w:tcW w:w="2467" w:type="dxa"/>
          </w:tcPr>
          <w:p w14:paraId="07F61708" w14:textId="77777777" w:rsidR="00D12B4A" w:rsidRDefault="00D12B4A">
            <w:pPr>
              <w:pStyle w:val="TableParagraph"/>
              <w:rPr>
                <w:sz w:val="20"/>
              </w:rPr>
            </w:pPr>
          </w:p>
        </w:tc>
        <w:tc>
          <w:tcPr>
            <w:tcW w:w="1307" w:type="dxa"/>
          </w:tcPr>
          <w:p w14:paraId="06DE50E5" w14:textId="77777777" w:rsidR="00D12B4A" w:rsidRDefault="00D12B4A">
            <w:pPr>
              <w:pStyle w:val="TableParagraph"/>
              <w:rPr>
                <w:sz w:val="20"/>
              </w:rPr>
            </w:pPr>
          </w:p>
        </w:tc>
        <w:tc>
          <w:tcPr>
            <w:tcW w:w="1499" w:type="dxa"/>
          </w:tcPr>
          <w:p w14:paraId="19D22381" w14:textId="77777777" w:rsidR="00D12B4A" w:rsidRDefault="00D12B4A">
            <w:pPr>
              <w:pStyle w:val="TableParagraph"/>
              <w:rPr>
                <w:sz w:val="20"/>
              </w:rPr>
            </w:pPr>
          </w:p>
        </w:tc>
        <w:tc>
          <w:tcPr>
            <w:tcW w:w="1689" w:type="dxa"/>
          </w:tcPr>
          <w:p w14:paraId="2DA8DC30" w14:textId="77777777" w:rsidR="00D12B4A" w:rsidRDefault="00D12B4A">
            <w:pPr>
              <w:pStyle w:val="TableParagraph"/>
              <w:rPr>
                <w:sz w:val="20"/>
              </w:rPr>
            </w:pPr>
          </w:p>
        </w:tc>
        <w:tc>
          <w:tcPr>
            <w:tcW w:w="1439" w:type="dxa"/>
          </w:tcPr>
          <w:p w14:paraId="4213EC7D" w14:textId="77777777" w:rsidR="00D12B4A" w:rsidRDefault="00D12B4A">
            <w:pPr>
              <w:pStyle w:val="TableParagraph"/>
              <w:rPr>
                <w:sz w:val="20"/>
              </w:rPr>
            </w:pPr>
          </w:p>
        </w:tc>
      </w:tr>
      <w:tr w:rsidR="00D12B4A" w14:paraId="701BE99F" w14:textId="77777777">
        <w:trPr>
          <w:trHeight w:val="350"/>
        </w:trPr>
        <w:tc>
          <w:tcPr>
            <w:tcW w:w="672" w:type="dxa"/>
          </w:tcPr>
          <w:p w14:paraId="4E6E8E5D" w14:textId="77777777" w:rsidR="00D12B4A" w:rsidRDefault="00BB1404">
            <w:pPr>
              <w:pStyle w:val="TableParagraph"/>
              <w:spacing w:before="53"/>
              <w:ind w:right="96"/>
              <w:jc w:val="right"/>
              <w:rPr>
                <w:sz w:val="20"/>
              </w:rPr>
            </w:pPr>
            <w:r>
              <w:rPr>
                <w:spacing w:val="-5"/>
                <w:sz w:val="20"/>
              </w:rPr>
              <w:t>3.</w:t>
            </w:r>
          </w:p>
        </w:tc>
        <w:tc>
          <w:tcPr>
            <w:tcW w:w="2467" w:type="dxa"/>
          </w:tcPr>
          <w:p w14:paraId="02586ACB" w14:textId="77777777" w:rsidR="00D12B4A" w:rsidRDefault="00D12B4A">
            <w:pPr>
              <w:pStyle w:val="TableParagraph"/>
              <w:rPr>
                <w:sz w:val="20"/>
              </w:rPr>
            </w:pPr>
          </w:p>
        </w:tc>
        <w:tc>
          <w:tcPr>
            <w:tcW w:w="1307" w:type="dxa"/>
          </w:tcPr>
          <w:p w14:paraId="15059B88" w14:textId="77777777" w:rsidR="00D12B4A" w:rsidRDefault="00D12B4A">
            <w:pPr>
              <w:pStyle w:val="TableParagraph"/>
              <w:rPr>
                <w:sz w:val="20"/>
              </w:rPr>
            </w:pPr>
          </w:p>
        </w:tc>
        <w:tc>
          <w:tcPr>
            <w:tcW w:w="1499" w:type="dxa"/>
          </w:tcPr>
          <w:p w14:paraId="132C6337" w14:textId="77777777" w:rsidR="00D12B4A" w:rsidRDefault="00D12B4A">
            <w:pPr>
              <w:pStyle w:val="TableParagraph"/>
              <w:rPr>
                <w:sz w:val="20"/>
              </w:rPr>
            </w:pPr>
          </w:p>
        </w:tc>
        <w:tc>
          <w:tcPr>
            <w:tcW w:w="1689" w:type="dxa"/>
          </w:tcPr>
          <w:p w14:paraId="28E6DEF1" w14:textId="77777777" w:rsidR="00D12B4A" w:rsidRDefault="00D12B4A">
            <w:pPr>
              <w:pStyle w:val="TableParagraph"/>
              <w:rPr>
                <w:sz w:val="20"/>
              </w:rPr>
            </w:pPr>
          </w:p>
        </w:tc>
        <w:tc>
          <w:tcPr>
            <w:tcW w:w="1439" w:type="dxa"/>
          </w:tcPr>
          <w:p w14:paraId="3C03929A" w14:textId="77777777" w:rsidR="00D12B4A" w:rsidRDefault="00D12B4A">
            <w:pPr>
              <w:pStyle w:val="TableParagraph"/>
              <w:rPr>
                <w:sz w:val="20"/>
              </w:rPr>
            </w:pPr>
          </w:p>
        </w:tc>
      </w:tr>
      <w:tr w:rsidR="00D12B4A" w14:paraId="27A6F7B4" w14:textId="77777777">
        <w:trPr>
          <w:trHeight w:val="350"/>
        </w:trPr>
        <w:tc>
          <w:tcPr>
            <w:tcW w:w="672" w:type="dxa"/>
          </w:tcPr>
          <w:p w14:paraId="79DE6421" w14:textId="77777777" w:rsidR="00D12B4A" w:rsidRDefault="00BB1404">
            <w:pPr>
              <w:pStyle w:val="TableParagraph"/>
              <w:spacing w:before="53"/>
              <w:ind w:right="96"/>
              <w:jc w:val="right"/>
              <w:rPr>
                <w:sz w:val="20"/>
              </w:rPr>
            </w:pPr>
            <w:r>
              <w:rPr>
                <w:spacing w:val="-5"/>
                <w:sz w:val="20"/>
              </w:rPr>
              <w:t>4.</w:t>
            </w:r>
          </w:p>
        </w:tc>
        <w:tc>
          <w:tcPr>
            <w:tcW w:w="2467" w:type="dxa"/>
          </w:tcPr>
          <w:p w14:paraId="63B4516E" w14:textId="77777777" w:rsidR="00D12B4A" w:rsidRDefault="00D12B4A">
            <w:pPr>
              <w:pStyle w:val="TableParagraph"/>
              <w:rPr>
                <w:sz w:val="20"/>
              </w:rPr>
            </w:pPr>
          </w:p>
        </w:tc>
        <w:tc>
          <w:tcPr>
            <w:tcW w:w="1307" w:type="dxa"/>
          </w:tcPr>
          <w:p w14:paraId="17A4C427" w14:textId="77777777" w:rsidR="00D12B4A" w:rsidRDefault="00D12B4A">
            <w:pPr>
              <w:pStyle w:val="TableParagraph"/>
              <w:rPr>
                <w:sz w:val="20"/>
              </w:rPr>
            </w:pPr>
          </w:p>
        </w:tc>
        <w:tc>
          <w:tcPr>
            <w:tcW w:w="1499" w:type="dxa"/>
          </w:tcPr>
          <w:p w14:paraId="2705C1D2" w14:textId="77777777" w:rsidR="00D12B4A" w:rsidRDefault="00D12B4A">
            <w:pPr>
              <w:pStyle w:val="TableParagraph"/>
              <w:rPr>
                <w:sz w:val="20"/>
              </w:rPr>
            </w:pPr>
          </w:p>
        </w:tc>
        <w:tc>
          <w:tcPr>
            <w:tcW w:w="1689" w:type="dxa"/>
          </w:tcPr>
          <w:p w14:paraId="22E94ADD" w14:textId="77777777" w:rsidR="00D12B4A" w:rsidRDefault="00D12B4A">
            <w:pPr>
              <w:pStyle w:val="TableParagraph"/>
              <w:rPr>
                <w:sz w:val="20"/>
              </w:rPr>
            </w:pPr>
          </w:p>
        </w:tc>
        <w:tc>
          <w:tcPr>
            <w:tcW w:w="1439" w:type="dxa"/>
          </w:tcPr>
          <w:p w14:paraId="6AE9D540" w14:textId="77777777" w:rsidR="00D12B4A" w:rsidRDefault="00D12B4A">
            <w:pPr>
              <w:pStyle w:val="TableParagraph"/>
              <w:rPr>
                <w:sz w:val="20"/>
              </w:rPr>
            </w:pPr>
          </w:p>
        </w:tc>
      </w:tr>
      <w:tr w:rsidR="00D12B4A" w14:paraId="7BC659D7" w14:textId="77777777">
        <w:trPr>
          <w:trHeight w:val="350"/>
        </w:trPr>
        <w:tc>
          <w:tcPr>
            <w:tcW w:w="672" w:type="dxa"/>
          </w:tcPr>
          <w:p w14:paraId="4B798D2E" w14:textId="77777777" w:rsidR="00D12B4A" w:rsidRDefault="00BB1404">
            <w:pPr>
              <w:pStyle w:val="TableParagraph"/>
              <w:spacing w:before="53"/>
              <w:ind w:right="96"/>
              <w:jc w:val="right"/>
              <w:rPr>
                <w:sz w:val="20"/>
              </w:rPr>
            </w:pPr>
            <w:r>
              <w:rPr>
                <w:spacing w:val="-5"/>
                <w:sz w:val="20"/>
              </w:rPr>
              <w:t>5.</w:t>
            </w:r>
          </w:p>
        </w:tc>
        <w:tc>
          <w:tcPr>
            <w:tcW w:w="2467" w:type="dxa"/>
          </w:tcPr>
          <w:p w14:paraId="112A00EB" w14:textId="77777777" w:rsidR="00D12B4A" w:rsidRDefault="00D12B4A">
            <w:pPr>
              <w:pStyle w:val="TableParagraph"/>
              <w:rPr>
                <w:sz w:val="20"/>
              </w:rPr>
            </w:pPr>
          </w:p>
        </w:tc>
        <w:tc>
          <w:tcPr>
            <w:tcW w:w="1307" w:type="dxa"/>
          </w:tcPr>
          <w:p w14:paraId="1371FDBB" w14:textId="77777777" w:rsidR="00D12B4A" w:rsidRDefault="00D12B4A">
            <w:pPr>
              <w:pStyle w:val="TableParagraph"/>
              <w:rPr>
                <w:sz w:val="20"/>
              </w:rPr>
            </w:pPr>
          </w:p>
        </w:tc>
        <w:tc>
          <w:tcPr>
            <w:tcW w:w="1499" w:type="dxa"/>
          </w:tcPr>
          <w:p w14:paraId="171FB7EB" w14:textId="77777777" w:rsidR="00D12B4A" w:rsidRDefault="00D12B4A">
            <w:pPr>
              <w:pStyle w:val="TableParagraph"/>
              <w:rPr>
                <w:sz w:val="20"/>
              </w:rPr>
            </w:pPr>
          </w:p>
        </w:tc>
        <w:tc>
          <w:tcPr>
            <w:tcW w:w="1689" w:type="dxa"/>
          </w:tcPr>
          <w:p w14:paraId="36DF62B3" w14:textId="77777777" w:rsidR="00D12B4A" w:rsidRDefault="00D12B4A">
            <w:pPr>
              <w:pStyle w:val="TableParagraph"/>
              <w:rPr>
                <w:sz w:val="20"/>
              </w:rPr>
            </w:pPr>
          </w:p>
        </w:tc>
        <w:tc>
          <w:tcPr>
            <w:tcW w:w="1439" w:type="dxa"/>
          </w:tcPr>
          <w:p w14:paraId="32DA4CF0" w14:textId="77777777" w:rsidR="00D12B4A" w:rsidRDefault="00D12B4A">
            <w:pPr>
              <w:pStyle w:val="TableParagraph"/>
              <w:rPr>
                <w:sz w:val="20"/>
              </w:rPr>
            </w:pPr>
          </w:p>
        </w:tc>
      </w:tr>
      <w:tr w:rsidR="00D12B4A" w14:paraId="607BE17A" w14:textId="77777777">
        <w:trPr>
          <w:trHeight w:val="350"/>
        </w:trPr>
        <w:tc>
          <w:tcPr>
            <w:tcW w:w="672" w:type="dxa"/>
          </w:tcPr>
          <w:p w14:paraId="03719854" w14:textId="77777777" w:rsidR="00D12B4A" w:rsidRDefault="00BB1404">
            <w:pPr>
              <w:pStyle w:val="TableParagraph"/>
              <w:spacing w:before="53"/>
              <w:ind w:right="96"/>
              <w:jc w:val="right"/>
              <w:rPr>
                <w:sz w:val="20"/>
              </w:rPr>
            </w:pPr>
            <w:r>
              <w:rPr>
                <w:spacing w:val="-5"/>
                <w:sz w:val="20"/>
              </w:rPr>
              <w:t>6.</w:t>
            </w:r>
          </w:p>
        </w:tc>
        <w:tc>
          <w:tcPr>
            <w:tcW w:w="2467" w:type="dxa"/>
          </w:tcPr>
          <w:p w14:paraId="37ED6E83" w14:textId="77777777" w:rsidR="00D12B4A" w:rsidRDefault="00D12B4A">
            <w:pPr>
              <w:pStyle w:val="TableParagraph"/>
              <w:rPr>
                <w:sz w:val="20"/>
              </w:rPr>
            </w:pPr>
          </w:p>
        </w:tc>
        <w:tc>
          <w:tcPr>
            <w:tcW w:w="1307" w:type="dxa"/>
          </w:tcPr>
          <w:p w14:paraId="2AB56092" w14:textId="77777777" w:rsidR="00D12B4A" w:rsidRDefault="00D12B4A">
            <w:pPr>
              <w:pStyle w:val="TableParagraph"/>
              <w:rPr>
                <w:sz w:val="20"/>
              </w:rPr>
            </w:pPr>
          </w:p>
        </w:tc>
        <w:tc>
          <w:tcPr>
            <w:tcW w:w="1499" w:type="dxa"/>
          </w:tcPr>
          <w:p w14:paraId="0B4697BC" w14:textId="77777777" w:rsidR="00D12B4A" w:rsidRDefault="00D12B4A">
            <w:pPr>
              <w:pStyle w:val="TableParagraph"/>
              <w:rPr>
                <w:sz w:val="20"/>
              </w:rPr>
            </w:pPr>
          </w:p>
        </w:tc>
        <w:tc>
          <w:tcPr>
            <w:tcW w:w="1689" w:type="dxa"/>
          </w:tcPr>
          <w:p w14:paraId="2E37C0D8" w14:textId="77777777" w:rsidR="00D12B4A" w:rsidRDefault="00D12B4A">
            <w:pPr>
              <w:pStyle w:val="TableParagraph"/>
              <w:rPr>
                <w:sz w:val="20"/>
              </w:rPr>
            </w:pPr>
          </w:p>
        </w:tc>
        <w:tc>
          <w:tcPr>
            <w:tcW w:w="1439" w:type="dxa"/>
          </w:tcPr>
          <w:p w14:paraId="2BEDE521" w14:textId="77777777" w:rsidR="00D12B4A" w:rsidRDefault="00D12B4A">
            <w:pPr>
              <w:pStyle w:val="TableParagraph"/>
              <w:rPr>
                <w:sz w:val="20"/>
              </w:rPr>
            </w:pPr>
          </w:p>
        </w:tc>
      </w:tr>
      <w:tr w:rsidR="00D12B4A" w14:paraId="5FC7C9DD" w14:textId="77777777">
        <w:trPr>
          <w:trHeight w:val="350"/>
        </w:trPr>
        <w:tc>
          <w:tcPr>
            <w:tcW w:w="672" w:type="dxa"/>
          </w:tcPr>
          <w:p w14:paraId="0B85F1E5" w14:textId="77777777" w:rsidR="00D12B4A" w:rsidRDefault="00BB1404">
            <w:pPr>
              <w:pStyle w:val="TableParagraph"/>
              <w:spacing w:before="53"/>
              <w:ind w:right="96"/>
              <w:jc w:val="right"/>
              <w:rPr>
                <w:sz w:val="20"/>
              </w:rPr>
            </w:pPr>
            <w:r>
              <w:rPr>
                <w:spacing w:val="-5"/>
                <w:sz w:val="20"/>
              </w:rPr>
              <w:t>7.</w:t>
            </w:r>
          </w:p>
        </w:tc>
        <w:tc>
          <w:tcPr>
            <w:tcW w:w="2467" w:type="dxa"/>
          </w:tcPr>
          <w:p w14:paraId="2C9D993D" w14:textId="77777777" w:rsidR="00D12B4A" w:rsidRDefault="00D12B4A">
            <w:pPr>
              <w:pStyle w:val="TableParagraph"/>
              <w:rPr>
                <w:sz w:val="20"/>
              </w:rPr>
            </w:pPr>
          </w:p>
        </w:tc>
        <w:tc>
          <w:tcPr>
            <w:tcW w:w="1307" w:type="dxa"/>
          </w:tcPr>
          <w:p w14:paraId="350C71BB" w14:textId="77777777" w:rsidR="00D12B4A" w:rsidRDefault="00D12B4A">
            <w:pPr>
              <w:pStyle w:val="TableParagraph"/>
              <w:rPr>
                <w:sz w:val="20"/>
              </w:rPr>
            </w:pPr>
          </w:p>
        </w:tc>
        <w:tc>
          <w:tcPr>
            <w:tcW w:w="1499" w:type="dxa"/>
          </w:tcPr>
          <w:p w14:paraId="3973F218" w14:textId="77777777" w:rsidR="00D12B4A" w:rsidRDefault="00D12B4A">
            <w:pPr>
              <w:pStyle w:val="TableParagraph"/>
              <w:rPr>
                <w:sz w:val="20"/>
              </w:rPr>
            </w:pPr>
          </w:p>
        </w:tc>
        <w:tc>
          <w:tcPr>
            <w:tcW w:w="1689" w:type="dxa"/>
          </w:tcPr>
          <w:p w14:paraId="301B506C" w14:textId="77777777" w:rsidR="00D12B4A" w:rsidRDefault="00D12B4A">
            <w:pPr>
              <w:pStyle w:val="TableParagraph"/>
              <w:rPr>
                <w:sz w:val="20"/>
              </w:rPr>
            </w:pPr>
          </w:p>
        </w:tc>
        <w:tc>
          <w:tcPr>
            <w:tcW w:w="1439" w:type="dxa"/>
          </w:tcPr>
          <w:p w14:paraId="22E90093" w14:textId="77777777" w:rsidR="00D12B4A" w:rsidRDefault="00D12B4A">
            <w:pPr>
              <w:pStyle w:val="TableParagraph"/>
              <w:rPr>
                <w:sz w:val="20"/>
              </w:rPr>
            </w:pPr>
          </w:p>
        </w:tc>
      </w:tr>
      <w:tr w:rsidR="00D12B4A" w14:paraId="75BD098E" w14:textId="77777777">
        <w:trPr>
          <w:trHeight w:val="350"/>
        </w:trPr>
        <w:tc>
          <w:tcPr>
            <w:tcW w:w="672" w:type="dxa"/>
          </w:tcPr>
          <w:p w14:paraId="0E98018C" w14:textId="77777777" w:rsidR="00D12B4A" w:rsidRDefault="00BB1404">
            <w:pPr>
              <w:pStyle w:val="TableParagraph"/>
              <w:spacing w:before="53"/>
              <w:ind w:right="96"/>
              <w:jc w:val="right"/>
              <w:rPr>
                <w:sz w:val="20"/>
              </w:rPr>
            </w:pPr>
            <w:r>
              <w:rPr>
                <w:spacing w:val="-5"/>
                <w:sz w:val="20"/>
              </w:rPr>
              <w:t>8.</w:t>
            </w:r>
          </w:p>
        </w:tc>
        <w:tc>
          <w:tcPr>
            <w:tcW w:w="2467" w:type="dxa"/>
          </w:tcPr>
          <w:p w14:paraId="78801EAA" w14:textId="77777777" w:rsidR="00D12B4A" w:rsidRDefault="00D12B4A">
            <w:pPr>
              <w:pStyle w:val="TableParagraph"/>
              <w:rPr>
                <w:sz w:val="20"/>
              </w:rPr>
            </w:pPr>
          </w:p>
        </w:tc>
        <w:tc>
          <w:tcPr>
            <w:tcW w:w="1307" w:type="dxa"/>
          </w:tcPr>
          <w:p w14:paraId="6625528C" w14:textId="77777777" w:rsidR="00D12B4A" w:rsidRDefault="00D12B4A">
            <w:pPr>
              <w:pStyle w:val="TableParagraph"/>
              <w:rPr>
                <w:sz w:val="20"/>
              </w:rPr>
            </w:pPr>
          </w:p>
        </w:tc>
        <w:tc>
          <w:tcPr>
            <w:tcW w:w="1499" w:type="dxa"/>
          </w:tcPr>
          <w:p w14:paraId="40DCA930" w14:textId="77777777" w:rsidR="00D12B4A" w:rsidRDefault="00D12B4A">
            <w:pPr>
              <w:pStyle w:val="TableParagraph"/>
              <w:rPr>
                <w:sz w:val="20"/>
              </w:rPr>
            </w:pPr>
          </w:p>
        </w:tc>
        <w:tc>
          <w:tcPr>
            <w:tcW w:w="1689" w:type="dxa"/>
          </w:tcPr>
          <w:p w14:paraId="6C537897" w14:textId="77777777" w:rsidR="00D12B4A" w:rsidRDefault="00D12B4A">
            <w:pPr>
              <w:pStyle w:val="TableParagraph"/>
              <w:rPr>
                <w:sz w:val="20"/>
              </w:rPr>
            </w:pPr>
          </w:p>
        </w:tc>
        <w:tc>
          <w:tcPr>
            <w:tcW w:w="1439" w:type="dxa"/>
          </w:tcPr>
          <w:p w14:paraId="5946371C" w14:textId="77777777" w:rsidR="00D12B4A" w:rsidRDefault="00D12B4A">
            <w:pPr>
              <w:pStyle w:val="TableParagraph"/>
              <w:rPr>
                <w:sz w:val="20"/>
              </w:rPr>
            </w:pPr>
          </w:p>
        </w:tc>
      </w:tr>
      <w:tr w:rsidR="00D12B4A" w14:paraId="52D17C68" w14:textId="77777777">
        <w:trPr>
          <w:trHeight w:val="350"/>
        </w:trPr>
        <w:tc>
          <w:tcPr>
            <w:tcW w:w="672" w:type="dxa"/>
          </w:tcPr>
          <w:p w14:paraId="70248B5D" w14:textId="77777777" w:rsidR="00D12B4A" w:rsidRDefault="00BB1404">
            <w:pPr>
              <w:pStyle w:val="TableParagraph"/>
              <w:spacing w:before="53"/>
              <w:ind w:right="96"/>
              <w:jc w:val="right"/>
              <w:rPr>
                <w:sz w:val="20"/>
              </w:rPr>
            </w:pPr>
            <w:r>
              <w:rPr>
                <w:spacing w:val="-5"/>
                <w:sz w:val="20"/>
              </w:rPr>
              <w:t>9.</w:t>
            </w:r>
          </w:p>
        </w:tc>
        <w:tc>
          <w:tcPr>
            <w:tcW w:w="2467" w:type="dxa"/>
          </w:tcPr>
          <w:p w14:paraId="45035583" w14:textId="77777777" w:rsidR="00D12B4A" w:rsidRDefault="00D12B4A">
            <w:pPr>
              <w:pStyle w:val="TableParagraph"/>
              <w:rPr>
                <w:sz w:val="20"/>
              </w:rPr>
            </w:pPr>
          </w:p>
        </w:tc>
        <w:tc>
          <w:tcPr>
            <w:tcW w:w="1307" w:type="dxa"/>
          </w:tcPr>
          <w:p w14:paraId="2BF45DA1" w14:textId="77777777" w:rsidR="00D12B4A" w:rsidRDefault="00D12B4A">
            <w:pPr>
              <w:pStyle w:val="TableParagraph"/>
              <w:rPr>
                <w:sz w:val="20"/>
              </w:rPr>
            </w:pPr>
          </w:p>
        </w:tc>
        <w:tc>
          <w:tcPr>
            <w:tcW w:w="1499" w:type="dxa"/>
          </w:tcPr>
          <w:p w14:paraId="58B8B790" w14:textId="77777777" w:rsidR="00D12B4A" w:rsidRDefault="00D12B4A">
            <w:pPr>
              <w:pStyle w:val="TableParagraph"/>
              <w:rPr>
                <w:sz w:val="20"/>
              </w:rPr>
            </w:pPr>
          </w:p>
        </w:tc>
        <w:tc>
          <w:tcPr>
            <w:tcW w:w="1689" w:type="dxa"/>
          </w:tcPr>
          <w:p w14:paraId="4166F37E" w14:textId="77777777" w:rsidR="00D12B4A" w:rsidRDefault="00D12B4A">
            <w:pPr>
              <w:pStyle w:val="TableParagraph"/>
              <w:rPr>
                <w:sz w:val="20"/>
              </w:rPr>
            </w:pPr>
          </w:p>
        </w:tc>
        <w:tc>
          <w:tcPr>
            <w:tcW w:w="1439" w:type="dxa"/>
          </w:tcPr>
          <w:p w14:paraId="2597FCFF" w14:textId="77777777" w:rsidR="00D12B4A" w:rsidRDefault="00D12B4A">
            <w:pPr>
              <w:pStyle w:val="TableParagraph"/>
              <w:rPr>
                <w:sz w:val="20"/>
              </w:rPr>
            </w:pPr>
          </w:p>
        </w:tc>
      </w:tr>
      <w:tr w:rsidR="00D12B4A" w14:paraId="1D368E54" w14:textId="77777777">
        <w:trPr>
          <w:trHeight w:val="350"/>
        </w:trPr>
        <w:tc>
          <w:tcPr>
            <w:tcW w:w="672" w:type="dxa"/>
          </w:tcPr>
          <w:p w14:paraId="499E7D58" w14:textId="77777777" w:rsidR="00D12B4A" w:rsidRDefault="00BB1404">
            <w:pPr>
              <w:pStyle w:val="TableParagraph"/>
              <w:spacing w:before="53"/>
              <w:ind w:right="93"/>
              <w:jc w:val="right"/>
              <w:rPr>
                <w:sz w:val="20"/>
              </w:rPr>
            </w:pPr>
            <w:r>
              <w:rPr>
                <w:spacing w:val="-5"/>
                <w:sz w:val="20"/>
              </w:rPr>
              <w:t>10.</w:t>
            </w:r>
          </w:p>
        </w:tc>
        <w:tc>
          <w:tcPr>
            <w:tcW w:w="2467" w:type="dxa"/>
          </w:tcPr>
          <w:p w14:paraId="603B7175" w14:textId="77777777" w:rsidR="00D12B4A" w:rsidRDefault="00D12B4A">
            <w:pPr>
              <w:pStyle w:val="TableParagraph"/>
              <w:rPr>
                <w:sz w:val="20"/>
              </w:rPr>
            </w:pPr>
          </w:p>
        </w:tc>
        <w:tc>
          <w:tcPr>
            <w:tcW w:w="1307" w:type="dxa"/>
          </w:tcPr>
          <w:p w14:paraId="637C8332" w14:textId="77777777" w:rsidR="00D12B4A" w:rsidRDefault="00D12B4A">
            <w:pPr>
              <w:pStyle w:val="TableParagraph"/>
              <w:rPr>
                <w:sz w:val="20"/>
              </w:rPr>
            </w:pPr>
          </w:p>
        </w:tc>
        <w:tc>
          <w:tcPr>
            <w:tcW w:w="1499" w:type="dxa"/>
          </w:tcPr>
          <w:p w14:paraId="3AC2125F" w14:textId="77777777" w:rsidR="00D12B4A" w:rsidRDefault="00D12B4A">
            <w:pPr>
              <w:pStyle w:val="TableParagraph"/>
              <w:rPr>
                <w:sz w:val="20"/>
              </w:rPr>
            </w:pPr>
          </w:p>
        </w:tc>
        <w:tc>
          <w:tcPr>
            <w:tcW w:w="1689" w:type="dxa"/>
          </w:tcPr>
          <w:p w14:paraId="42478DFE" w14:textId="77777777" w:rsidR="00D12B4A" w:rsidRDefault="00D12B4A">
            <w:pPr>
              <w:pStyle w:val="TableParagraph"/>
              <w:rPr>
                <w:sz w:val="20"/>
              </w:rPr>
            </w:pPr>
          </w:p>
        </w:tc>
        <w:tc>
          <w:tcPr>
            <w:tcW w:w="1439" w:type="dxa"/>
          </w:tcPr>
          <w:p w14:paraId="4E1F2E0D" w14:textId="77777777" w:rsidR="00D12B4A" w:rsidRDefault="00D12B4A">
            <w:pPr>
              <w:pStyle w:val="TableParagraph"/>
              <w:rPr>
                <w:sz w:val="20"/>
              </w:rPr>
            </w:pPr>
          </w:p>
        </w:tc>
      </w:tr>
      <w:tr w:rsidR="00D12B4A" w14:paraId="72506025" w14:textId="77777777">
        <w:trPr>
          <w:trHeight w:val="350"/>
        </w:trPr>
        <w:tc>
          <w:tcPr>
            <w:tcW w:w="672" w:type="dxa"/>
          </w:tcPr>
          <w:p w14:paraId="50FEEBAE" w14:textId="77777777" w:rsidR="00D12B4A" w:rsidRDefault="00BB1404">
            <w:pPr>
              <w:pStyle w:val="TableParagraph"/>
              <w:spacing w:before="53"/>
              <w:ind w:right="96"/>
              <w:jc w:val="right"/>
              <w:rPr>
                <w:sz w:val="20"/>
              </w:rPr>
            </w:pPr>
            <w:r>
              <w:rPr>
                <w:spacing w:val="-5"/>
                <w:sz w:val="20"/>
              </w:rPr>
              <w:t>11.</w:t>
            </w:r>
          </w:p>
        </w:tc>
        <w:tc>
          <w:tcPr>
            <w:tcW w:w="2467" w:type="dxa"/>
          </w:tcPr>
          <w:p w14:paraId="5EA450C5" w14:textId="77777777" w:rsidR="00D12B4A" w:rsidRDefault="00D12B4A">
            <w:pPr>
              <w:pStyle w:val="TableParagraph"/>
              <w:rPr>
                <w:sz w:val="20"/>
              </w:rPr>
            </w:pPr>
          </w:p>
        </w:tc>
        <w:tc>
          <w:tcPr>
            <w:tcW w:w="1307" w:type="dxa"/>
          </w:tcPr>
          <w:p w14:paraId="60BB783F" w14:textId="77777777" w:rsidR="00D12B4A" w:rsidRDefault="00D12B4A">
            <w:pPr>
              <w:pStyle w:val="TableParagraph"/>
              <w:rPr>
                <w:sz w:val="20"/>
              </w:rPr>
            </w:pPr>
          </w:p>
        </w:tc>
        <w:tc>
          <w:tcPr>
            <w:tcW w:w="1499" w:type="dxa"/>
          </w:tcPr>
          <w:p w14:paraId="1300EB32" w14:textId="77777777" w:rsidR="00D12B4A" w:rsidRDefault="00D12B4A">
            <w:pPr>
              <w:pStyle w:val="TableParagraph"/>
              <w:rPr>
                <w:sz w:val="20"/>
              </w:rPr>
            </w:pPr>
          </w:p>
        </w:tc>
        <w:tc>
          <w:tcPr>
            <w:tcW w:w="1689" w:type="dxa"/>
          </w:tcPr>
          <w:p w14:paraId="254B9CA1" w14:textId="77777777" w:rsidR="00D12B4A" w:rsidRDefault="00D12B4A">
            <w:pPr>
              <w:pStyle w:val="TableParagraph"/>
              <w:rPr>
                <w:sz w:val="20"/>
              </w:rPr>
            </w:pPr>
          </w:p>
        </w:tc>
        <w:tc>
          <w:tcPr>
            <w:tcW w:w="1439" w:type="dxa"/>
          </w:tcPr>
          <w:p w14:paraId="60C4A08E" w14:textId="77777777" w:rsidR="00D12B4A" w:rsidRDefault="00D12B4A">
            <w:pPr>
              <w:pStyle w:val="TableParagraph"/>
              <w:rPr>
                <w:sz w:val="20"/>
              </w:rPr>
            </w:pPr>
          </w:p>
        </w:tc>
      </w:tr>
      <w:tr w:rsidR="00D12B4A" w14:paraId="615120D1" w14:textId="77777777">
        <w:trPr>
          <w:trHeight w:val="350"/>
        </w:trPr>
        <w:tc>
          <w:tcPr>
            <w:tcW w:w="672" w:type="dxa"/>
          </w:tcPr>
          <w:p w14:paraId="10854F40" w14:textId="77777777" w:rsidR="00D12B4A" w:rsidRDefault="00BB1404">
            <w:pPr>
              <w:pStyle w:val="TableParagraph"/>
              <w:spacing w:before="53"/>
              <w:ind w:right="96"/>
              <w:jc w:val="right"/>
              <w:rPr>
                <w:sz w:val="20"/>
              </w:rPr>
            </w:pPr>
            <w:r>
              <w:rPr>
                <w:spacing w:val="-5"/>
                <w:sz w:val="20"/>
              </w:rPr>
              <w:t>12.</w:t>
            </w:r>
          </w:p>
        </w:tc>
        <w:tc>
          <w:tcPr>
            <w:tcW w:w="2467" w:type="dxa"/>
          </w:tcPr>
          <w:p w14:paraId="653DFBA0" w14:textId="77777777" w:rsidR="00D12B4A" w:rsidRDefault="00D12B4A">
            <w:pPr>
              <w:pStyle w:val="TableParagraph"/>
              <w:rPr>
                <w:sz w:val="20"/>
              </w:rPr>
            </w:pPr>
          </w:p>
        </w:tc>
        <w:tc>
          <w:tcPr>
            <w:tcW w:w="1307" w:type="dxa"/>
          </w:tcPr>
          <w:p w14:paraId="15EB1DDE" w14:textId="77777777" w:rsidR="00D12B4A" w:rsidRDefault="00D12B4A">
            <w:pPr>
              <w:pStyle w:val="TableParagraph"/>
              <w:rPr>
                <w:sz w:val="20"/>
              </w:rPr>
            </w:pPr>
          </w:p>
        </w:tc>
        <w:tc>
          <w:tcPr>
            <w:tcW w:w="1499" w:type="dxa"/>
          </w:tcPr>
          <w:p w14:paraId="77E580F9" w14:textId="77777777" w:rsidR="00D12B4A" w:rsidRDefault="00D12B4A">
            <w:pPr>
              <w:pStyle w:val="TableParagraph"/>
              <w:rPr>
                <w:sz w:val="20"/>
              </w:rPr>
            </w:pPr>
          </w:p>
        </w:tc>
        <w:tc>
          <w:tcPr>
            <w:tcW w:w="1689" w:type="dxa"/>
          </w:tcPr>
          <w:p w14:paraId="3A91BA8E" w14:textId="77777777" w:rsidR="00D12B4A" w:rsidRDefault="00D12B4A">
            <w:pPr>
              <w:pStyle w:val="TableParagraph"/>
              <w:rPr>
                <w:sz w:val="20"/>
              </w:rPr>
            </w:pPr>
          </w:p>
        </w:tc>
        <w:tc>
          <w:tcPr>
            <w:tcW w:w="1439" w:type="dxa"/>
          </w:tcPr>
          <w:p w14:paraId="03AEBB39" w14:textId="77777777" w:rsidR="00D12B4A" w:rsidRDefault="00D12B4A">
            <w:pPr>
              <w:pStyle w:val="TableParagraph"/>
              <w:rPr>
                <w:sz w:val="20"/>
              </w:rPr>
            </w:pPr>
          </w:p>
        </w:tc>
      </w:tr>
      <w:tr w:rsidR="00D12B4A" w14:paraId="75B8E9A9" w14:textId="77777777">
        <w:trPr>
          <w:trHeight w:val="350"/>
        </w:trPr>
        <w:tc>
          <w:tcPr>
            <w:tcW w:w="672" w:type="dxa"/>
          </w:tcPr>
          <w:p w14:paraId="0064EB17" w14:textId="77777777" w:rsidR="00D12B4A" w:rsidRDefault="00BB1404">
            <w:pPr>
              <w:pStyle w:val="TableParagraph"/>
              <w:spacing w:before="53"/>
              <w:ind w:right="96"/>
              <w:jc w:val="right"/>
              <w:rPr>
                <w:sz w:val="20"/>
              </w:rPr>
            </w:pPr>
            <w:r>
              <w:rPr>
                <w:spacing w:val="-5"/>
                <w:sz w:val="20"/>
              </w:rPr>
              <w:t>13.</w:t>
            </w:r>
          </w:p>
        </w:tc>
        <w:tc>
          <w:tcPr>
            <w:tcW w:w="2467" w:type="dxa"/>
          </w:tcPr>
          <w:p w14:paraId="3A9B79D1" w14:textId="77777777" w:rsidR="00D12B4A" w:rsidRDefault="00D12B4A">
            <w:pPr>
              <w:pStyle w:val="TableParagraph"/>
              <w:rPr>
                <w:sz w:val="20"/>
              </w:rPr>
            </w:pPr>
          </w:p>
        </w:tc>
        <w:tc>
          <w:tcPr>
            <w:tcW w:w="1307" w:type="dxa"/>
          </w:tcPr>
          <w:p w14:paraId="799D240F" w14:textId="77777777" w:rsidR="00D12B4A" w:rsidRDefault="00D12B4A">
            <w:pPr>
              <w:pStyle w:val="TableParagraph"/>
              <w:rPr>
                <w:sz w:val="20"/>
              </w:rPr>
            </w:pPr>
          </w:p>
        </w:tc>
        <w:tc>
          <w:tcPr>
            <w:tcW w:w="1499" w:type="dxa"/>
          </w:tcPr>
          <w:p w14:paraId="1C7D5993" w14:textId="77777777" w:rsidR="00D12B4A" w:rsidRDefault="00D12B4A">
            <w:pPr>
              <w:pStyle w:val="TableParagraph"/>
              <w:rPr>
                <w:sz w:val="20"/>
              </w:rPr>
            </w:pPr>
          </w:p>
        </w:tc>
        <w:tc>
          <w:tcPr>
            <w:tcW w:w="1689" w:type="dxa"/>
          </w:tcPr>
          <w:p w14:paraId="0FE21547" w14:textId="77777777" w:rsidR="00D12B4A" w:rsidRDefault="00D12B4A">
            <w:pPr>
              <w:pStyle w:val="TableParagraph"/>
              <w:rPr>
                <w:sz w:val="20"/>
              </w:rPr>
            </w:pPr>
          </w:p>
        </w:tc>
        <w:tc>
          <w:tcPr>
            <w:tcW w:w="1439" w:type="dxa"/>
          </w:tcPr>
          <w:p w14:paraId="6F56F319" w14:textId="77777777" w:rsidR="00D12B4A" w:rsidRDefault="00D12B4A">
            <w:pPr>
              <w:pStyle w:val="TableParagraph"/>
              <w:rPr>
                <w:sz w:val="20"/>
              </w:rPr>
            </w:pPr>
          </w:p>
        </w:tc>
      </w:tr>
      <w:tr w:rsidR="00D12B4A" w14:paraId="32A53E55" w14:textId="77777777">
        <w:trPr>
          <w:trHeight w:val="350"/>
        </w:trPr>
        <w:tc>
          <w:tcPr>
            <w:tcW w:w="672" w:type="dxa"/>
          </w:tcPr>
          <w:p w14:paraId="51E8E1AB" w14:textId="77777777" w:rsidR="00D12B4A" w:rsidRDefault="00BB1404">
            <w:pPr>
              <w:pStyle w:val="TableParagraph"/>
              <w:spacing w:before="53"/>
              <w:ind w:right="96"/>
              <w:jc w:val="right"/>
              <w:rPr>
                <w:sz w:val="20"/>
              </w:rPr>
            </w:pPr>
            <w:r>
              <w:rPr>
                <w:spacing w:val="-5"/>
                <w:sz w:val="20"/>
              </w:rPr>
              <w:t>14.</w:t>
            </w:r>
          </w:p>
        </w:tc>
        <w:tc>
          <w:tcPr>
            <w:tcW w:w="2467" w:type="dxa"/>
          </w:tcPr>
          <w:p w14:paraId="6E263EE6" w14:textId="77777777" w:rsidR="00D12B4A" w:rsidRDefault="00D12B4A">
            <w:pPr>
              <w:pStyle w:val="TableParagraph"/>
              <w:rPr>
                <w:sz w:val="20"/>
              </w:rPr>
            </w:pPr>
          </w:p>
        </w:tc>
        <w:tc>
          <w:tcPr>
            <w:tcW w:w="1307" w:type="dxa"/>
          </w:tcPr>
          <w:p w14:paraId="4C47FF54" w14:textId="77777777" w:rsidR="00D12B4A" w:rsidRDefault="00D12B4A">
            <w:pPr>
              <w:pStyle w:val="TableParagraph"/>
              <w:rPr>
                <w:sz w:val="20"/>
              </w:rPr>
            </w:pPr>
          </w:p>
        </w:tc>
        <w:tc>
          <w:tcPr>
            <w:tcW w:w="1499" w:type="dxa"/>
          </w:tcPr>
          <w:p w14:paraId="011B2A70" w14:textId="77777777" w:rsidR="00D12B4A" w:rsidRDefault="00D12B4A">
            <w:pPr>
              <w:pStyle w:val="TableParagraph"/>
              <w:rPr>
                <w:sz w:val="20"/>
              </w:rPr>
            </w:pPr>
          </w:p>
        </w:tc>
        <w:tc>
          <w:tcPr>
            <w:tcW w:w="1689" w:type="dxa"/>
          </w:tcPr>
          <w:p w14:paraId="0A37B3E7" w14:textId="77777777" w:rsidR="00D12B4A" w:rsidRDefault="00D12B4A">
            <w:pPr>
              <w:pStyle w:val="TableParagraph"/>
              <w:rPr>
                <w:sz w:val="20"/>
              </w:rPr>
            </w:pPr>
          </w:p>
        </w:tc>
        <w:tc>
          <w:tcPr>
            <w:tcW w:w="1439" w:type="dxa"/>
          </w:tcPr>
          <w:p w14:paraId="15FD54A7" w14:textId="77777777" w:rsidR="00D12B4A" w:rsidRDefault="00D12B4A">
            <w:pPr>
              <w:pStyle w:val="TableParagraph"/>
              <w:rPr>
                <w:sz w:val="20"/>
              </w:rPr>
            </w:pPr>
          </w:p>
        </w:tc>
      </w:tr>
      <w:tr w:rsidR="00D12B4A" w14:paraId="3C7909DA" w14:textId="77777777">
        <w:trPr>
          <w:trHeight w:val="349"/>
        </w:trPr>
        <w:tc>
          <w:tcPr>
            <w:tcW w:w="672" w:type="dxa"/>
          </w:tcPr>
          <w:p w14:paraId="085512CB" w14:textId="77777777" w:rsidR="00D12B4A" w:rsidRDefault="00BB1404">
            <w:pPr>
              <w:pStyle w:val="TableParagraph"/>
              <w:spacing w:before="53"/>
              <w:ind w:right="96"/>
              <w:jc w:val="right"/>
              <w:rPr>
                <w:sz w:val="20"/>
              </w:rPr>
            </w:pPr>
            <w:r>
              <w:rPr>
                <w:spacing w:val="-5"/>
                <w:sz w:val="20"/>
              </w:rPr>
              <w:t>15.</w:t>
            </w:r>
          </w:p>
        </w:tc>
        <w:tc>
          <w:tcPr>
            <w:tcW w:w="2467" w:type="dxa"/>
          </w:tcPr>
          <w:p w14:paraId="42BEB1A7" w14:textId="77777777" w:rsidR="00D12B4A" w:rsidRDefault="00D12B4A">
            <w:pPr>
              <w:pStyle w:val="TableParagraph"/>
              <w:rPr>
                <w:sz w:val="20"/>
              </w:rPr>
            </w:pPr>
          </w:p>
        </w:tc>
        <w:tc>
          <w:tcPr>
            <w:tcW w:w="1307" w:type="dxa"/>
          </w:tcPr>
          <w:p w14:paraId="28B222D5" w14:textId="77777777" w:rsidR="00D12B4A" w:rsidRDefault="00D12B4A">
            <w:pPr>
              <w:pStyle w:val="TableParagraph"/>
              <w:rPr>
                <w:sz w:val="20"/>
              </w:rPr>
            </w:pPr>
          </w:p>
        </w:tc>
        <w:tc>
          <w:tcPr>
            <w:tcW w:w="1499" w:type="dxa"/>
          </w:tcPr>
          <w:p w14:paraId="54EF085D" w14:textId="77777777" w:rsidR="00D12B4A" w:rsidRDefault="00D12B4A">
            <w:pPr>
              <w:pStyle w:val="TableParagraph"/>
              <w:rPr>
                <w:sz w:val="20"/>
              </w:rPr>
            </w:pPr>
          </w:p>
        </w:tc>
        <w:tc>
          <w:tcPr>
            <w:tcW w:w="1689" w:type="dxa"/>
          </w:tcPr>
          <w:p w14:paraId="7120C075" w14:textId="77777777" w:rsidR="00D12B4A" w:rsidRDefault="00D12B4A">
            <w:pPr>
              <w:pStyle w:val="TableParagraph"/>
              <w:rPr>
                <w:sz w:val="20"/>
              </w:rPr>
            </w:pPr>
          </w:p>
        </w:tc>
        <w:tc>
          <w:tcPr>
            <w:tcW w:w="1439" w:type="dxa"/>
          </w:tcPr>
          <w:p w14:paraId="10843F32" w14:textId="77777777" w:rsidR="00D12B4A" w:rsidRDefault="00D12B4A">
            <w:pPr>
              <w:pStyle w:val="TableParagraph"/>
              <w:rPr>
                <w:sz w:val="20"/>
              </w:rPr>
            </w:pPr>
          </w:p>
        </w:tc>
      </w:tr>
    </w:tbl>
    <w:p w14:paraId="0A7BBBE0" w14:textId="77777777" w:rsidR="00D12B4A" w:rsidRDefault="00D12B4A">
      <w:pPr>
        <w:pStyle w:val="BodyText"/>
        <w:spacing w:before="20"/>
        <w:rPr>
          <w:sz w:val="20"/>
        </w:rPr>
      </w:pPr>
    </w:p>
    <w:p w14:paraId="47E34562" w14:textId="77777777" w:rsidR="00D12B4A" w:rsidRDefault="00BB1404">
      <w:pPr>
        <w:ind w:left="869" w:right="1976"/>
      </w:pPr>
      <w:r>
        <w:t>Për</w:t>
      </w:r>
      <w:r>
        <w:rPr>
          <w:spacing w:val="-2"/>
        </w:rPr>
        <w:t xml:space="preserve"> </w:t>
      </w:r>
      <w:r>
        <w:t>punët</w:t>
      </w:r>
      <w:r>
        <w:rPr>
          <w:spacing w:val="-4"/>
        </w:rPr>
        <w:t xml:space="preserve"> </w:t>
      </w:r>
      <w:r>
        <w:t>e</w:t>
      </w:r>
      <w:r>
        <w:rPr>
          <w:spacing w:val="-2"/>
        </w:rPr>
        <w:t xml:space="preserve"> </w:t>
      </w:r>
      <w:r>
        <w:t>kryera,</w:t>
      </w:r>
      <w:r>
        <w:rPr>
          <w:spacing w:val="40"/>
        </w:rPr>
        <w:t xml:space="preserve"> </w:t>
      </w:r>
      <w:r>
        <w:t>pagesën</w:t>
      </w:r>
      <w:r>
        <w:rPr>
          <w:spacing w:val="-2"/>
        </w:rPr>
        <w:t xml:space="preserve"> </w:t>
      </w:r>
      <w:r>
        <w:t>do</w:t>
      </w:r>
      <w:r>
        <w:rPr>
          <w:spacing w:val="-2"/>
        </w:rPr>
        <w:t xml:space="preserve"> </w:t>
      </w:r>
      <w:r>
        <w:t>të</w:t>
      </w:r>
      <w:r>
        <w:rPr>
          <w:spacing w:val="-4"/>
        </w:rPr>
        <w:t xml:space="preserve"> </w:t>
      </w:r>
      <w:r>
        <w:t>bëjmë</w:t>
      </w:r>
      <w:r>
        <w:rPr>
          <w:spacing w:val="-2"/>
        </w:rPr>
        <w:t xml:space="preserve"> </w:t>
      </w:r>
      <w:r>
        <w:t>në</w:t>
      </w:r>
      <w:r>
        <w:rPr>
          <w:spacing w:val="-4"/>
        </w:rPr>
        <w:t xml:space="preserve"> </w:t>
      </w:r>
      <w:r>
        <w:t>emër</w:t>
      </w:r>
      <w:r>
        <w:rPr>
          <w:spacing w:val="-1"/>
        </w:rPr>
        <w:t xml:space="preserve"> </w:t>
      </w:r>
      <w:r>
        <w:t>të</w:t>
      </w:r>
      <w:r>
        <w:rPr>
          <w:spacing w:val="40"/>
        </w:rPr>
        <w:t xml:space="preserve"> </w:t>
      </w:r>
      <w:r w:rsidR="00EB2552" w:rsidRPr="00E721A7">
        <w:rPr>
          <w:b/>
        </w:rPr>
        <w:t>MINTI</w:t>
      </w:r>
      <w:r w:rsidRPr="00E721A7">
        <w:rPr>
          <w:b/>
          <w:spacing w:val="-2"/>
        </w:rPr>
        <w:t xml:space="preserve"> </w:t>
      </w:r>
      <w:r>
        <w:rPr>
          <w:b/>
        </w:rPr>
        <w:t>-</w:t>
      </w:r>
      <w:r>
        <w:rPr>
          <w:b/>
          <w:spacing w:val="-1"/>
        </w:rPr>
        <w:t xml:space="preserve"> </w:t>
      </w:r>
      <w:r>
        <w:rPr>
          <w:b/>
        </w:rPr>
        <w:t>AMK</w:t>
      </w:r>
      <w:r>
        <w:rPr>
          <w:b/>
          <w:spacing w:val="40"/>
        </w:rPr>
        <w:t xml:space="preserve"> </w:t>
      </w:r>
      <w:r>
        <w:t>në</w:t>
      </w:r>
      <w:r>
        <w:rPr>
          <w:spacing w:val="40"/>
        </w:rPr>
        <w:t xml:space="preserve"> </w:t>
      </w:r>
      <w:r>
        <w:t>xhiro-llogari</w:t>
      </w:r>
      <w:r>
        <w:rPr>
          <w:spacing w:val="40"/>
        </w:rPr>
        <w:t xml:space="preserve"> </w:t>
      </w:r>
      <w:r>
        <w:t>nr.</w:t>
      </w:r>
      <w:r>
        <w:rPr>
          <w:spacing w:val="-3"/>
        </w:rPr>
        <w:t xml:space="preserve"> </w:t>
      </w:r>
      <w:r>
        <w:rPr>
          <w:b/>
        </w:rPr>
        <w:t xml:space="preserve">1000-4000- 70000-2411 </w:t>
      </w:r>
      <w:r>
        <w:t xml:space="preserve">në </w:t>
      </w:r>
      <w:r>
        <w:rPr>
          <w:b/>
        </w:rPr>
        <w:t xml:space="preserve">“Buxheti i Konsoliduar i Kosovës” </w:t>
      </w:r>
      <w:r>
        <w:t>sipas faturës së juaj,</w:t>
      </w:r>
    </w:p>
    <w:p w14:paraId="74E9A59A" w14:textId="77777777" w:rsidR="00D12B4A" w:rsidRDefault="00D12B4A">
      <w:pPr>
        <w:pStyle w:val="BodyText"/>
        <w:rPr>
          <w:sz w:val="22"/>
        </w:rPr>
      </w:pPr>
    </w:p>
    <w:p w14:paraId="4282FF74" w14:textId="77777777" w:rsidR="00D12B4A" w:rsidRDefault="00D12B4A">
      <w:pPr>
        <w:pStyle w:val="BodyText"/>
        <w:rPr>
          <w:sz w:val="22"/>
        </w:rPr>
      </w:pPr>
    </w:p>
    <w:p w14:paraId="368EDE62" w14:textId="77777777" w:rsidR="00D12B4A" w:rsidRDefault="00D12B4A">
      <w:pPr>
        <w:pStyle w:val="BodyText"/>
        <w:rPr>
          <w:sz w:val="22"/>
        </w:rPr>
      </w:pPr>
    </w:p>
    <w:p w14:paraId="21F615E4" w14:textId="77777777" w:rsidR="00D12B4A" w:rsidRDefault="00D12B4A">
      <w:pPr>
        <w:pStyle w:val="BodyText"/>
        <w:spacing w:before="129"/>
        <w:rPr>
          <w:sz w:val="22"/>
        </w:rPr>
      </w:pPr>
    </w:p>
    <w:p w14:paraId="78B29FD2" w14:textId="340149F4" w:rsidR="00D12B4A" w:rsidRDefault="004E2943">
      <w:pPr>
        <w:tabs>
          <w:tab w:val="left" w:pos="3194"/>
          <w:tab w:val="left" w:pos="7165"/>
        </w:tabs>
        <w:spacing w:line="477" w:lineRule="auto"/>
        <w:ind w:left="869" w:right="2563"/>
      </w:pPr>
      <w:r>
        <w:rPr>
          <w:noProof/>
          <w:lang w:val="en-US"/>
        </w:rPr>
        <mc:AlternateContent>
          <mc:Choice Requires="wps">
            <w:drawing>
              <wp:anchor distT="0" distB="0" distL="0" distR="0" simplePos="0" relativeHeight="15731712" behindDoc="0" locked="0" layoutInCell="1" allowOverlap="1" wp14:anchorId="53A6B2B0" wp14:editId="10E172E4">
                <wp:simplePos x="0" y="0"/>
                <wp:positionH relativeFrom="page">
                  <wp:posOffset>4846955</wp:posOffset>
                </wp:positionH>
                <wp:positionV relativeFrom="paragraph">
                  <wp:posOffset>481330</wp:posOffset>
                </wp:positionV>
                <wp:extent cx="1206500" cy="1270"/>
                <wp:effectExtent l="8255" t="13335" r="4445" b="4445"/>
                <wp:wrapNone/>
                <wp:docPr id="58"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270"/>
                        </a:xfrm>
                        <a:custGeom>
                          <a:avLst/>
                          <a:gdLst>
                            <a:gd name="T0" fmla="*/ 0 w 1206500"/>
                            <a:gd name="T1" fmla="*/ 0 h 1270"/>
                            <a:gd name="T2" fmla="*/ 1206101 w 1206500"/>
                            <a:gd name="T3" fmla="*/ 0 h 1270"/>
                          </a:gdLst>
                          <a:ahLst/>
                          <a:cxnLst>
                            <a:cxn ang="0">
                              <a:pos x="T0" y="T1"/>
                            </a:cxn>
                            <a:cxn ang="0">
                              <a:pos x="T2" y="T3"/>
                            </a:cxn>
                          </a:cxnLst>
                          <a:rect l="0" t="0" r="r" b="b"/>
                          <a:pathLst>
                            <a:path w="1206500" h="1270">
                              <a:moveTo>
                                <a:pt x="0" y="0"/>
                              </a:moveTo>
                              <a:lnTo>
                                <a:pt x="1206101" y="0"/>
                              </a:lnTo>
                            </a:path>
                          </a:pathLst>
                        </a:custGeom>
                        <a:noFill/>
                        <a:ln w="5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4FE0" id="Graphic 21" o:spid="_x0000_s1026" style="position:absolute;margin-left:381.65pt;margin-top:37.9pt;width:95pt;height:.1pt;z-index:1573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" path="m,l1206101,e" filled="f" strokeweight=".14261mm">
                <v:path arrowok="t" o:connecttype="custom" o:connectlocs="0,0;1206101,0" o:connectangles="0,0"/>
                <w10:wrap anchorx="page"/>
              </v:shape>
            </w:pict>
          </mc:Fallback>
        </mc:AlternateContent>
      </w:r>
      <w:r w:rsidR="00BB1404">
        <w:t xml:space="preserve">Në </w:t>
      </w:r>
      <w:r w:rsidR="00BB1404">
        <w:rPr>
          <w:u w:val="single"/>
        </w:rPr>
        <w:tab/>
      </w:r>
      <w:r w:rsidR="00BB1404">
        <w:rPr>
          <w:spacing w:val="-37"/>
          <w:u w:val="single"/>
        </w:rPr>
        <w:t xml:space="preserve"> </w:t>
      </w:r>
      <w:r w:rsidR="00BB1404">
        <w:tab/>
        <w:t>Formularin</w:t>
      </w:r>
      <w:r w:rsidR="00BB1404">
        <w:rPr>
          <w:spacing w:val="-14"/>
        </w:rPr>
        <w:t xml:space="preserve"> </w:t>
      </w:r>
      <w:r w:rsidR="00BB1404">
        <w:t>e</w:t>
      </w:r>
      <w:r w:rsidR="00BB1404">
        <w:rPr>
          <w:spacing w:val="-14"/>
        </w:rPr>
        <w:t xml:space="preserve"> </w:t>
      </w:r>
      <w:r w:rsidR="00BB1404">
        <w:t xml:space="preserve">plotësoi </w:t>
      </w:r>
      <w:r w:rsidR="00BB1404">
        <w:rPr>
          <w:spacing w:val="-6"/>
        </w:rPr>
        <w:t>Më</w:t>
      </w:r>
      <w:r w:rsidR="00BB1404">
        <w:rPr>
          <w:u w:val="single"/>
        </w:rPr>
        <w:tab/>
      </w:r>
    </w:p>
    <w:p w14:paraId="77AA2CE1" w14:textId="77777777" w:rsidR="00D12B4A" w:rsidRDefault="00BB1404">
      <w:pPr>
        <w:spacing w:line="197" w:lineRule="exact"/>
        <w:ind w:left="305" w:right="1104"/>
        <w:jc w:val="center"/>
        <w:rPr>
          <w:rFonts w:ascii="Palatino Linotype"/>
          <w:sz w:val="16"/>
        </w:rPr>
      </w:pPr>
      <w:r>
        <w:rPr>
          <w:rFonts w:ascii="Palatino Linotype"/>
          <w:spacing w:val="-4"/>
          <w:sz w:val="16"/>
        </w:rPr>
        <w:t>V.V.</w:t>
      </w:r>
    </w:p>
    <w:p w14:paraId="56889BAA" w14:textId="77777777" w:rsidR="00D12B4A" w:rsidRDefault="00D12B4A">
      <w:pPr>
        <w:spacing w:line="197" w:lineRule="exact"/>
        <w:jc w:val="center"/>
        <w:rPr>
          <w:rFonts w:ascii="Palatino Linotype"/>
          <w:sz w:val="16"/>
        </w:rPr>
        <w:sectPr w:rsidR="00D12B4A">
          <w:pgSz w:w="11910" w:h="16840"/>
          <w:pgMar w:top="1260" w:right="0" w:bottom="1260" w:left="283" w:header="0" w:footer="1066" w:gutter="0"/>
          <w:cols w:space="720"/>
        </w:sectPr>
      </w:pPr>
    </w:p>
    <w:p w14:paraId="51C8A033" w14:textId="77777777" w:rsidR="00D12B4A" w:rsidRDefault="00BB1404">
      <w:pPr>
        <w:spacing w:before="65" w:line="216" w:lineRule="auto"/>
        <w:ind w:left="886" w:right="1685"/>
        <w:jc w:val="center"/>
        <w:rPr>
          <w:rFonts w:ascii="Palatino Linotype" w:hAnsi="Palatino Linotype"/>
          <w:b/>
          <w:sz w:val="20"/>
        </w:rPr>
      </w:pPr>
      <w:r>
        <w:rPr>
          <w:rFonts w:ascii="Palatino Linotype" w:hAnsi="Palatino Linotype"/>
          <w:b/>
          <w:sz w:val="20"/>
        </w:rPr>
        <w:t>KUSHTET</w:t>
      </w:r>
      <w:r>
        <w:rPr>
          <w:rFonts w:ascii="Palatino Linotype" w:hAnsi="Palatino Linotype"/>
          <w:b/>
          <w:spacing w:val="-4"/>
          <w:sz w:val="20"/>
        </w:rPr>
        <w:t xml:space="preserve"> </w:t>
      </w:r>
      <w:r>
        <w:rPr>
          <w:rFonts w:ascii="Palatino Linotype" w:hAnsi="Palatino Linotype"/>
          <w:b/>
          <w:sz w:val="20"/>
        </w:rPr>
        <w:t>PARAPRAKE</w:t>
      </w:r>
      <w:r>
        <w:rPr>
          <w:rFonts w:ascii="Palatino Linotype" w:hAnsi="Palatino Linotype"/>
          <w:b/>
          <w:spacing w:val="-3"/>
          <w:sz w:val="20"/>
        </w:rPr>
        <w:t xml:space="preserve"> </w:t>
      </w:r>
      <w:r>
        <w:rPr>
          <w:rFonts w:ascii="Palatino Linotype" w:hAnsi="Palatino Linotype"/>
          <w:b/>
          <w:sz w:val="20"/>
        </w:rPr>
        <w:t>QË</w:t>
      </w:r>
      <w:r>
        <w:rPr>
          <w:rFonts w:ascii="Palatino Linotype" w:hAnsi="Palatino Linotype"/>
          <w:b/>
          <w:spacing w:val="-3"/>
          <w:sz w:val="20"/>
        </w:rPr>
        <w:t xml:space="preserve"> </w:t>
      </w:r>
      <w:r>
        <w:rPr>
          <w:rFonts w:ascii="Palatino Linotype" w:hAnsi="Palatino Linotype"/>
          <w:b/>
          <w:sz w:val="20"/>
        </w:rPr>
        <w:t>DUHEN</w:t>
      </w:r>
      <w:r>
        <w:rPr>
          <w:rFonts w:ascii="Palatino Linotype" w:hAnsi="Palatino Linotype"/>
          <w:b/>
          <w:spacing w:val="-1"/>
          <w:sz w:val="20"/>
        </w:rPr>
        <w:t xml:space="preserve"> </w:t>
      </w:r>
      <w:r>
        <w:rPr>
          <w:rFonts w:ascii="Palatino Linotype" w:hAnsi="Palatino Linotype"/>
          <w:b/>
          <w:sz w:val="20"/>
        </w:rPr>
        <w:t>TË</w:t>
      </w:r>
      <w:r>
        <w:rPr>
          <w:rFonts w:ascii="Palatino Linotype" w:hAnsi="Palatino Linotype"/>
          <w:b/>
          <w:spacing w:val="-3"/>
          <w:sz w:val="20"/>
        </w:rPr>
        <w:t xml:space="preserve"> </w:t>
      </w:r>
      <w:r>
        <w:rPr>
          <w:rFonts w:ascii="Palatino Linotype" w:hAnsi="Palatino Linotype"/>
          <w:b/>
          <w:sz w:val="20"/>
        </w:rPr>
        <w:t>PLOTËSOHËN</w:t>
      </w:r>
      <w:r>
        <w:rPr>
          <w:rFonts w:ascii="Palatino Linotype" w:hAnsi="Palatino Linotype"/>
          <w:b/>
          <w:spacing w:val="-3"/>
          <w:sz w:val="20"/>
        </w:rPr>
        <w:t xml:space="preserve"> </w:t>
      </w:r>
      <w:r>
        <w:rPr>
          <w:rFonts w:ascii="Palatino Linotype" w:hAnsi="Palatino Linotype"/>
          <w:b/>
          <w:sz w:val="20"/>
        </w:rPr>
        <w:t>PËR VERIFIKIMIN</w:t>
      </w:r>
      <w:r>
        <w:rPr>
          <w:rFonts w:ascii="Palatino Linotype" w:hAnsi="Palatino Linotype"/>
          <w:b/>
          <w:spacing w:val="40"/>
          <w:sz w:val="20"/>
        </w:rPr>
        <w:t xml:space="preserve"> </w:t>
      </w:r>
      <w:r>
        <w:rPr>
          <w:rFonts w:ascii="Palatino Linotype" w:hAnsi="Palatino Linotype"/>
          <w:b/>
          <w:sz w:val="20"/>
        </w:rPr>
        <w:t>E</w:t>
      </w:r>
      <w:r>
        <w:rPr>
          <w:rFonts w:ascii="Palatino Linotype" w:hAnsi="Palatino Linotype"/>
          <w:b/>
          <w:spacing w:val="-3"/>
          <w:sz w:val="20"/>
        </w:rPr>
        <w:t xml:space="preserve"> </w:t>
      </w:r>
      <w:r>
        <w:rPr>
          <w:rFonts w:ascii="Palatino Linotype" w:hAnsi="Palatino Linotype"/>
          <w:b/>
          <w:sz w:val="20"/>
        </w:rPr>
        <w:t xml:space="preserve">MJETEVE </w:t>
      </w:r>
      <w:r>
        <w:rPr>
          <w:rFonts w:ascii="Palatino Linotype" w:hAnsi="Palatino Linotype"/>
          <w:b/>
          <w:spacing w:val="-2"/>
          <w:sz w:val="20"/>
        </w:rPr>
        <w:t>MATËSE</w:t>
      </w:r>
    </w:p>
    <w:p w14:paraId="18B69D65" w14:textId="77777777" w:rsidR="00D12B4A" w:rsidRDefault="00BB1404">
      <w:pPr>
        <w:spacing w:line="246" w:lineRule="exact"/>
        <w:ind w:left="349" w:right="1104"/>
        <w:jc w:val="center"/>
        <w:rPr>
          <w:rFonts w:ascii="Palatino Linotype" w:hAnsi="Palatino Linotype"/>
          <w:b/>
          <w:sz w:val="20"/>
        </w:rPr>
      </w:pPr>
      <w:r>
        <w:rPr>
          <w:rFonts w:ascii="Palatino Linotype" w:hAnsi="Palatino Linotype"/>
          <w:b/>
          <w:sz w:val="20"/>
        </w:rPr>
        <w:t>(</w:t>
      </w:r>
      <w:r>
        <w:rPr>
          <w:rFonts w:ascii="Palatino Linotype" w:hAnsi="Palatino Linotype"/>
          <w:b/>
          <w:spacing w:val="-4"/>
          <w:sz w:val="20"/>
        </w:rPr>
        <w:t xml:space="preserve"> </w:t>
      </w:r>
      <w:r>
        <w:rPr>
          <w:rFonts w:ascii="Palatino Linotype" w:hAnsi="Palatino Linotype"/>
          <w:b/>
          <w:sz w:val="20"/>
        </w:rPr>
        <w:t>POMPAVE</w:t>
      </w:r>
      <w:r>
        <w:rPr>
          <w:rFonts w:ascii="Palatino Linotype" w:hAnsi="Palatino Linotype"/>
          <w:b/>
          <w:spacing w:val="-3"/>
          <w:sz w:val="20"/>
        </w:rPr>
        <w:t xml:space="preserve"> </w:t>
      </w:r>
      <w:r>
        <w:rPr>
          <w:rFonts w:ascii="Palatino Linotype" w:hAnsi="Palatino Linotype"/>
          <w:b/>
          <w:sz w:val="20"/>
        </w:rPr>
        <w:t>)</w:t>
      </w:r>
      <w:r>
        <w:rPr>
          <w:rFonts w:ascii="Palatino Linotype" w:hAnsi="Palatino Linotype"/>
          <w:b/>
          <w:spacing w:val="-3"/>
          <w:sz w:val="20"/>
        </w:rPr>
        <w:t xml:space="preserve"> </w:t>
      </w:r>
      <w:r>
        <w:rPr>
          <w:rFonts w:ascii="Palatino Linotype" w:hAnsi="Palatino Linotype"/>
          <w:b/>
          <w:sz w:val="20"/>
        </w:rPr>
        <w:t>TË</w:t>
      </w:r>
      <w:r>
        <w:rPr>
          <w:rFonts w:ascii="Palatino Linotype" w:hAnsi="Palatino Linotype"/>
          <w:b/>
          <w:spacing w:val="-4"/>
          <w:sz w:val="20"/>
        </w:rPr>
        <w:t xml:space="preserve"> </w:t>
      </w:r>
      <w:r>
        <w:rPr>
          <w:rFonts w:ascii="Palatino Linotype" w:hAnsi="Palatino Linotype"/>
          <w:b/>
          <w:sz w:val="20"/>
        </w:rPr>
        <w:t>DERIVATEVE</w:t>
      </w:r>
      <w:r>
        <w:rPr>
          <w:rFonts w:ascii="Palatino Linotype" w:hAnsi="Palatino Linotype"/>
          <w:b/>
          <w:spacing w:val="-3"/>
          <w:sz w:val="20"/>
        </w:rPr>
        <w:t xml:space="preserve"> </w:t>
      </w:r>
      <w:r>
        <w:rPr>
          <w:rFonts w:ascii="Palatino Linotype" w:hAnsi="Palatino Linotype"/>
          <w:b/>
          <w:sz w:val="20"/>
        </w:rPr>
        <w:t>TË</w:t>
      </w:r>
      <w:r>
        <w:rPr>
          <w:rFonts w:ascii="Palatino Linotype" w:hAnsi="Palatino Linotype"/>
          <w:b/>
          <w:spacing w:val="-3"/>
          <w:sz w:val="20"/>
        </w:rPr>
        <w:t xml:space="preserve"> </w:t>
      </w:r>
      <w:r>
        <w:rPr>
          <w:rFonts w:ascii="Palatino Linotype" w:hAnsi="Palatino Linotype"/>
          <w:b/>
          <w:spacing w:val="-2"/>
          <w:sz w:val="20"/>
        </w:rPr>
        <w:t>NAFTËS</w:t>
      </w:r>
    </w:p>
    <w:p w14:paraId="30C0EF81" w14:textId="77777777" w:rsidR="00D12B4A" w:rsidRDefault="00D12B4A">
      <w:pPr>
        <w:pStyle w:val="BodyText"/>
        <w:spacing w:before="216"/>
        <w:rPr>
          <w:rFonts w:ascii="Palatino Linotype"/>
          <w:b/>
          <w:sz w:val="20"/>
        </w:rPr>
      </w:pPr>
    </w:p>
    <w:p w14:paraId="74B0EA19" w14:textId="77777777" w:rsidR="00D12B4A" w:rsidRDefault="00BB1404" w:rsidP="00227BCD">
      <w:pPr>
        <w:pStyle w:val="ListParagraph"/>
        <w:numPr>
          <w:ilvl w:val="0"/>
          <w:numId w:val="14"/>
        </w:numPr>
        <w:tabs>
          <w:tab w:val="left" w:pos="1588"/>
          <w:tab w:val="left" w:leader="hyphen" w:pos="9261"/>
        </w:tabs>
        <w:ind w:left="1588" w:hanging="359"/>
        <w:jc w:val="left"/>
      </w:pPr>
      <w:r>
        <w:t>Pika</w:t>
      </w:r>
      <w:r>
        <w:rPr>
          <w:spacing w:val="-3"/>
        </w:rPr>
        <w:t xml:space="preserve"> </w:t>
      </w:r>
      <w:r>
        <w:t>e</w:t>
      </w:r>
      <w:r>
        <w:rPr>
          <w:spacing w:val="-3"/>
        </w:rPr>
        <w:t xml:space="preserve"> </w:t>
      </w:r>
      <w:r>
        <w:t>karburantit</w:t>
      </w:r>
      <w:r>
        <w:rPr>
          <w:spacing w:val="-4"/>
        </w:rPr>
        <w:t xml:space="preserve"> </w:t>
      </w:r>
      <w:r>
        <w:t>është</w:t>
      </w:r>
      <w:r>
        <w:rPr>
          <w:spacing w:val="-3"/>
        </w:rPr>
        <w:t xml:space="preserve"> </w:t>
      </w:r>
      <w:r>
        <w:t>e</w:t>
      </w:r>
      <w:r>
        <w:rPr>
          <w:spacing w:val="-4"/>
        </w:rPr>
        <w:t xml:space="preserve"> </w:t>
      </w:r>
      <w:r>
        <w:t>regjistruar</w:t>
      </w:r>
      <w:r>
        <w:rPr>
          <w:spacing w:val="-4"/>
        </w:rPr>
        <w:t xml:space="preserve"> </w:t>
      </w:r>
      <w:r>
        <w:t>në</w:t>
      </w:r>
      <w:r>
        <w:rPr>
          <w:spacing w:val="-4"/>
        </w:rPr>
        <w:t xml:space="preserve"> </w:t>
      </w:r>
      <w:r>
        <w:t>regjistrin</w:t>
      </w:r>
      <w:r>
        <w:rPr>
          <w:spacing w:val="-6"/>
        </w:rPr>
        <w:t xml:space="preserve"> </w:t>
      </w:r>
      <w:r>
        <w:t>e</w:t>
      </w:r>
      <w:r>
        <w:rPr>
          <w:spacing w:val="-2"/>
        </w:rPr>
        <w:t xml:space="preserve"> </w:t>
      </w:r>
      <w:r>
        <w:t>biznesit</w:t>
      </w:r>
      <w:r>
        <w:rPr>
          <w:spacing w:val="-2"/>
        </w:rPr>
        <w:t xml:space="preserve"> </w:t>
      </w:r>
      <w:r>
        <w:t>në</w:t>
      </w:r>
      <w:r>
        <w:rPr>
          <w:spacing w:val="-4"/>
        </w:rPr>
        <w:t xml:space="preserve"> </w:t>
      </w:r>
      <w:r w:rsidR="00EB2552" w:rsidRPr="00E721A7">
        <w:rPr>
          <w:spacing w:val="-5"/>
        </w:rPr>
        <w:t>MINTI</w:t>
      </w:r>
      <w:r>
        <w:tab/>
        <w:t>PO</w:t>
      </w:r>
      <w:r>
        <w:rPr>
          <w:spacing w:val="-4"/>
        </w:rPr>
        <w:t xml:space="preserve"> </w:t>
      </w:r>
      <w:r>
        <w:t>/</w:t>
      </w:r>
      <w:r>
        <w:rPr>
          <w:spacing w:val="-2"/>
        </w:rPr>
        <w:t xml:space="preserve"> </w:t>
      </w:r>
      <w:r>
        <w:rPr>
          <w:spacing w:val="-5"/>
        </w:rPr>
        <w:t>JO</w:t>
      </w:r>
    </w:p>
    <w:p w14:paraId="4211B0CD" w14:textId="77777777" w:rsidR="00D12B4A" w:rsidRDefault="00BB1404" w:rsidP="00227BCD">
      <w:pPr>
        <w:pStyle w:val="ListParagraph"/>
        <w:numPr>
          <w:ilvl w:val="0"/>
          <w:numId w:val="14"/>
        </w:numPr>
        <w:tabs>
          <w:tab w:val="left" w:pos="1588"/>
          <w:tab w:val="left" w:leader="hyphen" w:pos="9258"/>
        </w:tabs>
        <w:spacing w:before="239"/>
        <w:ind w:left="1588" w:hanging="359"/>
        <w:jc w:val="left"/>
      </w:pPr>
      <w:r>
        <w:t>Ka</w:t>
      </w:r>
      <w:r>
        <w:rPr>
          <w:spacing w:val="-5"/>
        </w:rPr>
        <w:t xml:space="preserve"> </w:t>
      </w:r>
      <w:r>
        <w:t>leje</w:t>
      </w:r>
      <w:r>
        <w:rPr>
          <w:spacing w:val="-3"/>
        </w:rPr>
        <w:t xml:space="preserve"> </w:t>
      </w:r>
      <w:r>
        <w:t>pune</w:t>
      </w:r>
      <w:r>
        <w:rPr>
          <w:spacing w:val="-3"/>
        </w:rPr>
        <w:t xml:space="preserve"> </w:t>
      </w:r>
      <w:r>
        <w:t>për</w:t>
      </w:r>
      <w:r>
        <w:rPr>
          <w:spacing w:val="-3"/>
        </w:rPr>
        <w:t xml:space="preserve"> </w:t>
      </w:r>
      <w:r>
        <w:t>veprimtari</w:t>
      </w:r>
      <w:r>
        <w:rPr>
          <w:spacing w:val="-5"/>
        </w:rPr>
        <w:t xml:space="preserve"> </w:t>
      </w:r>
      <w:r>
        <w:t>nga</w:t>
      </w:r>
      <w:r>
        <w:rPr>
          <w:spacing w:val="-3"/>
        </w:rPr>
        <w:t xml:space="preserve"> </w:t>
      </w:r>
      <w:r>
        <w:t>organi</w:t>
      </w:r>
      <w:r>
        <w:rPr>
          <w:spacing w:val="-2"/>
        </w:rPr>
        <w:t xml:space="preserve"> </w:t>
      </w:r>
      <w:r>
        <w:t>Komunal</w:t>
      </w:r>
      <w:r>
        <w:rPr>
          <w:spacing w:val="-2"/>
        </w:rPr>
        <w:t xml:space="preserve"> kompetent</w:t>
      </w:r>
      <w:r>
        <w:tab/>
        <w:t>PO</w:t>
      </w:r>
      <w:r>
        <w:rPr>
          <w:spacing w:val="-4"/>
        </w:rPr>
        <w:t xml:space="preserve"> </w:t>
      </w:r>
      <w:r>
        <w:t>/</w:t>
      </w:r>
      <w:r>
        <w:rPr>
          <w:spacing w:val="-2"/>
        </w:rPr>
        <w:t xml:space="preserve"> </w:t>
      </w:r>
      <w:r>
        <w:rPr>
          <w:spacing w:val="-5"/>
        </w:rPr>
        <w:t>JO</w:t>
      </w:r>
    </w:p>
    <w:p w14:paraId="3BB87BB8" w14:textId="77777777" w:rsidR="00D12B4A" w:rsidRDefault="00BB1404" w:rsidP="00227BCD">
      <w:pPr>
        <w:pStyle w:val="ListParagraph"/>
        <w:numPr>
          <w:ilvl w:val="0"/>
          <w:numId w:val="14"/>
        </w:numPr>
        <w:tabs>
          <w:tab w:val="left" w:pos="1588"/>
          <w:tab w:val="left" w:leader="hyphen" w:pos="9258"/>
        </w:tabs>
        <w:spacing w:before="241"/>
        <w:ind w:left="1588" w:hanging="359"/>
        <w:jc w:val="left"/>
      </w:pPr>
      <w:r>
        <w:t>Numrat</w:t>
      </w:r>
      <w:r>
        <w:rPr>
          <w:spacing w:val="-2"/>
        </w:rPr>
        <w:t xml:space="preserve"> </w:t>
      </w:r>
      <w:r>
        <w:t>në</w:t>
      </w:r>
      <w:r>
        <w:rPr>
          <w:spacing w:val="-2"/>
        </w:rPr>
        <w:t xml:space="preserve"> </w:t>
      </w:r>
      <w:r>
        <w:t>numërator</w:t>
      </w:r>
      <w:r>
        <w:rPr>
          <w:spacing w:val="-4"/>
        </w:rPr>
        <w:t xml:space="preserve"> </w:t>
      </w:r>
      <w:r>
        <w:t>janë</w:t>
      </w:r>
      <w:r>
        <w:rPr>
          <w:spacing w:val="-4"/>
        </w:rPr>
        <w:t xml:space="preserve"> </w:t>
      </w:r>
      <w:r>
        <w:t>të</w:t>
      </w:r>
      <w:r>
        <w:rPr>
          <w:spacing w:val="-2"/>
        </w:rPr>
        <w:t xml:space="preserve"> </w:t>
      </w:r>
      <w:r>
        <w:t>qartë,</w:t>
      </w:r>
      <w:r>
        <w:rPr>
          <w:spacing w:val="-4"/>
        </w:rPr>
        <w:t xml:space="preserve"> </w:t>
      </w:r>
      <w:r>
        <w:t>lexueshëm</w:t>
      </w:r>
      <w:r>
        <w:rPr>
          <w:spacing w:val="-6"/>
        </w:rPr>
        <w:t xml:space="preserve"> </w:t>
      </w:r>
      <w:r>
        <w:t>dhe</w:t>
      </w:r>
      <w:r>
        <w:rPr>
          <w:spacing w:val="-2"/>
        </w:rPr>
        <w:t xml:space="preserve"> </w:t>
      </w:r>
      <w:r>
        <w:t>të</w:t>
      </w:r>
      <w:r>
        <w:rPr>
          <w:spacing w:val="-2"/>
        </w:rPr>
        <w:t xml:space="preserve"> </w:t>
      </w:r>
      <w:r>
        <w:t>pa</w:t>
      </w:r>
      <w:r>
        <w:rPr>
          <w:spacing w:val="-2"/>
        </w:rPr>
        <w:t xml:space="preserve"> dëmtuar</w:t>
      </w:r>
      <w:r>
        <w:tab/>
        <w:t>PO</w:t>
      </w:r>
      <w:r>
        <w:rPr>
          <w:spacing w:val="-4"/>
        </w:rPr>
        <w:t xml:space="preserve"> </w:t>
      </w:r>
      <w:r>
        <w:t>/</w:t>
      </w:r>
      <w:r>
        <w:rPr>
          <w:spacing w:val="-2"/>
        </w:rPr>
        <w:t xml:space="preserve"> </w:t>
      </w:r>
      <w:r>
        <w:rPr>
          <w:spacing w:val="-5"/>
        </w:rPr>
        <w:t>JO</w:t>
      </w:r>
    </w:p>
    <w:p w14:paraId="2F6F141E" w14:textId="738C670C" w:rsidR="00D12B4A" w:rsidRDefault="004E2943" w:rsidP="00227BCD">
      <w:pPr>
        <w:pStyle w:val="ListParagraph"/>
        <w:numPr>
          <w:ilvl w:val="0"/>
          <w:numId w:val="14"/>
        </w:numPr>
        <w:tabs>
          <w:tab w:val="left" w:pos="1588"/>
          <w:tab w:val="left" w:pos="9258"/>
        </w:tabs>
        <w:spacing w:before="240"/>
        <w:ind w:left="1588" w:hanging="359"/>
        <w:jc w:val="left"/>
      </w:pPr>
      <w:r>
        <w:rPr>
          <w:noProof/>
          <w:lang w:val="en-US"/>
        </w:rPr>
        <mc:AlternateContent>
          <mc:Choice Requires="wps">
            <w:drawing>
              <wp:anchor distT="0" distB="0" distL="0" distR="0" simplePos="0" relativeHeight="477240832" behindDoc="1" locked="0" layoutInCell="1" allowOverlap="1" wp14:anchorId="3D21F6BC" wp14:editId="25A98628">
                <wp:simplePos x="0" y="0"/>
                <wp:positionH relativeFrom="page">
                  <wp:posOffset>3049905</wp:posOffset>
                </wp:positionH>
                <wp:positionV relativeFrom="paragraph">
                  <wp:posOffset>251460</wp:posOffset>
                </wp:positionV>
                <wp:extent cx="2962275" cy="1270"/>
                <wp:effectExtent l="11430" t="10795" r="7620" b="6985"/>
                <wp:wrapNone/>
                <wp:docPr id="5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1270"/>
                        </a:xfrm>
                        <a:custGeom>
                          <a:avLst/>
                          <a:gdLst>
                            <a:gd name="T0" fmla="*/ 0 w 2962275"/>
                            <a:gd name="T1" fmla="*/ 0 h 1270"/>
                            <a:gd name="T2" fmla="*/ 2961782 w 2962275"/>
                            <a:gd name="T3" fmla="*/ 0 h 1270"/>
                          </a:gdLst>
                          <a:ahLst/>
                          <a:cxnLst>
                            <a:cxn ang="0">
                              <a:pos x="T0" y="T1"/>
                            </a:cxn>
                            <a:cxn ang="0">
                              <a:pos x="T2" y="T3"/>
                            </a:cxn>
                          </a:cxnLst>
                          <a:rect l="0" t="0" r="r" b="b"/>
                          <a:pathLst>
                            <a:path w="2962275" h="1270">
                              <a:moveTo>
                                <a:pt x="0" y="0"/>
                              </a:moveTo>
                              <a:lnTo>
                                <a:pt x="2961782"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4DB10" id="Graphic 22" o:spid="_x0000_s1026" style="position:absolute;margin-left:240.15pt;margin-top:19.8pt;width:233.25pt;height:.1pt;z-index:-260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62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" path="m,l2961782,e" filled="f" strokeweight=".28739mm">
                <v:stroke dashstyle="dash"/>
                <v:path arrowok="t" o:connecttype="custom" o:connectlocs="0,0;2961782,0" o:connectangles="0,0"/>
                <w10:wrap anchorx="page"/>
              </v:shape>
            </w:pict>
          </mc:Fallback>
        </mc:AlternateContent>
      </w:r>
      <w:r w:rsidR="00BB1404">
        <w:t>Qelqi</w:t>
      </w:r>
      <w:r w:rsidR="00BB1404">
        <w:rPr>
          <w:spacing w:val="-5"/>
        </w:rPr>
        <w:t xml:space="preserve"> </w:t>
      </w:r>
      <w:r w:rsidR="00BB1404">
        <w:t>i</w:t>
      </w:r>
      <w:r w:rsidR="00BB1404">
        <w:rPr>
          <w:spacing w:val="-1"/>
        </w:rPr>
        <w:t xml:space="preserve"> </w:t>
      </w:r>
      <w:r w:rsidR="00BB1404">
        <w:t>numëratorit</w:t>
      </w:r>
      <w:r w:rsidR="00BB1404">
        <w:rPr>
          <w:spacing w:val="-4"/>
        </w:rPr>
        <w:t xml:space="preserve"> </w:t>
      </w:r>
      <w:r w:rsidR="00BB1404">
        <w:t>është</w:t>
      </w:r>
      <w:r w:rsidR="00BB1404">
        <w:rPr>
          <w:spacing w:val="-4"/>
        </w:rPr>
        <w:t xml:space="preserve"> </w:t>
      </w:r>
      <w:r w:rsidR="00BB1404">
        <w:t>i</w:t>
      </w:r>
      <w:r w:rsidR="00BB1404">
        <w:rPr>
          <w:spacing w:val="-4"/>
        </w:rPr>
        <w:t xml:space="preserve"> </w:t>
      </w:r>
      <w:r w:rsidR="00BB1404">
        <w:rPr>
          <w:spacing w:val="-2"/>
        </w:rPr>
        <w:t>pastër</w:t>
      </w:r>
      <w:r w:rsidR="00BB1404">
        <w:tab/>
        <w:t>PO</w:t>
      </w:r>
      <w:r w:rsidR="00BB1404">
        <w:rPr>
          <w:spacing w:val="-4"/>
        </w:rPr>
        <w:t xml:space="preserve"> </w:t>
      </w:r>
      <w:r w:rsidR="00BB1404">
        <w:t>/</w:t>
      </w:r>
      <w:r w:rsidR="00BB1404">
        <w:rPr>
          <w:spacing w:val="-2"/>
        </w:rPr>
        <w:t xml:space="preserve"> </w:t>
      </w:r>
      <w:r w:rsidR="00BB1404">
        <w:rPr>
          <w:spacing w:val="-5"/>
        </w:rPr>
        <w:t>JO</w:t>
      </w:r>
    </w:p>
    <w:p w14:paraId="5363874F" w14:textId="77777777" w:rsidR="00D12B4A" w:rsidRDefault="00BB1404" w:rsidP="00227BCD">
      <w:pPr>
        <w:pStyle w:val="ListParagraph"/>
        <w:numPr>
          <w:ilvl w:val="0"/>
          <w:numId w:val="14"/>
        </w:numPr>
        <w:tabs>
          <w:tab w:val="left" w:pos="1588"/>
          <w:tab w:val="left" w:leader="hyphen" w:pos="9261"/>
        </w:tabs>
        <w:spacing w:before="241"/>
        <w:ind w:left="1588" w:hanging="359"/>
        <w:jc w:val="left"/>
      </w:pPr>
      <w:r>
        <w:t>Ndriçimi</w:t>
      </w:r>
      <w:r>
        <w:rPr>
          <w:spacing w:val="-4"/>
        </w:rPr>
        <w:t xml:space="preserve"> </w:t>
      </w:r>
      <w:r>
        <w:t>me</w:t>
      </w:r>
      <w:r>
        <w:rPr>
          <w:spacing w:val="-4"/>
        </w:rPr>
        <w:t xml:space="preserve"> </w:t>
      </w:r>
      <w:r>
        <w:t>dritë</w:t>
      </w:r>
      <w:r>
        <w:rPr>
          <w:spacing w:val="-6"/>
        </w:rPr>
        <w:t xml:space="preserve"> </w:t>
      </w:r>
      <w:r>
        <w:t>artificiale</w:t>
      </w:r>
      <w:r>
        <w:rPr>
          <w:spacing w:val="-4"/>
        </w:rPr>
        <w:t xml:space="preserve"> </w:t>
      </w:r>
      <w:r>
        <w:t>është</w:t>
      </w:r>
      <w:r>
        <w:rPr>
          <w:spacing w:val="-4"/>
        </w:rPr>
        <w:t xml:space="preserve"> </w:t>
      </w:r>
      <w:r>
        <w:t>në</w:t>
      </w:r>
      <w:r>
        <w:rPr>
          <w:spacing w:val="-4"/>
        </w:rPr>
        <w:t xml:space="preserve"> </w:t>
      </w:r>
      <w:r>
        <w:rPr>
          <w:spacing w:val="-2"/>
        </w:rPr>
        <w:t>rregull</w:t>
      </w:r>
      <w:r>
        <w:tab/>
        <w:t>PO</w:t>
      </w:r>
      <w:r>
        <w:rPr>
          <w:spacing w:val="-4"/>
        </w:rPr>
        <w:t xml:space="preserve"> </w:t>
      </w:r>
      <w:r>
        <w:t>/</w:t>
      </w:r>
      <w:r>
        <w:rPr>
          <w:spacing w:val="-2"/>
        </w:rPr>
        <w:t xml:space="preserve"> </w:t>
      </w:r>
      <w:r>
        <w:rPr>
          <w:spacing w:val="-5"/>
        </w:rPr>
        <w:t>JO</w:t>
      </w:r>
    </w:p>
    <w:p w14:paraId="2C4AB552" w14:textId="77777777" w:rsidR="00D12B4A" w:rsidRDefault="00BB1404" w:rsidP="00227BCD">
      <w:pPr>
        <w:pStyle w:val="ListParagraph"/>
        <w:numPr>
          <w:ilvl w:val="0"/>
          <w:numId w:val="14"/>
        </w:numPr>
        <w:tabs>
          <w:tab w:val="left" w:pos="1588"/>
          <w:tab w:val="left" w:leader="hyphen" w:pos="9261"/>
        </w:tabs>
        <w:spacing w:before="239"/>
        <w:ind w:left="1588" w:hanging="359"/>
        <w:jc w:val="left"/>
      </w:pPr>
      <w:r>
        <w:t>Gypi</w:t>
      </w:r>
      <w:r>
        <w:rPr>
          <w:spacing w:val="-3"/>
        </w:rPr>
        <w:t xml:space="preserve"> </w:t>
      </w:r>
      <w:r>
        <w:t>i</w:t>
      </w:r>
      <w:r>
        <w:rPr>
          <w:spacing w:val="-2"/>
        </w:rPr>
        <w:t xml:space="preserve"> </w:t>
      </w:r>
      <w:r>
        <w:t>qelqit</w:t>
      </w:r>
      <w:r>
        <w:rPr>
          <w:spacing w:val="-3"/>
        </w:rPr>
        <w:t xml:space="preserve"> </w:t>
      </w:r>
      <w:r>
        <w:t>për</w:t>
      </w:r>
      <w:r>
        <w:rPr>
          <w:spacing w:val="-3"/>
        </w:rPr>
        <w:t xml:space="preserve"> </w:t>
      </w:r>
      <w:r>
        <w:t>kontrollimin</w:t>
      </w:r>
      <w:r>
        <w:rPr>
          <w:spacing w:val="-4"/>
        </w:rPr>
        <w:t xml:space="preserve"> </w:t>
      </w:r>
      <w:r>
        <w:t>e</w:t>
      </w:r>
      <w:r>
        <w:rPr>
          <w:spacing w:val="-5"/>
        </w:rPr>
        <w:t xml:space="preserve"> </w:t>
      </w:r>
      <w:r>
        <w:t>flluskave</w:t>
      </w:r>
      <w:r>
        <w:rPr>
          <w:spacing w:val="-3"/>
        </w:rPr>
        <w:t xml:space="preserve"> </w:t>
      </w:r>
      <w:r>
        <w:t>të</w:t>
      </w:r>
      <w:r>
        <w:rPr>
          <w:spacing w:val="-4"/>
        </w:rPr>
        <w:t xml:space="preserve"> </w:t>
      </w:r>
      <w:r>
        <w:t>ajrit</w:t>
      </w:r>
      <w:r>
        <w:rPr>
          <w:spacing w:val="-2"/>
        </w:rPr>
        <w:t xml:space="preserve"> </w:t>
      </w:r>
      <w:r>
        <w:t>në</w:t>
      </w:r>
      <w:r>
        <w:rPr>
          <w:spacing w:val="-3"/>
        </w:rPr>
        <w:t xml:space="preserve"> </w:t>
      </w:r>
      <w:r>
        <w:t>derivat</w:t>
      </w:r>
      <w:r>
        <w:rPr>
          <w:spacing w:val="-3"/>
        </w:rPr>
        <w:t xml:space="preserve"> </w:t>
      </w:r>
      <w:r>
        <w:t>është</w:t>
      </w:r>
      <w:r>
        <w:rPr>
          <w:spacing w:val="-5"/>
        </w:rPr>
        <w:t xml:space="preserve"> </w:t>
      </w:r>
      <w:r>
        <w:t>i</w:t>
      </w:r>
      <w:r>
        <w:rPr>
          <w:spacing w:val="-2"/>
        </w:rPr>
        <w:t xml:space="preserve"> pastër</w:t>
      </w:r>
      <w:r>
        <w:tab/>
        <w:t>PO</w:t>
      </w:r>
      <w:r>
        <w:rPr>
          <w:spacing w:val="-4"/>
        </w:rPr>
        <w:t xml:space="preserve"> </w:t>
      </w:r>
      <w:r>
        <w:t>/</w:t>
      </w:r>
      <w:r>
        <w:rPr>
          <w:spacing w:val="-2"/>
        </w:rPr>
        <w:t xml:space="preserve"> </w:t>
      </w:r>
      <w:r>
        <w:rPr>
          <w:spacing w:val="-5"/>
        </w:rPr>
        <w:t>JO</w:t>
      </w:r>
    </w:p>
    <w:p w14:paraId="491AD98A" w14:textId="77777777" w:rsidR="00D12B4A" w:rsidRDefault="00BB1404" w:rsidP="00227BCD">
      <w:pPr>
        <w:pStyle w:val="ListParagraph"/>
        <w:numPr>
          <w:ilvl w:val="0"/>
          <w:numId w:val="14"/>
        </w:numPr>
        <w:tabs>
          <w:tab w:val="left" w:pos="1588"/>
        </w:tabs>
        <w:spacing w:before="239"/>
        <w:ind w:left="1588" w:hanging="359"/>
        <w:jc w:val="left"/>
      </w:pPr>
      <w:r>
        <w:t>Pas</w:t>
      </w:r>
      <w:r>
        <w:rPr>
          <w:spacing w:val="-2"/>
        </w:rPr>
        <w:t xml:space="preserve"> </w:t>
      </w:r>
      <w:r>
        <w:t>ngritjes</w:t>
      </w:r>
      <w:r>
        <w:rPr>
          <w:spacing w:val="-2"/>
        </w:rPr>
        <w:t xml:space="preserve"> </w:t>
      </w:r>
      <w:r>
        <w:t>së</w:t>
      </w:r>
      <w:r>
        <w:rPr>
          <w:spacing w:val="-3"/>
        </w:rPr>
        <w:t xml:space="preserve"> </w:t>
      </w:r>
      <w:r>
        <w:rPr>
          <w:spacing w:val="-2"/>
        </w:rPr>
        <w:t>dorëzës:</w:t>
      </w:r>
    </w:p>
    <w:p w14:paraId="2618594D" w14:textId="778D309D" w:rsidR="00D12B4A" w:rsidRDefault="004E2943" w:rsidP="00227BCD">
      <w:pPr>
        <w:pStyle w:val="ListParagraph"/>
        <w:numPr>
          <w:ilvl w:val="1"/>
          <w:numId w:val="14"/>
        </w:numPr>
        <w:tabs>
          <w:tab w:val="left" w:pos="2309"/>
          <w:tab w:val="left" w:pos="9258"/>
        </w:tabs>
      </w:pPr>
      <w:r>
        <w:rPr>
          <w:noProof/>
          <w:lang w:val="en-US"/>
        </w:rPr>
        <mc:AlternateContent>
          <mc:Choice Requires="wps">
            <w:drawing>
              <wp:anchor distT="0" distB="0" distL="0" distR="0" simplePos="0" relativeHeight="477241344" behindDoc="1" locked="0" layoutInCell="1" allowOverlap="1" wp14:anchorId="5B035A3E" wp14:editId="284B9B2F">
                <wp:simplePos x="0" y="0"/>
                <wp:positionH relativeFrom="page">
                  <wp:posOffset>2917825</wp:posOffset>
                </wp:positionH>
                <wp:positionV relativeFrom="paragraph">
                  <wp:posOffset>109220</wp:posOffset>
                </wp:positionV>
                <wp:extent cx="3094990" cy="1270"/>
                <wp:effectExtent l="12700" t="5715" r="6985" b="12065"/>
                <wp:wrapNone/>
                <wp:docPr id="5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4990" cy="1270"/>
                        </a:xfrm>
                        <a:custGeom>
                          <a:avLst/>
                          <a:gdLst>
                            <a:gd name="T0" fmla="*/ 0 w 3094990"/>
                            <a:gd name="T1" fmla="*/ 0 h 1270"/>
                            <a:gd name="T2" fmla="*/ 3094385 w 3094990"/>
                            <a:gd name="T3" fmla="*/ 0 h 1270"/>
                          </a:gdLst>
                          <a:ahLst/>
                          <a:cxnLst>
                            <a:cxn ang="0">
                              <a:pos x="T0" y="T1"/>
                            </a:cxn>
                            <a:cxn ang="0">
                              <a:pos x="T2" y="T3"/>
                            </a:cxn>
                          </a:cxnLst>
                          <a:rect l="0" t="0" r="r" b="b"/>
                          <a:pathLst>
                            <a:path w="3094990" h="1270">
                              <a:moveTo>
                                <a:pt x="0" y="0"/>
                              </a:moveTo>
                              <a:lnTo>
                                <a:pt x="3094385"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930E7" id="Graphic 23" o:spid="_x0000_s1026" style="position:absolute;margin-left:229.75pt;margin-top:8.6pt;width:243.7pt;height:.1pt;z-index:-260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4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" path="m,l3094385,e" filled="f" strokeweight=".28739mm">
                <v:stroke dashstyle="dash"/>
                <v:path arrowok="t" o:connecttype="custom" o:connectlocs="0,0;3094385,0" o:connectangles="0,0"/>
                <w10:wrap anchorx="page"/>
              </v:shape>
            </w:pict>
          </mc:Fallback>
        </mc:AlternateContent>
      </w:r>
      <w:r w:rsidR="00BB1404">
        <w:t>gypi</w:t>
      </w:r>
      <w:r w:rsidR="00BB1404">
        <w:rPr>
          <w:spacing w:val="-4"/>
        </w:rPr>
        <w:t xml:space="preserve"> </w:t>
      </w:r>
      <w:r w:rsidR="00BB1404">
        <w:t>prej</w:t>
      </w:r>
      <w:r w:rsidR="00BB1404">
        <w:rPr>
          <w:spacing w:val="-3"/>
        </w:rPr>
        <w:t xml:space="preserve"> </w:t>
      </w:r>
      <w:r w:rsidR="00BB1404">
        <w:t>gomës</w:t>
      </w:r>
      <w:r w:rsidR="00BB1404">
        <w:rPr>
          <w:spacing w:val="-3"/>
        </w:rPr>
        <w:t xml:space="preserve"> </w:t>
      </w:r>
      <w:r w:rsidR="00BB1404">
        <w:rPr>
          <w:spacing w:val="-2"/>
        </w:rPr>
        <w:t>fryhet</w:t>
      </w:r>
      <w:r w:rsidR="00BB1404">
        <w:tab/>
        <w:t>PO</w:t>
      </w:r>
      <w:r w:rsidR="00BB1404">
        <w:rPr>
          <w:spacing w:val="-4"/>
        </w:rPr>
        <w:t xml:space="preserve"> </w:t>
      </w:r>
      <w:r w:rsidR="00BB1404">
        <w:t>/</w:t>
      </w:r>
      <w:r w:rsidR="00BB1404">
        <w:rPr>
          <w:spacing w:val="-2"/>
        </w:rPr>
        <w:t xml:space="preserve"> </w:t>
      </w:r>
      <w:r w:rsidR="00BB1404">
        <w:rPr>
          <w:spacing w:val="-5"/>
        </w:rPr>
        <w:t>JO</w:t>
      </w:r>
    </w:p>
    <w:p w14:paraId="0F26B478" w14:textId="77777777" w:rsidR="00D12B4A" w:rsidRDefault="00BB1404" w:rsidP="00227BCD">
      <w:pPr>
        <w:pStyle w:val="ListParagraph"/>
        <w:numPr>
          <w:ilvl w:val="1"/>
          <w:numId w:val="14"/>
        </w:numPr>
        <w:tabs>
          <w:tab w:val="left" w:pos="2309"/>
          <w:tab w:val="left" w:leader="hyphen" w:pos="9261"/>
        </w:tabs>
        <w:spacing w:before="120"/>
      </w:pPr>
      <w:r>
        <w:t>dorëza</w:t>
      </w:r>
      <w:r>
        <w:rPr>
          <w:spacing w:val="-3"/>
        </w:rPr>
        <w:t xml:space="preserve"> </w:t>
      </w:r>
      <w:r>
        <w:t>dhe</w:t>
      </w:r>
      <w:r>
        <w:rPr>
          <w:spacing w:val="-4"/>
        </w:rPr>
        <w:t xml:space="preserve"> </w:t>
      </w:r>
      <w:r>
        <w:t>gypi</w:t>
      </w:r>
      <w:r>
        <w:rPr>
          <w:spacing w:val="52"/>
        </w:rPr>
        <w:t xml:space="preserve"> </w:t>
      </w:r>
      <w:r>
        <w:t>rrjedhin</w:t>
      </w:r>
      <w:r>
        <w:rPr>
          <w:spacing w:val="-2"/>
        </w:rPr>
        <w:t xml:space="preserve"> (pikojnë)</w:t>
      </w:r>
      <w:r>
        <w:tab/>
        <w:t>PO</w:t>
      </w:r>
      <w:r>
        <w:rPr>
          <w:spacing w:val="-4"/>
        </w:rPr>
        <w:t xml:space="preserve"> </w:t>
      </w:r>
      <w:r>
        <w:t>/</w:t>
      </w:r>
      <w:r>
        <w:rPr>
          <w:spacing w:val="-2"/>
        </w:rPr>
        <w:t xml:space="preserve"> </w:t>
      </w:r>
      <w:r>
        <w:rPr>
          <w:spacing w:val="-5"/>
        </w:rPr>
        <w:t>JO</w:t>
      </w:r>
    </w:p>
    <w:p w14:paraId="5AE61CBC" w14:textId="69C44997" w:rsidR="00D12B4A" w:rsidRDefault="004E2943" w:rsidP="00227BCD">
      <w:pPr>
        <w:pStyle w:val="ListParagraph"/>
        <w:numPr>
          <w:ilvl w:val="0"/>
          <w:numId w:val="14"/>
        </w:numPr>
        <w:tabs>
          <w:tab w:val="left" w:pos="1588"/>
          <w:tab w:val="left" w:pos="9258"/>
        </w:tabs>
        <w:spacing w:before="240"/>
        <w:ind w:left="1588" w:hanging="359"/>
        <w:jc w:val="left"/>
      </w:pPr>
      <w:r>
        <w:rPr>
          <w:noProof/>
          <w:lang w:val="en-US"/>
        </w:rPr>
        <mc:AlternateContent>
          <mc:Choice Requires="wps">
            <w:drawing>
              <wp:anchor distT="0" distB="0" distL="0" distR="0" simplePos="0" relativeHeight="477241856" behindDoc="1" locked="0" layoutInCell="1" allowOverlap="1" wp14:anchorId="2AA9F576" wp14:editId="132ABDE9">
                <wp:simplePos x="0" y="0"/>
                <wp:positionH relativeFrom="page">
                  <wp:posOffset>3049905</wp:posOffset>
                </wp:positionH>
                <wp:positionV relativeFrom="paragraph">
                  <wp:posOffset>252095</wp:posOffset>
                </wp:positionV>
                <wp:extent cx="3006090" cy="1270"/>
                <wp:effectExtent l="11430" t="13970" r="11430" b="13335"/>
                <wp:wrapNone/>
                <wp:docPr id="48"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6090" cy="1270"/>
                        </a:xfrm>
                        <a:custGeom>
                          <a:avLst/>
                          <a:gdLst>
                            <a:gd name="T0" fmla="*/ 0 w 3006090"/>
                            <a:gd name="T1" fmla="*/ 0 h 1270"/>
                            <a:gd name="T2" fmla="*/ 3005983 w 3006090"/>
                            <a:gd name="T3" fmla="*/ 0 h 1270"/>
                          </a:gdLst>
                          <a:ahLst/>
                          <a:cxnLst>
                            <a:cxn ang="0">
                              <a:pos x="T0" y="T1"/>
                            </a:cxn>
                            <a:cxn ang="0">
                              <a:pos x="T2" y="T3"/>
                            </a:cxn>
                          </a:cxnLst>
                          <a:rect l="0" t="0" r="r" b="b"/>
                          <a:pathLst>
                            <a:path w="3006090" h="1270">
                              <a:moveTo>
                                <a:pt x="0" y="0"/>
                              </a:moveTo>
                              <a:lnTo>
                                <a:pt x="3005983"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191D" id="Graphic 24" o:spid="_x0000_s1026" style="position:absolute;margin-left:240.15pt;margin-top:19.85pt;width:236.7pt;height:.1pt;z-index:-260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6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" path="m,l3005983,e" filled="f" strokeweight=".28739mm">
                <v:stroke dashstyle="dash"/>
                <v:path arrowok="t" o:connecttype="custom" o:connectlocs="0,0;3005983,0" o:connectangles="0,0"/>
                <w10:wrap anchorx="page"/>
              </v:shape>
            </w:pict>
          </mc:Fallback>
        </mc:AlternateContent>
      </w:r>
      <w:r w:rsidR="00BB1404">
        <w:t>Telat</w:t>
      </w:r>
      <w:r w:rsidR="00BB1404">
        <w:rPr>
          <w:spacing w:val="-2"/>
        </w:rPr>
        <w:t xml:space="preserve"> </w:t>
      </w:r>
      <w:r w:rsidR="00BB1404">
        <w:t>e</w:t>
      </w:r>
      <w:r w:rsidR="00BB1404">
        <w:rPr>
          <w:spacing w:val="-2"/>
        </w:rPr>
        <w:t xml:space="preserve"> </w:t>
      </w:r>
      <w:r w:rsidR="00BB1404">
        <w:t>plumbave</w:t>
      </w:r>
      <w:r w:rsidR="00BB1404">
        <w:rPr>
          <w:spacing w:val="-2"/>
        </w:rPr>
        <w:t xml:space="preserve"> </w:t>
      </w:r>
      <w:r w:rsidR="00BB1404">
        <w:t>janë</w:t>
      </w:r>
      <w:r w:rsidR="00BB1404">
        <w:rPr>
          <w:spacing w:val="-3"/>
        </w:rPr>
        <w:t xml:space="preserve"> </w:t>
      </w:r>
      <w:r w:rsidR="00BB1404">
        <w:t>të</w:t>
      </w:r>
      <w:r w:rsidR="00BB1404">
        <w:rPr>
          <w:spacing w:val="-2"/>
        </w:rPr>
        <w:t xml:space="preserve"> këputur</w:t>
      </w:r>
      <w:r w:rsidR="00BB1404">
        <w:tab/>
        <w:t>PO</w:t>
      </w:r>
      <w:r w:rsidR="00BB1404">
        <w:rPr>
          <w:spacing w:val="-4"/>
        </w:rPr>
        <w:t xml:space="preserve"> </w:t>
      </w:r>
      <w:r w:rsidR="00BB1404">
        <w:t>/</w:t>
      </w:r>
      <w:r w:rsidR="00BB1404">
        <w:rPr>
          <w:spacing w:val="-2"/>
        </w:rPr>
        <w:t xml:space="preserve"> </w:t>
      </w:r>
      <w:r w:rsidR="00BB1404">
        <w:rPr>
          <w:spacing w:val="-5"/>
        </w:rPr>
        <w:t>JO</w:t>
      </w:r>
    </w:p>
    <w:p w14:paraId="48E93A87" w14:textId="77777777" w:rsidR="00D12B4A" w:rsidRDefault="00BB1404" w:rsidP="00227BCD">
      <w:pPr>
        <w:pStyle w:val="ListParagraph"/>
        <w:numPr>
          <w:ilvl w:val="0"/>
          <w:numId w:val="14"/>
        </w:numPr>
        <w:tabs>
          <w:tab w:val="left" w:pos="1588"/>
          <w:tab w:val="left" w:leader="hyphen" w:pos="9261"/>
        </w:tabs>
        <w:spacing w:before="239"/>
        <w:ind w:left="1588" w:hanging="359"/>
        <w:jc w:val="left"/>
      </w:pPr>
      <w:r>
        <w:t>Gjurmët</w:t>
      </w:r>
      <w:r>
        <w:rPr>
          <w:spacing w:val="-1"/>
        </w:rPr>
        <w:t xml:space="preserve"> </w:t>
      </w:r>
      <w:r>
        <w:t>e</w:t>
      </w:r>
      <w:r>
        <w:rPr>
          <w:spacing w:val="-2"/>
        </w:rPr>
        <w:t xml:space="preserve"> </w:t>
      </w:r>
      <w:r>
        <w:t>vulës</w:t>
      </w:r>
      <w:r>
        <w:rPr>
          <w:spacing w:val="-4"/>
        </w:rPr>
        <w:t xml:space="preserve"> </w:t>
      </w:r>
      <w:r>
        <w:t>në</w:t>
      </w:r>
      <w:r>
        <w:rPr>
          <w:spacing w:val="-2"/>
        </w:rPr>
        <w:t xml:space="preserve"> </w:t>
      </w:r>
      <w:r>
        <w:t>plumbçe</w:t>
      </w:r>
      <w:r>
        <w:rPr>
          <w:spacing w:val="49"/>
        </w:rPr>
        <w:t xml:space="preserve"> </w:t>
      </w:r>
      <w:r>
        <w:t>janë</w:t>
      </w:r>
      <w:r>
        <w:rPr>
          <w:spacing w:val="-2"/>
        </w:rPr>
        <w:t xml:space="preserve"> </w:t>
      </w:r>
      <w:r>
        <w:t>të</w:t>
      </w:r>
      <w:r>
        <w:rPr>
          <w:spacing w:val="2"/>
        </w:rPr>
        <w:t xml:space="preserve"> </w:t>
      </w:r>
      <w:r>
        <w:rPr>
          <w:spacing w:val="-2"/>
        </w:rPr>
        <w:t>dëmtuar</w:t>
      </w:r>
      <w:r>
        <w:tab/>
        <w:t>PO</w:t>
      </w:r>
      <w:r>
        <w:rPr>
          <w:spacing w:val="-4"/>
        </w:rPr>
        <w:t xml:space="preserve"> </w:t>
      </w:r>
      <w:r>
        <w:t>/</w:t>
      </w:r>
      <w:r>
        <w:rPr>
          <w:spacing w:val="-2"/>
        </w:rPr>
        <w:t xml:space="preserve"> </w:t>
      </w:r>
      <w:r>
        <w:rPr>
          <w:spacing w:val="-5"/>
        </w:rPr>
        <w:t>JO</w:t>
      </w:r>
    </w:p>
    <w:p w14:paraId="36772BE7" w14:textId="77777777" w:rsidR="00D12B4A" w:rsidRDefault="00BB1404" w:rsidP="00227BCD">
      <w:pPr>
        <w:pStyle w:val="ListParagraph"/>
        <w:numPr>
          <w:ilvl w:val="0"/>
          <w:numId w:val="14"/>
        </w:numPr>
        <w:tabs>
          <w:tab w:val="left" w:pos="1589"/>
        </w:tabs>
        <w:spacing w:before="242"/>
        <w:jc w:val="left"/>
      </w:pPr>
      <w:r>
        <w:t>Mbishkrimet</w:t>
      </w:r>
      <w:r>
        <w:rPr>
          <w:spacing w:val="-2"/>
        </w:rPr>
        <w:t xml:space="preserve"> </w:t>
      </w:r>
      <w:r>
        <w:t>në</w:t>
      </w:r>
      <w:r>
        <w:rPr>
          <w:spacing w:val="-3"/>
        </w:rPr>
        <w:t xml:space="preserve"> </w:t>
      </w:r>
      <w:r>
        <w:t>mjetin</w:t>
      </w:r>
      <w:r>
        <w:rPr>
          <w:spacing w:val="-2"/>
        </w:rPr>
        <w:t xml:space="preserve"> </w:t>
      </w:r>
      <w:r>
        <w:t>matës -</w:t>
      </w:r>
      <w:r>
        <w:rPr>
          <w:spacing w:val="-6"/>
        </w:rPr>
        <w:t xml:space="preserve"> </w:t>
      </w:r>
      <w:r>
        <w:t>pllakë</w:t>
      </w:r>
      <w:r>
        <w:rPr>
          <w:spacing w:val="-3"/>
        </w:rPr>
        <w:t xml:space="preserve"> </w:t>
      </w:r>
      <w:r>
        <w:t>metalike</w:t>
      </w:r>
      <w:r>
        <w:rPr>
          <w:spacing w:val="-3"/>
        </w:rPr>
        <w:t xml:space="preserve"> </w:t>
      </w:r>
      <w:r>
        <w:t>me</w:t>
      </w:r>
      <w:r>
        <w:rPr>
          <w:spacing w:val="-2"/>
        </w:rPr>
        <w:t xml:space="preserve"> </w:t>
      </w:r>
      <w:r>
        <w:t>shënime</w:t>
      </w:r>
      <w:r>
        <w:rPr>
          <w:spacing w:val="-1"/>
        </w:rPr>
        <w:t xml:space="preserve"> </w:t>
      </w:r>
      <w:r>
        <w:t>mbi</w:t>
      </w:r>
      <w:r>
        <w:rPr>
          <w:spacing w:val="-2"/>
        </w:rPr>
        <w:t xml:space="preserve"> </w:t>
      </w:r>
      <w:r>
        <w:t>veçorit</w:t>
      </w:r>
      <w:r>
        <w:rPr>
          <w:spacing w:val="-1"/>
        </w:rPr>
        <w:t xml:space="preserve"> </w:t>
      </w:r>
      <w:r>
        <w:t>e</w:t>
      </w:r>
      <w:r>
        <w:rPr>
          <w:spacing w:val="-3"/>
        </w:rPr>
        <w:t xml:space="preserve"> </w:t>
      </w:r>
      <w:r>
        <w:t>mjetit</w:t>
      </w:r>
      <w:r>
        <w:rPr>
          <w:spacing w:val="-1"/>
        </w:rPr>
        <w:t xml:space="preserve"> </w:t>
      </w:r>
      <w:r>
        <w:t>matës-PO</w:t>
      </w:r>
      <w:r>
        <w:rPr>
          <w:spacing w:val="-5"/>
        </w:rPr>
        <w:t xml:space="preserve"> </w:t>
      </w:r>
      <w:r>
        <w:t>/</w:t>
      </w:r>
      <w:r>
        <w:rPr>
          <w:spacing w:val="-4"/>
        </w:rPr>
        <w:t xml:space="preserve"> </w:t>
      </w:r>
      <w:r>
        <w:rPr>
          <w:spacing w:val="-5"/>
        </w:rPr>
        <w:t>JO</w:t>
      </w:r>
    </w:p>
    <w:p w14:paraId="14DC151D" w14:textId="77777777" w:rsidR="00D12B4A" w:rsidRDefault="00BB1404" w:rsidP="00227BCD">
      <w:pPr>
        <w:pStyle w:val="ListParagraph"/>
        <w:numPr>
          <w:ilvl w:val="0"/>
          <w:numId w:val="14"/>
        </w:numPr>
        <w:tabs>
          <w:tab w:val="left" w:pos="1589"/>
        </w:tabs>
        <w:spacing w:before="239" w:line="252" w:lineRule="exact"/>
        <w:jc w:val="left"/>
      </w:pPr>
      <w:r>
        <w:t>Mbishkrimet</w:t>
      </w:r>
      <w:r>
        <w:rPr>
          <w:spacing w:val="-3"/>
        </w:rPr>
        <w:t xml:space="preserve"> </w:t>
      </w:r>
      <w:r>
        <w:t>në</w:t>
      </w:r>
      <w:r>
        <w:rPr>
          <w:spacing w:val="-3"/>
        </w:rPr>
        <w:t xml:space="preserve"> </w:t>
      </w:r>
      <w:r>
        <w:t>mjetin</w:t>
      </w:r>
      <w:r>
        <w:rPr>
          <w:spacing w:val="-3"/>
        </w:rPr>
        <w:t xml:space="preserve"> </w:t>
      </w:r>
      <w:r>
        <w:t>matës</w:t>
      </w:r>
      <w:r>
        <w:rPr>
          <w:spacing w:val="-3"/>
        </w:rPr>
        <w:t xml:space="preserve"> </w:t>
      </w:r>
      <w:r>
        <w:t>(</w:t>
      </w:r>
      <w:r>
        <w:rPr>
          <w:spacing w:val="-5"/>
        </w:rPr>
        <w:t xml:space="preserve"> </w:t>
      </w:r>
      <w:r>
        <w:t>çmimi</w:t>
      </w:r>
      <w:r>
        <w:rPr>
          <w:spacing w:val="-2"/>
        </w:rPr>
        <w:t xml:space="preserve"> </w:t>
      </w:r>
      <w:r>
        <w:t>i</w:t>
      </w:r>
      <w:r>
        <w:rPr>
          <w:spacing w:val="-2"/>
        </w:rPr>
        <w:t xml:space="preserve"> </w:t>
      </w:r>
      <w:r>
        <w:t>derivatit</w:t>
      </w:r>
      <w:r>
        <w:rPr>
          <w:spacing w:val="-5"/>
        </w:rPr>
        <w:t xml:space="preserve"> </w:t>
      </w:r>
      <w:r>
        <w:t>dhe</w:t>
      </w:r>
      <w:r>
        <w:rPr>
          <w:spacing w:val="-5"/>
        </w:rPr>
        <w:t xml:space="preserve"> </w:t>
      </w:r>
      <w:r>
        <w:t>totali</w:t>
      </w:r>
      <w:r>
        <w:rPr>
          <w:spacing w:val="-2"/>
        </w:rPr>
        <w:t xml:space="preserve"> </w:t>
      </w:r>
      <w:r>
        <w:t>në</w:t>
      </w:r>
      <w:r>
        <w:rPr>
          <w:spacing w:val="-4"/>
        </w:rPr>
        <w:t xml:space="preserve"> </w:t>
      </w:r>
      <w:r>
        <w:rPr>
          <w:spacing w:val="-2"/>
        </w:rPr>
        <w:t>euro,</w:t>
      </w:r>
    </w:p>
    <w:p w14:paraId="5A22A4FE" w14:textId="77777777" w:rsidR="00D12B4A" w:rsidRDefault="00BB1404">
      <w:pPr>
        <w:tabs>
          <w:tab w:val="left" w:leader="hyphen" w:pos="9261"/>
        </w:tabs>
        <w:spacing w:line="252" w:lineRule="exact"/>
        <w:ind w:left="1589"/>
      </w:pPr>
      <w:r>
        <w:t>sasia</w:t>
      </w:r>
      <w:r>
        <w:rPr>
          <w:spacing w:val="-2"/>
        </w:rPr>
        <w:t xml:space="preserve"> </w:t>
      </w:r>
      <w:r>
        <w:t>vëllimore</w:t>
      </w:r>
      <w:r>
        <w:rPr>
          <w:spacing w:val="-2"/>
        </w:rPr>
        <w:t xml:space="preserve"> </w:t>
      </w:r>
      <w:r>
        <w:t>e</w:t>
      </w:r>
      <w:r>
        <w:rPr>
          <w:spacing w:val="-2"/>
        </w:rPr>
        <w:t xml:space="preserve"> </w:t>
      </w:r>
      <w:r>
        <w:t>shitur</w:t>
      </w:r>
      <w:r>
        <w:rPr>
          <w:spacing w:val="-3"/>
        </w:rPr>
        <w:t xml:space="preserve"> </w:t>
      </w:r>
      <w:r>
        <w:t>në</w:t>
      </w:r>
      <w:r>
        <w:rPr>
          <w:spacing w:val="-2"/>
        </w:rPr>
        <w:t xml:space="preserve"> </w:t>
      </w:r>
      <w:r>
        <w:t>litra)</w:t>
      </w:r>
      <w:r>
        <w:rPr>
          <w:spacing w:val="2"/>
        </w:rPr>
        <w:t xml:space="preserve"> </w:t>
      </w:r>
      <w:r>
        <w:t>-</w:t>
      </w:r>
      <w:r>
        <w:rPr>
          <w:spacing w:val="-6"/>
        </w:rPr>
        <w:t xml:space="preserve"> </w:t>
      </w:r>
      <w:r>
        <w:t>a</w:t>
      </w:r>
      <w:r>
        <w:rPr>
          <w:spacing w:val="-3"/>
        </w:rPr>
        <w:t xml:space="preserve"> </w:t>
      </w:r>
      <w:r>
        <w:t>janë</w:t>
      </w:r>
      <w:r>
        <w:rPr>
          <w:spacing w:val="-2"/>
        </w:rPr>
        <w:t xml:space="preserve"> </w:t>
      </w:r>
      <w:r>
        <w:t>në</w:t>
      </w:r>
      <w:r>
        <w:rPr>
          <w:spacing w:val="-2"/>
        </w:rPr>
        <w:t xml:space="preserve"> </w:t>
      </w:r>
      <w:r>
        <w:t>gjuhët</w:t>
      </w:r>
      <w:r>
        <w:rPr>
          <w:spacing w:val="-1"/>
        </w:rPr>
        <w:t xml:space="preserve"> </w:t>
      </w:r>
      <w:r>
        <w:rPr>
          <w:spacing w:val="-2"/>
        </w:rPr>
        <w:t>zyrtare</w:t>
      </w:r>
      <w:r>
        <w:tab/>
        <w:t>PO</w:t>
      </w:r>
      <w:r>
        <w:rPr>
          <w:spacing w:val="-4"/>
        </w:rPr>
        <w:t xml:space="preserve"> </w:t>
      </w:r>
      <w:r>
        <w:t>/</w:t>
      </w:r>
      <w:r>
        <w:rPr>
          <w:spacing w:val="-2"/>
        </w:rPr>
        <w:t xml:space="preserve"> </w:t>
      </w:r>
      <w:r>
        <w:rPr>
          <w:spacing w:val="-5"/>
        </w:rPr>
        <w:t>JO</w:t>
      </w:r>
    </w:p>
    <w:p w14:paraId="7E208B99" w14:textId="77777777" w:rsidR="00D12B4A" w:rsidRDefault="00BB1404" w:rsidP="00227BCD">
      <w:pPr>
        <w:pStyle w:val="ListParagraph"/>
        <w:numPr>
          <w:ilvl w:val="0"/>
          <w:numId w:val="14"/>
        </w:numPr>
        <w:tabs>
          <w:tab w:val="left" w:pos="1589"/>
        </w:tabs>
        <w:spacing w:before="242" w:line="252" w:lineRule="exact"/>
        <w:jc w:val="left"/>
      </w:pPr>
      <w:r>
        <w:t>Mjeti</w:t>
      </w:r>
      <w:r>
        <w:rPr>
          <w:spacing w:val="-2"/>
        </w:rPr>
        <w:t xml:space="preserve"> </w:t>
      </w:r>
      <w:r>
        <w:t>matës</w:t>
      </w:r>
      <w:r>
        <w:rPr>
          <w:spacing w:val="-2"/>
        </w:rPr>
        <w:t xml:space="preserve"> </w:t>
      </w:r>
      <w:r>
        <w:t>nga</w:t>
      </w:r>
      <w:r>
        <w:rPr>
          <w:spacing w:val="-2"/>
        </w:rPr>
        <w:t xml:space="preserve"> </w:t>
      </w:r>
      <w:r>
        <w:t>ana</w:t>
      </w:r>
      <w:r>
        <w:rPr>
          <w:spacing w:val="-3"/>
        </w:rPr>
        <w:t xml:space="preserve"> </w:t>
      </w:r>
      <w:r>
        <w:t>e</w:t>
      </w:r>
      <w:r>
        <w:rPr>
          <w:spacing w:val="-4"/>
        </w:rPr>
        <w:t xml:space="preserve"> </w:t>
      </w:r>
      <w:r>
        <w:t>jashtme</w:t>
      </w:r>
      <w:r>
        <w:rPr>
          <w:spacing w:val="-2"/>
        </w:rPr>
        <w:t xml:space="preserve"> </w:t>
      </w:r>
      <w:r>
        <w:t>dhe</w:t>
      </w:r>
      <w:r>
        <w:rPr>
          <w:spacing w:val="-2"/>
        </w:rPr>
        <w:t xml:space="preserve"> </w:t>
      </w:r>
      <w:r>
        <w:t>nga</w:t>
      </w:r>
      <w:r>
        <w:rPr>
          <w:spacing w:val="-2"/>
        </w:rPr>
        <w:t xml:space="preserve"> </w:t>
      </w:r>
      <w:r>
        <w:t>ana</w:t>
      </w:r>
      <w:r>
        <w:rPr>
          <w:spacing w:val="-2"/>
        </w:rPr>
        <w:t xml:space="preserve"> </w:t>
      </w:r>
      <w:r>
        <w:t>e</w:t>
      </w:r>
      <w:r>
        <w:rPr>
          <w:spacing w:val="-2"/>
        </w:rPr>
        <w:t xml:space="preserve"> brendshme</w:t>
      </w:r>
    </w:p>
    <w:p w14:paraId="419858EE" w14:textId="77777777" w:rsidR="00D12B4A" w:rsidRDefault="00BB1404">
      <w:pPr>
        <w:tabs>
          <w:tab w:val="left" w:leader="hyphen" w:pos="9258"/>
        </w:tabs>
        <w:spacing w:line="252" w:lineRule="exact"/>
        <w:ind w:left="1644"/>
      </w:pPr>
      <w:r>
        <w:t>është</w:t>
      </w:r>
      <w:r>
        <w:rPr>
          <w:spacing w:val="-2"/>
        </w:rPr>
        <w:t xml:space="preserve"> </w:t>
      </w:r>
      <w:r>
        <w:t>e</w:t>
      </w:r>
      <w:r>
        <w:rPr>
          <w:spacing w:val="-2"/>
        </w:rPr>
        <w:t xml:space="preserve"> </w:t>
      </w:r>
      <w:r>
        <w:t>pastër</w:t>
      </w:r>
      <w:r>
        <w:rPr>
          <w:spacing w:val="-3"/>
        </w:rPr>
        <w:t xml:space="preserve"> </w:t>
      </w:r>
      <w:r>
        <w:t>dhe</w:t>
      </w:r>
      <w:r>
        <w:rPr>
          <w:spacing w:val="-2"/>
        </w:rPr>
        <w:t xml:space="preserve"> </w:t>
      </w:r>
      <w:r>
        <w:t>pa</w:t>
      </w:r>
      <w:r>
        <w:rPr>
          <w:spacing w:val="-1"/>
        </w:rPr>
        <w:t xml:space="preserve"> </w:t>
      </w:r>
      <w:r>
        <w:t>pjesë</w:t>
      </w:r>
      <w:r>
        <w:rPr>
          <w:spacing w:val="-4"/>
        </w:rPr>
        <w:t xml:space="preserve"> </w:t>
      </w:r>
      <w:r>
        <w:t>të</w:t>
      </w:r>
      <w:r>
        <w:rPr>
          <w:spacing w:val="-1"/>
        </w:rPr>
        <w:t xml:space="preserve"> </w:t>
      </w:r>
      <w:r>
        <w:rPr>
          <w:spacing w:val="-2"/>
        </w:rPr>
        <w:t>ndryshkura</w:t>
      </w:r>
      <w:r>
        <w:tab/>
        <w:t>PO</w:t>
      </w:r>
      <w:r>
        <w:rPr>
          <w:spacing w:val="-4"/>
        </w:rPr>
        <w:t xml:space="preserve"> </w:t>
      </w:r>
      <w:r>
        <w:t>/</w:t>
      </w:r>
      <w:r>
        <w:rPr>
          <w:spacing w:val="-2"/>
        </w:rPr>
        <w:t xml:space="preserve"> </w:t>
      </w:r>
      <w:r>
        <w:rPr>
          <w:spacing w:val="-5"/>
        </w:rPr>
        <w:t>JO</w:t>
      </w:r>
    </w:p>
    <w:p w14:paraId="0C986F1E" w14:textId="77777777" w:rsidR="00D12B4A" w:rsidRDefault="00D12B4A">
      <w:pPr>
        <w:pStyle w:val="BodyText"/>
        <w:rPr>
          <w:sz w:val="22"/>
        </w:rPr>
      </w:pPr>
    </w:p>
    <w:p w14:paraId="4EEB7E68" w14:textId="77777777" w:rsidR="00D12B4A" w:rsidRDefault="00D12B4A">
      <w:pPr>
        <w:pStyle w:val="BodyText"/>
        <w:rPr>
          <w:sz w:val="22"/>
        </w:rPr>
      </w:pPr>
    </w:p>
    <w:p w14:paraId="3B5D3193" w14:textId="77777777" w:rsidR="00D12B4A" w:rsidRDefault="00D12B4A">
      <w:pPr>
        <w:pStyle w:val="BodyText"/>
        <w:rPr>
          <w:sz w:val="22"/>
        </w:rPr>
      </w:pPr>
    </w:p>
    <w:p w14:paraId="0143AD6C" w14:textId="77777777" w:rsidR="00D12B4A" w:rsidRDefault="00D12B4A">
      <w:pPr>
        <w:pStyle w:val="BodyText"/>
        <w:rPr>
          <w:sz w:val="22"/>
        </w:rPr>
      </w:pPr>
    </w:p>
    <w:p w14:paraId="1C60B39F" w14:textId="77777777" w:rsidR="00D12B4A" w:rsidRDefault="00D12B4A">
      <w:pPr>
        <w:pStyle w:val="BodyText"/>
        <w:rPr>
          <w:sz w:val="22"/>
        </w:rPr>
      </w:pPr>
    </w:p>
    <w:p w14:paraId="44D794C2" w14:textId="77777777" w:rsidR="00D12B4A" w:rsidRDefault="00D12B4A">
      <w:pPr>
        <w:pStyle w:val="BodyText"/>
        <w:rPr>
          <w:sz w:val="22"/>
        </w:rPr>
      </w:pPr>
    </w:p>
    <w:p w14:paraId="1D72AC16" w14:textId="77777777" w:rsidR="00D12B4A" w:rsidRDefault="00D12B4A">
      <w:pPr>
        <w:pStyle w:val="BodyText"/>
        <w:rPr>
          <w:sz w:val="22"/>
        </w:rPr>
      </w:pPr>
    </w:p>
    <w:p w14:paraId="53407C71" w14:textId="77777777" w:rsidR="00D12B4A" w:rsidRDefault="00D12B4A">
      <w:pPr>
        <w:pStyle w:val="BodyText"/>
        <w:rPr>
          <w:sz w:val="22"/>
        </w:rPr>
      </w:pPr>
    </w:p>
    <w:p w14:paraId="6BF2DA95" w14:textId="77777777" w:rsidR="00D12B4A" w:rsidRDefault="00D12B4A">
      <w:pPr>
        <w:pStyle w:val="BodyText"/>
        <w:spacing w:before="101"/>
        <w:rPr>
          <w:sz w:val="22"/>
        </w:rPr>
      </w:pPr>
    </w:p>
    <w:p w14:paraId="5EB876AB" w14:textId="77777777" w:rsidR="00D12B4A" w:rsidRDefault="00BB1404">
      <w:pPr>
        <w:tabs>
          <w:tab w:val="left" w:pos="3024"/>
          <w:tab w:val="left" w:pos="7283"/>
        </w:tabs>
        <w:ind w:left="869"/>
        <w:rPr>
          <w:rFonts w:ascii="Palatino Linotype" w:hAnsi="Palatino Linotype"/>
          <w:sz w:val="20"/>
        </w:rPr>
      </w:pPr>
      <w:r>
        <w:rPr>
          <w:rFonts w:ascii="Palatino Linotype" w:hAnsi="Palatino Linotype"/>
          <w:sz w:val="20"/>
        </w:rPr>
        <w:t xml:space="preserve">Në </w:t>
      </w:r>
      <w:r>
        <w:rPr>
          <w:rFonts w:ascii="Palatino Linotype" w:hAnsi="Palatino Linotype"/>
          <w:sz w:val="20"/>
          <w:u w:val="single"/>
        </w:rPr>
        <w:tab/>
      </w:r>
      <w:r>
        <w:rPr>
          <w:rFonts w:ascii="Palatino Linotype" w:hAnsi="Palatino Linotype"/>
          <w:sz w:val="20"/>
        </w:rPr>
        <w:tab/>
        <w:t>Formularin</w:t>
      </w:r>
      <w:r>
        <w:rPr>
          <w:rFonts w:ascii="Palatino Linotype" w:hAnsi="Palatino Linotype"/>
          <w:spacing w:val="-8"/>
          <w:sz w:val="20"/>
        </w:rPr>
        <w:t xml:space="preserve"> </w:t>
      </w:r>
      <w:r>
        <w:rPr>
          <w:rFonts w:ascii="Palatino Linotype" w:hAnsi="Palatino Linotype"/>
          <w:sz w:val="20"/>
        </w:rPr>
        <w:t>e</w:t>
      </w:r>
      <w:r>
        <w:rPr>
          <w:rFonts w:ascii="Palatino Linotype" w:hAnsi="Palatino Linotype"/>
          <w:spacing w:val="-7"/>
          <w:sz w:val="20"/>
        </w:rPr>
        <w:t xml:space="preserve"> </w:t>
      </w:r>
      <w:r>
        <w:rPr>
          <w:rFonts w:ascii="Palatino Linotype" w:hAnsi="Palatino Linotype"/>
          <w:spacing w:val="-2"/>
          <w:sz w:val="20"/>
        </w:rPr>
        <w:t>plotësoi</w:t>
      </w:r>
    </w:p>
    <w:p w14:paraId="65AD77BA" w14:textId="3E5A56D4" w:rsidR="00D12B4A" w:rsidRDefault="004E2943">
      <w:pPr>
        <w:tabs>
          <w:tab w:val="left" w:pos="2997"/>
        </w:tabs>
        <w:spacing w:before="227"/>
        <w:ind w:left="869"/>
        <w:rPr>
          <w:rFonts w:ascii="Palatino Linotype" w:hAnsi="Palatino Linotype"/>
          <w:sz w:val="20"/>
        </w:rPr>
      </w:pPr>
      <w:r>
        <w:rPr>
          <w:rFonts w:ascii="Palatino Linotype" w:hAnsi="Palatino Linotype"/>
          <w:noProof/>
          <w:sz w:val="20"/>
          <w:lang w:val="en-US"/>
        </w:rPr>
        <mc:AlternateContent>
          <mc:Choice Requires="wps">
            <w:drawing>
              <wp:anchor distT="0" distB="0" distL="0" distR="0" simplePos="0" relativeHeight="15733760" behindDoc="0" locked="0" layoutInCell="1" allowOverlap="1" wp14:anchorId="553A69C9" wp14:editId="1D401460">
                <wp:simplePos x="0" y="0"/>
                <wp:positionH relativeFrom="page">
                  <wp:posOffset>4846955</wp:posOffset>
                </wp:positionH>
                <wp:positionV relativeFrom="paragraph">
                  <wp:posOffset>290195</wp:posOffset>
                </wp:positionV>
                <wp:extent cx="1206500" cy="1270"/>
                <wp:effectExtent l="8255" t="8255" r="4445" b="9525"/>
                <wp:wrapNone/>
                <wp:docPr id="47"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270"/>
                        </a:xfrm>
                        <a:custGeom>
                          <a:avLst/>
                          <a:gdLst>
                            <a:gd name="T0" fmla="*/ 0 w 1206500"/>
                            <a:gd name="T1" fmla="*/ 0 h 1270"/>
                            <a:gd name="T2" fmla="*/ 1206101 w 1206500"/>
                            <a:gd name="T3" fmla="*/ 0 h 1270"/>
                          </a:gdLst>
                          <a:ahLst/>
                          <a:cxnLst>
                            <a:cxn ang="0">
                              <a:pos x="T0" y="T1"/>
                            </a:cxn>
                            <a:cxn ang="0">
                              <a:pos x="T2" y="T3"/>
                            </a:cxn>
                          </a:cxnLst>
                          <a:rect l="0" t="0" r="r" b="b"/>
                          <a:pathLst>
                            <a:path w="1206500" h="1270">
                              <a:moveTo>
                                <a:pt x="0" y="0"/>
                              </a:moveTo>
                              <a:lnTo>
                                <a:pt x="1206101" y="0"/>
                              </a:lnTo>
                            </a:path>
                          </a:pathLst>
                        </a:custGeom>
                        <a:noFill/>
                        <a:ln w="6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135C" id="Graphic 25" o:spid="_x0000_s1026" style="position:absolute;margin-left:381.65pt;margin-top:22.85pt;width:95pt;height:.1pt;z-index:1573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" path="m,l1206101,e" filled="f" strokeweight=".17567mm">
                <v:path arrowok="t" o:connecttype="custom" o:connectlocs="0,0;1206101,0" o:connectangles="0,0"/>
                <w10:wrap anchorx="page"/>
              </v:shape>
            </w:pict>
          </mc:Fallback>
        </mc:AlternateContent>
      </w:r>
      <w:r w:rsidR="00BB1404">
        <w:rPr>
          <w:rFonts w:ascii="Palatino Linotype" w:hAnsi="Palatino Linotype"/>
          <w:spacing w:val="-5"/>
          <w:sz w:val="20"/>
        </w:rPr>
        <w:t>Më</w:t>
      </w:r>
      <w:r w:rsidR="00BB1404">
        <w:rPr>
          <w:rFonts w:ascii="Palatino Linotype" w:hAnsi="Palatino Linotype"/>
          <w:sz w:val="20"/>
          <w:u w:val="single"/>
        </w:rPr>
        <w:tab/>
      </w:r>
    </w:p>
    <w:p w14:paraId="4AD71334" w14:textId="77777777" w:rsidR="00D12B4A" w:rsidRDefault="00D12B4A">
      <w:pPr>
        <w:pStyle w:val="BodyText"/>
        <w:spacing w:before="12"/>
        <w:rPr>
          <w:rFonts w:ascii="Palatino Linotype"/>
          <w:sz w:val="16"/>
        </w:rPr>
      </w:pPr>
    </w:p>
    <w:p w14:paraId="38089CAA" w14:textId="77777777" w:rsidR="00D12B4A" w:rsidRDefault="00BB1404">
      <w:pPr>
        <w:ind w:left="305" w:right="1104"/>
        <w:jc w:val="center"/>
        <w:rPr>
          <w:rFonts w:ascii="Palatino Linotype"/>
          <w:sz w:val="16"/>
        </w:rPr>
      </w:pPr>
      <w:r>
        <w:rPr>
          <w:rFonts w:ascii="Palatino Linotype"/>
          <w:spacing w:val="-4"/>
          <w:sz w:val="16"/>
        </w:rPr>
        <w:t>V.V.</w:t>
      </w:r>
    </w:p>
    <w:p w14:paraId="3D6EF961" w14:textId="77777777" w:rsidR="00D12B4A" w:rsidRDefault="00D12B4A">
      <w:pPr>
        <w:jc w:val="center"/>
        <w:rPr>
          <w:rFonts w:ascii="Palatino Linotype"/>
          <w:sz w:val="16"/>
        </w:rPr>
        <w:sectPr w:rsidR="00D12B4A">
          <w:pgSz w:w="11910" w:h="16840"/>
          <w:pgMar w:top="1900" w:right="0" w:bottom="1260" w:left="283" w:header="0" w:footer="1066" w:gutter="0"/>
          <w:cols w:space="720"/>
        </w:sectPr>
      </w:pPr>
    </w:p>
    <w:p w14:paraId="6561CCFC" w14:textId="77777777" w:rsidR="00D12B4A" w:rsidRDefault="00472349" w:rsidP="00472349">
      <w:pPr>
        <w:pStyle w:val="Heading1"/>
        <w:spacing w:before="45" w:line="413" w:lineRule="exact"/>
        <w:ind w:left="3769"/>
        <w:jc w:val="left"/>
        <w:rPr>
          <w:rFonts w:ascii="Palatino Linotype" w:hAnsi="Palatino Linotype"/>
        </w:rPr>
      </w:pPr>
      <w:r>
        <w:rPr>
          <w:rFonts w:ascii="Palatino Linotype" w:hAnsi="Palatino Linotype"/>
          <w:noProof/>
          <w:lang w:val="en-US"/>
        </w:rPr>
        <w:drawing>
          <wp:anchor distT="0" distB="0" distL="0" distR="0" simplePos="0" relativeHeight="15734272" behindDoc="0" locked="0" layoutInCell="1" allowOverlap="1" wp14:anchorId="3CF92D85" wp14:editId="3E541791">
            <wp:simplePos x="0" y="0"/>
            <wp:positionH relativeFrom="page">
              <wp:posOffset>5968365</wp:posOffset>
            </wp:positionH>
            <wp:positionV relativeFrom="paragraph">
              <wp:posOffset>27305</wp:posOffset>
            </wp:positionV>
            <wp:extent cx="996112" cy="98972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7" cstate="print"/>
                    <a:stretch>
                      <a:fillRect/>
                    </a:stretch>
                  </pic:blipFill>
                  <pic:spPr>
                    <a:xfrm>
                      <a:off x="0" y="0"/>
                      <a:ext cx="996112" cy="989725"/>
                    </a:xfrm>
                    <a:prstGeom prst="rect">
                      <a:avLst/>
                    </a:prstGeom>
                  </pic:spPr>
                </pic:pic>
              </a:graphicData>
            </a:graphic>
          </wp:anchor>
        </w:drawing>
      </w:r>
      <w:r>
        <w:rPr>
          <w:rFonts w:ascii="Palatino Linotype" w:hAnsi="Palatino Linotype"/>
          <w:noProof/>
          <w:lang w:val="en-US"/>
        </w:rPr>
        <w:drawing>
          <wp:anchor distT="0" distB="0" distL="0" distR="0" simplePos="0" relativeHeight="15734784" behindDoc="0" locked="0" layoutInCell="1" allowOverlap="1" wp14:anchorId="3B18DDC2" wp14:editId="44002B46">
            <wp:simplePos x="0" y="0"/>
            <wp:positionH relativeFrom="page">
              <wp:posOffset>388620</wp:posOffset>
            </wp:positionH>
            <wp:positionV relativeFrom="paragraph">
              <wp:posOffset>31750</wp:posOffset>
            </wp:positionV>
            <wp:extent cx="970788" cy="1008888"/>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970788" cy="1008888"/>
                    </a:xfrm>
                    <a:prstGeom prst="rect">
                      <a:avLst/>
                    </a:prstGeom>
                  </pic:spPr>
                </pic:pic>
              </a:graphicData>
            </a:graphic>
          </wp:anchor>
        </w:drawing>
      </w:r>
      <w:r w:rsidR="00BB1404">
        <w:rPr>
          <w:rFonts w:ascii="Palatino Linotype" w:hAnsi="Palatino Linotype"/>
        </w:rPr>
        <w:t>Republika</w:t>
      </w:r>
      <w:r w:rsidR="00BB1404">
        <w:rPr>
          <w:rFonts w:ascii="Palatino Linotype" w:hAnsi="Palatino Linotype"/>
          <w:spacing w:val="-10"/>
        </w:rPr>
        <w:t xml:space="preserve"> </w:t>
      </w:r>
      <w:r w:rsidR="00BB1404">
        <w:rPr>
          <w:rFonts w:ascii="Palatino Linotype" w:hAnsi="Palatino Linotype"/>
        </w:rPr>
        <w:t>e</w:t>
      </w:r>
      <w:r w:rsidR="00BB1404">
        <w:rPr>
          <w:rFonts w:ascii="Palatino Linotype" w:hAnsi="Palatino Linotype"/>
          <w:spacing w:val="-7"/>
        </w:rPr>
        <w:t xml:space="preserve"> </w:t>
      </w:r>
      <w:r w:rsidR="00BB1404">
        <w:rPr>
          <w:rFonts w:ascii="Palatino Linotype" w:hAnsi="Palatino Linotype"/>
          <w:spacing w:val="-2"/>
        </w:rPr>
        <w:t>Kosovës</w:t>
      </w:r>
    </w:p>
    <w:p w14:paraId="7401DC13" w14:textId="77777777" w:rsidR="00D12B4A" w:rsidRDefault="00BB1404">
      <w:pPr>
        <w:pStyle w:val="Heading4"/>
        <w:ind w:right="1104"/>
      </w:pPr>
      <w:r>
        <w:t>Republika</w:t>
      </w:r>
      <w:r>
        <w:rPr>
          <w:spacing w:val="-8"/>
        </w:rPr>
        <w:t xml:space="preserve"> </w:t>
      </w:r>
      <w:r>
        <w:t>Kosova-Republic</w:t>
      </w:r>
      <w:r>
        <w:rPr>
          <w:spacing w:val="-7"/>
        </w:rPr>
        <w:t xml:space="preserve"> </w:t>
      </w:r>
      <w:r>
        <w:t>of</w:t>
      </w:r>
      <w:r>
        <w:rPr>
          <w:spacing w:val="-9"/>
        </w:rPr>
        <w:t xml:space="preserve"> </w:t>
      </w:r>
      <w:r>
        <w:rPr>
          <w:spacing w:val="-2"/>
        </w:rPr>
        <w:t>Kosovo</w:t>
      </w:r>
    </w:p>
    <w:p w14:paraId="0664C0C3" w14:textId="77777777" w:rsidR="00D12B4A" w:rsidRDefault="00BB1404" w:rsidP="008F7043">
      <w:pPr>
        <w:spacing w:line="305" w:lineRule="exact"/>
        <w:ind w:left="4" w:right="1104"/>
        <w:jc w:val="center"/>
        <w:rPr>
          <w:rFonts w:ascii="Palatino Linotype"/>
          <w:b/>
          <w:i/>
          <w:sz w:val="24"/>
        </w:rPr>
      </w:pPr>
      <w:r>
        <w:rPr>
          <w:rFonts w:ascii="Palatino Linotype"/>
          <w:b/>
          <w:i/>
          <w:sz w:val="24"/>
        </w:rPr>
        <w:t>Qeveria-Vlada-</w:t>
      </w:r>
      <w:r>
        <w:rPr>
          <w:rFonts w:ascii="Palatino Linotype"/>
          <w:b/>
          <w:i/>
          <w:spacing w:val="-6"/>
          <w:sz w:val="24"/>
        </w:rPr>
        <w:t xml:space="preserve"> </w:t>
      </w:r>
      <w:r>
        <w:rPr>
          <w:rFonts w:ascii="Palatino Linotype"/>
          <w:b/>
          <w:i/>
          <w:spacing w:val="-2"/>
          <w:sz w:val="24"/>
        </w:rPr>
        <w:t>Government</w:t>
      </w:r>
    </w:p>
    <w:p w14:paraId="6243B60E" w14:textId="77777777" w:rsidR="00406135" w:rsidRDefault="00BB1404" w:rsidP="00406135">
      <w:pPr>
        <w:spacing w:before="114" w:line="213" w:lineRule="auto"/>
        <w:ind w:left="1620" w:right="2627"/>
        <w:jc w:val="center"/>
        <w:rPr>
          <w:rFonts w:ascii="Palatino Linotype" w:hAnsi="Palatino Linotype"/>
          <w:b/>
          <w:sz w:val="24"/>
        </w:rPr>
      </w:pPr>
      <w:r>
        <w:rPr>
          <w:rFonts w:ascii="Palatino Linotype" w:hAnsi="Palatino Linotype"/>
          <w:b/>
          <w:sz w:val="24"/>
        </w:rPr>
        <w:t>Ministria</w:t>
      </w:r>
      <w:r>
        <w:rPr>
          <w:rFonts w:ascii="Palatino Linotype" w:hAnsi="Palatino Linotype"/>
          <w:b/>
          <w:spacing w:val="-10"/>
          <w:sz w:val="24"/>
        </w:rPr>
        <w:t xml:space="preserve"> </w:t>
      </w:r>
      <w:r>
        <w:rPr>
          <w:rFonts w:ascii="Palatino Linotype" w:hAnsi="Palatino Linotype"/>
          <w:b/>
          <w:sz w:val="24"/>
        </w:rPr>
        <w:t>e</w:t>
      </w:r>
      <w:r>
        <w:rPr>
          <w:rFonts w:ascii="Palatino Linotype" w:hAnsi="Palatino Linotype"/>
          <w:b/>
          <w:spacing w:val="-10"/>
          <w:sz w:val="24"/>
        </w:rPr>
        <w:t xml:space="preserve"> </w:t>
      </w:r>
      <w:r>
        <w:rPr>
          <w:rFonts w:ascii="Palatino Linotype" w:hAnsi="Palatino Linotype"/>
          <w:b/>
          <w:sz w:val="24"/>
        </w:rPr>
        <w:t>Industrisë</w:t>
      </w:r>
      <w:r w:rsidR="00406135">
        <w:rPr>
          <w:rFonts w:ascii="Palatino Linotype" w:hAnsi="Palatino Linotype"/>
          <w:b/>
          <w:sz w:val="24"/>
        </w:rPr>
        <w:t>, Ndërmarrësisë, Tregtisë dhe Inovacionit</w:t>
      </w:r>
    </w:p>
    <w:p w14:paraId="5AAC2049" w14:textId="77777777" w:rsidR="00406135" w:rsidRDefault="00BB1404" w:rsidP="00406135">
      <w:pPr>
        <w:spacing w:before="114" w:line="213" w:lineRule="auto"/>
        <w:ind w:left="1620" w:right="2627"/>
        <w:jc w:val="center"/>
        <w:rPr>
          <w:rFonts w:ascii="Palatino Linotype" w:hAnsi="Palatino Linotype"/>
          <w:b/>
          <w:sz w:val="24"/>
        </w:rPr>
      </w:pPr>
      <w:r>
        <w:rPr>
          <w:rFonts w:ascii="Palatino Linotype" w:hAnsi="Palatino Linotype"/>
          <w:b/>
          <w:sz w:val="24"/>
        </w:rPr>
        <w:t xml:space="preserve"> Ministarstvo</w:t>
      </w:r>
      <w:r>
        <w:rPr>
          <w:rFonts w:ascii="Palatino Linotype" w:hAnsi="Palatino Linotype"/>
          <w:b/>
          <w:spacing w:val="-4"/>
          <w:sz w:val="24"/>
        </w:rPr>
        <w:t xml:space="preserve"> </w:t>
      </w:r>
      <w:r w:rsidR="00406135">
        <w:rPr>
          <w:rFonts w:ascii="Palatino Linotype" w:hAnsi="Palatino Linotype"/>
          <w:b/>
          <w:sz w:val="24"/>
        </w:rPr>
        <w:t>Industrije, Poduzetništva, Trgovine i Inovacije</w:t>
      </w:r>
    </w:p>
    <w:p w14:paraId="185F6B43" w14:textId="77777777" w:rsidR="00D12B4A" w:rsidRDefault="00406135" w:rsidP="00406135">
      <w:pPr>
        <w:spacing w:before="114" w:line="213" w:lineRule="auto"/>
        <w:ind w:left="1620" w:right="2627"/>
        <w:jc w:val="center"/>
        <w:rPr>
          <w:rFonts w:ascii="Palatino Linotype" w:hAnsi="Palatino Linotype"/>
          <w:b/>
          <w:sz w:val="24"/>
        </w:rPr>
      </w:pPr>
      <w:r>
        <w:rPr>
          <w:rFonts w:ascii="Palatino Linotype" w:hAnsi="Palatino Linotype"/>
          <w:b/>
          <w:sz w:val="24"/>
        </w:rPr>
        <w:t xml:space="preserve">Ministry of </w:t>
      </w:r>
      <w:r w:rsidR="00BB1404">
        <w:rPr>
          <w:rFonts w:ascii="Palatino Linotype" w:hAnsi="Palatino Linotype"/>
          <w:b/>
          <w:sz w:val="24"/>
        </w:rPr>
        <w:t>Industry</w:t>
      </w:r>
      <w:r w:rsidR="007910F0">
        <w:rPr>
          <w:rFonts w:ascii="Palatino Linotype" w:hAnsi="Palatino Linotype"/>
          <w:b/>
          <w:sz w:val="24"/>
        </w:rPr>
        <w:t>, Entrepreneurship, Trade and Innovation</w:t>
      </w:r>
    </w:p>
    <w:p w14:paraId="1FA29B8B" w14:textId="77777777" w:rsidR="00D12B4A" w:rsidRDefault="00D12B4A">
      <w:pPr>
        <w:pStyle w:val="BodyText"/>
        <w:spacing w:before="309"/>
        <w:rPr>
          <w:rFonts w:ascii="Palatino Linotype"/>
          <w:b/>
        </w:rPr>
      </w:pPr>
    </w:p>
    <w:p w14:paraId="3C35F1CC" w14:textId="77777777" w:rsidR="00D12B4A" w:rsidRDefault="00BB1404">
      <w:pPr>
        <w:spacing w:after="20" w:line="242" w:lineRule="auto"/>
        <w:ind w:left="5031" w:right="841" w:hanging="4305"/>
        <w:rPr>
          <w:b/>
          <w:sz w:val="24"/>
        </w:rPr>
      </w:pPr>
      <w:r>
        <w:rPr>
          <w:b/>
          <w:sz w:val="24"/>
        </w:rPr>
        <w:t>Agjencia</w:t>
      </w:r>
      <w:r>
        <w:rPr>
          <w:b/>
          <w:spacing w:val="-4"/>
          <w:sz w:val="24"/>
        </w:rPr>
        <w:t xml:space="preserve"> </w:t>
      </w:r>
      <w:r>
        <w:rPr>
          <w:b/>
          <w:sz w:val="24"/>
        </w:rPr>
        <w:t>e</w:t>
      </w:r>
      <w:r>
        <w:rPr>
          <w:b/>
          <w:spacing w:val="-4"/>
          <w:sz w:val="24"/>
        </w:rPr>
        <w:t xml:space="preserve"> </w:t>
      </w:r>
      <w:r>
        <w:rPr>
          <w:b/>
          <w:sz w:val="24"/>
        </w:rPr>
        <w:t>Metrologjisë</w:t>
      </w:r>
      <w:r>
        <w:rPr>
          <w:b/>
          <w:spacing w:val="-3"/>
          <w:sz w:val="24"/>
        </w:rPr>
        <w:t xml:space="preserve"> </w:t>
      </w:r>
      <w:r>
        <w:rPr>
          <w:b/>
          <w:sz w:val="24"/>
        </w:rPr>
        <w:t>së</w:t>
      </w:r>
      <w:r>
        <w:rPr>
          <w:b/>
          <w:spacing w:val="-5"/>
          <w:sz w:val="24"/>
        </w:rPr>
        <w:t xml:space="preserve"> </w:t>
      </w:r>
      <w:r>
        <w:rPr>
          <w:b/>
          <w:sz w:val="24"/>
        </w:rPr>
        <w:t>Kosovës</w:t>
      </w:r>
      <w:r>
        <w:rPr>
          <w:b/>
          <w:spacing w:val="-4"/>
          <w:sz w:val="24"/>
        </w:rPr>
        <w:t xml:space="preserve"> </w:t>
      </w:r>
      <w:r>
        <w:rPr>
          <w:b/>
          <w:sz w:val="24"/>
        </w:rPr>
        <w:t>/</w:t>
      </w:r>
      <w:r>
        <w:rPr>
          <w:b/>
          <w:spacing w:val="-2"/>
          <w:sz w:val="24"/>
        </w:rPr>
        <w:t xml:space="preserve"> </w:t>
      </w:r>
      <w:r>
        <w:rPr>
          <w:b/>
          <w:sz w:val="24"/>
        </w:rPr>
        <w:t>Kosovska</w:t>
      </w:r>
      <w:r>
        <w:rPr>
          <w:b/>
          <w:spacing w:val="-4"/>
          <w:sz w:val="24"/>
        </w:rPr>
        <w:t xml:space="preserve"> </w:t>
      </w:r>
      <w:r>
        <w:rPr>
          <w:b/>
          <w:sz w:val="24"/>
        </w:rPr>
        <w:t>Agencija</w:t>
      </w:r>
      <w:r>
        <w:rPr>
          <w:b/>
          <w:spacing w:val="-4"/>
          <w:sz w:val="24"/>
        </w:rPr>
        <w:t xml:space="preserve"> </w:t>
      </w:r>
      <w:r>
        <w:rPr>
          <w:b/>
          <w:sz w:val="24"/>
        </w:rPr>
        <w:t>za</w:t>
      </w:r>
      <w:r>
        <w:rPr>
          <w:b/>
          <w:spacing w:val="-2"/>
          <w:sz w:val="24"/>
        </w:rPr>
        <w:t xml:space="preserve"> </w:t>
      </w:r>
      <w:r>
        <w:rPr>
          <w:b/>
          <w:sz w:val="24"/>
        </w:rPr>
        <w:t>Metrologiju</w:t>
      </w:r>
      <w:r>
        <w:rPr>
          <w:b/>
          <w:spacing w:val="-4"/>
          <w:sz w:val="24"/>
        </w:rPr>
        <w:t xml:space="preserve"> </w:t>
      </w:r>
      <w:r>
        <w:rPr>
          <w:b/>
          <w:sz w:val="24"/>
        </w:rPr>
        <w:t>/</w:t>
      </w:r>
      <w:r>
        <w:rPr>
          <w:b/>
          <w:spacing w:val="-4"/>
          <w:sz w:val="24"/>
        </w:rPr>
        <w:t xml:space="preserve"> </w:t>
      </w:r>
      <w:r>
        <w:rPr>
          <w:b/>
          <w:sz w:val="24"/>
        </w:rPr>
        <w:t xml:space="preserve">Kosovo Metrology </w:t>
      </w:r>
      <w:r>
        <w:rPr>
          <w:b/>
          <w:spacing w:val="-2"/>
          <w:sz w:val="24"/>
        </w:rPr>
        <w:t>Agency</w:t>
      </w:r>
    </w:p>
    <w:tbl>
      <w:tblPr>
        <w:tblW w:w="0" w:type="auto"/>
        <w:tblInd w:w="703" w:type="dxa"/>
        <w:tblLayout w:type="fixed"/>
        <w:tblCellMar>
          <w:left w:w="0" w:type="dxa"/>
          <w:right w:w="0" w:type="dxa"/>
        </w:tblCellMar>
        <w:tblLook w:val="01E0" w:firstRow="1" w:lastRow="1" w:firstColumn="1" w:lastColumn="1" w:noHBand="0" w:noVBand="0"/>
      </w:tblPr>
      <w:tblGrid>
        <w:gridCol w:w="2177"/>
        <w:gridCol w:w="6500"/>
        <w:gridCol w:w="2048"/>
      </w:tblGrid>
      <w:tr w:rsidR="00D12B4A" w14:paraId="2898CFEC" w14:textId="77777777">
        <w:trPr>
          <w:trHeight w:val="1020"/>
        </w:trPr>
        <w:tc>
          <w:tcPr>
            <w:tcW w:w="2177" w:type="dxa"/>
            <w:tcBorders>
              <w:top w:val="single" w:sz="12" w:space="0" w:color="000000"/>
            </w:tcBorders>
          </w:tcPr>
          <w:p w14:paraId="7C89F1D4" w14:textId="77777777" w:rsidR="00D12B4A" w:rsidRDefault="00D12B4A">
            <w:pPr>
              <w:pStyle w:val="TableParagraph"/>
              <w:rPr>
                <w:sz w:val="20"/>
              </w:rPr>
            </w:pPr>
          </w:p>
        </w:tc>
        <w:tc>
          <w:tcPr>
            <w:tcW w:w="6500" w:type="dxa"/>
            <w:tcBorders>
              <w:top w:val="single" w:sz="12" w:space="0" w:color="000000"/>
            </w:tcBorders>
          </w:tcPr>
          <w:p w14:paraId="530F403C" w14:textId="77777777" w:rsidR="00472349" w:rsidRDefault="00472349">
            <w:pPr>
              <w:pStyle w:val="TableParagraph"/>
              <w:spacing w:before="116"/>
              <w:ind w:right="1945"/>
              <w:jc w:val="right"/>
              <w:rPr>
                <w:b/>
                <w:sz w:val="24"/>
              </w:rPr>
            </w:pPr>
          </w:p>
          <w:p w14:paraId="0B201F22" w14:textId="77777777" w:rsidR="00D12B4A" w:rsidRDefault="00BB1404">
            <w:pPr>
              <w:pStyle w:val="TableParagraph"/>
              <w:spacing w:before="116"/>
              <w:ind w:right="1945"/>
              <w:jc w:val="right"/>
              <w:rPr>
                <w:b/>
                <w:sz w:val="24"/>
              </w:rPr>
            </w:pPr>
            <w:r>
              <w:rPr>
                <w:b/>
                <w:sz w:val="24"/>
              </w:rPr>
              <w:t>CERTIFIKATË</w:t>
            </w:r>
            <w:r>
              <w:rPr>
                <w:b/>
                <w:spacing w:val="-3"/>
                <w:sz w:val="24"/>
              </w:rPr>
              <w:t xml:space="preserve"> </w:t>
            </w:r>
            <w:r>
              <w:rPr>
                <w:b/>
                <w:spacing w:val="-2"/>
                <w:sz w:val="24"/>
              </w:rPr>
              <w:t>VERIFIKIMI</w:t>
            </w:r>
          </w:p>
        </w:tc>
        <w:tc>
          <w:tcPr>
            <w:tcW w:w="2048" w:type="dxa"/>
            <w:tcBorders>
              <w:top w:val="single" w:sz="12" w:space="0" w:color="000000"/>
            </w:tcBorders>
          </w:tcPr>
          <w:p w14:paraId="6A570CF4" w14:textId="77777777" w:rsidR="00D12B4A" w:rsidRDefault="00BB1404">
            <w:pPr>
              <w:pStyle w:val="TableParagraph"/>
              <w:spacing w:line="292" w:lineRule="exact"/>
              <w:ind w:right="318"/>
              <w:jc w:val="center"/>
              <w:rPr>
                <w:rFonts w:ascii="Calibri"/>
                <w:b/>
                <w:sz w:val="24"/>
              </w:rPr>
            </w:pPr>
            <w:r>
              <w:rPr>
                <w:rFonts w:ascii="Calibri"/>
                <w:b/>
                <w:spacing w:val="-5"/>
                <w:sz w:val="24"/>
              </w:rPr>
              <w:t>LX</w:t>
            </w:r>
          </w:p>
        </w:tc>
      </w:tr>
      <w:tr w:rsidR="00D12B4A" w14:paraId="7729AD8C" w14:textId="77777777" w:rsidTr="008F7043">
        <w:trPr>
          <w:trHeight w:val="731"/>
        </w:trPr>
        <w:tc>
          <w:tcPr>
            <w:tcW w:w="10725" w:type="dxa"/>
            <w:gridSpan w:val="3"/>
          </w:tcPr>
          <w:p w14:paraId="096D5E10" w14:textId="77777777" w:rsidR="00D12B4A" w:rsidRDefault="00D12B4A">
            <w:pPr>
              <w:pStyle w:val="TableParagraph"/>
              <w:spacing w:before="160"/>
              <w:rPr>
                <w:b/>
                <w:sz w:val="20"/>
              </w:rPr>
            </w:pPr>
          </w:p>
          <w:p w14:paraId="43BE50AC" w14:textId="77777777" w:rsidR="00D12B4A" w:rsidRDefault="00BB1404">
            <w:pPr>
              <w:pStyle w:val="TableParagraph"/>
              <w:spacing w:before="1"/>
              <w:ind w:left="374"/>
              <w:rPr>
                <w:rFonts w:ascii="Arial" w:hAnsi="Arial"/>
                <w:b/>
                <w:sz w:val="20"/>
              </w:rPr>
            </w:pPr>
            <w:r>
              <w:rPr>
                <w:rFonts w:ascii="Arial" w:hAnsi="Arial"/>
                <w:b/>
                <w:sz w:val="20"/>
              </w:rPr>
              <w:t>Parashtruesi</w:t>
            </w:r>
            <w:r>
              <w:rPr>
                <w:rFonts w:ascii="Arial" w:hAnsi="Arial"/>
                <w:b/>
                <w:spacing w:val="-7"/>
                <w:sz w:val="20"/>
              </w:rPr>
              <w:t xml:space="preserve"> </w:t>
            </w:r>
            <w:r>
              <w:rPr>
                <w:rFonts w:ascii="Arial" w:hAnsi="Arial"/>
                <w:b/>
                <w:sz w:val="20"/>
              </w:rPr>
              <w:t>i</w:t>
            </w:r>
            <w:r>
              <w:rPr>
                <w:rFonts w:ascii="Arial" w:hAnsi="Arial"/>
                <w:b/>
                <w:spacing w:val="-6"/>
                <w:sz w:val="20"/>
              </w:rPr>
              <w:t xml:space="preserve"> </w:t>
            </w:r>
            <w:r>
              <w:rPr>
                <w:rFonts w:ascii="Arial" w:hAnsi="Arial"/>
                <w:b/>
                <w:sz w:val="20"/>
              </w:rPr>
              <w:t>kërkesës,</w:t>
            </w:r>
            <w:r>
              <w:rPr>
                <w:rFonts w:ascii="Arial" w:hAnsi="Arial"/>
                <w:b/>
                <w:spacing w:val="-5"/>
                <w:sz w:val="20"/>
              </w:rPr>
              <w:t xml:space="preserve"> </w:t>
            </w:r>
            <w:r>
              <w:rPr>
                <w:rFonts w:ascii="Arial" w:hAnsi="Arial"/>
                <w:b/>
                <w:sz w:val="20"/>
              </w:rPr>
              <w:t>adresa</w:t>
            </w:r>
            <w:r>
              <w:rPr>
                <w:rFonts w:ascii="Arial" w:hAnsi="Arial"/>
                <w:b/>
                <w:spacing w:val="-7"/>
                <w:sz w:val="20"/>
              </w:rPr>
              <w:t xml:space="preserve"> </w:t>
            </w:r>
            <w:r>
              <w:rPr>
                <w:rFonts w:ascii="Arial" w:hAnsi="Arial"/>
                <w:b/>
                <w:sz w:val="20"/>
              </w:rPr>
              <w:t>dhe</w:t>
            </w:r>
            <w:r>
              <w:rPr>
                <w:rFonts w:ascii="Arial" w:hAnsi="Arial"/>
                <w:b/>
                <w:spacing w:val="-8"/>
                <w:sz w:val="20"/>
              </w:rPr>
              <w:t xml:space="preserve"> </w:t>
            </w:r>
            <w:r>
              <w:rPr>
                <w:rFonts w:ascii="Arial" w:hAnsi="Arial"/>
                <w:b/>
                <w:sz w:val="20"/>
              </w:rPr>
              <w:t>nr.</w:t>
            </w:r>
            <w:r>
              <w:rPr>
                <w:rFonts w:ascii="Arial" w:hAnsi="Arial"/>
                <w:b/>
                <w:spacing w:val="-3"/>
                <w:sz w:val="20"/>
              </w:rPr>
              <w:t xml:space="preserve"> </w:t>
            </w:r>
            <w:r>
              <w:rPr>
                <w:rFonts w:ascii="Arial" w:hAnsi="Arial"/>
                <w:b/>
                <w:sz w:val="20"/>
              </w:rPr>
              <w:t>ARBK-</w:t>
            </w:r>
            <w:r>
              <w:rPr>
                <w:rFonts w:ascii="Arial" w:hAnsi="Arial"/>
                <w:b/>
                <w:spacing w:val="-5"/>
                <w:sz w:val="20"/>
              </w:rPr>
              <w:t>së:</w:t>
            </w:r>
          </w:p>
        </w:tc>
      </w:tr>
      <w:tr w:rsidR="00D12B4A" w14:paraId="2435F0B3" w14:textId="77777777">
        <w:trPr>
          <w:trHeight w:val="735"/>
        </w:trPr>
        <w:tc>
          <w:tcPr>
            <w:tcW w:w="2177" w:type="dxa"/>
          </w:tcPr>
          <w:p w14:paraId="14F3D69D" w14:textId="77777777" w:rsidR="00D12B4A" w:rsidRDefault="00BB1404">
            <w:pPr>
              <w:pStyle w:val="TableParagraph"/>
              <w:spacing w:before="226"/>
              <w:ind w:left="374"/>
              <w:rPr>
                <w:rFonts w:ascii="Arial"/>
                <w:b/>
                <w:sz w:val="20"/>
              </w:rPr>
            </w:pPr>
            <w:r>
              <w:rPr>
                <w:rFonts w:ascii="Arial"/>
                <w:b/>
                <w:sz w:val="20"/>
              </w:rPr>
              <w:t>Numri</w:t>
            </w:r>
            <w:r>
              <w:rPr>
                <w:rFonts w:ascii="Arial"/>
                <w:b/>
                <w:spacing w:val="-5"/>
                <w:sz w:val="20"/>
              </w:rPr>
              <w:t xml:space="preserve"> </w:t>
            </w:r>
            <w:r>
              <w:rPr>
                <w:rFonts w:ascii="Arial"/>
                <w:b/>
                <w:sz w:val="20"/>
              </w:rPr>
              <w:t>i</w:t>
            </w:r>
            <w:r>
              <w:rPr>
                <w:rFonts w:ascii="Arial"/>
                <w:b/>
                <w:spacing w:val="-4"/>
                <w:sz w:val="20"/>
              </w:rPr>
              <w:t xml:space="preserve"> </w:t>
            </w:r>
            <w:r>
              <w:rPr>
                <w:rFonts w:ascii="Arial"/>
                <w:b/>
                <w:spacing w:val="-2"/>
                <w:sz w:val="20"/>
              </w:rPr>
              <w:t>protokolit:</w:t>
            </w:r>
          </w:p>
        </w:tc>
        <w:tc>
          <w:tcPr>
            <w:tcW w:w="6500" w:type="dxa"/>
          </w:tcPr>
          <w:p w14:paraId="697CF729" w14:textId="77777777" w:rsidR="00D12B4A" w:rsidRDefault="00D12B4A">
            <w:pPr>
              <w:pStyle w:val="TableParagraph"/>
              <w:rPr>
                <w:sz w:val="20"/>
              </w:rPr>
            </w:pPr>
          </w:p>
        </w:tc>
        <w:tc>
          <w:tcPr>
            <w:tcW w:w="2048" w:type="dxa"/>
          </w:tcPr>
          <w:p w14:paraId="7A22CD96" w14:textId="77777777" w:rsidR="00D12B4A" w:rsidRDefault="00D12B4A">
            <w:pPr>
              <w:pStyle w:val="TableParagraph"/>
              <w:rPr>
                <w:sz w:val="20"/>
              </w:rPr>
            </w:pPr>
          </w:p>
        </w:tc>
      </w:tr>
      <w:tr w:rsidR="00D12B4A" w14:paraId="0DE7ABE9" w14:textId="77777777">
        <w:trPr>
          <w:trHeight w:val="660"/>
        </w:trPr>
        <w:tc>
          <w:tcPr>
            <w:tcW w:w="2177" w:type="dxa"/>
          </w:tcPr>
          <w:p w14:paraId="445FCA95" w14:textId="77777777" w:rsidR="00D12B4A" w:rsidRDefault="00D12B4A">
            <w:pPr>
              <w:pStyle w:val="TableParagraph"/>
              <w:spacing w:before="42"/>
              <w:rPr>
                <w:b/>
                <w:sz w:val="20"/>
              </w:rPr>
            </w:pPr>
          </w:p>
          <w:p w14:paraId="29EBA1E1" w14:textId="77777777" w:rsidR="00D12B4A" w:rsidRDefault="00BB1404">
            <w:pPr>
              <w:pStyle w:val="TableParagraph"/>
              <w:ind w:left="374"/>
              <w:rPr>
                <w:rFonts w:ascii="Arial" w:hAnsi="Arial"/>
                <w:b/>
                <w:sz w:val="20"/>
              </w:rPr>
            </w:pPr>
            <w:r>
              <w:rPr>
                <w:rFonts w:ascii="Arial" w:hAnsi="Arial"/>
                <w:b/>
                <w:sz w:val="20"/>
              </w:rPr>
              <w:t>Mjeti</w:t>
            </w:r>
            <w:r>
              <w:rPr>
                <w:rFonts w:ascii="Arial" w:hAnsi="Arial"/>
                <w:b/>
                <w:spacing w:val="-2"/>
                <w:sz w:val="20"/>
              </w:rPr>
              <w:t xml:space="preserve"> matës:</w:t>
            </w:r>
          </w:p>
        </w:tc>
        <w:tc>
          <w:tcPr>
            <w:tcW w:w="6500" w:type="dxa"/>
          </w:tcPr>
          <w:p w14:paraId="4FADEFDB" w14:textId="77777777" w:rsidR="00D12B4A" w:rsidRDefault="00D12B4A">
            <w:pPr>
              <w:pStyle w:val="TableParagraph"/>
              <w:rPr>
                <w:sz w:val="20"/>
              </w:rPr>
            </w:pPr>
          </w:p>
        </w:tc>
        <w:tc>
          <w:tcPr>
            <w:tcW w:w="2048" w:type="dxa"/>
          </w:tcPr>
          <w:p w14:paraId="5ED78A76" w14:textId="77777777" w:rsidR="00D12B4A" w:rsidRDefault="00D12B4A">
            <w:pPr>
              <w:pStyle w:val="TableParagraph"/>
              <w:rPr>
                <w:sz w:val="20"/>
              </w:rPr>
            </w:pPr>
          </w:p>
        </w:tc>
      </w:tr>
      <w:tr w:rsidR="00D12B4A" w14:paraId="4352F55F" w14:textId="77777777">
        <w:trPr>
          <w:trHeight w:val="419"/>
        </w:trPr>
        <w:tc>
          <w:tcPr>
            <w:tcW w:w="2177" w:type="dxa"/>
          </w:tcPr>
          <w:p w14:paraId="0BBAB15C" w14:textId="77777777" w:rsidR="00D12B4A" w:rsidRDefault="00BB1404">
            <w:pPr>
              <w:pStyle w:val="TableParagraph"/>
              <w:spacing w:before="150"/>
              <w:ind w:left="374"/>
              <w:rPr>
                <w:rFonts w:ascii="Arial"/>
                <w:b/>
                <w:sz w:val="20"/>
              </w:rPr>
            </w:pPr>
            <w:r>
              <w:rPr>
                <w:rFonts w:ascii="Arial"/>
                <w:b/>
                <w:spacing w:val="-2"/>
                <w:sz w:val="20"/>
              </w:rPr>
              <w:t>Prodhuesi:</w:t>
            </w:r>
          </w:p>
        </w:tc>
        <w:tc>
          <w:tcPr>
            <w:tcW w:w="6500" w:type="dxa"/>
          </w:tcPr>
          <w:p w14:paraId="1432D43E" w14:textId="77777777" w:rsidR="00D12B4A" w:rsidRDefault="00D12B4A">
            <w:pPr>
              <w:pStyle w:val="TableParagraph"/>
              <w:rPr>
                <w:sz w:val="20"/>
              </w:rPr>
            </w:pPr>
          </w:p>
        </w:tc>
        <w:tc>
          <w:tcPr>
            <w:tcW w:w="2048" w:type="dxa"/>
          </w:tcPr>
          <w:p w14:paraId="7D04FC60" w14:textId="77777777" w:rsidR="00D12B4A" w:rsidRDefault="00D12B4A">
            <w:pPr>
              <w:pStyle w:val="TableParagraph"/>
              <w:rPr>
                <w:sz w:val="20"/>
              </w:rPr>
            </w:pPr>
          </w:p>
        </w:tc>
      </w:tr>
      <w:tr w:rsidR="00D12B4A" w14:paraId="71CD8539" w14:textId="77777777">
        <w:trPr>
          <w:trHeight w:val="325"/>
        </w:trPr>
        <w:tc>
          <w:tcPr>
            <w:tcW w:w="2177" w:type="dxa"/>
          </w:tcPr>
          <w:p w14:paraId="609C1926" w14:textId="77777777" w:rsidR="00D12B4A" w:rsidRDefault="00BB1404">
            <w:pPr>
              <w:pStyle w:val="TableParagraph"/>
              <w:spacing w:before="31"/>
              <w:ind w:left="374"/>
              <w:rPr>
                <w:rFonts w:ascii="Arial"/>
                <w:b/>
                <w:sz w:val="20"/>
              </w:rPr>
            </w:pPr>
            <w:r>
              <w:rPr>
                <w:rFonts w:ascii="Arial"/>
                <w:b/>
                <w:spacing w:val="-2"/>
                <w:sz w:val="20"/>
              </w:rPr>
              <w:t>Tipi:</w:t>
            </w:r>
          </w:p>
        </w:tc>
        <w:tc>
          <w:tcPr>
            <w:tcW w:w="6500" w:type="dxa"/>
          </w:tcPr>
          <w:p w14:paraId="5F7DA643" w14:textId="77777777" w:rsidR="00D12B4A" w:rsidRDefault="00D12B4A">
            <w:pPr>
              <w:pStyle w:val="TableParagraph"/>
              <w:rPr>
                <w:sz w:val="20"/>
              </w:rPr>
            </w:pPr>
          </w:p>
        </w:tc>
        <w:tc>
          <w:tcPr>
            <w:tcW w:w="2048" w:type="dxa"/>
          </w:tcPr>
          <w:p w14:paraId="726041E9" w14:textId="77777777" w:rsidR="00D12B4A" w:rsidRDefault="00D12B4A">
            <w:pPr>
              <w:pStyle w:val="TableParagraph"/>
              <w:rPr>
                <w:sz w:val="20"/>
              </w:rPr>
            </w:pPr>
          </w:p>
        </w:tc>
      </w:tr>
      <w:tr w:rsidR="00D12B4A" w14:paraId="00B45DC9" w14:textId="77777777">
        <w:trPr>
          <w:trHeight w:val="349"/>
        </w:trPr>
        <w:tc>
          <w:tcPr>
            <w:tcW w:w="2177" w:type="dxa"/>
          </w:tcPr>
          <w:p w14:paraId="747CC607" w14:textId="77777777" w:rsidR="00D12B4A" w:rsidRDefault="00BB1404">
            <w:pPr>
              <w:pStyle w:val="TableParagraph"/>
              <w:spacing w:before="56"/>
              <w:ind w:left="374"/>
              <w:rPr>
                <w:rFonts w:ascii="Arial" w:hAnsi="Arial"/>
                <w:b/>
                <w:sz w:val="20"/>
              </w:rPr>
            </w:pPr>
            <w:r>
              <w:rPr>
                <w:rFonts w:ascii="Arial" w:hAnsi="Arial"/>
                <w:b/>
                <w:sz w:val="20"/>
              </w:rPr>
              <w:t>Klasa</w:t>
            </w:r>
            <w:r>
              <w:rPr>
                <w:rFonts w:ascii="Arial" w:hAnsi="Arial"/>
                <w:b/>
                <w:spacing w:val="-3"/>
                <w:sz w:val="20"/>
              </w:rPr>
              <w:t xml:space="preserve"> </w:t>
            </w:r>
            <w:r>
              <w:rPr>
                <w:rFonts w:ascii="Arial" w:hAnsi="Arial"/>
                <w:b/>
                <w:sz w:val="20"/>
              </w:rPr>
              <w:t>e</w:t>
            </w:r>
            <w:r>
              <w:rPr>
                <w:rFonts w:ascii="Arial" w:hAnsi="Arial"/>
                <w:b/>
                <w:spacing w:val="-5"/>
                <w:sz w:val="20"/>
              </w:rPr>
              <w:t xml:space="preserve"> </w:t>
            </w:r>
            <w:r>
              <w:rPr>
                <w:rFonts w:ascii="Arial" w:hAnsi="Arial"/>
                <w:b/>
                <w:spacing w:val="-2"/>
                <w:sz w:val="20"/>
              </w:rPr>
              <w:t>saktësisë:</w:t>
            </w:r>
          </w:p>
        </w:tc>
        <w:tc>
          <w:tcPr>
            <w:tcW w:w="6500" w:type="dxa"/>
          </w:tcPr>
          <w:p w14:paraId="71C5F127" w14:textId="77777777" w:rsidR="00D12B4A" w:rsidRDefault="00D12B4A">
            <w:pPr>
              <w:pStyle w:val="TableParagraph"/>
              <w:rPr>
                <w:sz w:val="20"/>
              </w:rPr>
            </w:pPr>
          </w:p>
        </w:tc>
        <w:tc>
          <w:tcPr>
            <w:tcW w:w="2048" w:type="dxa"/>
          </w:tcPr>
          <w:p w14:paraId="51C153B0" w14:textId="77777777" w:rsidR="00D12B4A" w:rsidRDefault="00D12B4A">
            <w:pPr>
              <w:pStyle w:val="TableParagraph"/>
              <w:rPr>
                <w:sz w:val="20"/>
              </w:rPr>
            </w:pPr>
          </w:p>
        </w:tc>
      </w:tr>
      <w:tr w:rsidR="00D12B4A" w14:paraId="637EF796" w14:textId="77777777">
        <w:trPr>
          <w:trHeight w:val="349"/>
        </w:trPr>
        <w:tc>
          <w:tcPr>
            <w:tcW w:w="2177" w:type="dxa"/>
          </w:tcPr>
          <w:p w14:paraId="227E8924" w14:textId="77777777" w:rsidR="00D12B4A" w:rsidRDefault="00BB1404">
            <w:pPr>
              <w:pStyle w:val="TableParagraph"/>
              <w:spacing w:before="55"/>
              <w:ind w:left="374" w:right="-87"/>
              <w:rPr>
                <w:rFonts w:ascii="Arial"/>
                <w:b/>
                <w:sz w:val="20"/>
              </w:rPr>
            </w:pPr>
            <w:r>
              <w:rPr>
                <w:rFonts w:ascii="Arial"/>
                <w:b/>
                <w:sz w:val="20"/>
              </w:rPr>
              <w:t>Shenja</w:t>
            </w:r>
            <w:r>
              <w:rPr>
                <w:rFonts w:ascii="Arial"/>
                <w:b/>
                <w:spacing w:val="-6"/>
                <w:sz w:val="20"/>
              </w:rPr>
              <w:t xml:space="preserve"> </w:t>
            </w:r>
            <w:r>
              <w:rPr>
                <w:rFonts w:ascii="Arial"/>
                <w:b/>
                <w:sz w:val="20"/>
              </w:rPr>
              <w:t>zyrtare</w:t>
            </w:r>
            <w:r>
              <w:rPr>
                <w:rFonts w:ascii="Arial"/>
                <w:b/>
                <w:spacing w:val="-5"/>
                <w:sz w:val="20"/>
              </w:rPr>
              <w:t xml:space="preserve"> </w:t>
            </w:r>
            <w:r>
              <w:rPr>
                <w:rFonts w:ascii="Arial"/>
                <w:b/>
                <w:sz w:val="20"/>
              </w:rPr>
              <w:t>e</w:t>
            </w:r>
            <w:r>
              <w:rPr>
                <w:rFonts w:ascii="Arial"/>
                <w:b/>
                <w:spacing w:val="-6"/>
                <w:sz w:val="20"/>
              </w:rPr>
              <w:t xml:space="preserve"> </w:t>
            </w:r>
            <w:r>
              <w:rPr>
                <w:rFonts w:ascii="Arial"/>
                <w:b/>
                <w:spacing w:val="-4"/>
                <w:sz w:val="20"/>
              </w:rPr>
              <w:t>tipi</w:t>
            </w:r>
          </w:p>
        </w:tc>
        <w:tc>
          <w:tcPr>
            <w:tcW w:w="6500" w:type="dxa"/>
          </w:tcPr>
          <w:p w14:paraId="6B5FE87E" w14:textId="77777777" w:rsidR="00D12B4A" w:rsidRDefault="00BB1404">
            <w:pPr>
              <w:pStyle w:val="TableParagraph"/>
              <w:spacing w:before="55"/>
              <w:ind w:left="82"/>
              <w:rPr>
                <w:rFonts w:ascii="Arial"/>
                <w:b/>
                <w:sz w:val="20"/>
              </w:rPr>
            </w:pPr>
            <w:r>
              <w:rPr>
                <w:rFonts w:ascii="Arial"/>
                <w:b/>
                <w:spacing w:val="-5"/>
                <w:sz w:val="20"/>
              </w:rPr>
              <w:t>t:</w:t>
            </w:r>
          </w:p>
        </w:tc>
        <w:tc>
          <w:tcPr>
            <w:tcW w:w="2048" w:type="dxa"/>
          </w:tcPr>
          <w:p w14:paraId="59671AE0" w14:textId="77777777" w:rsidR="00D12B4A" w:rsidRDefault="00D12B4A">
            <w:pPr>
              <w:pStyle w:val="TableParagraph"/>
              <w:rPr>
                <w:sz w:val="20"/>
              </w:rPr>
            </w:pPr>
          </w:p>
        </w:tc>
      </w:tr>
      <w:tr w:rsidR="00D12B4A" w14:paraId="6D702B7C" w14:textId="77777777">
        <w:trPr>
          <w:trHeight w:val="350"/>
        </w:trPr>
        <w:tc>
          <w:tcPr>
            <w:tcW w:w="2177" w:type="dxa"/>
          </w:tcPr>
          <w:p w14:paraId="18ED2B22" w14:textId="77777777" w:rsidR="00D12B4A" w:rsidRDefault="00BB1404">
            <w:pPr>
              <w:pStyle w:val="TableParagraph"/>
              <w:spacing w:before="56"/>
              <w:ind w:left="374"/>
              <w:rPr>
                <w:rFonts w:ascii="Arial"/>
                <w:b/>
                <w:sz w:val="20"/>
              </w:rPr>
            </w:pPr>
            <w:r>
              <w:rPr>
                <w:rFonts w:ascii="Arial"/>
                <w:b/>
                <w:sz w:val="20"/>
              </w:rPr>
              <w:t>Numri</w:t>
            </w:r>
            <w:r>
              <w:rPr>
                <w:rFonts w:ascii="Arial"/>
                <w:b/>
                <w:spacing w:val="-7"/>
                <w:sz w:val="20"/>
              </w:rPr>
              <w:t xml:space="preserve"> </w:t>
            </w:r>
            <w:r>
              <w:rPr>
                <w:rFonts w:ascii="Arial"/>
                <w:b/>
                <w:spacing w:val="-2"/>
                <w:sz w:val="20"/>
              </w:rPr>
              <w:t>serik:</w:t>
            </w:r>
          </w:p>
        </w:tc>
        <w:tc>
          <w:tcPr>
            <w:tcW w:w="6500" w:type="dxa"/>
          </w:tcPr>
          <w:p w14:paraId="5D9C7192" w14:textId="77777777" w:rsidR="00D12B4A" w:rsidRDefault="00D12B4A">
            <w:pPr>
              <w:pStyle w:val="TableParagraph"/>
              <w:rPr>
                <w:sz w:val="20"/>
              </w:rPr>
            </w:pPr>
          </w:p>
        </w:tc>
        <w:tc>
          <w:tcPr>
            <w:tcW w:w="2048" w:type="dxa"/>
          </w:tcPr>
          <w:p w14:paraId="55BDCD0C" w14:textId="77777777" w:rsidR="00D12B4A" w:rsidRDefault="00D12B4A">
            <w:pPr>
              <w:pStyle w:val="TableParagraph"/>
              <w:rPr>
                <w:sz w:val="20"/>
              </w:rPr>
            </w:pPr>
          </w:p>
        </w:tc>
      </w:tr>
      <w:tr w:rsidR="00D12B4A" w14:paraId="750E8922" w14:textId="77777777">
        <w:trPr>
          <w:trHeight w:val="350"/>
        </w:trPr>
        <w:tc>
          <w:tcPr>
            <w:tcW w:w="10725" w:type="dxa"/>
            <w:gridSpan w:val="3"/>
          </w:tcPr>
          <w:p w14:paraId="034123FE" w14:textId="77777777" w:rsidR="00D12B4A" w:rsidRDefault="00BB1404">
            <w:pPr>
              <w:pStyle w:val="TableParagraph"/>
              <w:spacing w:before="56"/>
              <w:ind w:left="374"/>
              <w:rPr>
                <w:rFonts w:ascii="Arial"/>
                <w:b/>
                <w:sz w:val="20"/>
              </w:rPr>
            </w:pPr>
            <w:r>
              <w:rPr>
                <w:rFonts w:ascii="Arial"/>
                <w:b/>
                <w:sz w:val="20"/>
              </w:rPr>
              <w:t>Shifra</w:t>
            </w:r>
            <w:r>
              <w:rPr>
                <w:rFonts w:ascii="Arial"/>
                <w:b/>
                <w:spacing w:val="-4"/>
                <w:sz w:val="20"/>
              </w:rPr>
              <w:t xml:space="preserve"> </w:t>
            </w:r>
            <w:r>
              <w:rPr>
                <w:rFonts w:ascii="Arial"/>
                <w:b/>
                <w:sz w:val="20"/>
              </w:rPr>
              <w:t>e</w:t>
            </w:r>
            <w:r>
              <w:rPr>
                <w:rFonts w:ascii="Arial"/>
                <w:b/>
                <w:spacing w:val="-5"/>
                <w:sz w:val="20"/>
              </w:rPr>
              <w:t xml:space="preserve"> </w:t>
            </w:r>
            <w:r>
              <w:rPr>
                <w:rFonts w:ascii="Arial"/>
                <w:b/>
                <w:sz w:val="20"/>
              </w:rPr>
              <w:t>personit</w:t>
            </w:r>
            <w:r>
              <w:rPr>
                <w:rFonts w:ascii="Arial"/>
                <w:b/>
                <w:spacing w:val="-5"/>
                <w:sz w:val="20"/>
              </w:rPr>
              <w:t xml:space="preserve"> </w:t>
            </w:r>
            <w:r>
              <w:rPr>
                <w:rFonts w:ascii="Arial"/>
                <w:b/>
                <w:sz w:val="20"/>
              </w:rPr>
              <w:t>te</w:t>
            </w:r>
            <w:r>
              <w:rPr>
                <w:rFonts w:ascii="Arial"/>
                <w:b/>
                <w:spacing w:val="-5"/>
                <w:sz w:val="20"/>
              </w:rPr>
              <w:t xml:space="preserve"> </w:t>
            </w:r>
            <w:r>
              <w:rPr>
                <w:rFonts w:ascii="Arial"/>
                <w:b/>
                <w:spacing w:val="-2"/>
                <w:sz w:val="20"/>
              </w:rPr>
              <w:t>autorizuar:</w:t>
            </w:r>
          </w:p>
        </w:tc>
      </w:tr>
      <w:tr w:rsidR="00D12B4A" w14:paraId="61E2B29E" w14:textId="77777777">
        <w:trPr>
          <w:trHeight w:val="1399"/>
        </w:trPr>
        <w:tc>
          <w:tcPr>
            <w:tcW w:w="10725" w:type="dxa"/>
            <w:gridSpan w:val="3"/>
          </w:tcPr>
          <w:p w14:paraId="49AFD098" w14:textId="77777777" w:rsidR="00D12B4A" w:rsidRDefault="00BB1404">
            <w:pPr>
              <w:pStyle w:val="TableParagraph"/>
              <w:spacing w:before="56" w:line="364" w:lineRule="auto"/>
              <w:ind w:left="374" w:right="6513"/>
              <w:rPr>
                <w:rFonts w:ascii="Arial" w:hAnsi="Arial"/>
                <w:b/>
                <w:sz w:val="20"/>
              </w:rPr>
            </w:pPr>
            <w:r>
              <w:rPr>
                <w:rFonts w:ascii="Arial" w:hAnsi="Arial"/>
                <w:b/>
                <w:sz w:val="20"/>
              </w:rPr>
              <w:t>Numri</w:t>
            </w:r>
            <w:r>
              <w:rPr>
                <w:rFonts w:ascii="Arial" w:hAnsi="Arial"/>
                <w:b/>
                <w:spacing w:val="-12"/>
                <w:sz w:val="20"/>
              </w:rPr>
              <w:t xml:space="preserve"> </w:t>
            </w:r>
            <w:r>
              <w:rPr>
                <w:rFonts w:ascii="Arial" w:hAnsi="Arial"/>
                <w:b/>
                <w:sz w:val="20"/>
              </w:rPr>
              <w:t>i</w:t>
            </w:r>
            <w:r>
              <w:rPr>
                <w:rFonts w:ascii="Arial" w:hAnsi="Arial"/>
                <w:b/>
                <w:spacing w:val="-12"/>
                <w:sz w:val="20"/>
              </w:rPr>
              <w:t xml:space="preserve"> </w:t>
            </w:r>
            <w:r>
              <w:rPr>
                <w:rFonts w:ascii="Arial" w:hAnsi="Arial"/>
                <w:b/>
                <w:sz w:val="20"/>
              </w:rPr>
              <w:t>vulës</w:t>
            </w:r>
            <w:r>
              <w:rPr>
                <w:rFonts w:ascii="Arial" w:hAnsi="Arial"/>
                <w:b/>
                <w:spacing w:val="-10"/>
                <w:sz w:val="20"/>
              </w:rPr>
              <w:t xml:space="preserve"> </w:t>
            </w:r>
            <w:r>
              <w:rPr>
                <w:rFonts w:ascii="Arial" w:hAnsi="Arial"/>
                <w:b/>
                <w:sz w:val="20"/>
              </w:rPr>
              <w:t>verifikuese</w:t>
            </w:r>
            <w:r>
              <w:rPr>
                <w:rFonts w:ascii="Arial" w:hAnsi="Arial"/>
                <w:b/>
                <w:spacing w:val="-10"/>
                <w:sz w:val="20"/>
              </w:rPr>
              <w:t xml:space="preserve"> </w:t>
            </w:r>
            <w:r>
              <w:rPr>
                <w:rFonts w:ascii="Arial" w:hAnsi="Arial"/>
                <w:b/>
                <w:sz w:val="20"/>
              </w:rPr>
              <w:t>ngjitëse: Etaloni referent:</w:t>
            </w:r>
          </w:p>
          <w:p w14:paraId="78E22FB5" w14:textId="77777777" w:rsidR="00D12B4A" w:rsidRDefault="00BB1404">
            <w:pPr>
              <w:pStyle w:val="TableParagraph"/>
              <w:spacing w:before="2"/>
              <w:ind w:left="374"/>
              <w:rPr>
                <w:rFonts w:ascii="Arial"/>
                <w:b/>
                <w:sz w:val="20"/>
              </w:rPr>
            </w:pPr>
            <w:r>
              <w:rPr>
                <w:rFonts w:ascii="Arial"/>
                <w:b/>
                <w:sz w:val="20"/>
              </w:rPr>
              <w:t>Kushtet</w:t>
            </w:r>
            <w:r>
              <w:rPr>
                <w:rFonts w:ascii="Arial"/>
                <w:b/>
                <w:spacing w:val="-7"/>
                <w:sz w:val="20"/>
              </w:rPr>
              <w:t xml:space="preserve"> </w:t>
            </w:r>
            <w:r>
              <w:rPr>
                <w:rFonts w:ascii="Arial"/>
                <w:b/>
                <w:spacing w:val="-2"/>
                <w:sz w:val="20"/>
              </w:rPr>
              <w:t>ambientale:</w:t>
            </w:r>
          </w:p>
          <w:p w14:paraId="184D2074" w14:textId="77777777" w:rsidR="00D12B4A" w:rsidRDefault="00BB1404">
            <w:pPr>
              <w:pStyle w:val="TableParagraph"/>
              <w:spacing w:before="118"/>
              <w:ind w:left="374"/>
              <w:rPr>
                <w:rFonts w:ascii="Arial"/>
                <w:b/>
                <w:sz w:val="20"/>
              </w:rPr>
            </w:pPr>
            <w:r>
              <w:rPr>
                <w:rFonts w:ascii="Arial"/>
                <w:b/>
                <w:spacing w:val="-2"/>
                <w:sz w:val="20"/>
              </w:rPr>
              <w:t>Rezultati:</w:t>
            </w:r>
          </w:p>
        </w:tc>
      </w:tr>
      <w:tr w:rsidR="00D12B4A" w14:paraId="0B1B7FEF" w14:textId="77777777">
        <w:trPr>
          <w:trHeight w:val="350"/>
        </w:trPr>
        <w:tc>
          <w:tcPr>
            <w:tcW w:w="2177" w:type="dxa"/>
          </w:tcPr>
          <w:p w14:paraId="50EB453E" w14:textId="77777777" w:rsidR="00D12B4A" w:rsidRDefault="00BB1404">
            <w:pPr>
              <w:pStyle w:val="TableParagraph"/>
              <w:spacing w:before="57"/>
              <w:ind w:left="374"/>
              <w:rPr>
                <w:rFonts w:ascii="Arial"/>
                <w:b/>
                <w:sz w:val="20"/>
              </w:rPr>
            </w:pPr>
            <w:r>
              <w:rPr>
                <w:rFonts w:ascii="Arial"/>
                <w:b/>
                <w:sz w:val="20"/>
              </w:rPr>
              <w:t>Data</w:t>
            </w:r>
            <w:r>
              <w:rPr>
                <w:rFonts w:ascii="Arial"/>
                <w:b/>
                <w:spacing w:val="-4"/>
                <w:sz w:val="20"/>
              </w:rPr>
              <w:t xml:space="preserve"> </w:t>
            </w:r>
            <w:r>
              <w:rPr>
                <w:rFonts w:ascii="Arial"/>
                <w:b/>
                <w:sz w:val="20"/>
              </w:rPr>
              <w:t>e</w:t>
            </w:r>
            <w:r>
              <w:rPr>
                <w:rFonts w:ascii="Arial"/>
                <w:b/>
                <w:spacing w:val="-4"/>
                <w:sz w:val="20"/>
              </w:rPr>
              <w:t xml:space="preserve"> </w:t>
            </w:r>
            <w:r>
              <w:rPr>
                <w:rFonts w:ascii="Arial"/>
                <w:b/>
                <w:spacing w:val="-2"/>
                <w:sz w:val="20"/>
              </w:rPr>
              <w:t>verifikimit:</w:t>
            </w:r>
          </w:p>
        </w:tc>
        <w:tc>
          <w:tcPr>
            <w:tcW w:w="6500" w:type="dxa"/>
          </w:tcPr>
          <w:p w14:paraId="6CCC404D" w14:textId="77777777" w:rsidR="00D12B4A" w:rsidRDefault="00D12B4A">
            <w:pPr>
              <w:pStyle w:val="TableParagraph"/>
              <w:rPr>
                <w:sz w:val="20"/>
              </w:rPr>
            </w:pPr>
          </w:p>
        </w:tc>
        <w:tc>
          <w:tcPr>
            <w:tcW w:w="2048" w:type="dxa"/>
          </w:tcPr>
          <w:p w14:paraId="72CBAF93" w14:textId="77777777" w:rsidR="00D12B4A" w:rsidRDefault="00D12B4A">
            <w:pPr>
              <w:pStyle w:val="TableParagraph"/>
              <w:rPr>
                <w:sz w:val="20"/>
              </w:rPr>
            </w:pPr>
          </w:p>
        </w:tc>
      </w:tr>
      <w:tr w:rsidR="00D12B4A" w14:paraId="7661FE5D" w14:textId="77777777" w:rsidTr="008F7043">
        <w:trPr>
          <w:trHeight w:val="389"/>
        </w:trPr>
        <w:tc>
          <w:tcPr>
            <w:tcW w:w="10725" w:type="dxa"/>
            <w:gridSpan w:val="3"/>
          </w:tcPr>
          <w:p w14:paraId="3907AC19" w14:textId="77777777" w:rsidR="00D12B4A" w:rsidRDefault="00BB1404">
            <w:pPr>
              <w:pStyle w:val="TableParagraph"/>
              <w:spacing w:before="56"/>
              <w:ind w:left="374"/>
              <w:rPr>
                <w:rFonts w:ascii="Arial" w:hAnsi="Arial"/>
                <w:b/>
                <w:sz w:val="20"/>
              </w:rPr>
            </w:pPr>
            <w:r>
              <w:rPr>
                <w:rFonts w:ascii="Arial" w:hAnsi="Arial"/>
                <w:b/>
                <w:sz w:val="20"/>
              </w:rPr>
              <w:t>Vlefshmëria</w:t>
            </w:r>
            <w:r>
              <w:rPr>
                <w:rFonts w:ascii="Arial" w:hAnsi="Arial"/>
                <w:b/>
                <w:spacing w:val="-6"/>
                <w:sz w:val="20"/>
              </w:rPr>
              <w:t xml:space="preserve"> </w:t>
            </w:r>
            <w:r>
              <w:rPr>
                <w:rFonts w:ascii="Arial" w:hAnsi="Arial"/>
                <w:b/>
                <w:sz w:val="20"/>
              </w:rPr>
              <w:t>e</w:t>
            </w:r>
            <w:r>
              <w:rPr>
                <w:rFonts w:ascii="Arial" w:hAnsi="Arial"/>
                <w:b/>
                <w:spacing w:val="-7"/>
                <w:sz w:val="20"/>
              </w:rPr>
              <w:t xml:space="preserve"> </w:t>
            </w:r>
            <w:r>
              <w:rPr>
                <w:rFonts w:ascii="Arial" w:hAnsi="Arial"/>
                <w:b/>
                <w:spacing w:val="-2"/>
                <w:sz w:val="20"/>
              </w:rPr>
              <w:t>Certifikatës:</w:t>
            </w:r>
          </w:p>
        </w:tc>
      </w:tr>
      <w:tr w:rsidR="00D12B4A" w14:paraId="137B8732" w14:textId="77777777" w:rsidTr="008F7043">
        <w:trPr>
          <w:trHeight w:val="353"/>
        </w:trPr>
        <w:tc>
          <w:tcPr>
            <w:tcW w:w="2177" w:type="dxa"/>
          </w:tcPr>
          <w:p w14:paraId="28683A56" w14:textId="77777777" w:rsidR="00D12B4A" w:rsidRDefault="00BB1404">
            <w:pPr>
              <w:pStyle w:val="TableParagraph"/>
              <w:spacing w:before="178"/>
              <w:ind w:left="374"/>
              <w:rPr>
                <w:rFonts w:ascii="Arial"/>
                <w:b/>
                <w:sz w:val="20"/>
              </w:rPr>
            </w:pPr>
            <w:r>
              <w:rPr>
                <w:rFonts w:ascii="Arial"/>
                <w:b/>
                <w:spacing w:val="-2"/>
                <w:sz w:val="20"/>
              </w:rPr>
              <w:t>Komente:</w:t>
            </w:r>
          </w:p>
        </w:tc>
        <w:tc>
          <w:tcPr>
            <w:tcW w:w="6500" w:type="dxa"/>
          </w:tcPr>
          <w:p w14:paraId="4192B528" w14:textId="77777777" w:rsidR="00D12B4A" w:rsidRDefault="00D12B4A">
            <w:pPr>
              <w:pStyle w:val="TableParagraph"/>
              <w:rPr>
                <w:sz w:val="20"/>
              </w:rPr>
            </w:pPr>
          </w:p>
        </w:tc>
        <w:tc>
          <w:tcPr>
            <w:tcW w:w="2048" w:type="dxa"/>
          </w:tcPr>
          <w:p w14:paraId="343C970C" w14:textId="77777777" w:rsidR="00D12B4A" w:rsidRDefault="00D12B4A">
            <w:pPr>
              <w:pStyle w:val="TableParagraph"/>
              <w:rPr>
                <w:sz w:val="20"/>
              </w:rPr>
            </w:pPr>
          </w:p>
        </w:tc>
      </w:tr>
      <w:tr w:rsidR="00D12B4A" w14:paraId="49568D83" w14:textId="77777777">
        <w:trPr>
          <w:trHeight w:val="978"/>
        </w:trPr>
        <w:tc>
          <w:tcPr>
            <w:tcW w:w="2177" w:type="dxa"/>
          </w:tcPr>
          <w:p w14:paraId="04FE48DB" w14:textId="77777777" w:rsidR="00D12B4A" w:rsidRDefault="00D12B4A">
            <w:pPr>
              <w:pStyle w:val="TableParagraph"/>
              <w:rPr>
                <w:b/>
                <w:sz w:val="20"/>
              </w:rPr>
            </w:pPr>
          </w:p>
          <w:p w14:paraId="2A3DBC2C" w14:textId="77777777" w:rsidR="00D12B4A" w:rsidRDefault="00D12B4A">
            <w:pPr>
              <w:pStyle w:val="TableParagraph"/>
              <w:spacing w:before="87"/>
              <w:rPr>
                <w:b/>
                <w:sz w:val="20"/>
              </w:rPr>
            </w:pPr>
          </w:p>
          <w:p w14:paraId="1D68A9D2" w14:textId="77777777" w:rsidR="00D12B4A" w:rsidRDefault="00BB1404">
            <w:pPr>
              <w:pStyle w:val="TableParagraph"/>
              <w:ind w:left="374"/>
              <w:rPr>
                <w:rFonts w:ascii="Arial" w:hAnsi="Arial"/>
                <w:b/>
                <w:sz w:val="20"/>
              </w:rPr>
            </w:pPr>
            <w:r>
              <w:rPr>
                <w:rFonts w:ascii="Arial" w:hAnsi="Arial"/>
                <w:b/>
                <w:sz w:val="20"/>
              </w:rPr>
              <w:t>Përgatitur</w:t>
            </w:r>
            <w:r>
              <w:rPr>
                <w:rFonts w:ascii="Arial" w:hAnsi="Arial"/>
                <w:b/>
                <w:spacing w:val="-10"/>
                <w:sz w:val="20"/>
              </w:rPr>
              <w:t xml:space="preserve"> </w:t>
            </w:r>
            <w:r>
              <w:rPr>
                <w:rFonts w:ascii="Arial" w:hAnsi="Arial"/>
                <w:b/>
                <w:spacing w:val="-4"/>
                <w:sz w:val="20"/>
              </w:rPr>
              <w:t>nga:</w:t>
            </w:r>
          </w:p>
        </w:tc>
        <w:tc>
          <w:tcPr>
            <w:tcW w:w="6500" w:type="dxa"/>
          </w:tcPr>
          <w:p w14:paraId="53479BDA" w14:textId="77777777" w:rsidR="00D12B4A" w:rsidRDefault="00D12B4A">
            <w:pPr>
              <w:pStyle w:val="TableParagraph"/>
              <w:spacing w:before="213"/>
              <w:rPr>
                <w:b/>
                <w:sz w:val="24"/>
              </w:rPr>
            </w:pPr>
          </w:p>
          <w:p w14:paraId="7D32EDBB" w14:textId="77777777" w:rsidR="00D12B4A" w:rsidRDefault="00BB1404">
            <w:pPr>
              <w:pStyle w:val="TableParagraph"/>
              <w:ind w:right="1935"/>
              <w:jc w:val="right"/>
              <w:rPr>
                <w:rFonts w:ascii="Calibri"/>
                <w:sz w:val="24"/>
              </w:rPr>
            </w:pPr>
            <w:r>
              <w:rPr>
                <w:rFonts w:ascii="Calibri"/>
                <w:spacing w:val="-4"/>
                <w:sz w:val="24"/>
              </w:rPr>
              <w:t>Vula</w:t>
            </w:r>
          </w:p>
        </w:tc>
        <w:tc>
          <w:tcPr>
            <w:tcW w:w="2048" w:type="dxa"/>
          </w:tcPr>
          <w:p w14:paraId="25D72296" w14:textId="77777777" w:rsidR="00D12B4A" w:rsidRDefault="00BB1404" w:rsidP="008F7043">
            <w:pPr>
              <w:pStyle w:val="TableParagraph"/>
              <w:rPr>
                <w:rFonts w:ascii="Calibri"/>
                <w:sz w:val="24"/>
              </w:rPr>
            </w:pPr>
            <w:r>
              <w:rPr>
                <w:rFonts w:ascii="Calibri"/>
                <w:b/>
                <w:sz w:val="24"/>
              </w:rPr>
              <w:t>Aprovuar</w:t>
            </w:r>
            <w:r>
              <w:rPr>
                <w:rFonts w:ascii="Calibri"/>
                <w:b/>
                <w:spacing w:val="-2"/>
                <w:sz w:val="24"/>
              </w:rPr>
              <w:t xml:space="preserve"> </w:t>
            </w:r>
            <w:r>
              <w:rPr>
                <w:rFonts w:ascii="Calibri"/>
                <w:b/>
                <w:spacing w:val="-4"/>
                <w:sz w:val="24"/>
              </w:rPr>
              <w:t>nga</w:t>
            </w:r>
            <w:r>
              <w:rPr>
                <w:rFonts w:ascii="Calibri"/>
                <w:spacing w:val="-4"/>
                <w:sz w:val="24"/>
              </w:rPr>
              <w:t>:</w:t>
            </w:r>
          </w:p>
        </w:tc>
      </w:tr>
      <w:tr w:rsidR="00D12B4A" w14:paraId="762C599E" w14:textId="77777777">
        <w:trPr>
          <w:trHeight w:val="412"/>
        </w:trPr>
        <w:tc>
          <w:tcPr>
            <w:tcW w:w="2177" w:type="dxa"/>
          </w:tcPr>
          <w:p w14:paraId="187FBD33" w14:textId="77777777" w:rsidR="00D12B4A" w:rsidRDefault="00D12B4A">
            <w:pPr>
              <w:pStyle w:val="TableParagraph"/>
              <w:rPr>
                <w:sz w:val="20"/>
              </w:rPr>
            </w:pPr>
          </w:p>
        </w:tc>
        <w:tc>
          <w:tcPr>
            <w:tcW w:w="6500" w:type="dxa"/>
            <w:tcBorders>
              <w:bottom w:val="single" w:sz="8" w:space="0" w:color="000000"/>
            </w:tcBorders>
          </w:tcPr>
          <w:p w14:paraId="778A0280" w14:textId="77777777" w:rsidR="00D12B4A" w:rsidRDefault="00D12B4A">
            <w:pPr>
              <w:pStyle w:val="TableParagraph"/>
              <w:rPr>
                <w:sz w:val="20"/>
              </w:rPr>
            </w:pPr>
          </w:p>
        </w:tc>
        <w:tc>
          <w:tcPr>
            <w:tcW w:w="2048" w:type="dxa"/>
          </w:tcPr>
          <w:p w14:paraId="048ED274" w14:textId="77777777" w:rsidR="00D12B4A" w:rsidRDefault="00D12B4A">
            <w:pPr>
              <w:pStyle w:val="TableParagraph"/>
              <w:rPr>
                <w:sz w:val="20"/>
              </w:rPr>
            </w:pPr>
          </w:p>
        </w:tc>
      </w:tr>
      <w:tr w:rsidR="00D12B4A" w14:paraId="6BCCF920" w14:textId="77777777" w:rsidTr="00B932E8">
        <w:trPr>
          <w:trHeight w:val="510"/>
        </w:trPr>
        <w:tc>
          <w:tcPr>
            <w:tcW w:w="2177" w:type="dxa"/>
          </w:tcPr>
          <w:p w14:paraId="1E770C6B" w14:textId="77777777" w:rsidR="00D12B4A" w:rsidRDefault="00D12B4A">
            <w:pPr>
              <w:pStyle w:val="TableParagraph"/>
              <w:spacing w:before="49"/>
              <w:rPr>
                <w:b/>
                <w:sz w:val="20"/>
              </w:rPr>
            </w:pPr>
          </w:p>
          <w:p w14:paraId="58242ED3" w14:textId="77777777" w:rsidR="00D12B4A" w:rsidRDefault="00BB1404">
            <w:pPr>
              <w:pStyle w:val="TableParagraph"/>
              <w:spacing w:line="211" w:lineRule="exact"/>
              <w:ind w:left="374"/>
              <w:rPr>
                <w:rFonts w:ascii="Arial"/>
                <w:b/>
                <w:sz w:val="20"/>
              </w:rPr>
            </w:pPr>
            <w:r>
              <w:rPr>
                <w:rFonts w:ascii="Arial"/>
                <w:b/>
                <w:spacing w:val="-2"/>
                <w:sz w:val="20"/>
              </w:rPr>
              <w:t>Laboratori</w:t>
            </w:r>
          </w:p>
        </w:tc>
        <w:tc>
          <w:tcPr>
            <w:tcW w:w="6500" w:type="dxa"/>
          </w:tcPr>
          <w:p w14:paraId="7F253934" w14:textId="77777777" w:rsidR="00D12B4A" w:rsidRDefault="00D12B4A">
            <w:pPr>
              <w:pStyle w:val="TableParagraph"/>
              <w:spacing w:before="153"/>
              <w:rPr>
                <w:b/>
                <w:sz w:val="16"/>
              </w:rPr>
            </w:pPr>
          </w:p>
          <w:p w14:paraId="521076F3" w14:textId="77777777" w:rsidR="00D12B4A" w:rsidRDefault="00BB1404">
            <w:pPr>
              <w:pStyle w:val="TableParagraph"/>
              <w:spacing w:line="164" w:lineRule="exact"/>
              <w:ind w:left="1272"/>
              <w:rPr>
                <w:rFonts w:ascii="Arial MT"/>
                <w:spacing w:val="-4"/>
                <w:sz w:val="16"/>
              </w:rPr>
            </w:pPr>
            <w:r>
              <w:rPr>
                <w:rFonts w:ascii="Arial MT"/>
                <w:sz w:val="16"/>
              </w:rPr>
              <w:t>Rr.</w:t>
            </w:r>
            <w:r>
              <w:rPr>
                <w:rFonts w:ascii="Arial MT"/>
                <w:spacing w:val="-4"/>
                <w:sz w:val="16"/>
              </w:rPr>
              <w:t xml:space="preserve"> </w:t>
            </w:r>
            <w:r>
              <w:rPr>
                <w:rFonts w:ascii="Arial MT"/>
                <w:sz w:val="16"/>
              </w:rPr>
              <w:t>Nezir</w:t>
            </w:r>
            <w:r>
              <w:rPr>
                <w:rFonts w:ascii="Arial MT"/>
                <w:spacing w:val="-3"/>
                <w:sz w:val="16"/>
              </w:rPr>
              <w:t xml:space="preserve"> </w:t>
            </w:r>
            <w:r>
              <w:rPr>
                <w:rFonts w:ascii="Arial MT"/>
                <w:sz w:val="16"/>
              </w:rPr>
              <w:t>Gashi</w:t>
            </w:r>
            <w:r>
              <w:rPr>
                <w:rFonts w:ascii="Arial MT"/>
                <w:spacing w:val="-3"/>
                <w:sz w:val="16"/>
              </w:rPr>
              <w:t xml:space="preserve"> </w:t>
            </w:r>
            <w:r>
              <w:rPr>
                <w:rFonts w:ascii="Arial MT"/>
                <w:spacing w:val="-4"/>
                <w:sz w:val="16"/>
              </w:rPr>
              <w:t>p.n.</w:t>
            </w:r>
          </w:p>
          <w:p w14:paraId="5CB03A3E" w14:textId="77777777" w:rsidR="00406135" w:rsidRDefault="00406135">
            <w:pPr>
              <w:pStyle w:val="TableParagraph"/>
              <w:spacing w:line="164" w:lineRule="exact"/>
              <w:ind w:left="1272"/>
              <w:rPr>
                <w:rFonts w:ascii="Arial MT"/>
                <w:spacing w:val="-4"/>
                <w:sz w:val="16"/>
              </w:rPr>
            </w:pPr>
            <w:r>
              <w:rPr>
                <w:rFonts w:ascii="Arial MT"/>
                <w:spacing w:val="-4"/>
                <w:sz w:val="16"/>
              </w:rPr>
              <w:t>Lagja e Univerzitetit</w:t>
            </w:r>
          </w:p>
          <w:p w14:paraId="6FB740ED" w14:textId="77777777" w:rsidR="00406135" w:rsidRDefault="00406135">
            <w:pPr>
              <w:pStyle w:val="TableParagraph"/>
              <w:spacing w:line="164" w:lineRule="exact"/>
              <w:ind w:left="1272"/>
              <w:rPr>
                <w:rFonts w:ascii="Arial MT"/>
                <w:spacing w:val="-4"/>
                <w:sz w:val="16"/>
              </w:rPr>
            </w:pPr>
            <w:r>
              <w:rPr>
                <w:rFonts w:ascii="Arial MT"/>
                <w:spacing w:val="-4"/>
                <w:sz w:val="16"/>
              </w:rPr>
              <w:t>10000 Prishtine</w:t>
            </w:r>
          </w:p>
          <w:p w14:paraId="6442AD38" w14:textId="77777777" w:rsidR="00B932E8" w:rsidRDefault="00B932E8">
            <w:pPr>
              <w:pStyle w:val="TableParagraph"/>
              <w:spacing w:line="164" w:lineRule="exact"/>
              <w:ind w:left="1272"/>
              <w:rPr>
                <w:rFonts w:ascii="Arial MT"/>
                <w:spacing w:val="-4"/>
                <w:sz w:val="16"/>
              </w:rPr>
            </w:pPr>
          </w:p>
          <w:p w14:paraId="6CFC378D" w14:textId="77777777" w:rsidR="00B932E8" w:rsidRDefault="00B932E8">
            <w:pPr>
              <w:pStyle w:val="TableParagraph"/>
              <w:spacing w:line="164" w:lineRule="exact"/>
              <w:ind w:left="1272"/>
              <w:rPr>
                <w:rFonts w:ascii="Arial MT"/>
                <w:sz w:val="16"/>
              </w:rPr>
            </w:pPr>
          </w:p>
          <w:p w14:paraId="22EBFFE1" w14:textId="77777777" w:rsidR="00B932E8" w:rsidRDefault="00B932E8">
            <w:pPr>
              <w:pStyle w:val="TableParagraph"/>
              <w:spacing w:line="164" w:lineRule="exact"/>
              <w:ind w:left="1272"/>
              <w:rPr>
                <w:rFonts w:ascii="Arial MT"/>
                <w:sz w:val="16"/>
              </w:rPr>
            </w:pPr>
          </w:p>
          <w:p w14:paraId="52C424B1" w14:textId="77777777" w:rsidR="00B932E8" w:rsidRDefault="00B932E8">
            <w:pPr>
              <w:pStyle w:val="TableParagraph"/>
              <w:spacing w:line="164" w:lineRule="exact"/>
              <w:ind w:left="1272"/>
              <w:rPr>
                <w:rFonts w:ascii="Arial MT"/>
                <w:sz w:val="16"/>
              </w:rPr>
            </w:pPr>
          </w:p>
          <w:p w14:paraId="49C07EDB" w14:textId="77777777" w:rsidR="00B932E8" w:rsidRDefault="00B932E8" w:rsidP="00B932E8">
            <w:pPr>
              <w:pStyle w:val="TableParagraph"/>
              <w:spacing w:line="164" w:lineRule="exact"/>
              <w:rPr>
                <w:rFonts w:ascii="Arial MT"/>
                <w:sz w:val="16"/>
              </w:rPr>
            </w:pPr>
          </w:p>
        </w:tc>
        <w:tc>
          <w:tcPr>
            <w:tcW w:w="2048" w:type="dxa"/>
          </w:tcPr>
          <w:p w14:paraId="78CF6841" w14:textId="77777777" w:rsidR="00D12B4A" w:rsidRDefault="00D12B4A">
            <w:pPr>
              <w:pStyle w:val="TableParagraph"/>
              <w:spacing w:before="142"/>
              <w:rPr>
                <w:b/>
                <w:sz w:val="16"/>
              </w:rPr>
            </w:pPr>
          </w:p>
          <w:p w14:paraId="47DF7781" w14:textId="77777777" w:rsidR="00D12B4A" w:rsidRDefault="008710C5">
            <w:pPr>
              <w:pStyle w:val="TableParagraph"/>
              <w:spacing w:line="164" w:lineRule="exact"/>
              <w:ind w:left="149"/>
              <w:rPr>
                <w:rFonts w:ascii="Arial MT"/>
                <w:spacing w:val="-2"/>
                <w:sz w:val="16"/>
              </w:rPr>
            </w:pPr>
            <w:hyperlink r:id="rId19">
              <w:r w:rsidR="00BB1404">
                <w:rPr>
                  <w:rFonts w:ascii="Arial MT"/>
                  <w:sz w:val="16"/>
                </w:rPr>
                <w:t>www.</w:t>
              </w:r>
            </w:hyperlink>
            <w:r w:rsidR="00BB1404">
              <w:rPr>
                <w:rFonts w:ascii="Arial MT"/>
                <w:spacing w:val="-10"/>
                <w:sz w:val="16"/>
              </w:rPr>
              <w:t xml:space="preserve"> </w:t>
            </w:r>
            <w:r w:rsidR="00BB1404">
              <w:rPr>
                <w:rFonts w:ascii="Arial MT"/>
                <w:sz w:val="16"/>
              </w:rPr>
              <w:t>AMK-</w:t>
            </w:r>
            <w:r w:rsidR="00BB1404">
              <w:rPr>
                <w:rFonts w:ascii="Arial MT"/>
                <w:spacing w:val="-2"/>
                <w:sz w:val="16"/>
              </w:rPr>
              <w:t>rks.org</w:t>
            </w:r>
          </w:p>
          <w:p w14:paraId="62F86D4C" w14:textId="77777777" w:rsidR="007910F0" w:rsidRDefault="007910F0">
            <w:pPr>
              <w:pStyle w:val="TableParagraph"/>
              <w:spacing w:line="164" w:lineRule="exact"/>
              <w:ind w:left="149"/>
              <w:rPr>
                <w:rFonts w:ascii="Arial MT"/>
                <w:spacing w:val="-2"/>
                <w:sz w:val="16"/>
              </w:rPr>
            </w:pPr>
          </w:p>
          <w:p w14:paraId="6F85E9DA" w14:textId="77777777" w:rsidR="007910F0" w:rsidRDefault="007910F0">
            <w:pPr>
              <w:pStyle w:val="TableParagraph"/>
              <w:spacing w:line="164" w:lineRule="exact"/>
              <w:ind w:left="149"/>
              <w:rPr>
                <w:rFonts w:ascii="Arial MT"/>
                <w:spacing w:val="-2"/>
                <w:sz w:val="16"/>
              </w:rPr>
            </w:pPr>
          </w:p>
          <w:p w14:paraId="7F6949F3" w14:textId="77777777" w:rsidR="007910F0" w:rsidRDefault="007910F0">
            <w:pPr>
              <w:pStyle w:val="TableParagraph"/>
              <w:spacing w:line="164" w:lineRule="exact"/>
              <w:ind w:left="149"/>
              <w:rPr>
                <w:rFonts w:ascii="Arial MT"/>
                <w:spacing w:val="-2"/>
                <w:sz w:val="16"/>
              </w:rPr>
            </w:pPr>
          </w:p>
          <w:p w14:paraId="0546F5ED" w14:textId="77777777" w:rsidR="007910F0" w:rsidRDefault="007910F0">
            <w:pPr>
              <w:pStyle w:val="TableParagraph"/>
              <w:spacing w:line="164" w:lineRule="exact"/>
              <w:ind w:left="149"/>
              <w:rPr>
                <w:rFonts w:ascii="Arial MT"/>
                <w:spacing w:val="-2"/>
                <w:sz w:val="16"/>
              </w:rPr>
            </w:pPr>
          </w:p>
          <w:p w14:paraId="0E554850" w14:textId="77777777" w:rsidR="007910F0" w:rsidRDefault="007910F0">
            <w:pPr>
              <w:pStyle w:val="TableParagraph"/>
              <w:spacing w:line="164" w:lineRule="exact"/>
              <w:ind w:left="149"/>
              <w:rPr>
                <w:rFonts w:ascii="Arial MT"/>
                <w:spacing w:val="-2"/>
                <w:sz w:val="16"/>
              </w:rPr>
            </w:pPr>
          </w:p>
          <w:p w14:paraId="78C3D5EA" w14:textId="77777777" w:rsidR="007910F0" w:rsidRDefault="007910F0">
            <w:pPr>
              <w:pStyle w:val="TableParagraph"/>
              <w:spacing w:line="164" w:lineRule="exact"/>
              <w:ind w:left="149"/>
              <w:rPr>
                <w:rFonts w:ascii="Arial MT"/>
                <w:spacing w:val="-2"/>
                <w:sz w:val="16"/>
              </w:rPr>
            </w:pPr>
          </w:p>
          <w:p w14:paraId="0BF25C56" w14:textId="77777777" w:rsidR="007910F0" w:rsidRDefault="007910F0" w:rsidP="007910F0">
            <w:pPr>
              <w:pStyle w:val="TableParagraph"/>
              <w:spacing w:line="164" w:lineRule="exact"/>
              <w:rPr>
                <w:rFonts w:ascii="Arial MT"/>
                <w:sz w:val="16"/>
              </w:rPr>
            </w:pPr>
          </w:p>
        </w:tc>
      </w:tr>
    </w:tbl>
    <w:p w14:paraId="317E2F12" w14:textId="77777777" w:rsidR="00B932E8" w:rsidRDefault="00B932E8" w:rsidP="00B932E8">
      <w:pPr>
        <w:rPr>
          <w:rFonts w:ascii="Arial MT"/>
          <w:sz w:val="16"/>
        </w:rPr>
      </w:pPr>
    </w:p>
    <w:p w14:paraId="50E0957D" w14:textId="77777777" w:rsidR="00B932E8" w:rsidRDefault="00B932E8" w:rsidP="00B932E8">
      <w:pPr>
        <w:tabs>
          <w:tab w:val="left" w:pos="2955"/>
        </w:tabs>
        <w:jc w:val="center"/>
        <w:rPr>
          <w:rFonts w:ascii="Arial MT"/>
          <w:sz w:val="16"/>
        </w:rPr>
      </w:pPr>
      <w:r w:rsidRPr="00B932E8">
        <w:rPr>
          <w:rFonts w:ascii="Arial MT"/>
          <w:noProof/>
          <w:sz w:val="16"/>
          <w:lang w:val="en-US"/>
        </w:rPr>
        <w:drawing>
          <wp:inline distT="0" distB="0" distL="0" distR="0" wp14:anchorId="5589076D" wp14:editId="04EEC920">
            <wp:extent cx="6733790" cy="83693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487" cy="8396279"/>
                    </a:xfrm>
                    <a:prstGeom prst="rect">
                      <a:avLst/>
                    </a:prstGeom>
                    <a:noFill/>
                    <a:ln>
                      <a:noFill/>
                    </a:ln>
                  </pic:spPr>
                </pic:pic>
              </a:graphicData>
            </a:graphic>
          </wp:inline>
        </w:drawing>
      </w:r>
    </w:p>
    <w:p w14:paraId="52D3AEFB" w14:textId="77777777" w:rsidR="00B932E8" w:rsidRDefault="00B932E8" w:rsidP="00B932E8">
      <w:pPr>
        <w:tabs>
          <w:tab w:val="left" w:pos="2955"/>
        </w:tabs>
      </w:pPr>
      <w:r>
        <w:tab/>
      </w:r>
    </w:p>
    <w:p w14:paraId="1DECB378" w14:textId="77777777" w:rsidR="00FC0487" w:rsidRDefault="00FC0487" w:rsidP="00B932E8">
      <w:pPr>
        <w:tabs>
          <w:tab w:val="left" w:pos="2955"/>
        </w:tabs>
      </w:pPr>
    </w:p>
    <w:p w14:paraId="1CADC5BB" w14:textId="77777777" w:rsidR="00FC0487" w:rsidRDefault="00FC0487" w:rsidP="00B932E8">
      <w:pPr>
        <w:tabs>
          <w:tab w:val="left" w:pos="2955"/>
        </w:tabs>
      </w:pPr>
    </w:p>
    <w:p w14:paraId="5187672E" w14:textId="77777777" w:rsidR="00FC0487" w:rsidRDefault="00FC0487" w:rsidP="00B932E8">
      <w:pPr>
        <w:tabs>
          <w:tab w:val="left" w:pos="2955"/>
        </w:tabs>
      </w:pPr>
    </w:p>
    <w:p w14:paraId="528E3E28" w14:textId="77777777" w:rsidR="00FC0487" w:rsidRDefault="00FC0487" w:rsidP="00B932E8">
      <w:pPr>
        <w:tabs>
          <w:tab w:val="left" w:pos="2955"/>
        </w:tabs>
      </w:pPr>
    </w:p>
    <w:p w14:paraId="35F35455" w14:textId="77777777" w:rsidR="00FC0487" w:rsidRPr="00B932E8" w:rsidRDefault="00AE7DB7" w:rsidP="00B932E8">
      <w:pPr>
        <w:tabs>
          <w:tab w:val="left" w:pos="2955"/>
        </w:tabs>
        <w:sectPr w:rsidR="00FC0487" w:rsidRPr="00B932E8">
          <w:pgSz w:w="11910" w:h="16840"/>
          <w:pgMar w:top="1060" w:right="0" w:bottom="1260" w:left="283" w:header="0" w:footer="1066" w:gutter="0"/>
          <w:cols w:space="720"/>
        </w:sectPr>
      </w:pPr>
      <w:r w:rsidRPr="00AE7DB7">
        <w:rPr>
          <w:noProof/>
          <w:lang w:val="en-US"/>
        </w:rPr>
        <w:drawing>
          <wp:inline distT="0" distB="0" distL="0" distR="0" wp14:anchorId="57A69303" wp14:editId="2C62B162">
            <wp:extent cx="7383145" cy="5672455"/>
            <wp:effectExtent l="0" t="0" r="825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83145" cy="5672455"/>
                    </a:xfrm>
                    <a:prstGeom prst="rect">
                      <a:avLst/>
                    </a:prstGeom>
                    <a:noFill/>
                    <a:ln>
                      <a:noFill/>
                    </a:ln>
                  </pic:spPr>
                </pic:pic>
              </a:graphicData>
            </a:graphic>
          </wp:inline>
        </w:drawing>
      </w:r>
    </w:p>
    <w:p w14:paraId="52F70583" w14:textId="77777777" w:rsidR="00D12B4A" w:rsidRDefault="00F52DCF">
      <w:pPr>
        <w:pStyle w:val="BodyText"/>
        <w:rPr>
          <w:b/>
          <w:sz w:val="17"/>
        </w:rPr>
      </w:pPr>
      <w:r w:rsidRPr="00F52DCF">
        <w:rPr>
          <w:b/>
          <w:noProof/>
          <w:sz w:val="17"/>
          <w:lang w:val="en-US"/>
        </w:rPr>
        <w:drawing>
          <wp:inline distT="0" distB="0" distL="0" distR="0" wp14:anchorId="613BC787" wp14:editId="4D627875">
            <wp:extent cx="6948805" cy="8896350"/>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0908" cy="8899042"/>
                    </a:xfrm>
                    <a:prstGeom prst="rect">
                      <a:avLst/>
                    </a:prstGeom>
                    <a:noFill/>
                    <a:ln>
                      <a:noFill/>
                    </a:ln>
                  </pic:spPr>
                </pic:pic>
              </a:graphicData>
            </a:graphic>
          </wp:inline>
        </w:drawing>
      </w:r>
    </w:p>
    <w:p w14:paraId="699B5B1D" w14:textId="77777777" w:rsidR="00323D8C" w:rsidRDefault="00387C15">
      <w:pPr>
        <w:pStyle w:val="BodyText"/>
        <w:rPr>
          <w:b/>
          <w:sz w:val="17"/>
        </w:rPr>
      </w:pPr>
      <w:r w:rsidRPr="00387C15">
        <w:rPr>
          <w:b/>
          <w:noProof/>
          <w:sz w:val="17"/>
          <w:lang w:val="en-US"/>
        </w:rPr>
        <w:drawing>
          <wp:inline distT="0" distB="0" distL="0" distR="0" wp14:anchorId="55B4085B" wp14:editId="76B15B74">
            <wp:extent cx="6886575" cy="8921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89442" cy="8925464"/>
                    </a:xfrm>
                    <a:prstGeom prst="rect">
                      <a:avLst/>
                    </a:prstGeom>
                    <a:noFill/>
                    <a:ln>
                      <a:noFill/>
                    </a:ln>
                  </pic:spPr>
                </pic:pic>
              </a:graphicData>
            </a:graphic>
          </wp:inline>
        </w:drawing>
      </w:r>
    </w:p>
    <w:p w14:paraId="0803504A" w14:textId="77777777" w:rsidR="0070404F" w:rsidRDefault="0070404F">
      <w:pPr>
        <w:pStyle w:val="BodyText"/>
        <w:rPr>
          <w:b/>
          <w:sz w:val="17"/>
        </w:rPr>
        <w:sectPr w:rsidR="0070404F">
          <w:pgSz w:w="11910" w:h="16840"/>
          <w:pgMar w:top="1440" w:right="0" w:bottom="1260" w:left="283" w:header="0" w:footer="1066" w:gutter="0"/>
          <w:cols w:space="720"/>
        </w:sectPr>
      </w:pPr>
      <w:r w:rsidRPr="0070404F">
        <w:rPr>
          <w:b/>
          <w:noProof/>
          <w:sz w:val="17"/>
          <w:lang w:val="en-US"/>
        </w:rPr>
        <w:drawing>
          <wp:inline distT="0" distB="0" distL="0" distR="0" wp14:anchorId="0D0E6D86" wp14:editId="7D8C753C">
            <wp:extent cx="7018655" cy="881380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22590" cy="8818741"/>
                    </a:xfrm>
                    <a:prstGeom prst="rect">
                      <a:avLst/>
                    </a:prstGeom>
                    <a:noFill/>
                    <a:ln>
                      <a:noFill/>
                    </a:ln>
                  </pic:spPr>
                </pic:pic>
              </a:graphicData>
            </a:graphic>
          </wp:inline>
        </w:drawing>
      </w:r>
    </w:p>
    <w:p w14:paraId="022BD7D1" w14:textId="77777777" w:rsidR="00132621" w:rsidRDefault="00132621" w:rsidP="00132621">
      <w:pPr>
        <w:tabs>
          <w:tab w:val="left" w:pos="2977"/>
        </w:tabs>
        <w:jc w:val="center"/>
        <w:outlineLvl w:val="0"/>
        <w:rPr>
          <w:rFonts w:eastAsia="MS Mincho"/>
          <w:b/>
        </w:rPr>
      </w:pPr>
      <w:r w:rsidRPr="005352E7">
        <w:rPr>
          <w:noProof/>
          <w:sz w:val="36"/>
          <w:szCs w:val="36"/>
          <w:lang w:val="en-US"/>
        </w:rPr>
        <w:drawing>
          <wp:inline distT="0" distB="0" distL="0" distR="0" wp14:anchorId="107A6A8C" wp14:editId="43563821">
            <wp:extent cx="923925" cy="1019175"/>
            <wp:effectExtent l="0" t="0" r="9525" b="9525"/>
            <wp:docPr id="75" name="Picture 75"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1019175"/>
                    </a:xfrm>
                    <a:prstGeom prst="rect">
                      <a:avLst/>
                    </a:prstGeom>
                    <a:noFill/>
                    <a:ln>
                      <a:noFill/>
                    </a:ln>
                  </pic:spPr>
                </pic:pic>
              </a:graphicData>
            </a:graphic>
          </wp:inline>
        </w:drawing>
      </w:r>
    </w:p>
    <w:p w14:paraId="6703117D" w14:textId="77777777" w:rsidR="00132621" w:rsidRDefault="00132621" w:rsidP="00132621">
      <w:pPr>
        <w:tabs>
          <w:tab w:val="left" w:pos="2977"/>
        </w:tabs>
        <w:outlineLvl w:val="0"/>
        <w:rPr>
          <w:rFonts w:eastAsia="MS Mincho"/>
          <w:b/>
        </w:rPr>
      </w:pPr>
    </w:p>
    <w:p w14:paraId="7BC2DAD3" w14:textId="77777777" w:rsidR="00132621" w:rsidRPr="0055062E" w:rsidRDefault="00132621" w:rsidP="00132621">
      <w:pPr>
        <w:tabs>
          <w:tab w:val="left" w:pos="2977"/>
        </w:tabs>
        <w:jc w:val="center"/>
        <w:outlineLvl w:val="0"/>
        <w:rPr>
          <w:rFonts w:eastAsia="MS Mincho"/>
          <w:b/>
        </w:rPr>
      </w:pPr>
      <w:r>
        <w:rPr>
          <w:rFonts w:eastAsia="MS Mincho"/>
          <w:b/>
        </w:rPr>
        <w:t xml:space="preserve">Annex </w:t>
      </w:r>
      <w:r w:rsidR="00C07036">
        <w:rPr>
          <w:rFonts w:eastAsia="MS Mincho"/>
          <w:b/>
        </w:rPr>
        <w:t>1</w:t>
      </w:r>
    </w:p>
    <w:p w14:paraId="7D51CF81" w14:textId="77777777" w:rsidR="00132621" w:rsidRPr="0055062E" w:rsidRDefault="00132621" w:rsidP="00132621">
      <w:pPr>
        <w:rPr>
          <w:rFonts w:eastAsia="MS Mincho"/>
        </w:rPr>
      </w:pPr>
    </w:p>
    <w:p w14:paraId="469275A2" w14:textId="77777777" w:rsidR="00132621" w:rsidRPr="0055062E" w:rsidRDefault="00132621" w:rsidP="00132621">
      <w:pPr>
        <w:jc w:val="center"/>
        <w:rPr>
          <w:rFonts w:eastAsia="MS Mincho"/>
          <w:bCs/>
          <w:sz w:val="28"/>
          <w:szCs w:val="28"/>
        </w:rPr>
      </w:pPr>
      <w:r w:rsidRPr="0055062E">
        <w:rPr>
          <w:rFonts w:eastAsia="MS Mincho"/>
          <w:bCs/>
        </w:rPr>
        <w:t xml:space="preserve">to the </w:t>
      </w:r>
      <w:r>
        <w:rPr>
          <w:rFonts w:eastAsia="MS Mincho"/>
          <w:bCs/>
        </w:rPr>
        <w:t xml:space="preserve">REGULATION </w:t>
      </w:r>
      <w:r w:rsidRPr="0055062E">
        <w:rPr>
          <w:rFonts w:eastAsia="MS Mincho"/>
          <w:bCs/>
        </w:rPr>
        <w:t>ON LEGALLY CONTROLLED MEASURING INSTRUMENTS</w:t>
      </w:r>
    </w:p>
    <w:p w14:paraId="7BB7A5BC" w14:textId="77777777" w:rsidR="00132621" w:rsidRPr="0055062E" w:rsidRDefault="00132621" w:rsidP="00132621">
      <w:pPr>
        <w:tabs>
          <w:tab w:val="left" w:pos="2977"/>
        </w:tabs>
        <w:jc w:val="center"/>
        <w:rPr>
          <w:rFonts w:eastAsia="MS Mincho"/>
          <w:b/>
          <w:bCs/>
        </w:rPr>
      </w:pPr>
    </w:p>
    <w:p w14:paraId="4F5E0DFD" w14:textId="77777777" w:rsidR="00132621" w:rsidRPr="0055062E" w:rsidRDefault="00132621" w:rsidP="00132621">
      <w:pPr>
        <w:tabs>
          <w:tab w:val="left" w:pos="2977"/>
        </w:tabs>
        <w:jc w:val="center"/>
        <w:outlineLvl w:val="0"/>
        <w:rPr>
          <w:rFonts w:eastAsia="MS Mincho"/>
          <w:b/>
          <w:bCs/>
        </w:rPr>
      </w:pPr>
      <w:r w:rsidRPr="0055062E">
        <w:rPr>
          <w:rFonts w:eastAsia="MS Mincho"/>
          <w:b/>
          <w:bCs/>
        </w:rPr>
        <w:t>Measuring instruments - a subject of the legal control</w:t>
      </w:r>
    </w:p>
    <w:p w14:paraId="664B83F1" w14:textId="77777777" w:rsidR="00132621" w:rsidRPr="0055062E" w:rsidRDefault="00132621" w:rsidP="00132621">
      <w:pPr>
        <w:keepNext/>
        <w:rPr>
          <w:rFonts w:eastAsia="MS Mincho"/>
          <w:bCs/>
        </w:rPr>
      </w:pPr>
    </w:p>
    <w:p w14:paraId="7A119701" w14:textId="77777777" w:rsidR="00132621" w:rsidRPr="0055062E" w:rsidRDefault="00132621" w:rsidP="00132621">
      <w:pPr>
        <w:keepNext/>
        <w:jc w:val="center"/>
        <w:outlineLvl w:val="0"/>
        <w:rPr>
          <w:rFonts w:eastAsia="MS Mincho"/>
          <w:b/>
        </w:rPr>
      </w:pPr>
      <w:r w:rsidRPr="0055062E">
        <w:rPr>
          <w:rFonts w:eastAsia="MS Mincho"/>
          <w:b/>
        </w:rPr>
        <w:t>1. Scope</w:t>
      </w:r>
    </w:p>
    <w:p w14:paraId="0FDAF521" w14:textId="77777777" w:rsidR="00132621" w:rsidRPr="0055062E" w:rsidRDefault="00132621" w:rsidP="00132621">
      <w:pPr>
        <w:spacing w:before="240" w:after="100" w:afterAutospacing="1"/>
        <w:ind w:right="919"/>
        <w:jc w:val="both"/>
        <w:rPr>
          <w:rFonts w:eastAsia="MS Mincho"/>
        </w:rPr>
      </w:pPr>
      <w:r w:rsidRPr="0055062E">
        <w:rPr>
          <w:rFonts w:eastAsia="MS Mincho"/>
        </w:rPr>
        <w:t>This Annex contains lists of measuring instruments used in various domain of measurements that are subject to mandatory metrological control on the basis of article 15 of the LAW No. 06/L-037 on metrology. It also specifies a conformity assessment and legal metrology control with its frequency depending on their area of application. For metrology services it gives references to the official metrology control procedures.</w:t>
      </w:r>
    </w:p>
    <w:p w14:paraId="5DFABEE4" w14:textId="77777777" w:rsidR="00132621" w:rsidRPr="0055062E" w:rsidRDefault="00132621" w:rsidP="00132621">
      <w:pPr>
        <w:jc w:val="center"/>
        <w:outlineLvl w:val="0"/>
        <w:rPr>
          <w:rFonts w:eastAsia="MS Mincho"/>
        </w:rPr>
      </w:pPr>
      <w:r w:rsidRPr="0055062E">
        <w:rPr>
          <w:rFonts w:eastAsia="MS Mincho"/>
        </w:rPr>
        <w:t xml:space="preserve">1. Domain of Measurement: </w:t>
      </w:r>
      <w:r w:rsidRPr="0055062E">
        <w:rPr>
          <w:rFonts w:eastAsia="MS Mincho"/>
          <w:b/>
        </w:rPr>
        <w:t>mechanical quantities</w:t>
      </w:r>
    </w:p>
    <w:p w14:paraId="777A0ABD" w14:textId="77777777" w:rsidR="00132621" w:rsidRPr="000E374F" w:rsidRDefault="00132621" w:rsidP="00227BCD">
      <w:pPr>
        <w:widowControl/>
        <w:numPr>
          <w:ilvl w:val="1"/>
          <w:numId w:val="157"/>
        </w:numPr>
        <w:autoSpaceDE/>
        <w:autoSpaceDN/>
        <w:contextualSpacing/>
        <w:outlineLvl w:val="0"/>
        <w:rPr>
          <w:rFonts w:ascii="Arial Narrow" w:eastAsia="MS Mincho" w:hAnsi="Arial Narrow"/>
          <w:b/>
        </w:rPr>
      </w:pPr>
      <w:r w:rsidRPr="000E374F">
        <w:rPr>
          <w:rFonts w:ascii="Arial Narrow" w:eastAsia="MS Mincho" w:hAnsi="Arial Narrow"/>
          <w:b/>
        </w:rPr>
        <w:t>Mass</w:t>
      </w:r>
    </w:p>
    <w:tbl>
      <w:tblPr>
        <w:tblStyle w:val="TableGrid2"/>
        <w:tblpPr w:leftFromText="180" w:rightFromText="180" w:vertAnchor="text" w:tblpY="1"/>
        <w:tblOverlap w:val="never"/>
        <w:tblW w:w="13007" w:type="dxa"/>
        <w:tblLayout w:type="fixed"/>
        <w:tblLook w:val="04A0" w:firstRow="1" w:lastRow="0" w:firstColumn="1" w:lastColumn="0" w:noHBand="0" w:noVBand="1"/>
      </w:tblPr>
      <w:tblGrid>
        <w:gridCol w:w="668"/>
        <w:gridCol w:w="2871"/>
        <w:gridCol w:w="1389"/>
        <w:gridCol w:w="2126"/>
        <w:gridCol w:w="738"/>
        <w:gridCol w:w="1134"/>
        <w:gridCol w:w="1134"/>
        <w:gridCol w:w="1388"/>
        <w:gridCol w:w="1559"/>
      </w:tblGrid>
      <w:tr w:rsidR="00132621" w:rsidRPr="0055062E" w14:paraId="727EEA70" w14:textId="77777777" w:rsidTr="00132621">
        <w:trPr>
          <w:trHeight w:val="218"/>
        </w:trPr>
        <w:tc>
          <w:tcPr>
            <w:tcW w:w="668" w:type="dxa"/>
            <w:vMerge w:val="restart"/>
            <w:shd w:val="clear" w:color="auto" w:fill="BFBFBF"/>
            <w:vAlign w:val="center"/>
          </w:tcPr>
          <w:p w14:paraId="1FFAF3A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Item</w:t>
            </w:r>
          </w:p>
        </w:tc>
        <w:tc>
          <w:tcPr>
            <w:tcW w:w="2871" w:type="dxa"/>
            <w:vMerge w:val="restart"/>
            <w:shd w:val="clear" w:color="auto" w:fill="BFBFBF"/>
            <w:vAlign w:val="center"/>
          </w:tcPr>
          <w:p w14:paraId="7962961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Measuring instrument</w:t>
            </w:r>
          </w:p>
        </w:tc>
        <w:tc>
          <w:tcPr>
            <w:tcW w:w="3515" w:type="dxa"/>
            <w:gridSpan w:val="2"/>
            <w:vMerge w:val="restart"/>
            <w:shd w:val="clear" w:color="auto" w:fill="BFBFBF"/>
            <w:vAlign w:val="center"/>
          </w:tcPr>
          <w:p w14:paraId="56253903"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Category and domain of measurement</w:t>
            </w:r>
          </w:p>
        </w:tc>
        <w:tc>
          <w:tcPr>
            <w:tcW w:w="1872" w:type="dxa"/>
            <w:gridSpan w:val="2"/>
            <w:shd w:val="clear" w:color="auto" w:fill="BFBFBF"/>
            <w:vAlign w:val="center"/>
          </w:tcPr>
          <w:p w14:paraId="6D0912B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Conformity assessment</w:t>
            </w:r>
            <w:r>
              <w:rPr>
                <w:rFonts w:ascii="Arial Narrow" w:eastAsia="MS Mincho" w:hAnsi="Arial Narrow"/>
                <w:b/>
                <w:sz w:val="20"/>
                <w:szCs w:val="20"/>
              </w:rPr>
              <w:t xml:space="preserve"> </w:t>
            </w:r>
            <w:r w:rsidRPr="00615194">
              <w:rPr>
                <w:rFonts w:ascii="Arial Narrow" w:eastAsia="MS Mincho" w:hAnsi="Arial Narrow"/>
                <w:b/>
                <w:sz w:val="20"/>
                <w:szCs w:val="20"/>
              </w:rPr>
              <w:t>– type evaluation</w:t>
            </w:r>
          </w:p>
        </w:tc>
        <w:tc>
          <w:tcPr>
            <w:tcW w:w="2522" w:type="dxa"/>
            <w:gridSpan w:val="2"/>
            <w:shd w:val="clear" w:color="auto" w:fill="BFBFBF"/>
            <w:vAlign w:val="center"/>
          </w:tcPr>
          <w:p w14:paraId="101FBC2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Legal metrology control</w:t>
            </w:r>
          </w:p>
        </w:tc>
        <w:tc>
          <w:tcPr>
            <w:tcW w:w="1559" w:type="dxa"/>
            <w:vMerge w:val="restart"/>
            <w:shd w:val="clear" w:color="auto" w:fill="BFBFBF"/>
            <w:vAlign w:val="center"/>
          </w:tcPr>
          <w:p w14:paraId="2C826E6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Reference of</w:t>
            </w:r>
          </w:p>
          <w:p w14:paraId="22D2226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procedure</w:t>
            </w:r>
          </w:p>
        </w:tc>
      </w:tr>
      <w:tr w:rsidR="00132621" w:rsidRPr="0055062E" w14:paraId="7FE2078A" w14:textId="77777777" w:rsidTr="00132621">
        <w:trPr>
          <w:trHeight w:val="217"/>
        </w:trPr>
        <w:tc>
          <w:tcPr>
            <w:tcW w:w="668" w:type="dxa"/>
            <w:vMerge/>
            <w:shd w:val="clear" w:color="auto" w:fill="BFBFBF"/>
          </w:tcPr>
          <w:p w14:paraId="09F4B1CB" w14:textId="77777777" w:rsidR="00132621" w:rsidRPr="0055062E" w:rsidRDefault="00132621" w:rsidP="00132621">
            <w:pPr>
              <w:jc w:val="center"/>
              <w:rPr>
                <w:rFonts w:ascii="Arial Narrow" w:eastAsia="MS Mincho" w:hAnsi="Arial Narrow"/>
                <w:b/>
                <w:sz w:val="20"/>
                <w:szCs w:val="20"/>
              </w:rPr>
            </w:pPr>
          </w:p>
        </w:tc>
        <w:tc>
          <w:tcPr>
            <w:tcW w:w="2871" w:type="dxa"/>
            <w:vMerge/>
            <w:shd w:val="clear" w:color="auto" w:fill="BFBFBF"/>
          </w:tcPr>
          <w:p w14:paraId="0B5569D4" w14:textId="77777777" w:rsidR="00132621" w:rsidRPr="0055062E" w:rsidRDefault="00132621" w:rsidP="00132621">
            <w:pPr>
              <w:jc w:val="center"/>
              <w:rPr>
                <w:rFonts w:ascii="Arial Narrow" w:eastAsia="MS Mincho" w:hAnsi="Arial Narrow"/>
                <w:b/>
                <w:sz w:val="20"/>
                <w:szCs w:val="20"/>
              </w:rPr>
            </w:pPr>
          </w:p>
        </w:tc>
        <w:tc>
          <w:tcPr>
            <w:tcW w:w="3515" w:type="dxa"/>
            <w:gridSpan w:val="2"/>
            <w:vMerge/>
            <w:shd w:val="clear" w:color="auto" w:fill="BFBFBF"/>
          </w:tcPr>
          <w:p w14:paraId="66C99C84" w14:textId="77777777" w:rsidR="00132621" w:rsidRPr="0055062E" w:rsidRDefault="00132621" w:rsidP="00132621">
            <w:pPr>
              <w:jc w:val="center"/>
              <w:rPr>
                <w:rFonts w:ascii="Arial Narrow" w:eastAsia="MS Mincho" w:hAnsi="Arial Narrow"/>
                <w:b/>
                <w:sz w:val="20"/>
                <w:szCs w:val="20"/>
              </w:rPr>
            </w:pPr>
          </w:p>
        </w:tc>
        <w:tc>
          <w:tcPr>
            <w:tcW w:w="738" w:type="dxa"/>
            <w:shd w:val="clear" w:color="auto" w:fill="BFBFBF"/>
            <w:vAlign w:val="center"/>
          </w:tcPr>
          <w:p w14:paraId="5F865E20" w14:textId="77777777" w:rsidR="00132621" w:rsidRPr="0055062E" w:rsidRDefault="00132621" w:rsidP="00132621">
            <w:pPr>
              <w:jc w:val="center"/>
              <w:rPr>
                <w:rFonts w:ascii="Arial Narrow" w:eastAsia="MS Mincho" w:hAnsi="Arial Narrow"/>
                <w:b/>
                <w:sz w:val="16"/>
                <w:szCs w:val="16"/>
              </w:rPr>
            </w:pPr>
            <w:r w:rsidRPr="0055062E">
              <w:rPr>
                <w:rFonts w:ascii="Arial Narrow" w:eastAsia="MS Mincho" w:hAnsi="Arial Narrow"/>
                <w:b/>
                <w:sz w:val="16"/>
                <w:szCs w:val="16"/>
              </w:rPr>
              <w:t>EUD</w:t>
            </w:r>
          </w:p>
        </w:tc>
        <w:tc>
          <w:tcPr>
            <w:tcW w:w="1134" w:type="dxa"/>
            <w:shd w:val="clear" w:color="auto" w:fill="BFBFBF"/>
            <w:vAlign w:val="center"/>
          </w:tcPr>
          <w:p w14:paraId="40D5DA3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6721AC6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388" w:type="dxa"/>
            <w:shd w:val="clear" w:color="auto" w:fill="BFBFBF"/>
            <w:vAlign w:val="center"/>
          </w:tcPr>
          <w:p w14:paraId="11E0A4C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59" w:type="dxa"/>
            <w:vMerge/>
            <w:shd w:val="clear" w:color="auto" w:fill="BFBFBF"/>
            <w:vAlign w:val="center"/>
          </w:tcPr>
          <w:p w14:paraId="721DE4DE" w14:textId="77777777" w:rsidR="00132621" w:rsidRPr="0055062E" w:rsidRDefault="00132621" w:rsidP="00132621">
            <w:pPr>
              <w:jc w:val="center"/>
              <w:rPr>
                <w:rFonts w:ascii="Arial Narrow" w:eastAsia="MS Mincho" w:hAnsi="Arial Narrow"/>
                <w:b/>
                <w:sz w:val="20"/>
                <w:szCs w:val="20"/>
              </w:rPr>
            </w:pPr>
          </w:p>
        </w:tc>
      </w:tr>
      <w:tr w:rsidR="00132621" w:rsidRPr="00500873" w14:paraId="174FCFC6" w14:textId="77777777" w:rsidTr="00132621">
        <w:tc>
          <w:tcPr>
            <w:tcW w:w="668" w:type="dxa"/>
            <w:vMerge w:val="restart"/>
          </w:tcPr>
          <w:p w14:paraId="1D4832BE"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1.1.1.</w:t>
            </w:r>
          </w:p>
        </w:tc>
        <w:tc>
          <w:tcPr>
            <w:tcW w:w="2871" w:type="dxa"/>
            <w:vMerge w:val="restart"/>
          </w:tcPr>
          <w:p w14:paraId="75CF755E" w14:textId="77777777" w:rsidR="00132621" w:rsidRPr="00500873" w:rsidRDefault="00132621" w:rsidP="00132621">
            <w:pPr>
              <w:rPr>
                <w:rFonts w:ascii="Arial Narrow" w:eastAsia="MS Mincho" w:hAnsi="Arial Narrow"/>
                <w:b/>
                <w:bCs/>
                <w:sz w:val="20"/>
                <w:szCs w:val="20"/>
              </w:rPr>
            </w:pPr>
            <w:r w:rsidRPr="00500873">
              <w:rPr>
                <w:rFonts w:ascii="Arial Narrow" w:eastAsia="MS Mincho" w:hAnsi="Arial Narrow"/>
                <w:b/>
                <w:bCs/>
                <w:sz w:val="20"/>
                <w:szCs w:val="20"/>
              </w:rPr>
              <w:t>Weights</w:t>
            </w:r>
          </w:p>
          <w:p w14:paraId="32D688E4" w14:textId="77777777" w:rsidR="00132621" w:rsidRPr="00500873" w:rsidRDefault="00132621" w:rsidP="00132621">
            <w:pPr>
              <w:rPr>
                <w:rFonts w:ascii="Arial Narrow" w:eastAsia="MS Mincho" w:hAnsi="Arial Narrow"/>
                <w:sz w:val="20"/>
                <w:szCs w:val="20"/>
              </w:rPr>
            </w:pPr>
          </w:p>
        </w:tc>
        <w:tc>
          <w:tcPr>
            <w:tcW w:w="3515" w:type="dxa"/>
            <w:gridSpan w:val="2"/>
          </w:tcPr>
          <w:p w14:paraId="6B4E6279"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 xml:space="preserve">Weights of accuracy class F1, F2, M1, M2 and M3 of 1mg to 50 kg, including 50 kg </w:t>
            </w:r>
          </w:p>
        </w:tc>
        <w:tc>
          <w:tcPr>
            <w:tcW w:w="738" w:type="dxa"/>
          </w:tcPr>
          <w:p w14:paraId="3924BF62" w14:textId="77777777" w:rsidR="00132621" w:rsidRPr="00500873" w:rsidRDefault="00132621" w:rsidP="00132621">
            <w:pPr>
              <w:rPr>
                <w:rFonts w:ascii="Arial Narrow" w:eastAsia="MS Mincho" w:hAnsi="Arial Narrow"/>
                <w:sz w:val="20"/>
                <w:szCs w:val="20"/>
                <w:highlight w:val="yellow"/>
              </w:rPr>
            </w:pPr>
          </w:p>
        </w:tc>
        <w:tc>
          <w:tcPr>
            <w:tcW w:w="1134" w:type="dxa"/>
            <w:vAlign w:val="center"/>
          </w:tcPr>
          <w:p w14:paraId="51CEDD28"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no</w:t>
            </w:r>
          </w:p>
        </w:tc>
        <w:tc>
          <w:tcPr>
            <w:tcW w:w="1134" w:type="dxa"/>
            <w:vAlign w:val="center"/>
          </w:tcPr>
          <w:p w14:paraId="0807171C"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yes</w:t>
            </w:r>
          </w:p>
        </w:tc>
        <w:tc>
          <w:tcPr>
            <w:tcW w:w="1388" w:type="dxa"/>
            <w:vAlign w:val="center"/>
          </w:tcPr>
          <w:p w14:paraId="130E3CE7"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2 years</w:t>
            </w:r>
          </w:p>
        </w:tc>
        <w:tc>
          <w:tcPr>
            <w:tcW w:w="1559" w:type="dxa"/>
            <w:vAlign w:val="center"/>
          </w:tcPr>
          <w:p w14:paraId="24433872" w14:textId="77777777" w:rsidR="00132621" w:rsidRPr="00E20740" w:rsidRDefault="00132621" w:rsidP="00132621">
            <w:pPr>
              <w:rPr>
                <w:rFonts w:ascii="Arial Narrow" w:eastAsia="MS Mincho" w:hAnsi="Arial Narrow"/>
                <w:sz w:val="20"/>
                <w:szCs w:val="20"/>
                <w:lang w:val="de-DE"/>
              </w:rPr>
            </w:pPr>
            <w:r w:rsidRPr="00E20740">
              <w:rPr>
                <w:rFonts w:ascii="Arial Narrow" w:eastAsia="MS Mincho" w:hAnsi="Arial Narrow"/>
                <w:sz w:val="20"/>
                <w:szCs w:val="20"/>
                <w:lang w:val="de-DE"/>
              </w:rPr>
              <w:t>OIML R 111</w:t>
            </w:r>
            <w:r w:rsidR="002B3B93" w:rsidRPr="00E20740">
              <w:rPr>
                <w:rFonts w:ascii="Arial Narrow" w:eastAsia="MS Mincho" w:hAnsi="Arial Narrow"/>
                <w:sz w:val="20"/>
                <w:szCs w:val="20"/>
                <w:lang w:val="de-DE"/>
              </w:rPr>
              <w:t>: 2004</w:t>
            </w:r>
          </w:p>
          <w:p w14:paraId="41D92EAD" w14:textId="77777777" w:rsidR="00132621" w:rsidRPr="00E20740" w:rsidRDefault="00132621" w:rsidP="00132621">
            <w:pPr>
              <w:rPr>
                <w:rFonts w:ascii="Arial Narrow" w:eastAsia="MS Mincho" w:hAnsi="Arial Narrow"/>
                <w:sz w:val="20"/>
                <w:szCs w:val="20"/>
                <w:lang w:val="de-DE"/>
              </w:rPr>
            </w:pPr>
            <w:r w:rsidRPr="00E20740">
              <w:rPr>
                <w:rFonts w:ascii="Arial Narrow" w:eastAsia="MS Mincho" w:hAnsi="Arial Narrow"/>
                <w:sz w:val="20"/>
                <w:szCs w:val="20"/>
                <w:lang w:val="de-DE"/>
              </w:rPr>
              <w:t>OIML R 52</w:t>
            </w:r>
            <w:r w:rsidR="002B3B93" w:rsidRPr="00E20740">
              <w:rPr>
                <w:rFonts w:ascii="Arial Narrow" w:eastAsia="MS Mincho" w:hAnsi="Arial Narrow"/>
                <w:sz w:val="20"/>
                <w:szCs w:val="20"/>
                <w:lang w:val="de-DE"/>
              </w:rPr>
              <w:t>: 2004</w:t>
            </w:r>
          </w:p>
          <w:p w14:paraId="43E084B4" w14:textId="77777777" w:rsidR="00132621" w:rsidRPr="00E20740" w:rsidRDefault="00132621" w:rsidP="00132621">
            <w:pPr>
              <w:rPr>
                <w:rFonts w:ascii="Arial Narrow" w:eastAsia="MS Mincho" w:hAnsi="Arial Narrow"/>
                <w:sz w:val="20"/>
                <w:szCs w:val="20"/>
                <w:lang w:val="de-DE"/>
              </w:rPr>
            </w:pPr>
            <w:r w:rsidRPr="00E20740">
              <w:rPr>
                <w:rFonts w:ascii="Arial Narrow" w:eastAsia="MS Mincho" w:hAnsi="Arial Narrow"/>
                <w:sz w:val="20"/>
                <w:szCs w:val="20"/>
                <w:lang w:val="de-DE"/>
              </w:rPr>
              <w:t>OIML E3</w:t>
            </w:r>
            <w:r w:rsidR="002B3B93" w:rsidRPr="00E20740">
              <w:rPr>
                <w:rFonts w:ascii="Arial Narrow" w:eastAsia="MS Mincho" w:hAnsi="Arial Narrow"/>
                <w:sz w:val="20"/>
                <w:szCs w:val="20"/>
                <w:lang w:val="de-DE"/>
              </w:rPr>
              <w:t>: 2004</w:t>
            </w:r>
          </w:p>
        </w:tc>
      </w:tr>
      <w:tr w:rsidR="00132621" w:rsidRPr="0055062E" w14:paraId="598312F6" w14:textId="77777777" w:rsidTr="00132621">
        <w:tc>
          <w:tcPr>
            <w:tcW w:w="668" w:type="dxa"/>
            <w:vMerge/>
          </w:tcPr>
          <w:p w14:paraId="6BE2A55C" w14:textId="77777777" w:rsidR="00132621" w:rsidRPr="00500873" w:rsidRDefault="00132621" w:rsidP="00132621">
            <w:pPr>
              <w:rPr>
                <w:rFonts w:ascii="Arial Narrow" w:eastAsia="MS Mincho" w:hAnsi="Arial Narrow"/>
                <w:sz w:val="20"/>
                <w:szCs w:val="20"/>
                <w:lang w:val="de-DE"/>
              </w:rPr>
            </w:pPr>
          </w:p>
        </w:tc>
        <w:tc>
          <w:tcPr>
            <w:tcW w:w="2871" w:type="dxa"/>
            <w:vMerge/>
          </w:tcPr>
          <w:p w14:paraId="70EEB0BB" w14:textId="77777777" w:rsidR="00132621" w:rsidRPr="00500873" w:rsidRDefault="00132621" w:rsidP="00132621">
            <w:pPr>
              <w:rPr>
                <w:rFonts w:ascii="Arial Narrow" w:eastAsia="MS Mincho" w:hAnsi="Arial Narrow"/>
                <w:sz w:val="20"/>
                <w:szCs w:val="20"/>
                <w:lang w:val="de-DE"/>
              </w:rPr>
            </w:pPr>
          </w:p>
        </w:tc>
        <w:tc>
          <w:tcPr>
            <w:tcW w:w="3515" w:type="dxa"/>
            <w:gridSpan w:val="2"/>
          </w:tcPr>
          <w:p w14:paraId="0FFEEEF2"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 xml:space="preserve">Weights of nominal mass of 50 kg to 5000 kg, including 5000kg </w:t>
            </w:r>
          </w:p>
        </w:tc>
        <w:tc>
          <w:tcPr>
            <w:tcW w:w="738" w:type="dxa"/>
          </w:tcPr>
          <w:p w14:paraId="42217AE1" w14:textId="77777777" w:rsidR="00132621" w:rsidRPr="00500873" w:rsidRDefault="00132621" w:rsidP="00132621">
            <w:pPr>
              <w:rPr>
                <w:rFonts w:ascii="Arial Narrow" w:eastAsia="MS Mincho" w:hAnsi="Arial Narrow"/>
                <w:sz w:val="20"/>
                <w:szCs w:val="20"/>
                <w:highlight w:val="yellow"/>
              </w:rPr>
            </w:pPr>
          </w:p>
        </w:tc>
        <w:tc>
          <w:tcPr>
            <w:tcW w:w="1134" w:type="dxa"/>
            <w:vAlign w:val="center"/>
          </w:tcPr>
          <w:p w14:paraId="1973CFB9"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no</w:t>
            </w:r>
          </w:p>
        </w:tc>
        <w:tc>
          <w:tcPr>
            <w:tcW w:w="1134" w:type="dxa"/>
            <w:vAlign w:val="center"/>
          </w:tcPr>
          <w:p w14:paraId="0AF4B8B6"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yes</w:t>
            </w:r>
          </w:p>
        </w:tc>
        <w:tc>
          <w:tcPr>
            <w:tcW w:w="1388" w:type="dxa"/>
            <w:vAlign w:val="center"/>
          </w:tcPr>
          <w:p w14:paraId="695EE30D"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2 years</w:t>
            </w:r>
          </w:p>
        </w:tc>
        <w:tc>
          <w:tcPr>
            <w:tcW w:w="1559" w:type="dxa"/>
            <w:vAlign w:val="center"/>
          </w:tcPr>
          <w:p w14:paraId="783947C1" w14:textId="77777777" w:rsidR="00132621" w:rsidRPr="00E20740" w:rsidRDefault="00132621" w:rsidP="00132621">
            <w:pPr>
              <w:rPr>
                <w:rFonts w:ascii="Arial Narrow" w:eastAsia="MS Mincho" w:hAnsi="Arial Narrow"/>
                <w:sz w:val="20"/>
                <w:szCs w:val="20"/>
              </w:rPr>
            </w:pPr>
            <w:r w:rsidRPr="00E20740">
              <w:rPr>
                <w:rFonts w:ascii="Arial Narrow" w:eastAsia="MS Mincho" w:hAnsi="Arial Narrow"/>
                <w:sz w:val="20"/>
                <w:szCs w:val="20"/>
              </w:rPr>
              <w:t>OIML R 47</w:t>
            </w:r>
            <w:r w:rsidR="002B3B93" w:rsidRPr="00E20740">
              <w:rPr>
                <w:rFonts w:ascii="Arial Narrow" w:eastAsia="MS Mincho" w:hAnsi="Arial Narrow"/>
                <w:sz w:val="20"/>
                <w:szCs w:val="20"/>
              </w:rPr>
              <w:t>: 1979</w:t>
            </w:r>
          </w:p>
          <w:p w14:paraId="4882B5BE" w14:textId="77777777" w:rsidR="00132621" w:rsidRPr="00E20740" w:rsidRDefault="00132621" w:rsidP="00132621">
            <w:pPr>
              <w:rPr>
                <w:rFonts w:ascii="Arial Narrow" w:eastAsia="MS Mincho" w:hAnsi="Arial Narrow"/>
                <w:sz w:val="20"/>
                <w:szCs w:val="20"/>
              </w:rPr>
            </w:pPr>
            <w:r w:rsidRPr="00E20740">
              <w:rPr>
                <w:rFonts w:ascii="Arial Narrow" w:eastAsia="MS Mincho" w:hAnsi="Arial Narrow"/>
                <w:sz w:val="20"/>
                <w:szCs w:val="20"/>
              </w:rPr>
              <w:t>OIML E3</w:t>
            </w:r>
            <w:r w:rsidR="002B3B93" w:rsidRPr="00E20740">
              <w:rPr>
                <w:rFonts w:ascii="Arial Narrow" w:eastAsia="MS Mincho" w:hAnsi="Arial Narrow"/>
                <w:sz w:val="20"/>
                <w:szCs w:val="20"/>
              </w:rPr>
              <w:t xml:space="preserve">: </w:t>
            </w:r>
            <w:r w:rsidR="002B3B93" w:rsidRPr="00E20740">
              <w:rPr>
                <w:rFonts w:ascii="Arial Narrow" w:eastAsia="MS Mincho" w:hAnsi="Arial Narrow"/>
                <w:sz w:val="20"/>
                <w:szCs w:val="20"/>
                <w:lang w:val="de-DE"/>
              </w:rPr>
              <w:t>2004</w:t>
            </w:r>
          </w:p>
        </w:tc>
      </w:tr>
      <w:tr w:rsidR="00132621" w:rsidRPr="0055062E" w14:paraId="2A025953" w14:textId="77777777" w:rsidTr="00132621">
        <w:tc>
          <w:tcPr>
            <w:tcW w:w="668" w:type="dxa"/>
            <w:vMerge w:val="restart"/>
          </w:tcPr>
          <w:p w14:paraId="147B5883"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1.1.2</w:t>
            </w:r>
          </w:p>
          <w:p w14:paraId="5AFF57B4" w14:textId="77777777" w:rsidR="00132621" w:rsidRPr="00500873" w:rsidRDefault="00132621" w:rsidP="00132621">
            <w:pPr>
              <w:rPr>
                <w:rFonts w:ascii="Arial Narrow" w:eastAsia="MS Mincho" w:hAnsi="Arial Narrow"/>
                <w:sz w:val="20"/>
                <w:szCs w:val="20"/>
              </w:rPr>
            </w:pPr>
          </w:p>
        </w:tc>
        <w:tc>
          <w:tcPr>
            <w:tcW w:w="2871" w:type="dxa"/>
            <w:vMerge w:val="restart"/>
          </w:tcPr>
          <w:p w14:paraId="10D4847D"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b/>
                <w:sz w:val="20"/>
                <w:szCs w:val="20"/>
              </w:rPr>
              <w:t>Non-automatic weighing instruments</w:t>
            </w:r>
            <w:r w:rsidRPr="00500873">
              <w:rPr>
                <w:rFonts w:ascii="Arial Narrow" w:eastAsia="MS Mincho" w:hAnsi="Arial Narrow"/>
                <w:sz w:val="20"/>
                <w:szCs w:val="20"/>
              </w:rPr>
              <w:t xml:space="preserve"> </w:t>
            </w:r>
          </w:p>
          <w:p w14:paraId="43EB58B2"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 xml:space="preserve">fitted with or without a price indicator, with or without a printing device (electronic, electromechanical or mechanical) according to </w:t>
            </w:r>
          </w:p>
          <w:p w14:paraId="36B681BA" w14:textId="77777777" w:rsidR="00132621" w:rsidRPr="00500873" w:rsidRDefault="00132621" w:rsidP="00132621">
            <w:pPr>
              <w:rPr>
                <w:rFonts w:ascii="Arial Narrow" w:eastAsia="MS Mincho" w:hAnsi="Arial Narrow"/>
                <w:sz w:val="20"/>
                <w:szCs w:val="20"/>
              </w:rPr>
            </w:pPr>
          </w:p>
          <w:p w14:paraId="129B86FA"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b/>
                <w:bCs/>
                <w:sz w:val="20"/>
                <w:szCs w:val="20"/>
              </w:rPr>
              <w:t xml:space="preserve">Directive 2014/31/EU </w:t>
            </w:r>
          </w:p>
          <w:p w14:paraId="7395E674" w14:textId="77777777" w:rsidR="00132621" w:rsidRPr="00500873" w:rsidRDefault="00132621" w:rsidP="00132621">
            <w:pPr>
              <w:rPr>
                <w:rFonts w:ascii="Arial Narrow" w:eastAsia="MS Mincho" w:hAnsi="Arial Narrow"/>
                <w:sz w:val="20"/>
                <w:szCs w:val="20"/>
              </w:rPr>
            </w:pPr>
          </w:p>
        </w:tc>
        <w:tc>
          <w:tcPr>
            <w:tcW w:w="3515" w:type="dxa"/>
            <w:gridSpan w:val="2"/>
          </w:tcPr>
          <w:p w14:paraId="58B6F4D6"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 xml:space="preserve">Accuracy class I, II, III and IIII </w:t>
            </w:r>
          </w:p>
          <w:p w14:paraId="7DDBA9F4"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Used for:</w:t>
            </w:r>
          </w:p>
          <w:p w14:paraId="6F13EB47"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 xml:space="preserve">determination of mass for commercial transactions; </w:t>
            </w:r>
          </w:p>
          <w:p w14:paraId="6A35E386"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 xml:space="preserve">determination of mass for the calculation of a toll, tariff, tax, bonus, penalty, remuneration, indemnity or similar type of payment; </w:t>
            </w:r>
          </w:p>
          <w:p w14:paraId="306678B4"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determination of mass for the application of laws or regu</w:t>
            </w:r>
            <w:r w:rsidRPr="00500873">
              <w:rPr>
                <w:rFonts w:ascii="Arial Narrow" w:eastAsia="MS Mincho" w:hAnsi="Arial Narrow"/>
                <w:sz w:val="20"/>
                <w:szCs w:val="20"/>
              </w:rPr>
              <w:softHyphen/>
              <w:t xml:space="preserve">lations or for an expert opinion given in court proceedings; </w:t>
            </w:r>
          </w:p>
          <w:p w14:paraId="66314FE1"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 xml:space="preserve">determination of mass in the practice of medicine for weighing patients for the purposes of monitoring, diagnosis and medical treatment; </w:t>
            </w:r>
          </w:p>
          <w:p w14:paraId="0CD25750"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determination of mass for making up medicines on prescription in a pharmacy and determination of mass in analyses carried out in medical and pharmaceutical labora</w:t>
            </w:r>
            <w:r w:rsidRPr="00500873">
              <w:rPr>
                <w:rFonts w:ascii="Arial Narrow" w:eastAsia="MS Mincho" w:hAnsi="Arial Narrow"/>
                <w:sz w:val="20"/>
                <w:szCs w:val="20"/>
              </w:rPr>
              <w:softHyphen/>
              <w:t xml:space="preserve">tories; </w:t>
            </w:r>
          </w:p>
          <w:p w14:paraId="7C6C531A"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 xml:space="preserve">determination of price on the basis of mass for the purposes of direct sales to the public and the making-up of pre-packages; </w:t>
            </w:r>
          </w:p>
          <w:p w14:paraId="62BD11BE"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counting of pieces and determination of properties of materials</w:t>
            </w:r>
          </w:p>
          <w:p w14:paraId="0A5E8543"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weighting of precious metals, stones and other precious materials (accuracy. I &amp; II)</w:t>
            </w:r>
          </w:p>
          <w:p w14:paraId="672B09A5" w14:textId="77777777" w:rsidR="00132621" w:rsidRPr="00500873" w:rsidRDefault="00132621" w:rsidP="00227BCD">
            <w:pPr>
              <w:numPr>
                <w:ilvl w:val="0"/>
                <w:numId w:val="161"/>
              </w:numPr>
              <w:ind w:left="191" w:hanging="191"/>
              <w:contextualSpacing/>
              <w:rPr>
                <w:rFonts w:ascii="Arial Narrow" w:eastAsia="MS Mincho" w:hAnsi="Arial Narrow"/>
                <w:sz w:val="20"/>
                <w:szCs w:val="20"/>
              </w:rPr>
            </w:pPr>
            <w:r w:rsidRPr="00500873">
              <w:rPr>
                <w:rFonts w:ascii="Arial Narrow" w:eastAsia="MS Mincho" w:hAnsi="Arial Narrow"/>
                <w:sz w:val="20"/>
                <w:szCs w:val="20"/>
              </w:rPr>
              <w:t>in construction (accuracy IIII)</w:t>
            </w:r>
          </w:p>
        </w:tc>
        <w:tc>
          <w:tcPr>
            <w:tcW w:w="1872" w:type="dxa"/>
            <w:gridSpan w:val="2"/>
            <w:vAlign w:val="center"/>
          </w:tcPr>
          <w:p w14:paraId="791DE285" w14:textId="77777777" w:rsidR="00132621" w:rsidRPr="00500873" w:rsidRDefault="00132621" w:rsidP="00132621">
            <w:pPr>
              <w:jc w:val="center"/>
              <w:rPr>
                <w:rFonts w:ascii="Arial Narrow" w:eastAsia="MS Mincho" w:hAnsi="Arial Narrow"/>
                <w:sz w:val="20"/>
                <w:szCs w:val="20"/>
              </w:rPr>
            </w:pPr>
            <w:r w:rsidRPr="00500873">
              <w:rPr>
                <w:rFonts w:ascii="Arial Narrow" w:eastAsia="MS Mincho" w:hAnsi="Arial Narrow"/>
                <w:sz w:val="20"/>
                <w:szCs w:val="20"/>
              </w:rPr>
              <w:t>NAWID</w:t>
            </w:r>
          </w:p>
          <w:p w14:paraId="0A87F185" w14:textId="77777777" w:rsidR="00132621" w:rsidRPr="00500873" w:rsidRDefault="00132621" w:rsidP="00132621">
            <w:pPr>
              <w:jc w:val="center"/>
              <w:rPr>
                <w:rFonts w:ascii="Arial Narrow" w:eastAsia="MS Mincho" w:hAnsi="Arial Narrow"/>
                <w:color w:val="FF0000"/>
                <w:sz w:val="20"/>
                <w:szCs w:val="20"/>
              </w:rPr>
            </w:pPr>
          </w:p>
        </w:tc>
        <w:tc>
          <w:tcPr>
            <w:tcW w:w="1134" w:type="dxa"/>
            <w:vAlign w:val="center"/>
          </w:tcPr>
          <w:p w14:paraId="1C492FB2" w14:textId="77777777" w:rsidR="00132621" w:rsidRPr="00500873" w:rsidRDefault="00811013" w:rsidP="00132621">
            <w:pPr>
              <w:jc w:val="center"/>
              <w:rPr>
                <w:rFonts w:ascii="Arial Narrow" w:eastAsia="MS Mincho" w:hAnsi="Arial Narrow"/>
                <w:sz w:val="20"/>
                <w:szCs w:val="20"/>
              </w:rPr>
            </w:pPr>
            <w:r w:rsidRPr="00500873">
              <w:rPr>
                <w:rFonts w:ascii="Arial Narrow" w:eastAsia="MS Mincho" w:hAnsi="Arial Narrow"/>
                <w:sz w:val="20"/>
                <w:szCs w:val="20"/>
              </w:rPr>
              <w:t>Y</w:t>
            </w:r>
            <w:r w:rsidR="00132621" w:rsidRPr="00500873">
              <w:rPr>
                <w:rFonts w:ascii="Arial Narrow" w:eastAsia="MS Mincho" w:hAnsi="Arial Narrow"/>
                <w:sz w:val="20"/>
                <w:szCs w:val="20"/>
              </w:rPr>
              <w:t>es</w:t>
            </w:r>
            <w:r>
              <w:rPr>
                <w:rFonts w:ascii="Arial Narrow" w:eastAsia="MS Mincho" w:hAnsi="Arial Narrow"/>
                <w:sz w:val="20"/>
                <w:szCs w:val="20"/>
              </w:rPr>
              <w:t>, according to NAWID</w:t>
            </w:r>
          </w:p>
        </w:tc>
        <w:tc>
          <w:tcPr>
            <w:tcW w:w="1388" w:type="dxa"/>
          </w:tcPr>
          <w:p w14:paraId="3EB771DE"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 xml:space="preserve">2 years </w:t>
            </w:r>
          </w:p>
          <w:p w14:paraId="1E981FF3"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(max load up to 1000 kg</w:t>
            </w:r>
            <w:r w:rsidRPr="00244A09">
              <w:rPr>
                <w:rFonts w:eastAsia="MS Mincho"/>
                <w:sz w:val="20"/>
                <w:szCs w:val="20"/>
              </w:rPr>
              <w:t>)</w:t>
            </w:r>
            <w:r w:rsidRPr="00244A09">
              <w:rPr>
                <w:rFonts w:ascii="Arial Narrow" w:eastAsia="MS Mincho" w:hAnsi="Arial Narrow"/>
                <w:sz w:val="20"/>
                <w:szCs w:val="20"/>
              </w:rPr>
              <w:t xml:space="preserve">   </w:t>
            </w:r>
          </w:p>
          <w:p w14:paraId="4D0E7FFF" w14:textId="77777777" w:rsidR="00132621" w:rsidRPr="00244A09" w:rsidRDefault="00132621" w:rsidP="00132621">
            <w:pPr>
              <w:jc w:val="center"/>
              <w:rPr>
                <w:rFonts w:ascii="Arial Narrow" w:eastAsia="MS Mincho" w:hAnsi="Arial Narrow"/>
                <w:sz w:val="20"/>
                <w:szCs w:val="20"/>
              </w:rPr>
            </w:pPr>
          </w:p>
          <w:p w14:paraId="405147DB" w14:textId="77777777" w:rsidR="00132621" w:rsidRPr="00244A09" w:rsidRDefault="00132621" w:rsidP="00132621">
            <w:pPr>
              <w:contextualSpacing/>
              <w:rPr>
                <w:rFonts w:ascii="Arial Narrow" w:eastAsia="MS Mincho" w:hAnsi="Arial Narrow"/>
                <w:sz w:val="20"/>
                <w:szCs w:val="20"/>
              </w:rPr>
            </w:pPr>
            <w:r w:rsidRPr="00244A09">
              <w:rPr>
                <w:rFonts w:eastAsia="MS Mincho"/>
                <w:sz w:val="20"/>
                <w:szCs w:val="20"/>
              </w:rPr>
              <w:t xml:space="preserve">1 </w:t>
            </w:r>
            <w:r w:rsidRPr="00244A09">
              <w:rPr>
                <w:rFonts w:ascii="Arial Narrow" w:eastAsia="MS Mincho" w:hAnsi="Arial Narrow"/>
                <w:sz w:val="20"/>
                <w:szCs w:val="20"/>
              </w:rPr>
              <w:t xml:space="preserve">year </w:t>
            </w:r>
          </w:p>
          <w:p w14:paraId="093E7DD2" w14:textId="77777777" w:rsidR="00132621" w:rsidRPr="00500873"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(max load over 1000 kg)</w:t>
            </w:r>
          </w:p>
        </w:tc>
        <w:tc>
          <w:tcPr>
            <w:tcW w:w="1559" w:type="dxa"/>
            <w:vAlign w:val="center"/>
          </w:tcPr>
          <w:p w14:paraId="3D6D8BEC"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EN 45501</w:t>
            </w:r>
            <w:r w:rsidR="002B3B93">
              <w:rPr>
                <w:rFonts w:ascii="Arial Narrow" w:eastAsia="MS Mincho" w:hAnsi="Arial Narrow"/>
                <w:sz w:val="20"/>
                <w:szCs w:val="20"/>
              </w:rPr>
              <w:t>: 2015</w:t>
            </w:r>
          </w:p>
          <w:p w14:paraId="2E9DC423" w14:textId="77777777" w:rsidR="00132621" w:rsidRPr="00500873" w:rsidRDefault="00132621" w:rsidP="00132621">
            <w:pPr>
              <w:rPr>
                <w:rFonts w:ascii="Arial Narrow" w:eastAsia="MS Mincho" w:hAnsi="Arial Narrow"/>
                <w:sz w:val="20"/>
                <w:szCs w:val="20"/>
              </w:rPr>
            </w:pPr>
          </w:p>
          <w:p w14:paraId="757A3FAA" w14:textId="77777777" w:rsidR="00132621" w:rsidRPr="00500873" w:rsidRDefault="00132621" w:rsidP="00132621">
            <w:pPr>
              <w:rPr>
                <w:rFonts w:ascii="Arial Narrow" w:eastAsia="MS Mincho" w:hAnsi="Arial Narrow"/>
                <w:sz w:val="20"/>
                <w:szCs w:val="20"/>
              </w:rPr>
            </w:pPr>
            <w:r w:rsidRPr="00500873">
              <w:rPr>
                <w:rFonts w:ascii="Arial Narrow" w:eastAsia="MS Mincho" w:hAnsi="Arial Narrow"/>
                <w:sz w:val="20"/>
                <w:szCs w:val="20"/>
              </w:rPr>
              <w:t>EURAMET</w:t>
            </w:r>
          </w:p>
          <w:p w14:paraId="6DE94B80" w14:textId="77777777" w:rsidR="00132621" w:rsidRPr="00500873" w:rsidRDefault="00132621" w:rsidP="002B3B93">
            <w:pPr>
              <w:rPr>
                <w:rFonts w:ascii="Arial Narrow" w:eastAsia="MS Mincho" w:hAnsi="Arial Narrow"/>
                <w:sz w:val="20"/>
                <w:szCs w:val="20"/>
              </w:rPr>
            </w:pPr>
            <w:r w:rsidRPr="00500873">
              <w:rPr>
                <w:rFonts w:ascii="Arial Narrow" w:eastAsia="MS Mincho" w:hAnsi="Arial Narrow"/>
                <w:sz w:val="20"/>
                <w:szCs w:val="20"/>
              </w:rPr>
              <w:t xml:space="preserve">/cg-18/ </w:t>
            </w:r>
            <w:r w:rsidRPr="00E20740">
              <w:rPr>
                <w:rFonts w:ascii="Arial Narrow" w:eastAsia="MS Mincho" w:hAnsi="Arial Narrow"/>
                <w:sz w:val="20"/>
                <w:szCs w:val="20"/>
              </w:rPr>
              <w:t>v.</w:t>
            </w:r>
            <w:r w:rsidR="002B3B93" w:rsidRPr="00E20740">
              <w:rPr>
                <w:rFonts w:ascii="Arial Narrow" w:eastAsia="MS Mincho" w:hAnsi="Arial Narrow"/>
                <w:sz w:val="20"/>
                <w:szCs w:val="20"/>
              </w:rPr>
              <w:t>04: 2015</w:t>
            </w:r>
          </w:p>
        </w:tc>
      </w:tr>
      <w:tr w:rsidR="00132621" w:rsidRPr="0055062E" w14:paraId="31F16079" w14:textId="77777777" w:rsidTr="00132621">
        <w:trPr>
          <w:trHeight w:val="467"/>
        </w:trPr>
        <w:tc>
          <w:tcPr>
            <w:tcW w:w="668" w:type="dxa"/>
            <w:vMerge/>
          </w:tcPr>
          <w:p w14:paraId="37298751" w14:textId="77777777" w:rsidR="00132621" w:rsidRPr="0055062E" w:rsidRDefault="00132621" w:rsidP="00132621">
            <w:pPr>
              <w:rPr>
                <w:rFonts w:ascii="Arial Narrow" w:eastAsia="MS Mincho" w:hAnsi="Arial Narrow"/>
                <w:sz w:val="20"/>
                <w:szCs w:val="20"/>
              </w:rPr>
            </w:pPr>
          </w:p>
        </w:tc>
        <w:tc>
          <w:tcPr>
            <w:tcW w:w="2871" w:type="dxa"/>
            <w:vMerge/>
          </w:tcPr>
          <w:p w14:paraId="4F38F0D0" w14:textId="77777777" w:rsidR="00132621" w:rsidRPr="0055062E" w:rsidRDefault="00132621" w:rsidP="00132621">
            <w:pPr>
              <w:rPr>
                <w:rFonts w:ascii="Arial Narrow" w:eastAsia="MS Mincho" w:hAnsi="Arial Narrow"/>
                <w:sz w:val="20"/>
                <w:szCs w:val="20"/>
              </w:rPr>
            </w:pPr>
          </w:p>
        </w:tc>
        <w:tc>
          <w:tcPr>
            <w:tcW w:w="3515" w:type="dxa"/>
            <w:gridSpan w:val="2"/>
          </w:tcPr>
          <w:p w14:paraId="567B32DA" w14:textId="77777777" w:rsidR="00132621" w:rsidRPr="00231BA5" w:rsidRDefault="00132621" w:rsidP="00132621">
            <w:pPr>
              <w:autoSpaceDE w:val="0"/>
              <w:autoSpaceDN w:val="0"/>
              <w:adjustRightInd w:val="0"/>
              <w:rPr>
                <w:rFonts w:ascii="Arial Narrow" w:eastAsia="MS Mincho" w:hAnsi="Arial Narrow"/>
                <w:sz w:val="20"/>
                <w:szCs w:val="20"/>
              </w:rPr>
            </w:pPr>
            <w:r w:rsidRPr="00231BA5">
              <w:rPr>
                <w:rFonts w:ascii="Arial Narrow" w:eastAsia="MS Mincho" w:hAnsi="Arial Narrow"/>
                <w:sz w:val="20"/>
                <w:szCs w:val="20"/>
              </w:rPr>
              <w:t>used for the static measurement of road-track axletree or road-track axletree on-road</w:t>
            </w:r>
          </w:p>
        </w:tc>
        <w:tc>
          <w:tcPr>
            <w:tcW w:w="738" w:type="dxa"/>
          </w:tcPr>
          <w:p w14:paraId="4F5AC67C" w14:textId="77777777" w:rsidR="00132621" w:rsidRPr="00231BA5" w:rsidRDefault="00132621" w:rsidP="00132621">
            <w:pPr>
              <w:rPr>
                <w:rFonts w:ascii="Arial Narrow" w:eastAsia="MS Mincho" w:hAnsi="Arial Narrow"/>
                <w:sz w:val="20"/>
                <w:szCs w:val="20"/>
              </w:rPr>
            </w:pPr>
          </w:p>
        </w:tc>
        <w:tc>
          <w:tcPr>
            <w:tcW w:w="1134" w:type="dxa"/>
          </w:tcPr>
          <w:p w14:paraId="687D7576"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w:t>
            </w:r>
          </w:p>
        </w:tc>
        <w:tc>
          <w:tcPr>
            <w:tcW w:w="1134" w:type="dxa"/>
          </w:tcPr>
          <w:p w14:paraId="301017B8"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no</w:t>
            </w:r>
          </w:p>
        </w:tc>
        <w:tc>
          <w:tcPr>
            <w:tcW w:w="1388" w:type="dxa"/>
          </w:tcPr>
          <w:p w14:paraId="746ABE3D" w14:textId="77777777" w:rsidR="00132621" w:rsidRPr="00231BA5" w:rsidRDefault="00132621" w:rsidP="00132621">
            <w:pPr>
              <w:jc w:val="center"/>
              <w:rPr>
                <w:rFonts w:ascii="Arial Narrow" w:eastAsia="MS Mincho" w:hAnsi="Arial Narrow"/>
                <w:sz w:val="20"/>
                <w:szCs w:val="20"/>
              </w:rPr>
            </w:pPr>
            <w:r w:rsidRPr="00231BA5">
              <w:rPr>
                <w:rFonts w:ascii="Arial Narrow" w:eastAsia="MS Mincho" w:hAnsi="Arial Narrow"/>
                <w:sz w:val="20"/>
                <w:szCs w:val="20"/>
              </w:rPr>
              <w:t>1 year</w:t>
            </w:r>
          </w:p>
        </w:tc>
        <w:tc>
          <w:tcPr>
            <w:tcW w:w="1559" w:type="dxa"/>
            <w:vMerge w:val="restart"/>
            <w:vAlign w:val="bottom"/>
          </w:tcPr>
          <w:p w14:paraId="3E11268B"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OIML R 76-1:2006</w:t>
            </w:r>
          </w:p>
          <w:p w14:paraId="33006A0E"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 xml:space="preserve">OIML R 76-2:2007 </w:t>
            </w:r>
          </w:p>
        </w:tc>
      </w:tr>
      <w:tr w:rsidR="00132621" w:rsidRPr="0055062E" w14:paraId="2DFB169D" w14:textId="77777777" w:rsidTr="00132621">
        <w:tc>
          <w:tcPr>
            <w:tcW w:w="668" w:type="dxa"/>
            <w:vMerge/>
          </w:tcPr>
          <w:p w14:paraId="140EBD14" w14:textId="77777777" w:rsidR="00132621" w:rsidRPr="0055062E" w:rsidRDefault="00132621" w:rsidP="00132621">
            <w:pPr>
              <w:rPr>
                <w:rFonts w:ascii="Arial Narrow" w:eastAsia="MS Mincho" w:hAnsi="Arial Narrow"/>
                <w:sz w:val="20"/>
                <w:szCs w:val="20"/>
              </w:rPr>
            </w:pPr>
          </w:p>
        </w:tc>
        <w:tc>
          <w:tcPr>
            <w:tcW w:w="2871" w:type="dxa"/>
            <w:vMerge/>
          </w:tcPr>
          <w:p w14:paraId="147867CF" w14:textId="77777777" w:rsidR="00132621" w:rsidRPr="0055062E" w:rsidRDefault="00132621" w:rsidP="00132621">
            <w:pPr>
              <w:rPr>
                <w:rFonts w:ascii="Arial Narrow" w:eastAsia="MS Mincho" w:hAnsi="Arial Narrow"/>
                <w:sz w:val="20"/>
                <w:szCs w:val="20"/>
              </w:rPr>
            </w:pPr>
          </w:p>
        </w:tc>
        <w:tc>
          <w:tcPr>
            <w:tcW w:w="3515" w:type="dxa"/>
            <w:gridSpan w:val="2"/>
          </w:tcPr>
          <w:p w14:paraId="6A3324DF" w14:textId="77777777" w:rsidR="00132621" w:rsidRPr="00231BA5" w:rsidRDefault="00132621" w:rsidP="00132621">
            <w:pPr>
              <w:autoSpaceDE w:val="0"/>
              <w:autoSpaceDN w:val="0"/>
              <w:adjustRightInd w:val="0"/>
              <w:rPr>
                <w:rFonts w:ascii="Arial Narrow" w:eastAsia="MS Mincho" w:hAnsi="Arial Narrow"/>
                <w:sz w:val="20"/>
                <w:szCs w:val="20"/>
              </w:rPr>
            </w:pPr>
            <w:r w:rsidRPr="00231BA5">
              <w:rPr>
                <w:rFonts w:ascii="Arial Narrow" w:eastAsia="MS Mincho" w:hAnsi="Arial Narrow"/>
                <w:sz w:val="20"/>
                <w:szCs w:val="20"/>
              </w:rPr>
              <w:t>used for the static measurement of rail-track  (locomotive)</w:t>
            </w:r>
          </w:p>
        </w:tc>
        <w:tc>
          <w:tcPr>
            <w:tcW w:w="738" w:type="dxa"/>
          </w:tcPr>
          <w:p w14:paraId="471A7373" w14:textId="77777777" w:rsidR="00132621" w:rsidRPr="00231BA5" w:rsidRDefault="00132621" w:rsidP="00132621">
            <w:pPr>
              <w:rPr>
                <w:rFonts w:ascii="Arial Narrow" w:eastAsia="MS Mincho" w:hAnsi="Arial Narrow"/>
                <w:sz w:val="20"/>
                <w:szCs w:val="20"/>
              </w:rPr>
            </w:pPr>
          </w:p>
        </w:tc>
        <w:tc>
          <w:tcPr>
            <w:tcW w:w="1134" w:type="dxa"/>
          </w:tcPr>
          <w:p w14:paraId="5CCBE6F4"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w:t>
            </w:r>
          </w:p>
        </w:tc>
        <w:tc>
          <w:tcPr>
            <w:tcW w:w="1134" w:type="dxa"/>
          </w:tcPr>
          <w:p w14:paraId="1568193A"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no</w:t>
            </w:r>
          </w:p>
        </w:tc>
        <w:tc>
          <w:tcPr>
            <w:tcW w:w="1388" w:type="dxa"/>
          </w:tcPr>
          <w:p w14:paraId="559C7FD7" w14:textId="77777777" w:rsidR="00132621" w:rsidRPr="00231BA5" w:rsidRDefault="00132621" w:rsidP="00132621">
            <w:pPr>
              <w:jc w:val="center"/>
              <w:rPr>
                <w:rFonts w:ascii="Arial Narrow" w:eastAsia="MS Mincho" w:hAnsi="Arial Narrow"/>
                <w:sz w:val="20"/>
                <w:szCs w:val="20"/>
              </w:rPr>
            </w:pPr>
            <w:r w:rsidRPr="00231BA5">
              <w:rPr>
                <w:rFonts w:ascii="Arial Narrow" w:eastAsia="MS Mincho" w:hAnsi="Arial Narrow"/>
                <w:sz w:val="20"/>
                <w:szCs w:val="20"/>
              </w:rPr>
              <w:t>1 year</w:t>
            </w:r>
          </w:p>
        </w:tc>
        <w:tc>
          <w:tcPr>
            <w:tcW w:w="1559" w:type="dxa"/>
            <w:vMerge/>
          </w:tcPr>
          <w:p w14:paraId="6FE136AA" w14:textId="77777777" w:rsidR="00132621" w:rsidRPr="00231BA5" w:rsidRDefault="00132621" w:rsidP="00132621">
            <w:pPr>
              <w:rPr>
                <w:rFonts w:ascii="Arial Narrow" w:eastAsia="MS Mincho" w:hAnsi="Arial Narrow"/>
                <w:sz w:val="20"/>
                <w:szCs w:val="20"/>
              </w:rPr>
            </w:pPr>
          </w:p>
        </w:tc>
      </w:tr>
      <w:tr w:rsidR="00132621" w:rsidRPr="0055062E" w14:paraId="451F2789" w14:textId="77777777" w:rsidTr="00132621">
        <w:tc>
          <w:tcPr>
            <w:tcW w:w="668" w:type="dxa"/>
          </w:tcPr>
          <w:p w14:paraId="149F4C72"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1.1.4</w:t>
            </w:r>
          </w:p>
        </w:tc>
        <w:tc>
          <w:tcPr>
            <w:tcW w:w="2871" w:type="dxa"/>
            <w:shd w:val="clear" w:color="auto" w:fill="CCFFCC"/>
          </w:tcPr>
          <w:p w14:paraId="3E4468DD"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Scale for weighing the mass in axis as an integral system of the rolling device</w:t>
            </w:r>
          </w:p>
        </w:tc>
        <w:tc>
          <w:tcPr>
            <w:tcW w:w="3515" w:type="dxa"/>
            <w:gridSpan w:val="2"/>
            <w:shd w:val="clear" w:color="auto" w:fill="CCFFCC"/>
          </w:tcPr>
          <w:p w14:paraId="6177A9A5" w14:textId="77777777" w:rsidR="00132621" w:rsidRPr="00231BA5" w:rsidRDefault="00132621" w:rsidP="00132621">
            <w:pPr>
              <w:autoSpaceDE w:val="0"/>
              <w:autoSpaceDN w:val="0"/>
              <w:adjustRightInd w:val="0"/>
              <w:rPr>
                <w:rFonts w:ascii="Arial Narrow" w:eastAsia="MS Mincho" w:hAnsi="Arial Narrow"/>
                <w:sz w:val="20"/>
                <w:szCs w:val="20"/>
              </w:rPr>
            </w:pPr>
            <w:r w:rsidRPr="00231BA5">
              <w:rPr>
                <w:rFonts w:ascii="Arial Narrow" w:eastAsia="MS Mincho" w:hAnsi="Arial Narrow"/>
                <w:sz w:val="20"/>
                <w:szCs w:val="20"/>
              </w:rPr>
              <w:t>Measuring instruments in Technical Control Centres for vehicles up to 3.5t</w:t>
            </w:r>
          </w:p>
        </w:tc>
        <w:tc>
          <w:tcPr>
            <w:tcW w:w="738" w:type="dxa"/>
            <w:shd w:val="clear" w:color="auto" w:fill="CCFFCC"/>
          </w:tcPr>
          <w:p w14:paraId="46B40418" w14:textId="77777777" w:rsidR="00132621" w:rsidRPr="00231BA5" w:rsidRDefault="00132621" w:rsidP="00132621">
            <w:pPr>
              <w:rPr>
                <w:rFonts w:ascii="Arial Narrow" w:eastAsia="MS Mincho" w:hAnsi="Arial Narrow"/>
                <w:sz w:val="20"/>
                <w:szCs w:val="20"/>
              </w:rPr>
            </w:pPr>
          </w:p>
        </w:tc>
        <w:tc>
          <w:tcPr>
            <w:tcW w:w="1134" w:type="dxa"/>
            <w:shd w:val="clear" w:color="auto" w:fill="CCFFCC"/>
            <w:vAlign w:val="center"/>
          </w:tcPr>
          <w:p w14:paraId="030DEECE"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no</w:t>
            </w:r>
          </w:p>
        </w:tc>
        <w:tc>
          <w:tcPr>
            <w:tcW w:w="1134" w:type="dxa"/>
            <w:shd w:val="clear" w:color="auto" w:fill="CCFFCC"/>
            <w:vAlign w:val="center"/>
          </w:tcPr>
          <w:p w14:paraId="488EFF65"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yes</w:t>
            </w:r>
          </w:p>
        </w:tc>
        <w:tc>
          <w:tcPr>
            <w:tcW w:w="1388" w:type="dxa"/>
            <w:shd w:val="clear" w:color="auto" w:fill="CCFFCC"/>
            <w:vAlign w:val="center"/>
          </w:tcPr>
          <w:p w14:paraId="30E8A621" w14:textId="3E9B454D" w:rsidR="00132621"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65BE758F" w14:textId="5A8BF717" w:rsidR="00CB4A7C" w:rsidRDefault="00CB4A7C" w:rsidP="00132621">
            <w:pPr>
              <w:jc w:val="center"/>
              <w:rPr>
                <w:rFonts w:ascii="Arial Narrow" w:eastAsia="MS Mincho" w:hAnsi="Arial Narrow"/>
                <w:sz w:val="20"/>
                <w:szCs w:val="20"/>
              </w:rPr>
            </w:pPr>
            <w:r>
              <w:rPr>
                <w:rFonts w:ascii="Arial Narrow" w:eastAsia="MS Mincho" w:hAnsi="Arial Narrow"/>
                <w:sz w:val="20"/>
                <w:szCs w:val="20"/>
              </w:rPr>
              <w:t>or</w:t>
            </w:r>
          </w:p>
          <w:p w14:paraId="683A01B3" w14:textId="77777777" w:rsidR="00132621" w:rsidRPr="00231BA5" w:rsidRDefault="00132621" w:rsidP="00132621">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59" w:type="dxa"/>
            <w:shd w:val="clear" w:color="auto" w:fill="CCFFCC"/>
            <w:vAlign w:val="center"/>
          </w:tcPr>
          <w:p w14:paraId="14601555" w14:textId="77777777" w:rsidR="00132621" w:rsidRPr="00231BA5" w:rsidRDefault="00132621" w:rsidP="00132621">
            <w:pPr>
              <w:jc w:val="center"/>
              <w:rPr>
                <w:rFonts w:ascii="Arial Narrow" w:eastAsia="MS Mincho" w:hAnsi="Arial Narrow"/>
                <w:sz w:val="20"/>
                <w:szCs w:val="20"/>
              </w:rPr>
            </w:pPr>
            <w:r w:rsidRPr="00231BA5">
              <w:rPr>
                <w:rFonts w:ascii="Arial Narrow" w:eastAsia="MS Mincho" w:hAnsi="Arial Narrow"/>
                <w:sz w:val="20"/>
                <w:szCs w:val="20"/>
              </w:rPr>
              <w:t>KMA</w:t>
            </w:r>
          </w:p>
        </w:tc>
      </w:tr>
      <w:tr w:rsidR="00132621" w:rsidRPr="0055062E" w14:paraId="7F54FE57" w14:textId="77777777" w:rsidTr="00132621">
        <w:tc>
          <w:tcPr>
            <w:tcW w:w="668" w:type="dxa"/>
            <w:vMerge w:val="restart"/>
          </w:tcPr>
          <w:p w14:paraId="573C7B7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1.1.</w:t>
            </w:r>
            <w:r w:rsidRPr="00231BA5">
              <w:rPr>
                <w:rFonts w:ascii="Arial Narrow" w:eastAsia="MS Mincho" w:hAnsi="Arial Narrow"/>
                <w:sz w:val="20"/>
                <w:szCs w:val="20"/>
              </w:rPr>
              <w:t>5</w:t>
            </w:r>
          </w:p>
        </w:tc>
        <w:tc>
          <w:tcPr>
            <w:tcW w:w="2871" w:type="dxa"/>
            <w:vMerge w:val="restart"/>
          </w:tcPr>
          <w:p w14:paraId="4658CBF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b/>
                <w:sz w:val="20"/>
                <w:szCs w:val="20"/>
              </w:rPr>
              <w:t>Automatic weighing instruments</w:t>
            </w:r>
          </w:p>
          <w:p w14:paraId="57956665" w14:textId="77777777" w:rsidR="00132621" w:rsidRPr="0055062E" w:rsidRDefault="00132621" w:rsidP="00132621">
            <w:pPr>
              <w:rPr>
                <w:rFonts w:ascii="Arial Narrow" w:eastAsia="MS Mincho" w:hAnsi="Arial Narrow"/>
              </w:rPr>
            </w:pPr>
            <w:r w:rsidRPr="0055062E">
              <w:rPr>
                <w:rFonts w:ascii="Arial Narrow" w:eastAsia="MS Mincho" w:hAnsi="Arial Narrow"/>
                <w:sz w:val="20"/>
                <w:szCs w:val="20"/>
              </w:rPr>
              <w:t xml:space="preserve"> </w:t>
            </w:r>
          </w:p>
          <w:p w14:paraId="19861C37" w14:textId="77777777" w:rsidR="00132621" w:rsidRPr="0055062E" w:rsidRDefault="00132621" w:rsidP="00132621">
            <w:pPr>
              <w:rPr>
                <w:rFonts w:ascii="Arial Narrow" w:eastAsia="MS Mincho" w:hAnsi="Arial Narrow"/>
              </w:rPr>
            </w:pPr>
            <w:r w:rsidRPr="0055062E">
              <w:rPr>
                <w:rFonts w:ascii="Arial Narrow" w:eastAsia="MS Mincho" w:hAnsi="Arial Narrow"/>
                <w:sz w:val="20"/>
                <w:szCs w:val="20"/>
              </w:rPr>
              <w:t xml:space="preserve"> </w:t>
            </w:r>
          </w:p>
          <w:p w14:paraId="48F5368F" w14:textId="77777777" w:rsidR="00132621" w:rsidRPr="0055062E" w:rsidRDefault="00132621" w:rsidP="00132621">
            <w:pPr>
              <w:rPr>
                <w:rFonts w:ascii="Arial Narrow" w:eastAsia="MS Mincho" w:hAnsi="Arial Narrow"/>
              </w:rPr>
            </w:pPr>
            <w:r w:rsidRPr="0055062E">
              <w:rPr>
                <w:rFonts w:ascii="Arial Narrow" w:eastAsia="MS Mincho" w:hAnsi="Arial Narrow"/>
                <w:sz w:val="20"/>
                <w:szCs w:val="20"/>
              </w:rPr>
              <w:t xml:space="preserve"> </w:t>
            </w:r>
          </w:p>
          <w:p w14:paraId="023AD7D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 </w:t>
            </w:r>
          </w:p>
        </w:tc>
        <w:tc>
          <w:tcPr>
            <w:tcW w:w="1389" w:type="dxa"/>
            <w:vMerge w:val="restart"/>
          </w:tcPr>
          <w:p w14:paraId="2677A01C"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Automatic catchweighing</w:t>
            </w:r>
          </w:p>
          <w:p w14:paraId="56462AD0"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instruments</w:t>
            </w:r>
          </w:p>
        </w:tc>
        <w:tc>
          <w:tcPr>
            <w:tcW w:w="2126" w:type="dxa"/>
          </w:tcPr>
          <w:p w14:paraId="5CE559D5"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Automatic catchweighers</w:t>
            </w:r>
          </w:p>
        </w:tc>
        <w:tc>
          <w:tcPr>
            <w:tcW w:w="1872" w:type="dxa"/>
            <w:gridSpan w:val="2"/>
            <w:vMerge w:val="restart"/>
            <w:vAlign w:val="center"/>
          </w:tcPr>
          <w:p w14:paraId="65B42C4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Merge w:val="restart"/>
            <w:vAlign w:val="center"/>
          </w:tcPr>
          <w:p w14:paraId="4C1368D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388" w:type="dxa"/>
            <w:vMerge w:val="restart"/>
            <w:vAlign w:val="center"/>
          </w:tcPr>
          <w:p w14:paraId="1FAA2A7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vMerge w:val="restart"/>
            <w:vAlign w:val="center"/>
          </w:tcPr>
          <w:p w14:paraId="5E2CFF8F"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bCs/>
                <w:sz w:val="18"/>
                <w:szCs w:val="18"/>
              </w:rPr>
              <w:t>WELMEC G</w:t>
            </w:r>
            <w:r w:rsidRPr="0055062E">
              <w:rPr>
                <w:rFonts w:eastAsia="MS Mincho"/>
                <w:bCs/>
                <w:sz w:val="18"/>
                <w:szCs w:val="18"/>
              </w:rPr>
              <w:t xml:space="preserve"> </w:t>
            </w:r>
            <w:r w:rsidRPr="0055062E">
              <w:rPr>
                <w:rFonts w:ascii="Arial Narrow" w:eastAsia="MS Mincho" w:hAnsi="Arial Narrow"/>
                <w:bCs/>
                <w:sz w:val="18"/>
                <w:szCs w:val="18"/>
              </w:rPr>
              <w:t xml:space="preserve"> 2.6; </w:t>
            </w:r>
            <w:r w:rsidRPr="0055062E">
              <w:rPr>
                <w:rFonts w:ascii="Arial Narrow" w:eastAsia="MS Mincho" w:hAnsi="Arial Narrow" w:cs="Futura"/>
                <w:bCs/>
                <w:sz w:val="18"/>
                <w:szCs w:val="18"/>
              </w:rPr>
              <w:t>OIML R 51</w:t>
            </w:r>
            <w:r w:rsidRPr="0055062E">
              <w:rPr>
                <w:rFonts w:eastAsia="MS Mincho"/>
                <w:bCs/>
                <w:sz w:val="18"/>
                <w:szCs w:val="18"/>
              </w:rPr>
              <w:t>:2006</w:t>
            </w:r>
            <w:r w:rsidRPr="0055062E">
              <w:rPr>
                <w:rFonts w:ascii="Arial Narrow" w:eastAsia="MS Mincho" w:hAnsi="Arial Narrow" w:cs="Futura"/>
                <w:bCs/>
                <w:sz w:val="18"/>
                <w:szCs w:val="18"/>
              </w:rPr>
              <w:t xml:space="preserve"> </w:t>
            </w:r>
          </w:p>
        </w:tc>
      </w:tr>
      <w:tr w:rsidR="00132621" w:rsidRPr="0055062E" w14:paraId="4366CE78" w14:textId="77777777" w:rsidTr="00132621">
        <w:tc>
          <w:tcPr>
            <w:tcW w:w="668" w:type="dxa"/>
            <w:vMerge/>
          </w:tcPr>
          <w:p w14:paraId="7AAE574C" w14:textId="77777777" w:rsidR="00132621" w:rsidRPr="0055062E" w:rsidRDefault="00132621" w:rsidP="00132621">
            <w:pPr>
              <w:rPr>
                <w:rFonts w:ascii="Arial Narrow" w:eastAsia="MS Mincho" w:hAnsi="Arial Narrow"/>
                <w:sz w:val="20"/>
                <w:szCs w:val="20"/>
              </w:rPr>
            </w:pPr>
          </w:p>
        </w:tc>
        <w:tc>
          <w:tcPr>
            <w:tcW w:w="2871" w:type="dxa"/>
            <w:vMerge/>
          </w:tcPr>
          <w:p w14:paraId="0D57FD04" w14:textId="77777777" w:rsidR="00132621" w:rsidRPr="0055062E" w:rsidRDefault="00132621" w:rsidP="00132621">
            <w:pPr>
              <w:rPr>
                <w:rFonts w:ascii="Arial Narrow" w:eastAsia="MS Mincho" w:hAnsi="Arial Narrow"/>
                <w:b/>
                <w:color w:val="FF0000"/>
                <w:sz w:val="20"/>
                <w:szCs w:val="20"/>
              </w:rPr>
            </w:pPr>
          </w:p>
        </w:tc>
        <w:tc>
          <w:tcPr>
            <w:tcW w:w="1389" w:type="dxa"/>
            <w:vMerge/>
          </w:tcPr>
          <w:p w14:paraId="0392466B" w14:textId="77777777" w:rsidR="00132621" w:rsidRPr="0055062E" w:rsidRDefault="00132621" w:rsidP="00132621">
            <w:pPr>
              <w:autoSpaceDE w:val="0"/>
              <w:autoSpaceDN w:val="0"/>
              <w:adjustRightInd w:val="0"/>
              <w:rPr>
                <w:rFonts w:ascii="Arial Narrow" w:eastAsia="MS Mincho" w:hAnsi="Arial Narrow"/>
                <w:color w:val="FF0000"/>
                <w:sz w:val="20"/>
                <w:szCs w:val="20"/>
              </w:rPr>
            </w:pPr>
          </w:p>
        </w:tc>
        <w:tc>
          <w:tcPr>
            <w:tcW w:w="2126" w:type="dxa"/>
          </w:tcPr>
          <w:p w14:paraId="1DA420AF"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Weight labellers</w:t>
            </w:r>
          </w:p>
        </w:tc>
        <w:tc>
          <w:tcPr>
            <w:tcW w:w="1872" w:type="dxa"/>
            <w:gridSpan w:val="2"/>
            <w:vMerge/>
            <w:vAlign w:val="center"/>
          </w:tcPr>
          <w:p w14:paraId="3C869AB0" w14:textId="77777777" w:rsidR="00132621" w:rsidRPr="0055062E" w:rsidRDefault="00132621" w:rsidP="00132621">
            <w:pPr>
              <w:jc w:val="center"/>
              <w:rPr>
                <w:rFonts w:ascii="Arial Narrow" w:eastAsia="MS Mincho" w:hAnsi="Arial Narrow"/>
                <w:sz w:val="20"/>
                <w:szCs w:val="20"/>
              </w:rPr>
            </w:pPr>
          </w:p>
        </w:tc>
        <w:tc>
          <w:tcPr>
            <w:tcW w:w="1134" w:type="dxa"/>
            <w:vMerge/>
          </w:tcPr>
          <w:p w14:paraId="12E925DC" w14:textId="77777777" w:rsidR="00132621" w:rsidRPr="0055062E" w:rsidRDefault="00132621" w:rsidP="00132621">
            <w:pPr>
              <w:jc w:val="center"/>
              <w:rPr>
                <w:rFonts w:ascii="Arial Narrow" w:eastAsia="MS Mincho" w:hAnsi="Arial Narrow"/>
                <w:sz w:val="20"/>
                <w:szCs w:val="20"/>
              </w:rPr>
            </w:pPr>
          </w:p>
        </w:tc>
        <w:tc>
          <w:tcPr>
            <w:tcW w:w="1388" w:type="dxa"/>
            <w:vMerge/>
          </w:tcPr>
          <w:p w14:paraId="155E2D2F" w14:textId="77777777" w:rsidR="00132621" w:rsidRPr="0055062E" w:rsidRDefault="00132621" w:rsidP="00132621">
            <w:pPr>
              <w:jc w:val="center"/>
              <w:rPr>
                <w:rFonts w:ascii="Arial Narrow" w:eastAsia="MS Mincho" w:hAnsi="Arial Narrow"/>
                <w:color w:val="FF0000"/>
                <w:sz w:val="20"/>
                <w:szCs w:val="20"/>
              </w:rPr>
            </w:pPr>
          </w:p>
        </w:tc>
        <w:tc>
          <w:tcPr>
            <w:tcW w:w="1559" w:type="dxa"/>
            <w:vMerge/>
          </w:tcPr>
          <w:p w14:paraId="58F829C2" w14:textId="77777777" w:rsidR="00132621" w:rsidRPr="0055062E" w:rsidRDefault="00132621" w:rsidP="00132621">
            <w:pPr>
              <w:rPr>
                <w:rFonts w:ascii="Arial Narrow" w:eastAsia="MS Mincho" w:hAnsi="Arial Narrow"/>
                <w:sz w:val="18"/>
                <w:szCs w:val="18"/>
              </w:rPr>
            </w:pPr>
          </w:p>
        </w:tc>
      </w:tr>
      <w:tr w:rsidR="00132621" w:rsidRPr="0055062E" w14:paraId="55354729" w14:textId="77777777" w:rsidTr="00132621">
        <w:tc>
          <w:tcPr>
            <w:tcW w:w="668" w:type="dxa"/>
            <w:vMerge/>
          </w:tcPr>
          <w:p w14:paraId="5A0BA703" w14:textId="77777777" w:rsidR="00132621" w:rsidRPr="0055062E" w:rsidRDefault="00132621" w:rsidP="00132621">
            <w:pPr>
              <w:rPr>
                <w:rFonts w:ascii="Arial Narrow" w:eastAsia="MS Mincho" w:hAnsi="Arial Narrow"/>
                <w:sz w:val="20"/>
                <w:szCs w:val="20"/>
              </w:rPr>
            </w:pPr>
          </w:p>
        </w:tc>
        <w:tc>
          <w:tcPr>
            <w:tcW w:w="2871" w:type="dxa"/>
            <w:vMerge/>
          </w:tcPr>
          <w:p w14:paraId="0C12FAA1" w14:textId="77777777" w:rsidR="00132621" w:rsidRPr="0055062E" w:rsidRDefault="00132621" w:rsidP="00132621">
            <w:pPr>
              <w:rPr>
                <w:rFonts w:ascii="Arial Narrow" w:eastAsia="MS Mincho" w:hAnsi="Arial Narrow"/>
                <w:b/>
                <w:color w:val="FF0000"/>
                <w:sz w:val="20"/>
                <w:szCs w:val="20"/>
              </w:rPr>
            </w:pPr>
          </w:p>
        </w:tc>
        <w:tc>
          <w:tcPr>
            <w:tcW w:w="1389" w:type="dxa"/>
            <w:vMerge/>
          </w:tcPr>
          <w:p w14:paraId="4F25B27A" w14:textId="77777777" w:rsidR="00132621" w:rsidRPr="0055062E" w:rsidRDefault="00132621" w:rsidP="00132621">
            <w:pPr>
              <w:autoSpaceDE w:val="0"/>
              <w:autoSpaceDN w:val="0"/>
              <w:adjustRightInd w:val="0"/>
              <w:rPr>
                <w:rFonts w:ascii="Arial Narrow" w:eastAsia="MS Mincho" w:hAnsi="Arial Narrow"/>
                <w:color w:val="FF0000"/>
                <w:sz w:val="20"/>
                <w:szCs w:val="20"/>
              </w:rPr>
            </w:pPr>
          </w:p>
        </w:tc>
        <w:tc>
          <w:tcPr>
            <w:tcW w:w="2126" w:type="dxa"/>
          </w:tcPr>
          <w:p w14:paraId="743CD0CD"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Weight/price labellers</w:t>
            </w:r>
          </w:p>
        </w:tc>
        <w:tc>
          <w:tcPr>
            <w:tcW w:w="1872" w:type="dxa"/>
            <w:gridSpan w:val="2"/>
            <w:vMerge/>
            <w:vAlign w:val="center"/>
          </w:tcPr>
          <w:p w14:paraId="5C234A8C" w14:textId="77777777" w:rsidR="00132621" w:rsidRPr="0055062E" w:rsidRDefault="00132621" w:rsidP="00132621">
            <w:pPr>
              <w:jc w:val="center"/>
              <w:rPr>
                <w:rFonts w:ascii="Arial Narrow" w:eastAsia="MS Mincho" w:hAnsi="Arial Narrow"/>
                <w:sz w:val="20"/>
                <w:szCs w:val="20"/>
              </w:rPr>
            </w:pPr>
          </w:p>
        </w:tc>
        <w:tc>
          <w:tcPr>
            <w:tcW w:w="1134" w:type="dxa"/>
            <w:vMerge/>
          </w:tcPr>
          <w:p w14:paraId="50EFC349" w14:textId="77777777" w:rsidR="00132621" w:rsidRPr="0055062E" w:rsidRDefault="00132621" w:rsidP="00132621">
            <w:pPr>
              <w:jc w:val="center"/>
              <w:rPr>
                <w:rFonts w:ascii="Arial Narrow" w:eastAsia="MS Mincho" w:hAnsi="Arial Narrow"/>
                <w:sz w:val="20"/>
                <w:szCs w:val="20"/>
              </w:rPr>
            </w:pPr>
          </w:p>
        </w:tc>
        <w:tc>
          <w:tcPr>
            <w:tcW w:w="1388" w:type="dxa"/>
            <w:vMerge/>
          </w:tcPr>
          <w:p w14:paraId="1923ACFA" w14:textId="77777777" w:rsidR="00132621" w:rsidRPr="0055062E" w:rsidRDefault="00132621" w:rsidP="00132621">
            <w:pPr>
              <w:jc w:val="center"/>
              <w:rPr>
                <w:rFonts w:ascii="Arial Narrow" w:eastAsia="MS Mincho" w:hAnsi="Arial Narrow"/>
                <w:color w:val="FF0000"/>
                <w:sz w:val="20"/>
                <w:szCs w:val="20"/>
              </w:rPr>
            </w:pPr>
          </w:p>
        </w:tc>
        <w:tc>
          <w:tcPr>
            <w:tcW w:w="1559" w:type="dxa"/>
            <w:vMerge/>
          </w:tcPr>
          <w:p w14:paraId="08AFA40D" w14:textId="77777777" w:rsidR="00132621" w:rsidRPr="0055062E" w:rsidRDefault="00132621" w:rsidP="00132621">
            <w:pPr>
              <w:rPr>
                <w:rFonts w:ascii="Arial Narrow" w:eastAsia="MS Mincho" w:hAnsi="Arial Narrow"/>
                <w:sz w:val="18"/>
                <w:szCs w:val="18"/>
              </w:rPr>
            </w:pPr>
          </w:p>
        </w:tc>
      </w:tr>
      <w:tr w:rsidR="00132621" w:rsidRPr="0055062E" w14:paraId="648F0EB4" w14:textId="77777777" w:rsidTr="00132621">
        <w:tc>
          <w:tcPr>
            <w:tcW w:w="668" w:type="dxa"/>
            <w:vMerge/>
          </w:tcPr>
          <w:p w14:paraId="77F7D1D3" w14:textId="77777777" w:rsidR="00132621" w:rsidRPr="0055062E" w:rsidRDefault="00132621" w:rsidP="00132621">
            <w:pPr>
              <w:rPr>
                <w:rFonts w:ascii="Arial Narrow" w:eastAsia="MS Mincho" w:hAnsi="Arial Narrow"/>
                <w:sz w:val="20"/>
                <w:szCs w:val="20"/>
              </w:rPr>
            </w:pPr>
          </w:p>
        </w:tc>
        <w:tc>
          <w:tcPr>
            <w:tcW w:w="2871" w:type="dxa"/>
            <w:vMerge/>
          </w:tcPr>
          <w:p w14:paraId="79397500" w14:textId="77777777" w:rsidR="00132621" w:rsidRPr="0055062E" w:rsidRDefault="00132621" w:rsidP="00132621">
            <w:pPr>
              <w:rPr>
                <w:rFonts w:ascii="Arial Narrow" w:eastAsia="MS Mincho" w:hAnsi="Arial Narrow"/>
                <w:b/>
                <w:color w:val="FF0000"/>
                <w:sz w:val="20"/>
                <w:szCs w:val="20"/>
              </w:rPr>
            </w:pPr>
          </w:p>
        </w:tc>
        <w:tc>
          <w:tcPr>
            <w:tcW w:w="3515" w:type="dxa"/>
            <w:gridSpan w:val="2"/>
          </w:tcPr>
          <w:p w14:paraId="2C4A69D4"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Automatic gravimetric filling instruments</w:t>
            </w:r>
          </w:p>
        </w:tc>
        <w:tc>
          <w:tcPr>
            <w:tcW w:w="1872" w:type="dxa"/>
            <w:gridSpan w:val="2"/>
            <w:vAlign w:val="center"/>
          </w:tcPr>
          <w:p w14:paraId="3DCAA1FD"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Pr>
          <w:p w14:paraId="21B534B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388" w:type="dxa"/>
          </w:tcPr>
          <w:p w14:paraId="3FB30C3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tcPr>
          <w:p w14:paraId="52E98B3A" w14:textId="77777777" w:rsidR="00132621" w:rsidRPr="0055062E" w:rsidRDefault="00132621" w:rsidP="00132621">
            <w:pPr>
              <w:rPr>
                <w:rFonts w:ascii="Arial Narrow" w:eastAsia="MS Mincho" w:hAnsi="Arial Narrow"/>
                <w:sz w:val="18"/>
                <w:szCs w:val="18"/>
              </w:rPr>
            </w:pPr>
          </w:p>
        </w:tc>
      </w:tr>
      <w:tr w:rsidR="00132621" w:rsidRPr="0055062E" w14:paraId="0E2CA4FD" w14:textId="77777777" w:rsidTr="00132621">
        <w:tc>
          <w:tcPr>
            <w:tcW w:w="668" w:type="dxa"/>
            <w:vMerge/>
          </w:tcPr>
          <w:p w14:paraId="5F33F90A" w14:textId="77777777" w:rsidR="00132621" w:rsidRPr="0055062E" w:rsidRDefault="00132621" w:rsidP="00132621">
            <w:pPr>
              <w:rPr>
                <w:rFonts w:ascii="Arial Narrow" w:eastAsia="MS Mincho" w:hAnsi="Arial Narrow"/>
                <w:sz w:val="20"/>
                <w:szCs w:val="20"/>
              </w:rPr>
            </w:pPr>
          </w:p>
        </w:tc>
        <w:tc>
          <w:tcPr>
            <w:tcW w:w="2871" w:type="dxa"/>
            <w:vMerge/>
          </w:tcPr>
          <w:p w14:paraId="67E5D2D1" w14:textId="77777777" w:rsidR="00132621" w:rsidRPr="0055062E" w:rsidRDefault="00132621" w:rsidP="00132621">
            <w:pPr>
              <w:rPr>
                <w:rFonts w:ascii="Arial Narrow" w:eastAsia="MS Mincho" w:hAnsi="Arial Narrow"/>
                <w:b/>
                <w:color w:val="FF0000"/>
                <w:sz w:val="20"/>
                <w:szCs w:val="20"/>
              </w:rPr>
            </w:pPr>
          </w:p>
        </w:tc>
        <w:tc>
          <w:tcPr>
            <w:tcW w:w="3515" w:type="dxa"/>
            <w:gridSpan w:val="2"/>
          </w:tcPr>
          <w:p w14:paraId="76D58220"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Discontinuous totalisers</w:t>
            </w:r>
          </w:p>
        </w:tc>
        <w:tc>
          <w:tcPr>
            <w:tcW w:w="1872" w:type="dxa"/>
            <w:gridSpan w:val="2"/>
            <w:vAlign w:val="center"/>
          </w:tcPr>
          <w:p w14:paraId="77EDFC88"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Pr>
          <w:p w14:paraId="7FFDF7C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388" w:type="dxa"/>
          </w:tcPr>
          <w:p w14:paraId="4D1839D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tcPr>
          <w:p w14:paraId="356F696F" w14:textId="77777777" w:rsidR="00132621" w:rsidRPr="0055062E" w:rsidRDefault="00132621" w:rsidP="00132621">
            <w:pPr>
              <w:rPr>
                <w:rFonts w:eastAsia="MS Mincho"/>
                <w:sz w:val="18"/>
                <w:szCs w:val="18"/>
              </w:rPr>
            </w:pPr>
            <w:r w:rsidRPr="0055062E">
              <w:rPr>
                <w:rFonts w:eastAsia="MS Mincho"/>
                <w:sz w:val="18"/>
                <w:szCs w:val="18"/>
              </w:rPr>
              <w:t xml:space="preserve"> </w:t>
            </w:r>
            <w:r w:rsidRPr="0055062E">
              <w:rPr>
                <w:rFonts w:ascii="Arial Narrow" w:eastAsia="MS Mincho" w:hAnsi="Arial Narrow"/>
                <w:sz w:val="18"/>
                <w:szCs w:val="18"/>
              </w:rPr>
              <w:t>OIML R 10</w:t>
            </w:r>
            <w:r w:rsidRPr="0055062E">
              <w:rPr>
                <w:rFonts w:eastAsia="MS Mincho"/>
                <w:sz w:val="18"/>
                <w:szCs w:val="18"/>
              </w:rPr>
              <w:t>7</w:t>
            </w:r>
            <w:r w:rsidRPr="0055062E">
              <w:rPr>
                <w:rFonts w:ascii="Arial Narrow" w:eastAsia="MS Mincho" w:hAnsi="Arial Narrow"/>
                <w:sz w:val="18"/>
                <w:szCs w:val="18"/>
              </w:rPr>
              <w:t>:20</w:t>
            </w:r>
            <w:r w:rsidRPr="0055062E">
              <w:rPr>
                <w:rFonts w:eastAsia="MS Mincho"/>
                <w:sz w:val="18"/>
                <w:szCs w:val="18"/>
              </w:rPr>
              <w:t>07</w:t>
            </w:r>
          </w:p>
        </w:tc>
      </w:tr>
      <w:tr w:rsidR="00132621" w:rsidRPr="0055062E" w14:paraId="02207F2E" w14:textId="77777777" w:rsidTr="00132621">
        <w:tc>
          <w:tcPr>
            <w:tcW w:w="668" w:type="dxa"/>
            <w:vMerge/>
          </w:tcPr>
          <w:p w14:paraId="61C23355" w14:textId="77777777" w:rsidR="00132621" w:rsidRPr="0055062E" w:rsidRDefault="00132621" w:rsidP="00132621">
            <w:pPr>
              <w:rPr>
                <w:rFonts w:ascii="Arial Narrow" w:eastAsia="MS Mincho" w:hAnsi="Arial Narrow"/>
                <w:sz w:val="20"/>
                <w:szCs w:val="20"/>
              </w:rPr>
            </w:pPr>
          </w:p>
        </w:tc>
        <w:tc>
          <w:tcPr>
            <w:tcW w:w="2871" w:type="dxa"/>
            <w:vMerge/>
          </w:tcPr>
          <w:p w14:paraId="72383145" w14:textId="77777777" w:rsidR="00132621" w:rsidRPr="0055062E" w:rsidRDefault="00132621" w:rsidP="00132621">
            <w:pPr>
              <w:rPr>
                <w:rFonts w:ascii="Arial Narrow" w:eastAsia="MS Mincho" w:hAnsi="Arial Narrow"/>
                <w:b/>
                <w:color w:val="FF0000"/>
                <w:sz w:val="20"/>
                <w:szCs w:val="20"/>
              </w:rPr>
            </w:pPr>
          </w:p>
        </w:tc>
        <w:tc>
          <w:tcPr>
            <w:tcW w:w="3515" w:type="dxa"/>
            <w:gridSpan w:val="2"/>
          </w:tcPr>
          <w:p w14:paraId="70C72BC2"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Continuous totalisers</w:t>
            </w:r>
          </w:p>
        </w:tc>
        <w:tc>
          <w:tcPr>
            <w:tcW w:w="1872" w:type="dxa"/>
            <w:gridSpan w:val="2"/>
            <w:vAlign w:val="center"/>
          </w:tcPr>
          <w:p w14:paraId="23E6AFE2"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Pr>
          <w:p w14:paraId="63F6350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388" w:type="dxa"/>
          </w:tcPr>
          <w:p w14:paraId="775E76F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tcPr>
          <w:p w14:paraId="7E078905"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sz w:val="18"/>
                <w:szCs w:val="18"/>
              </w:rPr>
              <w:t>OIML R 50:2014</w:t>
            </w:r>
          </w:p>
        </w:tc>
      </w:tr>
      <w:tr w:rsidR="00132621" w:rsidRPr="0055062E" w14:paraId="3FDB898A" w14:textId="77777777" w:rsidTr="00132621">
        <w:tc>
          <w:tcPr>
            <w:tcW w:w="668" w:type="dxa"/>
            <w:vMerge/>
          </w:tcPr>
          <w:p w14:paraId="33BBACA7" w14:textId="77777777" w:rsidR="00132621" w:rsidRPr="0055062E" w:rsidRDefault="00132621" w:rsidP="00132621">
            <w:pPr>
              <w:rPr>
                <w:rFonts w:ascii="Arial Narrow" w:eastAsia="MS Mincho" w:hAnsi="Arial Narrow"/>
                <w:sz w:val="20"/>
                <w:szCs w:val="20"/>
              </w:rPr>
            </w:pPr>
          </w:p>
        </w:tc>
        <w:tc>
          <w:tcPr>
            <w:tcW w:w="2871" w:type="dxa"/>
            <w:vMerge/>
          </w:tcPr>
          <w:p w14:paraId="41DB4B33" w14:textId="77777777" w:rsidR="00132621" w:rsidRPr="0055062E" w:rsidRDefault="00132621" w:rsidP="00132621">
            <w:pPr>
              <w:rPr>
                <w:rFonts w:ascii="Arial Narrow" w:eastAsia="MS Mincho" w:hAnsi="Arial Narrow"/>
                <w:b/>
                <w:color w:val="FF0000"/>
                <w:sz w:val="20"/>
                <w:szCs w:val="20"/>
              </w:rPr>
            </w:pPr>
          </w:p>
        </w:tc>
        <w:tc>
          <w:tcPr>
            <w:tcW w:w="3515" w:type="dxa"/>
            <w:gridSpan w:val="2"/>
          </w:tcPr>
          <w:p w14:paraId="14E0CDC7"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Rail weigthbridges</w:t>
            </w:r>
          </w:p>
        </w:tc>
        <w:tc>
          <w:tcPr>
            <w:tcW w:w="1872" w:type="dxa"/>
            <w:gridSpan w:val="2"/>
            <w:vAlign w:val="center"/>
          </w:tcPr>
          <w:p w14:paraId="0F431480"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Pr>
          <w:p w14:paraId="1B7637B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388" w:type="dxa"/>
          </w:tcPr>
          <w:p w14:paraId="2144FAD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tcPr>
          <w:p w14:paraId="6E57F83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8"/>
                <w:szCs w:val="18"/>
              </w:rPr>
              <w:t xml:space="preserve">OIML R </w:t>
            </w:r>
            <w:r w:rsidR="002B3B93">
              <w:rPr>
                <w:rFonts w:ascii="Arial Narrow" w:eastAsia="MS Mincho" w:hAnsi="Arial Narrow"/>
                <w:sz w:val="18"/>
                <w:szCs w:val="18"/>
              </w:rPr>
              <w:t>106</w:t>
            </w:r>
            <w:r w:rsidR="002B3B93" w:rsidRPr="00E20740">
              <w:rPr>
                <w:rFonts w:ascii="Arial Narrow" w:eastAsia="MS Mincho" w:hAnsi="Arial Narrow"/>
                <w:sz w:val="18"/>
                <w:szCs w:val="18"/>
              </w:rPr>
              <w:t>:2011</w:t>
            </w:r>
          </w:p>
        </w:tc>
      </w:tr>
      <w:tr w:rsidR="00132621" w:rsidRPr="0055062E" w14:paraId="5A4AD449" w14:textId="77777777" w:rsidTr="00132621">
        <w:tc>
          <w:tcPr>
            <w:tcW w:w="668" w:type="dxa"/>
            <w:vMerge/>
          </w:tcPr>
          <w:p w14:paraId="64384853" w14:textId="77777777" w:rsidR="00132621" w:rsidRPr="0055062E" w:rsidRDefault="00132621" w:rsidP="00132621">
            <w:pPr>
              <w:rPr>
                <w:rFonts w:ascii="Arial Narrow" w:eastAsia="MS Mincho" w:hAnsi="Arial Narrow"/>
                <w:color w:val="0000FF"/>
                <w:sz w:val="20"/>
                <w:szCs w:val="20"/>
              </w:rPr>
            </w:pPr>
          </w:p>
        </w:tc>
        <w:tc>
          <w:tcPr>
            <w:tcW w:w="2871" w:type="dxa"/>
            <w:vMerge/>
          </w:tcPr>
          <w:p w14:paraId="5E3B8625" w14:textId="77777777" w:rsidR="00132621" w:rsidRPr="0055062E" w:rsidRDefault="00132621" w:rsidP="00132621">
            <w:pPr>
              <w:rPr>
                <w:rFonts w:ascii="Arial Narrow" w:eastAsia="MS Mincho" w:hAnsi="Arial Narrow"/>
                <w:color w:val="0000FF"/>
                <w:sz w:val="20"/>
                <w:szCs w:val="20"/>
              </w:rPr>
            </w:pPr>
          </w:p>
        </w:tc>
        <w:tc>
          <w:tcPr>
            <w:tcW w:w="3515" w:type="dxa"/>
            <w:gridSpan w:val="2"/>
          </w:tcPr>
          <w:p w14:paraId="2C962C28"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used for </w:t>
            </w:r>
          </w:p>
          <w:p w14:paraId="1828D7E5" w14:textId="77777777" w:rsidR="00132621" w:rsidRPr="0055062E" w:rsidRDefault="00132621" w:rsidP="00227BCD">
            <w:pPr>
              <w:numPr>
                <w:ilvl w:val="0"/>
                <w:numId w:val="159"/>
              </w:numPr>
              <w:autoSpaceDE w:val="0"/>
              <w:autoSpaceDN w:val="0"/>
              <w:adjustRightInd w:val="0"/>
              <w:ind w:left="349" w:hanging="283"/>
              <w:contextualSpacing/>
              <w:rPr>
                <w:rFonts w:ascii="Arial Narrow" w:eastAsia="MS Mincho" w:hAnsi="Arial Narrow"/>
                <w:sz w:val="20"/>
                <w:szCs w:val="20"/>
              </w:rPr>
            </w:pPr>
            <w:r w:rsidRPr="0055062E">
              <w:rPr>
                <w:rFonts w:ascii="Arial Narrow" w:eastAsia="MS Mincho" w:hAnsi="Arial Narrow"/>
                <w:sz w:val="20"/>
                <w:szCs w:val="20"/>
              </w:rPr>
              <w:t>weighting rail tracks on move used in state supervision of goods quantity being subject to customs or excise duty and other state inspection processes.</w:t>
            </w:r>
          </w:p>
          <w:p w14:paraId="71EF2C1A" w14:textId="77777777" w:rsidR="00132621" w:rsidRPr="0055062E" w:rsidRDefault="00132621" w:rsidP="00227BCD">
            <w:pPr>
              <w:numPr>
                <w:ilvl w:val="0"/>
                <w:numId w:val="159"/>
              </w:numPr>
              <w:autoSpaceDE w:val="0"/>
              <w:autoSpaceDN w:val="0"/>
              <w:adjustRightInd w:val="0"/>
              <w:ind w:left="349" w:hanging="283"/>
              <w:contextualSpacing/>
              <w:rPr>
                <w:rFonts w:ascii="Arial Narrow" w:eastAsia="MS Mincho" w:hAnsi="Arial Narrow"/>
                <w:sz w:val="20"/>
                <w:szCs w:val="20"/>
              </w:rPr>
            </w:pPr>
            <w:r w:rsidRPr="0055062E">
              <w:rPr>
                <w:rFonts w:ascii="Arial Narrow" w:eastAsia="MS Mincho" w:hAnsi="Arial Narrow"/>
                <w:sz w:val="20"/>
                <w:szCs w:val="20"/>
              </w:rPr>
              <w:t>batching and packing</w:t>
            </w:r>
          </w:p>
          <w:p w14:paraId="7F7BDF52" w14:textId="77777777" w:rsidR="00132621" w:rsidRPr="0055062E" w:rsidRDefault="00132621" w:rsidP="00227BCD">
            <w:pPr>
              <w:numPr>
                <w:ilvl w:val="0"/>
                <w:numId w:val="159"/>
              </w:numPr>
              <w:autoSpaceDE w:val="0"/>
              <w:autoSpaceDN w:val="0"/>
              <w:adjustRightInd w:val="0"/>
              <w:ind w:left="349" w:hanging="283"/>
              <w:contextualSpacing/>
              <w:rPr>
                <w:rFonts w:ascii="Arial Narrow" w:eastAsia="MS Mincho" w:hAnsi="Arial Narrow"/>
                <w:sz w:val="20"/>
                <w:szCs w:val="20"/>
              </w:rPr>
            </w:pPr>
            <w:r w:rsidRPr="0055062E">
              <w:rPr>
                <w:rFonts w:ascii="Arial Narrow" w:eastAsia="MS Mincho" w:hAnsi="Arial Narrow"/>
                <w:sz w:val="20"/>
                <w:szCs w:val="20"/>
              </w:rPr>
              <w:t>control and automatic classification</w:t>
            </w:r>
          </w:p>
        </w:tc>
        <w:tc>
          <w:tcPr>
            <w:tcW w:w="1872" w:type="dxa"/>
            <w:gridSpan w:val="2"/>
            <w:vAlign w:val="center"/>
          </w:tcPr>
          <w:p w14:paraId="4E3352FC"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p w14:paraId="220373AD" w14:textId="77777777" w:rsidR="00132621" w:rsidRPr="0055062E" w:rsidRDefault="00132621" w:rsidP="00132621">
            <w:pPr>
              <w:jc w:val="center"/>
              <w:rPr>
                <w:rFonts w:eastAsia="MS Mincho"/>
                <w:sz w:val="20"/>
                <w:szCs w:val="20"/>
              </w:rPr>
            </w:pPr>
          </w:p>
        </w:tc>
        <w:tc>
          <w:tcPr>
            <w:tcW w:w="1134" w:type="dxa"/>
          </w:tcPr>
          <w:p w14:paraId="79797D6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388" w:type="dxa"/>
          </w:tcPr>
          <w:p w14:paraId="44CDA6A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tcPr>
          <w:p w14:paraId="207FF9DD"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cs="Futura"/>
                <w:bCs/>
                <w:sz w:val="18"/>
                <w:szCs w:val="18"/>
              </w:rPr>
              <w:t xml:space="preserve">OIML R 51 </w:t>
            </w:r>
          </w:p>
          <w:p w14:paraId="68A163E8" w14:textId="77777777" w:rsidR="00132621" w:rsidRPr="0055062E" w:rsidRDefault="00132621" w:rsidP="00132621">
            <w:pPr>
              <w:rPr>
                <w:rFonts w:ascii="Times" w:eastAsia="MS Mincho" w:hAnsi="Times"/>
                <w:sz w:val="18"/>
                <w:szCs w:val="18"/>
              </w:rPr>
            </w:pPr>
            <w:r w:rsidRPr="0055062E">
              <w:rPr>
                <w:rFonts w:ascii="Arial Narrow" w:eastAsia="MS Mincho" w:hAnsi="Arial Narrow" w:cs="Futura"/>
                <w:sz w:val="18"/>
                <w:szCs w:val="18"/>
              </w:rPr>
              <w:t>Edition 2006 (E)</w:t>
            </w:r>
            <w:r w:rsidRPr="0055062E">
              <w:rPr>
                <w:rFonts w:ascii="Futura" w:eastAsia="MS Mincho" w:hAnsi="Futura" w:cs="Futura"/>
                <w:sz w:val="18"/>
                <w:szCs w:val="18"/>
              </w:rPr>
              <w:t xml:space="preserve"> </w:t>
            </w:r>
          </w:p>
          <w:p w14:paraId="1282A635" w14:textId="77777777" w:rsidR="00132621" w:rsidRPr="0055062E" w:rsidRDefault="00132621" w:rsidP="00132621">
            <w:pPr>
              <w:rPr>
                <w:rFonts w:ascii="Arial Narrow" w:eastAsia="MS Mincho" w:hAnsi="Arial Narrow"/>
                <w:sz w:val="20"/>
                <w:szCs w:val="20"/>
              </w:rPr>
            </w:pPr>
          </w:p>
          <w:p w14:paraId="392EFA7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WELMEC g 2.6 and 2.8</w:t>
            </w:r>
          </w:p>
        </w:tc>
      </w:tr>
      <w:tr w:rsidR="00132621" w:rsidRPr="0055062E" w14:paraId="04E226F5" w14:textId="77777777" w:rsidTr="00132621">
        <w:trPr>
          <w:trHeight w:val="440"/>
        </w:trPr>
        <w:tc>
          <w:tcPr>
            <w:tcW w:w="668" w:type="dxa"/>
            <w:vMerge/>
          </w:tcPr>
          <w:p w14:paraId="03BECB71" w14:textId="77777777" w:rsidR="00132621" w:rsidRPr="0055062E" w:rsidRDefault="00132621" w:rsidP="00132621">
            <w:pPr>
              <w:rPr>
                <w:rFonts w:ascii="Arial Narrow" w:eastAsia="MS Mincho" w:hAnsi="Arial Narrow"/>
                <w:color w:val="0000FF"/>
                <w:sz w:val="20"/>
                <w:szCs w:val="20"/>
              </w:rPr>
            </w:pPr>
          </w:p>
        </w:tc>
        <w:tc>
          <w:tcPr>
            <w:tcW w:w="2871" w:type="dxa"/>
            <w:vMerge/>
          </w:tcPr>
          <w:p w14:paraId="498F5623" w14:textId="77777777" w:rsidR="00132621" w:rsidRPr="0055062E" w:rsidRDefault="00132621" w:rsidP="00132621">
            <w:pPr>
              <w:rPr>
                <w:rFonts w:ascii="Arial Narrow" w:eastAsia="MS Mincho" w:hAnsi="Arial Narrow"/>
                <w:color w:val="0000FF"/>
                <w:sz w:val="20"/>
                <w:szCs w:val="20"/>
              </w:rPr>
            </w:pPr>
          </w:p>
        </w:tc>
        <w:tc>
          <w:tcPr>
            <w:tcW w:w="3515" w:type="dxa"/>
            <w:gridSpan w:val="2"/>
          </w:tcPr>
          <w:p w14:paraId="1AE85D60"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used for weighing road vehicles in motion and measuring axle loads</w:t>
            </w:r>
          </w:p>
        </w:tc>
        <w:tc>
          <w:tcPr>
            <w:tcW w:w="1872" w:type="dxa"/>
            <w:gridSpan w:val="2"/>
            <w:vAlign w:val="center"/>
          </w:tcPr>
          <w:p w14:paraId="5F52EB7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0B20FC6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388" w:type="dxa"/>
            <w:vAlign w:val="center"/>
          </w:tcPr>
          <w:p w14:paraId="0B805ED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tcPr>
          <w:p w14:paraId="56C2A934" w14:textId="77777777" w:rsidR="00132621" w:rsidRPr="0055062E" w:rsidRDefault="00132621" w:rsidP="00132621">
            <w:pPr>
              <w:rPr>
                <w:rFonts w:ascii="Arial Narrow" w:eastAsia="MS Mincho" w:hAnsi="Arial Narrow"/>
                <w:bCs/>
                <w:sz w:val="18"/>
                <w:szCs w:val="18"/>
              </w:rPr>
            </w:pPr>
            <w:r w:rsidRPr="0055062E">
              <w:rPr>
                <w:rFonts w:ascii="Arial Narrow" w:eastAsia="MS Mincho" w:hAnsi="Arial Narrow"/>
                <w:bCs/>
                <w:sz w:val="18"/>
                <w:szCs w:val="18"/>
              </w:rPr>
              <w:t>OIML 134:2006</w:t>
            </w:r>
          </w:p>
        </w:tc>
      </w:tr>
      <w:tr w:rsidR="00132621" w:rsidRPr="0055062E" w14:paraId="7D4160D5" w14:textId="77777777" w:rsidTr="00132621">
        <w:tc>
          <w:tcPr>
            <w:tcW w:w="668" w:type="dxa"/>
            <w:vMerge/>
          </w:tcPr>
          <w:p w14:paraId="72FD2A2A" w14:textId="77777777" w:rsidR="00132621" w:rsidRPr="0055062E" w:rsidRDefault="00132621" w:rsidP="00132621">
            <w:pPr>
              <w:rPr>
                <w:rFonts w:ascii="Arial Narrow" w:eastAsia="MS Mincho" w:hAnsi="Arial Narrow"/>
                <w:color w:val="0000FF"/>
              </w:rPr>
            </w:pPr>
          </w:p>
        </w:tc>
        <w:tc>
          <w:tcPr>
            <w:tcW w:w="2871" w:type="dxa"/>
            <w:vMerge/>
          </w:tcPr>
          <w:p w14:paraId="7547910E" w14:textId="77777777" w:rsidR="00132621" w:rsidRPr="0055062E" w:rsidRDefault="00132621" w:rsidP="00132621">
            <w:pPr>
              <w:rPr>
                <w:rFonts w:ascii="Arial Narrow" w:eastAsia="MS Mincho" w:hAnsi="Arial Narrow"/>
                <w:color w:val="0000FF"/>
              </w:rPr>
            </w:pPr>
          </w:p>
        </w:tc>
        <w:tc>
          <w:tcPr>
            <w:tcW w:w="3515" w:type="dxa"/>
            <w:gridSpan w:val="2"/>
          </w:tcPr>
          <w:p w14:paraId="5594B368"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Automatic weighing instruments - built in transportation conveyors, precision class I and II</w:t>
            </w:r>
          </w:p>
        </w:tc>
        <w:tc>
          <w:tcPr>
            <w:tcW w:w="1872" w:type="dxa"/>
            <w:gridSpan w:val="2"/>
            <w:vAlign w:val="center"/>
          </w:tcPr>
          <w:p w14:paraId="44B3773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33F1826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388" w:type="dxa"/>
            <w:vAlign w:val="center"/>
          </w:tcPr>
          <w:p w14:paraId="532461D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tcPr>
          <w:p w14:paraId="35CA4654"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cs="Futura"/>
                <w:bCs/>
                <w:sz w:val="18"/>
                <w:szCs w:val="18"/>
              </w:rPr>
              <w:t xml:space="preserve">OIML R 51 </w:t>
            </w:r>
          </w:p>
          <w:p w14:paraId="2BF8DA76" w14:textId="77777777" w:rsidR="00132621" w:rsidRPr="0055062E" w:rsidRDefault="00132621" w:rsidP="00132621">
            <w:pPr>
              <w:rPr>
                <w:rFonts w:ascii="Times" w:eastAsia="MS Mincho" w:hAnsi="Times"/>
                <w:sz w:val="18"/>
                <w:szCs w:val="18"/>
              </w:rPr>
            </w:pPr>
            <w:r w:rsidRPr="0055062E">
              <w:rPr>
                <w:rFonts w:ascii="Arial Narrow" w:eastAsia="MS Mincho" w:hAnsi="Arial Narrow" w:cs="Futura"/>
                <w:sz w:val="18"/>
                <w:szCs w:val="18"/>
              </w:rPr>
              <w:t>Edition 2006 (E)</w:t>
            </w:r>
            <w:r w:rsidRPr="0055062E">
              <w:rPr>
                <w:rFonts w:ascii="Futura" w:eastAsia="MS Mincho" w:hAnsi="Futura" w:cs="Futura"/>
                <w:sz w:val="18"/>
                <w:szCs w:val="18"/>
              </w:rPr>
              <w:t xml:space="preserve"> </w:t>
            </w:r>
          </w:p>
          <w:p w14:paraId="04E1A176" w14:textId="77777777" w:rsidR="00132621" w:rsidRPr="0055062E" w:rsidRDefault="00132621" w:rsidP="00132621">
            <w:pPr>
              <w:rPr>
                <w:rFonts w:ascii="Arial Narrow" w:eastAsia="MS Mincho" w:hAnsi="Arial Narrow"/>
                <w:sz w:val="20"/>
                <w:szCs w:val="20"/>
              </w:rPr>
            </w:pPr>
          </w:p>
          <w:p w14:paraId="5EFBCF02" w14:textId="77777777" w:rsidR="00132621" w:rsidRPr="0055062E" w:rsidRDefault="00132621" w:rsidP="00132621">
            <w:pPr>
              <w:rPr>
                <w:rFonts w:ascii="Arial Narrow" w:eastAsia="MS Mincho" w:hAnsi="Arial Narrow"/>
                <w:color w:val="0000FF"/>
                <w:sz w:val="20"/>
                <w:szCs w:val="20"/>
              </w:rPr>
            </w:pPr>
            <w:r w:rsidRPr="0055062E">
              <w:rPr>
                <w:rFonts w:ascii="Arial Narrow" w:eastAsia="MS Mincho" w:hAnsi="Arial Narrow"/>
                <w:sz w:val="20"/>
                <w:szCs w:val="20"/>
              </w:rPr>
              <w:t>WELMEC g 2.6 and 2.8</w:t>
            </w:r>
          </w:p>
        </w:tc>
      </w:tr>
    </w:tbl>
    <w:p w14:paraId="502CB4CD" w14:textId="77777777" w:rsidR="00132621" w:rsidRPr="0055062E" w:rsidRDefault="00132621" w:rsidP="00132621">
      <w:pPr>
        <w:rPr>
          <w:rFonts w:ascii="Cambria" w:eastAsia="MS Mincho" w:hAnsi="Cambria"/>
          <w:color w:val="0000FF"/>
        </w:rPr>
      </w:pPr>
    </w:p>
    <w:p w14:paraId="5E210C30" w14:textId="77777777" w:rsidR="00132621" w:rsidRPr="0055062E" w:rsidRDefault="00132621" w:rsidP="00132621">
      <w:pPr>
        <w:rPr>
          <w:rFonts w:ascii="Cambria" w:eastAsia="MS Mincho" w:hAnsi="Cambria"/>
          <w:color w:val="0000FF"/>
        </w:rPr>
      </w:pPr>
    </w:p>
    <w:p w14:paraId="34DD86F9" w14:textId="77777777" w:rsidR="00132621" w:rsidRPr="0055062E" w:rsidRDefault="00132621" w:rsidP="00132621">
      <w:pPr>
        <w:rPr>
          <w:rFonts w:ascii="Cambria" w:eastAsia="MS Mincho" w:hAnsi="Cambria"/>
          <w:color w:val="0000FF"/>
        </w:rPr>
      </w:pPr>
    </w:p>
    <w:p w14:paraId="318FC9C3" w14:textId="77777777" w:rsidR="00132621" w:rsidRPr="000E374F" w:rsidRDefault="00132621" w:rsidP="00227BCD">
      <w:pPr>
        <w:widowControl/>
        <w:numPr>
          <w:ilvl w:val="1"/>
          <w:numId w:val="157"/>
        </w:numPr>
        <w:autoSpaceDE/>
        <w:autoSpaceDN/>
        <w:contextualSpacing/>
        <w:outlineLvl w:val="0"/>
        <w:rPr>
          <w:rFonts w:ascii="Arial Narrow" w:eastAsia="MS Mincho" w:hAnsi="Arial Narrow"/>
          <w:b/>
        </w:rPr>
      </w:pPr>
      <w:r w:rsidRPr="000E374F">
        <w:rPr>
          <w:rFonts w:ascii="Arial Narrow" w:eastAsia="MS Mincho" w:hAnsi="Arial Narrow"/>
          <w:b/>
        </w:rPr>
        <w:t>Pressure</w:t>
      </w:r>
    </w:p>
    <w:tbl>
      <w:tblPr>
        <w:tblStyle w:val="TableGrid2"/>
        <w:tblW w:w="13036"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55062E" w14:paraId="306E0A5A" w14:textId="77777777" w:rsidTr="00132621">
        <w:trPr>
          <w:trHeight w:val="218"/>
        </w:trPr>
        <w:tc>
          <w:tcPr>
            <w:tcW w:w="704" w:type="dxa"/>
            <w:vMerge w:val="restart"/>
            <w:shd w:val="clear" w:color="auto" w:fill="BFBFBF"/>
            <w:vAlign w:val="center"/>
          </w:tcPr>
          <w:p w14:paraId="743C065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Item</w:t>
            </w:r>
          </w:p>
        </w:tc>
        <w:tc>
          <w:tcPr>
            <w:tcW w:w="2835" w:type="dxa"/>
            <w:vMerge w:val="restart"/>
            <w:shd w:val="clear" w:color="auto" w:fill="BFBFBF"/>
            <w:vAlign w:val="center"/>
          </w:tcPr>
          <w:p w14:paraId="3DCD3DC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Measuring instrument</w:t>
            </w:r>
          </w:p>
        </w:tc>
        <w:tc>
          <w:tcPr>
            <w:tcW w:w="3686" w:type="dxa"/>
            <w:vMerge w:val="restart"/>
            <w:shd w:val="clear" w:color="auto" w:fill="BFBFBF"/>
            <w:vAlign w:val="center"/>
          </w:tcPr>
          <w:p w14:paraId="05C70DD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Category and domain of measurement</w:t>
            </w:r>
          </w:p>
        </w:tc>
        <w:tc>
          <w:tcPr>
            <w:tcW w:w="1701" w:type="dxa"/>
            <w:gridSpan w:val="2"/>
            <w:shd w:val="clear" w:color="auto" w:fill="BFBFBF"/>
            <w:vAlign w:val="center"/>
          </w:tcPr>
          <w:p w14:paraId="406A230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Conformity assessment</w:t>
            </w:r>
            <w:r>
              <w:rPr>
                <w:rFonts w:ascii="Arial Narrow" w:eastAsia="MS Mincho" w:hAnsi="Arial Narrow"/>
                <w:b/>
                <w:sz w:val="20"/>
                <w:szCs w:val="20"/>
              </w:rPr>
              <w:t xml:space="preserve"> </w:t>
            </w:r>
            <w:r w:rsidRPr="00615194">
              <w:rPr>
                <w:rFonts w:ascii="Arial Narrow" w:eastAsia="MS Mincho" w:hAnsi="Arial Narrow"/>
                <w:b/>
                <w:sz w:val="20"/>
                <w:szCs w:val="20"/>
              </w:rPr>
              <w:t>– type evaluation</w:t>
            </w:r>
          </w:p>
        </w:tc>
        <w:tc>
          <w:tcPr>
            <w:tcW w:w="2551" w:type="dxa"/>
            <w:gridSpan w:val="2"/>
            <w:shd w:val="clear" w:color="auto" w:fill="BFBFBF"/>
            <w:vAlign w:val="center"/>
          </w:tcPr>
          <w:p w14:paraId="42CEB96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Legal metrology control</w:t>
            </w:r>
          </w:p>
        </w:tc>
        <w:tc>
          <w:tcPr>
            <w:tcW w:w="1559" w:type="dxa"/>
            <w:vMerge w:val="restart"/>
            <w:shd w:val="clear" w:color="auto" w:fill="BFBFBF"/>
            <w:vAlign w:val="center"/>
          </w:tcPr>
          <w:p w14:paraId="0FAB99E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Reference of</w:t>
            </w:r>
          </w:p>
          <w:p w14:paraId="453C2BE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procedure</w:t>
            </w:r>
          </w:p>
        </w:tc>
      </w:tr>
      <w:tr w:rsidR="00132621" w:rsidRPr="0055062E" w14:paraId="37042ED5" w14:textId="77777777" w:rsidTr="00132621">
        <w:trPr>
          <w:trHeight w:val="217"/>
        </w:trPr>
        <w:tc>
          <w:tcPr>
            <w:tcW w:w="704" w:type="dxa"/>
            <w:vMerge/>
            <w:shd w:val="clear" w:color="auto" w:fill="BFBFBF"/>
          </w:tcPr>
          <w:p w14:paraId="088FDDB7"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12395FBE" w14:textId="77777777" w:rsidR="00132621" w:rsidRPr="0055062E" w:rsidRDefault="00132621" w:rsidP="00132621">
            <w:pPr>
              <w:jc w:val="center"/>
              <w:rPr>
                <w:rFonts w:ascii="Arial Narrow" w:eastAsia="MS Mincho" w:hAnsi="Arial Narrow"/>
                <w:b/>
                <w:sz w:val="20"/>
                <w:szCs w:val="20"/>
              </w:rPr>
            </w:pPr>
          </w:p>
        </w:tc>
        <w:tc>
          <w:tcPr>
            <w:tcW w:w="3686" w:type="dxa"/>
            <w:vMerge/>
            <w:shd w:val="clear" w:color="auto" w:fill="BFBFBF"/>
          </w:tcPr>
          <w:p w14:paraId="3E1AC095"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235AF5B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1134" w:type="dxa"/>
            <w:shd w:val="clear" w:color="auto" w:fill="BFBFBF"/>
            <w:vAlign w:val="center"/>
          </w:tcPr>
          <w:p w14:paraId="7390277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7C46175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417" w:type="dxa"/>
            <w:shd w:val="clear" w:color="auto" w:fill="BFBFBF"/>
            <w:vAlign w:val="center"/>
          </w:tcPr>
          <w:p w14:paraId="27F9E65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59" w:type="dxa"/>
            <w:vMerge/>
            <w:shd w:val="clear" w:color="auto" w:fill="BFBFBF"/>
          </w:tcPr>
          <w:p w14:paraId="39060540" w14:textId="77777777" w:rsidR="00132621" w:rsidRPr="0055062E" w:rsidRDefault="00132621" w:rsidP="00132621">
            <w:pPr>
              <w:jc w:val="center"/>
              <w:rPr>
                <w:rFonts w:ascii="Arial Narrow" w:eastAsia="MS Mincho" w:hAnsi="Arial Narrow"/>
                <w:b/>
                <w:sz w:val="20"/>
                <w:szCs w:val="20"/>
              </w:rPr>
            </w:pPr>
          </w:p>
        </w:tc>
      </w:tr>
      <w:tr w:rsidR="00132621" w:rsidRPr="0055062E" w14:paraId="7C3D74EF" w14:textId="77777777" w:rsidTr="00132621">
        <w:trPr>
          <w:trHeight w:val="313"/>
        </w:trPr>
        <w:tc>
          <w:tcPr>
            <w:tcW w:w="704" w:type="dxa"/>
            <w:vMerge w:val="restart"/>
          </w:tcPr>
          <w:p w14:paraId="36857F4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1.2.1</w:t>
            </w:r>
          </w:p>
        </w:tc>
        <w:tc>
          <w:tcPr>
            <w:tcW w:w="2835" w:type="dxa"/>
            <w:vMerge w:val="restart"/>
          </w:tcPr>
          <w:p w14:paraId="3A701E0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Medical blood pressure gauges</w:t>
            </w:r>
          </w:p>
        </w:tc>
        <w:tc>
          <w:tcPr>
            <w:tcW w:w="3686" w:type="dxa"/>
          </w:tcPr>
          <w:p w14:paraId="7A3CF9E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 mechanical</w:t>
            </w:r>
          </w:p>
        </w:tc>
        <w:tc>
          <w:tcPr>
            <w:tcW w:w="567" w:type="dxa"/>
          </w:tcPr>
          <w:p w14:paraId="104D4EA6" w14:textId="77777777" w:rsidR="00132621" w:rsidRPr="0055062E" w:rsidRDefault="00132621" w:rsidP="00132621">
            <w:pPr>
              <w:rPr>
                <w:rFonts w:ascii="Arial Narrow" w:eastAsia="MS Mincho" w:hAnsi="Arial Narrow"/>
                <w:sz w:val="20"/>
                <w:szCs w:val="20"/>
              </w:rPr>
            </w:pPr>
          </w:p>
        </w:tc>
        <w:tc>
          <w:tcPr>
            <w:tcW w:w="1134" w:type="dxa"/>
          </w:tcPr>
          <w:p w14:paraId="00CEDD7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tcPr>
          <w:p w14:paraId="1B14048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69FEECD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vMerge w:val="restart"/>
            <w:vAlign w:val="center"/>
          </w:tcPr>
          <w:p w14:paraId="73D0B6C0" w14:textId="77777777" w:rsidR="00132621" w:rsidRPr="0055062E" w:rsidRDefault="00132621" w:rsidP="00132621">
            <w:pPr>
              <w:rPr>
                <w:rFonts w:ascii="Arial Narrow" w:eastAsia="MS Mincho" w:hAnsi="Arial Narrow" w:cs="Times"/>
                <w:sz w:val="18"/>
                <w:szCs w:val="18"/>
              </w:rPr>
            </w:pPr>
            <w:r w:rsidRPr="0055062E">
              <w:rPr>
                <w:rFonts w:ascii="Arial Narrow" w:eastAsia="MS Mincho" w:hAnsi="Arial Narrow" w:cs="Times"/>
                <w:sz w:val="18"/>
                <w:szCs w:val="18"/>
              </w:rPr>
              <w:t>EN 1060</w:t>
            </w:r>
            <w:r w:rsidRPr="0055062E">
              <w:rPr>
                <w:rFonts w:ascii="Arial Narrow" w:eastAsia="MS Mincho" w:hAnsi="Arial Narrow"/>
                <w:sz w:val="18"/>
                <w:szCs w:val="18"/>
              </w:rPr>
              <w:t xml:space="preserve"> </w:t>
            </w:r>
            <w:r w:rsidRPr="0055062E">
              <w:rPr>
                <w:rFonts w:ascii="Arial Narrow" w:eastAsia="MS Mincho" w:hAnsi="Arial Narrow" w:cs="Times"/>
                <w:sz w:val="18"/>
                <w:szCs w:val="18"/>
              </w:rPr>
              <w:t>-1</w:t>
            </w:r>
            <w:r w:rsidRPr="0055062E">
              <w:rPr>
                <w:rFonts w:ascii="Arial Narrow" w:eastAsia="MS Mincho" w:hAnsi="Arial Narrow"/>
                <w:sz w:val="18"/>
                <w:szCs w:val="18"/>
              </w:rPr>
              <w:t>,2,</w:t>
            </w:r>
            <w:r w:rsidRPr="0055062E">
              <w:rPr>
                <w:rFonts w:ascii="Arial Narrow" w:eastAsia="MS Mincho" w:hAnsi="Arial Narrow" w:cs="Times"/>
                <w:sz w:val="18"/>
                <w:szCs w:val="18"/>
              </w:rPr>
              <w:t>3,4.</w:t>
            </w:r>
          </w:p>
          <w:p w14:paraId="28FFE69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cs="Times"/>
                <w:sz w:val="18"/>
                <w:szCs w:val="18"/>
              </w:rPr>
              <w:t>OIML R 16</w:t>
            </w:r>
            <w:r w:rsidRPr="0055062E">
              <w:rPr>
                <w:rFonts w:ascii="Arial Narrow" w:eastAsia="MS Mincho" w:hAnsi="Arial Narrow"/>
                <w:sz w:val="18"/>
                <w:szCs w:val="18"/>
              </w:rPr>
              <w:t>-1,2: 2002</w:t>
            </w:r>
          </w:p>
        </w:tc>
      </w:tr>
      <w:tr w:rsidR="00132621" w:rsidRPr="0055062E" w14:paraId="11B49AEF" w14:textId="77777777" w:rsidTr="00132621">
        <w:trPr>
          <w:trHeight w:val="312"/>
        </w:trPr>
        <w:tc>
          <w:tcPr>
            <w:tcW w:w="704" w:type="dxa"/>
            <w:vMerge/>
          </w:tcPr>
          <w:p w14:paraId="5CBBE55D" w14:textId="77777777" w:rsidR="00132621" w:rsidRPr="0055062E" w:rsidRDefault="00132621" w:rsidP="00132621">
            <w:pPr>
              <w:rPr>
                <w:rFonts w:ascii="Arial Narrow" w:eastAsia="MS Mincho" w:hAnsi="Arial Narrow"/>
                <w:sz w:val="20"/>
                <w:szCs w:val="20"/>
              </w:rPr>
            </w:pPr>
          </w:p>
        </w:tc>
        <w:tc>
          <w:tcPr>
            <w:tcW w:w="2835" w:type="dxa"/>
            <w:vMerge/>
          </w:tcPr>
          <w:p w14:paraId="2F5B1A65" w14:textId="77777777" w:rsidR="00132621" w:rsidRPr="0055062E" w:rsidRDefault="00132621" w:rsidP="00132621">
            <w:pPr>
              <w:rPr>
                <w:rFonts w:ascii="Arial Narrow" w:eastAsia="MS Mincho" w:hAnsi="Arial Narrow"/>
                <w:sz w:val="20"/>
                <w:szCs w:val="20"/>
              </w:rPr>
            </w:pPr>
          </w:p>
        </w:tc>
        <w:tc>
          <w:tcPr>
            <w:tcW w:w="3686" w:type="dxa"/>
          </w:tcPr>
          <w:p w14:paraId="551066F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 electromechanical</w:t>
            </w:r>
          </w:p>
        </w:tc>
        <w:tc>
          <w:tcPr>
            <w:tcW w:w="567" w:type="dxa"/>
          </w:tcPr>
          <w:p w14:paraId="714AD623" w14:textId="77777777" w:rsidR="00132621" w:rsidRPr="0055062E" w:rsidRDefault="00132621" w:rsidP="00132621">
            <w:pPr>
              <w:rPr>
                <w:rFonts w:ascii="Arial Narrow" w:eastAsia="MS Mincho" w:hAnsi="Arial Narrow"/>
                <w:sz w:val="20"/>
                <w:szCs w:val="20"/>
              </w:rPr>
            </w:pPr>
          </w:p>
        </w:tc>
        <w:tc>
          <w:tcPr>
            <w:tcW w:w="1134" w:type="dxa"/>
          </w:tcPr>
          <w:p w14:paraId="5F05F6B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tcPr>
          <w:p w14:paraId="02D5FFC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66C24B7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59" w:type="dxa"/>
            <w:vMerge/>
          </w:tcPr>
          <w:p w14:paraId="46D5C35D" w14:textId="77777777" w:rsidR="00132621" w:rsidRPr="0055062E" w:rsidRDefault="00132621" w:rsidP="00132621">
            <w:pPr>
              <w:rPr>
                <w:rFonts w:ascii="Arial Narrow" w:eastAsia="MS Mincho" w:hAnsi="Arial Narrow" w:cs="Times"/>
                <w:sz w:val="20"/>
                <w:szCs w:val="20"/>
              </w:rPr>
            </w:pPr>
          </w:p>
        </w:tc>
      </w:tr>
      <w:tr w:rsidR="00132621" w:rsidRPr="0055062E" w14:paraId="6C4F0EAB" w14:textId="77777777" w:rsidTr="00132621">
        <w:trPr>
          <w:trHeight w:val="312"/>
        </w:trPr>
        <w:tc>
          <w:tcPr>
            <w:tcW w:w="704" w:type="dxa"/>
            <w:vMerge/>
          </w:tcPr>
          <w:p w14:paraId="58A875A0" w14:textId="77777777" w:rsidR="00132621" w:rsidRPr="0055062E" w:rsidRDefault="00132621" w:rsidP="00132621">
            <w:pPr>
              <w:rPr>
                <w:rFonts w:ascii="Arial Narrow" w:eastAsia="MS Mincho" w:hAnsi="Arial Narrow"/>
                <w:sz w:val="20"/>
                <w:szCs w:val="20"/>
              </w:rPr>
            </w:pPr>
          </w:p>
        </w:tc>
        <w:tc>
          <w:tcPr>
            <w:tcW w:w="2835" w:type="dxa"/>
            <w:vMerge/>
          </w:tcPr>
          <w:p w14:paraId="51B55ACF" w14:textId="77777777" w:rsidR="00132621" w:rsidRPr="0055062E" w:rsidRDefault="00132621" w:rsidP="00132621">
            <w:pPr>
              <w:rPr>
                <w:rFonts w:ascii="Arial Narrow" w:eastAsia="MS Mincho" w:hAnsi="Arial Narrow"/>
                <w:sz w:val="20"/>
                <w:szCs w:val="20"/>
              </w:rPr>
            </w:pPr>
          </w:p>
        </w:tc>
        <w:tc>
          <w:tcPr>
            <w:tcW w:w="3686" w:type="dxa"/>
            <w:shd w:val="clear" w:color="auto" w:fill="auto"/>
          </w:tcPr>
          <w:p w14:paraId="35698F5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c) digital</w:t>
            </w:r>
          </w:p>
        </w:tc>
        <w:tc>
          <w:tcPr>
            <w:tcW w:w="567" w:type="dxa"/>
            <w:shd w:val="clear" w:color="auto" w:fill="auto"/>
          </w:tcPr>
          <w:p w14:paraId="2DABE148" w14:textId="77777777" w:rsidR="00132621" w:rsidRPr="0055062E" w:rsidRDefault="00132621" w:rsidP="00132621">
            <w:pPr>
              <w:rPr>
                <w:rFonts w:ascii="Arial Narrow" w:eastAsia="MS Mincho" w:hAnsi="Arial Narrow"/>
                <w:sz w:val="20"/>
                <w:szCs w:val="20"/>
              </w:rPr>
            </w:pPr>
          </w:p>
        </w:tc>
        <w:tc>
          <w:tcPr>
            <w:tcW w:w="1134" w:type="dxa"/>
            <w:shd w:val="clear" w:color="auto" w:fill="auto"/>
          </w:tcPr>
          <w:p w14:paraId="35EE4C3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shd w:val="clear" w:color="auto" w:fill="auto"/>
          </w:tcPr>
          <w:p w14:paraId="11EFAC2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shd w:val="clear" w:color="auto" w:fill="auto"/>
          </w:tcPr>
          <w:p w14:paraId="32AB646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59" w:type="dxa"/>
            <w:vMerge/>
          </w:tcPr>
          <w:p w14:paraId="74369069" w14:textId="77777777" w:rsidR="00132621" w:rsidRPr="0055062E" w:rsidRDefault="00132621" w:rsidP="00132621">
            <w:pPr>
              <w:rPr>
                <w:rFonts w:ascii="Arial Narrow" w:eastAsia="MS Mincho" w:hAnsi="Arial Narrow" w:cs="Times"/>
                <w:sz w:val="20"/>
                <w:szCs w:val="20"/>
              </w:rPr>
            </w:pPr>
          </w:p>
        </w:tc>
      </w:tr>
      <w:tr w:rsidR="00132621" w:rsidRPr="0055062E" w14:paraId="7278E7AF" w14:textId="77777777" w:rsidTr="00132621">
        <w:tc>
          <w:tcPr>
            <w:tcW w:w="704" w:type="dxa"/>
          </w:tcPr>
          <w:p w14:paraId="2FF2A02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1.2.2</w:t>
            </w:r>
          </w:p>
        </w:tc>
        <w:tc>
          <w:tcPr>
            <w:tcW w:w="2835" w:type="dxa"/>
          </w:tcPr>
          <w:p w14:paraId="09F6862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Tire pressure gauges for motor vehicle tires</w:t>
            </w:r>
          </w:p>
        </w:tc>
        <w:tc>
          <w:tcPr>
            <w:tcW w:w="3686" w:type="dxa"/>
          </w:tcPr>
          <w:p w14:paraId="51866B4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used at filling stations, service stations, tire service stations and by technical inspection</w:t>
            </w:r>
          </w:p>
        </w:tc>
        <w:tc>
          <w:tcPr>
            <w:tcW w:w="567" w:type="dxa"/>
          </w:tcPr>
          <w:p w14:paraId="2CCE5118" w14:textId="77777777" w:rsidR="00132621" w:rsidRPr="0055062E" w:rsidRDefault="00132621" w:rsidP="00132621">
            <w:pPr>
              <w:rPr>
                <w:rFonts w:ascii="Arial Narrow" w:eastAsia="MS Mincho" w:hAnsi="Arial Narrow"/>
                <w:sz w:val="20"/>
                <w:szCs w:val="20"/>
              </w:rPr>
            </w:pPr>
          </w:p>
        </w:tc>
        <w:tc>
          <w:tcPr>
            <w:tcW w:w="1134" w:type="dxa"/>
          </w:tcPr>
          <w:p w14:paraId="0209D87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4EC12EE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64315B8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59" w:type="dxa"/>
          </w:tcPr>
          <w:p w14:paraId="5491A52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OIML R 23:1975</w:t>
            </w:r>
          </w:p>
        </w:tc>
      </w:tr>
      <w:tr w:rsidR="00132621" w:rsidRPr="0055062E" w14:paraId="56CF0BDD" w14:textId="77777777" w:rsidTr="00132621">
        <w:tc>
          <w:tcPr>
            <w:tcW w:w="704" w:type="dxa"/>
          </w:tcPr>
          <w:p w14:paraId="235D18B7"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1.2.3</w:t>
            </w:r>
          </w:p>
        </w:tc>
        <w:tc>
          <w:tcPr>
            <w:tcW w:w="2835" w:type="dxa"/>
          </w:tcPr>
          <w:p w14:paraId="4589ECF0"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Barometers</w:t>
            </w:r>
          </w:p>
        </w:tc>
        <w:tc>
          <w:tcPr>
            <w:tcW w:w="3686" w:type="dxa"/>
          </w:tcPr>
          <w:p w14:paraId="57537F77"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used in meteorological stations, industry  and for checking and adjustment of altimeters</w:t>
            </w:r>
          </w:p>
        </w:tc>
        <w:tc>
          <w:tcPr>
            <w:tcW w:w="567" w:type="dxa"/>
          </w:tcPr>
          <w:p w14:paraId="394DCEA0" w14:textId="77777777" w:rsidR="00132621" w:rsidRPr="00231BA5" w:rsidRDefault="00132621" w:rsidP="00132621">
            <w:pPr>
              <w:rPr>
                <w:rFonts w:ascii="Arial Narrow" w:eastAsia="MS Mincho" w:hAnsi="Arial Narrow"/>
                <w:sz w:val="20"/>
                <w:szCs w:val="20"/>
              </w:rPr>
            </w:pPr>
          </w:p>
        </w:tc>
        <w:tc>
          <w:tcPr>
            <w:tcW w:w="1134" w:type="dxa"/>
          </w:tcPr>
          <w:p w14:paraId="78FC9428"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yes</w:t>
            </w:r>
          </w:p>
        </w:tc>
        <w:tc>
          <w:tcPr>
            <w:tcW w:w="1134" w:type="dxa"/>
          </w:tcPr>
          <w:p w14:paraId="0CCCC00A"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yes</w:t>
            </w:r>
          </w:p>
        </w:tc>
        <w:tc>
          <w:tcPr>
            <w:tcW w:w="1417" w:type="dxa"/>
          </w:tcPr>
          <w:p w14:paraId="25EFFCB4" w14:textId="77777777" w:rsidR="00132621" w:rsidRPr="00231BA5" w:rsidRDefault="00132621" w:rsidP="00132621">
            <w:pPr>
              <w:jc w:val="center"/>
              <w:rPr>
                <w:rFonts w:ascii="Arial Narrow" w:eastAsia="MS Mincho" w:hAnsi="Arial Narrow"/>
                <w:sz w:val="20"/>
                <w:szCs w:val="20"/>
              </w:rPr>
            </w:pPr>
            <w:r w:rsidRPr="00231BA5">
              <w:rPr>
                <w:rFonts w:ascii="Arial Narrow" w:eastAsia="MS Mincho" w:hAnsi="Arial Narrow"/>
                <w:sz w:val="20"/>
                <w:szCs w:val="20"/>
              </w:rPr>
              <w:t>1 year</w:t>
            </w:r>
          </w:p>
        </w:tc>
        <w:tc>
          <w:tcPr>
            <w:tcW w:w="1559" w:type="dxa"/>
          </w:tcPr>
          <w:p w14:paraId="02BE3A4B" w14:textId="77777777" w:rsidR="00132621" w:rsidRPr="0055062E" w:rsidRDefault="00132621" w:rsidP="00132621">
            <w:pPr>
              <w:rPr>
                <w:rFonts w:ascii="Arial Narrow" w:eastAsia="MS Mincho" w:hAnsi="Arial Narrow"/>
              </w:rPr>
            </w:pPr>
            <w:r w:rsidRPr="0055062E">
              <w:rPr>
                <w:rFonts w:ascii="Arial Narrow" w:eastAsia="MS Mincho" w:hAnsi="Arial Narrow"/>
                <w:sz w:val="20"/>
                <w:szCs w:val="20"/>
              </w:rPr>
              <w:t>OIML R 97:1990</w:t>
            </w:r>
          </w:p>
        </w:tc>
      </w:tr>
      <w:tr w:rsidR="00132621" w:rsidRPr="0055062E" w14:paraId="4612A46E" w14:textId="77777777" w:rsidTr="00132621">
        <w:tc>
          <w:tcPr>
            <w:tcW w:w="704" w:type="dxa"/>
          </w:tcPr>
          <w:p w14:paraId="6006F51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1.2.4</w:t>
            </w:r>
          </w:p>
        </w:tc>
        <w:tc>
          <w:tcPr>
            <w:tcW w:w="2835" w:type="dxa"/>
          </w:tcPr>
          <w:p w14:paraId="05F5D2C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Pressure transducers</w:t>
            </w:r>
          </w:p>
        </w:tc>
        <w:tc>
          <w:tcPr>
            <w:tcW w:w="3686" w:type="dxa"/>
          </w:tcPr>
          <w:p w14:paraId="42A4823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used in rendering plants </w:t>
            </w:r>
          </w:p>
        </w:tc>
        <w:tc>
          <w:tcPr>
            <w:tcW w:w="567" w:type="dxa"/>
          </w:tcPr>
          <w:p w14:paraId="3C25962F" w14:textId="77777777" w:rsidR="00132621" w:rsidRPr="0055062E" w:rsidRDefault="00132621" w:rsidP="00132621">
            <w:pPr>
              <w:rPr>
                <w:rFonts w:ascii="Arial Narrow" w:eastAsia="MS Mincho" w:hAnsi="Arial Narrow"/>
                <w:sz w:val="20"/>
                <w:szCs w:val="20"/>
              </w:rPr>
            </w:pPr>
          </w:p>
        </w:tc>
        <w:tc>
          <w:tcPr>
            <w:tcW w:w="1134" w:type="dxa"/>
          </w:tcPr>
          <w:p w14:paraId="08FF671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4923757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705D227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59" w:type="dxa"/>
            <w:vMerge w:val="restart"/>
          </w:tcPr>
          <w:p w14:paraId="4000858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53:1991</w:t>
            </w:r>
          </w:p>
          <w:p w14:paraId="6F0F526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6"/>
                <w:szCs w:val="16"/>
              </w:rPr>
              <w:t>(determination methods)</w:t>
            </w:r>
          </w:p>
          <w:p w14:paraId="39D90266" w14:textId="77777777" w:rsidR="00132621" w:rsidRPr="0055062E" w:rsidRDefault="00132621" w:rsidP="00132621">
            <w:pPr>
              <w:rPr>
                <w:rFonts w:ascii="Arial Narrow" w:eastAsia="MS Mincho" w:hAnsi="Arial Narrow"/>
                <w:sz w:val="20"/>
                <w:szCs w:val="20"/>
              </w:rPr>
            </w:pPr>
          </w:p>
          <w:p w14:paraId="553DD9E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101:1991</w:t>
            </w:r>
          </w:p>
          <w:p w14:paraId="40DD1409" w14:textId="77777777" w:rsidR="00132621" w:rsidRPr="0055062E" w:rsidRDefault="00132621" w:rsidP="00132621">
            <w:pPr>
              <w:rPr>
                <w:rFonts w:ascii="Arial Narrow" w:eastAsia="MS Mincho" w:hAnsi="Arial Narrow"/>
                <w:sz w:val="16"/>
                <w:szCs w:val="16"/>
              </w:rPr>
            </w:pPr>
            <w:r w:rsidRPr="0055062E">
              <w:rPr>
                <w:rFonts w:ascii="Arial Narrow" w:eastAsia="MS Mincho" w:hAnsi="Arial Narrow"/>
                <w:sz w:val="16"/>
                <w:szCs w:val="16"/>
              </w:rPr>
              <w:t>(ordinary instruments)</w:t>
            </w:r>
          </w:p>
          <w:p w14:paraId="7C56820B" w14:textId="77777777" w:rsidR="00132621" w:rsidRPr="0055062E" w:rsidRDefault="00132621" w:rsidP="00132621">
            <w:pPr>
              <w:rPr>
                <w:rFonts w:ascii="Arial Narrow" w:eastAsia="MS Mincho" w:hAnsi="Arial Narrow"/>
                <w:sz w:val="20"/>
                <w:szCs w:val="20"/>
              </w:rPr>
            </w:pPr>
          </w:p>
          <w:p w14:paraId="1DC7EBF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109:1993</w:t>
            </w:r>
          </w:p>
          <w:p w14:paraId="19B421E6" w14:textId="77777777" w:rsidR="00132621" w:rsidRPr="0055062E" w:rsidRDefault="00132621" w:rsidP="00132621">
            <w:pPr>
              <w:rPr>
                <w:rFonts w:ascii="Arial Narrow" w:eastAsia="MS Mincho" w:hAnsi="Arial Narrow"/>
                <w:sz w:val="16"/>
                <w:szCs w:val="16"/>
              </w:rPr>
            </w:pPr>
            <w:r w:rsidRPr="0055062E">
              <w:rPr>
                <w:rFonts w:ascii="Arial Narrow" w:eastAsia="MS Mincho" w:hAnsi="Arial Narrow"/>
                <w:sz w:val="16"/>
                <w:szCs w:val="16"/>
              </w:rPr>
              <w:t>(measurement standard instruments)</w:t>
            </w:r>
          </w:p>
          <w:p w14:paraId="2E852CC1" w14:textId="77777777" w:rsidR="00132621" w:rsidRPr="0055062E" w:rsidRDefault="00132621" w:rsidP="00132621">
            <w:pPr>
              <w:rPr>
                <w:rFonts w:ascii="Arial Narrow" w:eastAsia="MS Mincho" w:hAnsi="Arial Narrow"/>
              </w:rPr>
            </w:pPr>
          </w:p>
        </w:tc>
      </w:tr>
      <w:tr w:rsidR="00132621" w:rsidRPr="0055062E" w14:paraId="1E74D7AD" w14:textId="77777777" w:rsidTr="00132621">
        <w:tc>
          <w:tcPr>
            <w:tcW w:w="704" w:type="dxa"/>
            <w:vMerge w:val="restart"/>
            <w:shd w:val="clear" w:color="auto" w:fill="auto"/>
          </w:tcPr>
          <w:p w14:paraId="543AF24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1.2.5</w:t>
            </w:r>
          </w:p>
        </w:tc>
        <w:tc>
          <w:tcPr>
            <w:tcW w:w="2835" w:type="dxa"/>
            <w:vMerge w:val="restart"/>
            <w:shd w:val="clear" w:color="auto" w:fill="auto"/>
          </w:tcPr>
          <w:p w14:paraId="746D008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Dynamometer </w:t>
            </w:r>
          </w:p>
          <w:p w14:paraId="14BA357B" w14:textId="77777777" w:rsidR="00132621" w:rsidRPr="0055062E" w:rsidRDefault="00132621" w:rsidP="00132621">
            <w:pPr>
              <w:rPr>
                <w:rFonts w:ascii="Arial Narrow" w:eastAsia="MS Mincho" w:hAnsi="Arial Narrow"/>
                <w:sz w:val="20"/>
                <w:szCs w:val="20"/>
              </w:rPr>
            </w:pPr>
          </w:p>
        </w:tc>
        <w:tc>
          <w:tcPr>
            <w:tcW w:w="3686" w:type="dxa"/>
            <w:shd w:val="clear" w:color="auto" w:fill="auto"/>
          </w:tcPr>
          <w:p w14:paraId="46A25BA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for measuring the pressure force on the motorcycle brake pedal used in the Technical Control Centres for Motorcycles   </w:t>
            </w:r>
          </w:p>
        </w:tc>
        <w:tc>
          <w:tcPr>
            <w:tcW w:w="567" w:type="dxa"/>
            <w:shd w:val="clear" w:color="auto" w:fill="auto"/>
          </w:tcPr>
          <w:p w14:paraId="5DA37A7F" w14:textId="77777777" w:rsidR="00132621" w:rsidRPr="0055062E" w:rsidRDefault="00132621" w:rsidP="00132621">
            <w:pPr>
              <w:rPr>
                <w:rFonts w:ascii="Arial Narrow" w:eastAsia="MS Mincho" w:hAnsi="Arial Narrow"/>
                <w:sz w:val="20"/>
                <w:szCs w:val="20"/>
              </w:rPr>
            </w:pPr>
          </w:p>
        </w:tc>
        <w:tc>
          <w:tcPr>
            <w:tcW w:w="1134" w:type="dxa"/>
            <w:shd w:val="clear" w:color="auto" w:fill="auto"/>
          </w:tcPr>
          <w:p w14:paraId="639F4FF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134" w:type="dxa"/>
            <w:shd w:val="clear" w:color="auto" w:fill="auto"/>
          </w:tcPr>
          <w:p w14:paraId="71CCDF1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shd w:val="clear" w:color="auto" w:fill="auto"/>
          </w:tcPr>
          <w:p w14:paraId="5B98A14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59" w:type="dxa"/>
            <w:vMerge/>
            <w:shd w:val="clear" w:color="auto" w:fill="CCFFCC"/>
            <w:vAlign w:val="center"/>
          </w:tcPr>
          <w:p w14:paraId="096FBB65" w14:textId="77777777" w:rsidR="00132621" w:rsidRPr="0055062E" w:rsidRDefault="00132621" w:rsidP="00132621">
            <w:pPr>
              <w:rPr>
                <w:rFonts w:eastAsia="MS Mincho"/>
              </w:rPr>
            </w:pPr>
          </w:p>
        </w:tc>
      </w:tr>
      <w:tr w:rsidR="00132621" w:rsidRPr="0055062E" w14:paraId="67624BF8" w14:textId="77777777" w:rsidTr="00132621">
        <w:tc>
          <w:tcPr>
            <w:tcW w:w="704" w:type="dxa"/>
            <w:vMerge/>
            <w:shd w:val="clear" w:color="auto" w:fill="auto"/>
          </w:tcPr>
          <w:p w14:paraId="0382D45A" w14:textId="77777777" w:rsidR="00132621" w:rsidRPr="0055062E" w:rsidRDefault="00132621" w:rsidP="00132621">
            <w:pPr>
              <w:rPr>
                <w:rFonts w:ascii="Arial Narrow" w:eastAsia="MS Mincho" w:hAnsi="Arial Narrow"/>
                <w:sz w:val="20"/>
                <w:szCs w:val="20"/>
              </w:rPr>
            </w:pPr>
          </w:p>
        </w:tc>
        <w:tc>
          <w:tcPr>
            <w:tcW w:w="2835" w:type="dxa"/>
            <w:vMerge/>
            <w:shd w:val="clear" w:color="auto" w:fill="auto"/>
          </w:tcPr>
          <w:p w14:paraId="4D1945A1" w14:textId="77777777" w:rsidR="00132621" w:rsidRPr="0055062E" w:rsidRDefault="00132621" w:rsidP="00132621">
            <w:pPr>
              <w:rPr>
                <w:rFonts w:ascii="Arial Narrow" w:eastAsia="MS Mincho" w:hAnsi="Arial Narrow"/>
                <w:sz w:val="20"/>
                <w:szCs w:val="20"/>
              </w:rPr>
            </w:pPr>
          </w:p>
        </w:tc>
        <w:tc>
          <w:tcPr>
            <w:tcW w:w="3686" w:type="dxa"/>
            <w:shd w:val="clear" w:color="auto" w:fill="auto"/>
          </w:tcPr>
          <w:p w14:paraId="5D910F8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for measuring pressure force in brake pedal in the Technical Control Centres for vehicles up to 3.5t   </w:t>
            </w:r>
          </w:p>
        </w:tc>
        <w:tc>
          <w:tcPr>
            <w:tcW w:w="567" w:type="dxa"/>
            <w:shd w:val="clear" w:color="auto" w:fill="auto"/>
          </w:tcPr>
          <w:p w14:paraId="210D5FF3" w14:textId="77777777" w:rsidR="00132621" w:rsidRPr="0055062E" w:rsidRDefault="00132621" w:rsidP="00132621">
            <w:pPr>
              <w:rPr>
                <w:rFonts w:ascii="Arial Narrow" w:eastAsia="MS Mincho" w:hAnsi="Arial Narrow"/>
                <w:sz w:val="20"/>
                <w:szCs w:val="20"/>
              </w:rPr>
            </w:pPr>
          </w:p>
        </w:tc>
        <w:tc>
          <w:tcPr>
            <w:tcW w:w="1134" w:type="dxa"/>
            <w:shd w:val="clear" w:color="auto" w:fill="auto"/>
          </w:tcPr>
          <w:p w14:paraId="19269FB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134" w:type="dxa"/>
            <w:shd w:val="clear" w:color="auto" w:fill="auto"/>
          </w:tcPr>
          <w:p w14:paraId="79C99F9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shd w:val="clear" w:color="auto" w:fill="auto"/>
          </w:tcPr>
          <w:p w14:paraId="46FC76F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59" w:type="dxa"/>
            <w:vMerge/>
          </w:tcPr>
          <w:p w14:paraId="5E6BC49B" w14:textId="77777777" w:rsidR="00132621" w:rsidRPr="0055062E" w:rsidRDefault="00132621" w:rsidP="00132621">
            <w:pPr>
              <w:rPr>
                <w:rFonts w:ascii="Arial Narrow" w:eastAsia="MS Mincho" w:hAnsi="Arial Narrow"/>
              </w:rPr>
            </w:pPr>
          </w:p>
        </w:tc>
      </w:tr>
      <w:tr w:rsidR="00132621" w:rsidRPr="0055062E" w14:paraId="54DDDB7A" w14:textId="77777777" w:rsidTr="00132621">
        <w:tc>
          <w:tcPr>
            <w:tcW w:w="704" w:type="dxa"/>
            <w:shd w:val="clear" w:color="auto" w:fill="auto"/>
          </w:tcPr>
          <w:p w14:paraId="410944E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1.2.6</w:t>
            </w:r>
          </w:p>
        </w:tc>
        <w:tc>
          <w:tcPr>
            <w:tcW w:w="2835" w:type="dxa"/>
            <w:shd w:val="clear" w:color="auto" w:fill="auto"/>
          </w:tcPr>
          <w:p w14:paraId="1BA4592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Manometer </w:t>
            </w:r>
          </w:p>
        </w:tc>
        <w:tc>
          <w:tcPr>
            <w:tcW w:w="3686" w:type="dxa"/>
            <w:shd w:val="clear" w:color="auto" w:fill="auto"/>
          </w:tcPr>
          <w:p w14:paraId="0AFC4EB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measuring pressure in the pneumatic braking system of vehicle  in the  Technical Control Centres for vehicles up to 3.5t</w:t>
            </w:r>
          </w:p>
        </w:tc>
        <w:tc>
          <w:tcPr>
            <w:tcW w:w="567" w:type="dxa"/>
            <w:shd w:val="clear" w:color="auto" w:fill="auto"/>
          </w:tcPr>
          <w:p w14:paraId="0C63678B" w14:textId="77777777" w:rsidR="00132621" w:rsidRPr="0055062E" w:rsidRDefault="00132621" w:rsidP="00132621">
            <w:pPr>
              <w:rPr>
                <w:rFonts w:ascii="Arial Narrow" w:eastAsia="MS Mincho" w:hAnsi="Arial Narrow"/>
                <w:sz w:val="20"/>
                <w:szCs w:val="20"/>
              </w:rPr>
            </w:pPr>
          </w:p>
        </w:tc>
        <w:tc>
          <w:tcPr>
            <w:tcW w:w="1134" w:type="dxa"/>
            <w:shd w:val="clear" w:color="auto" w:fill="auto"/>
          </w:tcPr>
          <w:p w14:paraId="5C87FC6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134" w:type="dxa"/>
            <w:shd w:val="clear" w:color="auto" w:fill="auto"/>
          </w:tcPr>
          <w:p w14:paraId="67EB3BD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shd w:val="clear" w:color="auto" w:fill="auto"/>
          </w:tcPr>
          <w:p w14:paraId="4663459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59" w:type="dxa"/>
            <w:vMerge/>
          </w:tcPr>
          <w:p w14:paraId="6971FC03" w14:textId="77777777" w:rsidR="00132621" w:rsidRPr="0055062E" w:rsidRDefault="00132621" w:rsidP="00132621">
            <w:pPr>
              <w:rPr>
                <w:rFonts w:ascii="Arial Narrow" w:eastAsia="MS Mincho" w:hAnsi="Arial Narrow"/>
              </w:rPr>
            </w:pPr>
          </w:p>
        </w:tc>
      </w:tr>
    </w:tbl>
    <w:p w14:paraId="5E39AFBC" w14:textId="66917703" w:rsidR="00132621" w:rsidRDefault="00132621" w:rsidP="00132621">
      <w:pPr>
        <w:rPr>
          <w:rFonts w:ascii="Arial Narrow" w:eastAsia="MS Mincho" w:hAnsi="Arial Narrow"/>
        </w:rPr>
      </w:pPr>
    </w:p>
    <w:p w14:paraId="758FACDE" w14:textId="77777777" w:rsidR="004E2943" w:rsidRPr="0055062E" w:rsidRDefault="004E2943" w:rsidP="00132621">
      <w:pPr>
        <w:rPr>
          <w:rFonts w:ascii="Arial Narrow" w:eastAsia="MS Mincho" w:hAnsi="Arial Narrow"/>
        </w:rPr>
      </w:pPr>
    </w:p>
    <w:p w14:paraId="6617A606" w14:textId="77777777" w:rsidR="00132621" w:rsidRPr="000E374F" w:rsidRDefault="00132621" w:rsidP="00227BCD">
      <w:pPr>
        <w:widowControl/>
        <w:numPr>
          <w:ilvl w:val="1"/>
          <w:numId w:val="157"/>
        </w:numPr>
        <w:autoSpaceDE/>
        <w:autoSpaceDN/>
        <w:contextualSpacing/>
        <w:outlineLvl w:val="0"/>
        <w:rPr>
          <w:rFonts w:ascii="Arial Narrow" w:eastAsia="MS Mincho" w:hAnsi="Arial Narrow"/>
          <w:b/>
        </w:rPr>
      </w:pPr>
      <w:r w:rsidRPr="000E374F">
        <w:rPr>
          <w:rFonts w:ascii="Arial Narrow" w:eastAsia="MS Mincho" w:hAnsi="Arial Narrow"/>
          <w:b/>
        </w:rPr>
        <w:t xml:space="preserve">Force and other mechanical material testing </w:t>
      </w:r>
    </w:p>
    <w:tbl>
      <w:tblPr>
        <w:tblStyle w:val="TableGrid2"/>
        <w:tblW w:w="13036"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55062E" w14:paraId="64AD00A9" w14:textId="77777777" w:rsidTr="00132621">
        <w:trPr>
          <w:trHeight w:val="218"/>
        </w:trPr>
        <w:tc>
          <w:tcPr>
            <w:tcW w:w="704" w:type="dxa"/>
            <w:vMerge w:val="restart"/>
            <w:shd w:val="clear" w:color="auto" w:fill="BFBFBF"/>
            <w:vAlign w:val="center"/>
          </w:tcPr>
          <w:p w14:paraId="34490F2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Item</w:t>
            </w:r>
          </w:p>
        </w:tc>
        <w:tc>
          <w:tcPr>
            <w:tcW w:w="2835" w:type="dxa"/>
            <w:vMerge w:val="restart"/>
            <w:shd w:val="clear" w:color="auto" w:fill="BFBFBF"/>
            <w:vAlign w:val="center"/>
          </w:tcPr>
          <w:p w14:paraId="71D6C58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Measuring instrument</w:t>
            </w:r>
          </w:p>
        </w:tc>
        <w:tc>
          <w:tcPr>
            <w:tcW w:w="3686" w:type="dxa"/>
            <w:vMerge w:val="restart"/>
            <w:shd w:val="clear" w:color="auto" w:fill="BFBFBF"/>
            <w:vAlign w:val="center"/>
          </w:tcPr>
          <w:p w14:paraId="5765742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Category and domain of measurement</w:t>
            </w:r>
          </w:p>
        </w:tc>
        <w:tc>
          <w:tcPr>
            <w:tcW w:w="1701" w:type="dxa"/>
            <w:gridSpan w:val="2"/>
            <w:shd w:val="clear" w:color="auto" w:fill="BFBFBF"/>
            <w:vAlign w:val="center"/>
          </w:tcPr>
          <w:p w14:paraId="6A261CB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Conformity assessment</w:t>
            </w:r>
            <w:r>
              <w:rPr>
                <w:rFonts w:ascii="Arial Narrow" w:eastAsia="MS Mincho" w:hAnsi="Arial Narrow"/>
                <w:b/>
                <w:sz w:val="20"/>
                <w:szCs w:val="20"/>
              </w:rPr>
              <w:t xml:space="preserve"> </w:t>
            </w:r>
            <w:r w:rsidRPr="00615194">
              <w:rPr>
                <w:rFonts w:ascii="Arial Narrow" w:eastAsia="MS Mincho" w:hAnsi="Arial Narrow"/>
                <w:b/>
                <w:sz w:val="20"/>
                <w:szCs w:val="20"/>
              </w:rPr>
              <w:t>– type evaluation</w:t>
            </w:r>
          </w:p>
        </w:tc>
        <w:tc>
          <w:tcPr>
            <w:tcW w:w="2551" w:type="dxa"/>
            <w:gridSpan w:val="2"/>
            <w:shd w:val="clear" w:color="auto" w:fill="BFBFBF"/>
            <w:vAlign w:val="center"/>
          </w:tcPr>
          <w:p w14:paraId="5329625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Legal metrology control</w:t>
            </w:r>
          </w:p>
        </w:tc>
        <w:tc>
          <w:tcPr>
            <w:tcW w:w="1559" w:type="dxa"/>
            <w:vMerge w:val="restart"/>
            <w:shd w:val="clear" w:color="auto" w:fill="BFBFBF"/>
            <w:vAlign w:val="center"/>
          </w:tcPr>
          <w:p w14:paraId="75AD873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Reference of</w:t>
            </w:r>
          </w:p>
          <w:p w14:paraId="1D29B90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procedure</w:t>
            </w:r>
          </w:p>
        </w:tc>
      </w:tr>
      <w:tr w:rsidR="00132621" w:rsidRPr="0055062E" w14:paraId="2E680249" w14:textId="77777777" w:rsidTr="00132621">
        <w:trPr>
          <w:trHeight w:val="217"/>
        </w:trPr>
        <w:tc>
          <w:tcPr>
            <w:tcW w:w="704" w:type="dxa"/>
            <w:vMerge/>
            <w:shd w:val="clear" w:color="auto" w:fill="BFBFBF"/>
          </w:tcPr>
          <w:p w14:paraId="5BFF4489"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vAlign w:val="center"/>
          </w:tcPr>
          <w:p w14:paraId="6AF5203F" w14:textId="77777777" w:rsidR="00132621" w:rsidRPr="0055062E" w:rsidRDefault="00132621" w:rsidP="00132621">
            <w:pPr>
              <w:jc w:val="center"/>
              <w:rPr>
                <w:rFonts w:ascii="Arial Narrow" w:eastAsia="MS Mincho" w:hAnsi="Arial Narrow"/>
                <w:b/>
                <w:sz w:val="20"/>
                <w:szCs w:val="20"/>
              </w:rPr>
            </w:pPr>
          </w:p>
        </w:tc>
        <w:tc>
          <w:tcPr>
            <w:tcW w:w="3686" w:type="dxa"/>
            <w:vMerge/>
            <w:shd w:val="clear" w:color="auto" w:fill="BFBFBF"/>
            <w:vAlign w:val="center"/>
          </w:tcPr>
          <w:p w14:paraId="58E300FA"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17A96CD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1134" w:type="dxa"/>
            <w:shd w:val="clear" w:color="auto" w:fill="BFBFBF"/>
            <w:vAlign w:val="center"/>
          </w:tcPr>
          <w:p w14:paraId="59C1047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5CD42D7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417" w:type="dxa"/>
            <w:shd w:val="clear" w:color="auto" w:fill="BFBFBF"/>
            <w:vAlign w:val="center"/>
          </w:tcPr>
          <w:p w14:paraId="52E0A32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59" w:type="dxa"/>
            <w:vMerge/>
            <w:shd w:val="clear" w:color="auto" w:fill="BFBFBF"/>
          </w:tcPr>
          <w:p w14:paraId="0EDF7A6B" w14:textId="77777777" w:rsidR="00132621" w:rsidRPr="0055062E" w:rsidRDefault="00132621" w:rsidP="00132621">
            <w:pPr>
              <w:jc w:val="center"/>
              <w:rPr>
                <w:rFonts w:ascii="Arial Narrow" w:eastAsia="MS Mincho" w:hAnsi="Arial Narrow"/>
                <w:b/>
                <w:sz w:val="20"/>
                <w:szCs w:val="20"/>
              </w:rPr>
            </w:pPr>
          </w:p>
        </w:tc>
      </w:tr>
      <w:tr w:rsidR="00132621" w:rsidRPr="0055062E" w14:paraId="3849342A" w14:textId="77777777" w:rsidTr="00132621">
        <w:tc>
          <w:tcPr>
            <w:tcW w:w="704" w:type="dxa"/>
          </w:tcPr>
          <w:p w14:paraId="672C72D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1.3.1</w:t>
            </w:r>
          </w:p>
        </w:tc>
        <w:tc>
          <w:tcPr>
            <w:tcW w:w="2835" w:type="dxa"/>
          </w:tcPr>
          <w:p w14:paraId="2F3DED5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Blasting machines and presses</w:t>
            </w:r>
          </w:p>
        </w:tc>
        <w:tc>
          <w:tcPr>
            <w:tcW w:w="3686" w:type="dxa"/>
          </w:tcPr>
          <w:p w14:paraId="75C79AB1" w14:textId="77777777" w:rsidR="00132621" w:rsidRPr="0055062E" w:rsidRDefault="00132621" w:rsidP="00132621">
            <w:pPr>
              <w:rPr>
                <w:rFonts w:ascii="Arial Narrow" w:eastAsia="MS Mincho" w:hAnsi="Arial Narrow"/>
                <w:sz w:val="20"/>
                <w:szCs w:val="20"/>
              </w:rPr>
            </w:pPr>
          </w:p>
        </w:tc>
        <w:tc>
          <w:tcPr>
            <w:tcW w:w="567" w:type="dxa"/>
          </w:tcPr>
          <w:p w14:paraId="058661F4" w14:textId="77777777" w:rsidR="00132621" w:rsidRPr="0055062E" w:rsidRDefault="00132621" w:rsidP="00132621">
            <w:pPr>
              <w:rPr>
                <w:rFonts w:ascii="Arial Narrow" w:eastAsia="MS Mincho" w:hAnsi="Arial Narrow"/>
                <w:sz w:val="20"/>
                <w:szCs w:val="20"/>
              </w:rPr>
            </w:pPr>
          </w:p>
        </w:tc>
        <w:tc>
          <w:tcPr>
            <w:tcW w:w="1134" w:type="dxa"/>
          </w:tcPr>
          <w:p w14:paraId="0F68859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tcPr>
          <w:p w14:paraId="37DAA5D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5A17E4D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p w14:paraId="61B3FD5A" w14:textId="77777777" w:rsidR="00132621" w:rsidRPr="0055062E" w:rsidRDefault="00132621" w:rsidP="00132621">
            <w:pPr>
              <w:jc w:val="center"/>
              <w:rPr>
                <w:rFonts w:ascii="Arial Narrow" w:eastAsia="MS Mincho" w:hAnsi="Arial Narrow"/>
                <w:sz w:val="20"/>
                <w:szCs w:val="20"/>
              </w:rPr>
            </w:pPr>
          </w:p>
        </w:tc>
        <w:tc>
          <w:tcPr>
            <w:tcW w:w="1559" w:type="dxa"/>
            <w:vAlign w:val="center"/>
          </w:tcPr>
          <w:p w14:paraId="510B4454" w14:textId="77777777" w:rsidR="00132621" w:rsidRPr="0055062E" w:rsidRDefault="00132621" w:rsidP="00132621">
            <w:pPr>
              <w:jc w:val="center"/>
              <w:rPr>
                <w:rFonts w:ascii="Arial Narrow" w:eastAsia="MS Mincho" w:hAnsi="Arial Narrow"/>
                <w:sz w:val="20"/>
                <w:szCs w:val="20"/>
              </w:rPr>
            </w:pPr>
            <w:r>
              <w:rPr>
                <w:rFonts w:ascii="Arial Narrow" w:eastAsia="MS Mincho" w:hAnsi="Arial Narrow"/>
                <w:sz w:val="20"/>
                <w:szCs w:val="20"/>
              </w:rPr>
              <w:t>KMA</w:t>
            </w:r>
          </w:p>
        </w:tc>
      </w:tr>
      <w:tr w:rsidR="00132621" w:rsidRPr="0055062E" w14:paraId="40C65B59" w14:textId="77777777" w:rsidTr="00132621">
        <w:tc>
          <w:tcPr>
            <w:tcW w:w="704" w:type="dxa"/>
          </w:tcPr>
          <w:p w14:paraId="6B630D7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1.3.2</w:t>
            </w:r>
          </w:p>
        </w:tc>
        <w:tc>
          <w:tcPr>
            <w:tcW w:w="2835" w:type="dxa"/>
          </w:tcPr>
          <w:p w14:paraId="52078E4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Pendulum hammers</w:t>
            </w:r>
          </w:p>
        </w:tc>
        <w:tc>
          <w:tcPr>
            <w:tcW w:w="3686" w:type="dxa"/>
          </w:tcPr>
          <w:p w14:paraId="06E9242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testing impact and impact strength of materials</w:t>
            </w:r>
          </w:p>
        </w:tc>
        <w:tc>
          <w:tcPr>
            <w:tcW w:w="567" w:type="dxa"/>
          </w:tcPr>
          <w:p w14:paraId="391D1CDA" w14:textId="77777777" w:rsidR="00132621" w:rsidRPr="0055062E" w:rsidRDefault="00132621" w:rsidP="00132621">
            <w:pPr>
              <w:rPr>
                <w:rFonts w:ascii="Arial Narrow" w:eastAsia="MS Mincho" w:hAnsi="Arial Narrow"/>
                <w:sz w:val="20"/>
                <w:szCs w:val="20"/>
              </w:rPr>
            </w:pPr>
          </w:p>
        </w:tc>
        <w:tc>
          <w:tcPr>
            <w:tcW w:w="1134" w:type="dxa"/>
          </w:tcPr>
          <w:p w14:paraId="2CE8968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tcPr>
          <w:p w14:paraId="71E2E5B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2893C4A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p w14:paraId="47EBD112" w14:textId="77777777" w:rsidR="00132621" w:rsidRPr="0055062E" w:rsidRDefault="00132621" w:rsidP="00132621">
            <w:pPr>
              <w:jc w:val="center"/>
              <w:rPr>
                <w:rFonts w:ascii="Arial Narrow" w:eastAsia="MS Mincho" w:hAnsi="Arial Narrow"/>
                <w:sz w:val="20"/>
                <w:szCs w:val="20"/>
              </w:rPr>
            </w:pPr>
          </w:p>
        </w:tc>
        <w:tc>
          <w:tcPr>
            <w:tcW w:w="1559" w:type="dxa"/>
            <w:vAlign w:val="center"/>
          </w:tcPr>
          <w:p w14:paraId="3CC0854B" w14:textId="77777777" w:rsidR="00132621" w:rsidRDefault="00132621" w:rsidP="00132621">
            <w:pPr>
              <w:jc w:val="center"/>
            </w:pPr>
            <w:r w:rsidRPr="004607DD">
              <w:rPr>
                <w:rFonts w:ascii="Arial Narrow" w:eastAsia="MS Mincho" w:hAnsi="Arial Narrow"/>
                <w:sz w:val="20"/>
                <w:szCs w:val="20"/>
              </w:rPr>
              <w:t>KMA</w:t>
            </w:r>
          </w:p>
        </w:tc>
      </w:tr>
      <w:tr w:rsidR="00132621" w:rsidRPr="0055062E" w14:paraId="41C7C2D1" w14:textId="77777777" w:rsidTr="00132621">
        <w:tc>
          <w:tcPr>
            <w:tcW w:w="704" w:type="dxa"/>
            <w:vMerge w:val="restart"/>
          </w:tcPr>
          <w:p w14:paraId="14AB3BA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1.3.3</w:t>
            </w:r>
          </w:p>
        </w:tc>
        <w:tc>
          <w:tcPr>
            <w:tcW w:w="2835" w:type="dxa"/>
            <w:vMerge w:val="restart"/>
          </w:tcPr>
          <w:p w14:paraId="081C32B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Tensile creep testing machines</w:t>
            </w:r>
          </w:p>
        </w:tc>
        <w:tc>
          <w:tcPr>
            <w:tcW w:w="3686" w:type="dxa"/>
          </w:tcPr>
          <w:p w14:paraId="3CD3318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 with a lever load and a direct load</w:t>
            </w:r>
          </w:p>
        </w:tc>
        <w:tc>
          <w:tcPr>
            <w:tcW w:w="567" w:type="dxa"/>
          </w:tcPr>
          <w:p w14:paraId="0D211DEF" w14:textId="77777777" w:rsidR="00132621" w:rsidRPr="0055062E" w:rsidRDefault="00132621" w:rsidP="00132621">
            <w:pPr>
              <w:rPr>
                <w:rFonts w:ascii="Arial Narrow" w:eastAsia="MS Mincho" w:hAnsi="Arial Narrow"/>
                <w:sz w:val="20"/>
                <w:szCs w:val="20"/>
              </w:rPr>
            </w:pPr>
          </w:p>
        </w:tc>
        <w:tc>
          <w:tcPr>
            <w:tcW w:w="1134" w:type="dxa"/>
          </w:tcPr>
          <w:p w14:paraId="4A860B4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tcPr>
          <w:p w14:paraId="136B782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1CECAC4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5 years</w:t>
            </w:r>
          </w:p>
          <w:p w14:paraId="3E9A30A1" w14:textId="77777777" w:rsidR="00132621" w:rsidRPr="0055062E" w:rsidRDefault="00132621" w:rsidP="00132621">
            <w:pPr>
              <w:jc w:val="center"/>
              <w:rPr>
                <w:rFonts w:ascii="Arial Narrow" w:eastAsia="MS Mincho" w:hAnsi="Arial Narrow"/>
                <w:sz w:val="20"/>
                <w:szCs w:val="20"/>
              </w:rPr>
            </w:pPr>
          </w:p>
        </w:tc>
        <w:tc>
          <w:tcPr>
            <w:tcW w:w="1559" w:type="dxa"/>
            <w:vAlign w:val="center"/>
          </w:tcPr>
          <w:p w14:paraId="3C486E99" w14:textId="77777777" w:rsidR="00132621" w:rsidRDefault="00132621" w:rsidP="00132621">
            <w:pPr>
              <w:jc w:val="center"/>
            </w:pPr>
            <w:r w:rsidRPr="004607DD">
              <w:rPr>
                <w:rFonts w:ascii="Arial Narrow" w:eastAsia="MS Mincho" w:hAnsi="Arial Narrow"/>
                <w:sz w:val="20"/>
                <w:szCs w:val="20"/>
              </w:rPr>
              <w:t>KMA</w:t>
            </w:r>
          </w:p>
        </w:tc>
      </w:tr>
      <w:tr w:rsidR="00132621" w:rsidRPr="0055062E" w14:paraId="29DCBE67" w14:textId="77777777" w:rsidTr="00132621">
        <w:tc>
          <w:tcPr>
            <w:tcW w:w="704" w:type="dxa"/>
            <w:vMerge/>
          </w:tcPr>
          <w:p w14:paraId="2789A099" w14:textId="77777777" w:rsidR="00132621" w:rsidRPr="0055062E" w:rsidRDefault="00132621" w:rsidP="00132621">
            <w:pPr>
              <w:rPr>
                <w:rFonts w:ascii="Arial Narrow" w:eastAsia="MS Mincho" w:hAnsi="Arial Narrow"/>
                <w:sz w:val="20"/>
                <w:szCs w:val="20"/>
              </w:rPr>
            </w:pPr>
          </w:p>
        </w:tc>
        <w:tc>
          <w:tcPr>
            <w:tcW w:w="2835" w:type="dxa"/>
            <w:vMerge/>
          </w:tcPr>
          <w:p w14:paraId="65E2CACC" w14:textId="77777777" w:rsidR="00132621" w:rsidRPr="0055062E" w:rsidRDefault="00132621" w:rsidP="00132621">
            <w:pPr>
              <w:rPr>
                <w:rFonts w:ascii="Arial Narrow" w:eastAsia="MS Mincho" w:hAnsi="Arial Narrow"/>
                <w:sz w:val="20"/>
                <w:szCs w:val="20"/>
              </w:rPr>
            </w:pPr>
          </w:p>
        </w:tc>
        <w:tc>
          <w:tcPr>
            <w:tcW w:w="3686" w:type="dxa"/>
          </w:tcPr>
          <w:p w14:paraId="488ADD4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 with a spring load or other load</w:t>
            </w:r>
          </w:p>
        </w:tc>
        <w:tc>
          <w:tcPr>
            <w:tcW w:w="567" w:type="dxa"/>
          </w:tcPr>
          <w:p w14:paraId="1258FA71" w14:textId="77777777" w:rsidR="00132621" w:rsidRPr="0055062E" w:rsidRDefault="00132621" w:rsidP="00132621">
            <w:pPr>
              <w:rPr>
                <w:rFonts w:ascii="Arial Narrow" w:eastAsia="MS Mincho" w:hAnsi="Arial Narrow"/>
                <w:sz w:val="20"/>
                <w:szCs w:val="20"/>
              </w:rPr>
            </w:pPr>
          </w:p>
        </w:tc>
        <w:tc>
          <w:tcPr>
            <w:tcW w:w="1134" w:type="dxa"/>
          </w:tcPr>
          <w:p w14:paraId="7A8C734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tcPr>
          <w:p w14:paraId="792E52E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012FADC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59" w:type="dxa"/>
            <w:vAlign w:val="center"/>
          </w:tcPr>
          <w:p w14:paraId="1D2B86BD" w14:textId="77777777" w:rsidR="00132621" w:rsidRDefault="00132621" w:rsidP="00132621">
            <w:pPr>
              <w:jc w:val="center"/>
            </w:pPr>
            <w:r w:rsidRPr="004607DD">
              <w:rPr>
                <w:rFonts w:ascii="Arial Narrow" w:eastAsia="MS Mincho" w:hAnsi="Arial Narrow"/>
                <w:sz w:val="20"/>
                <w:szCs w:val="20"/>
              </w:rPr>
              <w:t>KMA</w:t>
            </w:r>
          </w:p>
        </w:tc>
      </w:tr>
      <w:tr w:rsidR="00132621" w:rsidRPr="0055062E" w14:paraId="793E8315" w14:textId="77777777" w:rsidTr="00132621">
        <w:tc>
          <w:tcPr>
            <w:tcW w:w="704" w:type="dxa"/>
          </w:tcPr>
          <w:p w14:paraId="14814E2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1.3.4</w:t>
            </w:r>
          </w:p>
        </w:tc>
        <w:tc>
          <w:tcPr>
            <w:tcW w:w="2835" w:type="dxa"/>
          </w:tcPr>
          <w:p w14:paraId="3FA0BA8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Durometer</w:t>
            </w:r>
          </w:p>
        </w:tc>
        <w:tc>
          <w:tcPr>
            <w:tcW w:w="3686" w:type="dxa"/>
          </w:tcPr>
          <w:p w14:paraId="1420824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testing of concrete</w:t>
            </w:r>
          </w:p>
        </w:tc>
        <w:tc>
          <w:tcPr>
            <w:tcW w:w="567" w:type="dxa"/>
          </w:tcPr>
          <w:p w14:paraId="3E32CCFD" w14:textId="77777777" w:rsidR="00132621" w:rsidRPr="0055062E" w:rsidRDefault="00132621" w:rsidP="00132621">
            <w:pPr>
              <w:rPr>
                <w:rFonts w:ascii="Arial Narrow" w:eastAsia="MS Mincho" w:hAnsi="Arial Narrow"/>
                <w:sz w:val="20"/>
                <w:szCs w:val="20"/>
              </w:rPr>
            </w:pPr>
          </w:p>
        </w:tc>
        <w:tc>
          <w:tcPr>
            <w:tcW w:w="1134" w:type="dxa"/>
          </w:tcPr>
          <w:p w14:paraId="3DEECEA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tcPr>
          <w:p w14:paraId="0D7B37E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4B1CAB8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p w14:paraId="25EE2C1F" w14:textId="77777777" w:rsidR="00132621" w:rsidRPr="0055062E" w:rsidRDefault="00132621" w:rsidP="00132621">
            <w:pPr>
              <w:jc w:val="center"/>
              <w:rPr>
                <w:rFonts w:ascii="Arial Narrow" w:eastAsia="MS Mincho" w:hAnsi="Arial Narrow"/>
                <w:sz w:val="20"/>
                <w:szCs w:val="20"/>
              </w:rPr>
            </w:pPr>
          </w:p>
        </w:tc>
        <w:tc>
          <w:tcPr>
            <w:tcW w:w="1559" w:type="dxa"/>
            <w:vAlign w:val="center"/>
          </w:tcPr>
          <w:p w14:paraId="3D1F6A51" w14:textId="77777777" w:rsidR="00132621" w:rsidRDefault="00132621" w:rsidP="00132621">
            <w:pPr>
              <w:jc w:val="center"/>
            </w:pPr>
            <w:r w:rsidRPr="004607DD">
              <w:rPr>
                <w:rFonts w:ascii="Arial Narrow" w:eastAsia="MS Mincho" w:hAnsi="Arial Narrow"/>
                <w:sz w:val="20"/>
                <w:szCs w:val="20"/>
              </w:rPr>
              <w:t>KMA</w:t>
            </w:r>
          </w:p>
        </w:tc>
      </w:tr>
      <w:tr w:rsidR="00132621" w:rsidRPr="0055062E" w14:paraId="3F73451C" w14:textId="77777777" w:rsidTr="00132621">
        <w:tc>
          <w:tcPr>
            <w:tcW w:w="704" w:type="dxa"/>
          </w:tcPr>
          <w:p w14:paraId="6E37BEC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1.3.5</w:t>
            </w:r>
          </w:p>
        </w:tc>
        <w:tc>
          <w:tcPr>
            <w:tcW w:w="2835" w:type="dxa"/>
          </w:tcPr>
          <w:p w14:paraId="6B9EC5C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Tensioning devices</w:t>
            </w:r>
          </w:p>
        </w:tc>
        <w:tc>
          <w:tcPr>
            <w:tcW w:w="3686" w:type="dxa"/>
          </w:tcPr>
          <w:p w14:paraId="4515B23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testing of the pre-stressed concrete</w:t>
            </w:r>
          </w:p>
        </w:tc>
        <w:tc>
          <w:tcPr>
            <w:tcW w:w="567" w:type="dxa"/>
          </w:tcPr>
          <w:p w14:paraId="6C62C2DE" w14:textId="77777777" w:rsidR="00132621" w:rsidRPr="0055062E" w:rsidRDefault="00132621" w:rsidP="00132621">
            <w:pPr>
              <w:rPr>
                <w:rFonts w:ascii="Arial Narrow" w:eastAsia="MS Mincho" w:hAnsi="Arial Narrow"/>
                <w:sz w:val="20"/>
                <w:szCs w:val="20"/>
              </w:rPr>
            </w:pPr>
          </w:p>
        </w:tc>
        <w:tc>
          <w:tcPr>
            <w:tcW w:w="1134" w:type="dxa"/>
          </w:tcPr>
          <w:p w14:paraId="23DAA52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no</w:t>
            </w:r>
          </w:p>
        </w:tc>
        <w:tc>
          <w:tcPr>
            <w:tcW w:w="1134" w:type="dxa"/>
          </w:tcPr>
          <w:p w14:paraId="15FE8F3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yes</w:t>
            </w:r>
          </w:p>
        </w:tc>
        <w:tc>
          <w:tcPr>
            <w:tcW w:w="1417" w:type="dxa"/>
          </w:tcPr>
          <w:p w14:paraId="61C9778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59" w:type="dxa"/>
            <w:vAlign w:val="center"/>
          </w:tcPr>
          <w:p w14:paraId="08FBD050" w14:textId="77777777" w:rsidR="00132621" w:rsidRPr="0055062E" w:rsidRDefault="00132621" w:rsidP="00132621">
            <w:pPr>
              <w:jc w:val="center"/>
              <w:rPr>
                <w:rFonts w:ascii="Arial Narrow" w:eastAsia="MS Mincho" w:hAnsi="Arial Narrow"/>
                <w:sz w:val="20"/>
                <w:szCs w:val="20"/>
              </w:rPr>
            </w:pPr>
            <w:r>
              <w:rPr>
                <w:rFonts w:ascii="Arial Narrow" w:eastAsia="MS Mincho" w:hAnsi="Arial Narrow"/>
                <w:sz w:val="20"/>
                <w:szCs w:val="20"/>
              </w:rPr>
              <w:t>KMA</w:t>
            </w:r>
          </w:p>
        </w:tc>
      </w:tr>
      <w:tr w:rsidR="00132621" w:rsidRPr="0055062E" w14:paraId="0A848110" w14:textId="77777777" w:rsidTr="00132621">
        <w:tc>
          <w:tcPr>
            <w:tcW w:w="704" w:type="dxa"/>
          </w:tcPr>
          <w:p w14:paraId="442F17EA"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1.3.6</w:t>
            </w:r>
          </w:p>
        </w:tc>
        <w:tc>
          <w:tcPr>
            <w:tcW w:w="2835" w:type="dxa"/>
            <w:shd w:val="clear" w:color="auto" w:fill="auto"/>
          </w:tcPr>
          <w:p w14:paraId="5DB5568E"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Torque wrenches</w:t>
            </w:r>
          </w:p>
        </w:tc>
        <w:tc>
          <w:tcPr>
            <w:tcW w:w="3686" w:type="dxa"/>
            <w:shd w:val="clear" w:color="auto" w:fill="auto"/>
          </w:tcPr>
          <w:p w14:paraId="10C66AAB"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 xml:space="preserve">used in auto services, mechanical plants, tire volcanizers etc. </w:t>
            </w:r>
          </w:p>
        </w:tc>
        <w:tc>
          <w:tcPr>
            <w:tcW w:w="567" w:type="dxa"/>
            <w:shd w:val="clear" w:color="auto" w:fill="auto"/>
          </w:tcPr>
          <w:p w14:paraId="26F6D6DF" w14:textId="77777777" w:rsidR="00132621" w:rsidRPr="00231BA5" w:rsidRDefault="00132621" w:rsidP="00132621">
            <w:pPr>
              <w:rPr>
                <w:rFonts w:ascii="Arial Narrow" w:eastAsia="MS Mincho" w:hAnsi="Arial Narrow"/>
                <w:sz w:val="20"/>
                <w:szCs w:val="20"/>
              </w:rPr>
            </w:pPr>
          </w:p>
        </w:tc>
        <w:tc>
          <w:tcPr>
            <w:tcW w:w="1134" w:type="dxa"/>
            <w:shd w:val="clear" w:color="auto" w:fill="auto"/>
          </w:tcPr>
          <w:p w14:paraId="669DFE0E"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yes</w:t>
            </w:r>
          </w:p>
        </w:tc>
        <w:tc>
          <w:tcPr>
            <w:tcW w:w="1134" w:type="dxa"/>
            <w:shd w:val="clear" w:color="auto" w:fill="auto"/>
          </w:tcPr>
          <w:p w14:paraId="56283F25"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yes</w:t>
            </w:r>
          </w:p>
        </w:tc>
        <w:tc>
          <w:tcPr>
            <w:tcW w:w="1417" w:type="dxa"/>
            <w:shd w:val="clear" w:color="auto" w:fill="auto"/>
          </w:tcPr>
          <w:p w14:paraId="610B4309" w14:textId="77777777" w:rsidR="00132621" w:rsidRPr="00231BA5" w:rsidRDefault="00132621" w:rsidP="00132621">
            <w:pPr>
              <w:jc w:val="center"/>
              <w:rPr>
                <w:rFonts w:ascii="Arial Narrow" w:eastAsia="MS Mincho" w:hAnsi="Arial Narrow"/>
                <w:sz w:val="20"/>
                <w:szCs w:val="20"/>
              </w:rPr>
            </w:pPr>
            <w:r w:rsidRPr="00231BA5">
              <w:rPr>
                <w:rFonts w:ascii="Arial Narrow" w:eastAsia="MS Mincho" w:hAnsi="Arial Narrow"/>
                <w:sz w:val="20"/>
                <w:szCs w:val="20"/>
              </w:rPr>
              <w:t>1 year</w:t>
            </w:r>
          </w:p>
        </w:tc>
        <w:tc>
          <w:tcPr>
            <w:tcW w:w="1559" w:type="dxa"/>
            <w:shd w:val="clear" w:color="auto" w:fill="auto"/>
          </w:tcPr>
          <w:p w14:paraId="08178CE2"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Standard ISO 6789, EURAMET_cg-14__v_2.0_Static_Torque_Measuring_Devices_01</w:t>
            </w:r>
          </w:p>
        </w:tc>
      </w:tr>
      <w:tr w:rsidR="00132621" w:rsidRPr="0055062E" w14:paraId="3B477452" w14:textId="77777777" w:rsidTr="00132621">
        <w:tc>
          <w:tcPr>
            <w:tcW w:w="704" w:type="dxa"/>
          </w:tcPr>
          <w:p w14:paraId="1857F6D1"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1.3.7</w:t>
            </w:r>
          </w:p>
        </w:tc>
        <w:tc>
          <w:tcPr>
            <w:tcW w:w="2835" w:type="dxa"/>
            <w:shd w:val="clear" w:color="auto" w:fill="auto"/>
          </w:tcPr>
          <w:p w14:paraId="01A465A7"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Torque screwdriver</w:t>
            </w:r>
          </w:p>
          <w:p w14:paraId="1ADC7436" w14:textId="77777777" w:rsidR="00132621" w:rsidRPr="00231BA5" w:rsidRDefault="00132621" w:rsidP="00132621">
            <w:pPr>
              <w:jc w:val="right"/>
              <w:rPr>
                <w:rFonts w:ascii="Arial Narrow" w:eastAsia="MS Mincho" w:hAnsi="Arial Narrow"/>
                <w:sz w:val="20"/>
                <w:szCs w:val="20"/>
              </w:rPr>
            </w:pPr>
          </w:p>
        </w:tc>
        <w:tc>
          <w:tcPr>
            <w:tcW w:w="3686" w:type="dxa"/>
            <w:shd w:val="clear" w:color="auto" w:fill="auto"/>
          </w:tcPr>
          <w:p w14:paraId="16630C78"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used in auto services, mechanical plants, tire volcanizers etc.</w:t>
            </w:r>
          </w:p>
        </w:tc>
        <w:tc>
          <w:tcPr>
            <w:tcW w:w="567" w:type="dxa"/>
            <w:shd w:val="clear" w:color="auto" w:fill="auto"/>
          </w:tcPr>
          <w:p w14:paraId="70E21632" w14:textId="77777777" w:rsidR="00132621" w:rsidRPr="00231BA5" w:rsidRDefault="00132621" w:rsidP="00132621">
            <w:pPr>
              <w:rPr>
                <w:rFonts w:ascii="Arial Narrow" w:eastAsia="MS Mincho" w:hAnsi="Arial Narrow"/>
                <w:sz w:val="20"/>
                <w:szCs w:val="20"/>
              </w:rPr>
            </w:pPr>
          </w:p>
        </w:tc>
        <w:tc>
          <w:tcPr>
            <w:tcW w:w="1134" w:type="dxa"/>
            <w:shd w:val="clear" w:color="auto" w:fill="auto"/>
          </w:tcPr>
          <w:p w14:paraId="2C7A6002"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yes</w:t>
            </w:r>
          </w:p>
        </w:tc>
        <w:tc>
          <w:tcPr>
            <w:tcW w:w="1134" w:type="dxa"/>
            <w:shd w:val="clear" w:color="auto" w:fill="auto"/>
          </w:tcPr>
          <w:p w14:paraId="6DC1F4E1"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yes</w:t>
            </w:r>
          </w:p>
        </w:tc>
        <w:tc>
          <w:tcPr>
            <w:tcW w:w="1417" w:type="dxa"/>
            <w:shd w:val="clear" w:color="auto" w:fill="auto"/>
          </w:tcPr>
          <w:p w14:paraId="44DC58DE" w14:textId="77777777" w:rsidR="00132621" w:rsidRPr="00231BA5" w:rsidRDefault="00132621" w:rsidP="00132621">
            <w:pPr>
              <w:jc w:val="center"/>
              <w:rPr>
                <w:rFonts w:ascii="Arial Narrow" w:eastAsia="MS Mincho" w:hAnsi="Arial Narrow"/>
                <w:sz w:val="20"/>
                <w:szCs w:val="20"/>
              </w:rPr>
            </w:pPr>
            <w:r w:rsidRPr="00231BA5">
              <w:rPr>
                <w:rFonts w:ascii="Arial Narrow" w:eastAsia="MS Mincho" w:hAnsi="Arial Narrow"/>
                <w:sz w:val="20"/>
                <w:szCs w:val="20"/>
              </w:rPr>
              <w:t>1 year</w:t>
            </w:r>
          </w:p>
        </w:tc>
        <w:tc>
          <w:tcPr>
            <w:tcW w:w="1559" w:type="dxa"/>
            <w:shd w:val="clear" w:color="auto" w:fill="auto"/>
          </w:tcPr>
          <w:p w14:paraId="544A23AD"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Standard ISO 6789, EURAMET_cg-14__v_2.0_Static_Torque_Measuring_Devices_01</w:t>
            </w:r>
          </w:p>
        </w:tc>
      </w:tr>
      <w:tr w:rsidR="00132621" w:rsidRPr="0055062E" w14:paraId="2F48B092" w14:textId="77777777" w:rsidTr="00132621">
        <w:tc>
          <w:tcPr>
            <w:tcW w:w="704" w:type="dxa"/>
            <w:shd w:val="clear" w:color="auto" w:fill="CCFFCC"/>
          </w:tcPr>
          <w:p w14:paraId="3F464AC7"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1.3.8</w:t>
            </w:r>
          </w:p>
        </w:tc>
        <w:tc>
          <w:tcPr>
            <w:tcW w:w="2835" w:type="dxa"/>
            <w:shd w:val="clear" w:color="auto" w:fill="CCFFCC"/>
            <w:vAlign w:val="center"/>
          </w:tcPr>
          <w:p w14:paraId="06AF77BB"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 xml:space="preserve">Brake force </w:t>
            </w:r>
          </w:p>
        </w:tc>
        <w:tc>
          <w:tcPr>
            <w:tcW w:w="3686" w:type="dxa"/>
            <w:shd w:val="clear" w:color="auto" w:fill="CCFFCC"/>
          </w:tcPr>
          <w:p w14:paraId="149106B2"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Rolling devices for measuring brake force in:</w:t>
            </w:r>
          </w:p>
          <w:p w14:paraId="1ABA9243" w14:textId="77777777" w:rsidR="00132621" w:rsidRPr="00231BA5" w:rsidRDefault="00132621" w:rsidP="00227BCD">
            <w:pPr>
              <w:numPr>
                <w:ilvl w:val="0"/>
                <w:numId w:val="165"/>
              </w:numPr>
              <w:contextualSpacing/>
              <w:rPr>
                <w:rFonts w:ascii="Arial Narrow" w:eastAsia="MS Mincho" w:hAnsi="Arial Narrow"/>
                <w:sz w:val="20"/>
                <w:szCs w:val="20"/>
              </w:rPr>
            </w:pPr>
            <w:r w:rsidRPr="00231BA5">
              <w:rPr>
                <w:rFonts w:ascii="Arial Narrow" w:eastAsia="MS Mincho" w:hAnsi="Arial Narrow"/>
                <w:sz w:val="20"/>
                <w:szCs w:val="20"/>
              </w:rPr>
              <w:t xml:space="preserve">in motorcycle wheels </w:t>
            </w:r>
          </w:p>
          <w:p w14:paraId="0289E5A4" w14:textId="77777777" w:rsidR="00132621" w:rsidRPr="00231BA5" w:rsidRDefault="00132621" w:rsidP="00227BCD">
            <w:pPr>
              <w:numPr>
                <w:ilvl w:val="0"/>
                <w:numId w:val="165"/>
              </w:numPr>
              <w:contextualSpacing/>
              <w:rPr>
                <w:rFonts w:ascii="Arial Narrow" w:eastAsia="MS Mincho" w:hAnsi="Arial Narrow"/>
                <w:sz w:val="20"/>
                <w:szCs w:val="20"/>
              </w:rPr>
            </w:pPr>
            <w:r w:rsidRPr="00231BA5">
              <w:rPr>
                <w:rFonts w:ascii="Arial Narrow" w:eastAsia="MS Mincho" w:hAnsi="Arial Narrow"/>
                <w:sz w:val="20"/>
                <w:szCs w:val="20"/>
              </w:rPr>
              <w:t xml:space="preserve">at periphery of wheels </w:t>
            </w:r>
          </w:p>
          <w:p w14:paraId="7F3B7B1F" w14:textId="77777777" w:rsidR="00132621" w:rsidRPr="00231BA5" w:rsidRDefault="00132621" w:rsidP="00132621">
            <w:pPr>
              <w:rPr>
                <w:rFonts w:eastAsia="MS Mincho"/>
                <w:sz w:val="20"/>
                <w:szCs w:val="20"/>
              </w:rPr>
            </w:pPr>
            <w:r w:rsidRPr="00231BA5">
              <w:rPr>
                <w:rFonts w:ascii="Arial Narrow" w:eastAsia="MS Mincho" w:hAnsi="Arial Narrow"/>
                <w:sz w:val="20"/>
                <w:szCs w:val="20"/>
              </w:rPr>
              <w:t>in Technical Control Centres for motocycles or vehicles up to 3.5 tons</w:t>
            </w:r>
          </w:p>
        </w:tc>
        <w:tc>
          <w:tcPr>
            <w:tcW w:w="567" w:type="dxa"/>
            <w:shd w:val="clear" w:color="auto" w:fill="CCFFCC"/>
          </w:tcPr>
          <w:p w14:paraId="27EF5D76" w14:textId="77777777" w:rsidR="00132621" w:rsidRPr="00231BA5" w:rsidRDefault="00132621" w:rsidP="00132621">
            <w:pPr>
              <w:rPr>
                <w:rFonts w:ascii="Arial Narrow" w:eastAsia="MS Mincho" w:hAnsi="Arial Narrow"/>
                <w:sz w:val="20"/>
                <w:szCs w:val="20"/>
              </w:rPr>
            </w:pPr>
          </w:p>
        </w:tc>
        <w:tc>
          <w:tcPr>
            <w:tcW w:w="1134" w:type="dxa"/>
            <w:shd w:val="clear" w:color="auto" w:fill="CCFFCC"/>
            <w:vAlign w:val="center"/>
          </w:tcPr>
          <w:p w14:paraId="24E13263"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no</w:t>
            </w:r>
          </w:p>
        </w:tc>
        <w:tc>
          <w:tcPr>
            <w:tcW w:w="1134" w:type="dxa"/>
            <w:shd w:val="clear" w:color="auto" w:fill="CCFFCC"/>
            <w:vAlign w:val="center"/>
          </w:tcPr>
          <w:p w14:paraId="6E56D47B" w14:textId="77777777" w:rsidR="00132621" w:rsidRPr="00231BA5" w:rsidRDefault="00132621" w:rsidP="00132621">
            <w:pPr>
              <w:rPr>
                <w:rFonts w:ascii="Arial Narrow" w:eastAsia="MS Mincho" w:hAnsi="Arial Narrow"/>
                <w:sz w:val="20"/>
                <w:szCs w:val="20"/>
              </w:rPr>
            </w:pPr>
            <w:r w:rsidRPr="00231BA5">
              <w:rPr>
                <w:rFonts w:ascii="Arial Narrow" w:eastAsia="MS Mincho" w:hAnsi="Arial Narrow"/>
                <w:sz w:val="20"/>
                <w:szCs w:val="20"/>
              </w:rPr>
              <w:t>yes</w:t>
            </w:r>
          </w:p>
        </w:tc>
        <w:tc>
          <w:tcPr>
            <w:tcW w:w="1417" w:type="dxa"/>
            <w:shd w:val="clear" w:color="auto" w:fill="CCFFCC"/>
            <w:vAlign w:val="center"/>
          </w:tcPr>
          <w:p w14:paraId="77706E69"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2F48A9F5"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07FD4775" w14:textId="11ACE091" w:rsidR="00132621" w:rsidRPr="00231BA5"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59" w:type="dxa"/>
            <w:shd w:val="clear" w:color="auto" w:fill="CCFFCC"/>
            <w:vAlign w:val="center"/>
          </w:tcPr>
          <w:p w14:paraId="1AAB0E1A" w14:textId="77777777" w:rsidR="00132621" w:rsidRPr="00231BA5" w:rsidRDefault="00132621" w:rsidP="00132621">
            <w:pPr>
              <w:jc w:val="center"/>
              <w:rPr>
                <w:rFonts w:ascii="Arial Narrow" w:eastAsia="MS Mincho" w:hAnsi="Arial Narrow"/>
                <w:sz w:val="20"/>
                <w:szCs w:val="20"/>
              </w:rPr>
            </w:pPr>
            <w:r w:rsidRPr="00231BA5">
              <w:rPr>
                <w:rFonts w:ascii="Arial Narrow" w:eastAsia="MS Mincho" w:hAnsi="Arial Narrow"/>
                <w:sz w:val="20"/>
                <w:szCs w:val="20"/>
              </w:rPr>
              <w:t>KMA</w:t>
            </w:r>
          </w:p>
        </w:tc>
      </w:tr>
      <w:tr w:rsidR="00132621" w:rsidRPr="00244A09" w14:paraId="2E06B3C5" w14:textId="77777777" w:rsidTr="00132621">
        <w:tc>
          <w:tcPr>
            <w:tcW w:w="704" w:type="dxa"/>
            <w:shd w:val="clear" w:color="auto" w:fill="CCFFCC"/>
          </w:tcPr>
          <w:p w14:paraId="12AAA290"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1.3.9</w:t>
            </w:r>
          </w:p>
        </w:tc>
        <w:tc>
          <w:tcPr>
            <w:tcW w:w="2835" w:type="dxa"/>
            <w:shd w:val="clear" w:color="auto" w:fill="CCFFCC"/>
          </w:tcPr>
          <w:p w14:paraId="372B39C4"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 xml:space="preserve">Equipment to verify regularity in elements for elastic support and system for steering the vehicles wheels </w:t>
            </w:r>
          </w:p>
        </w:tc>
        <w:tc>
          <w:tcPr>
            <w:tcW w:w="3686" w:type="dxa"/>
            <w:shd w:val="clear" w:color="auto" w:fill="CCFFCC"/>
          </w:tcPr>
          <w:p w14:paraId="1053EAAC"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 xml:space="preserve">Measuring instruments in Technical Control Centres for vehicles up to 3.5t   </w:t>
            </w:r>
          </w:p>
        </w:tc>
        <w:tc>
          <w:tcPr>
            <w:tcW w:w="567" w:type="dxa"/>
            <w:shd w:val="clear" w:color="auto" w:fill="CCFFCC"/>
          </w:tcPr>
          <w:p w14:paraId="7E5E937C" w14:textId="77777777" w:rsidR="00132621" w:rsidRPr="00244A09" w:rsidRDefault="00132621" w:rsidP="00132621">
            <w:pPr>
              <w:rPr>
                <w:rFonts w:ascii="Arial Narrow" w:eastAsia="MS Mincho" w:hAnsi="Arial Narrow"/>
                <w:sz w:val="20"/>
                <w:szCs w:val="20"/>
              </w:rPr>
            </w:pPr>
          </w:p>
        </w:tc>
        <w:tc>
          <w:tcPr>
            <w:tcW w:w="1134" w:type="dxa"/>
            <w:shd w:val="clear" w:color="auto" w:fill="CCFFCC"/>
            <w:vAlign w:val="center"/>
          </w:tcPr>
          <w:p w14:paraId="0D4CF56F"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no</w:t>
            </w:r>
          </w:p>
        </w:tc>
        <w:tc>
          <w:tcPr>
            <w:tcW w:w="1134" w:type="dxa"/>
            <w:shd w:val="clear" w:color="auto" w:fill="CCFFCC"/>
            <w:vAlign w:val="center"/>
          </w:tcPr>
          <w:p w14:paraId="5C7060B0"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yes</w:t>
            </w:r>
          </w:p>
        </w:tc>
        <w:tc>
          <w:tcPr>
            <w:tcW w:w="1417" w:type="dxa"/>
            <w:shd w:val="clear" w:color="auto" w:fill="CCFFCC"/>
            <w:vAlign w:val="center"/>
          </w:tcPr>
          <w:p w14:paraId="3203FF3F"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5E63F48B"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7A5FA665" w14:textId="3BA95E79" w:rsidR="00132621" w:rsidRPr="00244A09"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59" w:type="dxa"/>
            <w:shd w:val="clear" w:color="auto" w:fill="CCFFCC"/>
            <w:vAlign w:val="center"/>
          </w:tcPr>
          <w:p w14:paraId="427F705F"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KMA</w:t>
            </w:r>
          </w:p>
        </w:tc>
      </w:tr>
      <w:tr w:rsidR="00132621" w:rsidRPr="00244A09" w14:paraId="50B02A6E" w14:textId="77777777" w:rsidTr="00132621">
        <w:tc>
          <w:tcPr>
            <w:tcW w:w="704" w:type="dxa"/>
            <w:shd w:val="clear" w:color="auto" w:fill="CCFFCC"/>
          </w:tcPr>
          <w:p w14:paraId="522B5C70" w14:textId="77777777" w:rsidR="00132621" w:rsidRPr="00244A09" w:rsidRDefault="00132621" w:rsidP="00132621">
            <w:pPr>
              <w:rPr>
                <w:rFonts w:eastAsia="MS Mincho"/>
                <w:sz w:val="20"/>
                <w:szCs w:val="20"/>
              </w:rPr>
            </w:pPr>
            <w:r w:rsidRPr="00244A09">
              <w:rPr>
                <w:rFonts w:ascii="Arial Narrow" w:eastAsia="MS Mincho" w:hAnsi="Arial Narrow"/>
                <w:sz w:val="20"/>
                <w:szCs w:val="20"/>
              </w:rPr>
              <w:t>1.3.10</w:t>
            </w:r>
          </w:p>
        </w:tc>
        <w:tc>
          <w:tcPr>
            <w:tcW w:w="2835" w:type="dxa"/>
            <w:shd w:val="clear" w:color="auto" w:fill="CCFFCC"/>
          </w:tcPr>
          <w:p w14:paraId="648626A7"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Crane for lifting vehicle axis</w:t>
            </w:r>
          </w:p>
        </w:tc>
        <w:tc>
          <w:tcPr>
            <w:tcW w:w="3686" w:type="dxa"/>
            <w:shd w:val="clear" w:color="auto" w:fill="CCFFCC"/>
          </w:tcPr>
          <w:p w14:paraId="0985B913"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 xml:space="preserve">Measuring instruments in Technical Control Centres for vehicles up to 3.5t   </w:t>
            </w:r>
          </w:p>
        </w:tc>
        <w:tc>
          <w:tcPr>
            <w:tcW w:w="567" w:type="dxa"/>
            <w:shd w:val="clear" w:color="auto" w:fill="CCFFCC"/>
          </w:tcPr>
          <w:p w14:paraId="6A19D0A9" w14:textId="77777777" w:rsidR="00132621" w:rsidRPr="00244A09" w:rsidRDefault="00132621" w:rsidP="00132621">
            <w:pPr>
              <w:rPr>
                <w:rFonts w:ascii="Arial Narrow" w:eastAsia="MS Mincho" w:hAnsi="Arial Narrow"/>
                <w:sz w:val="20"/>
                <w:szCs w:val="20"/>
              </w:rPr>
            </w:pPr>
          </w:p>
        </w:tc>
        <w:tc>
          <w:tcPr>
            <w:tcW w:w="1134" w:type="dxa"/>
            <w:shd w:val="clear" w:color="auto" w:fill="CCFFCC"/>
            <w:vAlign w:val="center"/>
          </w:tcPr>
          <w:p w14:paraId="7B66DD86"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no</w:t>
            </w:r>
          </w:p>
        </w:tc>
        <w:tc>
          <w:tcPr>
            <w:tcW w:w="1134" w:type="dxa"/>
            <w:shd w:val="clear" w:color="auto" w:fill="CCFFCC"/>
            <w:vAlign w:val="center"/>
          </w:tcPr>
          <w:p w14:paraId="344D60BB"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yes</w:t>
            </w:r>
          </w:p>
        </w:tc>
        <w:tc>
          <w:tcPr>
            <w:tcW w:w="1417" w:type="dxa"/>
            <w:shd w:val="clear" w:color="auto" w:fill="CCFFCC"/>
            <w:vAlign w:val="center"/>
          </w:tcPr>
          <w:p w14:paraId="1448B2B0"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43FBC834"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58F7B509" w14:textId="2D3C4A8F" w:rsidR="00132621" w:rsidRPr="00244A09"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59" w:type="dxa"/>
            <w:shd w:val="clear" w:color="auto" w:fill="CCFFCC"/>
            <w:vAlign w:val="center"/>
          </w:tcPr>
          <w:p w14:paraId="31E8F29C"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KMA</w:t>
            </w:r>
          </w:p>
        </w:tc>
      </w:tr>
    </w:tbl>
    <w:p w14:paraId="11589D0C" w14:textId="77777777" w:rsidR="00132621" w:rsidRPr="00244A09" w:rsidRDefault="00132621" w:rsidP="00132621">
      <w:pPr>
        <w:ind w:left="400"/>
        <w:contextualSpacing/>
        <w:outlineLvl w:val="0"/>
        <w:rPr>
          <w:rFonts w:eastAsia="MS Mincho"/>
          <w:b/>
        </w:rPr>
      </w:pPr>
    </w:p>
    <w:p w14:paraId="0F8D9C18" w14:textId="77777777" w:rsidR="00132621" w:rsidRPr="00244A09" w:rsidRDefault="00132621" w:rsidP="00227BCD">
      <w:pPr>
        <w:widowControl/>
        <w:numPr>
          <w:ilvl w:val="1"/>
          <w:numId w:val="157"/>
        </w:numPr>
        <w:autoSpaceDE/>
        <w:autoSpaceDN/>
        <w:contextualSpacing/>
        <w:outlineLvl w:val="0"/>
        <w:rPr>
          <w:rFonts w:ascii="Arial Narrow" w:eastAsia="MS Mincho" w:hAnsi="Arial Narrow"/>
          <w:b/>
        </w:rPr>
      </w:pPr>
      <w:r w:rsidRPr="00244A09">
        <w:rPr>
          <w:rFonts w:ascii="Arial Narrow" w:eastAsia="MS Mincho" w:hAnsi="Arial Narrow"/>
          <w:b/>
        </w:rPr>
        <w:t>Mechanical movement</w:t>
      </w:r>
    </w:p>
    <w:tbl>
      <w:tblPr>
        <w:tblStyle w:val="TableGrid2"/>
        <w:tblW w:w="13036"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244A09" w14:paraId="169D8D5A" w14:textId="77777777" w:rsidTr="00132621">
        <w:trPr>
          <w:trHeight w:val="218"/>
        </w:trPr>
        <w:tc>
          <w:tcPr>
            <w:tcW w:w="704" w:type="dxa"/>
            <w:vMerge w:val="restart"/>
            <w:shd w:val="clear" w:color="auto" w:fill="BFBFBF"/>
            <w:vAlign w:val="center"/>
          </w:tcPr>
          <w:p w14:paraId="46AA0A2D"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Item</w:t>
            </w:r>
          </w:p>
        </w:tc>
        <w:tc>
          <w:tcPr>
            <w:tcW w:w="2835" w:type="dxa"/>
            <w:vMerge w:val="restart"/>
            <w:shd w:val="clear" w:color="auto" w:fill="BFBFBF"/>
            <w:vAlign w:val="center"/>
          </w:tcPr>
          <w:p w14:paraId="045548CD"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Measuring instrument</w:t>
            </w:r>
          </w:p>
        </w:tc>
        <w:tc>
          <w:tcPr>
            <w:tcW w:w="3686" w:type="dxa"/>
            <w:vMerge w:val="restart"/>
            <w:shd w:val="clear" w:color="auto" w:fill="BFBFBF"/>
            <w:vAlign w:val="center"/>
          </w:tcPr>
          <w:p w14:paraId="56D69BE4"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Category and domain of measurement</w:t>
            </w:r>
          </w:p>
        </w:tc>
        <w:tc>
          <w:tcPr>
            <w:tcW w:w="1701" w:type="dxa"/>
            <w:gridSpan w:val="2"/>
            <w:shd w:val="clear" w:color="auto" w:fill="BFBFBF"/>
            <w:vAlign w:val="center"/>
          </w:tcPr>
          <w:p w14:paraId="0227553F"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Conformity assessment – type evaluation</w:t>
            </w:r>
          </w:p>
        </w:tc>
        <w:tc>
          <w:tcPr>
            <w:tcW w:w="2551" w:type="dxa"/>
            <w:gridSpan w:val="2"/>
            <w:shd w:val="clear" w:color="auto" w:fill="BFBFBF"/>
            <w:vAlign w:val="center"/>
          </w:tcPr>
          <w:p w14:paraId="39FDF614"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Legal metrology control</w:t>
            </w:r>
          </w:p>
        </w:tc>
        <w:tc>
          <w:tcPr>
            <w:tcW w:w="1559" w:type="dxa"/>
            <w:vMerge w:val="restart"/>
            <w:shd w:val="clear" w:color="auto" w:fill="BFBFBF"/>
            <w:vAlign w:val="center"/>
          </w:tcPr>
          <w:p w14:paraId="5ED62CD7"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Reference of</w:t>
            </w:r>
          </w:p>
          <w:p w14:paraId="59832133"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procedure</w:t>
            </w:r>
          </w:p>
        </w:tc>
      </w:tr>
      <w:tr w:rsidR="00132621" w:rsidRPr="00244A09" w14:paraId="207DEB0B" w14:textId="77777777" w:rsidTr="00132621">
        <w:trPr>
          <w:trHeight w:val="217"/>
        </w:trPr>
        <w:tc>
          <w:tcPr>
            <w:tcW w:w="704" w:type="dxa"/>
            <w:vMerge/>
            <w:shd w:val="clear" w:color="auto" w:fill="BFBFBF"/>
          </w:tcPr>
          <w:p w14:paraId="354477C8" w14:textId="77777777" w:rsidR="00132621" w:rsidRPr="00244A09" w:rsidRDefault="00132621" w:rsidP="00132621">
            <w:pPr>
              <w:jc w:val="center"/>
              <w:rPr>
                <w:rFonts w:ascii="Arial Narrow" w:eastAsia="MS Mincho" w:hAnsi="Arial Narrow"/>
                <w:b/>
                <w:sz w:val="20"/>
                <w:szCs w:val="20"/>
              </w:rPr>
            </w:pPr>
          </w:p>
        </w:tc>
        <w:tc>
          <w:tcPr>
            <w:tcW w:w="2835" w:type="dxa"/>
            <w:vMerge/>
            <w:shd w:val="clear" w:color="auto" w:fill="BFBFBF"/>
            <w:vAlign w:val="center"/>
          </w:tcPr>
          <w:p w14:paraId="1EB41571" w14:textId="77777777" w:rsidR="00132621" w:rsidRPr="00244A09" w:rsidRDefault="00132621" w:rsidP="00132621">
            <w:pPr>
              <w:jc w:val="center"/>
              <w:rPr>
                <w:rFonts w:ascii="Arial Narrow" w:eastAsia="MS Mincho" w:hAnsi="Arial Narrow"/>
                <w:b/>
                <w:sz w:val="20"/>
                <w:szCs w:val="20"/>
              </w:rPr>
            </w:pPr>
          </w:p>
        </w:tc>
        <w:tc>
          <w:tcPr>
            <w:tcW w:w="3686" w:type="dxa"/>
            <w:vMerge/>
            <w:shd w:val="clear" w:color="auto" w:fill="BFBFBF"/>
            <w:vAlign w:val="center"/>
          </w:tcPr>
          <w:p w14:paraId="7DA74519" w14:textId="77777777" w:rsidR="00132621" w:rsidRPr="00244A09" w:rsidRDefault="00132621" w:rsidP="00132621">
            <w:pPr>
              <w:jc w:val="center"/>
              <w:rPr>
                <w:rFonts w:ascii="Arial Narrow" w:eastAsia="MS Mincho" w:hAnsi="Arial Narrow"/>
                <w:b/>
                <w:sz w:val="20"/>
                <w:szCs w:val="20"/>
              </w:rPr>
            </w:pPr>
          </w:p>
        </w:tc>
        <w:tc>
          <w:tcPr>
            <w:tcW w:w="567" w:type="dxa"/>
            <w:shd w:val="clear" w:color="auto" w:fill="BFBFBF"/>
            <w:vAlign w:val="center"/>
          </w:tcPr>
          <w:p w14:paraId="1512C100"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16"/>
                <w:szCs w:val="16"/>
              </w:rPr>
              <w:t>EUD</w:t>
            </w:r>
          </w:p>
        </w:tc>
        <w:tc>
          <w:tcPr>
            <w:tcW w:w="1134" w:type="dxa"/>
            <w:shd w:val="clear" w:color="auto" w:fill="BFBFBF"/>
            <w:vAlign w:val="center"/>
          </w:tcPr>
          <w:p w14:paraId="0B82ECA7"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Type approval</w:t>
            </w:r>
          </w:p>
        </w:tc>
        <w:tc>
          <w:tcPr>
            <w:tcW w:w="1134" w:type="dxa"/>
            <w:shd w:val="clear" w:color="auto" w:fill="BFBFBF"/>
            <w:vAlign w:val="center"/>
          </w:tcPr>
          <w:p w14:paraId="38BD795E"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Initial verification</w:t>
            </w:r>
          </w:p>
        </w:tc>
        <w:tc>
          <w:tcPr>
            <w:tcW w:w="1417" w:type="dxa"/>
            <w:shd w:val="clear" w:color="auto" w:fill="BFBFBF"/>
            <w:vAlign w:val="center"/>
          </w:tcPr>
          <w:p w14:paraId="57E5D58D" w14:textId="77777777" w:rsidR="00132621" w:rsidRPr="00244A09" w:rsidRDefault="00132621" w:rsidP="00132621">
            <w:pPr>
              <w:jc w:val="center"/>
              <w:rPr>
                <w:rFonts w:ascii="Arial Narrow" w:eastAsia="MS Mincho" w:hAnsi="Arial Narrow"/>
                <w:b/>
                <w:sz w:val="20"/>
                <w:szCs w:val="20"/>
              </w:rPr>
            </w:pPr>
            <w:r w:rsidRPr="00244A09">
              <w:rPr>
                <w:rFonts w:ascii="Arial Narrow" w:eastAsia="MS Mincho" w:hAnsi="Arial Narrow"/>
                <w:b/>
                <w:sz w:val="20"/>
                <w:szCs w:val="20"/>
              </w:rPr>
              <w:t>Subsequent verification</w:t>
            </w:r>
          </w:p>
        </w:tc>
        <w:tc>
          <w:tcPr>
            <w:tcW w:w="1559" w:type="dxa"/>
            <w:vMerge/>
            <w:shd w:val="clear" w:color="auto" w:fill="BFBFBF"/>
          </w:tcPr>
          <w:p w14:paraId="273E6A3A" w14:textId="77777777" w:rsidR="00132621" w:rsidRPr="00244A09" w:rsidRDefault="00132621" w:rsidP="00132621">
            <w:pPr>
              <w:jc w:val="center"/>
              <w:rPr>
                <w:rFonts w:ascii="Arial Narrow" w:eastAsia="MS Mincho" w:hAnsi="Arial Narrow"/>
                <w:b/>
                <w:sz w:val="20"/>
                <w:szCs w:val="20"/>
              </w:rPr>
            </w:pPr>
          </w:p>
        </w:tc>
      </w:tr>
      <w:tr w:rsidR="00132621" w:rsidRPr="00244A09" w14:paraId="3102F390" w14:textId="77777777" w:rsidTr="00132621">
        <w:tc>
          <w:tcPr>
            <w:tcW w:w="704" w:type="dxa"/>
          </w:tcPr>
          <w:p w14:paraId="19AED2C6"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1.4.1</w:t>
            </w:r>
          </w:p>
        </w:tc>
        <w:tc>
          <w:tcPr>
            <w:tcW w:w="2835" w:type="dxa"/>
          </w:tcPr>
          <w:p w14:paraId="62D8BE3C"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Road speedometers</w:t>
            </w:r>
          </w:p>
        </w:tc>
        <w:tc>
          <w:tcPr>
            <w:tcW w:w="3686" w:type="dxa"/>
          </w:tcPr>
          <w:p w14:paraId="3006E880"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used to check compliance with road traffic rules</w:t>
            </w:r>
          </w:p>
        </w:tc>
        <w:tc>
          <w:tcPr>
            <w:tcW w:w="567" w:type="dxa"/>
          </w:tcPr>
          <w:p w14:paraId="14125523" w14:textId="77777777" w:rsidR="00132621" w:rsidRPr="00244A09" w:rsidRDefault="00132621" w:rsidP="00132621">
            <w:pPr>
              <w:rPr>
                <w:rFonts w:ascii="Arial Narrow" w:eastAsia="MS Mincho" w:hAnsi="Arial Narrow"/>
                <w:sz w:val="20"/>
                <w:szCs w:val="20"/>
              </w:rPr>
            </w:pPr>
          </w:p>
        </w:tc>
        <w:tc>
          <w:tcPr>
            <w:tcW w:w="1134" w:type="dxa"/>
            <w:vAlign w:val="center"/>
          </w:tcPr>
          <w:p w14:paraId="1E58E301"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yes</w:t>
            </w:r>
          </w:p>
        </w:tc>
        <w:tc>
          <w:tcPr>
            <w:tcW w:w="1134" w:type="dxa"/>
            <w:vAlign w:val="center"/>
          </w:tcPr>
          <w:p w14:paraId="5309552F"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yes</w:t>
            </w:r>
          </w:p>
        </w:tc>
        <w:tc>
          <w:tcPr>
            <w:tcW w:w="1417" w:type="dxa"/>
            <w:vAlign w:val="center"/>
          </w:tcPr>
          <w:p w14:paraId="2815D247"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1 year</w:t>
            </w:r>
          </w:p>
        </w:tc>
        <w:tc>
          <w:tcPr>
            <w:tcW w:w="1559" w:type="dxa"/>
            <w:vAlign w:val="center"/>
          </w:tcPr>
          <w:p w14:paraId="6830BE57"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OIML R91:1990</w:t>
            </w:r>
          </w:p>
        </w:tc>
      </w:tr>
      <w:tr w:rsidR="00132621" w:rsidRPr="00244A09" w14:paraId="3F74D585" w14:textId="77777777" w:rsidTr="00132621">
        <w:tc>
          <w:tcPr>
            <w:tcW w:w="704" w:type="dxa"/>
          </w:tcPr>
          <w:p w14:paraId="59469AA0"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1.4.2</w:t>
            </w:r>
          </w:p>
        </w:tc>
        <w:tc>
          <w:tcPr>
            <w:tcW w:w="2835" w:type="dxa"/>
          </w:tcPr>
          <w:p w14:paraId="04A6D8A0"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Speedometers, mechanical odometers and chronotachographs</w:t>
            </w:r>
          </w:p>
        </w:tc>
        <w:tc>
          <w:tcPr>
            <w:tcW w:w="3686" w:type="dxa"/>
          </w:tcPr>
          <w:p w14:paraId="0FD12634"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 xml:space="preserve">used in road transport indicating or recording instantaneous speed or covered distance of vehicle </w:t>
            </w:r>
          </w:p>
        </w:tc>
        <w:tc>
          <w:tcPr>
            <w:tcW w:w="567" w:type="dxa"/>
          </w:tcPr>
          <w:p w14:paraId="65B35595" w14:textId="77777777" w:rsidR="00132621" w:rsidRPr="00244A09" w:rsidRDefault="00132621" w:rsidP="00132621">
            <w:pPr>
              <w:rPr>
                <w:rFonts w:ascii="Arial Narrow" w:eastAsia="MS Mincho" w:hAnsi="Arial Narrow"/>
                <w:sz w:val="20"/>
                <w:szCs w:val="20"/>
              </w:rPr>
            </w:pPr>
          </w:p>
        </w:tc>
        <w:tc>
          <w:tcPr>
            <w:tcW w:w="1134" w:type="dxa"/>
            <w:vAlign w:val="center"/>
          </w:tcPr>
          <w:p w14:paraId="2BE713EA"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no</w:t>
            </w:r>
          </w:p>
        </w:tc>
        <w:tc>
          <w:tcPr>
            <w:tcW w:w="1134" w:type="dxa"/>
            <w:vAlign w:val="center"/>
          </w:tcPr>
          <w:p w14:paraId="5AF3C93B"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yes</w:t>
            </w:r>
          </w:p>
        </w:tc>
        <w:tc>
          <w:tcPr>
            <w:tcW w:w="1417" w:type="dxa"/>
            <w:vAlign w:val="center"/>
          </w:tcPr>
          <w:p w14:paraId="557BB260"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1 year</w:t>
            </w:r>
          </w:p>
        </w:tc>
        <w:tc>
          <w:tcPr>
            <w:tcW w:w="1559" w:type="dxa"/>
            <w:vAlign w:val="center"/>
          </w:tcPr>
          <w:p w14:paraId="0576F3D5"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OIML R55:1981</w:t>
            </w:r>
          </w:p>
        </w:tc>
      </w:tr>
      <w:tr w:rsidR="00132621" w:rsidRPr="00244A09" w14:paraId="1C4CA371" w14:textId="77777777" w:rsidTr="00132621">
        <w:tc>
          <w:tcPr>
            <w:tcW w:w="704" w:type="dxa"/>
          </w:tcPr>
          <w:p w14:paraId="0030306D"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1.4.3</w:t>
            </w:r>
          </w:p>
        </w:tc>
        <w:tc>
          <w:tcPr>
            <w:tcW w:w="2835" w:type="dxa"/>
          </w:tcPr>
          <w:p w14:paraId="53BE88A8"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Taximeters</w:t>
            </w:r>
          </w:p>
        </w:tc>
        <w:tc>
          <w:tcPr>
            <w:tcW w:w="3686" w:type="dxa"/>
          </w:tcPr>
          <w:p w14:paraId="4F8D84AD"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used in car transport of persons and goods</w:t>
            </w:r>
          </w:p>
        </w:tc>
        <w:tc>
          <w:tcPr>
            <w:tcW w:w="1701" w:type="dxa"/>
            <w:gridSpan w:val="2"/>
            <w:vAlign w:val="center"/>
          </w:tcPr>
          <w:p w14:paraId="0327BB71"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MID</w:t>
            </w:r>
          </w:p>
        </w:tc>
        <w:tc>
          <w:tcPr>
            <w:tcW w:w="1134" w:type="dxa"/>
            <w:vAlign w:val="center"/>
          </w:tcPr>
          <w:p w14:paraId="264E8251"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yes</w:t>
            </w:r>
          </w:p>
        </w:tc>
        <w:tc>
          <w:tcPr>
            <w:tcW w:w="1417" w:type="dxa"/>
            <w:vAlign w:val="center"/>
          </w:tcPr>
          <w:p w14:paraId="2FD89A12" w14:textId="77777777" w:rsidR="00132621" w:rsidRPr="00244A09" w:rsidRDefault="00132621" w:rsidP="00132621">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59" w:type="dxa"/>
            <w:vAlign w:val="center"/>
          </w:tcPr>
          <w:p w14:paraId="239B6A60"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OIML 21:2007</w:t>
            </w:r>
          </w:p>
        </w:tc>
      </w:tr>
      <w:tr w:rsidR="00132621" w:rsidRPr="00244A09" w14:paraId="6A30ED90" w14:textId="77777777" w:rsidTr="00132621">
        <w:tc>
          <w:tcPr>
            <w:tcW w:w="704" w:type="dxa"/>
            <w:shd w:val="clear" w:color="auto" w:fill="CCFFCC"/>
          </w:tcPr>
          <w:p w14:paraId="4326F33A"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1.4.4</w:t>
            </w:r>
          </w:p>
        </w:tc>
        <w:tc>
          <w:tcPr>
            <w:tcW w:w="2835" w:type="dxa"/>
            <w:shd w:val="clear" w:color="auto" w:fill="CCFFCC"/>
            <w:vAlign w:val="center"/>
          </w:tcPr>
          <w:p w14:paraId="484DD55B" w14:textId="77777777" w:rsidR="00132621" w:rsidRPr="00244A09" w:rsidRDefault="00132621" w:rsidP="00132621">
            <w:pPr>
              <w:rPr>
                <w:rFonts w:eastAsia="MS Mincho"/>
                <w:sz w:val="20"/>
                <w:szCs w:val="20"/>
              </w:rPr>
            </w:pPr>
            <w:r w:rsidRPr="00244A09">
              <w:rPr>
                <w:rFonts w:eastAsia="MS Mincho"/>
                <w:sz w:val="20"/>
                <w:szCs w:val="20"/>
              </w:rPr>
              <w:t>M</w:t>
            </w:r>
            <w:r w:rsidRPr="00244A09">
              <w:rPr>
                <w:rFonts w:ascii="Arial Narrow" w:eastAsia="MS Mincho" w:hAnsi="Arial Narrow"/>
                <w:sz w:val="20"/>
                <w:szCs w:val="20"/>
              </w:rPr>
              <w:t>otorcycle speed</w:t>
            </w:r>
          </w:p>
        </w:tc>
        <w:tc>
          <w:tcPr>
            <w:tcW w:w="3686" w:type="dxa"/>
            <w:shd w:val="clear" w:color="auto" w:fill="CCFFCC"/>
          </w:tcPr>
          <w:p w14:paraId="6CFEE35D"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 xml:space="preserve">Rolling devices for measuring the motorcycle speed used in Technical Control Centres for Motorcycles   </w:t>
            </w:r>
          </w:p>
        </w:tc>
        <w:tc>
          <w:tcPr>
            <w:tcW w:w="567" w:type="dxa"/>
            <w:shd w:val="clear" w:color="auto" w:fill="CCFFCC"/>
          </w:tcPr>
          <w:p w14:paraId="096568CA" w14:textId="77777777" w:rsidR="00132621" w:rsidRPr="00244A09" w:rsidRDefault="00132621" w:rsidP="00132621">
            <w:pPr>
              <w:rPr>
                <w:rFonts w:ascii="Arial Narrow" w:eastAsia="MS Mincho" w:hAnsi="Arial Narrow"/>
                <w:sz w:val="20"/>
                <w:szCs w:val="20"/>
              </w:rPr>
            </w:pPr>
          </w:p>
        </w:tc>
        <w:tc>
          <w:tcPr>
            <w:tcW w:w="1134" w:type="dxa"/>
            <w:shd w:val="clear" w:color="auto" w:fill="CCFFCC"/>
            <w:vAlign w:val="center"/>
          </w:tcPr>
          <w:p w14:paraId="1271C68E"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no</w:t>
            </w:r>
          </w:p>
        </w:tc>
        <w:tc>
          <w:tcPr>
            <w:tcW w:w="1134" w:type="dxa"/>
            <w:shd w:val="clear" w:color="auto" w:fill="CCFFCC"/>
            <w:vAlign w:val="center"/>
          </w:tcPr>
          <w:p w14:paraId="31DAFFC4"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yes</w:t>
            </w:r>
          </w:p>
        </w:tc>
        <w:tc>
          <w:tcPr>
            <w:tcW w:w="1417" w:type="dxa"/>
            <w:shd w:val="clear" w:color="auto" w:fill="CCFFCC"/>
            <w:vAlign w:val="center"/>
          </w:tcPr>
          <w:p w14:paraId="0E15CAAB"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750CBDFC"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510DAF4E" w14:textId="04E171C6" w:rsidR="00132621" w:rsidRPr="00244A09"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59" w:type="dxa"/>
            <w:vAlign w:val="center"/>
          </w:tcPr>
          <w:p w14:paraId="150B365B"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KMA</w:t>
            </w:r>
          </w:p>
        </w:tc>
      </w:tr>
      <w:tr w:rsidR="00132621" w:rsidRPr="00244A09" w14:paraId="5652D245" w14:textId="77777777" w:rsidTr="00132621">
        <w:tc>
          <w:tcPr>
            <w:tcW w:w="704" w:type="dxa"/>
            <w:shd w:val="clear" w:color="auto" w:fill="CCFFCC"/>
          </w:tcPr>
          <w:p w14:paraId="7216A977"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1.4.5</w:t>
            </w:r>
          </w:p>
        </w:tc>
        <w:tc>
          <w:tcPr>
            <w:tcW w:w="2835" w:type="dxa"/>
            <w:shd w:val="clear" w:color="auto" w:fill="CCFFCC"/>
          </w:tcPr>
          <w:p w14:paraId="6A70399B"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 xml:space="preserve">Engine – revolution counter </w:t>
            </w:r>
          </w:p>
        </w:tc>
        <w:tc>
          <w:tcPr>
            <w:tcW w:w="3686" w:type="dxa"/>
            <w:shd w:val="clear" w:color="auto" w:fill="CCFFCC"/>
          </w:tcPr>
          <w:p w14:paraId="6E5EE76B"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Instrument for measuring number of revolutions of the engine in the Technical Control Centres</w:t>
            </w:r>
          </w:p>
        </w:tc>
        <w:tc>
          <w:tcPr>
            <w:tcW w:w="567" w:type="dxa"/>
            <w:shd w:val="clear" w:color="auto" w:fill="CCFFCC"/>
          </w:tcPr>
          <w:p w14:paraId="49E0D43B" w14:textId="77777777" w:rsidR="00132621" w:rsidRPr="00244A09" w:rsidRDefault="00132621" w:rsidP="00132621">
            <w:pPr>
              <w:rPr>
                <w:rFonts w:ascii="Arial Narrow" w:eastAsia="MS Mincho" w:hAnsi="Arial Narrow"/>
                <w:sz w:val="20"/>
                <w:szCs w:val="20"/>
              </w:rPr>
            </w:pPr>
          </w:p>
        </w:tc>
        <w:tc>
          <w:tcPr>
            <w:tcW w:w="1134" w:type="dxa"/>
            <w:shd w:val="clear" w:color="auto" w:fill="CCFFCC"/>
            <w:vAlign w:val="center"/>
          </w:tcPr>
          <w:p w14:paraId="513AA5B0"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no</w:t>
            </w:r>
          </w:p>
        </w:tc>
        <w:tc>
          <w:tcPr>
            <w:tcW w:w="1134" w:type="dxa"/>
            <w:shd w:val="clear" w:color="auto" w:fill="CCFFCC"/>
            <w:vAlign w:val="center"/>
          </w:tcPr>
          <w:p w14:paraId="51F32B00"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yes</w:t>
            </w:r>
          </w:p>
        </w:tc>
        <w:tc>
          <w:tcPr>
            <w:tcW w:w="1417" w:type="dxa"/>
            <w:shd w:val="clear" w:color="auto" w:fill="CCFFCC"/>
            <w:vAlign w:val="center"/>
          </w:tcPr>
          <w:p w14:paraId="57D0260A"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67502CB7"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4CA24BCB" w14:textId="09D05594" w:rsidR="00132621" w:rsidRPr="00244A09"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59" w:type="dxa"/>
            <w:vAlign w:val="center"/>
          </w:tcPr>
          <w:p w14:paraId="09427A19"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KMA</w:t>
            </w:r>
          </w:p>
        </w:tc>
      </w:tr>
      <w:tr w:rsidR="00132621" w:rsidRPr="00615194" w14:paraId="43DB06C4" w14:textId="77777777" w:rsidTr="00132621">
        <w:tc>
          <w:tcPr>
            <w:tcW w:w="704" w:type="dxa"/>
            <w:shd w:val="clear" w:color="auto" w:fill="CCFFCC"/>
          </w:tcPr>
          <w:p w14:paraId="42597BF4"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1.4.6</w:t>
            </w:r>
          </w:p>
        </w:tc>
        <w:tc>
          <w:tcPr>
            <w:tcW w:w="2835" w:type="dxa"/>
            <w:shd w:val="clear" w:color="auto" w:fill="CCFFCC"/>
          </w:tcPr>
          <w:p w14:paraId="7DF52624"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Decelerometer</w:t>
            </w:r>
          </w:p>
        </w:tc>
        <w:tc>
          <w:tcPr>
            <w:tcW w:w="3686" w:type="dxa"/>
            <w:shd w:val="clear" w:color="auto" w:fill="CCFFCC"/>
          </w:tcPr>
          <w:p w14:paraId="40C51F80" w14:textId="77777777" w:rsidR="00132621" w:rsidRPr="00244A09" w:rsidRDefault="00132621" w:rsidP="00132621">
            <w:pPr>
              <w:rPr>
                <w:rFonts w:ascii="Arial Narrow" w:eastAsia="MS Mincho" w:hAnsi="Arial Narrow"/>
                <w:sz w:val="20"/>
                <w:szCs w:val="20"/>
              </w:rPr>
            </w:pPr>
            <w:r w:rsidRPr="00244A09">
              <w:rPr>
                <w:rFonts w:ascii="Arial Narrow" w:eastAsia="MS Mincho" w:hAnsi="Arial Narrow"/>
                <w:sz w:val="20"/>
                <w:szCs w:val="20"/>
              </w:rPr>
              <w:t>Measuring instrument for testing of vehicle deceleration in the Technical Control Centres</w:t>
            </w:r>
          </w:p>
        </w:tc>
        <w:tc>
          <w:tcPr>
            <w:tcW w:w="567" w:type="dxa"/>
            <w:shd w:val="clear" w:color="auto" w:fill="CCFFCC"/>
          </w:tcPr>
          <w:p w14:paraId="6556450B" w14:textId="77777777" w:rsidR="00132621" w:rsidRPr="00244A09" w:rsidRDefault="00132621" w:rsidP="00132621">
            <w:pPr>
              <w:rPr>
                <w:rFonts w:ascii="Arial Narrow" w:eastAsia="MS Mincho" w:hAnsi="Arial Narrow"/>
                <w:sz w:val="20"/>
                <w:szCs w:val="20"/>
              </w:rPr>
            </w:pPr>
          </w:p>
        </w:tc>
        <w:tc>
          <w:tcPr>
            <w:tcW w:w="1134" w:type="dxa"/>
            <w:shd w:val="clear" w:color="auto" w:fill="CCFFCC"/>
            <w:vAlign w:val="center"/>
          </w:tcPr>
          <w:p w14:paraId="39A3A524"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no</w:t>
            </w:r>
          </w:p>
        </w:tc>
        <w:tc>
          <w:tcPr>
            <w:tcW w:w="1134" w:type="dxa"/>
            <w:shd w:val="clear" w:color="auto" w:fill="CCFFCC"/>
            <w:vAlign w:val="center"/>
          </w:tcPr>
          <w:p w14:paraId="5603305E"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yes</w:t>
            </w:r>
          </w:p>
        </w:tc>
        <w:tc>
          <w:tcPr>
            <w:tcW w:w="1417" w:type="dxa"/>
            <w:shd w:val="clear" w:color="auto" w:fill="CCFFCC"/>
            <w:vAlign w:val="center"/>
          </w:tcPr>
          <w:p w14:paraId="152D7729"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0C411B51"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25B126BB" w14:textId="38C1A77A" w:rsidR="00132621" w:rsidRPr="00244A09"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59" w:type="dxa"/>
            <w:vAlign w:val="center"/>
          </w:tcPr>
          <w:p w14:paraId="1827A469" w14:textId="77777777" w:rsidR="00132621" w:rsidRPr="00615194"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KMA</w:t>
            </w:r>
          </w:p>
        </w:tc>
      </w:tr>
    </w:tbl>
    <w:p w14:paraId="449F7700" w14:textId="77777777" w:rsidR="00132621" w:rsidRPr="00615194" w:rsidRDefault="00132621" w:rsidP="00132621">
      <w:pPr>
        <w:rPr>
          <w:rFonts w:ascii="Cambria" w:eastAsia="MS Mincho" w:hAnsi="Cambria"/>
        </w:rPr>
      </w:pPr>
    </w:p>
    <w:p w14:paraId="34A5271F" w14:textId="77777777" w:rsidR="00132621" w:rsidRPr="00615194" w:rsidRDefault="00132621" w:rsidP="00132621">
      <w:pPr>
        <w:rPr>
          <w:rFonts w:ascii="Cambria" w:eastAsia="MS Mincho" w:hAnsi="Cambria"/>
        </w:rPr>
      </w:pPr>
    </w:p>
    <w:p w14:paraId="3EDAAE39" w14:textId="77777777" w:rsidR="00132621" w:rsidRPr="00615194" w:rsidRDefault="00132621" w:rsidP="00132621">
      <w:pPr>
        <w:jc w:val="center"/>
        <w:outlineLvl w:val="0"/>
        <w:rPr>
          <w:rFonts w:eastAsia="MS Mincho"/>
          <w:b/>
        </w:rPr>
      </w:pPr>
      <w:r w:rsidRPr="00615194">
        <w:rPr>
          <w:rFonts w:eastAsia="MS Mincho"/>
        </w:rPr>
        <w:t xml:space="preserve">2. Domain of Measurement: </w:t>
      </w:r>
      <w:r w:rsidRPr="00615194">
        <w:rPr>
          <w:rFonts w:eastAsia="MS Mincho"/>
          <w:b/>
        </w:rPr>
        <w:t>Temperature, heat and related quantities</w:t>
      </w:r>
    </w:p>
    <w:p w14:paraId="665A9201" w14:textId="77777777" w:rsidR="00132621" w:rsidRPr="00615194" w:rsidRDefault="00132621" w:rsidP="00132621">
      <w:pPr>
        <w:outlineLvl w:val="0"/>
        <w:rPr>
          <w:rFonts w:eastAsia="MS Mincho"/>
          <w:b/>
        </w:rPr>
      </w:pPr>
      <w:r w:rsidRPr="00615194">
        <w:rPr>
          <w:rFonts w:ascii="Arial Narrow" w:eastAsia="MS Mincho" w:hAnsi="Arial Narrow"/>
          <w:b/>
        </w:rPr>
        <w:t>2.1 Temperature</w:t>
      </w:r>
    </w:p>
    <w:tbl>
      <w:tblPr>
        <w:tblStyle w:val="TableGrid2"/>
        <w:tblpPr w:leftFromText="180" w:rightFromText="180" w:vertAnchor="text" w:tblpY="1"/>
        <w:tblOverlap w:val="never"/>
        <w:tblW w:w="13036" w:type="dxa"/>
        <w:tblLayout w:type="fixed"/>
        <w:tblLook w:val="04A0" w:firstRow="1" w:lastRow="0" w:firstColumn="1" w:lastColumn="0" w:noHBand="0" w:noVBand="1"/>
      </w:tblPr>
      <w:tblGrid>
        <w:gridCol w:w="704"/>
        <w:gridCol w:w="2835"/>
        <w:gridCol w:w="3686"/>
        <w:gridCol w:w="567"/>
        <w:gridCol w:w="1134"/>
        <w:gridCol w:w="1134"/>
        <w:gridCol w:w="1247"/>
        <w:gridCol w:w="1729"/>
      </w:tblGrid>
      <w:tr w:rsidR="00132621" w:rsidRPr="0055062E" w14:paraId="14B9D886" w14:textId="77777777" w:rsidTr="00132621">
        <w:trPr>
          <w:trHeight w:val="218"/>
        </w:trPr>
        <w:tc>
          <w:tcPr>
            <w:tcW w:w="704" w:type="dxa"/>
            <w:vMerge w:val="restart"/>
            <w:shd w:val="clear" w:color="auto" w:fill="BFBFBF"/>
            <w:vAlign w:val="center"/>
          </w:tcPr>
          <w:p w14:paraId="3BA00D46"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062A194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686" w:type="dxa"/>
            <w:vMerge w:val="restart"/>
            <w:shd w:val="clear" w:color="auto" w:fill="BFBFBF"/>
            <w:vAlign w:val="center"/>
          </w:tcPr>
          <w:p w14:paraId="1817E939"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701" w:type="dxa"/>
            <w:gridSpan w:val="2"/>
            <w:shd w:val="clear" w:color="auto" w:fill="BFBFBF"/>
            <w:vAlign w:val="center"/>
          </w:tcPr>
          <w:p w14:paraId="685AE6ED"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381" w:type="dxa"/>
            <w:gridSpan w:val="2"/>
            <w:shd w:val="clear" w:color="auto" w:fill="BFBFBF"/>
            <w:vAlign w:val="center"/>
          </w:tcPr>
          <w:p w14:paraId="025A0D49"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control</w:t>
            </w:r>
          </w:p>
        </w:tc>
        <w:tc>
          <w:tcPr>
            <w:tcW w:w="1729" w:type="dxa"/>
            <w:vMerge w:val="restart"/>
            <w:shd w:val="clear" w:color="auto" w:fill="BFBFBF"/>
            <w:vAlign w:val="center"/>
          </w:tcPr>
          <w:p w14:paraId="53BC4E4F"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7A150DA8" w14:textId="77777777" w:rsidR="00132621" w:rsidRPr="0055062E"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55062E" w14:paraId="417277E1" w14:textId="77777777" w:rsidTr="00132621">
        <w:trPr>
          <w:trHeight w:val="217"/>
        </w:trPr>
        <w:tc>
          <w:tcPr>
            <w:tcW w:w="704" w:type="dxa"/>
            <w:vMerge/>
            <w:shd w:val="clear" w:color="auto" w:fill="BFBFBF"/>
          </w:tcPr>
          <w:p w14:paraId="38B45523"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7932EBFD" w14:textId="77777777" w:rsidR="00132621" w:rsidRPr="0055062E" w:rsidRDefault="00132621" w:rsidP="00132621">
            <w:pPr>
              <w:jc w:val="center"/>
              <w:rPr>
                <w:rFonts w:ascii="Arial Narrow" w:eastAsia="MS Mincho" w:hAnsi="Arial Narrow"/>
                <w:b/>
                <w:sz w:val="20"/>
                <w:szCs w:val="20"/>
              </w:rPr>
            </w:pPr>
          </w:p>
        </w:tc>
        <w:tc>
          <w:tcPr>
            <w:tcW w:w="3686" w:type="dxa"/>
            <w:vMerge/>
            <w:shd w:val="clear" w:color="auto" w:fill="BFBFBF"/>
          </w:tcPr>
          <w:p w14:paraId="319445AB"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2041753C" w14:textId="77777777" w:rsidR="00132621" w:rsidRPr="0055062E" w:rsidRDefault="00132621" w:rsidP="00132621">
            <w:pPr>
              <w:jc w:val="center"/>
              <w:rPr>
                <w:rFonts w:ascii="Arial Narrow" w:eastAsia="MS Mincho" w:hAnsi="Arial Narrow"/>
                <w:b/>
                <w:sz w:val="16"/>
                <w:szCs w:val="16"/>
              </w:rPr>
            </w:pPr>
            <w:r w:rsidRPr="0055062E">
              <w:rPr>
                <w:rFonts w:ascii="Arial Narrow" w:eastAsia="MS Mincho" w:hAnsi="Arial Narrow"/>
                <w:b/>
                <w:sz w:val="16"/>
                <w:szCs w:val="16"/>
              </w:rPr>
              <w:t>EUD</w:t>
            </w:r>
          </w:p>
        </w:tc>
        <w:tc>
          <w:tcPr>
            <w:tcW w:w="1134" w:type="dxa"/>
            <w:shd w:val="clear" w:color="auto" w:fill="BFBFBF"/>
            <w:vAlign w:val="center"/>
          </w:tcPr>
          <w:p w14:paraId="0A3B368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1CA851B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247" w:type="dxa"/>
            <w:shd w:val="clear" w:color="auto" w:fill="BFBFBF"/>
            <w:vAlign w:val="center"/>
          </w:tcPr>
          <w:p w14:paraId="0054479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729" w:type="dxa"/>
            <w:vMerge/>
            <w:shd w:val="clear" w:color="auto" w:fill="BFBFBF"/>
          </w:tcPr>
          <w:p w14:paraId="3C4BC287" w14:textId="77777777" w:rsidR="00132621" w:rsidRPr="0055062E" w:rsidRDefault="00132621" w:rsidP="00132621">
            <w:pPr>
              <w:jc w:val="center"/>
              <w:rPr>
                <w:rFonts w:ascii="Arial Narrow" w:eastAsia="MS Mincho" w:hAnsi="Arial Narrow"/>
                <w:b/>
                <w:sz w:val="20"/>
                <w:szCs w:val="20"/>
              </w:rPr>
            </w:pPr>
          </w:p>
        </w:tc>
      </w:tr>
      <w:tr w:rsidR="00132621" w:rsidRPr="0055062E" w14:paraId="0C306C44" w14:textId="77777777" w:rsidTr="00132621">
        <w:tc>
          <w:tcPr>
            <w:tcW w:w="704" w:type="dxa"/>
          </w:tcPr>
          <w:p w14:paraId="5F6DDBDC" w14:textId="77777777" w:rsidR="00132621" w:rsidRPr="0055062E" w:rsidRDefault="00132621" w:rsidP="00132621">
            <w:pPr>
              <w:rPr>
                <w:rFonts w:ascii="Arial Narrow" w:eastAsia="MS Mincho" w:hAnsi="Arial Narrow"/>
                <w:sz w:val="20"/>
                <w:szCs w:val="20"/>
              </w:rPr>
            </w:pPr>
          </w:p>
        </w:tc>
        <w:tc>
          <w:tcPr>
            <w:tcW w:w="2835" w:type="dxa"/>
          </w:tcPr>
          <w:p w14:paraId="1498810F" w14:textId="77777777" w:rsidR="00132621" w:rsidRPr="0055062E" w:rsidRDefault="00132621" w:rsidP="00132621">
            <w:pPr>
              <w:rPr>
                <w:rFonts w:ascii="Arial Narrow" w:eastAsia="MS Mincho" w:hAnsi="Arial Narrow"/>
                <w:sz w:val="20"/>
                <w:szCs w:val="20"/>
              </w:rPr>
            </w:pPr>
          </w:p>
        </w:tc>
        <w:tc>
          <w:tcPr>
            <w:tcW w:w="3686" w:type="dxa"/>
          </w:tcPr>
          <w:p w14:paraId="399BD2C6" w14:textId="77777777" w:rsidR="00132621" w:rsidRPr="0055062E" w:rsidRDefault="00132621" w:rsidP="00132621">
            <w:pPr>
              <w:rPr>
                <w:rFonts w:ascii="Arial Narrow" w:eastAsia="MS Mincho" w:hAnsi="Arial Narrow" w:cs="Questrial-Regular"/>
                <w:sz w:val="20"/>
                <w:szCs w:val="20"/>
              </w:rPr>
            </w:pPr>
          </w:p>
        </w:tc>
        <w:tc>
          <w:tcPr>
            <w:tcW w:w="567" w:type="dxa"/>
          </w:tcPr>
          <w:p w14:paraId="29F1C3DB" w14:textId="77777777" w:rsidR="00132621" w:rsidRPr="0055062E" w:rsidRDefault="00132621" w:rsidP="00132621">
            <w:pPr>
              <w:rPr>
                <w:rFonts w:ascii="Arial Narrow" w:eastAsia="MS Mincho" w:hAnsi="Arial Narrow"/>
                <w:sz w:val="20"/>
                <w:szCs w:val="20"/>
              </w:rPr>
            </w:pPr>
          </w:p>
        </w:tc>
        <w:tc>
          <w:tcPr>
            <w:tcW w:w="1134" w:type="dxa"/>
            <w:vAlign w:val="center"/>
          </w:tcPr>
          <w:p w14:paraId="3AF37ECD" w14:textId="77777777" w:rsidR="00132621" w:rsidRPr="0055062E" w:rsidRDefault="00132621" w:rsidP="00132621">
            <w:pPr>
              <w:jc w:val="center"/>
              <w:rPr>
                <w:rFonts w:ascii="Arial Narrow" w:eastAsia="MS Mincho" w:hAnsi="Arial Narrow"/>
                <w:sz w:val="20"/>
                <w:szCs w:val="20"/>
              </w:rPr>
            </w:pPr>
          </w:p>
        </w:tc>
        <w:tc>
          <w:tcPr>
            <w:tcW w:w="1134" w:type="dxa"/>
            <w:vAlign w:val="center"/>
          </w:tcPr>
          <w:p w14:paraId="2A545AF0" w14:textId="77777777" w:rsidR="00132621" w:rsidRPr="0055062E" w:rsidRDefault="00132621" w:rsidP="00132621">
            <w:pPr>
              <w:jc w:val="center"/>
              <w:rPr>
                <w:rFonts w:ascii="Arial Narrow" w:eastAsia="MS Mincho" w:hAnsi="Arial Narrow"/>
                <w:sz w:val="20"/>
                <w:szCs w:val="20"/>
              </w:rPr>
            </w:pPr>
          </w:p>
        </w:tc>
        <w:tc>
          <w:tcPr>
            <w:tcW w:w="1247" w:type="dxa"/>
          </w:tcPr>
          <w:p w14:paraId="01316236" w14:textId="77777777" w:rsidR="00132621" w:rsidRPr="0055062E" w:rsidRDefault="00132621" w:rsidP="00132621">
            <w:pPr>
              <w:jc w:val="center"/>
              <w:rPr>
                <w:rFonts w:ascii="Arial Narrow" w:eastAsia="MS Mincho" w:hAnsi="Arial Narrow"/>
                <w:sz w:val="20"/>
                <w:szCs w:val="20"/>
              </w:rPr>
            </w:pPr>
          </w:p>
        </w:tc>
        <w:tc>
          <w:tcPr>
            <w:tcW w:w="1729" w:type="dxa"/>
          </w:tcPr>
          <w:p w14:paraId="5E916DDC" w14:textId="77777777" w:rsidR="00132621" w:rsidRPr="0055062E" w:rsidRDefault="00132621" w:rsidP="00132621">
            <w:pPr>
              <w:rPr>
                <w:rFonts w:ascii="Arial Narrow" w:eastAsia="MS Mincho" w:hAnsi="Arial Narrow"/>
                <w:sz w:val="20"/>
                <w:szCs w:val="20"/>
              </w:rPr>
            </w:pPr>
          </w:p>
        </w:tc>
      </w:tr>
      <w:tr w:rsidR="00132621" w:rsidRPr="0055062E" w14:paraId="739C6705" w14:textId="77777777" w:rsidTr="00132621">
        <w:tc>
          <w:tcPr>
            <w:tcW w:w="704" w:type="dxa"/>
            <w:vMerge w:val="restart"/>
          </w:tcPr>
          <w:p w14:paraId="38B6156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2.1.1</w:t>
            </w:r>
          </w:p>
          <w:p w14:paraId="3C5F6902" w14:textId="77777777" w:rsidR="00132621" w:rsidRPr="0055062E" w:rsidRDefault="00132621" w:rsidP="00132621">
            <w:pPr>
              <w:rPr>
                <w:rFonts w:ascii="Arial Narrow" w:eastAsia="MS Mincho" w:hAnsi="Arial Narrow"/>
                <w:sz w:val="20"/>
                <w:szCs w:val="20"/>
              </w:rPr>
            </w:pPr>
          </w:p>
        </w:tc>
        <w:tc>
          <w:tcPr>
            <w:tcW w:w="2835" w:type="dxa"/>
            <w:vMerge w:val="restart"/>
          </w:tcPr>
          <w:p w14:paraId="334C36B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Thermometer for </w:t>
            </w:r>
          </w:p>
          <w:p w14:paraId="0DDCAF4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medical and veterinary temperature measurements</w:t>
            </w:r>
          </w:p>
        </w:tc>
        <w:tc>
          <w:tcPr>
            <w:tcW w:w="3686" w:type="dxa"/>
          </w:tcPr>
          <w:p w14:paraId="663DF11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cs="Questrial-Regular"/>
                <w:sz w:val="20"/>
                <w:szCs w:val="20"/>
              </w:rPr>
              <w:t xml:space="preserve">- </w:t>
            </w:r>
            <w:r w:rsidRPr="0055062E">
              <w:rPr>
                <w:rFonts w:ascii="Arial Narrow" w:eastAsia="MS Mincho" w:hAnsi="Arial Narrow"/>
                <w:sz w:val="20"/>
                <w:szCs w:val="20"/>
              </w:rPr>
              <w:t>clinical glass thermometers for use of measurement of human internal temperature</w:t>
            </w:r>
          </w:p>
        </w:tc>
        <w:tc>
          <w:tcPr>
            <w:tcW w:w="567" w:type="dxa"/>
          </w:tcPr>
          <w:p w14:paraId="7157E50F" w14:textId="77777777" w:rsidR="00132621" w:rsidRPr="0055062E" w:rsidRDefault="00132621" w:rsidP="00132621">
            <w:pPr>
              <w:rPr>
                <w:rFonts w:ascii="Arial Narrow" w:eastAsia="MS Mincho" w:hAnsi="Arial Narrow"/>
                <w:sz w:val="20"/>
                <w:szCs w:val="20"/>
              </w:rPr>
            </w:pPr>
          </w:p>
        </w:tc>
        <w:tc>
          <w:tcPr>
            <w:tcW w:w="1134" w:type="dxa"/>
            <w:vAlign w:val="center"/>
          </w:tcPr>
          <w:p w14:paraId="53FB767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70FDBE5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47" w:type="dxa"/>
          </w:tcPr>
          <w:p w14:paraId="517B6E5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729" w:type="dxa"/>
          </w:tcPr>
          <w:p w14:paraId="0744C092" w14:textId="77777777" w:rsidR="00132621" w:rsidRPr="0055062E" w:rsidRDefault="00132621" w:rsidP="00132621">
            <w:pPr>
              <w:rPr>
                <w:rFonts w:eastAsia="MS Mincho"/>
                <w:sz w:val="20"/>
                <w:szCs w:val="20"/>
              </w:rPr>
            </w:pPr>
            <w:r w:rsidRPr="0055062E">
              <w:rPr>
                <w:rFonts w:ascii="Arial Narrow" w:eastAsia="MS Mincho" w:hAnsi="Arial Narrow"/>
                <w:sz w:val="20"/>
                <w:szCs w:val="20"/>
              </w:rPr>
              <w:t>OIML R7:1979</w:t>
            </w:r>
          </w:p>
        </w:tc>
      </w:tr>
      <w:tr w:rsidR="00132621" w:rsidRPr="0055062E" w14:paraId="2E84B608" w14:textId="77777777" w:rsidTr="00132621">
        <w:tc>
          <w:tcPr>
            <w:tcW w:w="704" w:type="dxa"/>
            <w:vMerge/>
          </w:tcPr>
          <w:p w14:paraId="52291DAE" w14:textId="77777777" w:rsidR="00132621" w:rsidRPr="0055062E" w:rsidRDefault="00132621" w:rsidP="00132621">
            <w:pPr>
              <w:rPr>
                <w:rFonts w:ascii="Arial Narrow" w:eastAsia="MS Mincho" w:hAnsi="Arial Narrow"/>
                <w:sz w:val="20"/>
                <w:szCs w:val="20"/>
              </w:rPr>
            </w:pPr>
          </w:p>
        </w:tc>
        <w:tc>
          <w:tcPr>
            <w:tcW w:w="2835" w:type="dxa"/>
            <w:vMerge/>
          </w:tcPr>
          <w:p w14:paraId="0E648796" w14:textId="77777777" w:rsidR="00132621" w:rsidRPr="0055062E" w:rsidRDefault="00132621" w:rsidP="00132621">
            <w:pPr>
              <w:rPr>
                <w:rFonts w:ascii="Arial Narrow" w:eastAsia="MS Mincho" w:hAnsi="Arial Narrow"/>
                <w:sz w:val="20"/>
                <w:szCs w:val="20"/>
              </w:rPr>
            </w:pPr>
          </w:p>
        </w:tc>
        <w:tc>
          <w:tcPr>
            <w:tcW w:w="3686" w:type="dxa"/>
          </w:tcPr>
          <w:p w14:paraId="41B24422" w14:textId="77777777" w:rsidR="00132621" w:rsidRPr="0055062E" w:rsidRDefault="00132621" w:rsidP="00132621">
            <w:pPr>
              <w:rPr>
                <w:rFonts w:ascii="Arial Narrow" w:eastAsia="MS Mincho" w:hAnsi="Arial Narrow" w:cs="Questrial-Regular"/>
                <w:sz w:val="20"/>
                <w:szCs w:val="20"/>
              </w:rPr>
            </w:pPr>
            <w:r w:rsidRPr="0055062E">
              <w:rPr>
                <w:rFonts w:ascii="Arial Narrow" w:eastAsia="MS Mincho" w:hAnsi="Arial Narrow" w:cs="Questrial-Regular"/>
                <w:sz w:val="20"/>
                <w:szCs w:val="20"/>
              </w:rPr>
              <w:t xml:space="preserve">- </w:t>
            </w:r>
            <w:r w:rsidRPr="0055062E">
              <w:rPr>
                <w:rFonts w:ascii="Arial Narrow" w:eastAsia="MS Mincho" w:hAnsi="Arial Narrow"/>
                <w:sz w:val="20"/>
                <w:szCs w:val="20"/>
              </w:rPr>
              <w:t xml:space="preserve">clinical </w:t>
            </w:r>
            <w:r w:rsidRPr="0055062E">
              <w:rPr>
                <w:rFonts w:ascii="Arial Narrow" w:eastAsia="MS Mincho" w:hAnsi="Arial Narrow" w:cs="Questrial-Regular"/>
                <w:sz w:val="20"/>
                <w:szCs w:val="20"/>
              </w:rPr>
              <w:t>electric</w:t>
            </w:r>
            <w:r w:rsidRPr="0055062E">
              <w:rPr>
                <w:rFonts w:ascii="Arial Narrow" w:eastAsia="MS Mincho" w:hAnsi="Arial Narrow"/>
                <w:sz w:val="20"/>
                <w:szCs w:val="20"/>
              </w:rPr>
              <w:t>al thermometers for use of continuous measurement of human or animal internal temperature</w:t>
            </w:r>
          </w:p>
        </w:tc>
        <w:tc>
          <w:tcPr>
            <w:tcW w:w="567" w:type="dxa"/>
          </w:tcPr>
          <w:p w14:paraId="6EECA07E" w14:textId="77777777" w:rsidR="00132621" w:rsidRPr="0055062E" w:rsidRDefault="00132621" w:rsidP="00132621">
            <w:pPr>
              <w:rPr>
                <w:rFonts w:ascii="Arial Narrow" w:eastAsia="MS Mincho" w:hAnsi="Arial Narrow"/>
                <w:sz w:val="20"/>
                <w:szCs w:val="20"/>
              </w:rPr>
            </w:pPr>
          </w:p>
        </w:tc>
        <w:tc>
          <w:tcPr>
            <w:tcW w:w="1134" w:type="dxa"/>
            <w:vAlign w:val="center"/>
          </w:tcPr>
          <w:p w14:paraId="06D6014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5AFCC6C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47" w:type="dxa"/>
          </w:tcPr>
          <w:p w14:paraId="2E63B2E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729" w:type="dxa"/>
          </w:tcPr>
          <w:p w14:paraId="41D29771" w14:textId="77777777" w:rsidR="00132621" w:rsidRPr="0055062E" w:rsidRDefault="00132621" w:rsidP="00132621">
            <w:pPr>
              <w:rPr>
                <w:rFonts w:eastAsia="MS Mincho"/>
                <w:sz w:val="20"/>
                <w:szCs w:val="20"/>
              </w:rPr>
            </w:pPr>
            <w:r w:rsidRPr="0055062E">
              <w:rPr>
                <w:rFonts w:ascii="Arial Narrow" w:eastAsia="MS Mincho" w:hAnsi="Arial Narrow" w:cs="Times"/>
                <w:sz w:val="20"/>
                <w:szCs w:val="20"/>
              </w:rPr>
              <w:t>OIML R 114:1995</w:t>
            </w:r>
          </w:p>
          <w:p w14:paraId="47088FE2" w14:textId="77777777" w:rsidR="00132621" w:rsidRPr="0055062E" w:rsidRDefault="00132621" w:rsidP="00132621">
            <w:pPr>
              <w:rPr>
                <w:rFonts w:ascii="Arial Narrow" w:eastAsia="MS Mincho" w:hAnsi="Arial Narrow" w:cs="Times"/>
                <w:sz w:val="20"/>
                <w:szCs w:val="20"/>
              </w:rPr>
            </w:pPr>
            <w:r w:rsidRPr="0055062E">
              <w:rPr>
                <w:rFonts w:ascii="Arial Narrow" w:eastAsia="MS Mincho" w:hAnsi="Arial Narrow" w:cs="Times"/>
                <w:sz w:val="20"/>
                <w:szCs w:val="20"/>
              </w:rPr>
              <w:t>OIML R 115:1995</w:t>
            </w:r>
          </w:p>
        </w:tc>
      </w:tr>
      <w:tr w:rsidR="00132621" w:rsidRPr="0055062E" w14:paraId="2232F216" w14:textId="77777777" w:rsidTr="00132621">
        <w:trPr>
          <w:trHeight w:val="74"/>
        </w:trPr>
        <w:tc>
          <w:tcPr>
            <w:tcW w:w="704" w:type="dxa"/>
            <w:vMerge w:val="restart"/>
          </w:tcPr>
          <w:p w14:paraId="34481E1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2.1.2</w:t>
            </w:r>
          </w:p>
        </w:tc>
        <w:tc>
          <w:tcPr>
            <w:tcW w:w="2835" w:type="dxa"/>
            <w:vMerge w:val="restart"/>
          </w:tcPr>
          <w:p w14:paraId="4DB6E8E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Thermometers for inspection measurements</w:t>
            </w:r>
            <w:r w:rsidRPr="0055062E">
              <w:rPr>
                <w:rFonts w:eastAsia="MS Mincho"/>
                <w:sz w:val="20"/>
                <w:szCs w:val="20"/>
              </w:rPr>
              <w:t xml:space="preserve"> </w:t>
            </w:r>
          </w:p>
        </w:tc>
        <w:tc>
          <w:tcPr>
            <w:tcW w:w="3686" w:type="dxa"/>
          </w:tcPr>
          <w:p w14:paraId="7D12385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used in alcoholic volumetric meters</w:t>
            </w:r>
          </w:p>
        </w:tc>
        <w:tc>
          <w:tcPr>
            <w:tcW w:w="567" w:type="dxa"/>
          </w:tcPr>
          <w:p w14:paraId="3F075710" w14:textId="77777777" w:rsidR="00132621" w:rsidRPr="0055062E" w:rsidRDefault="00132621" w:rsidP="00132621">
            <w:pPr>
              <w:rPr>
                <w:rFonts w:ascii="Arial Narrow" w:eastAsia="MS Mincho" w:hAnsi="Arial Narrow"/>
                <w:sz w:val="20"/>
                <w:szCs w:val="20"/>
              </w:rPr>
            </w:pPr>
          </w:p>
        </w:tc>
        <w:tc>
          <w:tcPr>
            <w:tcW w:w="1134" w:type="dxa"/>
            <w:vAlign w:val="center"/>
          </w:tcPr>
          <w:p w14:paraId="17A3E05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04E2808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tcPr>
          <w:p w14:paraId="0068F4B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3 years</w:t>
            </w:r>
          </w:p>
        </w:tc>
        <w:tc>
          <w:tcPr>
            <w:tcW w:w="1729" w:type="dxa"/>
            <w:vAlign w:val="center"/>
          </w:tcPr>
          <w:p w14:paraId="557FC84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44:1985</w:t>
            </w:r>
          </w:p>
        </w:tc>
      </w:tr>
      <w:tr w:rsidR="00132621" w:rsidRPr="0055062E" w14:paraId="19C9DE74" w14:textId="77777777" w:rsidTr="00132621">
        <w:tc>
          <w:tcPr>
            <w:tcW w:w="704" w:type="dxa"/>
            <w:vMerge/>
          </w:tcPr>
          <w:p w14:paraId="177DF0E3" w14:textId="77777777" w:rsidR="00132621" w:rsidRPr="0055062E" w:rsidRDefault="00132621" w:rsidP="00132621">
            <w:pPr>
              <w:rPr>
                <w:rFonts w:ascii="Arial Narrow" w:eastAsia="MS Mincho" w:hAnsi="Arial Narrow"/>
                <w:sz w:val="20"/>
                <w:szCs w:val="20"/>
              </w:rPr>
            </w:pPr>
          </w:p>
        </w:tc>
        <w:tc>
          <w:tcPr>
            <w:tcW w:w="2835" w:type="dxa"/>
            <w:vMerge/>
          </w:tcPr>
          <w:p w14:paraId="558F0576" w14:textId="77777777" w:rsidR="00132621" w:rsidRPr="0055062E" w:rsidRDefault="00132621" w:rsidP="00132621">
            <w:pPr>
              <w:rPr>
                <w:rFonts w:ascii="Arial Narrow" w:eastAsia="MS Mincho" w:hAnsi="Arial Narrow"/>
                <w:sz w:val="20"/>
                <w:szCs w:val="20"/>
              </w:rPr>
            </w:pPr>
          </w:p>
        </w:tc>
        <w:tc>
          <w:tcPr>
            <w:tcW w:w="3686" w:type="dxa"/>
          </w:tcPr>
          <w:p w14:paraId="6AD1674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temperature of frozen food used </w:t>
            </w:r>
          </w:p>
        </w:tc>
        <w:tc>
          <w:tcPr>
            <w:tcW w:w="567" w:type="dxa"/>
          </w:tcPr>
          <w:p w14:paraId="7E738F04" w14:textId="77777777" w:rsidR="00132621" w:rsidRPr="0055062E" w:rsidRDefault="00132621" w:rsidP="00132621">
            <w:pPr>
              <w:rPr>
                <w:rFonts w:ascii="Arial Narrow" w:eastAsia="MS Mincho" w:hAnsi="Arial Narrow"/>
                <w:sz w:val="20"/>
                <w:szCs w:val="20"/>
              </w:rPr>
            </w:pPr>
          </w:p>
        </w:tc>
        <w:tc>
          <w:tcPr>
            <w:tcW w:w="1134" w:type="dxa"/>
            <w:vAlign w:val="center"/>
          </w:tcPr>
          <w:p w14:paraId="32427B4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3B7FF8C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tcPr>
          <w:p w14:paraId="3777EE0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729" w:type="dxa"/>
          </w:tcPr>
          <w:p w14:paraId="0EF2F5BC" w14:textId="77777777" w:rsidR="00132621" w:rsidRPr="0055062E" w:rsidRDefault="00132621" w:rsidP="00132621">
            <w:pPr>
              <w:rPr>
                <w:rFonts w:ascii="Arial Narrow" w:eastAsia="MS Mincho" w:hAnsi="Arial Narrow"/>
                <w:sz w:val="20"/>
                <w:szCs w:val="20"/>
              </w:rPr>
            </w:pPr>
          </w:p>
        </w:tc>
      </w:tr>
      <w:tr w:rsidR="00132621" w:rsidRPr="0055062E" w14:paraId="36DBD4BB" w14:textId="77777777" w:rsidTr="00132621">
        <w:tc>
          <w:tcPr>
            <w:tcW w:w="704" w:type="dxa"/>
            <w:vMerge/>
          </w:tcPr>
          <w:p w14:paraId="7067C19C" w14:textId="77777777" w:rsidR="00132621" w:rsidRPr="0055062E" w:rsidRDefault="00132621" w:rsidP="00132621">
            <w:pPr>
              <w:rPr>
                <w:rFonts w:ascii="Arial Narrow" w:eastAsia="MS Mincho" w:hAnsi="Arial Narrow"/>
                <w:sz w:val="20"/>
                <w:szCs w:val="20"/>
              </w:rPr>
            </w:pPr>
          </w:p>
        </w:tc>
        <w:tc>
          <w:tcPr>
            <w:tcW w:w="2835" w:type="dxa"/>
            <w:vMerge/>
          </w:tcPr>
          <w:p w14:paraId="577B63B9" w14:textId="77777777" w:rsidR="00132621" w:rsidRPr="0055062E" w:rsidRDefault="00132621" w:rsidP="00132621">
            <w:pPr>
              <w:rPr>
                <w:rFonts w:ascii="Arial Narrow" w:eastAsia="MS Mincho" w:hAnsi="Arial Narrow"/>
                <w:sz w:val="20"/>
                <w:szCs w:val="20"/>
              </w:rPr>
            </w:pPr>
          </w:p>
        </w:tc>
        <w:tc>
          <w:tcPr>
            <w:tcW w:w="3686" w:type="dxa"/>
            <w:vMerge w:val="restart"/>
          </w:tcPr>
          <w:p w14:paraId="33AD995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ambient temperature of non-potable water   </w:t>
            </w:r>
          </w:p>
          <w:p w14:paraId="25E025A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a) glass </w:t>
            </w:r>
          </w:p>
          <w:p w14:paraId="23112DF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 electronic</w:t>
            </w:r>
          </w:p>
        </w:tc>
        <w:tc>
          <w:tcPr>
            <w:tcW w:w="567" w:type="dxa"/>
            <w:vMerge w:val="restart"/>
          </w:tcPr>
          <w:p w14:paraId="651E3732" w14:textId="77777777" w:rsidR="00132621" w:rsidRPr="0055062E" w:rsidRDefault="00132621" w:rsidP="00132621">
            <w:pPr>
              <w:rPr>
                <w:rFonts w:ascii="Arial Narrow" w:eastAsia="MS Mincho" w:hAnsi="Arial Narrow"/>
                <w:sz w:val="20"/>
                <w:szCs w:val="20"/>
              </w:rPr>
            </w:pPr>
          </w:p>
        </w:tc>
        <w:tc>
          <w:tcPr>
            <w:tcW w:w="1134" w:type="dxa"/>
          </w:tcPr>
          <w:p w14:paraId="533875C5" w14:textId="77777777" w:rsidR="00132621" w:rsidRPr="0055062E" w:rsidRDefault="00132621" w:rsidP="00132621">
            <w:pPr>
              <w:rPr>
                <w:rFonts w:ascii="Arial Narrow" w:eastAsia="MS Mincho" w:hAnsi="Arial Narrow"/>
                <w:sz w:val="20"/>
                <w:szCs w:val="20"/>
              </w:rPr>
            </w:pPr>
          </w:p>
        </w:tc>
        <w:tc>
          <w:tcPr>
            <w:tcW w:w="1134" w:type="dxa"/>
          </w:tcPr>
          <w:p w14:paraId="380AE307" w14:textId="77777777" w:rsidR="00132621" w:rsidRPr="0055062E" w:rsidRDefault="00132621" w:rsidP="00132621">
            <w:pPr>
              <w:rPr>
                <w:rFonts w:ascii="Arial Narrow" w:eastAsia="MS Mincho" w:hAnsi="Arial Narrow"/>
                <w:sz w:val="20"/>
                <w:szCs w:val="20"/>
              </w:rPr>
            </w:pPr>
          </w:p>
        </w:tc>
        <w:tc>
          <w:tcPr>
            <w:tcW w:w="1247" w:type="dxa"/>
          </w:tcPr>
          <w:p w14:paraId="14B462EE" w14:textId="77777777" w:rsidR="00132621" w:rsidRPr="0055062E" w:rsidRDefault="00132621" w:rsidP="00132621">
            <w:pPr>
              <w:jc w:val="center"/>
              <w:rPr>
                <w:rFonts w:ascii="Arial Narrow" w:eastAsia="MS Mincho" w:hAnsi="Arial Narrow"/>
                <w:sz w:val="20"/>
                <w:szCs w:val="20"/>
              </w:rPr>
            </w:pPr>
          </w:p>
        </w:tc>
        <w:tc>
          <w:tcPr>
            <w:tcW w:w="1729" w:type="dxa"/>
          </w:tcPr>
          <w:p w14:paraId="674400B4" w14:textId="77777777" w:rsidR="00132621" w:rsidRPr="0055062E" w:rsidRDefault="00132621" w:rsidP="00132621">
            <w:pPr>
              <w:rPr>
                <w:rFonts w:ascii="Arial Narrow" w:eastAsia="MS Mincho" w:hAnsi="Arial Narrow"/>
                <w:sz w:val="20"/>
                <w:szCs w:val="20"/>
              </w:rPr>
            </w:pPr>
          </w:p>
        </w:tc>
      </w:tr>
      <w:tr w:rsidR="00132621" w:rsidRPr="0055062E" w14:paraId="736D3166" w14:textId="77777777" w:rsidTr="00132621">
        <w:tc>
          <w:tcPr>
            <w:tcW w:w="704" w:type="dxa"/>
            <w:vMerge/>
          </w:tcPr>
          <w:p w14:paraId="2A7CCD85" w14:textId="77777777" w:rsidR="00132621" w:rsidRPr="0055062E" w:rsidRDefault="00132621" w:rsidP="00132621">
            <w:pPr>
              <w:rPr>
                <w:rFonts w:ascii="Arial Narrow" w:eastAsia="MS Mincho" w:hAnsi="Arial Narrow"/>
                <w:sz w:val="20"/>
                <w:szCs w:val="20"/>
              </w:rPr>
            </w:pPr>
          </w:p>
        </w:tc>
        <w:tc>
          <w:tcPr>
            <w:tcW w:w="2835" w:type="dxa"/>
            <w:vMerge/>
          </w:tcPr>
          <w:p w14:paraId="10E53B04" w14:textId="77777777" w:rsidR="00132621" w:rsidRPr="0055062E" w:rsidRDefault="00132621" w:rsidP="00132621">
            <w:pPr>
              <w:rPr>
                <w:rFonts w:ascii="Arial Narrow" w:eastAsia="MS Mincho" w:hAnsi="Arial Narrow"/>
                <w:sz w:val="20"/>
                <w:szCs w:val="20"/>
              </w:rPr>
            </w:pPr>
          </w:p>
        </w:tc>
        <w:tc>
          <w:tcPr>
            <w:tcW w:w="3686" w:type="dxa"/>
            <w:vMerge/>
          </w:tcPr>
          <w:p w14:paraId="4515B7CF" w14:textId="77777777" w:rsidR="00132621" w:rsidRPr="0055062E" w:rsidRDefault="00132621" w:rsidP="00132621">
            <w:pPr>
              <w:rPr>
                <w:rFonts w:ascii="Arial Narrow" w:eastAsia="MS Mincho" w:hAnsi="Arial Narrow"/>
                <w:sz w:val="20"/>
                <w:szCs w:val="20"/>
              </w:rPr>
            </w:pPr>
          </w:p>
        </w:tc>
        <w:tc>
          <w:tcPr>
            <w:tcW w:w="567" w:type="dxa"/>
            <w:vMerge/>
          </w:tcPr>
          <w:p w14:paraId="6D39523E" w14:textId="77777777" w:rsidR="00132621" w:rsidRPr="0055062E" w:rsidRDefault="00132621" w:rsidP="00132621">
            <w:pPr>
              <w:rPr>
                <w:rFonts w:ascii="Arial Narrow" w:eastAsia="MS Mincho" w:hAnsi="Arial Narrow"/>
                <w:sz w:val="20"/>
                <w:szCs w:val="20"/>
              </w:rPr>
            </w:pPr>
          </w:p>
        </w:tc>
        <w:tc>
          <w:tcPr>
            <w:tcW w:w="1134" w:type="dxa"/>
            <w:vAlign w:val="center"/>
          </w:tcPr>
          <w:p w14:paraId="4B1510C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02309C4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47" w:type="dxa"/>
          </w:tcPr>
          <w:p w14:paraId="1DE6F87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4 years</w:t>
            </w:r>
          </w:p>
        </w:tc>
        <w:tc>
          <w:tcPr>
            <w:tcW w:w="1729" w:type="dxa"/>
            <w:vAlign w:val="center"/>
          </w:tcPr>
          <w:p w14:paraId="40D62C4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R133:2002</w:t>
            </w:r>
          </w:p>
        </w:tc>
      </w:tr>
      <w:tr w:rsidR="00132621" w:rsidRPr="0055062E" w14:paraId="2F7ECE24" w14:textId="77777777" w:rsidTr="00132621">
        <w:tc>
          <w:tcPr>
            <w:tcW w:w="704" w:type="dxa"/>
            <w:vMerge/>
          </w:tcPr>
          <w:p w14:paraId="3F0D0A32" w14:textId="77777777" w:rsidR="00132621" w:rsidRPr="0055062E" w:rsidRDefault="00132621" w:rsidP="00132621">
            <w:pPr>
              <w:rPr>
                <w:rFonts w:ascii="Arial Narrow" w:eastAsia="MS Mincho" w:hAnsi="Arial Narrow"/>
                <w:sz w:val="20"/>
                <w:szCs w:val="20"/>
              </w:rPr>
            </w:pPr>
          </w:p>
        </w:tc>
        <w:tc>
          <w:tcPr>
            <w:tcW w:w="2835" w:type="dxa"/>
            <w:vMerge/>
          </w:tcPr>
          <w:p w14:paraId="724CE89E" w14:textId="77777777" w:rsidR="00132621" w:rsidRPr="0055062E" w:rsidRDefault="00132621" w:rsidP="00132621">
            <w:pPr>
              <w:rPr>
                <w:rFonts w:ascii="Arial Narrow" w:eastAsia="MS Mincho" w:hAnsi="Arial Narrow"/>
                <w:sz w:val="20"/>
                <w:szCs w:val="20"/>
              </w:rPr>
            </w:pPr>
          </w:p>
        </w:tc>
        <w:tc>
          <w:tcPr>
            <w:tcW w:w="3686" w:type="dxa"/>
            <w:vMerge/>
          </w:tcPr>
          <w:p w14:paraId="0B84E80B" w14:textId="77777777" w:rsidR="00132621" w:rsidRPr="0055062E" w:rsidRDefault="00132621" w:rsidP="00132621">
            <w:pPr>
              <w:rPr>
                <w:rFonts w:ascii="Arial Narrow" w:eastAsia="MS Mincho" w:hAnsi="Arial Narrow"/>
                <w:sz w:val="20"/>
                <w:szCs w:val="20"/>
              </w:rPr>
            </w:pPr>
          </w:p>
        </w:tc>
        <w:tc>
          <w:tcPr>
            <w:tcW w:w="567" w:type="dxa"/>
            <w:vMerge/>
          </w:tcPr>
          <w:p w14:paraId="04C69E2E" w14:textId="77777777" w:rsidR="00132621" w:rsidRPr="0055062E" w:rsidRDefault="00132621" w:rsidP="00132621">
            <w:pPr>
              <w:rPr>
                <w:rFonts w:ascii="Arial Narrow" w:eastAsia="MS Mincho" w:hAnsi="Arial Narrow"/>
                <w:sz w:val="20"/>
                <w:szCs w:val="20"/>
              </w:rPr>
            </w:pPr>
          </w:p>
        </w:tc>
        <w:tc>
          <w:tcPr>
            <w:tcW w:w="1134" w:type="dxa"/>
            <w:vAlign w:val="center"/>
          </w:tcPr>
          <w:p w14:paraId="52AEF65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1D2C76B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47" w:type="dxa"/>
          </w:tcPr>
          <w:p w14:paraId="4DD2220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729" w:type="dxa"/>
            <w:vAlign w:val="center"/>
          </w:tcPr>
          <w:p w14:paraId="1170CD4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R84:</w:t>
            </w:r>
            <w:r w:rsidRPr="0055062E">
              <w:rPr>
                <w:rFonts w:eastAsia="MS Mincho"/>
                <w:sz w:val="20"/>
                <w:szCs w:val="20"/>
              </w:rPr>
              <w:t xml:space="preserve"> </w:t>
            </w:r>
            <w:r w:rsidRPr="0055062E">
              <w:rPr>
                <w:rFonts w:ascii="Arial Narrow" w:eastAsia="MS Mincho" w:hAnsi="Arial Narrow"/>
                <w:sz w:val="20"/>
                <w:szCs w:val="20"/>
              </w:rPr>
              <w:t>2003</w:t>
            </w:r>
          </w:p>
        </w:tc>
      </w:tr>
      <w:tr w:rsidR="00132621" w:rsidRPr="0055062E" w14:paraId="3A105C94" w14:textId="77777777" w:rsidTr="00132621">
        <w:tc>
          <w:tcPr>
            <w:tcW w:w="704" w:type="dxa"/>
            <w:vMerge/>
          </w:tcPr>
          <w:p w14:paraId="2EB71644" w14:textId="77777777" w:rsidR="00132621" w:rsidRPr="0055062E" w:rsidRDefault="00132621" w:rsidP="00132621">
            <w:pPr>
              <w:rPr>
                <w:rFonts w:ascii="Arial Narrow" w:eastAsia="MS Mincho" w:hAnsi="Arial Narrow"/>
                <w:sz w:val="20"/>
                <w:szCs w:val="20"/>
              </w:rPr>
            </w:pPr>
          </w:p>
        </w:tc>
        <w:tc>
          <w:tcPr>
            <w:tcW w:w="2835" w:type="dxa"/>
            <w:vMerge/>
          </w:tcPr>
          <w:p w14:paraId="40DE0AB7" w14:textId="77777777" w:rsidR="00132621" w:rsidRPr="0055062E" w:rsidRDefault="00132621" w:rsidP="00132621">
            <w:pPr>
              <w:rPr>
                <w:rFonts w:ascii="Arial Narrow" w:eastAsia="MS Mincho" w:hAnsi="Arial Narrow"/>
                <w:sz w:val="20"/>
                <w:szCs w:val="20"/>
              </w:rPr>
            </w:pPr>
          </w:p>
        </w:tc>
        <w:tc>
          <w:tcPr>
            <w:tcW w:w="3686" w:type="dxa"/>
          </w:tcPr>
          <w:p w14:paraId="214DEA6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measuring temperature  of oil in the vehicle engine</w:t>
            </w:r>
          </w:p>
        </w:tc>
        <w:tc>
          <w:tcPr>
            <w:tcW w:w="567" w:type="dxa"/>
          </w:tcPr>
          <w:p w14:paraId="4526DFD7" w14:textId="77777777" w:rsidR="00132621" w:rsidRPr="0055062E" w:rsidRDefault="00132621" w:rsidP="00132621">
            <w:pPr>
              <w:rPr>
                <w:rFonts w:ascii="Arial Narrow" w:eastAsia="MS Mincho" w:hAnsi="Arial Narrow"/>
                <w:sz w:val="20"/>
                <w:szCs w:val="20"/>
              </w:rPr>
            </w:pPr>
          </w:p>
        </w:tc>
        <w:tc>
          <w:tcPr>
            <w:tcW w:w="1134" w:type="dxa"/>
            <w:vAlign w:val="center"/>
          </w:tcPr>
          <w:p w14:paraId="7F66143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0A219AE2" w14:textId="77777777" w:rsidR="00132621" w:rsidRPr="0055062E" w:rsidRDefault="00132621" w:rsidP="00132621">
            <w:pPr>
              <w:jc w:val="center"/>
              <w:rPr>
                <w:rFonts w:eastAsia="MS Mincho"/>
                <w:sz w:val="20"/>
                <w:szCs w:val="20"/>
              </w:rPr>
            </w:pPr>
            <w:r w:rsidRPr="0055062E">
              <w:rPr>
                <w:rFonts w:eastAsia="MS Mincho"/>
                <w:sz w:val="20"/>
                <w:szCs w:val="20"/>
              </w:rPr>
              <w:t>yes</w:t>
            </w:r>
          </w:p>
        </w:tc>
        <w:tc>
          <w:tcPr>
            <w:tcW w:w="1247" w:type="dxa"/>
          </w:tcPr>
          <w:p w14:paraId="463F85FA" w14:textId="77777777" w:rsidR="00132621" w:rsidRPr="0055062E" w:rsidRDefault="00132621" w:rsidP="00132621">
            <w:pPr>
              <w:jc w:val="center"/>
              <w:rPr>
                <w:rFonts w:eastAsia="MS Mincho"/>
                <w:sz w:val="20"/>
                <w:szCs w:val="20"/>
              </w:rPr>
            </w:pPr>
            <w:r w:rsidRPr="0055062E">
              <w:rPr>
                <w:rFonts w:eastAsia="MS Mincho"/>
                <w:sz w:val="20"/>
                <w:szCs w:val="20"/>
              </w:rPr>
              <w:t>1</w:t>
            </w:r>
            <w:r w:rsidRPr="0055062E">
              <w:rPr>
                <w:rFonts w:ascii="Arial Narrow" w:eastAsia="MS Mincho" w:hAnsi="Arial Narrow"/>
                <w:sz w:val="20"/>
                <w:szCs w:val="20"/>
              </w:rPr>
              <w:t xml:space="preserve"> year</w:t>
            </w:r>
          </w:p>
        </w:tc>
        <w:tc>
          <w:tcPr>
            <w:tcW w:w="1729" w:type="dxa"/>
            <w:vAlign w:val="center"/>
          </w:tcPr>
          <w:p w14:paraId="0E03924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R133:2002</w:t>
            </w:r>
          </w:p>
        </w:tc>
      </w:tr>
      <w:tr w:rsidR="00132621" w:rsidRPr="0055062E" w14:paraId="069A43C9" w14:textId="77777777" w:rsidTr="00132621">
        <w:tc>
          <w:tcPr>
            <w:tcW w:w="704" w:type="dxa"/>
          </w:tcPr>
          <w:p w14:paraId="20BC73F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2.1.3</w:t>
            </w:r>
          </w:p>
        </w:tc>
        <w:tc>
          <w:tcPr>
            <w:tcW w:w="2835" w:type="dxa"/>
          </w:tcPr>
          <w:p w14:paraId="78BA325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Temperature transducers</w:t>
            </w:r>
          </w:p>
        </w:tc>
        <w:tc>
          <w:tcPr>
            <w:tcW w:w="3686" w:type="dxa"/>
          </w:tcPr>
          <w:p w14:paraId="1A29D20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used in rendering plants</w:t>
            </w:r>
          </w:p>
        </w:tc>
        <w:tc>
          <w:tcPr>
            <w:tcW w:w="567" w:type="dxa"/>
          </w:tcPr>
          <w:p w14:paraId="516B26CA" w14:textId="77777777" w:rsidR="00132621" w:rsidRPr="0055062E" w:rsidRDefault="00132621" w:rsidP="00132621">
            <w:pPr>
              <w:rPr>
                <w:rFonts w:ascii="Arial Narrow" w:eastAsia="MS Mincho" w:hAnsi="Arial Narrow"/>
                <w:sz w:val="20"/>
                <w:szCs w:val="20"/>
              </w:rPr>
            </w:pPr>
          </w:p>
        </w:tc>
        <w:tc>
          <w:tcPr>
            <w:tcW w:w="1134" w:type="dxa"/>
            <w:vAlign w:val="center"/>
          </w:tcPr>
          <w:p w14:paraId="16BC01D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459EF1D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tcPr>
          <w:p w14:paraId="7DAFA38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729" w:type="dxa"/>
            <w:vAlign w:val="center"/>
          </w:tcPr>
          <w:p w14:paraId="56228D7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R84:</w:t>
            </w:r>
            <w:r w:rsidRPr="0055062E">
              <w:rPr>
                <w:rFonts w:eastAsia="MS Mincho"/>
                <w:sz w:val="20"/>
                <w:szCs w:val="20"/>
              </w:rPr>
              <w:t xml:space="preserve"> </w:t>
            </w:r>
            <w:r w:rsidRPr="0055062E">
              <w:rPr>
                <w:rFonts w:ascii="Arial Narrow" w:eastAsia="MS Mincho" w:hAnsi="Arial Narrow"/>
                <w:sz w:val="20"/>
                <w:szCs w:val="20"/>
              </w:rPr>
              <w:t>2003</w:t>
            </w:r>
          </w:p>
        </w:tc>
      </w:tr>
      <w:tr w:rsidR="00132621" w:rsidRPr="0055062E" w14:paraId="32856542" w14:textId="77777777" w:rsidTr="00132621">
        <w:tc>
          <w:tcPr>
            <w:tcW w:w="704" w:type="dxa"/>
          </w:tcPr>
          <w:p w14:paraId="67272DE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2.1.4</w:t>
            </w:r>
          </w:p>
        </w:tc>
        <w:tc>
          <w:tcPr>
            <w:tcW w:w="2835" w:type="dxa"/>
          </w:tcPr>
          <w:p w14:paraId="6519572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Temperature sensors</w:t>
            </w:r>
          </w:p>
        </w:tc>
        <w:tc>
          <w:tcPr>
            <w:tcW w:w="3686" w:type="dxa"/>
          </w:tcPr>
          <w:p w14:paraId="18324C2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combined, used for power plants</w:t>
            </w:r>
          </w:p>
        </w:tc>
        <w:tc>
          <w:tcPr>
            <w:tcW w:w="567" w:type="dxa"/>
          </w:tcPr>
          <w:p w14:paraId="5C9FBF0B" w14:textId="77777777" w:rsidR="00132621" w:rsidRPr="0055062E" w:rsidRDefault="00132621" w:rsidP="00132621">
            <w:pPr>
              <w:rPr>
                <w:rFonts w:ascii="Arial Narrow" w:eastAsia="MS Mincho" w:hAnsi="Arial Narrow"/>
                <w:sz w:val="20"/>
                <w:szCs w:val="20"/>
              </w:rPr>
            </w:pPr>
          </w:p>
        </w:tc>
        <w:tc>
          <w:tcPr>
            <w:tcW w:w="1134" w:type="dxa"/>
            <w:vAlign w:val="center"/>
          </w:tcPr>
          <w:p w14:paraId="7770EB2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41FA0F0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tcPr>
          <w:p w14:paraId="31208ED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729" w:type="dxa"/>
            <w:vAlign w:val="center"/>
          </w:tcPr>
          <w:p w14:paraId="4914802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R84:</w:t>
            </w:r>
            <w:r w:rsidRPr="0055062E">
              <w:rPr>
                <w:rFonts w:eastAsia="MS Mincho"/>
                <w:sz w:val="20"/>
                <w:szCs w:val="20"/>
              </w:rPr>
              <w:t xml:space="preserve"> </w:t>
            </w:r>
            <w:r w:rsidRPr="0055062E">
              <w:rPr>
                <w:rFonts w:ascii="Arial Narrow" w:eastAsia="MS Mincho" w:hAnsi="Arial Narrow"/>
                <w:sz w:val="20"/>
                <w:szCs w:val="20"/>
              </w:rPr>
              <w:t>2003</w:t>
            </w:r>
          </w:p>
        </w:tc>
      </w:tr>
      <w:tr w:rsidR="00132621" w:rsidRPr="0055062E" w14:paraId="491A90FA" w14:textId="77777777" w:rsidTr="00132621">
        <w:tc>
          <w:tcPr>
            <w:tcW w:w="704" w:type="dxa"/>
            <w:vMerge w:val="restart"/>
          </w:tcPr>
          <w:p w14:paraId="428A6FF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2.1.5</w:t>
            </w:r>
          </w:p>
        </w:tc>
        <w:tc>
          <w:tcPr>
            <w:tcW w:w="2835" w:type="dxa"/>
            <w:vMerge w:val="restart"/>
          </w:tcPr>
          <w:p w14:paraId="53F537A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Thermometers used for determination of combustion heat in balance measurements</w:t>
            </w:r>
          </w:p>
        </w:tc>
        <w:tc>
          <w:tcPr>
            <w:tcW w:w="3686" w:type="dxa"/>
          </w:tcPr>
          <w:p w14:paraId="01651056" w14:textId="77777777" w:rsidR="00132621" w:rsidRPr="0055062E" w:rsidRDefault="00132621" w:rsidP="00132621">
            <w:pPr>
              <w:rPr>
                <w:rFonts w:ascii="Arial Narrow" w:eastAsia="MS Mincho" w:hAnsi="Arial Narrow" w:cs="Questrial-Regular"/>
                <w:sz w:val="20"/>
                <w:szCs w:val="20"/>
              </w:rPr>
            </w:pPr>
            <w:r w:rsidRPr="0055062E">
              <w:rPr>
                <w:rFonts w:ascii="Arial Narrow" w:eastAsia="MS Mincho" w:hAnsi="Arial Narrow"/>
                <w:sz w:val="20"/>
                <w:szCs w:val="20"/>
              </w:rPr>
              <w:t>a) electric temperature sensors</w:t>
            </w:r>
          </w:p>
        </w:tc>
        <w:tc>
          <w:tcPr>
            <w:tcW w:w="567" w:type="dxa"/>
          </w:tcPr>
          <w:p w14:paraId="1D3060BA" w14:textId="77777777" w:rsidR="00132621" w:rsidRPr="0055062E" w:rsidRDefault="00132621" w:rsidP="00132621">
            <w:pPr>
              <w:rPr>
                <w:rFonts w:ascii="Arial Narrow" w:eastAsia="MS Mincho" w:hAnsi="Arial Narrow"/>
                <w:sz w:val="20"/>
                <w:szCs w:val="20"/>
              </w:rPr>
            </w:pPr>
          </w:p>
        </w:tc>
        <w:tc>
          <w:tcPr>
            <w:tcW w:w="1134" w:type="dxa"/>
            <w:vAlign w:val="center"/>
          </w:tcPr>
          <w:p w14:paraId="63FB7CD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41F1FF9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tcPr>
          <w:p w14:paraId="7BE7292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729" w:type="dxa"/>
            <w:vMerge w:val="restart"/>
            <w:vAlign w:val="center"/>
          </w:tcPr>
          <w:p w14:paraId="6E22D38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R84:</w:t>
            </w:r>
            <w:r w:rsidRPr="0055062E">
              <w:rPr>
                <w:rFonts w:eastAsia="MS Mincho"/>
                <w:sz w:val="20"/>
                <w:szCs w:val="20"/>
              </w:rPr>
              <w:t xml:space="preserve"> </w:t>
            </w:r>
            <w:r w:rsidRPr="0055062E">
              <w:rPr>
                <w:rFonts w:ascii="Arial Narrow" w:eastAsia="MS Mincho" w:hAnsi="Arial Narrow"/>
                <w:sz w:val="20"/>
                <w:szCs w:val="20"/>
              </w:rPr>
              <w:t>2003</w:t>
            </w:r>
          </w:p>
        </w:tc>
      </w:tr>
      <w:tr w:rsidR="00132621" w:rsidRPr="0055062E" w14:paraId="6EF01018" w14:textId="77777777" w:rsidTr="00132621">
        <w:tc>
          <w:tcPr>
            <w:tcW w:w="704" w:type="dxa"/>
            <w:vMerge/>
          </w:tcPr>
          <w:p w14:paraId="1B38AF0C" w14:textId="77777777" w:rsidR="00132621" w:rsidRPr="0055062E" w:rsidRDefault="00132621" w:rsidP="00132621">
            <w:pPr>
              <w:rPr>
                <w:rFonts w:ascii="Arial Narrow" w:eastAsia="MS Mincho" w:hAnsi="Arial Narrow"/>
                <w:sz w:val="20"/>
                <w:szCs w:val="20"/>
              </w:rPr>
            </w:pPr>
          </w:p>
        </w:tc>
        <w:tc>
          <w:tcPr>
            <w:tcW w:w="2835" w:type="dxa"/>
            <w:vMerge/>
          </w:tcPr>
          <w:p w14:paraId="68A02C3C" w14:textId="77777777" w:rsidR="00132621" w:rsidRPr="0055062E" w:rsidRDefault="00132621" w:rsidP="00132621">
            <w:pPr>
              <w:rPr>
                <w:rFonts w:ascii="Arial Narrow" w:eastAsia="MS Mincho" w:hAnsi="Arial Narrow"/>
                <w:sz w:val="20"/>
                <w:szCs w:val="20"/>
              </w:rPr>
            </w:pPr>
          </w:p>
        </w:tc>
        <w:tc>
          <w:tcPr>
            <w:tcW w:w="3686" w:type="dxa"/>
          </w:tcPr>
          <w:p w14:paraId="63CDE19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 temperature transducers</w:t>
            </w:r>
          </w:p>
        </w:tc>
        <w:tc>
          <w:tcPr>
            <w:tcW w:w="567" w:type="dxa"/>
          </w:tcPr>
          <w:p w14:paraId="6C538DD4" w14:textId="77777777" w:rsidR="00132621" w:rsidRPr="0055062E" w:rsidRDefault="00132621" w:rsidP="00132621">
            <w:pPr>
              <w:rPr>
                <w:rFonts w:ascii="Arial Narrow" w:eastAsia="MS Mincho" w:hAnsi="Arial Narrow"/>
                <w:sz w:val="20"/>
                <w:szCs w:val="20"/>
              </w:rPr>
            </w:pPr>
          </w:p>
        </w:tc>
        <w:tc>
          <w:tcPr>
            <w:tcW w:w="1134" w:type="dxa"/>
            <w:vAlign w:val="center"/>
          </w:tcPr>
          <w:p w14:paraId="5C74FE8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0F54FB9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tcPr>
          <w:p w14:paraId="4A44064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729" w:type="dxa"/>
            <w:vMerge/>
            <w:vAlign w:val="center"/>
          </w:tcPr>
          <w:p w14:paraId="2EB19D66" w14:textId="77777777" w:rsidR="00132621" w:rsidRPr="0055062E" w:rsidRDefault="00132621" w:rsidP="00132621">
            <w:pPr>
              <w:rPr>
                <w:rFonts w:ascii="Arial Narrow" w:eastAsia="MS Mincho" w:hAnsi="Arial Narrow"/>
                <w:sz w:val="20"/>
                <w:szCs w:val="20"/>
              </w:rPr>
            </w:pPr>
          </w:p>
        </w:tc>
      </w:tr>
      <w:tr w:rsidR="00132621" w:rsidRPr="0055062E" w14:paraId="1291140B" w14:textId="77777777" w:rsidTr="00132621">
        <w:tc>
          <w:tcPr>
            <w:tcW w:w="704" w:type="dxa"/>
            <w:shd w:val="clear" w:color="auto" w:fill="auto"/>
          </w:tcPr>
          <w:p w14:paraId="0AA651D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2.1.</w:t>
            </w:r>
            <w:r w:rsidRPr="0055062E">
              <w:rPr>
                <w:rFonts w:eastAsia="MS Mincho"/>
                <w:sz w:val="20"/>
                <w:szCs w:val="20"/>
              </w:rPr>
              <w:t>6</w:t>
            </w:r>
          </w:p>
        </w:tc>
        <w:tc>
          <w:tcPr>
            <w:tcW w:w="2835" w:type="dxa"/>
            <w:shd w:val="clear" w:color="auto" w:fill="auto"/>
          </w:tcPr>
          <w:p w14:paraId="299E9F5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Radiation thermometers</w:t>
            </w:r>
          </w:p>
        </w:tc>
        <w:tc>
          <w:tcPr>
            <w:tcW w:w="3686" w:type="dxa"/>
            <w:shd w:val="clear" w:color="auto" w:fill="auto"/>
          </w:tcPr>
          <w:p w14:paraId="4552A3B8" w14:textId="77777777" w:rsidR="00132621" w:rsidRPr="0055062E" w:rsidRDefault="00132621" w:rsidP="00132621">
            <w:pPr>
              <w:rPr>
                <w:rFonts w:eastAsia="MS Mincho"/>
                <w:sz w:val="20"/>
                <w:szCs w:val="20"/>
              </w:rPr>
            </w:pPr>
            <w:r w:rsidRPr="0055062E">
              <w:rPr>
                <w:rFonts w:ascii="Arial Narrow" w:eastAsia="MS Mincho" w:hAnsi="Arial Narrow"/>
                <w:sz w:val="20"/>
                <w:szCs w:val="20"/>
              </w:rPr>
              <w:t>Radiation thermometers Used in high temperature measurements in the range of measurements between</w:t>
            </w:r>
            <w:r w:rsidRPr="0055062E">
              <w:rPr>
                <w:rFonts w:eastAsia="MS Mincho"/>
                <w:sz w:val="20"/>
                <w:szCs w:val="20"/>
              </w:rPr>
              <w:t xml:space="preserve"> </w:t>
            </w:r>
            <w:r w:rsidRPr="0055062E">
              <w:rPr>
                <w:rFonts w:ascii="Arial Narrow" w:eastAsia="MS Mincho" w:hAnsi="Arial Narrow"/>
                <w:sz w:val="20"/>
                <w:szCs w:val="20"/>
              </w:rPr>
              <w:t xml:space="preserve">800 °C and 2300 °C </w:t>
            </w:r>
          </w:p>
        </w:tc>
        <w:tc>
          <w:tcPr>
            <w:tcW w:w="567" w:type="dxa"/>
            <w:shd w:val="clear" w:color="auto" w:fill="auto"/>
          </w:tcPr>
          <w:p w14:paraId="0E5F93A7" w14:textId="77777777" w:rsidR="00132621" w:rsidRPr="0055062E" w:rsidRDefault="00132621" w:rsidP="00132621">
            <w:pPr>
              <w:rPr>
                <w:rFonts w:ascii="Arial Narrow" w:eastAsia="MS Mincho" w:hAnsi="Arial Narrow"/>
                <w:sz w:val="20"/>
                <w:szCs w:val="20"/>
              </w:rPr>
            </w:pPr>
          </w:p>
        </w:tc>
        <w:tc>
          <w:tcPr>
            <w:tcW w:w="1134" w:type="dxa"/>
            <w:shd w:val="clear" w:color="auto" w:fill="auto"/>
            <w:vAlign w:val="center"/>
          </w:tcPr>
          <w:p w14:paraId="03B01DE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shd w:val="clear" w:color="auto" w:fill="auto"/>
            <w:vAlign w:val="center"/>
          </w:tcPr>
          <w:p w14:paraId="1678BFA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shd w:val="clear" w:color="auto" w:fill="auto"/>
          </w:tcPr>
          <w:p w14:paraId="315E1AA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3 years or after every 100 hours of use</w:t>
            </w:r>
          </w:p>
        </w:tc>
        <w:tc>
          <w:tcPr>
            <w:tcW w:w="1729" w:type="dxa"/>
            <w:vAlign w:val="center"/>
          </w:tcPr>
          <w:p w14:paraId="0230509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48</w:t>
            </w:r>
          </w:p>
        </w:tc>
      </w:tr>
      <w:tr w:rsidR="00132621" w:rsidRPr="0055062E" w14:paraId="763BA8B4" w14:textId="77777777" w:rsidTr="00132621">
        <w:tc>
          <w:tcPr>
            <w:tcW w:w="704" w:type="dxa"/>
            <w:shd w:val="clear" w:color="auto" w:fill="auto"/>
          </w:tcPr>
          <w:p w14:paraId="62BA9348" w14:textId="77777777" w:rsidR="00132621" w:rsidRPr="0055062E" w:rsidRDefault="00132621" w:rsidP="00132621">
            <w:pPr>
              <w:rPr>
                <w:rFonts w:eastAsia="MS Mincho"/>
                <w:sz w:val="20"/>
                <w:szCs w:val="20"/>
              </w:rPr>
            </w:pPr>
            <w:r w:rsidRPr="0055062E">
              <w:rPr>
                <w:rFonts w:ascii="Arial Narrow" w:eastAsia="MS Mincho" w:hAnsi="Arial Narrow"/>
                <w:sz w:val="20"/>
                <w:szCs w:val="20"/>
              </w:rPr>
              <w:t>2.1.7</w:t>
            </w:r>
          </w:p>
        </w:tc>
        <w:tc>
          <w:tcPr>
            <w:tcW w:w="2835" w:type="dxa"/>
            <w:shd w:val="clear" w:color="auto" w:fill="auto"/>
          </w:tcPr>
          <w:p w14:paraId="2AB1253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Thermometers, thermal imaging instruments and radiometers</w:t>
            </w:r>
          </w:p>
        </w:tc>
        <w:tc>
          <w:tcPr>
            <w:tcW w:w="3686" w:type="dxa"/>
            <w:shd w:val="clear" w:color="auto" w:fill="auto"/>
          </w:tcPr>
          <w:p w14:paraId="68EDBD0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blackbody radiators used in high temperature measurements in the range of measurements between -50 °C and 2500 °C</w:t>
            </w:r>
          </w:p>
        </w:tc>
        <w:tc>
          <w:tcPr>
            <w:tcW w:w="567" w:type="dxa"/>
            <w:shd w:val="clear" w:color="auto" w:fill="auto"/>
          </w:tcPr>
          <w:p w14:paraId="037A37D3" w14:textId="77777777" w:rsidR="00132621" w:rsidRPr="0055062E" w:rsidRDefault="00132621" w:rsidP="00132621">
            <w:pPr>
              <w:rPr>
                <w:rFonts w:ascii="Arial Narrow" w:eastAsia="MS Mincho" w:hAnsi="Arial Narrow"/>
                <w:sz w:val="20"/>
                <w:szCs w:val="20"/>
              </w:rPr>
            </w:pPr>
          </w:p>
        </w:tc>
        <w:tc>
          <w:tcPr>
            <w:tcW w:w="1134" w:type="dxa"/>
            <w:shd w:val="clear" w:color="auto" w:fill="auto"/>
            <w:vAlign w:val="center"/>
          </w:tcPr>
          <w:p w14:paraId="02BC518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shd w:val="clear" w:color="auto" w:fill="auto"/>
            <w:vAlign w:val="center"/>
          </w:tcPr>
          <w:p w14:paraId="0D91550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shd w:val="clear" w:color="auto" w:fill="auto"/>
          </w:tcPr>
          <w:p w14:paraId="1B77E05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3 years or after every 100 hours of use</w:t>
            </w:r>
          </w:p>
        </w:tc>
        <w:tc>
          <w:tcPr>
            <w:tcW w:w="1729" w:type="dxa"/>
            <w:vAlign w:val="center"/>
          </w:tcPr>
          <w:p w14:paraId="60E6183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147:2016</w:t>
            </w:r>
          </w:p>
        </w:tc>
      </w:tr>
    </w:tbl>
    <w:p w14:paraId="69C40077" w14:textId="77777777" w:rsidR="00132621" w:rsidRPr="0055062E" w:rsidRDefault="00132621" w:rsidP="00132621">
      <w:pPr>
        <w:rPr>
          <w:rFonts w:eastAsia="MS Mincho"/>
          <w:b/>
        </w:rPr>
      </w:pPr>
      <w:r w:rsidRPr="0055062E">
        <w:rPr>
          <w:rFonts w:eastAsia="MS Mincho"/>
          <w:b/>
        </w:rPr>
        <w:br w:type="textWrapping" w:clear="all"/>
      </w:r>
    </w:p>
    <w:p w14:paraId="1F52D7D5"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2.2   Thermal energy</w:t>
      </w:r>
    </w:p>
    <w:tbl>
      <w:tblPr>
        <w:tblStyle w:val="TableGrid2"/>
        <w:tblW w:w="13036" w:type="dxa"/>
        <w:tblLayout w:type="fixed"/>
        <w:tblLook w:val="04A0" w:firstRow="1" w:lastRow="0" w:firstColumn="1" w:lastColumn="0" w:noHBand="0" w:noVBand="1"/>
      </w:tblPr>
      <w:tblGrid>
        <w:gridCol w:w="704"/>
        <w:gridCol w:w="2835"/>
        <w:gridCol w:w="3686"/>
        <w:gridCol w:w="567"/>
        <w:gridCol w:w="1134"/>
        <w:gridCol w:w="1134"/>
        <w:gridCol w:w="1275"/>
        <w:gridCol w:w="1701"/>
      </w:tblGrid>
      <w:tr w:rsidR="00132621" w:rsidRPr="0055062E" w14:paraId="356F40A3" w14:textId="77777777" w:rsidTr="00132621">
        <w:trPr>
          <w:trHeight w:val="218"/>
        </w:trPr>
        <w:tc>
          <w:tcPr>
            <w:tcW w:w="704" w:type="dxa"/>
            <w:vMerge w:val="restart"/>
            <w:shd w:val="clear" w:color="auto" w:fill="BFBFBF"/>
            <w:vAlign w:val="center"/>
          </w:tcPr>
          <w:p w14:paraId="482ED0D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Item</w:t>
            </w:r>
          </w:p>
        </w:tc>
        <w:tc>
          <w:tcPr>
            <w:tcW w:w="2835" w:type="dxa"/>
            <w:vMerge w:val="restart"/>
            <w:shd w:val="clear" w:color="auto" w:fill="BFBFBF"/>
            <w:vAlign w:val="center"/>
          </w:tcPr>
          <w:p w14:paraId="470F508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Measuring instrument</w:t>
            </w:r>
          </w:p>
        </w:tc>
        <w:tc>
          <w:tcPr>
            <w:tcW w:w="3686" w:type="dxa"/>
            <w:vMerge w:val="restart"/>
            <w:shd w:val="clear" w:color="auto" w:fill="BFBFBF"/>
            <w:vAlign w:val="center"/>
          </w:tcPr>
          <w:p w14:paraId="3191254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Category and domain of measurement</w:t>
            </w:r>
          </w:p>
        </w:tc>
        <w:tc>
          <w:tcPr>
            <w:tcW w:w="1701" w:type="dxa"/>
            <w:gridSpan w:val="2"/>
            <w:shd w:val="clear" w:color="auto" w:fill="BFBFBF"/>
            <w:vAlign w:val="center"/>
          </w:tcPr>
          <w:p w14:paraId="284F232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Conformity assessment</w:t>
            </w:r>
            <w:r>
              <w:rPr>
                <w:rFonts w:ascii="Arial Narrow" w:eastAsia="MS Mincho" w:hAnsi="Arial Narrow"/>
                <w:b/>
                <w:sz w:val="20"/>
                <w:szCs w:val="20"/>
              </w:rPr>
              <w:t xml:space="preserve"> – </w:t>
            </w:r>
            <w:r w:rsidRPr="00615194">
              <w:rPr>
                <w:rFonts w:ascii="Arial Narrow" w:eastAsia="MS Mincho" w:hAnsi="Arial Narrow"/>
                <w:b/>
                <w:sz w:val="20"/>
                <w:szCs w:val="20"/>
              </w:rPr>
              <w:t>type evaluation</w:t>
            </w:r>
          </w:p>
        </w:tc>
        <w:tc>
          <w:tcPr>
            <w:tcW w:w="2409" w:type="dxa"/>
            <w:gridSpan w:val="2"/>
            <w:shd w:val="clear" w:color="auto" w:fill="BFBFBF"/>
            <w:vAlign w:val="center"/>
          </w:tcPr>
          <w:p w14:paraId="7F036DC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Legal control</w:t>
            </w:r>
          </w:p>
        </w:tc>
        <w:tc>
          <w:tcPr>
            <w:tcW w:w="1701" w:type="dxa"/>
            <w:vMerge w:val="restart"/>
            <w:shd w:val="clear" w:color="auto" w:fill="BFBFBF"/>
            <w:vAlign w:val="center"/>
          </w:tcPr>
          <w:p w14:paraId="4197150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Reference of</w:t>
            </w:r>
          </w:p>
          <w:p w14:paraId="5C0E8E2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procedure</w:t>
            </w:r>
          </w:p>
        </w:tc>
      </w:tr>
      <w:tr w:rsidR="00132621" w:rsidRPr="0055062E" w14:paraId="21582296" w14:textId="77777777" w:rsidTr="00132621">
        <w:trPr>
          <w:trHeight w:val="217"/>
        </w:trPr>
        <w:tc>
          <w:tcPr>
            <w:tcW w:w="704" w:type="dxa"/>
            <w:vMerge/>
            <w:shd w:val="clear" w:color="auto" w:fill="BFBFBF"/>
          </w:tcPr>
          <w:p w14:paraId="080F6CFC"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52D4A2C3" w14:textId="77777777" w:rsidR="00132621" w:rsidRPr="0055062E" w:rsidRDefault="00132621" w:rsidP="00132621">
            <w:pPr>
              <w:jc w:val="center"/>
              <w:rPr>
                <w:rFonts w:ascii="Arial Narrow" w:eastAsia="MS Mincho" w:hAnsi="Arial Narrow"/>
                <w:b/>
                <w:sz w:val="20"/>
                <w:szCs w:val="20"/>
              </w:rPr>
            </w:pPr>
          </w:p>
        </w:tc>
        <w:tc>
          <w:tcPr>
            <w:tcW w:w="3686" w:type="dxa"/>
            <w:vMerge/>
            <w:shd w:val="clear" w:color="auto" w:fill="BFBFBF"/>
          </w:tcPr>
          <w:p w14:paraId="4274FAEA"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1CCAC85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1134" w:type="dxa"/>
            <w:shd w:val="clear" w:color="auto" w:fill="BFBFBF"/>
            <w:vAlign w:val="center"/>
          </w:tcPr>
          <w:p w14:paraId="2A736EB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296B518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275" w:type="dxa"/>
            <w:shd w:val="clear" w:color="auto" w:fill="BFBFBF"/>
            <w:vAlign w:val="center"/>
          </w:tcPr>
          <w:p w14:paraId="152362D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701" w:type="dxa"/>
            <w:vMerge/>
            <w:shd w:val="clear" w:color="auto" w:fill="BFBFBF"/>
          </w:tcPr>
          <w:p w14:paraId="09948251" w14:textId="77777777" w:rsidR="00132621" w:rsidRPr="0055062E" w:rsidRDefault="00132621" w:rsidP="00132621">
            <w:pPr>
              <w:jc w:val="center"/>
              <w:rPr>
                <w:rFonts w:ascii="Arial Narrow" w:eastAsia="MS Mincho" w:hAnsi="Arial Narrow"/>
                <w:b/>
                <w:sz w:val="20"/>
                <w:szCs w:val="20"/>
              </w:rPr>
            </w:pPr>
          </w:p>
        </w:tc>
      </w:tr>
      <w:tr w:rsidR="00132621" w:rsidRPr="0055062E" w14:paraId="24F53DAB" w14:textId="77777777" w:rsidTr="00132621">
        <w:tc>
          <w:tcPr>
            <w:tcW w:w="704" w:type="dxa"/>
            <w:vMerge w:val="restart"/>
          </w:tcPr>
          <w:p w14:paraId="4D33A11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2.2.1</w:t>
            </w:r>
          </w:p>
        </w:tc>
        <w:tc>
          <w:tcPr>
            <w:tcW w:w="2835" w:type="dxa"/>
            <w:vMerge w:val="restart"/>
          </w:tcPr>
          <w:p w14:paraId="50B6FB7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Heat meters and their components – residential, commercial and light industry </w:t>
            </w:r>
          </w:p>
        </w:tc>
        <w:tc>
          <w:tcPr>
            <w:tcW w:w="3686" w:type="dxa"/>
          </w:tcPr>
          <w:p w14:paraId="16D8F7F8"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a) compact heat meters</w:t>
            </w:r>
          </w:p>
        </w:tc>
        <w:tc>
          <w:tcPr>
            <w:tcW w:w="1701" w:type="dxa"/>
            <w:gridSpan w:val="2"/>
            <w:vAlign w:val="center"/>
          </w:tcPr>
          <w:p w14:paraId="1CAD976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4A94ECC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4E4C834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4 years</w:t>
            </w:r>
          </w:p>
        </w:tc>
        <w:tc>
          <w:tcPr>
            <w:tcW w:w="1701" w:type="dxa"/>
            <w:vMerge w:val="restart"/>
            <w:vAlign w:val="center"/>
          </w:tcPr>
          <w:p w14:paraId="6854433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75-1,2:2002</w:t>
            </w:r>
          </w:p>
          <w:p w14:paraId="03A325F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75-3:2006</w:t>
            </w:r>
          </w:p>
        </w:tc>
      </w:tr>
      <w:tr w:rsidR="00132621" w:rsidRPr="0055062E" w14:paraId="7C698F53" w14:textId="77777777" w:rsidTr="00132621">
        <w:tc>
          <w:tcPr>
            <w:tcW w:w="704" w:type="dxa"/>
            <w:vMerge/>
          </w:tcPr>
          <w:p w14:paraId="6F4B8C08" w14:textId="77777777" w:rsidR="00132621" w:rsidRPr="0055062E" w:rsidRDefault="00132621" w:rsidP="00132621">
            <w:pPr>
              <w:rPr>
                <w:rFonts w:ascii="Arial Narrow" w:eastAsia="MS Mincho" w:hAnsi="Arial Narrow"/>
                <w:sz w:val="20"/>
                <w:szCs w:val="20"/>
              </w:rPr>
            </w:pPr>
          </w:p>
        </w:tc>
        <w:tc>
          <w:tcPr>
            <w:tcW w:w="2835" w:type="dxa"/>
            <w:vMerge/>
          </w:tcPr>
          <w:p w14:paraId="4047F09D" w14:textId="77777777" w:rsidR="00132621" w:rsidRPr="0055062E" w:rsidRDefault="00132621" w:rsidP="00132621">
            <w:pPr>
              <w:rPr>
                <w:rFonts w:ascii="Arial Narrow" w:eastAsia="MS Mincho" w:hAnsi="Arial Narrow"/>
                <w:sz w:val="20"/>
                <w:szCs w:val="20"/>
              </w:rPr>
            </w:pPr>
          </w:p>
        </w:tc>
        <w:tc>
          <w:tcPr>
            <w:tcW w:w="3686" w:type="dxa"/>
          </w:tcPr>
          <w:p w14:paraId="22E68B7B"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b) heat flow meters</w:t>
            </w:r>
          </w:p>
        </w:tc>
        <w:tc>
          <w:tcPr>
            <w:tcW w:w="1701" w:type="dxa"/>
            <w:gridSpan w:val="2"/>
            <w:vAlign w:val="center"/>
          </w:tcPr>
          <w:p w14:paraId="0181BC5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6923E49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2106816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4 years</w:t>
            </w:r>
          </w:p>
        </w:tc>
        <w:tc>
          <w:tcPr>
            <w:tcW w:w="1701" w:type="dxa"/>
            <w:vMerge/>
          </w:tcPr>
          <w:p w14:paraId="119E2E79" w14:textId="77777777" w:rsidR="00132621" w:rsidRPr="0055062E" w:rsidRDefault="00132621" w:rsidP="00132621">
            <w:pPr>
              <w:rPr>
                <w:rFonts w:ascii="Arial Narrow" w:eastAsia="MS Mincho" w:hAnsi="Arial Narrow"/>
                <w:sz w:val="20"/>
                <w:szCs w:val="20"/>
              </w:rPr>
            </w:pPr>
          </w:p>
        </w:tc>
      </w:tr>
      <w:tr w:rsidR="00132621" w:rsidRPr="0055062E" w14:paraId="445CF7D3" w14:textId="77777777" w:rsidTr="00132621">
        <w:tc>
          <w:tcPr>
            <w:tcW w:w="704" w:type="dxa"/>
            <w:vMerge/>
          </w:tcPr>
          <w:p w14:paraId="78AC6C45" w14:textId="77777777" w:rsidR="00132621" w:rsidRPr="0055062E" w:rsidRDefault="00132621" w:rsidP="00132621">
            <w:pPr>
              <w:rPr>
                <w:rFonts w:ascii="Arial Narrow" w:eastAsia="MS Mincho" w:hAnsi="Arial Narrow"/>
                <w:sz w:val="20"/>
                <w:szCs w:val="20"/>
              </w:rPr>
            </w:pPr>
          </w:p>
        </w:tc>
        <w:tc>
          <w:tcPr>
            <w:tcW w:w="2835" w:type="dxa"/>
            <w:vMerge/>
          </w:tcPr>
          <w:p w14:paraId="09C27C7F" w14:textId="77777777" w:rsidR="00132621" w:rsidRPr="0055062E" w:rsidRDefault="00132621" w:rsidP="00132621">
            <w:pPr>
              <w:rPr>
                <w:rFonts w:ascii="Arial Narrow" w:eastAsia="MS Mincho" w:hAnsi="Arial Narrow"/>
                <w:sz w:val="20"/>
                <w:szCs w:val="20"/>
              </w:rPr>
            </w:pPr>
          </w:p>
        </w:tc>
        <w:tc>
          <w:tcPr>
            <w:tcW w:w="3686" w:type="dxa"/>
          </w:tcPr>
          <w:p w14:paraId="052EB722"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c) resistance temperature sensors</w:t>
            </w:r>
          </w:p>
        </w:tc>
        <w:tc>
          <w:tcPr>
            <w:tcW w:w="1701" w:type="dxa"/>
            <w:gridSpan w:val="2"/>
            <w:vAlign w:val="center"/>
          </w:tcPr>
          <w:p w14:paraId="6C34402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2B8E303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08DBDD2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4 years</w:t>
            </w:r>
          </w:p>
        </w:tc>
        <w:tc>
          <w:tcPr>
            <w:tcW w:w="1701" w:type="dxa"/>
            <w:vMerge/>
          </w:tcPr>
          <w:p w14:paraId="75BF3B90" w14:textId="77777777" w:rsidR="00132621" w:rsidRPr="0055062E" w:rsidRDefault="00132621" w:rsidP="00132621">
            <w:pPr>
              <w:rPr>
                <w:rFonts w:ascii="Arial Narrow" w:eastAsia="MS Mincho" w:hAnsi="Arial Narrow"/>
                <w:sz w:val="20"/>
                <w:szCs w:val="20"/>
              </w:rPr>
            </w:pPr>
          </w:p>
        </w:tc>
      </w:tr>
      <w:tr w:rsidR="00132621" w:rsidRPr="0055062E" w14:paraId="0ED8FEE8" w14:textId="77777777" w:rsidTr="00132621">
        <w:tc>
          <w:tcPr>
            <w:tcW w:w="704" w:type="dxa"/>
            <w:vMerge/>
          </w:tcPr>
          <w:p w14:paraId="3D9C44E0" w14:textId="77777777" w:rsidR="00132621" w:rsidRPr="0055062E" w:rsidRDefault="00132621" w:rsidP="00132621">
            <w:pPr>
              <w:rPr>
                <w:rFonts w:ascii="Arial Narrow" w:eastAsia="MS Mincho" w:hAnsi="Arial Narrow"/>
                <w:sz w:val="20"/>
                <w:szCs w:val="20"/>
              </w:rPr>
            </w:pPr>
          </w:p>
        </w:tc>
        <w:tc>
          <w:tcPr>
            <w:tcW w:w="2835" w:type="dxa"/>
            <w:vMerge/>
          </w:tcPr>
          <w:p w14:paraId="2F0B1C71" w14:textId="77777777" w:rsidR="00132621" w:rsidRPr="0055062E" w:rsidRDefault="00132621" w:rsidP="00132621">
            <w:pPr>
              <w:rPr>
                <w:rFonts w:ascii="Arial Narrow" w:eastAsia="MS Mincho" w:hAnsi="Arial Narrow"/>
                <w:sz w:val="20"/>
                <w:szCs w:val="20"/>
              </w:rPr>
            </w:pPr>
          </w:p>
        </w:tc>
        <w:tc>
          <w:tcPr>
            <w:tcW w:w="3686" w:type="dxa"/>
          </w:tcPr>
          <w:p w14:paraId="584EF770"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d) electronic calorimeter counters</w:t>
            </w:r>
          </w:p>
        </w:tc>
        <w:tc>
          <w:tcPr>
            <w:tcW w:w="1701" w:type="dxa"/>
            <w:gridSpan w:val="2"/>
            <w:vAlign w:val="center"/>
          </w:tcPr>
          <w:p w14:paraId="68775C1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4615382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3718CAF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4 years</w:t>
            </w:r>
          </w:p>
        </w:tc>
        <w:tc>
          <w:tcPr>
            <w:tcW w:w="1701" w:type="dxa"/>
            <w:vMerge/>
          </w:tcPr>
          <w:p w14:paraId="4D2E9362" w14:textId="77777777" w:rsidR="00132621" w:rsidRPr="0055062E" w:rsidRDefault="00132621" w:rsidP="00132621">
            <w:pPr>
              <w:rPr>
                <w:rFonts w:ascii="Arial Narrow" w:eastAsia="MS Mincho" w:hAnsi="Arial Narrow"/>
                <w:sz w:val="20"/>
                <w:szCs w:val="20"/>
              </w:rPr>
            </w:pPr>
          </w:p>
        </w:tc>
      </w:tr>
      <w:tr w:rsidR="00132621" w:rsidRPr="0055062E" w14:paraId="73AB9278" w14:textId="77777777" w:rsidTr="00132621">
        <w:tc>
          <w:tcPr>
            <w:tcW w:w="704" w:type="dxa"/>
            <w:vMerge/>
          </w:tcPr>
          <w:p w14:paraId="35B7B7C4" w14:textId="77777777" w:rsidR="00132621" w:rsidRPr="0055062E" w:rsidRDefault="00132621" w:rsidP="00132621">
            <w:pPr>
              <w:rPr>
                <w:rFonts w:ascii="Arial Narrow" w:eastAsia="MS Mincho" w:hAnsi="Arial Narrow"/>
                <w:sz w:val="20"/>
                <w:szCs w:val="20"/>
              </w:rPr>
            </w:pPr>
          </w:p>
        </w:tc>
        <w:tc>
          <w:tcPr>
            <w:tcW w:w="2835" w:type="dxa"/>
            <w:vMerge/>
          </w:tcPr>
          <w:p w14:paraId="6411977E" w14:textId="77777777" w:rsidR="00132621" w:rsidRPr="0055062E" w:rsidRDefault="00132621" w:rsidP="00132621">
            <w:pPr>
              <w:rPr>
                <w:rFonts w:ascii="Arial Narrow" w:eastAsia="MS Mincho" w:hAnsi="Arial Narrow"/>
                <w:sz w:val="20"/>
                <w:szCs w:val="20"/>
              </w:rPr>
            </w:pPr>
          </w:p>
        </w:tc>
        <w:tc>
          <w:tcPr>
            <w:tcW w:w="3686" w:type="dxa"/>
          </w:tcPr>
          <w:p w14:paraId="11EDACF2"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e) pressure transducers</w:t>
            </w:r>
          </w:p>
        </w:tc>
        <w:tc>
          <w:tcPr>
            <w:tcW w:w="1701" w:type="dxa"/>
            <w:gridSpan w:val="2"/>
            <w:vAlign w:val="center"/>
          </w:tcPr>
          <w:p w14:paraId="6610702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1FABFA9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23B8311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701" w:type="dxa"/>
            <w:vMerge/>
          </w:tcPr>
          <w:p w14:paraId="6C4023D5" w14:textId="77777777" w:rsidR="00132621" w:rsidRPr="0055062E" w:rsidRDefault="00132621" w:rsidP="00132621">
            <w:pPr>
              <w:rPr>
                <w:rFonts w:ascii="Arial Narrow" w:eastAsia="MS Mincho" w:hAnsi="Arial Narrow"/>
                <w:sz w:val="20"/>
                <w:szCs w:val="20"/>
              </w:rPr>
            </w:pPr>
          </w:p>
        </w:tc>
      </w:tr>
      <w:tr w:rsidR="00132621" w:rsidRPr="0055062E" w14:paraId="21482C7E" w14:textId="77777777" w:rsidTr="00132621">
        <w:tc>
          <w:tcPr>
            <w:tcW w:w="704" w:type="dxa"/>
            <w:vMerge/>
          </w:tcPr>
          <w:p w14:paraId="181EFB9C" w14:textId="77777777" w:rsidR="00132621" w:rsidRPr="0055062E" w:rsidRDefault="00132621" w:rsidP="00132621">
            <w:pPr>
              <w:rPr>
                <w:rFonts w:ascii="Arial Narrow" w:eastAsia="MS Mincho" w:hAnsi="Arial Narrow"/>
                <w:sz w:val="20"/>
                <w:szCs w:val="20"/>
              </w:rPr>
            </w:pPr>
          </w:p>
        </w:tc>
        <w:tc>
          <w:tcPr>
            <w:tcW w:w="2835" w:type="dxa"/>
            <w:vMerge/>
          </w:tcPr>
          <w:p w14:paraId="77A74671" w14:textId="77777777" w:rsidR="00132621" w:rsidRPr="0055062E" w:rsidRDefault="00132621" w:rsidP="00132621">
            <w:pPr>
              <w:rPr>
                <w:rFonts w:ascii="Arial Narrow" w:eastAsia="MS Mincho" w:hAnsi="Arial Narrow"/>
                <w:sz w:val="20"/>
                <w:szCs w:val="20"/>
              </w:rPr>
            </w:pPr>
          </w:p>
        </w:tc>
        <w:tc>
          <w:tcPr>
            <w:tcW w:w="3686" w:type="dxa"/>
          </w:tcPr>
          <w:p w14:paraId="674654C9"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f) temperature transducers</w:t>
            </w:r>
          </w:p>
        </w:tc>
        <w:tc>
          <w:tcPr>
            <w:tcW w:w="1701" w:type="dxa"/>
            <w:gridSpan w:val="2"/>
            <w:vAlign w:val="center"/>
          </w:tcPr>
          <w:p w14:paraId="102F870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0A5CC40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23D842B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701" w:type="dxa"/>
            <w:vMerge/>
          </w:tcPr>
          <w:p w14:paraId="3A852779" w14:textId="77777777" w:rsidR="00132621" w:rsidRPr="0055062E" w:rsidRDefault="00132621" w:rsidP="00132621">
            <w:pPr>
              <w:rPr>
                <w:rFonts w:ascii="Arial Narrow" w:eastAsia="MS Mincho" w:hAnsi="Arial Narrow"/>
                <w:sz w:val="20"/>
                <w:szCs w:val="20"/>
              </w:rPr>
            </w:pPr>
          </w:p>
        </w:tc>
      </w:tr>
      <w:tr w:rsidR="00132621" w:rsidRPr="0055062E" w14:paraId="29A7835C" w14:textId="77777777" w:rsidTr="00132621">
        <w:tc>
          <w:tcPr>
            <w:tcW w:w="704" w:type="dxa"/>
          </w:tcPr>
          <w:p w14:paraId="68DFA7F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2.2.2</w:t>
            </w:r>
          </w:p>
        </w:tc>
        <w:tc>
          <w:tcPr>
            <w:tcW w:w="2835" w:type="dxa"/>
          </w:tcPr>
          <w:p w14:paraId="673B0EB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Thermal energy measuring instruments</w:t>
            </w:r>
          </w:p>
        </w:tc>
        <w:tc>
          <w:tcPr>
            <w:tcW w:w="3686" w:type="dxa"/>
          </w:tcPr>
          <w:p w14:paraId="5FB12CFE"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with ultrasound method of measurement  </w:t>
            </w:r>
          </w:p>
        </w:tc>
        <w:tc>
          <w:tcPr>
            <w:tcW w:w="1701" w:type="dxa"/>
            <w:gridSpan w:val="2"/>
            <w:vAlign w:val="center"/>
          </w:tcPr>
          <w:p w14:paraId="2B17FF4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52A98CC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4D899DE8"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5 years</w:t>
            </w:r>
          </w:p>
        </w:tc>
        <w:tc>
          <w:tcPr>
            <w:tcW w:w="1701" w:type="dxa"/>
            <w:vAlign w:val="center"/>
          </w:tcPr>
          <w:p w14:paraId="337BA64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EN1434-1,2,3,4</w:t>
            </w:r>
          </w:p>
        </w:tc>
      </w:tr>
    </w:tbl>
    <w:p w14:paraId="1A671A6B" w14:textId="77777777" w:rsidR="00132621" w:rsidRPr="0055062E" w:rsidRDefault="00132621" w:rsidP="00132621">
      <w:pPr>
        <w:jc w:val="center"/>
        <w:rPr>
          <w:rFonts w:ascii="Cambria" w:eastAsia="MS Mincho" w:hAnsi="Cambria"/>
        </w:rPr>
      </w:pPr>
    </w:p>
    <w:p w14:paraId="006D44FB" w14:textId="77777777" w:rsidR="00132621" w:rsidRPr="0055062E" w:rsidRDefault="00132621" w:rsidP="00132621">
      <w:pPr>
        <w:jc w:val="center"/>
        <w:rPr>
          <w:rFonts w:ascii="Cambria" w:eastAsia="MS Mincho" w:hAnsi="Cambria"/>
        </w:rPr>
      </w:pPr>
    </w:p>
    <w:p w14:paraId="7AFBF6F2" w14:textId="77777777" w:rsidR="00132621" w:rsidRPr="0055062E" w:rsidRDefault="00132621" w:rsidP="00132621">
      <w:pPr>
        <w:jc w:val="center"/>
        <w:outlineLvl w:val="0"/>
        <w:rPr>
          <w:rFonts w:eastAsia="MS Mincho"/>
        </w:rPr>
      </w:pPr>
      <w:r w:rsidRPr="0055062E">
        <w:rPr>
          <w:rFonts w:eastAsia="MS Mincho"/>
        </w:rPr>
        <w:t xml:space="preserve">3. Domain of Measurement: </w:t>
      </w:r>
      <w:r w:rsidRPr="0055062E">
        <w:rPr>
          <w:rFonts w:eastAsia="MS Mincho"/>
          <w:b/>
        </w:rPr>
        <w:t>Geometric quantities</w:t>
      </w:r>
    </w:p>
    <w:p w14:paraId="2F3D90BC"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3.1   Material measure - Length</w:t>
      </w:r>
    </w:p>
    <w:tbl>
      <w:tblPr>
        <w:tblStyle w:val="TableGrid2"/>
        <w:tblW w:w="12895" w:type="dxa"/>
        <w:tblLayout w:type="fixed"/>
        <w:tblLook w:val="04A0" w:firstRow="1" w:lastRow="0" w:firstColumn="1" w:lastColumn="0" w:noHBand="0" w:noVBand="1"/>
      </w:tblPr>
      <w:tblGrid>
        <w:gridCol w:w="704"/>
        <w:gridCol w:w="2835"/>
        <w:gridCol w:w="3686"/>
        <w:gridCol w:w="567"/>
        <w:gridCol w:w="1134"/>
        <w:gridCol w:w="1134"/>
        <w:gridCol w:w="1275"/>
        <w:gridCol w:w="1560"/>
      </w:tblGrid>
      <w:tr w:rsidR="00132621" w:rsidRPr="00615194" w14:paraId="01527B48" w14:textId="77777777" w:rsidTr="00132621">
        <w:trPr>
          <w:trHeight w:val="218"/>
        </w:trPr>
        <w:tc>
          <w:tcPr>
            <w:tcW w:w="704" w:type="dxa"/>
            <w:vMerge w:val="restart"/>
            <w:shd w:val="clear" w:color="auto" w:fill="BFBFBF"/>
            <w:vAlign w:val="center"/>
          </w:tcPr>
          <w:p w14:paraId="67E65430"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0A3891C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686" w:type="dxa"/>
            <w:vMerge w:val="restart"/>
            <w:shd w:val="clear" w:color="auto" w:fill="BFBFBF"/>
            <w:vAlign w:val="center"/>
          </w:tcPr>
          <w:p w14:paraId="373C4433"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701" w:type="dxa"/>
            <w:gridSpan w:val="2"/>
            <w:shd w:val="clear" w:color="auto" w:fill="BFBFBF"/>
            <w:vAlign w:val="center"/>
          </w:tcPr>
          <w:p w14:paraId="1E111D0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409" w:type="dxa"/>
            <w:gridSpan w:val="2"/>
            <w:shd w:val="clear" w:color="auto" w:fill="BFBFBF"/>
            <w:vAlign w:val="center"/>
          </w:tcPr>
          <w:p w14:paraId="1192D6AE"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60" w:type="dxa"/>
            <w:vMerge w:val="restart"/>
            <w:shd w:val="clear" w:color="auto" w:fill="BFBFBF"/>
            <w:vAlign w:val="center"/>
          </w:tcPr>
          <w:p w14:paraId="49429BD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1B615DA6"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615194" w14:paraId="55269937" w14:textId="77777777" w:rsidTr="00132621">
        <w:trPr>
          <w:trHeight w:val="217"/>
        </w:trPr>
        <w:tc>
          <w:tcPr>
            <w:tcW w:w="704" w:type="dxa"/>
            <w:vMerge/>
            <w:shd w:val="clear" w:color="auto" w:fill="BFBFBF"/>
          </w:tcPr>
          <w:p w14:paraId="545021B1" w14:textId="77777777" w:rsidR="00132621" w:rsidRPr="00615194" w:rsidRDefault="00132621" w:rsidP="00132621">
            <w:pPr>
              <w:jc w:val="center"/>
              <w:rPr>
                <w:rFonts w:ascii="Arial Narrow" w:eastAsia="MS Mincho" w:hAnsi="Arial Narrow"/>
                <w:b/>
                <w:sz w:val="20"/>
                <w:szCs w:val="20"/>
              </w:rPr>
            </w:pPr>
          </w:p>
        </w:tc>
        <w:tc>
          <w:tcPr>
            <w:tcW w:w="2835" w:type="dxa"/>
            <w:vMerge/>
            <w:shd w:val="clear" w:color="auto" w:fill="BFBFBF"/>
          </w:tcPr>
          <w:p w14:paraId="21296769" w14:textId="77777777" w:rsidR="00132621" w:rsidRPr="00615194" w:rsidRDefault="00132621" w:rsidP="00132621">
            <w:pPr>
              <w:jc w:val="center"/>
              <w:rPr>
                <w:rFonts w:ascii="Arial Narrow" w:eastAsia="MS Mincho" w:hAnsi="Arial Narrow"/>
                <w:b/>
                <w:sz w:val="20"/>
                <w:szCs w:val="20"/>
              </w:rPr>
            </w:pPr>
          </w:p>
        </w:tc>
        <w:tc>
          <w:tcPr>
            <w:tcW w:w="3686" w:type="dxa"/>
            <w:vMerge/>
            <w:shd w:val="clear" w:color="auto" w:fill="BFBFBF"/>
          </w:tcPr>
          <w:p w14:paraId="4C70D97F" w14:textId="77777777" w:rsidR="00132621" w:rsidRPr="00615194" w:rsidRDefault="00132621" w:rsidP="00132621">
            <w:pPr>
              <w:jc w:val="center"/>
              <w:rPr>
                <w:rFonts w:ascii="Arial Narrow" w:eastAsia="MS Mincho" w:hAnsi="Arial Narrow"/>
                <w:b/>
                <w:sz w:val="20"/>
                <w:szCs w:val="20"/>
              </w:rPr>
            </w:pPr>
          </w:p>
        </w:tc>
        <w:tc>
          <w:tcPr>
            <w:tcW w:w="567" w:type="dxa"/>
            <w:shd w:val="clear" w:color="auto" w:fill="BFBFBF"/>
            <w:vAlign w:val="center"/>
          </w:tcPr>
          <w:p w14:paraId="2054B960"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16"/>
                <w:szCs w:val="16"/>
              </w:rPr>
              <w:t>EUD</w:t>
            </w:r>
          </w:p>
        </w:tc>
        <w:tc>
          <w:tcPr>
            <w:tcW w:w="1134" w:type="dxa"/>
            <w:shd w:val="clear" w:color="auto" w:fill="BFBFBF"/>
            <w:vAlign w:val="center"/>
          </w:tcPr>
          <w:p w14:paraId="6D58625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Type approval</w:t>
            </w:r>
          </w:p>
        </w:tc>
        <w:tc>
          <w:tcPr>
            <w:tcW w:w="1134" w:type="dxa"/>
            <w:shd w:val="clear" w:color="auto" w:fill="BFBFBF"/>
            <w:vAlign w:val="center"/>
          </w:tcPr>
          <w:p w14:paraId="72C205A9"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Initial verification</w:t>
            </w:r>
          </w:p>
        </w:tc>
        <w:tc>
          <w:tcPr>
            <w:tcW w:w="1275" w:type="dxa"/>
            <w:shd w:val="clear" w:color="auto" w:fill="BFBFBF"/>
            <w:vAlign w:val="center"/>
          </w:tcPr>
          <w:p w14:paraId="1860250D"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Subsequent verification</w:t>
            </w:r>
          </w:p>
        </w:tc>
        <w:tc>
          <w:tcPr>
            <w:tcW w:w="1560" w:type="dxa"/>
            <w:vMerge/>
            <w:shd w:val="clear" w:color="auto" w:fill="BFBFBF"/>
          </w:tcPr>
          <w:p w14:paraId="3B7A128E" w14:textId="77777777" w:rsidR="00132621" w:rsidRPr="00615194" w:rsidRDefault="00132621" w:rsidP="00132621">
            <w:pPr>
              <w:jc w:val="center"/>
              <w:rPr>
                <w:rFonts w:ascii="Arial Narrow" w:eastAsia="MS Mincho" w:hAnsi="Arial Narrow"/>
                <w:b/>
                <w:sz w:val="20"/>
                <w:szCs w:val="20"/>
              </w:rPr>
            </w:pPr>
          </w:p>
        </w:tc>
      </w:tr>
      <w:tr w:rsidR="00132621" w:rsidRPr="00615194" w14:paraId="2FA79068" w14:textId="77777777" w:rsidTr="00132621">
        <w:tc>
          <w:tcPr>
            <w:tcW w:w="704" w:type="dxa"/>
            <w:vMerge w:val="restart"/>
          </w:tcPr>
          <w:p w14:paraId="44D0C5B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3.1.1</w:t>
            </w:r>
          </w:p>
        </w:tc>
        <w:tc>
          <w:tcPr>
            <w:tcW w:w="2835" w:type="dxa"/>
            <w:vMerge w:val="restart"/>
          </w:tcPr>
          <w:p w14:paraId="183D1B07"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Length measures</w:t>
            </w:r>
          </w:p>
        </w:tc>
        <w:tc>
          <w:tcPr>
            <w:tcW w:w="3686" w:type="dxa"/>
          </w:tcPr>
          <w:p w14:paraId="7B429B74"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a) metal</w:t>
            </w:r>
          </w:p>
        </w:tc>
        <w:tc>
          <w:tcPr>
            <w:tcW w:w="1701" w:type="dxa"/>
            <w:gridSpan w:val="2"/>
            <w:vAlign w:val="center"/>
          </w:tcPr>
          <w:p w14:paraId="4552AF05"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MID</w:t>
            </w:r>
          </w:p>
          <w:p w14:paraId="101132A7" w14:textId="77777777" w:rsidR="00132621" w:rsidRPr="00615194" w:rsidRDefault="00132621" w:rsidP="00132621">
            <w:pPr>
              <w:jc w:val="center"/>
              <w:rPr>
                <w:rFonts w:ascii="Arial Narrow" w:eastAsia="MS Mincho" w:hAnsi="Arial Narrow"/>
                <w:sz w:val="20"/>
                <w:szCs w:val="20"/>
              </w:rPr>
            </w:pPr>
          </w:p>
        </w:tc>
        <w:tc>
          <w:tcPr>
            <w:tcW w:w="1134" w:type="dxa"/>
            <w:vAlign w:val="center"/>
          </w:tcPr>
          <w:p w14:paraId="7ED0F05A"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275" w:type="dxa"/>
            <w:vAlign w:val="center"/>
          </w:tcPr>
          <w:p w14:paraId="30A1BC09" w14:textId="77777777" w:rsidR="00132621" w:rsidRPr="00615194" w:rsidRDefault="00132621" w:rsidP="00132621">
            <w:pPr>
              <w:spacing w:beforeAutospacing="1" w:afterAutospacing="1"/>
              <w:jc w:val="center"/>
              <w:outlineLvl w:val="0"/>
              <w:rPr>
                <w:rFonts w:ascii="Arial Narrow" w:hAnsi="Arial Narrow"/>
                <w:sz w:val="20"/>
                <w:szCs w:val="20"/>
                <w:lang w:eastAsia="hr-HR"/>
              </w:rPr>
            </w:pPr>
            <w:r w:rsidRPr="00615194">
              <w:rPr>
                <w:rFonts w:ascii="Arial Narrow" w:hAnsi="Arial Narrow"/>
                <w:sz w:val="20"/>
                <w:szCs w:val="20"/>
                <w:lang w:eastAsia="hr-HR"/>
              </w:rPr>
              <w:t>5 years</w:t>
            </w:r>
          </w:p>
        </w:tc>
        <w:tc>
          <w:tcPr>
            <w:tcW w:w="1560" w:type="dxa"/>
            <w:vMerge w:val="restart"/>
          </w:tcPr>
          <w:p w14:paraId="47B76B2D" w14:textId="77777777" w:rsidR="00132621" w:rsidRPr="00615194" w:rsidRDefault="00132621" w:rsidP="00132621">
            <w:pPr>
              <w:rPr>
                <w:rFonts w:ascii="Arial Narrow" w:eastAsia="MS Mincho" w:hAnsi="Arial Narrow"/>
                <w:sz w:val="18"/>
                <w:szCs w:val="18"/>
              </w:rPr>
            </w:pPr>
            <w:r w:rsidRPr="00615194">
              <w:rPr>
                <w:rFonts w:ascii="Arial Narrow" w:eastAsia="MS Mincho" w:hAnsi="Arial Narrow"/>
                <w:sz w:val="18"/>
                <w:szCs w:val="18"/>
              </w:rPr>
              <w:t>OIML R 24:1975</w:t>
            </w:r>
          </w:p>
          <w:p w14:paraId="6297893E" w14:textId="77777777" w:rsidR="00132621" w:rsidRPr="00615194" w:rsidRDefault="00132621" w:rsidP="00132621">
            <w:pPr>
              <w:rPr>
                <w:rFonts w:ascii="Arial Narrow" w:eastAsia="MS Mincho" w:hAnsi="Arial Narrow"/>
                <w:sz w:val="18"/>
                <w:szCs w:val="18"/>
              </w:rPr>
            </w:pPr>
            <w:r w:rsidRPr="00615194">
              <w:rPr>
                <w:rFonts w:ascii="Arial Narrow" w:eastAsia="MS Mincho" w:hAnsi="Arial Narrow"/>
                <w:sz w:val="18"/>
                <w:szCs w:val="18"/>
              </w:rPr>
              <w:t>OIML R 35-1:2007 (amend. 2014)</w:t>
            </w:r>
          </w:p>
          <w:p w14:paraId="6A78FEF1" w14:textId="77777777" w:rsidR="00132621" w:rsidRPr="00615194" w:rsidRDefault="00132621" w:rsidP="00132621">
            <w:pPr>
              <w:rPr>
                <w:rFonts w:ascii="Arial Narrow" w:eastAsia="MS Mincho" w:hAnsi="Arial Narrow"/>
                <w:sz w:val="18"/>
                <w:szCs w:val="18"/>
              </w:rPr>
            </w:pPr>
            <w:r w:rsidRPr="00615194">
              <w:rPr>
                <w:rFonts w:ascii="Arial Narrow" w:eastAsia="MS Mincho" w:hAnsi="Arial Narrow"/>
                <w:sz w:val="18"/>
                <w:szCs w:val="18"/>
              </w:rPr>
              <w:t>OIML R 35-2:2011</w:t>
            </w:r>
          </w:p>
          <w:p w14:paraId="3ED94136" w14:textId="77777777" w:rsidR="00132621" w:rsidRPr="00615194" w:rsidRDefault="00132621" w:rsidP="00132621">
            <w:pPr>
              <w:rPr>
                <w:rFonts w:ascii="Arial Narrow" w:eastAsia="MS Mincho" w:hAnsi="Arial Narrow"/>
                <w:sz w:val="18"/>
                <w:szCs w:val="18"/>
              </w:rPr>
            </w:pPr>
            <w:r w:rsidRPr="00615194">
              <w:rPr>
                <w:rFonts w:ascii="Arial Narrow" w:eastAsia="MS Mincho" w:hAnsi="Arial Narrow"/>
                <w:sz w:val="18"/>
                <w:szCs w:val="18"/>
              </w:rPr>
              <w:t>OIML R 35-3:2011</w:t>
            </w:r>
          </w:p>
        </w:tc>
      </w:tr>
      <w:tr w:rsidR="00132621" w:rsidRPr="00615194" w14:paraId="05E48A0F" w14:textId="77777777" w:rsidTr="00132621">
        <w:tc>
          <w:tcPr>
            <w:tcW w:w="704" w:type="dxa"/>
            <w:vMerge/>
          </w:tcPr>
          <w:p w14:paraId="4A5BACD0" w14:textId="77777777" w:rsidR="00132621" w:rsidRPr="00615194" w:rsidRDefault="00132621" w:rsidP="00132621">
            <w:pPr>
              <w:rPr>
                <w:rFonts w:ascii="Arial Narrow" w:eastAsia="MS Mincho" w:hAnsi="Arial Narrow"/>
                <w:sz w:val="20"/>
                <w:szCs w:val="20"/>
              </w:rPr>
            </w:pPr>
          </w:p>
        </w:tc>
        <w:tc>
          <w:tcPr>
            <w:tcW w:w="2835" w:type="dxa"/>
            <w:vMerge/>
          </w:tcPr>
          <w:p w14:paraId="3A0188E5" w14:textId="77777777" w:rsidR="00132621" w:rsidRPr="00615194" w:rsidRDefault="00132621" w:rsidP="00132621">
            <w:pPr>
              <w:rPr>
                <w:rFonts w:ascii="Arial Narrow" w:eastAsia="MS Mincho" w:hAnsi="Arial Narrow"/>
                <w:sz w:val="20"/>
                <w:szCs w:val="20"/>
              </w:rPr>
            </w:pPr>
          </w:p>
        </w:tc>
        <w:tc>
          <w:tcPr>
            <w:tcW w:w="3686" w:type="dxa"/>
          </w:tcPr>
          <w:p w14:paraId="67ED9128"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b) from other materials</w:t>
            </w:r>
          </w:p>
        </w:tc>
        <w:tc>
          <w:tcPr>
            <w:tcW w:w="1701" w:type="dxa"/>
            <w:gridSpan w:val="2"/>
            <w:vAlign w:val="center"/>
          </w:tcPr>
          <w:p w14:paraId="1FE68ED0"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MID</w:t>
            </w:r>
          </w:p>
          <w:p w14:paraId="6B018EE3" w14:textId="77777777" w:rsidR="00132621" w:rsidRPr="00615194" w:rsidRDefault="00132621" w:rsidP="00132621">
            <w:pPr>
              <w:jc w:val="center"/>
              <w:rPr>
                <w:rFonts w:ascii="Arial Narrow" w:eastAsia="MS Mincho" w:hAnsi="Arial Narrow"/>
                <w:sz w:val="20"/>
                <w:szCs w:val="20"/>
              </w:rPr>
            </w:pPr>
          </w:p>
        </w:tc>
        <w:tc>
          <w:tcPr>
            <w:tcW w:w="1134" w:type="dxa"/>
            <w:vAlign w:val="center"/>
          </w:tcPr>
          <w:p w14:paraId="35D385B0"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275" w:type="dxa"/>
            <w:vAlign w:val="center"/>
          </w:tcPr>
          <w:p w14:paraId="0EBC8815" w14:textId="77777777" w:rsidR="00132621" w:rsidRPr="00615194" w:rsidRDefault="00132621" w:rsidP="00132621">
            <w:pPr>
              <w:spacing w:beforeAutospacing="1" w:afterAutospacing="1"/>
              <w:jc w:val="center"/>
              <w:outlineLvl w:val="0"/>
              <w:rPr>
                <w:rFonts w:ascii="Arial Narrow" w:hAnsi="Arial Narrow"/>
                <w:sz w:val="20"/>
                <w:szCs w:val="20"/>
                <w:lang w:eastAsia="hr-HR"/>
              </w:rPr>
            </w:pPr>
            <w:r w:rsidRPr="00615194">
              <w:rPr>
                <w:rFonts w:ascii="Arial Narrow" w:hAnsi="Arial Narrow"/>
                <w:sz w:val="20"/>
                <w:szCs w:val="20"/>
                <w:lang w:eastAsia="hr-HR"/>
              </w:rPr>
              <w:t>2 years</w:t>
            </w:r>
          </w:p>
        </w:tc>
        <w:tc>
          <w:tcPr>
            <w:tcW w:w="1560" w:type="dxa"/>
            <w:vMerge/>
          </w:tcPr>
          <w:p w14:paraId="71BD4A9E" w14:textId="77777777" w:rsidR="00132621" w:rsidRPr="00615194" w:rsidRDefault="00132621" w:rsidP="00132621">
            <w:pPr>
              <w:rPr>
                <w:rFonts w:ascii="Arial Narrow" w:eastAsia="MS Mincho" w:hAnsi="Arial Narrow"/>
                <w:sz w:val="20"/>
                <w:szCs w:val="20"/>
              </w:rPr>
            </w:pPr>
          </w:p>
        </w:tc>
      </w:tr>
      <w:tr w:rsidR="00132621" w:rsidRPr="00615194" w14:paraId="5555FB66" w14:textId="77777777" w:rsidTr="00132621">
        <w:tc>
          <w:tcPr>
            <w:tcW w:w="704" w:type="dxa"/>
            <w:vMerge/>
          </w:tcPr>
          <w:p w14:paraId="2B912244" w14:textId="77777777" w:rsidR="00132621" w:rsidRPr="00615194" w:rsidRDefault="00132621" w:rsidP="00132621">
            <w:pPr>
              <w:rPr>
                <w:rFonts w:ascii="Arial Narrow" w:eastAsia="MS Mincho" w:hAnsi="Arial Narrow"/>
                <w:sz w:val="20"/>
                <w:szCs w:val="20"/>
              </w:rPr>
            </w:pPr>
          </w:p>
        </w:tc>
        <w:tc>
          <w:tcPr>
            <w:tcW w:w="2835" w:type="dxa"/>
            <w:vMerge/>
          </w:tcPr>
          <w:p w14:paraId="79DC42BF" w14:textId="77777777" w:rsidR="00132621" w:rsidRPr="00615194" w:rsidRDefault="00132621" w:rsidP="00132621">
            <w:pPr>
              <w:rPr>
                <w:rFonts w:ascii="Arial Narrow" w:eastAsia="MS Mincho" w:hAnsi="Arial Narrow"/>
                <w:sz w:val="20"/>
                <w:szCs w:val="20"/>
              </w:rPr>
            </w:pPr>
          </w:p>
        </w:tc>
        <w:tc>
          <w:tcPr>
            <w:tcW w:w="3686" w:type="dxa"/>
          </w:tcPr>
          <w:p w14:paraId="11F9947F"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c) high precision used as reference standards</w:t>
            </w:r>
          </w:p>
        </w:tc>
        <w:tc>
          <w:tcPr>
            <w:tcW w:w="1701" w:type="dxa"/>
            <w:gridSpan w:val="2"/>
            <w:vAlign w:val="center"/>
          </w:tcPr>
          <w:p w14:paraId="2EC29066"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MID</w:t>
            </w:r>
          </w:p>
        </w:tc>
        <w:tc>
          <w:tcPr>
            <w:tcW w:w="1134" w:type="dxa"/>
            <w:vAlign w:val="center"/>
          </w:tcPr>
          <w:p w14:paraId="792A5EBC"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5" w:type="dxa"/>
            <w:vAlign w:val="center"/>
          </w:tcPr>
          <w:p w14:paraId="69814FA6" w14:textId="77777777" w:rsidR="00132621" w:rsidRPr="00615194" w:rsidRDefault="00132621" w:rsidP="00132621">
            <w:pPr>
              <w:spacing w:beforeAutospacing="1" w:afterAutospacing="1"/>
              <w:jc w:val="center"/>
              <w:outlineLvl w:val="0"/>
              <w:rPr>
                <w:rFonts w:ascii="Arial Narrow" w:hAnsi="Arial Narrow"/>
                <w:sz w:val="20"/>
                <w:szCs w:val="20"/>
                <w:lang w:eastAsia="hr-HR"/>
              </w:rPr>
            </w:pPr>
            <w:r w:rsidRPr="00615194">
              <w:rPr>
                <w:rFonts w:ascii="Arial Narrow" w:hAnsi="Arial Narrow"/>
                <w:sz w:val="20"/>
                <w:szCs w:val="20"/>
                <w:lang w:eastAsia="hr-HR"/>
              </w:rPr>
              <w:t>2 years</w:t>
            </w:r>
          </w:p>
        </w:tc>
        <w:tc>
          <w:tcPr>
            <w:tcW w:w="1560" w:type="dxa"/>
          </w:tcPr>
          <w:p w14:paraId="20D98F2A" w14:textId="77777777" w:rsidR="00132621" w:rsidRPr="00615194" w:rsidRDefault="00132621" w:rsidP="00132621">
            <w:pPr>
              <w:rPr>
                <w:rFonts w:ascii="Arial Narrow" w:eastAsia="MS Mincho" w:hAnsi="Arial Narrow"/>
                <w:sz w:val="18"/>
                <w:szCs w:val="18"/>
              </w:rPr>
            </w:pPr>
            <w:r w:rsidRPr="00615194">
              <w:rPr>
                <w:rFonts w:ascii="Arial Narrow" w:eastAsia="MS Mincho" w:hAnsi="Arial Narrow"/>
                <w:sz w:val="18"/>
                <w:szCs w:val="18"/>
              </w:rPr>
              <w:t>OIML R 98-3:1991</w:t>
            </w:r>
          </w:p>
        </w:tc>
      </w:tr>
      <w:tr w:rsidR="00132621" w:rsidRPr="00615194" w14:paraId="2080ACEF" w14:textId="77777777" w:rsidTr="00132621">
        <w:tc>
          <w:tcPr>
            <w:tcW w:w="704" w:type="dxa"/>
            <w:vMerge w:val="restart"/>
          </w:tcPr>
          <w:p w14:paraId="5E9A5A49"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3.1.2</w:t>
            </w:r>
          </w:p>
        </w:tc>
        <w:tc>
          <w:tcPr>
            <w:tcW w:w="2835" w:type="dxa"/>
            <w:vMerge w:val="restart"/>
          </w:tcPr>
          <w:p w14:paraId="62868161"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Capacity serving measures</w:t>
            </w:r>
          </w:p>
        </w:tc>
        <w:tc>
          <w:tcPr>
            <w:tcW w:w="3686" w:type="dxa"/>
          </w:tcPr>
          <w:p w14:paraId="5D1E3E6D"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Serving measures</w:t>
            </w:r>
          </w:p>
        </w:tc>
        <w:tc>
          <w:tcPr>
            <w:tcW w:w="1701" w:type="dxa"/>
            <w:gridSpan w:val="2"/>
            <w:vAlign w:val="center"/>
          </w:tcPr>
          <w:p w14:paraId="6C4DD3C8"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MID</w:t>
            </w:r>
          </w:p>
        </w:tc>
        <w:tc>
          <w:tcPr>
            <w:tcW w:w="1134" w:type="dxa"/>
            <w:vAlign w:val="center"/>
          </w:tcPr>
          <w:p w14:paraId="00C286FD"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5" w:type="dxa"/>
            <w:vAlign w:val="center"/>
          </w:tcPr>
          <w:p w14:paraId="41C1379B" w14:textId="77777777" w:rsidR="00132621" w:rsidRPr="00615194" w:rsidRDefault="00132621" w:rsidP="00132621">
            <w:pPr>
              <w:spacing w:beforeAutospacing="1" w:afterAutospacing="1"/>
              <w:jc w:val="center"/>
              <w:outlineLvl w:val="0"/>
              <w:rPr>
                <w:rFonts w:ascii="Arial Narrow" w:hAnsi="Arial Narrow"/>
                <w:sz w:val="20"/>
                <w:szCs w:val="20"/>
                <w:lang w:eastAsia="hr-HR"/>
              </w:rPr>
            </w:pPr>
            <w:r w:rsidRPr="00615194">
              <w:rPr>
                <w:rFonts w:ascii="Arial Narrow" w:hAnsi="Arial Narrow"/>
                <w:sz w:val="20"/>
                <w:szCs w:val="20"/>
                <w:lang w:eastAsia="hr-HR"/>
              </w:rPr>
              <w:t>2 years</w:t>
            </w:r>
          </w:p>
        </w:tc>
        <w:tc>
          <w:tcPr>
            <w:tcW w:w="1560" w:type="dxa"/>
            <w:vMerge w:val="restart"/>
            <w:vAlign w:val="center"/>
          </w:tcPr>
          <w:p w14:paraId="2C7F08C8"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18"/>
                <w:szCs w:val="18"/>
              </w:rPr>
              <w:t>OIML R 125:1998</w:t>
            </w:r>
          </w:p>
        </w:tc>
      </w:tr>
      <w:tr w:rsidR="00132621" w:rsidRPr="00615194" w14:paraId="79D3BCE3" w14:textId="77777777" w:rsidTr="00132621">
        <w:tc>
          <w:tcPr>
            <w:tcW w:w="704" w:type="dxa"/>
            <w:vMerge/>
          </w:tcPr>
          <w:p w14:paraId="03772338" w14:textId="77777777" w:rsidR="00132621" w:rsidRPr="00615194" w:rsidRDefault="00132621" w:rsidP="00132621">
            <w:pPr>
              <w:rPr>
                <w:rFonts w:ascii="Arial Narrow" w:eastAsia="MS Mincho" w:hAnsi="Arial Narrow"/>
                <w:sz w:val="20"/>
                <w:szCs w:val="20"/>
              </w:rPr>
            </w:pPr>
          </w:p>
        </w:tc>
        <w:tc>
          <w:tcPr>
            <w:tcW w:w="2835" w:type="dxa"/>
            <w:vMerge/>
          </w:tcPr>
          <w:p w14:paraId="0C8EDF62" w14:textId="77777777" w:rsidR="00132621" w:rsidRPr="00615194" w:rsidRDefault="00132621" w:rsidP="00132621">
            <w:pPr>
              <w:rPr>
                <w:rFonts w:ascii="Arial Narrow" w:eastAsia="MS Mincho" w:hAnsi="Arial Narrow"/>
                <w:sz w:val="20"/>
                <w:szCs w:val="20"/>
              </w:rPr>
            </w:pPr>
          </w:p>
        </w:tc>
        <w:tc>
          <w:tcPr>
            <w:tcW w:w="3686" w:type="dxa"/>
          </w:tcPr>
          <w:p w14:paraId="601C6361"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Transfer measures</w:t>
            </w:r>
          </w:p>
        </w:tc>
        <w:tc>
          <w:tcPr>
            <w:tcW w:w="1701" w:type="dxa"/>
            <w:gridSpan w:val="2"/>
            <w:vAlign w:val="center"/>
          </w:tcPr>
          <w:p w14:paraId="3C1D6398"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MID</w:t>
            </w:r>
          </w:p>
        </w:tc>
        <w:tc>
          <w:tcPr>
            <w:tcW w:w="1134" w:type="dxa"/>
            <w:vAlign w:val="center"/>
          </w:tcPr>
          <w:p w14:paraId="4E829283"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275" w:type="dxa"/>
            <w:vAlign w:val="center"/>
          </w:tcPr>
          <w:p w14:paraId="023B92B2" w14:textId="77777777" w:rsidR="00132621" w:rsidRPr="00615194" w:rsidRDefault="00132621" w:rsidP="00132621">
            <w:pPr>
              <w:spacing w:beforeAutospacing="1" w:afterAutospacing="1"/>
              <w:jc w:val="center"/>
              <w:outlineLvl w:val="0"/>
              <w:rPr>
                <w:rFonts w:ascii="Arial Narrow" w:hAnsi="Arial Narrow"/>
                <w:sz w:val="20"/>
                <w:szCs w:val="20"/>
                <w:lang w:eastAsia="hr-HR"/>
              </w:rPr>
            </w:pPr>
            <w:r w:rsidRPr="00615194">
              <w:rPr>
                <w:rFonts w:ascii="Arial Narrow" w:hAnsi="Arial Narrow"/>
                <w:sz w:val="20"/>
                <w:szCs w:val="20"/>
                <w:lang w:eastAsia="hr-HR"/>
              </w:rPr>
              <w:t>2 years</w:t>
            </w:r>
          </w:p>
        </w:tc>
        <w:tc>
          <w:tcPr>
            <w:tcW w:w="1560" w:type="dxa"/>
            <w:vMerge/>
            <w:vAlign w:val="center"/>
          </w:tcPr>
          <w:p w14:paraId="427767BE" w14:textId="77777777" w:rsidR="00132621" w:rsidRPr="00615194" w:rsidRDefault="00132621" w:rsidP="00132621">
            <w:pPr>
              <w:rPr>
                <w:rFonts w:ascii="Arial Narrow" w:eastAsia="MS Mincho" w:hAnsi="Arial Narrow"/>
                <w:sz w:val="20"/>
                <w:szCs w:val="20"/>
              </w:rPr>
            </w:pPr>
          </w:p>
        </w:tc>
      </w:tr>
      <w:tr w:rsidR="00132621" w:rsidRPr="00615194" w14:paraId="0BC03315" w14:textId="77777777" w:rsidTr="00132621">
        <w:tc>
          <w:tcPr>
            <w:tcW w:w="704" w:type="dxa"/>
          </w:tcPr>
          <w:p w14:paraId="4B0251A4"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3.1.3</w:t>
            </w:r>
          </w:p>
        </w:tc>
        <w:tc>
          <w:tcPr>
            <w:tcW w:w="2835" w:type="dxa"/>
          </w:tcPr>
          <w:p w14:paraId="3302E01D"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Automatic level gauges</w:t>
            </w:r>
          </w:p>
        </w:tc>
        <w:tc>
          <w:tcPr>
            <w:tcW w:w="3686" w:type="dxa"/>
          </w:tcPr>
          <w:p w14:paraId="105C82B8"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 xml:space="preserve">used for liquids-level in stationary storage tanks </w:t>
            </w:r>
          </w:p>
        </w:tc>
        <w:tc>
          <w:tcPr>
            <w:tcW w:w="567" w:type="dxa"/>
            <w:vAlign w:val="center"/>
          </w:tcPr>
          <w:p w14:paraId="480F7993" w14:textId="77777777" w:rsidR="00132621" w:rsidRPr="00615194" w:rsidRDefault="00132621" w:rsidP="00132621">
            <w:pPr>
              <w:jc w:val="center"/>
              <w:rPr>
                <w:rFonts w:ascii="Arial Narrow" w:eastAsia="MS Mincho" w:hAnsi="Arial Narrow"/>
                <w:sz w:val="20"/>
                <w:szCs w:val="20"/>
              </w:rPr>
            </w:pPr>
          </w:p>
        </w:tc>
        <w:tc>
          <w:tcPr>
            <w:tcW w:w="1134" w:type="dxa"/>
            <w:vAlign w:val="center"/>
          </w:tcPr>
          <w:p w14:paraId="14B7E71A"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vAlign w:val="center"/>
          </w:tcPr>
          <w:p w14:paraId="6E299D18"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5" w:type="dxa"/>
            <w:vAlign w:val="center"/>
          </w:tcPr>
          <w:p w14:paraId="4D7C9AF4" w14:textId="77777777" w:rsidR="00132621" w:rsidRPr="00615194" w:rsidRDefault="00132621" w:rsidP="00132621">
            <w:pPr>
              <w:spacing w:beforeAutospacing="1" w:afterAutospacing="1"/>
              <w:jc w:val="center"/>
              <w:outlineLvl w:val="0"/>
              <w:rPr>
                <w:rFonts w:ascii="Arial Narrow" w:hAnsi="Arial Narrow"/>
                <w:sz w:val="20"/>
                <w:szCs w:val="20"/>
                <w:lang w:eastAsia="hr-HR"/>
              </w:rPr>
            </w:pPr>
            <w:r w:rsidRPr="00615194">
              <w:rPr>
                <w:rFonts w:ascii="Arial Narrow" w:hAnsi="Arial Narrow"/>
                <w:sz w:val="20"/>
                <w:szCs w:val="20"/>
                <w:lang w:eastAsia="hr-HR"/>
              </w:rPr>
              <w:t>1 year</w:t>
            </w:r>
          </w:p>
        </w:tc>
        <w:tc>
          <w:tcPr>
            <w:tcW w:w="1560" w:type="dxa"/>
            <w:vAlign w:val="center"/>
          </w:tcPr>
          <w:p w14:paraId="40515895"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85-1,2,3:2008</w:t>
            </w:r>
          </w:p>
        </w:tc>
      </w:tr>
      <w:tr w:rsidR="00132621" w:rsidRPr="00615194" w14:paraId="20CB28E0" w14:textId="77777777" w:rsidTr="00132621">
        <w:tc>
          <w:tcPr>
            <w:tcW w:w="704" w:type="dxa"/>
          </w:tcPr>
          <w:p w14:paraId="6774762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3.1.4</w:t>
            </w:r>
          </w:p>
        </w:tc>
        <w:tc>
          <w:tcPr>
            <w:tcW w:w="2835" w:type="dxa"/>
          </w:tcPr>
          <w:p w14:paraId="79E4D775"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Test sieves</w:t>
            </w:r>
          </w:p>
        </w:tc>
        <w:tc>
          <w:tcPr>
            <w:tcW w:w="3686" w:type="dxa"/>
          </w:tcPr>
          <w:p w14:paraId="5B2A8CED"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for separation of powdered material fractions</w:t>
            </w:r>
          </w:p>
        </w:tc>
        <w:tc>
          <w:tcPr>
            <w:tcW w:w="567" w:type="dxa"/>
            <w:vAlign w:val="center"/>
          </w:tcPr>
          <w:p w14:paraId="0A6D4FD2" w14:textId="77777777" w:rsidR="00132621" w:rsidRPr="00615194" w:rsidRDefault="00132621" w:rsidP="00132621">
            <w:pPr>
              <w:jc w:val="center"/>
              <w:rPr>
                <w:rFonts w:eastAsia="MS Mincho"/>
                <w:sz w:val="20"/>
                <w:szCs w:val="20"/>
              </w:rPr>
            </w:pPr>
          </w:p>
        </w:tc>
        <w:tc>
          <w:tcPr>
            <w:tcW w:w="1134" w:type="dxa"/>
            <w:vAlign w:val="center"/>
          </w:tcPr>
          <w:p w14:paraId="1E9BD819"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vAlign w:val="center"/>
          </w:tcPr>
          <w:p w14:paraId="5BBE0262"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5" w:type="dxa"/>
            <w:vAlign w:val="center"/>
          </w:tcPr>
          <w:p w14:paraId="236E587F" w14:textId="77777777" w:rsidR="00132621" w:rsidRPr="00615194" w:rsidRDefault="00132621" w:rsidP="00132621">
            <w:pPr>
              <w:spacing w:beforeAutospacing="1" w:afterAutospacing="1"/>
              <w:jc w:val="center"/>
              <w:outlineLvl w:val="0"/>
              <w:rPr>
                <w:rFonts w:ascii="Arial Narrow" w:hAnsi="Arial Narrow"/>
                <w:sz w:val="20"/>
                <w:szCs w:val="20"/>
                <w:lang w:eastAsia="hr-HR"/>
              </w:rPr>
            </w:pPr>
            <w:r w:rsidRPr="00615194">
              <w:rPr>
                <w:rFonts w:ascii="Arial Narrow" w:hAnsi="Arial Narrow"/>
                <w:sz w:val="20"/>
                <w:szCs w:val="20"/>
                <w:lang w:eastAsia="hr-HR"/>
              </w:rPr>
              <w:t>2 years</w:t>
            </w:r>
          </w:p>
        </w:tc>
        <w:tc>
          <w:tcPr>
            <w:tcW w:w="1560" w:type="dxa"/>
            <w:vAlign w:val="center"/>
          </w:tcPr>
          <w:p w14:paraId="5B45D361"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ASTM E11-20</w:t>
            </w:r>
          </w:p>
        </w:tc>
      </w:tr>
      <w:tr w:rsidR="00132621" w:rsidRPr="00615194" w14:paraId="402C5EFF" w14:textId="77777777" w:rsidTr="00132621">
        <w:tc>
          <w:tcPr>
            <w:tcW w:w="704" w:type="dxa"/>
            <w:shd w:val="clear" w:color="auto" w:fill="CCFFCC"/>
          </w:tcPr>
          <w:p w14:paraId="2CEBDDC9"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3.1.5</w:t>
            </w:r>
          </w:p>
        </w:tc>
        <w:tc>
          <w:tcPr>
            <w:tcW w:w="2835" w:type="dxa"/>
            <w:shd w:val="clear" w:color="auto" w:fill="CCFFCC"/>
          </w:tcPr>
          <w:p w14:paraId="6FA83BA3"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Tread depth profile </w:t>
            </w:r>
          </w:p>
        </w:tc>
        <w:tc>
          <w:tcPr>
            <w:tcW w:w="3686" w:type="dxa"/>
            <w:shd w:val="clear" w:color="auto" w:fill="CCFFCC"/>
          </w:tcPr>
          <w:p w14:paraId="2404D154"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 xml:space="preserve">Instrument for measuring tread depth profile in tires </w:t>
            </w:r>
            <w:r w:rsidRPr="00615194">
              <w:rPr>
                <w:rFonts w:eastAsia="MS Mincho"/>
                <w:sz w:val="20"/>
                <w:szCs w:val="20"/>
              </w:rPr>
              <w:t xml:space="preserve">used </w:t>
            </w:r>
            <w:r w:rsidRPr="00615194">
              <w:rPr>
                <w:rFonts w:ascii="Arial Narrow" w:eastAsia="MS Mincho" w:hAnsi="Arial Narrow"/>
                <w:sz w:val="20"/>
                <w:szCs w:val="20"/>
              </w:rPr>
              <w:t xml:space="preserve">in </w:t>
            </w:r>
            <w:r w:rsidRPr="00615194">
              <w:rPr>
                <w:rFonts w:eastAsia="MS Mincho"/>
                <w:sz w:val="20"/>
                <w:szCs w:val="20"/>
              </w:rPr>
              <w:t xml:space="preserve">the </w:t>
            </w:r>
            <w:r w:rsidRPr="00615194">
              <w:rPr>
                <w:rFonts w:ascii="Arial Narrow" w:eastAsia="MS Mincho" w:hAnsi="Arial Narrow"/>
                <w:sz w:val="20"/>
                <w:szCs w:val="20"/>
              </w:rPr>
              <w:t xml:space="preserve">Technical Control Centres for vehicles up to 3.5t   </w:t>
            </w:r>
          </w:p>
        </w:tc>
        <w:tc>
          <w:tcPr>
            <w:tcW w:w="567" w:type="dxa"/>
            <w:shd w:val="clear" w:color="auto" w:fill="CCFFCC"/>
            <w:vAlign w:val="center"/>
          </w:tcPr>
          <w:p w14:paraId="67DF59C2" w14:textId="77777777" w:rsidR="00132621" w:rsidRPr="00615194" w:rsidRDefault="00132621" w:rsidP="00132621">
            <w:pPr>
              <w:jc w:val="center"/>
              <w:rPr>
                <w:rFonts w:eastAsia="MS Mincho"/>
                <w:sz w:val="20"/>
                <w:szCs w:val="20"/>
              </w:rPr>
            </w:pPr>
          </w:p>
        </w:tc>
        <w:tc>
          <w:tcPr>
            <w:tcW w:w="1134" w:type="dxa"/>
            <w:shd w:val="clear" w:color="auto" w:fill="CCFFCC"/>
            <w:vAlign w:val="center"/>
          </w:tcPr>
          <w:p w14:paraId="7E8343EF"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shd w:val="clear" w:color="auto" w:fill="CCFFCC"/>
            <w:vAlign w:val="center"/>
          </w:tcPr>
          <w:p w14:paraId="0CD22D93"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5" w:type="dxa"/>
            <w:shd w:val="clear" w:color="auto" w:fill="CCFFCC"/>
            <w:vAlign w:val="center"/>
          </w:tcPr>
          <w:p w14:paraId="34FD3BEA"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4BB07D62" w14:textId="73B908BA"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6EF9A126" w14:textId="7FDC90EB" w:rsidR="00132621" w:rsidRPr="00CB4A7C"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60" w:type="dxa"/>
            <w:shd w:val="clear" w:color="auto" w:fill="CCFFCC"/>
            <w:vAlign w:val="center"/>
          </w:tcPr>
          <w:p w14:paraId="79A814A1" w14:textId="77777777" w:rsidR="00132621" w:rsidRPr="004E2943" w:rsidRDefault="00D5506B" w:rsidP="00132621">
            <w:pPr>
              <w:jc w:val="center"/>
              <w:rPr>
                <w:rFonts w:ascii="Arial Narrow" w:eastAsia="MS Mincho" w:hAnsi="Arial Narrow"/>
                <w:sz w:val="20"/>
                <w:szCs w:val="20"/>
              </w:rPr>
            </w:pPr>
            <w:r w:rsidRPr="004E2943">
              <w:rPr>
                <w:rFonts w:ascii="Arial Narrow" w:eastAsia="MS Mincho" w:hAnsi="Arial Narrow"/>
                <w:sz w:val="20"/>
                <w:szCs w:val="20"/>
              </w:rPr>
              <w:t>OIML R 35: 2007</w:t>
            </w:r>
          </w:p>
        </w:tc>
      </w:tr>
      <w:tr w:rsidR="00132621" w:rsidRPr="00615194" w14:paraId="2C0BEFBA" w14:textId="77777777" w:rsidTr="00132621">
        <w:tc>
          <w:tcPr>
            <w:tcW w:w="704" w:type="dxa"/>
            <w:shd w:val="clear" w:color="auto" w:fill="CCFFCC"/>
          </w:tcPr>
          <w:p w14:paraId="014535E1"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3.1.6</w:t>
            </w:r>
          </w:p>
        </w:tc>
        <w:tc>
          <w:tcPr>
            <w:tcW w:w="2835" w:type="dxa"/>
            <w:shd w:val="clear" w:color="auto" w:fill="CCFFCC"/>
          </w:tcPr>
          <w:p w14:paraId="5730B907"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Instrument for controlling the space in lower parts of the vehicle, in the steering and support system</w:t>
            </w:r>
          </w:p>
        </w:tc>
        <w:tc>
          <w:tcPr>
            <w:tcW w:w="3686" w:type="dxa"/>
            <w:shd w:val="clear" w:color="auto" w:fill="CCFFCC"/>
          </w:tcPr>
          <w:p w14:paraId="0337158B" w14:textId="77777777" w:rsidR="00132621" w:rsidRPr="00615194" w:rsidRDefault="00132621" w:rsidP="00132621">
            <w:pPr>
              <w:autoSpaceDE w:val="0"/>
              <w:autoSpaceDN w:val="0"/>
              <w:adjustRightInd w:val="0"/>
              <w:rPr>
                <w:rFonts w:ascii="Arial Narrow" w:eastAsia="MS Mincho" w:hAnsi="Arial Narrow"/>
                <w:sz w:val="20"/>
                <w:szCs w:val="20"/>
              </w:rPr>
            </w:pPr>
            <w:r w:rsidRPr="00615194">
              <w:rPr>
                <w:rFonts w:ascii="Arial Narrow" w:eastAsia="MS Mincho" w:hAnsi="Arial Narrow"/>
                <w:sz w:val="20"/>
                <w:szCs w:val="20"/>
              </w:rPr>
              <w:t>Measuring instruments in Technical Control Centres for Vehicles</w:t>
            </w:r>
          </w:p>
        </w:tc>
        <w:tc>
          <w:tcPr>
            <w:tcW w:w="567" w:type="dxa"/>
            <w:shd w:val="clear" w:color="auto" w:fill="CCFFCC"/>
            <w:vAlign w:val="center"/>
          </w:tcPr>
          <w:p w14:paraId="734225D2" w14:textId="77777777" w:rsidR="00132621" w:rsidRPr="00615194" w:rsidRDefault="00132621" w:rsidP="00132621">
            <w:pPr>
              <w:jc w:val="center"/>
              <w:rPr>
                <w:rFonts w:eastAsia="MS Mincho"/>
                <w:sz w:val="20"/>
                <w:szCs w:val="20"/>
              </w:rPr>
            </w:pPr>
          </w:p>
        </w:tc>
        <w:tc>
          <w:tcPr>
            <w:tcW w:w="1134" w:type="dxa"/>
            <w:shd w:val="clear" w:color="auto" w:fill="CCFFCC"/>
            <w:vAlign w:val="center"/>
          </w:tcPr>
          <w:p w14:paraId="4BB1EF90"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shd w:val="clear" w:color="auto" w:fill="CCFFCC"/>
            <w:vAlign w:val="center"/>
          </w:tcPr>
          <w:p w14:paraId="0440450D"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5" w:type="dxa"/>
            <w:shd w:val="clear" w:color="auto" w:fill="CCFFCC"/>
            <w:vAlign w:val="center"/>
          </w:tcPr>
          <w:p w14:paraId="318B1255"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127FCC1C" w14:textId="3ABC45A1"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61C801CF" w14:textId="075CE9BE" w:rsidR="00132621" w:rsidRPr="00CB4A7C"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560" w:type="dxa"/>
            <w:shd w:val="clear" w:color="auto" w:fill="CCFFCC"/>
            <w:vAlign w:val="center"/>
          </w:tcPr>
          <w:p w14:paraId="50FA43E8"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KMA</w:t>
            </w:r>
          </w:p>
        </w:tc>
      </w:tr>
    </w:tbl>
    <w:p w14:paraId="60F8813E" w14:textId="77777777" w:rsidR="00132621" w:rsidRPr="00615194" w:rsidRDefault="00132621" w:rsidP="00132621">
      <w:pPr>
        <w:rPr>
          <w:rFonts w:ascii="Arial Narrow" w:eastAsia="MS Mincho" w:hAnsi="Arial Narrow"/>
          <w:sz w:val="20"/>
          <w:szCs w:val="20"/>
        </w:rPr>
      </w:pPr>
    </w:p>
    <w:p w14:paraId="38831D16" w14:textId="77777777" w:rsidR="00132621" w:rsidRPr="00615194" w:rsidRDefault="00132621" w:rsidP="00132621">
      <w:pPr>
        <w:tabs>
          <w:tab w:val="left" w:pos="1701"/>
        </w:tabs>
        <w:outlineLvl w:val="0"/>
        <w:rPr>
          <w:rFonts w:ascii="Arial Narrow" w:eastAsia="MS Mincho" w:hAnsi="Arial Narrow"/>
          <w:b/>
        </w:rPr>
      </w:pPr>
      <w:r w:rsidRPr="00615194">
        <w:rPr>
          <w:rFonts w:ascii="Arial Narrow" w:eastAsia="MS Mincho" w:hAnsi="Arial Narrow"/>
          <w:b/>
        </w:rPr>
        <w:t>3.2   Dimensional measurements - Area</w:t>
      </w:r>
    </w:p>
    <w:tbl>
      <w:tblPr>
        <w:tblStyle w:val="TableGrid2"/>
        <w:tblW w:w="12753" w:type="dxa"/>
        <w:tblLayout w:type="fixed"/>
        <w:tblLook w:val="04A0" w:firstRow="1" w:lastRow="0" w:firstColumn="1" w:lastColumn="0" w:noHBand="0" w:noVBand="1"/>
      </w:tblPr>
      <w:tblGrid>
        <w:gridCol w:w="704"/>
        <w:gridCol w:w="2835"/>
        <w:gridCol w:w="3686"/>
        <w:gridCol w:w="567"/>
        <w:gridCol w:w="1134"/>
        <w:gridCol w:w="1134"/>
        <w:gridCol w:w="1247"/>
        <w:gridCol w:w="1446"/>
      </w:tblGrid>
      <w:tr w:rsidR="00132621" w:rsidRPr="0055062E" w14:paraId="742E391B" w14:textId="77777777" w:rsidTr="00132621">
        <w:trPr>
          <w:trHeight w:val="218"/>
        </w:trPr>
        <w:tc>
          <w:tcPr>
            <w:tcW w:w="704" w:type="dxa"/>
            <w:vMerge w:val="restart"/>
            <w:shd w:val="clear" w:color="auto" w:fill="BFBFBF"/>
            <w:vAlign w:val="center"/>
          </w:tcPr>
          <w:p w14:paraId="18FFAE9C"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23DA537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686" w:type="dxa"/>
            <w:vMerge w:val="restart"/>
            <w:shd w:val="clear" w:color="auto" w:fill="BFBFBF"/>
            <w:vAlign w:val="center"/>
          </w:tcPr>
          <w:p w14:paraId="09BFD57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701" w:type="dxa"/>
            <w:gridSpan w:val="2"/>
            <w:shd w:val="clear" w:color="auto" w:fill="BFBFBF"/>
            <w:vAlign w:val="center"/>
          </w:tcPr>
          <w:p w14:paraId="1F6C1D2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381" w:type="dxa"/>
            <w:gridSpan w:val="2"/>
            <w:shd w:val="clear" w:color="auto" w:fill="BFBFBF"/>
            <w:vAlign w:val="center"/>
          </w:tcPr>
          <w:p w14:paraId="11A7377D"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446" w:type="dxa"/>
            <w:vMerge w:val="restart"/>
            <w:shd w:val="clear" w:color="auto" w:fill="BFBFBF"/>
            <w:vAlign w:val="center"/>
          </w:tcPr>
          <w:p w14:paraId="5708737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7A42EA94" w14:textId="77777777" w:rsidR="00132621" w:rsidRPr="0055062E"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55062E" w14:paraId="7F416F61" w14:textId="77777777" w:rsidTr="00132621">
        <w:trPr>
          <w:trHeight w:val="217"/>
        </w:trPr>
        <w:tc>
          <w:tcPr>
            <w:tcW w:w="704" w:type="dxa"/>
            <w:vMerge/>
            <w:shd w:val="clear" w:color="auto" w:fill="BFBFBF"/>
          </w:tcPr>
          <w:p w14:paraId="2C51BF10"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571BA533" w14:textId="77777777" w:rsidR="00132621" w:rsidRPr="0055062E" w:rsidRDefault="00132621" w:rsidP="00132621">
            <w:pPr>
              <w:jc w:val="center"/>
              <w:rPr>
                <w:rFonts w:ascii="Arial Narrow" w:eastAsia="MS Mincho" w:hAnsi="Arial Narrow"/>
                <w:b/>
                <w:sz w:val="20"/>
                <w:szCs w:val="20"/>
              </w:rPr>
            </w:pPr>
          </w:p>
        </w:tc>
        <w:tc>
          <w:tcPr>
            <w:tcW w:w="3686" w:type="dxa"/>
            <w:vMerge/>
            <w:shd w:val="clear" w:color="auto" w:fill="BFBFBF"/>
          </w:tcPr>
          <w:p w14:paraId="5A9D6DF1"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648F9D4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1134" w:type="dxa"/>
            <w:shd w:val="clear" w:color="auto" w:fill="BFBFBF"/>
            <w:vAlign w:val="center"/>
          </w:tcPr>
          <w:p w14:paraId="749187C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0E11E49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247" w:type="dxa"/>
            <w:shd w:val="clear" w:color="auto" w:fill="BFBFBF"/>
            <w:vAlign w:val="center"/>
          </w:tcPr>
          <w:p w14:paraId="5F7B108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446" w:type="dxa"/>
            <w:vMerge/>
            <w:shd w:val="clear" w:color="auto" w:fill="BFBFBF"/>
          </w:tcPr>
          <w:p w14:paraId="0F34FFAE" w14:textId="77777777" w:rsidR="00132621" w:rsidRPr="0055062E" w:rsidRDefault="00132621" w:rsidP="00132621">
            <w:pPr>
              <w:jc w:val="center"/>
              <w:rPr>
                <w:rFonts w:ascii="Arial Narrow" w:eastAsia="MS Mincho" w:hAnsi="Arial Narrow"/>
                <w:b/>
                <w:sz w:val="20"/>
                <w:szCs w:val="20"/>
              </w:rPr>
            </w:pPr>
          </w:p>
        </w:tc>
      </w:tr>
      <w:tr w:rsidR="00132621" w:rsidRPr="0055062E" w14:paraId="61C53D55" w14:textId="77777777" w:rsidTr="00132621">
        <w:tc>
          <w:tcPr>
            <w:tcW w:w="704" w:type="dxa"/>
          </w:tcPr>
          <w:p w14:paraId="0C5ACCC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3.2.1</w:t>
            </w:r>
          </w:p>
        </w:tc>
        <w:tc>
          <w:tcPr>
            <w:tcW w:w="2835" w:type="dxa"/>
          </w:tcPr>
          <w:p w14:paraId="126EE7E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Area measuring instruments</w:t>
            </w:r>
          </w:p>
        </w:tc>
        <w:tc>
          <w:tcPr>
            <w:tcW w:w="3686" w:type="dxa"/>
          </w:tcPr>
          <w:p w14:paraId="43C35B3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used for determination of areas of leathers for commerce and trade</w:t>
            </w:r>
          </w:p>
        </w:tc>
        <w:tc>
          <w:tcPr>
            <w:tcW w:w="1701" w:type="dxa"/>
            <w:gridSpan w:val="2"/>
            <w:vAlign w:val="center"/>
          </w:tcPr>
          <w:p w14:paraId="388E2B3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411C8A3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47" w:type="dxa"/>
            <w:vAlign w:val="center"/>
          </w:tcPr>
          <w:p w14:paraId="7EF014E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446" w:type="dxa"/>
          </w:tcPr>
          <w:p w14:paraId="5B5F04D0" w14:textId="77777777" w:rsidR="00132621" w:rsidRPr="0055062E" w:rsidRDefault="00132621" w:rsidP="00132621">
            <w:pPr>
              <w:rPr>
                <w:rFonts w:ascii="Arial Narrow" w:eastAsia="MS Mincho" w:hAnsi="Arial Narrow"/>
                <w:sz w:val="16"/>
                <w:szCs w:val="16"/>
              </w:rPr>
            </w:pPr>
            <w:r w:rsidRPr="0055062E">
              <w:rPr>
                <w:rFonts w:ascii="Arial Narrow" w:eastAsia="MS Mincho" w:hAnsi="Arial Narrow"/>
                <w:sz w:val="16"/>
                <w:szCs w:val="16"/>
              </w:rPr>
              <w:t>OIML R 136-1:2004</w:t>
            </w:r>
          </w:p>
          <w:p w14:paraId="6748753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6"/>
                <w:szCs w:val="16"/>
              </w:rPr>
              <w:t>OIML R 136-2:2006</w:t>
            </w:r>
          </w:p>
        </w:tc>
      </w:tr>
      <w:tr w:rsidR="00132621" w:rsidRPr="0055062E" w14:paraId="002F096D" w14:textId="77777777" w:rsidTr="00132621">
        <w:tc>
          <w:tcPr>
            <w:tcW w:w="704" w:type="dxa"/>
          </w:tcPr>
          <w:p w14:paraId="66CEBFD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3.2.2</w:t>
            </w:r>
          </w:p>
        </w:tc>
        <w:tc>
          <w:tcPr>
            <w:tcW w:w="2835" w:type="dxa"/>
          </w:tcPr>
          <w:p w14:paraId="24A3874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Multi - dimensional measuring instruments</w:t>
            </w:r>
          </w:p>
        </w:tc>
        <w:tc>
          <w:tcPr>
            <w:tcW w:w="3686" w:type="dxa"/>
          </w:tcPr>
          <w:p w14:paraId="3088C02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to determine dimensions or volume of an object for calculating charges for postage, freight or storage. </w:t>
            </w:r>
          </w:p>
        </w:tc>
        <w:tc>
          <w:tcPr>
            <w:tcW w:w="1701" w:type="dxa"/>
            <w:gridSpan w:val="2"/>
            <w:vAlign w:val="center"/>
          </w:tcPr>
          <w:p w14:paraId="093F5A9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5E838AA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vAlign w:val="center"/>
          </w:tcPr>
          <w:p w14:paraId="776B182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446" w:type="dxa"/>
            <w:vAlign w:val="center"/>
          </w:tcPr>
          <w:p w14:paraId="628AC185" w14:textId="77777777" w:rsidR="00132621" w:rsidRPr="0055062E" w:rsidRDefault="00132621" w:rsidP="00132621">
            <w:pPr>
              <w:rPr>
                <w:rFonts w:ascii="Arial Narrow" w:eastAsia="MS Mincho" w:hAnsi="Arial Narrow"/>
                <w:sz w:val="16"/>
                <w:szCs w:val="16"/>
              </w:rPr>
            </w:pPr>
            <w:r w:rsidRPr="0055062E">
              <w:rPr>
                <w:rFonts w:ascii="Arial Narrow" w:eastAsia="MS Mincho" w:hAnsi="Arial Narrow"/>
                <w:sz w:val="18"/>
                <w:szCs w:val="18"/>
              </w:rPr>
              <w:t>OIML R 129:2000</w:t>
            </w:r>
          </w:p>
        </w:tc>
      </w:tr>
      <w:tr w:rsidR="00132621" w:rsidRPr="0055062E" w14:paraId="7F7156B5" w14:textId="77777777" w:rsidTr="00132621">
        <w:tc>
          <w:tcPr>
            <w:tcW w:w="704" w:type="dxa"/>
          </w:tcPr>
          <w:p w14:paraId="2789429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3.2.3</w:t>
            </w:r>
          </w:p>
        </w:tc>
        <w:tc>
          <w:tcPr>
            <w:tcW w:w="2835" w:type="dxa"/>
          </w:tcPr>
          <w:p w14:paraId="57CD345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Length measuring instruments</w:t>
            </w:r>
          </w:p>
        </w:tc>
        <w:tc>
          <w:tcPr>
            <w:tcW w:w="3686" w:type="dxa"/>
          </w:tcPr>
          <w:p w14:paraId="765EA5E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measuring the length of winding materials (line, wire, cable, tape, and other rolling, folding pieces except devices on motor vehicles)</w:t>
            </w:r>
          </w:p>
        </w:tc>
        <w:tc>
          <w:tcPr>
            <w:tcW w:w="1701" w:type="dxa"/>
            <w:gridSpan w:val="2"/>
            <w:vAlign w:val="center"/>
          </w:tcPr>
          <w:p w14:paraId="280F921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786564D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47" w:type="dxa"/>
            <w:vAlign w:val="center"/>
          </w:tcPr>
          <w:p w14:paraId="64DA3AB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446" w:type="dxa"/>
            <w:vAlign w:val="center"/>
          </w:tcPr>
          <w:p w14:paraId="230B315C"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sz w:val="18"/>
                <w:szCs w:val="18"/>
              </w:rPr>
              <w:t>OIML R 66:1985</w:t>
            </w:r>
          </w:p>
        </w:tc>
      </w:tr>
    </w:tbl>
    <w:p w14:paraId="3A18581D" w14:textId="77777777" w:rsidR="00132621" w:rsidRPr="000E374F" w:rsidRDefault="00132621" w:rsidP="00132621">
      <w:pPr>
        <w:rPr>
          <w:rFonts w:ascii="Arial Narrow" w:eastAsia="MS Mincho" w:hAnsi="Arial Narrow"/>
          <w:b/>
          <w:sz w:val="20"/>
          <w:szCs w:val="20"/>
        </w:rPr>
      </w:pPr>
    </w:p>
    <w:p w14:paraId="52F91BD6"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3.3   Dimensional measurements - Angle</w:t>
      </w:r>
    </w:p>
    <w:tbl>
      <w:tblPr>
        <w:tblStyle w:val="TableGrid2"/>
        <w:tblW w:w="12753" w:type="dxa"/>
        <w:tblLayout w:type="fixed"/>
        <w:tblLook w:val="04A0" w:firstRow="1" w:lastRow="0" w:firstColumn="1" w:lastColumn="0" w:noHBand="0" w:noVBand="1"/>
      </w:tblPr>
      <w:tblGrid>
        <w:gridCol w:w="704"/>
        <w:gridCol w:w="2835"/>
        <w:gridCol w:w="3686"/>
        <w:gridCol w:w="567"/>
        <w:gridCol w:w="1134"/>
        <w:gridCol w:w="1134"/>
        <w:gridCol w:w="1275"/>
        <w:gridCol w:w="1418"/>
      </w:tblGrid>
      <w:tr w:rsidR="00132621" w:rsidRPr="00615194" w14:paraId="3D7C25F7" w14:textId="77777777" w:rsidTr="00132621">
        <w:trPr>
          <w:trHeight w:val="218"/>
        </w:trPr>
        <w:tc>
          <w:tcPr>
            <w:tcW w:w="704" w:type="dxa"/>
            <w:vMerge w:val="restart"/>
            <w:shd w:val="clear" w:color="auto" w:fill="BFBFBF"/>
            <w:vAlign w:val="center"/>
          </w:tcPr>
          <w:p w14:paraId="39ADCFA3"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5C037375"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686" w:type="dxa"/>
            <w:vMerge w:val="restart"/>
            <w:shd w:val="clear" w:color="auto" w:fill="BFBFBF"/>
            <w:vAlign w:val="center"/>
          </w:tcPr>
          <w:p w14:paraId="0B71482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701" w:type="dxa"/>
            <w:gridSpan w:val="2"/>
            <w:shd w:val="clear" w:color="auto" w:fill="BFBFBF"/>
            <w:vAlign w:val="center"/>
          </w:tcPr>
          <w:p w14:paraId="13E9517E"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409" w:type="dxa"/>
            <w:gridSpan w:val="2"/>
            <w:shd w:val="clear" w:color="auto" w:fill="BFBFBF"/>
            <w:vAlign w:val="center"/>
          </w:tcPr>
          <w:p w14:paraId="78E7FC0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418" w:type="dxa"/>
            <w:vMerge w:val="restart"/>
            <w:shd w:val="clear" w:color="auto" w:fill="BFBFBF"/>
            <w:vAlign w:val="center"/>
          </w:tcPr>
          <w:p w14:paraId="76BC8DA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3A933C46"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615194" w14:paraId="484C468F" w14:textId="77777777" w:rsidTr="00132621">
        <w:trPr>
          <w:trHeight w:val="217"/>
        </w:trPr>
        <w:tc>
          <w:tcPr>
            <w:tcW w:w="704" w:type="dxa"/>
            <w:vMerge/>
            <w:shd w:val="clear" w:color="auto" w:fill="BFBFBF"/>
          </w:tcPr>
          <w:p w14:paraId="5EC95B15" w14:textId="77777777" w:rsidR="00132621" w:rsidRPr="00615194" w:rsidRDefault="00132621" w:rsidP="00132621">
            <w:pPr>
              <w:jc w:val="center"/>
              <w:rPr>
                <w:rFonts w:ascii="Arial Narrow" w:eastAsia="MS Mincho" w:hAnsi="Arial Narrow"/>
                <w:b/>
                <w:sz w:val="20"/>
                <w:szCs w:val="20"/>
              </w:rPr>
            </w:pPr>
          </w:p>
        </w:tc>
        <w:tc>
          <w:tcPr>
            <w:tcW w:w="2835" w:type="dxa"/>
            <w:vMerge/>
            <w:shd w:val="clear" w:color="auto" w:fill="BFBFBF"/>
          </w:tcPr>
          <w:p w14:paraId="6DB8131C" w14:textId="77777777" w:rsidR="00132621" w:rsidRPr="00615194" w:rsidRDefault="00132621" w:rsidP="00132621">
            <w:pPr>
              <w:jc w:val="center"/>
              <w:rPr>
                <w:rFonts w:ascii="Arial Narrow" w:eastAsia="MS Mincho" w:hAnsi="Arial Narrow"/>
                <w:b/>
                <w:sz w:val="20"/>
                <w:szCs w:val="20"/>
              </w:rPr>
            </w:pPr>
          </w:p>
        </w:tc>
        <w:tc>
          <w:tcPr>
            <w:tcW w:w="3686" w:type="dxa"/>
            <w:vMerge/>
            <w:shd w:val="clear" w:color="auto" w:fill="BFBFBF"/>
          </w:tcPr>
          <w:p w14:paraId="49C21B3F" w14:textId="77777777" w:rsidR="00132621" w:rsidRPr="00615194" w:rsidRDefault="00132621" w:rsidP="00132621">
            <w:pPr>
              <w:jc w:val="center"/>
              <w:rPr>
                <w:rFonts w:ascii="Arial Narrow" w:eastAsia="MS Mincho" w:hAnsi="Arial Narrow"/>
                <w:b/>
                <w:sz w:val="20"/>
                <w:szCs w:val="20"/>
              </w:rPr>
            </w:pPr>
          </w:p>
        </w:tc>
        <w:tc>
          <w:tcPr>
            <w:tcW w:w="567" w:type="dxa"/>
            <w:shd w:val="clear" w:color="auto" w:fill="BFBFBF"/>
            <w:vAlign w:val="center"/>
          </w:tcPr>
          <w:p w14:paraId="369C265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16"/>
                <w:szCs w:val="16"/>
              </w:rPr>
              <w:t>EUD</w:t>
            </w:r>
          </w:p>
        </w:tc>
        <w:tc>
          <w:tcPr>
            <w:tcW w:w="1134" w:type="dxa"/>
            <w:shd w:val="clear" w:color="auto" w:fill="BFBFBF"/>
            <w:vAlign w:val="center"/>
          </w:tcPr>
          <w:p w14:paraId="1F76B085"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Type approval</w:t>
            </w:r>
          </w:p>
        </w:tc>
        <w:tc>
          <w:tcPr>
            <w:tcW w:w="1134" w:type="dxa"/>
            <w:shd w:val="clear" w:color="auto" w:fill="BFBFBF"/>
            <w:vAlign w:val="center"/>
          </w:tcPr>
          <w:p w14:paraId="275E8F8C"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Initial verification</w:t>
            </w:r>
          </w:p>
        </w:tc>
        <w:tc>
          <w:tcPr>
            <w:tcW w:w="1275" w:type="dxa"/>
            <w:shd w:val="clear" w:color="auto" w:fill="BFBFBF"/>
            <w:vAlign w:val="center"/>
          </w:tcPr>
          <w:p w14:paraId="71B5AE4C"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Subsequent verification</w:t>
            </w:r>
          </w:p>
        </w:tc>
        <w:tc>
          <w:tcPr>
            <w:tcW w:w="1418" w:type="dxa"/>
            <w:vMerge/>
            <w:shd w:val="clear" w:color="auto" w:fill="BFBFBF"/>
          </w:tcPr>
          <w:p w14:paraId="61EC7B8A" w14:textId="77777777" w:rsidR="00132621" w:rsidRPr="00615194" w:rsidRDefault="00132621" w:rsidP="00132621">
            <w:pPr>
              <w:jc w:val="center"/>
              <w:rPr>
                <w:rFonts w:ascii="Arial Narrow" w:eastAsia="MS Mincho" w:hAnsi="Arial Narrow"/>
                <w:b/>
                <w:sz w:val="20"/>
                <w:szCs w:val="20"/>
              </w:rPr>
            </w:pPr>
          </w:p>
        </w:tc>
      </w:tr>
      <w:tr w:rsidR="00132621" w:rsidRPr="00615194" w14:paraId="210AC627" w14:textId="77777777" w:rsidTr="00132621">
        <w:tc>
          <w:tcPr>
            <w:tcW w:w="704" w:type="dxa"/>
            <w:shd w:val="clear" w:color="auto" w:fill="CCFFCC"/>
          </w:tcPr>
          <w:p w14:paraId="313BA53B"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3.3.1</w:t>
            </w:r>
          </w:p>
        </w:tc>
        <w:tc>
          <w:tcPr>
            <w:tcW w:w="2835" w:type="dxa"/>
            <w:shd w:val="clear" w:color="auto" w:fill="CCFFCC"/>
          </w:tcPr>
          <w:p w14:paraId="583E94A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Alignment gages  </w:t>
            </w:r>
          </w:p>
        </w:tc>
        <w:tc>
          <w:tcPr>
            <w:tcW w:w="3686" w:type="dxa"/>
            <w:shd w:val="clear" w:color="auto" w:fill="CCFFCC"/>
          </w:tcPr>
          <w:p w14:paraId="73D900A3"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Measuring instruments for controlling the axle alignment in the Technical Control Centres for vehicles up to 3.5t   </w:t>
            </w:r>
          </w:p>
        </w:tc>
        <w:tc>
          <w:tcPr>
            <w:tcW w:w="567" w:type="dxa"/>
            <w:shd w:val="clear" w:color="auto" w:fill="CCFFCC"/>
          </w:tcPr>
          <w:p w14:paraId="66FA5BBB" w14:textId="77777777" w:rsidR="00132621" w:rsidRPr="00615194" w:rsidRDefault="00132621" w:rsidP="00132621">
            <w:pPr>
              <w:rPr>
                <w:rFonts w:ascii="Arial Narrow" w:eastAsia="MS Mincho" w:hAnsi="Arial Narrow"/>
                <w:sz w:val="20"/>
                <w:szCs w:val="20"/>
              </w:rPr>
            </w:pPr>
          </w:p>
        </w:tc>
        <w:tc>
          <w:tcPr>
            <w:tcW w:w="1134" w:type="dxa"/>
            <w:shd w:val="clear" w:color="auto" w:fill="CCFFCC"/>
            <w:vAlign w:val="center"/>
          </w:tcPr>
          <w:p w14:paraId="2D9E1224"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shd w:val="clear" w:color="auto" w:fill="CCFFCC"/>
            <w:vAlign w:val="center"/>
          </w:tcPr>
          <w:p w14:paraId="242AB690"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5" w:type="dxa"/>
            <w:shd w:val="clear" w:color="auto" w:fill="CCFFCC"/>
            <w:vAlign w:val="center"/>
          </w:tcPr>
          <w:p w14:paraId="6490E47B" w14:textId="77777777" w:rsidR="00CB4A7C" w:rsidRDefault="00CB4A7C" w:rsidP="00CB4A7C">
            <w:pPr>
              <w:jc w:val="center"/>
              <w:rPr>
                <w:rFonts w:ascii="Arial Narrow" w:eastAsia="MS Mincho" w:hAnsi="Arial Narrow"/>
                <w:sz w:val="20"/>
                <w:szCs w:val="20"/>
              </w:rPr>
            </w:pPr>
            <w:r w:rsidRPr="00244A09">
              <w:rPr>
                <w:rFonts w:ascii="Arial Narrow" w:eastAsia="MS Mincho" w:hAnsi="Arial Narrow"/>
                <w:sz w:val="20"/>
                <w:szCs w:val="20"/>
              </w:rPr>
              <w:t>7000 vehicles</w:t>
            </w:r>
          </w:p>
          <w:p w14:paraId="259A1E06" w14:textId="77777777" w:rsidR="00CB4A7C" w:rsidRDefault="00CB4A7C" w:rsidP="00CB4A7C">
            <w:pPr>
              <w:jc w:val="center"/>
              <w:rPr>
                <w:rFonts w:ascii="Arial Narrow" w:eastAsia="MS Mincho" w:hAnsi="Arial Narrow"/>
                <w:sz w:val="20"/>
                <w:szCs w:val="20"/>
              </w:rPr>
            </w:pPr>
            <w:r>
              <w:rPr>
                <w:rFonts w:ascii="Arial Narrow" w:eastAsia="MS Mincho" w:hAnsi="Arial Narrow"/>
                <w:sz w:val="20"/>
                <w:szCs w:val="20"/>
              </w:rPr>
              <w:t>or</w:t>
            </w:r>
          </w:p>
          <w:p w14:paraId="46B3752C" w14:textId="247E8FC4" w:rsidR="00132621" w:rsidRPr="00244A09" w:rsidRDefault="00CB4A7C" w:rsidP="00CB4A7C">
            <w:pPr>
              <w:jc w:val="center"/>
              <w:rPr>
                <w:rFonts w:ascii="Arial Narrow" w:eastAsia="MS Mincho" w:hAnsi="Arial Narrow"/>
                <w:sz w:val="20"/>
                <w:szCs w:val="20"/>
              </w:rPr>
            </w:pPr>
            <w:r w:rsidRPr="00CB4A7C">
              <w:rPr>
                <w:rFonts w:ascii="Arial Narrow" w:eastAsia="MS Mincho" w:hAnsi="Arial Narrow"/>
                <w:sz w:val="20"/>
                <w:szCs w:val="20"/>
              </w:rPr>
              <w:t>1 year</w:t>
            </w:r>
          </w:p>
        </w:tc>
        <w:tc>
          <w:tcPr>
            <w:tcW w:w="1418" w:type="dxa"/>
            <w:shd w:val="clear" w:color="auto" w:fill="CCFFCC"/>
            <w:vAlign w:val="center"/>
          </w:tcPr>
          <w:p w14:paraId="6DA2FE82"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ISO ICS 17040</w:t>
            </w:r>
          </w:p>
        </w:tc>
      </w:tr>
    </w:tbl>
    <w:p w14:paraId="356082A3" w14:textId="77777777" w:rsidR="00132621" w:rsidRPr="00615194" w:rsidRDefault="00132621" w:rsidP="00132621">
      <w:pPr>
        <w:rPr>
          <w:rFonts w:eastAsia="MS Mincho"/>
          <w:b/>
          <w:sz w:val="20"/>
          <w:szCs w:val="20"/>
        </w:rPr>
      </w:pPr>
    </w:p>
    <w:p w14:paraId="52807118" w14:textId="77777777" w:rsidR="00132621" w:rsidRPr="00615194" w:rsidRDefault="00132621" w:rsidP="00132621">
      <w:pPr>
        <w:outlineLvl w:val="0"/>
        <w:rPr>
          <w:rFonts w:ascii="Arial Narrow" w:eastAsia="MS Mincho" w:hAnsi="Arial Narrow"/>
          <w:b/>
        </w:rPr>
      </w:pPr>
      <w:r w:rsidRPr="00615194">
        <w:rPr>
          <w:rFonts w:ascii="Arial Narrow" w:eastAsia="MS Mincho" w:hAnsi="Arial Narrow"/>
          <w:b/>
        </w:rPr>
        <w:t>3.4   Volume</w:t>
      </w:r>
    </w:p>
    <w:tbl>
      <w:tblPr>
        <w:tblStyle w:val="TableGrid2"/>
        <w:tblW w:w="12895" w:type="dxa"/>
        <w:tblLayout w:type="fixed"/>
        <w:tblLook w:val="04A0" w:firstRow="1" w:lastRow="0" w:firstColumn="1" w:lastColumn="0" w:noHBand="0" w:noVBand="1"/>
      </w:tblPr>
      <w:tblGrid>
        <w:gridCol w:w="704"/>
        <w:gridCol w:w="2835"/>
        <w:gridCol w:w="3827"/>
        <w:gridCol w:w="567"/>
        <w:gridCol w:w="1134"/>
        <w:gridCol w:w="993"/>
        <w:gridCol w:w="1275"/>
        <w:gridCol w:w="1560"/>
      </w:tblGrid>
      <w:tr w:rsidR="00132621" w:rsidRPr="0055062E" w14:paraId="08528B5F" w14:textId="77777777" w:rsidTr="00132621">
        <w:trPr>
          <w:trHeight w:val="218"/>
        </w:trPr>
        <w:tc>
          <w:tcPr>
            <w:tcW w:w="704" w:type="dxa"/>
            <w:vMerge w:val="restart"/>
            <w:shd w:val="clear" w:color="auto" w:fill="BFBFBF"/>
            <w:vAlign w:val="center"/>
          </w:tcPr>
          <w:p w14:paraId="247F834E"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4ADD1C2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827" w:type="dxa"/>
            <w:vMerge w:val="restart"/>
            <w:shd w:val="clear" w:color="auto" w:fill="BFBFBF"/>
            <w:vAlign w:val="center"/>
          </w:tcPr>
          <w:p w14:paraId="1F8DF5B0"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701" w:type="dxa"/>
            <w:gridSpan w:val="2"/>
            <w:shd w:val="clear" w:color="auto" w:fill="BFBFBF"/>
            <w:vAlign w:val="center"/>
          </w:tcPr>
          <w:p w14:paraId="24171B89"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268" w:type="dxa"/>
            <w:gridSpan w:val="2"/>
            <w:shd w:val="clear" w:color="auto" w:fill="BFBFBF"/>
            <w:vAlign w:val="center"/>
          </w:tcPr>
          <w:p w14:paraId="25880BE5"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60" w:type="dxa"/>
            <w:vMerge w:val="restart"/>
            <w:shd w:val="clear" w:color="auto" w:fill="BFBFBF"/>
            <w:vAlign w:val="center"/>
          </w:tcPr>
          <w:p w14:paraId="6F3D21B6"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174334F0" w14:textId="77777777" w:rsidR="00132621" w:rsidRPr="0055062E"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55062E" w14:paraId="1ACD8002" w14:textId="77777777" w:rsidTr="00132621">
        <w:trPr>
          <w:trHeight w:val="217"/>
        </w:trPr>
        <w:tc>
          <w:tcPr>
            <w:tcW w:w="704" w:type="dxa"/>
            <w:vMerge/>
            <w:shd w:val="clear" w:color="auto" w:fill="BFBFBF"/>
          </w:tcPr>
          <w:p w14:paraId="61B9671E"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20B5DF2A" w14:textId="77777777" w:rsidR="00132621" w:rsidRPr="0055062E" w:rsidRDefault="00132621" w:rsidP="00132621">
            <w:pPr>
              <w:jc w:val="center"/>
              <w:rPr>
                <w:rFonts w:ascii="Arial Narrow" w:eastAsia="MS Mincho" w:hAnsi="Arial Narrow"/>
                <w:b/>
                <w:sz w:val="20"/>
                <w:szCs w:val="20"/>
              </w:rPr>
            </w:pPr>
          </w:p>
        </w:tc>
        <w:tc>
          <w:tcPr>
            <w:tcW w:w="3827" w:type="dxa"/>
            <w:vMerge/>
            <w:shd w:val="clear" w:color="auto" w:fill="BFBFBF"/>
          </w:tcPr>
          <w:p w14:paraId="7C3F0BFF"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19BC294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1134" w:type="dxa"/>
            <w:shd w:val="clear" w:color="auto" w:fill="BFBFBF"/>
            <w:vAlign w:val="center"/>
          </w:tcPr>
          <w:p w14:paraId="6287609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993" w:type="dxa"/>
            <w:shd w:val="clear" w:color="auto" w:fill="BFBFBF"/>
            <w:vAlign w:val="center"/>
          </w:tcPr>
          <w:p w14:paraId="7E90EFE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275" w:type="dxa"/>
            <w:shd w:val="clear" w:color="auto" w:fill="BFBFBF"/>
            <w:vAlign w:val="center"/>
          </w:tcPr>
          <w:p w14:paraId="195108A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60" w:type="dxa"/>
            <w:vMerge/>
            <w:shd w:val="clear" w:color="auto" w:fill="BFBFBF"/>
          </w:tcPr>
          <w:p w14:paraId="54C4BE83" w14:textId="77777777" w:rsidR="00132621" w:rsidRPr="0055062E" w:rsidRDefault="00132621" w:rsidP="00132621">
            <w:pPr>
              <w:jc w:val="center"/>
              <w:rPr>
                <w:rFonts w:ascii="Arial Narrow" w:eastAsia="MS Mincho" w:hAnsi="Arial Narrow"/>
                <w:b/>
                <w:sz w:val="20"/>
                <w:szCs w:val="20"/>
              </w:rPr>
            </w:pPr>
          </w:p>
        </w:tc>
      </w:tr>
      <w:tr w:rsidR="00132621" w:rsidRPr="0055062E" w14:paraId="7FA7B72A" w14:textId="77777777" w:rsidTr="00132621">
        <w:trPr>
          <w:trHeight w:val="533"/>
        </w:trPr>
        <w:tc>
          <w:tcPr>
            <w:tcW w:w="704" w:type="dxa"/>
            <w:vMerge w:val="restart"/>
            <w:tcBorders>
              <w:bottom w:val="single" w:sz="4" w:space="0" w:color="auto"/>
            </w:tcBorders>
            <w:vAlign w:val="center"/>
          </w:tcPr>
          <w:p w14:paraId="58B48D1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3.4.1</w:t>
            </w:r>
          </w:p>
          <w:p w14:paraId="21958652" w14:textId="77777777" w:rsidR="00132621" w:rsidRPr="0055062E" w:rsidRDefault="00132621" w:rsidP="00132621">
            <w:pPr>
              <w:jc w:val="center"/>
              <w:rPr>
                <w:rFonts w:ascii="Arial Narrow" w:eastAsia="MS Mincho" w:hAnsi="Arial Narrow"/>
                <w:sz w:val="20"/>
                <w:szCs w:val="20"/>
              </w:rPr>
            </w:pPr>
          </w:p>
          <w:p w14:paraId="004EBEE6" w14:textId="77777777" w:rsidR="00132621" w:rsidRPr="0055062E" w:rsidRDefault="00132621" w:rsidP="00132621">
            <w:pPr>
              <w:jc w:val="center"/>
              <w:rPr>
                <w:rFonts w:ascii="Arial Narrow" w:eastAsia="MS Mincho" w:hAnsi="Arial Narrow"/>
                <w:sz w:val="20"/>
                <w:szCs w:val="20"/>
              </w:rPr>
            </w:pPr>
          </w:p>
        </w:tc>
        <w:tc>
          <w:tcPr>
            <w:tcW w:w="2835" w:type="dxa"/>
            <w:vMerge w:val="restart"/>
            <w:tcBorders>
              <w:bottom w:val="single" w:sz="4" w:space="0" w:color="auto"/>
            </w:tcBorders>
            <w:vAlign w:val="center"/>
          </w:tcPr>
          <w:p w14:paraId="67FE3F7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vessels for commercial transactions</w:t>
            </w:r>
          </w:p>
          <w:p w14:paraId="1FD6989F" w14:textId="77777777" w:rsidR="00132621" w:rsidRPr="0055062E" w:rsidRDefault="00132621" w:rsidP="00132621">
            <w:pPr>
              <w:rPr>
                <w:rFonts w:ascii="Arial Narrow" w:eastAsia="MS Mincho" w:hAnsi="Arial Narrow"/>
                <w:sz w:val="20"/>
                <w:szCs w:val="20"/>
              </w:rPr>
            </w:pPr>
          </w:p>
        </w:tc>
        <w:tc>
          <w:tcPr>
            <w:tcW w:w="3827" w:type="dxa"/>
            <w:tcBorders>
              <w:bottom w:val="single" w:sz="4" w:space="0" w:color="auto"/>
            </w:tcBorders>
            <w:vAlign w:val="center"/>
          </w:tcPr>
          <w:p w14:paraId="06A9D771"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measures made of glass used for a retail sale drinks sold by volume </w:t>
            </w:r>
          </w:p>
        </w:tc>
        <w:tc>
          <w:tcPr>
            <w:tcW w:w="567" w:type="dxa"/>
            <w:tcBorders>
              <w:bottom w:val="single" w:sz="4" w:space="0" w:color="auto"/>
            </w:tcBorders>
          </w:tcPr>
          <w:p w14:paraId="3CBACF0F" w14:textId="77777777" w:rsidR="00132621" w:rsidRPr="0055062E" w:rsidRDefault="00132621" w:rsidP="00132621">
            <w:pPr>
              <w:rPr>
                <w:rFonts w:eastAsia="MS Mincho"/>
                <w:sz w:val="20"/>
                <w:szCs w:val="20"/>
              </w:rPr>
            </w:pPr>
            <w:r w:rsidRPr="0055062E">
              <w:rPr>
                <w:rFonts w:eastAsia="MS Mincho"/>
                <w:sz w:val="20"/>
                <w:szCs w:val="20"/>
              </w:rPr>
              <w:t xml:space="preserve"> </w:t>
            </w:r>
          </w:p>
        </w:tc>
        <w:tc>
          <w:tcPr>
            <w:tcW w:w="1134" w:type="dxa"/>
            <w:tcBorders>
              <w:bottom w:val="single" w:sz="4" w:space="0" w:color="auto"/>
            </w:tcBorders>
            <w:vAlign w:val="center"/>
          </w:tcPr>
          <w:p w14:paraId="65A6577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993" w:type="dxa"/>
            <w:tcBorders>
              <w:bottom w:val="single" w:sz="4" w:space="0" w:color="auto"/>
            </w:tcBorders>
            <w:vAlign w:val="center"/>
          </w:tcPr>
          <w:p w14:paraId="3975D14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tcBorders>
              <w:bottom w:val="single" w:sz="4" w:space="0" w:color="auto"/>
            </w:tcBorders>
            <w:vAlign w:val="center"/>
          </w:tcPr>
          <w:p w14:paraId="77EAB6A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 limit</w:t>
            </w:r>
          </w:p>
        </w:tc>
        <w:tc>
          <w:tcPr>
            <w:tcW w:w="1560" w:type="dxa"/>
            <w:vMerge w:val="restart"/>
            <w:tcBorders>
              <w:bottom w:val="single" w:sz="4" w:space="0" w:color="auto"/>
            </w:tcBorders>
            <w:vAlign w:val="center"/>
          </w:tcPr>
          <w:p w14:paraId="026F374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138:2007 with amend. 2009</w:t>
            </w:r>
          </w:p>
        </w:tc>
      </w:tr>
      <w:tr w:rsidR="00132621" w:rsidRPr="0055062E" w14:paraId="69732495" w14:textId="77777777" w:rsidTr="00132621">
        <w:tc>
          <w:tcPr>
            <w:tcW w:w="704" w:type="dxa"/>
            <w:vMerge/>
          </w:tcPr>
          <w:p w14:paraId="602ABE72" w14:textId="77777777" w:rsidR="00132621" w:rsidRPr="0055062E" w:rsidRDefault="00132621" w:rsidP="00132621">
            <w:pPr>
              <w:rPr>
                <w:rFonts w:ascii="Arial Narrow" w:eastAsia="MS Mincho" w:hAnsi="Arial Narrow"/>
                <w:sz w:val="20"/>
                <w:szCs w:val="20"/>
              </w:rPr>
            </w:pPr>
          </w:p>
        </w:tc>
        <w:tc>
          <w:tcPr>
            <w:tcW w:w="2835" w:type="dxa"/>
            <w:vMerge/>
          </w:tcPr>
          <w:p w14:paraId="62D8F374" w14:textId="77777777" w:rsidR="00132621" w:rsidRPr="0055062E" w:rsidRDefault="00132621" w:rsidP="00132621">
            <w:pPr>
              <w:rPr>
                <w:rFonts w:ascii="Arial Narrow" w:eastAsia="MS Mincho" w:hAnsi="Arial Narrow"/>
                <w:sz w:val="20"/>
                <w:szCs w:val="20"/>
              </w:rPr>
            </w:pPr>
          </w:p>
        </w:tc>
        <w:tc>
          <w:tcPr>
            <w:tcW w:w="3827" w:type="dxa"/>
          </w:tcPr>
          <w:p w14:paraId="38009364"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Casks and barrels</w:t>
            </w:r>
          </w:p>
        </w:tc>
        <w:tc>
          <w:tcPr>
            <w:tcW w:w="567" w:type="dxa"/>
            <w:vAlign w:val="center"/>
          </w:tcPr>
          <w:p w14:paraId="09232C89" w14:textId="77777777" w:rsidR="00132621" w:rsidRPr="0055062E" w:rsidRDefault="00132621" w:rsidP="00132621">
            <w:pPr>
              <w:jc w:val="center"/>
              <w:rPr>
                <w:rFonts w:ascii="Arial Narrow" w:eastAsia="MS Mincho" w:hAnsi="Arial Narrow"/>
                <w:sz w:val="18"/>
                <w:szCs w:val="18"/>
              </w:rPr>
            </w:pPr>
          </w:p>
        </w:tc>
        <w:tc>
          <w:tcPr>
            <w:tcW w:w="1134" w:type="dxa"/>
            <w:vAlign w:val="center"/>
          </w:tcPr>
          <w:p w14:paraId="2570490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993" w:type="dxa"/>
            <w:vAlign w:val="center"/>
          </w:tcPr>
          <w:p w14:paraId="5FAD7EE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1DEA786E" w14:textId="77777777" w:rsidR="00132621" w:rsidRPr="0055062E" w:rsidRDefault="00132621" w:rsidP="00132621">
            <w:pPr>
              <w:jc w:val="center"/>
              <w:rPr>
                <w:rFonts w:ascii="Arial Narrow" w:eastAsia="MS Mincho" w:hAnsi="Arial Narrow"/>
                <w:sz w:val="20"/>
                <w:szCs w:val="20"/>
                <w:highlight w:val="yellow"/>
              </w:rPr>
            </w:pPr>
            <w:r w:rsidRPr="00231BA5">
              <w:rPr>
                <w:rFonts w:ascii="Arial Narrow" w:eastAsia="MS Mincho" w:hAnsi="Arial Narrow"/>
                <w:sz w:val="20"/>
                <w:szCs w:val="20"/>
              </w:rPr>
              <w:t>10 years</w:t>
            </w:r>
          </w:p>
        </w:tc>
        <w:tc>
          <w:tcPr>
            <w:tcW w:w="1560" w:type="dxa"/>
            <w:vMerge/>
            <w:vAlign w:val="center"/>
          </w:tcPr>
          <w:p w14:paraId="471AC7E3" w14:textId="77777777" w:rsidR="00132621" w:rsidRPr="0055062E" w:rsidRDefault="00132621" w:rsidP="00132621">
            <w:pPr>
              <w:rPr>
                <w:rFonts w:ascii="Arial Narrow" w:eastAsia="MS Mincho" w:hAnsi="Arial Narrow"/>
                <w:sz w:val="20"/>
                <w:szCs w:val="20"/>
              </w:rPr>
            </w:pPr>
          </w:p>
        </w:tc>
      </w:tr>
      <w:tr w:rsidR="00132621" w:rsidRPr="0055062E" w14:paraId="2FB3B8AC" w14:textId="77777777" w:rsidTr="00132621">
        <w:tc>
          <w:tcPr>
            <w:tcW w:w="704" w:type="dxa"/>
            <w:vMerge/>
          </w:tcPr>
          <w:p w14:paraId="014F4F29" w14:textId="77777777" w:rsidR="00132621" w:rsidRPr="0055062E" w:rsidRDefault="00132621" w:rsidP="00132621">
            <w:pPr>
              <w:rPr>
                <w:rFonts w:ascii="Arial Narrow" w:eastAsia="MS Mincho" w:hAnsi="Arial Narrow"/>
                <w:sz w:val="20"/>
                <w:szCs w:val="20"/>
              </w:rPr>
            </w:pPr>
          </w:p>
        </w:tc>
        <w:tc>
          <w:tcPr>
            <w:tcW w:w="2835" w:type="dxa"/>
            <w:vMerge/>
          </w:tcPr>
          <w:p w14:paraId="5A9C8201" w14:textId="77777777" w:rsidR="00132621" w:rsidRPr="0055062E" w:rsidRDefault="00132621" w:rsidP="00132621">
            <w:pPr>
              <w:rPr>
                <w:rFonts w:ascii="Arial Narrow" w:eastAsia="MS Mincho" w:hAnsi="Arial Narrow"/>
                <w:sz w:val="20"/>
                <w:szCs w:val="20"/>
              </w:rPr>
            </w:pPr>
          </w:p>
        </w:tc>
        <w:tc>
          <w:tcPr>
            <w:tcW w:w="3827" w:type="dxa"/>
          </w:tcPr>
          <w:p w14:paraId="41343D5A"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Measuring container bottles</w:t>
            </w:r>
          </w:p>
        </w:tc>
        <w:tc>
          <w:tcPr>
            <w:tcW w:w="1701" w:type="dxa"/>
            <w:gridSpan w:val="2"/>
            <w:vAlign w:val="center"/>
          </w:tcPr>
          <w:p w14:paraId="0C227499" w14:textId="77777777" w:rsidR="00132621" w:rsidRPr="0055062E" w:rsidRDefault="00132621" w:rsidP="00132621">
            <w:pPr>
              <w:jc w:val="center"/>
              <w:rPr>
                <w:rFonts w:eastAsia="MS Mincho"/>
                <w:sz w:val="20"/>
                <w:szCs w:val="20"/>
              </w:rPr>
            </w:pPr>
            <w:r w:rsidRPr="0055062E">
              <w:rPr>
                <w:rFonts w:ascii="Arial Narrow" w:eastAsia="MS Mincho" w:hAnsi="Arial Narrow"/>
                <w:sz w:val="18"/>
                <w:szCs w:val="18"/>
              </w:rPr>
              <w:t>MCB</w:t>
            </w:r>
          </w:p>
        </w:tc>
        <w:tc>
          <w:tcPr>
            <w:tcW w:w="993" w:type="dxa"/>
            <w:vAlign w:val="center"/>
          </w:tcPr>
          <w:p w14:paraId="20DFCF5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vAlign w:val="center"/>
          </w:tcPr>
          <w:p w14:paraId="45217067" w14:textId="77777777" w:rsidR="00132621" w:rsidRPr="0055062E" w:rsidRDefault="00132621" w:rsidP="00132621">
            <w:pPr>
              <w:jc w:val="center"/>
              <w:rPr>
                <w:rFonts w:ascii="Arial Narrow" w:eastAsia="MS Mincho" w:hAnsi="Arial Narrow"/>
                <w:sz w:val="20"/>
                <w:szCs w:val="20"/>
                <w:highlight w:val="yellow"/>
              </w:rPr>
            </w:pPr>
            <w:r w:rsidRPr="0055062E">
              <w:rPr>
                <w:rFonts w:ascii="Arial Narrow" w:eastAsia="MS Mincho" w:hAnsi="Arial Narrow"/>
                <w:sz w:val="20"/>
                <w:szCs w:val="20"/>
              </w:rPr>
              <w:t>no limit</w:t>
            </w:r>
          </w:p>
        </w:tc>
        <w:tc>
          <w:tcPr>
            <w:tcW w:w="1560" w:type="dxa"/>
            <w:vMerge/>
            <w:vAlign w:val="center"/>
          </w:tcPr>
          <w:p w14:paraId="2EE203AC" w14:textId="77777777" w:rsidR="00132621" w:rsidRPr="0055062E" w:rsidRDefault="00132621" w:rsidP="00132621">
            <w:pPr>
              <w:rPr>
                <w:rFonts w:ascii="Arial Narrow" w:eastAsia="MS Mincho" w:hAnsi="Arial Narrow"/>
                <w:sz w:val="20"/>
                <w:szCs w:val="20"/>
              </w:rPr>
            </w:pPr>
          </w:p>
        </w:tc>
      </w:tr>
      <w:tr w:rsidR="00132621" w:rsidRPr="0055062E" w14:paraId="0CFD80D7" w14:textId="77777777" w:rsidTr="00132621">
        <w:tc>
          <w:tcPr>
            <w:tcW w:w="704" w:type="dxa"/>
            <w:vMerge w:val="restart"/>
          </w:tcPr>
          <w:p w14:paraId="1CC07A8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3.4.2</w:t>
            </w:r>
          </w:p>
        </w:tc>
        <w:tc>
          <w:tcPr>
            <w:tcW w:w="2835" w:type="dxa"/>
            <w:vMerge w:val="restart"/>
          </w:tcPr>
          <w:p w14:paraId="1F28361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glassware</w:t>
            </w:r>
          </w:p>
        </w:tc>
        <w:tc>
          <w:tcPr>
            <w:tcW w:w="3827" w:type="dxa"/>
            <w:vAlign w:val="center"/>
          </w:tcPr>
          <w:p w14:paraId="64AF4BDE"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standard graduated flasks for verification officers to check volumetric or capacity measures</w:t>
            </w:r>
          </w:p>
        </w:tc>
        <w:tc>
          <w:tcPr>
            <w:tcW w:w="567" w:type="dxa"/>
          </w:tcPr>
          <w:p w14:paraId="33FE831A" w14:textId="77777777" w:rsidR="00132621" w:rsidRPr="0055062E" w:rsidRDefault="00132621" w:rsidP="00132621">
            <w:pPr>
              <w:rPr>
                <w:rFonts w:ascii="Arial Narrow" w:eastAsia="MS Mincho" w:hAnsi="Arial Narrow"/>
                <w:sz w:val="20"/>
                <w:szCs w:val="20"/>
              </w:rPr>
            </w:pPr>
          </w:p>
        </w:tc>
        <w:tc>
          <w:tcPr>
            <w:tcW w:w="1134" w:type="dxa"/>
            <w:vAlign w:val="center"/>
          </w:tcPr>
          <w:p w14:paraId="45F8552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993" w:type="dxa"/>
            <w:vAlign w:val="center"/>
          </w:tcPr>
          <w:p w14:paraId="62E7E22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74DAFCD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10 years</w:t>
            </w:r>
          </w:p>
        </w:tc>
        <w:tc>
          <w:tcPr>
            <w:tcW w:w="1560" w:type="dxa"/>
            <w:vAlign w:val="center"/>
          </w:tcPr>
          <w:p w14:paraId="10223FF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43: 1981</w:t>
            </w:r>
          </w:p>
        </w:tc>
      </w:tr>
      <w:tr w:rsidR="00132621" w:rsidRPr="0055062E" w14:paraId="7E439B00" w14:textId="77777777" w:rsidTr="00132621">
        <w:tc>
          <w:tcPr>
            <w:tcW w:w="704" w:type="dxa"/>
            <w:vMerge/>
          </w:tcPr>
          <w:p w14:paraId="744466DC" w14:textId="77777777" w:rsidR="00132621" w:rsidRPr="0055062E" w:rsidRDefault="00132621" w:rsidP="00132621">
            <w:pPr>
              <w:rPr>
                <w:rFonts w:ascii="Arial Narrow" w:eastAsia="MS Mincho" w:hAnsi="Arial Narrow"/>
                <w:sz w:val="20"/>
                <w:szCs w:val="20"/>
              </w:rPr>
            </w:pPr>
          </w:p>
        </w:tc>
        <w:tc>
          <w:tcPr>
            <w:tcW w:w="2835" w:type="dxa"/>
            <w:vMerge/>
          </w:tcPr>
          <w:p w14:paraId="7F2AECF2" w14:textId="77777777" w:rsidR="00132621" w:rsidRPr="0055062E" w:rsidRDefault="00132621" w:rsidP="00132621">
            <w:pPr>
              <w:rPr>
                <w:rFonts w:ascii="Arial Narrow" w:eastAsia="MS Mincho" w:hAnsi="Arial Narrow"/>
                <w:sz w:val="20"/>
                <w:szCs w:val="20"/>
              </w:rPr>
            </w:pPr>
          </w:p>
        </w:tc>
        <w:tc>
          <w:tcPr>
            <w:tcW w:w="3827" w:type="dxa"/>
            <w:vAlign w:val="center"/>
          </w:tcPr>
          <w:p w14:paraId="2CD0F6D4"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standard graduated pipets for verification officers</w:t>
            </w:r>
          </w:p>
        </w:tc>
        <w:tc>
          <w:tcPr>
            <w:tcW w:w="567" w:type="dxa"/>
          </w:tcPr>
          <w:p w14:paraId="6799E0AE" w14:textId="77777777" w:rsidR="00132621" w:rsidRPr="0055062E" w:rsidRDefault="00132621" w:rsidP="00132621">
            <w:pPr>
              <w:rPr>
                <w:rFonts w:ascii="Arial Narrow" w:eastAsia="MS Mincho" w:hAnsi="Arial Narrow"/>
                <w:sz w:val="20"/>
                <w:szCs w:val="20"/>
              </w:rPr>
            </w:pPr>
          </w:p>
        </w:tc>
        <w:tc>
          <w:tcPr>
            <w:tcW w:w="1134" w:type="dxa"/>
            <w:vAlign w:val="center"/>
          </w:tcPr>
          <w:p w14:paraId="154D5FD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993" w:type="dxa"/>
            <w:vAlign w:val="center"/>
          </w:tcPr>
          <w:p w14:paraId="54633CE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7E2577A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10 years</w:t>
            </w:r>
          </w:p>
        </w:tc>
        <w:tc>
          <w:tcPr>
            <w:tcW w:w="1560" w:type="dxa"/>
            <w:vAlign w:val="center"/>
          </w:tcPr>
          <w:p w14:paraId="7E6B87B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40: 1981</w:t>
            </w:r>
          </w:p>
        </w:tc>
      </w:tr>
      <w:tr w:rsidR="00132621" w:rsidRPr="0055062E" w14:paraId="5737A82C" w14:textId="77777777" w:rsidTr="00132621">
        <w:tc>
          <w:tcPr>
            <w:tcW w:w="704" w:type="dxa"/>
            <w:vMerge w:val="restart"/>
          </w:tcPr>
          <w:p w14:paraId="029E4F8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3.4.3</w:t>
            </w:r>
          </w:p>
        </w:tc>
        <w:tc>
          <w:tcPr>
            <w:tcW w:w="2835" w:type="dxa"/>
            <w:vMerge w:val="restart"/>
          </w:tcPr>
          <w:p w14:paraId="0E5CCF2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Transport barrels</w:t>
            </w:r>
          </w:p>
        </w:tc>
        <w:tc>
          <w:tcPr>
            <w:tcW w:w="3827" w:type="dxa"/>
            <w:vAlign w:val="center"/>
          </w:tcPr>
          <w:p w14:paraId="1982A824"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made of stainless materials (KEG, KEG Plus, ...)</w:t>
            </w:r>
          </w:p>
        </w:tc>
        <w:tc>
          <w:tcPr>
            <w:tcW w:w="567" w:type="dxa"/>
          </w:tcPr>
          <w:p w14:paraId="44792952" w14:textId="77777777" w:rsidR="00132621" w:rsidRPr="0055062E" w:rsidRDefault="00132621" w:rsidP="00132621">
            <w:pPr>
              <w:rPr>
                <w:rFonts w:ascii="Arial Narrow" w:eastAsia="MS Mincho" w:hAnsi="Arial Narrow"/>
                <w:sz w:val="20"/>
                <w:szCs w:val="20"/>
              </w:rPr>
            </w:pPr>
          </w:p>
        </w:tc>
        <w:tc>
          <w:tcPr>
            <w:tcW w:w="1134" w:type="dxa"/>
            <w:vAlign w:val="center"/>
          </w:tcPr>
          <w:p w14:paraId="77330A2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993" w:type="dxa"/>
            <w:vAlign w:val="center"/>
          </w:tcPr>
          <w:p w14:paraId="7C18579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4CE4763F"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10 years</w:t>
            </w:r>
          </w:p>
        </w:tc>
        <w:tc>
          <w:tcPr>
            <w:tcW w:w="1560" w:type="dxa"/>
            <w:vMerge w:val="restart"/>
            <w:vAlign w:val="center"/>
          </w:tcPr>
          <w:p w14:paraId="7399329D" w14:textId="77777777" w:rsidR="00132621" w:rsidRPr="0055062E" w:rsidRDefault="00132621" w:rsidP="00132621">
            <w:pPr>
              <w:rPr>
                <w:rFonts w:ascii="Arial Narrow" w:eastAsia="MS Mincho" w:hAnsi="Arial Narrow"/>
                <w:sz w:val="20"/>
                <w:szCs w:val="20"/>
                <w:highlight w:val="yellow"/>
              </w:rPr>
            </w:pPr>
            <w:r w:rsidRPr="0055062E">
              <w:rPr>
                <w:rFonts w:ascii="Arial Narrow" w:eastAsia="MS Mincho" w:hAnsi="Arial Narrow"/>
                <w:sz w:val="20"/>
                <w:szCs w:val="20"/>
              </w:rPr>
              <w:t>OIML R 138:2007 with amend. 2009</w:t>
            </w:r>
          </w:p>
        </w:tc>
      </w:tr>
      <w:tr w:rsidR="00132621" w:rsidRPr="0055062E" w14:paraId="33C13D88" w14:textId="77777777" w:rsidTr="00132621">
        <w:tc>
          <w:tcPr>
            <w:tcW w:w="704" w:type="dxa"/>
            <w:vMerge/>
          </w:tcPr>
          <w:p w14:paraId="0D3B72A2" w14:textId="77777777" w:rsidR="00132621" w:rsidRPr="0055062E" w:rsidRDefault="00132621" w:rsidP="00132621">
            <w:pPr>
              <w:rPr>
                <w:rFonts w:ascii="Arial Narrow" w:eastAsia="MS Mincho" w:hAnsi="Arial Narrow"/>
                <w:sz w:val="20"/>
                <w:szCs w:val="20"/>
              </w:rPr>
            </w:pPr>
          </w:p>
        </w:tc>
        <w:tc>
          <w:tcPr>
            <w:tcW w:w="2835" w:type="dxa"/>
            <w:vMerge/>
          </w:tcPr>
          <w:p w14:paraId="3CA971BD" w14:textId="77777777" w:rsidR="00132621" w:rsidRPr="0055062E" w:rsidRDefault="00132621" w:rsidP="00132621">
            <w:pPr>
              <w:rPr>
                <w:rFonts w:ascii="Arial Narrow" w:eastAsia="MS Mincho" w:hAnsi="Arial Narrow"/>
                <w:sz w:val="20"/>
                <w:szCs w:val="20"/>
              </w:rPr>
            </w:pPr>
          </w:p>
        </w:tc>
        <w:tc>
          <w:tcPr>
            <w:tcW w:w="3827" w:type="dxa"/>
            <w:vAlign w:val="center"/>
          </w:tcPr>
          <w:p w14:paraId="4B7D450A"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except barrels according to point 3.4.1)</w:t>
            </w:r>
          </w:p>
        </w:tc>
        <w:tc>
          <w:tcPr>
            <w:tcW w:w="567" w:type="dxa"/>
          </w:tcPr>
          <w:p w14:paraId="1FCE6142" w14:textId="77777777" w:rsidR="00132621" w:rsidRPr="0055062E" w:rsidRDefault="00132621" w:rsidP="00132621">
            <w:pPr>
              <w:rPr>
                <w:rFonts w:ascii="Arial Narrow" w:eastAsia="MS Mincho" w:hAnsi="Arial Narrow"/>
                <w:sz w:val="20"/>
                <w:szCs w:val="20"/>
              </w:rPr>
            </w:pPr>
          </w:p>
        </w:tc>
        <w:tc>
          <w:tcPr>
            <w:tcW w:w="1134" w:type="dxa"/>
            <w:vAlign w:val="center"/>
          </w:tcPr>
          <w:p w14:paraId="4B75E58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993" w:type="dxa"/>
            <w:vAlign w:val="center"/>
          </w:tcPr>
          <w:p w14:paraId="04F39A5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10744F07"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vAlign w:val="center"/>
          </w:tcPr>
          <w:p w14:paraId="59087018" w14:textId="77777777" w:rsidR="00132621" w:rsidRPr="0055062E" w:rsidRDefault="00132621" w:rsidP="00132621">
            <w:pPr>
              <w:rPr>
                <w:rFonts w:ascii="Arial Narrow" w:eastAsia="MS Mincho" w:hAnsi="Arial Narrow"/>
                <w:sz w:val="20"/>
                <w:szCs w:val="20"/>
              </w:rPr>
            </w:pPr>
          </w:p>
        </w:tc>
      </w:tr>
      <w:tr w:rsidR="00132621" w:rsidRPr="0055062E" w14:paraId="4B6DA7B9" w14:textId="77777777" w:rsidTr="00132621">
        <w:tc>
          <w:tcPr>
            <w:tcW w:w="704" w:type="dxa"/>
          </w:tcPr>
          <w:p w14:paraId="17626B1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3.4.4</w:t>
            </w:r>
          </w:p>
        </w:tc>
        <w:tc>
          <w:tcPr>
            <w:tcW w:w="2835" w:type="dxa"/>
          </w:tcPr>
          <w:p w14:paraId="35B22AC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Tanks</w:t>
            </w:r>
          </w:p>
        </w:tc>
        <w:tc>
          <w:tcPr>
            <w:tcW w:w="3827" w:type="dxa"/>
            <w:vAlign w:val="center"/>
          </w:tcPr>
          <w:p w14:paraId="0F206964"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for liquid transport</w:t>
            </w:r>
          </w:p>
        </w:tc>
        <w:tc>
          <w:tcPr>
            <w:tcW w:w="567" w:type="dxa"/>
          </w:tcPr>
          <w:p w14:paraId="6977EB48" w14:textId="77777777" w:rsidR="00132621" w:rsidRPr="0055062E" w:rsidRDefault="00132621" w:rsidP="00132621">
            <w:pPr>
              <w:rPr>
                <w:rFonts w:ascii="Arial Narrow" w:eastAsia="MS Mincho" w:hAnsi="Arial Narrow"/>
                <w:sz w:val="20"/>
                <w:szCs w:val="20"/>
              </w:rPr>
            </w:pPr>
          </w:p>
        </w:tc>
        <w:tc>
          <w:tcPr>
            <w:tcW w:w="1134" w:type="dxa"/>
            <w:vAlign w:val="center"/>
          </w:tcPr>
          <w:p w14:paraId="388A0DB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993" w:type="dxa"/>
            <w:vAlign w:val="center"/>
          </w:tcPr>
          <w:p w14:paraId="233CCFD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6EFD5073"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4 years</w:t>
            </w:r>
          </w:p>
        </w:tc>
        <w:tc>
          <w:tcPr>
            <w:tcW w:w="1560" w:type="dxa"/>
            <w:vAlign w:val="center"/>
          </w:tcPr>
          <w:p w14:paraId="07044F94" w14:textId="77777777" w:rsidR="00132621" w:rsidRPr="0055062E" w:rsidRDefault="00132621" w:rsidP="00132621">
            <w:pPr>
              <w:rPr>
                <w:rFonts w:ascii="Arial Narrow" w:eastAsia="MS Mincho" w:hAnsi="Arial Narrow"/>
                <w:sz w:val="18"/>
                <w:szCs w:val="18"/>
              </w:rPr>
            </w:pPr>
            <w:r w:rsidRPr="0055062E">
              <w:rPr>
                <w:rFonts w:ascii="Arial Narrow" w:eastAsia="MS Mincho" w:hAnsi="Arial Narrow"/>
                <w:sz w:val="18"/>
                <w:szCs w:val="18"/>
              </w:rPr>
              <w:t>OIML R-80:2017</w:t>
            </w:r>
          </w:p>
        </w:tc>
      </w:tr>
      <w:tr w:rsidR="00132621" w:rsidRPr="0055062E" w14:paraId="5FA892B4" w14:textId="77777777" w:rsidTr="00132621">
        <w:tc>
          <w:tcPr>
            <w:tcW w:w="704" w:type="dxa"/>
            <w:vMerge w:val="restart"/>
          </w:tcPr>
          <w:p w14:paraId="48C83E9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3.4.5</w:t>
            </w:r>
          </w:p>
        </w:tc>
        <w:tc>
          <w:tcPr>
            <w:tcW w:w="2835" w:type="dxa"/>
            <w:vMerge w:val="restart"/>
          </w:tcPr>
          <w:p w14:paraId="4515432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Fixed storage tanks </w:t>
            </w:r>
          </w:p>
        </w:tc>
        <w:tc>
          <w:tcPr>
            <w:tcW w:w="3827" w:type="dxa"/>
            <w:vAlign w:val="center"/>
          </w:tcPr>
          <w:p w14:paraId="5BBD0587"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a) for milk cooling and storage  </w:t>
            </w:r>
          </w:p>
        </w:tc>
        <w:tc>
          <w:tcPr>
            <w:tcW w:w="567" w:type="dxa"/>
          </w:tcPr>
          <w:p w14:paraId="7D8A0340" w14:textId="77777777" w:rsidR="00132621" w:rsidRPr="0055062E" w:rsidRDefault="00132621" w:rsidP="00132621">
            <w:pPr>
              <w:rPr>
                <w:rFonts w:ascii="Arial Narrow" w:eastAsia="MS Mincho" w:hAnsi="Arial Narrow"/>
                <w:sz w:val="20"/>
                <w:szCs w:val="20"/>
              </w:rPr>
            </w:pPr>
          </w:p>
        </w:tc>
        <w:tc>
          <w:tcPr>
            <w:tcW w:w="1134" w:type="dxa"/>
            <w:vAlign w:val="center"/>
          </w:tcPr>
          <w:p w14:paraId="32ABAE1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993" w:type="dxa"/>
            <w:vAlign w:val="center"/>
          </w:tcPr>
          <w:p w14:paraId="7F420A9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239DD83E"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4 years</w:t>
            </w:r>
          </w:p>
        </w:tc>
        <w:tc>
          <w:tcPr>
            <w:tcW w:w="1560" w:type="dxa"/>
            <w:vMerge w:val="restart"/>
            <w:vAlign w:val="center"/>
          </w:tcPr>
          <w:p w14:paraId="797D86C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8"/>
                <w:szCs w:val="18"/>
              </w:rPr>
              <w:t>OIML R-71:2008</w:t>
            </w:r>
          </w:p>
        </w:tc>
      </w:tr>
      <w:tr w:rsidR="00132621" w:rsidRPr="0055062E" w14:paraId="55C25DCF" w14:textId="77777777" w:rsidTr="00132621">
        <w:tc>
          <w:tcPr>
            <w:tcW w:w="704" w:type="dxa"/>
            <w:vMerge/>
          </w:tcPr>
          <w:p w14:paraId="6110DA88" w14:textId="77777777" w:rsidR="00132621" w:rsidRPr="0055062E" w:rsidRDefault="00132621" w:rsidP="00132621">
            <w:pPr>
              <w:rPr>
                <w:rFonts w:ascii="Arial Narrow" w:eastAsia="MS Mincho" w:hAnsi="Arial Narrow"/>
                <w:sz w:val="20"/>
                <w:szCs w:val="20"/>
              </w:rPr>
            </w:pPr>
          </w:p>
        </w:tc>
        <w:tc>
          <w:tcPr>
            <w:tcW w:w="2835" w:type="dxa"/>
            <w:vMerge/>
          </w:tcPr>
          <w:p w14:paraId="5E9C76C2" w14:textId="77777777" w:rsidR="00132621" w:rsidRPr="0055062E" w:rsidRDefault="00132621" w:rsidP="00132621">
            <w:pPr>
              <w:rPr>
                <w:rFonts w:ascii="Arial Narrow" w:eastAsia="MS Mincho" w:hAnsi="Arial Narrow"/>
                <w:sz w:val="20"/>
                <w:szCs w:val="20"/>
              </w:rPr>
            </w:pPr>
          </w:p>
        </w:tc>
        <w:tc>
          <w:tcPr>
            <w:tcW w:w="3827" w:type="dxa"/>
            <w:vAlign w:val="center"/>
          </w:tcPr>
          <w:p w14:paraId="3384EB23"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b) wooden barrels and tanks</w:t>
            </w:r>
          </w:p>
        </w:tc>
        <w:tc>
          <w:tcPr>
            <w:tcW w:w="567" w:type="dxa"/>
          </w:tcPr>
          <w:p w14:paraId="0D3D5E75" w14:textId="77777777" w:rsidR="00132621" w:rsidRPr="0055062E" w:rsidRDefault="00132621" w:rsidP="00132621">
            <w:pPr>
              <w:rPr>
                <w:rFonts w:ascii="Arial Narrow" w:eastAsia="MS Mincho" w:hAnsi="Arial Narrow"/>
                <w:sz w:val="20"/>
                <w:szCs w:val="20"/>
              </w:rPr>
            </w:pPr>
          </w:p>
        </w:tc>
        <w:tc>
          <w:tcPr>
            <w:tcW w:w="1134" w:type="dxa"/>
            <w:vAlign w:val="center"/>
          </w:tcPr>
          <w:p w14:paraId="065D5F9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993" w:type="dxa"/>
            <w:vAlign w:val="center"/>
          </w:tcPr>
          <w:p w14:paraId="4728AFF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7EF48D71"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5 years</w:t>
            </w:r>
          </w:p>
        </w:tc>
        <w:tc>
          <w:tcPr>
            <w:tcW w:w="1560" w:type="dxa"/>
            <w:vMerge/>
          </w:tcPr>
          <w:p w14:paraId="06E33705" w14:textId="77777777" w:rsidR="00132621" w:rsidRPr="0055062E" w:rsidRDefault="00132621" w:rsidP="00132621">
            <w:pPr>
              <w:rPr>
                <w:rFonts w:ascii="Arial Narrow" w:eastAsia="MS Mincho" w:hAnsi="Arial Narrow"/>
                <w:sz w:val="20"/>
                <w:szCs w:val="20"/>
              </w:rPr>
            </w:pPr>
          </w:p>
        </w:tc>
      </w:tr>
      <w:tr w:rsidR="00132621" w:rsidRPr="0055062E" w14:paraId="5DC0D613" w14:textId="77777777" w:rsidTr="00132621">
        <w:tc>
          <w:tcPr>
            <w:tcW w:w="704" w:type="dxa"/>
            <w:vMerge/>
          </w:tcPr>
          <w:p w14:paraId="1C95A15F" w14:textId="77777777" w:rsidR="00132621" w:rsidRPr="0055062E" w:rsidRDefault="00132621" w:rsidP="00132621">
            <w:pPr>
              <w:rPr>
                <w:rFonts w:ascii="Arial Narrow" w:eastAsia="MS Mincho" w:hAnsi="Arial Narrow"/>
                <w:sz w:val="20"/>
                <w:szCs w:val="20"/>
              </w:rPr>
            </w:pPr>
          </w:p>
        </w:tc>
        <w:tc>
          <w:tcPr>
            <w:tcW w:w="2835" w:type="dxa"/>
            <w:vMerge/>
          </w:tcPr>
          <w:p w14:paraId="335C84D1" w14:textId="77777777" w:rsidR="00132621" w:rsidRPr="0055062E" w:rsidRDefault="00132621" w:rsidP="00132621">
            <w:pPr>
              <w:rPr>
                <w:rFonts w:ascii="Arial Narrow" w:eastAsia="MS Mincho" w:hAnsi="Arial Narrow"/>
                <w:sz w:val="20"/>
                <w:szCs w:val="20"/>
              </w:rPr>
            </w:pPr>
          </w:p>
        </w:tc>
        <w:tc>
          <w:tcPr>
            <w:tcW w:w="3827" w:type="dxa"/>
            <w:vAlign w:val="center"/>
          </w:tcPr>
          <w:p w14:paraId="7F600E74"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c) concrete and masonry storage  </w:t>
            </w:r>
          </w:p>
        </w:tc>
        <w:tc>
          <w:tcPr>
            <w:tcW w:w="567" w:type="dxa"/>
          </w:tcPr>
          <w:p w14:paraId="231771C0" w14:textId="77777777" w:rsidR="00132621" w:rsidRPr="0055062E" w:rsidRDefault="00132621" w:rsidP="00132621">
            <w:pPr>
              <w:rPr>
                <w:rFonts w:ascii="Arial Narrow" w:eastAsia="MS Mincho" w:hAnsi="Arial Narrow"/>
                <w:sz w:val="20"/>
                <w:szCs w:val="20"/>
              </w:rPr>
            </w:pPr>
          </w:p>
        </w:tc>
        <w:tc>
          <w:tcPr>
            <w:tcW w:w="1134" w:type="dxa"/>
            <w:vAlign w:val="center"/>
          </w:tcPr>
          <w:p w14:paraId="5573A51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993" w:type="dxa"/>
            <w:vAlign w:val="center"/>
          </w:tcPr>
          <w:p w14:paraId="50917B7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783A2D5D"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without limit</w:t>
            </w:r>
          </w:p>
        </w:tc>
        <w:tc>
          <w:tcPr>
            <w:tcW w:w="1560" w:type="dxa"/>
            <w:vMerge/>
          </w:tcPr>
          <w:p w14:paraId="6AEB3E45" w14:textId="77777777" w:rsidR="00132621" w:rsidRPr="0055062E" w:rsidRDefault="00132621" w:rsidP="00132621">
            <w:pPr>
              <w:rPr>
                <w:rFonts w:ascii="Arial Narrow" w:eastAsia="MS Mincho" w:hAnsi="Arial Narrow"/>
                <w:sz w:val="20"/>
                <w:szCs w:val="20"/>
              </w:rPr>
            </w:pPr>
          </w:p>
        </w:tc>
      </w:tr>
      <w:tr w:rsidR="00132621" w:rsidRPr="0055062E" w14:paraId="71528F86" w14:textId="77777777" w:rsidTr="00132621">
        <w:tc>
          <w:tcPr>
            <w:tcW w:w="704" w:type="dxa"/>
            <w:vMerge/>
          </w:tcPr>
          <w:p w14:paraId="49E17E3A" w14:textId="77777777" w:rsidR="00132621" w:rsidRPr="0055062E" w:rsidRDefault="00132621" w:rsidP="00132621">
            <w:pPr>
              <w:rPr>
                <w:rFonts w:ascii="Arial Narrow" w:eastAsia="MS Mincho" w:hAnsi="Arial Narrow"/>
                <w:sz w:val="20"/>
                <w:szCs w:val="20"/>
              </w:rPr>
            </w:pPr>
          </w:p>
        </w:tc>
        <w:tc>
          <w:tcPr>
            <w:tcW w:w="2835" w:type="dxa"/>
            <w:vMerge/>
          </w:tcPr>
          <w:p w14:paraId="6AB4636A" w14:textId="77777777" w:rsidR="00132621" w:rsidRPr="0055062E" w:rsidRDefault="00132621" w:rsidP="00132621">
            <w:pPr>
              <w:rPr>
                <w:rFonts w:ascii="Arial Narrow" w:eastAsia="MS Mincho" w:hAnsi="Arial Narrow"/>
                <w:sz w:val="20"/>
                <w:szCs w:val="20"/>
              </w:rPr>
            </w:pPr>
          </w:p>
        </w:tc>
        <w:tc>
          <w:tcPr>
            <w:tcW w:w="3827" w:type="dxa"/>
            <w:vAlign w:val="center"/>
          </w:tcPr>
          <w:p w14:paraId="2556CC60"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d) drums and tanks of other materials</w:t>
            </w:r>
          </w:p>
        </w:tc>
        <w:tc>
          <w:tcPr>
            <w:tcW w:w="567" w:type="dxa"/>
          </w:tcPr>
          <w:p w14:paraId="0DEB43D0" w14:textId="77777777" w:rsidR="00132621" w:rsidRPr="0055062E" w:rsidRDefault="00132621" w:rsidP="00132621">
            <w:pPr>
              <w:rPr>
                <w:rFonts w:ascii="Arial Narrow" w:eastAsia="MS Mincho" w:hAnsi="Arial Narrow"/>
                <w:sz w:val="20"/>
                <w:szCs w:val="20"/>
              </w:rPr>
            </w:pPr>
          </w:p>
        </w:tc>
        <w:tc>
          <w:tcPr>
            <w:tcW w:w="1134" w:type="dxa"/>
            <w:vAlign w:val="center"/>
          </w:tcPr>
          <w:p w14:paraId="15953A3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993" w:type="dxa"/>
            <w:vAlign w:val="center"/>
          </w:tcPr>
          <w:p w14:paraId="18E7E81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13BE869B"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10 years</w:t>
            </w:r>
          </w:p>
        </w:tc>
        <w:tc>
          <w:tcPr>
            <w:tcW w:w="1560" w:type="dxa"/>
            <w:vMerge/>
          </w:tcPr>
          <w:p w14:paraId="0F3EA527" w14:textId="77777777" w:rsidR="00132621" w:rsidRPr="0055062E" w:rsidRDefault="00132621" w:rsidP="00132621">
            <w:pPr>
              <w:rPr>
                <w:rFonts w:ascii="Arial Narrow" w:eastAsia="MS Mincho" w:hAnsi="Arial Narrow"/>
                <w:sz w:val="20"/>
                <w:szCs w:val="20"/>
              </w:rPr>
            </w:pPr>
          </w:p>
        </w:tc>
      </w:tr>
      <w:tr w:rsidR="00132621" w:rsidRPr="0055062E" w14:paraId="048750B5" w14:textId="77777777" w:rsidTr="00132621">
        <w:tc>
          <w:tcPr>
            <w:tcW w:w="704" w:type="dxa"/>
          </w:tcPr>
          <w:p w14:paraId="0758F70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3.4.6</w:t>
            </w:r>
          </w:p>
        </w:tc>
        <w:tc>
          <w:tcPr>
            <w:tcW w:w="2835" w:type="dxa"/>
          </w:tcPr>
          <w:p w14:paraId="7B09780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systems for the mass of liquids</w:t>
            </w:r>
          </w:p>
        </w:tc>
        <w:tc>
          <w:tcPr>
            <w:tcW w:w="3827" w:type="dxa"/>
            <w:vAlign w:val="center"/>
          </w:tcPr>
          <w:p w14:paraId="354E45AA"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for determination of mass of liquids contained in tank by mass-related properties methods in static state</w:t>
            </w:r>
          </w:p>
        </w:tc>
        <w:tc>
          <w:tcPr>
            <w:tcW w:w="567" w:type="dxa"/>
          </w:tcPr>
          <w:p w14:paraId="16D34953" w14:textId="77777777" w:rsidR="00132621" w:rsidRPr="0055062E" w:rsidRDefault="00132621" w:rsidP="00132621">
            <w:pPr>
              <w:rPr>
                <w:rFonts w:ascii="Arial Narrow" w:eastAsia="MS Mincho" w:hAnsi="Arial Narrow"/>
                <w:sz w:val="20"/>
                <w:szCs w:val="20"/>
              </w:rPr>
            </w:pPr>
          </w:p>
        </w:tc>
        <w:tc>
          <w:tcPr>
            <w:tcW w:w="1134" w:type="dxa"/>
            <w:vAlign w:val="center"/>
          </w:tcPr>
          <w:p w14:paraId="42B0C25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993" w:type="dxa"/>
            <w:vAlign w:val="center"/>
          </w:tcPr>
          <w:p w14:paraId="121BEDC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547EB0C8"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3 years</w:t>
            </w:r>
          </w:p>
        </w:tc>
        <w:tc>
          <w:tcPr>
            <w:tcW w:w="1560" w:type="dxa"/>
            <w:vAlign w:val="center"/>
          </w:tcPr>
          <w:p w14:paraId="1B50C44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18"/>
                <w:szCs w:val="18"/>
              </w:rPr>
              <w:t>OIML R-125:1998</w:t>
            </w:r>
          </w:p>
        </w:tc>
      </w:tr>
    </w:tbl>
    <w:p w14:paraId="562FF2F7" w14:textId="77777777" w:rsidR="00132621" w:rsidRDefault="00132621" w:rsidP="00132621">
      <w:pPr>
        <w:outlineLvl w:val="0"/>
        <w:rPr>
          <w:rFonts w:eastAsia="MS Mincho"/>
          <w:b/>
        </w:rPr>
      </w:pPr>
    </w:p>
    <w:p w14:paraId="0888C4F3"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3.</w:t>
      </w:r>
      <w:r>
        <w:rPr>
          <w:rFonts w:ascii="Arial Narrow" w:eastAsia="MS Mincho" w:hAnsi="Arial Narrow"/>
          <w:b/>
        </w:rPr>
        <w:t>5</w:t>
      </w:r>
      <w:r w:rsidRPr="000E374F">
        <w:rPr>
          <w:rFonts w:ascii="Arial Narrow" w:eastAsia="MS Mincho" w:hAnsi="Arial Narrow"/>
          <w:b/>
        </w:rPr>
        <w:t xml:space="preserve">   Flow</w:t>
      </w:r>
    </w:p>
    <w:tbl>
      <w:tblPr>
        <w:tblStyle w:val="TableGrid2"/>
        <w:tblW w:w="12895" w:type="dxa"/>
        <w:tblLayout w:type="fixed"/>
        <w:tblLook w:val="04A0" w:firstRow="1" w:lastRow="0" w:firstColumn="1" w:lastColumn="0" w:noHBand="0" w:noVBand="1"/>
      </w:tblPr>
      <w:tblGrid>
        <w:gridCol w:w="704"/>
        <w:gridCol w:w="2835"/>
        <w:gridCol w:w="3827"/>
        <w:gridCol w:w="567"/>
        <w:gridCol w:w="993"/>
        <w:gridCol w:w="1134"/>
        <w:gridCol w:w="1275"/>
        <w:gridCol w:w="1560"/>
      </w:tblGrid>
      <w:tr w:rsidR="00132621" w:rsidRPr="0055062E" w14:paraId="6264529A" w14:textId="77777777" w:rsidTr="00132621">
        <w:trPr>
          <w:trHeight w:val="218"/>
        </w:trPr>
        <w:tc>
          <w:tcPr>
            <w:tcW w:w="704" w:type="dxa"/>
            <w:vMerge w:val="restart"/>
            <w:shd w:val="clear" w:color="auto" w:fill="BFBFBF"/>
            <w:vAlign w:val="center"/>
          </w:tcPr>
          <w:p w14:paraId="01F8623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Item</w:t>
            </w:r>
          </w:p>
        </w:tc>
        <w:tc>
          <w:tcPr>
            <w:tcW w:w="2835" w:type="dxa"/>
            <w:vMerge w:val="restart"/>
            <w:shd w:val="clear" w:color="auto" w:fill="BFBFBF"/>
            <w:vAlign w:val="center"/>
          </w:tcPr>
          <w:p w14:paraId="30DD8E5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Measuring instrument</w:t>
            </w:r>
          </w:p>
        </w:tc>
        <w:tc>
          <w:tcPr>
            <w:tcW w:w="3827" w:type="dxa"/>
            <w:vMerge w:val="restart"/>
            <w:shd w:val="clear" w:color="auto" w:fill="BFBFBF"/>
            <w:vAlign w:val="center"/>
          </w:tcPr>
          <w:p w14:paraId="3EAA3A5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Category and domain of measurement</w:t>
            </w:r>
          </w:p>
        </w:tc>
        <w:tc>
          <w:tcPr>
            <w:tcW w:w="1560" w:type="dxa"/>
            <w:gridSpan w:val="2"/>
            <w:shd w:val="clear" w:color="auto" w:fill="BFBFBF"/>
            <w:vAlign w:val="center"/>
          </w:tcPr>
          <w:p w14:paraId="238D9FF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Conformity assessment</w:t>
            </w:r>
            <w:r>
              <w:rPr>
                <w:rFonts w:ascii="Arial Narrow" w:eastAsia="MS Mincho" w:hAnsi="Arial Narrow"/>
                <w:b/>
                <w:sz w:val="20"/>
                <w:szCs w:val="20"/>
              </w:rPr>
              <w:t xml:space="preserve"> – </w:t>
            </w:r>
            <w:r w:rsidRPr="00615194">
              <w:rPr>
                <w:rFonts w:ascii="Arial Narrow" w:eastAsia="MS Mincho" w:hAnsi="Arial Narrow"/>
                <w:b/>
                <w:sz w:val="20"/>
                <w:szCs w:val="20"/>
              </w:rPr>
              <w:t>type evaluation</w:t>
            </w:r>
          </w:p>
        </w:tc>
        <w:tc>
          <w:tcPr>
            <w:tcW w:w="2409" w:type="dxa"/>
            <w:gridSpan w:val="2"/>
            <w:shd w:val="clear" w:color="auto" w:fill="BFBFBF"/>
            <w:vAlign w:val="center"/>
          </w:tcPr>
          <w:p w14:paraId="0B3F41B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Legal metrology control</w:t>
            </w:r>
          </w:p>
        </w:tc>
        <w:tc>
          <w:tcPr>
            <w:tcW w:w="1560" w:type="dxa"/>
            <w:vMerge w:val="restart"/>
            <w:shd w:val="clear" w:color="auto" w:fill="BFBFBF"/>
            <w:vAlign w:val="center"/>
          </w:tcPr>
          <w:p w14:paraId="14C9DC8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Reference of</w:t>
            </w:r>
          </w:p>
          <w:p w14:paraId="1F1E2453"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procedure</w:t>
            </w:r>
          </w:p>
        </w:tc>
      </w:tr>
      <w:tr w:rsidR="00132621" w:rsidRPr="0055062E" w14:paraId="23760196" w14:textId="77777777" w:rsidTr="00132621">
        <w:trPr>
          <w:trHeight w:val="217"/>
        </w:trPr>
        <w:tc>
          <w:tcPr>
            <w:tcW w:w="704" w:type="dxa"/>
            <w:vMerge/>
            <w:shd w:val="clear" w:color="auto" w:fill="BFBFBF"/>
          </w:tcPr>
          <w:p w14:paraId="3DC1BE9A"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4CB9FFEC" w14:textId="77777777" w:rsidR="00132621" w:rsidRPr="0055062E" w:rsidRDefault="00132621" w:rsidP="00132621">
            <w:pPr>
              <w:jc w:val="center"/>
              <w:rPr>
                <w:rFonts w:ascii="Arial Narrow" w:eastAsia="MS Mincho" w:hAnsi="Arial Narrow"/>
                <w:b/>
                <w:sz w:val="20"/>
                <w:szCs w:val="20"/>
              </w:rPr>
            </w:pPr>
          </w:p>
        </w:tc>
        <w:tc>
          <w:tcPr>
            <w:tcW w:w="3827" w:type="dxa"/>
            <w:vMerge/>
            <w:shd w:val="clear" w:color="auto" w:fill="BFBFBF"/>
          </w:tcPr>
          <w:p w14:paraId="169BE2BE"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75565CF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993" w:type="dxa"/>
            <w:shd w:val="clear" w:color="auto" w:fill="BFBFBF"/>
            <w:vAlign w:val="center"/>
          </w:tcPr>
          <w:p w14:paraId="0D39C76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7CA27EB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275" w:type="dxa"/>
            <w:shd w:val="clear" w:color="auto" w:fill="BFBFBF"/>
            <w:vAlign w:val="center"/>
          </w:tcPr>
          <w:p w14:paraId="00E458A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60" w:type="dxa"/>
            <w:vMerge/>
            <w:shd w:val="clear" w:color="auto" w:fill="BFBFBF"/>
          </w:tcPr>
          <w:p w14:paraId="532A93D4" w14:textId="77777777" w:rsidR="00132621" w:rsidRPr="0055062E" w:rsidRDefault="00132621" w:rsidP="00132621">
            <w:pPr>
              <w:jc w:val="center"/>
              <w:rPr>
                <w:rFonts w:ascii="Arial Narrow" w:eastAsia="MS Mincho" w:hAnsi="Arial Narrow"/>
                <w:b/>
                <w:sz w:val="20"/>
                <w:szCs w:val="20"/>
              </w:rPr>
            </w:pPr>
          </w:p>
        </w:tc>
      </w:tr>
      <w:tr w:rsidR="00132621" w:rsidRPr="0055062E" w14:paraId="7452394E" w14:textId="77777777" w:rsidTr="00132621">
        <w:tc>
          <w:tcPr>
            <w:tcW w:w="704" w:type="dxa"/>
            <w:vMerge w:val="restart"/>
          </w:tcPr>
          <w:p w14:paraId="0127A71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.1</w:t>
            </w:r>
          </w:p>
        </w:tc>
        <w:tc>
          <w:tcPr>
            <w:tcW w:w="2835" w:type="dxa"/>
            <w:vMerge w:val="restart"/>
          </w:tcPr>
          <w:p w14:paraId="69410D4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Fuel dispensers </w:t>
            </w:r>
          </w:p>
        </w:tc>
        <w:tc>
          <w:tcPr>
            <w:tcW w:w="3827" w:type="dxa"/>
            <w:vAlign w:val="center"/>
          </w:tcPr>
          <w:p w14:paraId="7FA6DE9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 liquids other than water</w:t>
            </w:r>
          </w:p>
        </w:tc>
        <w:tc>
          <w:tcPr>
            <w:tcW w:w="1560" w:type="dxa"/>
            <w:gridSpan w:val="2"/>
            <w:shd w:val="clear" w:color="auto" w:fill="auto"/>
            <w:vAlign w:val="center"/>
          </w:tcPr>
          <w:p w14:paraId="3FB639F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shd w:val="clear" w:color="auto" w:fill="auto"/>
            <w:vAlign w:val="center"/>
          </w:tcPr>
          <w:p w14:paraId="4CD9D2C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shd w:val="clear" w:color="auto" w:fill="auto"/>
            <w:vAlign w:val="center"/>
          </w:tcPr>
          <w:p w14:paraId="0072836A" w14:textId="77777777" w:rsidR="00132621" w:rsidRPr="004E2943" w:rsidRDefault="00132621" w:rsidP="00132621">
            <w:pPr>
              <w:spacing w:after="120"/>
              <w:jc w:val="center"/>
              <w:rPr>
                <w:rFonts w:ascii="Arial Narrow" w:eastAsia="MS Mincho" w:hAnsi="Arial Narrow"/>
                <w:sz w:val="20"/>
                <w:szCs w:val="20"/>
              </w:rPr>
            </w:pPr>
            <w:r w:rsidRPr="004E2943">
              <w:rPr>
                <w:rFonts w:ascii="Arial Narrow" w:eastAsia="MS Mincho" w:hAnsi="Arial Narrow"/>
                <w:sz w:val="20"/>
                <w:szCs w:val="20"/>
              </w:rPr>
              <w:t>1 year</w:t>
            </w:r>
          </w:p>
        </w:tc>
        <w:tc>
          <w:tcPr>
            <w:tcW w:w="1560" w:type="dxa"/>
            <w:vMerge w:val="restart"/>
            <w:shd w:val="clear" w:color="auto" w:fill="auto"/>
          </w:tcPr>
          <w:p w14:paraId="4428215F" w14:textId="77777777" w:rsidR="00132621" w:rsidRPr="0055062E" w:rsidRDefault="00D55A71" w:rsidP="00132621">
            <w:pPr>
              <w:rPr>
                <w:rFonts w:ascii="Arial Narrow" w:eastAsia="MS Mincho" w:hAnsi="Arial Narrow"/>
                <w:sz w:val="20"/>
                <w:szCs w:val="20"/>
              </w:rPr>
            </w:pPr>
            <w:r>
              <w:rPr>
                <w:rFonts w:ascii="Arial Narrow" w:eastAsia="MS Mincho" w:hAnsi="Arial Narrow"/>
                <w:sz w:val="20"/>
                <w:szCs w:val="20"/>
              </w:rPr>
              <w:t>OIML R117:2019</w:t>
            </w:r>
          </w:p>
          <w:p w14:paraId="52950544" w14:textId="77777777" w:rsidR="00132621" w:rsidRPr="0055062E" w:rsidRDefault="00D55A71" w:rsidP="00132621">
            <w:pPr>
              <w:rPr>
                <w:rFonts w:ascii="Arial Narrow" w:eastAsia="MS Mincho" w:hAnsi="Arial Narrow"/>
                <w:sz w:val="20"/>
                <w:szCs w:val="20"/>
              </w:rPr>
            </w:pPr>
            <w:r>
              <w:rPr>
                <w:rFonts w:ascii="Arial Narrow" w:eastAsia="MS Mincho" w:hAnsi="Arial Narrow"/>
                <w:sz w:val="20"/>
                <w:szCs w:val="20"/>
              </w:rPr>
              <w:t>OIML R 63:1994</w:t>
            </w:r>
          </w:p>
          <w:p w14:paraId="39F7D925" w14:textId="77777777" w:rsidR="00132621" w:rsidRPr="0055062E" w:rsidRDefault="00D55A71" w:rsidP="00132621">
            <w:pPr>
              <w:rPr>
                <w:rFonts w:ascii="Arial Narrow" w:eastAsia="MS Mincho" w:hAnsi="Arial Narrow"/>
                <w:sz w:val="20"/>
                <w:szCs w:val="20"/>
              </w:rPr>
            </w:pPr>
            <w:r>
              <w:rPr>
                <w:rFonts w:ascii="Arial Narrow" w:eastAsia="MS Mincho" w:hAnsi="Arial Narrow"/>
                <w:sz w:val="20"/>
                <w:szCs w:val="20"/>
              </w:rPr>
              <w:t>ISO 8222:2020</w:t>
            </w:r>
          </w:p>
        </w:tc>
      </w:tr>
      <w:tr w:rsidR="00132621" w:rsidRPr="0055062E" w14:paraId="0B7674FC" w14:textId="77777777" w:rsidTr="00132621">
        <w:tc>
          <w:tcPr>
            <w:tcW w:w="704" w:type="dxa"/>
            <w:vMerge/>
          </w:tcPr>
          <w:p w14:paraId="116D4F83" w14:textId="77777777" w:rsidR="00132621" w:rsidRPr="0055062E" w:rsidRDefault="00132621" w:rsidP="00132621">
            <w:pPr>
              <w:rPr>
                <w:rFonts w:ascii="Arial Narrow" w:eastAsia="MS Mincho" w:hAnsi="Arial Narrow"/>
                <w:sz w:val="20"/>
                <w:szCs w:val="20"/>
              </w:rPr>
            </w:pPr>
          </w:p>
        </w:tc>
        <w:tc>
          <w:tcPr>
            <w:tcW w:w="2835" w:type="dxa"/>
            <w:vMerge/>
          </w:tcPr>
          <w:p w14:paraId="299016E7" w14:textId="77777777" w:rsidR="00132621" w:rsidRPr="0055062E" w:rsidRDefault="00132621" w:rsidP="00132621">
            <w:pPr>
              <w:rPr>
                <w:rFonts w:ascii="Arial Narrow" w:eastAsia="MS Mincho" w:hAnsi="Arial Narrow"/>
                <w:sz w:val="20"/>
                <w:szCs w:val="20"/>
              </w:rPr>
            </w:pPr>
          </w:p>
        </w:tc>
        <w:tc>
          <w:tcPr>
            <w:tcW w:w="3827" w:type="dxa"/>
            <w:vAlign w:val="center"/>
          </w:tcPr>
          <w:p w14:paraId="17CB6C3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 liquefied gases</w:t>
            </w:r>
          </w:p>
        </w:tc>
        <w:tc>
          <w:tcPr>
            <w:tcW w:w="1560" w:type="dxa"/>
            <w:gridSpan w:val="2"/>
            <w:vAlign w:val="center"/>
          </w:tcPr>
          <w:p w14:paraId="7204559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 xml:space="preserve">MID </w:t>
            </w:r>
          </w:p>
        </w:tc>
        <w:tc>
          <w:tcPr>
            <w:tcW w:w="1134" w:type="dxa"/>
            <w:vAlign w:val="center"/>
          </w:tcPr>
          <w:p w14:paraId="2B53B41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694B67F5" w14:textId="77777777" w:rsidR="002B3B93" w:rsidRPr="004E2943" w:rsidRDefault="002B3B93" w:rsidP="00132621">
            <w:pPr>
              <w:spacing w:after="120"/>
              <w:jc w:val="center"/>
              <w:rPr>
                <w:rFonts w:ascii="Arial Narrow" w:eastAsia="MS Mincho" w:hAnsi="Arial Narrow"/>
                <w:sz w:val="20"/>
                <w:szCs w:val="20"/>
              </w:rPr>
            </w:pPr>
            <w:r w:rsidRPr="004E2943">
              <w:rPr>
                <w:rFonts w:ascii="Arial Narrow" w:eastAsia="MS Mincho" w:hAnsi="Arial Narrow"/>
                <w:sz w:val="20"/>
                <w:szCs w:val="20"/>
              </w:rPr>
              <w:t>2 years</w:t>
            </w:r>
          </w:p>
        </w:tc>
        <w:tc>
          <w:tcPr>
            <w:tcW w:w="1560" w:type="dxa"/>
            <w:vMerge/>
            <w:shd w:val="clear" w:color="auto" w:fill="auto"/>
          </w:tcPr>
          <w:p w14:paraId="0CE01446" w14:textId="77777777" w:rsidR="00132621" w:rsidRPr="0055062E" w:rsidRDefault="00132621" w:rsidP="00132621">
            <w:pPr>
              <w:rPr>
                <w:rFonts w:ascii="Arial Narrow" w:eastAsia="MS Mincho" w:hAnsi="Arial Narrow"/>
                <w:sz w:val="20"/>
                <w:szCs w:val="20"/>
              </w:rPr>
            </w:pPr>
          </w:p>
        </w:tc>
      </w:tr>
      <w:tr w:rsidR="00132621" w:rsidRPr="0055062E" w14:paraId="64993956" w14:textId="77777777" w:rsidTr="00132621">
        <w:tc>
          <w:tcPr>
            <w:tcW w:w="704" w:type="dxa"/>
            <w:vMerge w:val="restart"/>
          </w:tcPr>
          <w:p w14:paraId="5A7299D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.2</w:t>
            </w:r>
          </w:p>
        </w:tc>
        <w:tc>
          <w:tcPr>
            <w:tcW w:w="2835" w:type="dxa"/>
            <w:vMerge w:val="restart"/>
          </w:tcPr>
          <w:p w14:paraId="798408E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systems other than water</w:t>
            </w:r>
          </w:p>
        </w:tc>
        <w:tc>
          <w:tcPr>
            <w:tcW w:w="3827" w:type="dxa"/>
            <w:vAlign w:val="center"/>
          </w:tcPr>
          <w:p w14:paraId="5957145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rail and road tankers</w:t>
            </w:r>
          </w:p>
        </w:tc>
        <w:tc>
          <w:tcPr>
            <w:tcW w:w="1560" w:type="dxa"/>
            <w:gridSpan w:val="2"/>
            <w:vAlign w:val="center"/>
          </w:tcPr>
          <w:p w14:paraId="7CB3EF8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1DF9B29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tcPr>
          <w:p w14:paraId="0F441CF3" w14:textId="77777777" w:rsidR="00132621" w:rsidRPr="0055062E" w:rsidRDefault="00132621" w:rsidP="002B3B93">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val="restart"/>
            <w:vAlign w:val="center"/>
          </w:tcPr>
          <w:p w14:paraId="43175990" w14:textId="77777777" w:rsidR="00132621" w:rsidRPr="004E2943" w:rsidRDefault="00D5506B" w:rsidP="00132621">
            <w:pPr>
              <w:rPr>
                <w:rFonts w:ascii="Arial Narrow" w:eastAsia="MS Mincho" w:hAnsi="Arial Narrow"/>
                <w:sz w:val="20"/>
                <w:szCs w:val="20"/>
              </w:rPr>
            </w:pPr>
            <w:r w:rsidRPr="004E2943">
              <w:rPr>
                <w:rFonts w:ascii="Arial Narrow" w:eastAsia="MS Mincho" w:hAnsi="Arial Narrow"/>
                <w:sz w:val="20"/>
                <w:szCs w:val="20"/>
              </w:rPr>
              <w:t>OIML R 117:2019</w:t>
            </w:r>
          </w:p>
          <w:p w14:paraId="71D3C77F" w14:textId="77777777" w:rsidR="00132621" w:rsidRPr="004E2943" w:rsidRDefault="00132621" w:rsidP="00132621">
            <w:pPr>
              <w:rPr>
                <w:rFonts w:ascii="Arial Narrow" w:eastAsia="MS Mincho" w:hAnsi="Arial Narrow"/>
                <w:sz w:val="20"/>
                <w:szCs w:val="20"/>
              </w:rPr>
            </w:pPr>
            <w:r w:rsidRPr="004E2943">
              <w:rPr>
                <w:rFonts w:ascii="Arial Narrow" w:eastAsia="MS Mincho" w:hAnsi="Arial Narrow"/>
                <w:sz w:val="20"/>
                <w:szCs w:val="20"/>
              </w:rPr>
              <w:t>OIML R 120:2010</w:t>
            </w:r>
          </w:p>
        </w:tc>
      </w:tr>
      <w:tr w:rsidR="00132621" w:rsidRPr="0055062E" w14:paraId="13BDF1AA" w14:textId="77777777" w:rsidTr="00132621">
        <w:tc>
          <w:tcPr>
            <w:tcW w:w="704" w:type="dxa"/>
            <w:vMerge/>
          </w:tcPr>
          <w:p w14:paraId="65398F27" w14:textId="77777777" w:rsidR="00132621" w:rsidRPr="0055062E" w:rsidRDefault="00132621" w:rsidP="00132621">
            <w:pPr>
              <w:rPr>
                <w:rFonts w:ascii="Arial Narrow" w:eastAsia="MS Mincho" w:hAnsi="Arial Narrow"/>
                <w:sz w:val="20"/>
                <w:szCs w:val="20"/>
              </w:rPr>
            </w:pPr>
          </w:p>
        </w:tc>
        <w:tc>
          <w:tcPr>
            <w:tcW w:w="2835" w:type="dxa"/>
            <w:vMerge/>
          </w:tcPr>
          <w:p w14:paraId="6C35AF1F" w14:textId="77777777" w:rsidR="00132621" w:rsidRPr="0055062E" w:rsidRDefault="00132621" w:rsidP="00132621">
            <w:pPr>
              <w:rPr>
                <w:rFonts w:ascii="Arial Narrow" w:eastAsia="MS Mincho" w:hAnsi="Arial Narrow"/>
                <w:sz w:val="20"/>
                <w:szCs w:val="20"/>
              </w:rPr>
            </w:pPr>
          </w:p>
        </w:tc>
        <w:tc>
          <w:tcPr>
            <w:tcW w:w="3827" w:type="dxa"/>
            <w:vAlign w:val="center"/>
          </w:tcPr>
          <w:p w14:paraId="628C1DF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refuelling aircrafts</w:t>
            </w:r>
          </w:p>
        </w:tc>
        <w:tc>
          <w:tcPr>
            <w:tcW w:w="1560" w:type="dxa"/>
            <w:gridSpan w:val="2"/>
            <w:vAlign w:val="center"/>
          </w:tcPr>
          <w:p w14:paraId="34656CC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320A2FE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tcPr>
          <w:p w14:paraId="4BDBD009" w14:textId="77777777" w:rsidR="00132621" w:rsidRPr="0055062E" w:rsidRDefault="00132621" w:rsidP="002B3B93">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tcPr>
          <w:p w14:paraId="4AC8C86E" w14:textId="77777777" w:rsidR="00132621" w:rsidRPr="004E2943" w:rsidRDefault="00132621" w:rsidP="00132621">
            <w:pPr>
              <w:rPr>
                <w:rFonts w:ascii="Arial Narrow" w:eastAsia="MS Mincho" w:hAnsi="Arial Narrow"/>
                <w:sz w:val="20"/>
                <w:szCs w:val="20"/>
              </w:rPr>
            </w:pPr>
          </w:p>
        </w:tc>
      </w:tr>
      <w:tr w:rsidR="00132621" w:rsidRPr="0055062E" w14:paraId="138E3203" w14:textId="77777777" w:rsidTr="00132621">
        <w:tc>
          <w:tcPr>
            <w:tcW w:w="704" w:type="dxa"/>
            <w:vMerge/>
          </w:tcPr>
          <w:p w14:paraId="78ECC818" w14:textId="77777777" w:rsidR="00132621" w:rsidRPr="0055062E" w:rsidRDefault="00132621" w:rsidP="00132621">
            <w:pPr>
              <w:rPr>
                <w:rFonts w:ascii="Arial Narrow" w:eastAsia="MS Mincho" w:hAnsi="Arial Narrow"/>
                <w:sz w:val="20"/>
                <w:szCs w:val="20"/>
              </w:rPr>
            </w:pPr>
          </w:p>
        </w:tc>
        <w:tc>
          <w:tcPr>
            <w:tcW w:w="2835" w:type="dxa"/>
            <w:vMerge/>
          </w:tcPr>
          <w:p w14:paraId="2EC5298B" w14:textId="77777777" w:rsidR="00132621" w:rsidRPr="0055062E" w:rsidRDefault="00132621" w:rsidP="00132621">
            <w:pPr>
              <w:rPr>
                <w:rFonts w:ascii="Arial Narrow" w:eastAsia="MS Mincho" w:hAnsi="Arial Narrow"/>
                <w:sz w:val="20"/>
                <w:szCs w:val="20"/>
              </w:rPr>
            </w:pPr>
          </w:p>
        </w:tc>
        <w:tc>
          <w:tcPr>
            <w:tcW w:w="3827" w:type="dxa"/>
            <w:vAlign w:val="center"/>
          </w:tcPr>
          <w:p w14:paraId="5CD797D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cryogenic liquids</w:t>
            </w:r>
          </w:p>
        </w:tc>
        <w:tc>
          <w:tcPr>
            <w:tcW w:w="1560" w:type="dxa"/>
            <w:gridSpan w:val="2"/>
            <w:vAlign w:val="center"/>
          </w:tcPr>
          <w:p w14:paraId="55E8942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56888AD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tcPr>
          <w:p w14:paraId="4F43187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tcPr>
          <w:p w14:paraId="5C0DAC0C" w14:textId="77777777" w:rsidR="00132621" w:rsidRPr="004E2943" w:rsidRDefault="00132621" w:rsidP="00132621">
            <w:pPr>
              <w:rPr>
                <w:rFonts w:ascii="Arial Narrow" w:eastAsia="MS Mincho" w:hAnsi="Arial Narrow"/>
                <w:sz w:val="20"/>
                <w:szCs w:val="20"/>
              </w:rPr>
            </w:pPr>
          </w:p>
        </w:tc>
      </w:tr>
      <w:tr w:rsidR="00132621" w:rsidRPr="0055062E" w14:paraId="4C95B5EA" w14:textId="77777777" w:rsidTr="00132621">
        <w:tc>
          <w:tcPr>
            <w:tcW w:w="704" w:type="dxa"/>
            <w:vMerge/>
          </w:tcPr>
          <w:p w14:paraId="512154E9" w14:textId="77777777" w:rsidR="00132621" w:rsidRPr="0055062E" w:rsidRDefault="00132621" w:rsidP="00132621">
            <w:pPr>
              <w:rPr>
                <w:rFonts w:ascii="Arial Narrow" w:eastAsia="MS Mincho" w:hAnsi="Arial Narrow"/>
                <w:sz w:val="20"/>
                <w:szCs w:val="20"/>
              </w:rPr>
            </w:pPr>
          </w:p>
        </w:tc>
        <w:tc>
          <w:tcPr>
            <w:tcW w:w="2835" w:type="dxa"/>
            <w:vMerge/>
          </w:tcPr>
          <w:p w14:paraId="06C354DA" w14:textId="77777777" w:rsidR="00132621" w:rsidRPr="0055062E" w:rsidRDefault="00132621" w:rsidP="00132621">
            <w:pPr>
              <w:rPr>
                <w:rFonts w:ascii="Arial Narrow" w:eastAsia="MS Mincho" w:hAnsi="Arial Narrow"/>
                <w:sz w:val="20"/>
                <w:szCs w:val="20"/>
              </w:rPr>
            </w:pPr>
          </w:p>
        </w:tc>
        <w:tc>
          <w:tcPr>
            <w:tcW w:w="3827" w:type="dxa"/>
            <w:vAlign w:val="center"/>
          </w:tcPr>
          <w:p w14:paraId="0E9AD96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milk</w:t>
            </w:r>
          </w:p>
        </w:tc>
        <w:tc>
          <w:tcPr>
            <w:tcW w:w="1560" w:type="dxa"/>
            <w:gridSpan w:val="2"/>
            <w:vAlign w:val="center"/>
          </w:tcPr>
          <w:p w14:paraId="6592423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3702377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tcPr>
          <w:p w14:paraId="6B172FD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tcPr>
          <w:p w14:paraId="73923F5D" w14:textId="77777777" w:rsidR="00132621" w:rsidRPr="004E2943" w:rsidRDefault="00132621" w:rsidP="00132621">
            <w:pPr>
              <w:rPr>
                <w:rFonts w:ascii="Arial Narrow" w:eastAsia="MS Mincho" w:hAnsi="Arial Narrow"/>
                <w:sz w:val="20"/>
                <w:szCs w:val="20"/>
              </w:rPr>
            </w:pPr>
          </w:p>
        </w:tc>
      </w:tr>
      <w:tr w:rsidR="00132621" w:rsidRPr="0055062E" w14:paraId="4BC8BACB" w14:textId="77777777" w:rsidTr="00132621">
        <w:tc>
          <w:tcPr>
            <w:tcW w:w="704" w:type="dxa"/>
            <w:vMerge/>
          </w:tcPr>
          <w:p w14:paraId="2670B7D6" w14:textId="77777777" w:rsidR="00132621" w:rsidRPr="0055062E" w:rsidRDefault="00132621" w:rsidP="00132621">
            <w:pPr>
              <w:rPr>
                <w:rFonts w:ascii="Arial Narrow" w:eastAsia="MS Mincho" w:hAnsi="Arial Narrow"/>
                <w:sz w:val="20"/>
                <w:szCs w:val="20"/>
              </w:rPr>
            </w:pPr>
          </w:p>
        </w:tc>
        <w:tc>
          <w:tcPr>
            <w:tcW w:w="2835" w:type="dxa"/>
            <w:vMerge/>
          </w:tcPr>
          <w:p w14:paraId="4D4960D0" w14:textId="77777777" w:rsidR="00132621" w:rsidRPr="0055062E" w:rsidRDefault="00132621" w:rsidP="00132621">
            <w:pPr>
              <w:rPr>
                <w:rFonts w:ascii="Arial Narrow" w:eastAsia="MS Mincho" w:hAnsi="Arial Narrow"/>
                <w:sz w:val="20"/>
                <w:szCs w:val="20"/>
              </w:rPr>
            </w:pPr>
          </w:p>
        </w:tc>
        <w:tc>
          <w:tcPr>
            <w:tcW w:w="3827" w:type="dxa"/>
            <w:vAlign w:val="center"/>
          </w:tcPr>
          <w:p w14:paraId="1313DDC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liquefied gases</w:t>
            </w:r>
          </w:p>
        </w:tc>
        <w:tc>
          <w:tcPr>
            <w:tcW w:w="1560" w:type="dxa"/>
            <w:gridSpan w:val="2"/>
            <w:vAlign w:val="center"/>
          </w:tcPr>
          <w:p w14:paraId="7C2F3F4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3B9B84E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tcPr>
          <w:p w14:paraId="58463A0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tcPr>
          <w:p w14:paraId="192C1906" w14:textId="77777777" w:rsidR="00132621" w:rsidRPr="004E2943" w:rsidRDefault="00D5506B" w:rsidP="00132621">
            <w:pPr>
              <w:rPr>
                <w:rFonts w:ascii="Arial Narrow" w:eastAsia="MS Mincho" w:hAnsi="Arial Narrow"/>
                <w:sz w:val="20"/>
                <w:szCs w:val="20"/>
              </w:rPr>
            </w:pPr>
            <w:r w:rsidRPr="004E2943">
              <w:rPr>
                <w:rFonts w:ascii="Arial Narrow" w:eastAsia="MS Mincho" w:hAnsi="Arial Narrow"/>
                <w:sz w:val="20"/>
                <w:szCs w:val="20"/>
              </w:rPr>
              <w:t>OIML R 117:2019</w:t>
            </w:r>
          </w:p>
        </w:tc>
      </w:tr>
      <w:tr w:rsidR="00132621" w:rsidRPr="0055062E" w14:paraId="6A3381E0" w14:textId="77777777" w:rsidTr="00132621">
        <w:tc>
          <w:tcPr>
            <w:tcW w:w="704" w:type="dxa"/>
            <w:vMerge/>
          </w:tcPr>
          <w:p w14:paraId="6EB2DFC0" w14:textId="77777777" w:rsidR="00132621" w:rsidRPr="0055062E" w:rsidRDefault="00132621" w:rsidP="00132621">
            <w:pPr>
              <w:rPr>
                <w:rFonts w:ascii="Arial Narrow" w:eastAsia="MS Mincho" w:hAnsi="Arial Narrow"/>
                <w:sz w:val="20"/>
                <w:szCs w:val="20"/>
              </w:rPr>
            </w:pPr>
          </w:p>
        </w:tc>
        <w:tc>
          <w:tcPr>
            <w:tcW w:w="2835" w:type="dxa"/>
            <w:vMerge/>
          </w:tcPr>
          <w:p w14:paraId="5F3EB911" w14:textId="77777777" w:rsidR="00132621" w:rsidRPr="0055062E" w:rsidRDefault="00132621" w:rsidP="00132621">
            <w:pPr>
              <w:rPr>
                <w:rFonts w:ascii="Arial Narrow" w:eastAsia="MS Mincho" w:hAnsi="Arial Narrow"/>
                <w:sz w:val="20"/>
                <w:szCs w:val="20"/>
              </w:rPr>
            </w:pPr>
          </w:p>
        </w:tc>
        <w:tc>
          <w:tcPr>
            <w:tcW w:w="3827" w:type="dxa"/>
            <w:vAlign w:val="center"/>
          </w:tcPr>
          <w:p w14:paraId="044EA5CF" w14:textId="77777777" w:rsidR="00132621" w:rsidRPr="004E2943" w:rsidRDefault="00132621" w:rsidP="00132621">
            <w:pPr>
              <w:rPr>
                <w:rFonts w:ascii="Arial Narrow" w:eastAsia="MS Mincho" w:hAnsi="Arial Narrow"/>
                <w:sz w:val="20"/>
                <w:szCs w:val="20"/>
              </w:rPr>
            </w:pPr>
            <w:r w:rsidRPr="004E2943">
              <w:rPr>
                <w:rFonts w:ascii="Arial Narrow" w:eastAsia="MS Mincho" w:hAnsi="Arial Narrow"/>
                <w:sz w:val="20"/>
                <w:szCs w:val="20"/>
              </w:rPr>
              <w:t>for alcohol volume measurement (Breathalyzer tests administered to vehicle drivers)</w:t>
            </w:r>
          </w:p>
        </w:tc>
        <w:tc>
          <w:tcPr>
            <w:tcW w:w="1560" w:type="dxa"/>
            <w:gridSpan w:val="2"/>
            <w:vAlign w:val="center"/>
          </w:tcPr>
          <w:p w14:paraId="583BA780"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MID</w:t>
            </w:r>
          </w:p>
        </w:tc>
        <w:tc>
          <w:tcPr>
            <w:tcW w:w="1134" w:type="dxa"/>
          </w:tcPr>
          <w:p w14:paraId="0395C746"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no</w:t>
            </w:r>
          </w:p>
        </w:tc>
        <w:tc>
          <w:tcPr>
            <w:tcW w:w="1275" w:type="dxa"/>
          </w:tcPr>
          <w:p w14:paraId="41D89E19"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6 months</w:t>
            </w:r>
          </w:p>
        </w:tc>
        <w:tc>
          <w:tcPr>
            <w:tcW w:w="1560" w:type="dxa"/>
          </w:tcPr>
          <w:p w14:paraId="2E360A3D" w14:textId="77777777" w:rsidR="00132621" w:rsidRPr="0055062E" w:rsidRDefault="00132621" w:rsidP="00132621">
            <w:pPr>
              <w:rPr>
                <w:rFonts w:ascii="Arial Narrow" w:eastAsia="MS Mincho" w:hAnsi="Arial Narrow"/>
                <w:sz w:val="20"/>
                <w:szCs w:val="20"/>
              </w:rPr>
            </w:pPr>
          </w:p>
        </w:tc>
      </w:tr>
      <w:tr w:rsidR="00132621" w:rsidRPr="0055062E" w14:paraId="47CD34EE" w14:textId="77777777" w:rsidTr="00132621">
        <w:tc>
          <w:tcPr>
            <w:tcW w:w="704" w:type="dxa"/>
            <w:vMerge w:val="restart"/>
          </w:tcPr>
          <w:p w14:paraId="550A65A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.3</w:t>
            </w:r>
          </w:p>
        </w:tc>
        <w:tc>
          <w:tcPr>
            <w:tcW w:w="2835" w:type="dxa"/>
            <w:vMerge w:val="restart"/>
          </w:tcPr>
          <w:p w14:paraId="0AEAE4D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Flow meters</w:t>
            </w:r>
          </w:p>
        </w:tc>
        <w:tc>
          <w:tcPr>
            <w:tcW w:w="3827" w:type="dxa"/>
            <w:vAlign w:val="center"/>
          </w:tcPr>
          <w:p w14:paraId="70596A16"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for cold water </w:t>
            </w:r>
            <w:r w:rsidRPr="0055062E">
              <w:rPr>
                <w:rFonts w:eastAsia="MS Mincho"/>
                <w:sz w:val="20"/>
                <w:szCs w:val="20"/>
              </w:rPr>
              <w:t xml:space="preserve"> - </w:t>
            </w:r>
            <w:r w:rsidRPr="0055062E">
              <w:rPr>
                <w:rFonts w:ascii="Arial Narrow" w:eastAsia="MS Mincho" w:hAnsi="Arial Narrow"/>
                <w:sz w:val="20"/>
                <w:szCs w:val="20"/>
              </w:rPr>
              <w:t>residential use</w:t>
            </w:r>
          </w:p>
        </w:tc>
        <w:tc>
          <w:tcPr>
            <w:tcW w:w="1560" w:type="dxa"/>
            <w:gridSpan w:val="2"/>
            <w:vAlign w:val="center"/>
          </w:tcPr>
          <w:p w14:paraId="3147BC5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281204B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564ACA0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5 years</w:t>
            </w:r>
          </w:p>
        </w:tc>
        <w:tc>
          <w:tcPr>
            <w:tcW w:w="1560" w:type="dxa"/>
            <w:vMerge w:val="restart"/>
            <w:vAlign w:val="center"/>
          </w:tcPr>
          <w:p w14:paraId="0E352C3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R49: 2013 parts 1,2,3</w:t>
            </w:r>
          </w:p>
          <w:p w14:paraId="28EDD9E7" w14:textId="77777777" w:rsidR="00132621" w:rsidRPr="0055062E" w:rsidRDefault="00132621" w:rsidP="00132621">
            <w:pPr>
              <w:rPr>
                <w:rFonts w:ascii="Arial Narrow" w:eastAsia="MS Mincho" w:hAnsi="Arial Narrow"/>
                <w:sz w:val="20"/>
                <w:szCs w:val="20"/>
              </w:rPr>
            </w:pPr>
          </w:p>
        </w:tc>
      </w:tr>
      <w:tr w:rsidR="00132621" w:rsidRPr="0055062E" w14:paraId="38F846B9" w14:textId="77777777" w:rsidTr="00132621">
        <w:tc>
          <w:tcPr>
            <w:tcW w:w="704" w:type="dxa"/>
            <w:vMerge/>
          </w:tcPr>
          <w:p w14:paraId="26746947" w14:textId="77777777" w:rsidR="00132621" w:rsidRPr="0055062E" w:rsidRDefault="00132621" w:rsidP="00132621">
            <w:pPr>
              <w:rPr>
                <w:rFonts w:ascii="Arial Narrow" w:eastAsia="MS Mincho" w:hAnsi="Arial Narrow"/>
                <w:sz w:val="20"/>
                <w:szCs w:val="20"/>
              </w:rPr>
            </w:pPr>
          </w:p>
        </w:tc>
        <w:tc>
          <w:tcPr>
            <w:tcW w:w="2835" w:type="dxa"/>
            <w:vMerge/>
          </w:tcPr>
          <w:p w14:paraId="5AF781F6" w14:textId="77777777" w:rsidR="00132621" w:rsidRPr="0055062E" w:rsidRDefault="00132621" w:rsidP="00132621">
            <w:pPr>
              <w:rPr>
                <w:rFonts w:ascii="Arial Narrow" w:eastAsia="MS Mincho" w:hAnsi="Arial Narrow"/>
                <w:sz w:val="20"/>
                <w:szCs w:val="20"/>
              </w:rPr>
            </w:pPr>
          </w:p>
        </w:tc>
        <w:tc>
          <w:tcPr>
            <w:tcW w:w="3827" w:type="dxa"/>
            <w:vAlign w:val="center"/>
          </w:tcPr>
          <w:p w14:paraId="6441AAE8" w14:textId="77777777" w:rsidR="00132621" w:rsidRPr="0055062E" w:rsidRDefault="00132621" w:rsidP="00132621">
            <w:pPr>
              <w:autoSpaceDE w:val="0"/>
              <w:autoSpaceDN w:val="0"/>
              <w:adjustRightInd w:val="0"/>
              <w:rPr>
                <w:rFonts w:eastAsia="MS Mincho"/>
                <w:sz w:val="20"/>
                <w:szCs w:val="20"/>
              </w:rPr>
            </w:pPr>
            <w:r w:rsidRPr="0055062E">
              <w:rPr>
                <w:rFonts w:ascii="Arial Narrow" w:eastAsia="MS Mincho" w:hAnsi="Arial Narrow"/>
                <w:sz w:val="20"/>
                <w:szCs w:val="20"/>
              </w:rPr>
              <w:t>for hot water</w:t>
            </w:r>
            <w:r w:rsidRPr="0055062E">
              <w:rPr>
                <w:rFonts w:eastAsia="MS Mincho"/>
                <w:sz w:val="20"/>
                <w:szCs w:val="20"/>
              </w:rPr>
              <w:t xml:space="preserve"> - </w:t>
            </w:r>
            <w:r w:rsidRPr="0055062E">
              <w:rPr>
                <w:rFonts w:ascii="Arial Narrow" w:eastAsia="MS Mincho" w:hAnsi="Arial Narrow"/>
                <w:sz w:val="20"/>
                <w:szCs w:val="20"/>
              </w:rPr>
              <w:t>residential</w:t>
            </w:r>
            <w:r w:rsidRPr="0055062E">
              <w:rPr>
                <w:rFonts w:eastAsia="MS Mincho"/>
                <w:sz w:val="20"/>
                <w:szCs w:val="20"/>
              </w:rPr>
              <w:t xml:space="preserve"> </w:t>
            </w:r>
            <w:r w:rsidRPr="0055062E">
              <w:rPr>
                <w:rFonts w:ascii="Arial Narrow" w:eastAsia="MS Mincho" w:hAnsi="Arial Narrow"/>
                <w:sz w:val="20"/>
                <w:szCs w:val="20"/>
              </w:rPr>
              <w:t>use</w:t>
            </w:r>
          </w:p>
        </w:tc>
        <w:tc>
          <w:tcPr>
            <w:tcW w:w="1560" w:type="dxa"/>
            <w:gridSpan w:val="2"/>
            <w:vAlign w:val="center"/>
          </w:tcPr>
          <w:p w14:paraId="46467FB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199F605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12407614" w14:textId="77777777" w:rsidR="00132621" w:rsidRPr="0055062E" w:rsidRDefault="00132621" w:rsidP="00132621">
            <w:pPr>
              <w:jc w:val="center"/>
              <w:rPr>
                <w:rFonts w:eastAsia="MS Mincho"/>
                <w:sz w:val="20"/>
                <w:szCs w:val="20"/>
              </w:rPr>
            </w:pPr>
            <w:r w:rsidRPr="0055062E">
              <w:rPr>
                <w:rFonts w:eastAsia="MS Mincho"/>
                <w:sz w:val="20"/>
                <w:szCs w:val="20"/>
              </w:rPr>
              <w:t>4</w:t>
            </w:r>
            <w:r w:rsidRPr="0055062E">
              <w:rPr>
                <w:rFonts w:ascii="Arial Narrow" w:eastAsia="MS Mincho" w:hAnsi="Arial Narrow"/>
                <w:sz w:val="20"/>
                <w:szCs w:val="20"/>
              </w:rPr>
              <w:t xml:space="preserve"> years</w:t>
            </w:r>
          </w:p>
        </w:tc>
        <w:tc>
          <w:tcPr>
            <w:tcW w:w="1560" w:type="dxa"/>
            <w:vMerge/>
          </w:tcPr>
          <w:p w14:paraId="4DFE89C6" w14:textId="77777777" w:rsidR="00132621" w:rsidRPr="0055062E" w:rsidRDefault="00132621" w:rsidP="00132621">
            <w:pPr>
              <w:rPr>
                <w:rFonts w:ascii="Arial Narrow" w:eastAsia="MS Mincho" w:hAnsi="Arial Narrow"/>
                <w:sz w:val="20"/>
                <w:szCs w:val="20"/>
              </w:rPr>
            </w:pPr>
          </w:p>
        </w:tc>
      </w:tr>
      <w:tr w:rsidR="00132621" w:rsidRPr="0055062E" w14:paraId="772C893C" w14:textId="77777777" w:rsidTr="00132621">
        <w:tc>
          <w:tcPr>
            <w:tcW w:w="704" w:type="dxa"/>
            <w:vMerge/>
          </w:tcPr>
          <w:p w14:paraId="27BE0039" w14:textId="77777777" w:rsidR="00132621" w:rsidRPr="0055062E" w:rsidRDefault="00132621" w:rsidP="00132621">
            <w:pPr>
              <w:rPr>
                <w:rFonts w:ascii="Arial Narrow" w:eastAsia="MS Mincho" w:hAnsi="Arial Narrow"/>
                <w:sz w:val="20"/>
                <w:szCs w:val="20"/>
              </w:rPr>
            </w:pPr>
          </w:p>
        </w:tc>
        <w:tc>
          <w:tcPr>
            <w:tcW w:w="2835" w:type="dxa"/>
            <w:vMerge/>
          </w:tcPr>
          <w:p w14:paraId="3F1B5C74" w14:textId="77777777" w:rsidR="00132621" w:rsidRPr="0055062E" w:rsidRDefault="00132621" w:rsidP="00132621">
            <w:pPr>
              <w:rPr>
                <w:rFonts w:ascii="Arial Narrow" w:eastAsia="MS Mincho" w:hAnsi="Arial Narrow"/>
                <w:sz w:val="20"/>
                <w:szCs w:val="20"/>
              </w:rPr>
            </w:pPr>
          </w:p>
        </w:tc>
        <w:tc>
          <w:tcPr>
            <w:tcW w:w="3827" w:type="dxa"/>
            <w:vAlign w:val="center"/>
          </w:tcPr>
          <w:p w14:paraId="17B6AE80"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for cold water </w:t>
            </w:r>
            <w:r w:rsidRPr="0055062E">
              <w:rPr>
                <w:rFonts w:eastAsia="MS Mincho"/>
                <w:sz w:val="20"/>
                <w:szCs w:val="20"/>
              </w:rPr>
              <w:t xml:space="preserve">- </w:t>
            </w:r>
            <w:r w:rsidRPr="0055062E">
              <w:rPr>
                <w:rFonts w:ascii="Arial Narrow" w:eastAsia="MS Mincho" w:hAnsi="Arial Narrow"/>
                <w:sz w:val="20"/>
                <w:szCs w:val="20"/>
              </w:rPr>
              <w:t>commercial and industrial use</w:t>
            </w:r>
          </w:p>
        </w:tc>
        <w:tc>
          <w:tcPr>
            <w:tcW w:w="1560" w:type="dxa"/>
            <w:gridSpan w:val="2"/>
            <w:vAlign w:val="center"/>
          </w:tcPr>
          <w:p w14:paraId="56512E9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0375BC7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56CADD24" w14:textId="77777777" w:rsidR="00132621" w:rsidRPr="0055062E" w:rsidRDefault="00132621" w:rsidP="00132621">
            <w:pPr>
              <w:jc w:val="center"/>
              <w:rPr>
                <w:rFonts w:ascii="Arial Narrow" w:eastAsia="MS Mincho" w:hAnsi="Arial Narrow"/>
                <w:sz w:val="20"/>
                <w:szCs w:val="20"/>
              </w:rPr>
            </w:pPr>
            <w:r w:rsidRPr="0055062E">
              <w:rPr>
                <w:rFonts w:eastAsia="MS Mincho"/>
                <w:sz w:val="20"/>
                <w:szCs w:val="20"/>
              </w:rPr>
              <w:t>5</w:t>
            </w:r>
            <w:r w:rsidRPr="0055062E">
              <w:rPr>
                <w:rFonts w:ascii="Arial Narrow" w:eastAsia="MS Mincho" w:hAnsi="Arial Narrow"/>
                <w:sz w:val="20"/>
                <w:szCs w:val="20"/>
              </w:rPr>
              <w:t xml:space="preserve"> years</w:t>
            </w:r>
          </w:p>
        </w:tc>
        <w:tc>
          <w:tcPr>
            <w:tcW w:w="1560" w:type="dxa"/>
            <w:vMerge/>
          </w:tcPr>
          <w:p w14:paraId="3F92A0B8" w14:textId="77777777" w:rsidR="00132621" w:rsidRPr="0055062E" w:rsidRDefault="00132621" w:rsidP="00132621">
            <w:pPr>
              <w:rPr>
                <w:rFonts w:ascii="Arial Narrow" w:eastAsia="MS Mincho" w:hAnsi="Arial Narrow"/>
                <w:sz w:val="20"/>
                <w:szCs w:val="20"/>
              </w:rPr>
            </w:pPr>
          </w:p>
        </w:tc>
      </w:tr>
      <w:tr w:rsidR="00132621" w:rsidRPr="0055062E" w14:paraId="12142BD4" w14:textId="77777777" w:rsidTr="00132621">
        <w:trPr>
          <w:trHeight w:val="303"/>
        </w:trPr>
        <w:tc>
          <w:tcPr>
            <w:tcW w:w="704" w:type="dxa"/>
            <w:vMerge/>
          </w:tcPr>
          <w:p w14:paraId="0299AD33" w14:textId="77777777" w:rsidR="00132621" w:rsidRPr="0055062E" w:rsidRDefault="00132621" w:rsidP="00132621">
            <w:pPr>
              <w:rPr>
                <w:rFonts w:ascii="Arial Narrow" w:eastAsia="MS Mincho" w:hAnsi="Arial Narrow"/>
                <w:sz w:val="20"/>
                <w:szCs w:val="20"/>
              </w:rPr>
            </w:pPr>
          </w:p>
        </w:tc>
        <w:tc>
          <w:tcPr>
            <w:tcW w:w="2835" w:type="dxa"/>
            <w:vMerge/>
          </w:tcPr>
          <w:p w14:paraId="5C962E4E" w14:textId="77777777" w:rsidR="00132621" w:rsidRPr="0055062E" w:rsidRDefault="00132621" w:rsidP="00132621">
            <w:pPr>
              <w:rPr>
                <w:rFonts w:ascii="Arial Narrow" w:eastAsia="MS Mincho" w:hAnsi="Arial Narrow"/>
                <w:sz w:val="20"/>
                <w:szCs w:val="20"/>
              </w:rPr>
            </w:pPr>
          </w:p>
        </w:tc>
        <w:tc>
          <w:tcPr>
            <w:tcW w:w="3827" w:type="dxa"/>
            <w:vAlign w:val="center"/>
          </w:tcPr>
          <w:p w14:paraId="087B49B2"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 xml:space="preserve">for hot water </w:t>
            </w:r>
            <w:r w:rsidRPr="0055062E">
              <w:rPr>
                <w:rFonts w:eastAsia="MS Mincho"/>
                <w:sz w:val="20"/>
                <w:szCs w:val="20"/>
              </w:rPr>
              <w:t xml:space="preserve">- </w:t>
            </w:r>
            <w:r w:rsidRPr="0055062E">
              <w:rPr>
                <w:rFonts w:ascii="Arial Narrow" w:eastAsia="MS Mincho" w:hAnsi="Arial Narrow"/>
                <w:sz w:val="20"/>
                <w:szCs w:val="20"/>
              </w:rPr>
              <w:t>commercial and industrial use</w:t>
            </w:r>
          </w:p>
        </w:tc>
        <w:tc>
          <w:tcPr>
            <w:tcW w:w="1560" w:type="dxa"/>
            <w:gridSpan w:val="2"/>
            <w:vAlign w:val="center"/>
          </w:tcPr>
          <w:p w14:paraId="7CC6F69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77EF299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2D1C6ABE" w14:textId="77777777" w:rsidR="00132621" w:rsidRPr="0055062E" w:rsidRDefault="00132621" w:rsidP="00132621">
            <w:pPr>
              <w:jc w:val="center"/>
              <w:rPr>
                <w:rFonts w:ascii="Arial Narrow" w:eastAsia="MS Mincho" w:hAnsi="Arial Narrow"/>
                <w:sz w:val="20"/>
                <w:szCs w:val="20"/>
              </w:rPr>
            </w:pPr>
            <w:r w:rsidRPr="0055062E">
              <w:rPr>
                <w:rFonts w:eastAsia="MS Mincho"/>
                <w:sz w:val="20"/>
                <w:szCs w:val="20"/>
              </w:rPr>
              <w:t>4</w:t>
            </w:r>
            <w:r w:rsidRPr="0055062E">
              <w:rPr>
                <w:rFonts w:ascii="Arial Narrow" w:eastAsia="MS Mincho" w:hAnsi="Arial Narrow"/>
                <w:sz w:val="20"/>
                <w:szCs w:val="20"/>
              </w:rPr>
              <w:t xml:space="preserve"> years</w:t>
            </w:r>
          </w:p>
        </w:tc>
        <w:tc>
          <w:tcPr>
            <w:tcW w:w="1560" w:type="dxa"/>
            <w:vMerge/>
          </w:tcPr>
          <w:p w14:paraId="3637B47F" w14:textId="77777777" w:rsidR="00132621" w:rsidRPr="0055062E" w:rsidRDefault="00132621" w:rsidP="00132621">
            <w:pPr>
              <w:rPr>
                <w:rFonts w:ascii="Arial Narrow" w:eastAsia="MS Mincho" w:hAnsi="Arial Narrow"/>
                <w:sz w:val="20"/>
                <w:szCs w:val="20"/>
              </w:rPr>
            </w:pPr>
          </w:p>
        </w:tc>
      </w:tr>
      <w:tr w:rsidR="00132621" w:rsidRPr="0055062E" w14:paraId="5D6ADC90" w14:textId="77777777" w:rsidTr="00132621">
        <w:trPr>
          <w:trHeight w:val="303"/>
        </w:trPr>
        <w:tc>
          <w:tcPr>
            <w:tcW w:w="704" w:type="dxa"/>
          </w:tcPr>
          <w:p w14:paraId="2AE226A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.4</w:t>
            </w:r>
          </w:p>
        </w:tc>
        <w:tc>
          <w:tcPr>
            <w:tcW w:w="2835" w:type="dxa"/>
          </w:tcPr>
          <w:p w14:paraId="40F0B45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Volume meters </w:t>
            </w:r>
          </w:p>
        </w:tc>
        <w:tc>
          <w:tcPr>
            <w:tcW w:w="3827" w:type="dxa"/>
            <w:vAlign w:val="center"/>
          </w:tcPr>
          <w:p w14:paraId="6D4292B7" w14:textId="77777777" w:rsidR="00132621" w:rsidRPr="0055062E" w:rsidRDefault="00132621" w:rsidP="00132621">
            <w:pPr>
              <w:autoSpaceDE w:val="0"/>
              <w:autoSpaceDN w:val="0"/>
              <w:adjustRightInd w:val="0"/>
              <w:rPr>
                <w:rFonts w:ascii="Arial Narrow" w:eastAsia="MS Mincho" w:hAnsi="Arial Narrow"/>
                <w:sz w:val="20"/>
                <w:szCs w:val="20"/>
              </w:rPr>
            </w:pPr>
            <w:r w:rsidRPr="0055062E">
              <w:rPr>
                <w:rFonts w:ascii="Arial Narrow" w:eastAsia="MS Mincho" w:hAnsi="Arial Narrow"/>
                <w:sz w:val="20"/>
                <w:szCs w:val="20"/>
              </w:rPr>
              <w:t>for measuring capacity of water with free water/level</w:t>
            </w:r>
          </w:p>
        </w:tc>
        <w:tc>
          <w:tcPr>
            <w:tcW w:w="567" w:type="dxa"/>
          </w:tcPr>
          <w:p w14:paraId="2E036A05" w14:textId="77777777" w:rsidR="00132621" w:rsidRPr="0055062E" w:rsidRDefault="00132621" w:rsidP="00132621">
            <w:pPr>
              <w:rPr>
                <w:rFonts w:ascii="Arial Narrow" w:eastAsia="MS Mincho" w:hAnsi="Arial Narrow"/>
                <w:sz w:val="20"/>
                <w:szCs w:val="20"/>
              </w:rPr>
            </w:pPr>
          </w:p>
        </w:tc>
        <w:tc>
          <w:tcPr>
            <w:tcW w:w="993" w:type="dxa"/>
          </w:tcPr>
          <w:p w14:paraId="54071F4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3046C77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26602689" w14:textId="77777777" w:rsidR="00132621" w:rsidRPr="0055062E" w:rsidRDefault="00132621" w:rsidP="00132621">
            <w:pPr>
              <w:jc w:val="center"/>
              <w:rPr>
                <w:rFonts w:eastAsia="MS Mincho"/>
                <w:sz w:val="20"/>
                <w:szCs w:val="20"/>
              </w:rPr>
            </w:pPr>
            <w:r w:rsidRPr="0055062E">
              <w:rPr>
                <w:rFonts w:eastAsia="MS Mincho"/>
                <w:sz w:val="20"/>
                <w:szCs w:val="20"/>
              </w:rPr>
              <w:t>4</w:t>
            </w:r>
            <w:r w:rsidRPr="0055062E">
              <w:rPr>
                <w:rFonts w:ascii="Arial Narrow" w:eastAsia="MS Mincho" w:hAnsi="Arial Narrow"/>
                <w:sz w:val="20"/>
                <w:szCs w:val="20"/>
              </w:rPr>
              <w:t xml:space="preserve"> years</w:t>
            </w:r>
          </w:p>
        </w:tc>
        <w:tc>
          <w:tcPr>
            <w:tcW w:w="1560" w:type="dxa"/>
          </w:tcPr>
          <w:p w14:paraId="51B30F9D" w14:textId="77777777" w:rsidR="00132621" w:rsidRPr="0055062E" w:rsidRDefault="00132621" w:rsidP="00132621">
            <w:pPr>
              <w:rPr>
                <w:rFonts w:eastAsia="MS Mincho"/>
                <w:sz w:val="20"/>
                <w:szCs w:val="20"/>
              </w:rPr>
            </w:pPr>
          </w:p>
        </w:tc>
      </w:tr>
      <w:tr w:rsidR="00132621" w:rsidRPr="0055062E" w14:paraId="163B9C8C" w14:textId="77777777" w:rsidTr="00132621">
        <w:tc>
          <w:tcPr>
            <w:tcW w:w="704" w:type="dxa"/>
            <w:vMerge w:val="restart"/>
          </w:tcPr>
          <w:p w14:paraId="679C7B0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5.5</w:t>
            </w:r>
          </w:p>
        </w:tc>
        <w:tc>
          <w:tcPr>
            <w:tcW w:w="2835" w:type="dxa"/>
            <w:vMerge w:val="restart"/>
          </w:tcPr>
          <w:p w14:paraId="7929431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Liquid conversion devices including connected converters</w:t>
            </w:r>
          </w:p>
        </w:tc>
        <w:tc>
          <w:tcPr>
            <w:tcW w:w="3827" w:type="dxa"/>
            <w:vAlign w:val="center"/>
          </w:tcPr>
          <w:p w14:paraId="3EFEB67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a) flow converters </w:t>
            </w:r>
          </w:p>
        </w:tc>
        <w:tc>
          <w:tcPr>
            <w:tcW w:w="567" w:type="dxa"/>
          </w:tcPr>
          <w:p w14:paraId="4CABFF60" w14:textId="77777777" w:rsidR="00132621" w:rsidRPr="0055062E" w:rsidRDefault="00132621" w:rsidP="00132621">
            <w:pPr>
              <w:rPr>
                <w:rFonts w:ascii="Arial Narrow" w:eastAsia="MS Mincho" w:hAnsi="Arial Narrow"/>
                <w:sz w:val="20"/>
                <w:szCs w:val="20"/>
              </w:rPr>
            </w:pPr>
          </w:p>
        </w:tc>
        <w:tc>
          <w:tcPr>
            <w:tcW w:w="993" w:type="dxa"/>
          </w:tcPr>
          <w:p w14:paraId="7D70EC8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702ECB0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4E3009EF"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val="restart"/>
          </w:tcPr>
          <w:p w14:paraId="23FA04CC" w14:textId="77777777" w:rsidR="00132621" w:rsidRPr="00761CCC" w:rsidRDefault="00132621" w:rsidP="00132621">
            <w:pPr>
              <w:rPr>
                <w:rFonts w:ascii="Arial Narrow" w:eastAsia="MS Mincho" w:hAnsi="Arial Narrow"/>
                <w:sz w:val="20"/>
                <w:szCs w:val="20"/>
                <w:lang w:val="de-DE"/>
              </w:rPr>
            </w:pPr>
            <w:r w:rsidRPr="00761CCC">
              <w:rPr>
                <w:rFonts w:ascii="Arial Narrow" w:eastAsia="MS Mincho" w:hAnsi="Arial Narrow"/>
                <w:sz w:val="20"/>
                <w:szCs w:val="20"/>
                <w:lang w:val="de-DE"/>
              </w:rPr>
              <w:t>ISO 11223:2004</w:t>
            </w:r>
          </w:p>
          <w:p w14:paraId="4996B9F6" w14:textId="77777777" w:rsidR="00132621" w:rsidRPr="00761CCC" w:rsidRDefault="00132621" w:rsidP="00132621">
            <w:pPr>
              <w:rPr>
                <w:rFonts w:ascii="Arial Narrow" w:eastAsia="MS Mincho" w:hAnsi="Arial Narrow"/>
                <w:sz w:val="20"/>
                <w:szCs w:val="20"/>
                <w:lang w:val="de-DE"/>
              </w:rPr>
            </w:pPr>
            <w:r w:rsidRPr="00761CCC">
              <w:rPr>
                <w:rFonts w:ascii="Arial Narrow" w:eastAsia="MS Mincho" w:hAnsi="Arial Narrow"/>
                <w:sz w:val="20"/>
                <w:szCs w:val="20"/>
                <w:lang w:val="de-DE"/>
              </w:rPr>
              <w:t>ISO 7507-1:2003 ISO 7507-2:2005 ISO 7507-3:2006</w:t>
            </w:r>
          </w:p>
          <w:p w14:paraId="3668E085" w14:textId="77777777" w:rsidR="00132621" w:rsidRPr="00761CCC" w:rsidRDefault="00132621" w:rsidP="00132621">
            <w:pPr>
              <w:rPr>
                <w:rFonts w:ascii="Arial Narrow" w:eastAsia="MS Mincho" w:hAnsi="Arial Narrow"/>
                <w:sz w:val="20"/>
                <w:szCs w:val="20"/>
                <w:lang w:val="de-DE"/>
              </w:rPr>
            </w:pPr>
            <w:r w:rsidRPr="00761CCC">
              <w:rPr>
                <w:rFonts w:ascii="Arial Narrow" w:eastAsia="MS Mincho" w:hAnsi="Arial Narrow"/>
                <w:sz w:val="20"/>
                <w:szCs w:val="20"/>
                <w:lang w:val="de-DE"/>
              </w:rPr>
              <w:t>ISO 7507-4:2010</w:t>
            </w:r>
          </w:p>
          <w:p w14:paraId="707A131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7507-5:2000</w:t>
            </w:r>
          </w:p>
        </w:tc>
      </w:tr>
      <w:tr w:rsidR="00132621" w:rsidRPr="0055062E" w14:paraId="739BEE50" w14:textId="77777777" w:rsidTr="00132621">
        <w:tc>
          <w:tcPr>
            <w:tcW w:w="704" w:type="dxa"/>
            <w:vMerge/>
          </w:tcPr>
          <w:p w14:paraId="07F16115" w14:textId="77777777" w:rsidR="00132621" w:rsidRPr="0055062E" w:rsidRDefault="00132621" w:rsidP="00132621">
            <w:pPr>
              <w:rPr>
                <w:rFonts w:ascii="Arial Narrow" w:eastAsia="MS Mincho" w:hAnsi="Arial Narrow"/>
                <w:sz w:val="20"/>
                <w:szCs w:val="20"/>
              </w:rPr>
            </w:pPr>
          </w:p>
        </w:tc>
        <w:tc>
          <w:tcPr>
            <w:tcW w:w="2835" w:type="dxa"/>
            <w:vMerge/>
          </w:tcPr>
          <w:p w14:paraId="52261B46" w14:textId="77777777" w:rsidR="00132621" w:rsidRPr="0055062E" w:rsidRDefault="00132621" w:rsidP="00132621">
            <w:pPr>
              <w:rPr>
                <w:rFonts w:ascii="Arial Narrow" w:eastAsia="MS Mincho" w:hAnsi="Arial Narrow"/>
                <w:sz w:val="20"/>
                <w:szCs w:val="20"/>
              </w:rPr>
            </w:pPr>
          </w:p>
        </w:tc>
        <w:tc>
          <w:tcPr>
            <w:tcW w:w="3827" w:type="dxa"/>
            <w:vAlign w:val="center"/>
          </w:tcPr>
          <w:p w14:paraId="1AF1328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b) temperature transducers </w:t>
            </w:r>
          </w:p>
        </w:tc>
        <w:tc>
          <w:tcPr>
            <w:tcW w:w="567" w:type="dxa"/>
          </w:tcPr>
          <w:p w14:paraId="322D6188" w14:textId="77777777" w:rsidR="00132621" w:rsidRPr="0055062E" w:rsidRDefault="00132621" w:rsidP="00132621">
            <w:pPr>
              <w:rPr>
                <w:rFonts w:ascii="Arial Narrow" w:eastAsia="MS Mincho" w:hAnsi="Arial Narrow"/>
                <w:sz w:val="20"/>
                <w:szCs w:val="20"/>
              </w:rPr>
            </w:pPr>
          </w:p>
        </w:tc>
        <w:tc>
          <w:tcPr>
            <w:tcW w:w="993" w:type="dxa"/>
          </w:tcPr>
          <w:p w14:paraId="1203601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268B443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tcPr>
          <w:p w14:paraId="47C4488C"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tcPr>
          <w:p w14:paraId="501FEB8A" w14:textId="77777777" w:rsidR="00132621" w:rsidRPr="0055062E" w:rsidRDefault="00132621" w:rsidP="00132621">
            <w:pPr>
              <w:rPr>
                <w:rFonts w:ascii="Arial Narrow" w:eastAsia="MS Mincho" w:hAnsi="Arial Narrow"/>
                <w:sz w:val="20"/>
                <w:szCs w:val="20"/>
              </w:rPr>
            </w:pPr>
          </w:p>
        </w:tc>
      </w:tr>
      <w:tr w:rsidR="00132621" w:rsidRPr="0055062E" w14:paraId="04F93ADA" w14:textId="77777777" w:rsidTr="00132621">
        <w:tc>
          <w:tcPr>
            <w:tcW w:w="704" w:type="dxa"/>
            <w:vMerge/>
          </w:tcPr>
          <w:p w14:paraId="40126375" w14:textId="77777777" w:rsidR="00132621" w:rsidRPr="0055062E" w:rsidRDefault="00132621" w:rsidP="00132621">
            <w:pPr>
              <w:rPr>
                <w:rFonts w:ascii="Arial Narrow" w:eastAsia="MS Mincho" w:hAnsi="Arial Narrow"/>
                <w:sz w:val="20"/>
                <w:szCs w:val="20"/>
              </w:rPr>
            </w:pPr>
          </w:p>
        </w:tc>
        <w:tc>
          <w:tcPr>
            <w:tcW w:w="2835" w:type="dxa"/>
            <w:vMerge/>
          </w:tcPr>
          <w:p w14:paraId="1C7E44AA" w14:textId="77777777" w:rsidR="00132621" w:rsidRPr="0055062E" w:rsidRDefault="00132621" w:rsidP="00132621">
            <w:pPr>
              <w:rPr>
                <w:rFonts w:ascii="Arial Narrow" w:eastAsia="MS Mincho" w:hAnsi="Arial Narrow"/>
                <w:sz w:val="20"/>
                <w:szCs w:val="20"/>
              </w:rPr>
            </w:pPr>
          </w:p>
        </w:tc>
        <w:tc>
          <w:tcPr>
            <w:tcW w:w="3827" w:type="dxa"/>
            <w:vAlign w:val="center"/>
          </w:tcPr>
          <w:p w14:paraId="331CFA5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c) pressure transducers </w:t>
            </w:r>
          </w:p>
        </w:tc>
        <w:tc>
          <w:tcPr>
            <w:tcW w:w="567" w:type="dxa"/>
          </w:tcPr>
          <w:p w14:paraId="79BC8124" w14:textId="77777777" w:rsidR="00132621" w:rsidRPr="0055062E" w:rsidRDefault="00132621" w:rsidP="00132621">
            <w:pPr>
              <w:rPr>
                <w:rFonts w:ascii="Arial Narrow" w:eastAsia="MS Mincho" w:hAnsi="Arial Narrow"/>
                <w:sz w:val="20"/>
                <w:szCs w:val="20"/>
              </w:rPr>
            </w:pPr>
          </w:p>
        </w:tc>
        <w:tc>
          <w:tcPr>
            <w:tcW w:w="993" w:type="dxa"/>
          </w:tcPr>
          <w:p w14:paraId="4FB3425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2B0575B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tcPr>
          <w:p w14:paraId="0B81294D"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tcPr>
          <w:p w14:paraId="751A1735" w14:textId="77777777" w:rsidR="00132621" w:rsidRPr="0055062E" w:rsidRDefault="00132621" w:rsidP="00132621">
            <w:pPr>
              <w:rPr>
                <w:rFonts w:ascii="Arial Narrow" w:eastAsia="MS Mincho" w:hAnsi="Arial Narrow"/>
                <w:sz w:val="20"/>
                <w:szCs w:val="20"/>
              </w:rPr>
            </w:pPr>
          </w:p>
        </w:tc>
      </w:tr>
      <w:tr w:rsidR="00132621" w:rsidRPr="0055062E" w14:paraId="64406E15" w14:textId="77777777" w:rsidTr="00132621">
        <w:tc>
          <w:tcPr>
            <w:tcW w:w="704" w:type="dxa"/>
            <w:vMerge/>
          </w:tcPr>
          <w:p w14:paraId="68537491" w14:textId="77777777" w:rsidR="00132621" w:rsidRPr="0055062E" w:rsidRDefault="00132621" w:rsidP="00132621">
            <w:pPr>
              <w:rPr>
                <w:rFonts w:ascii="Arial Narrow" w:eastAsia="MS Mincho" w:hAnsi="Arial Narrow"/>
                <w:sz w:val="20"/>
                <w:szCs w:val="20"/>
              </w:rPr>
            </w:pPr>
          </w:p>
        </w:tc>
        <w:tc>
          <w:tcPr>
            <w:tcW w:w="2835" w:type="dxa"/>
            <w:vMerge/>
          </w:tcPr>
          <w:p w14:paraId="64ABC16E" w14:textId="77777777" w:rsidR="00132621" w:rsidRPr="0055062E" w:rsidRDefault="00132621" w:rsidP="00132621">
            <w:pPr>
              <w:rPr>
                <w:rFonts w:ascii="Arial Narrow" w:eastAsia="MS Mincho" w:hAnsi="Arial Narrow"/>
                <w:sz w:val="20"/>
                <w:szCs w:val="20"/>
              </w:rPr>
            </w:pPr>
          </w:p>
        </w:tc>
        <w:tc>
          <w:tcPr>
            <w:tcW w:w="3827" w:type="dxa"/>
            <w:vAlign w:val="center"/>
          </w:tcPr>
          <w:p w14:paraId="2C28823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d) density transducers </w:t>
            </w:r>
          </w:p>
        </w:tc>
        <w:tc>
          <w:tcPr>
            <w:tcW w:w="567" w:type="dxa"/>
          </w:tcPr>
          <w:p w14:paraId="29191981" w14:textId="77777777" w:rsidR="00132621" w:rsidRPr="0055062E" w:rsidRDefault="00132621" w:rsidP="00132621">
            <w:pPr>
              <w:rPr>
                <w:rFonts w:ascii="Arial Narrow" w:eastAsia="MS Mincho" w:hAnsi="Arial Narrow"/>
                <w:sz w:val="20"/>
                <w:szCs w:val="20"/>
              </w:rPr>
            </w:pPr>
          </w:p>
        </w:tc>
        <w:tc>
          <w:tcPr>
            <w:tcW w:w="993" w:type="dxa"/>
          </w:tcPr>
          <w:p w14:paraId="42F43E4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2F072B6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tcPr>
          <w:p w14:paraId="4117D113"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tcPr>
          <w:p w14:paraId="49BC9F84" w14:textId="77777777" w:rsidR="00132621" w:rsidRPr="0055062E" w:rsidRDefault="00132621" w:rsidP="00132621">
            <w:pPr>
              <w:rPr>
                <w:rFonts w:ascii="Arial Narrow" w:eastAsia="MS Mincho" w:hAnsi="Arial Narrow"/>
                <w:sz w:val="20"/>
                <w:szCs w:val="20"/>
              </w:rPr>
            </w:pPr>
          </w:p>
        </w:tc>
      </w:tr>
      <w:tr w:rsidR="00132621" w:rsidRPr="0055062E" w14:paraId="5BD81EBF" w14:textId="77777777" w:rsidTr="00132621">
        <w:tc>
          <w:tcPr>
            <w:tcW w:w="704" w:type="dxa"/>
            <w:vMerge w:val="restart"/>
          </w:tcPr>
          <w:p w14:paraId="16CC016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6</w:t>
            </w:r>
          </w:p>
        </w:tc>
        <w:tc>
          <w:tcPr>
            <w:tcW w:w="2835" w:type="dxa"/>
            <w:vMerge w:val="restart"/>
          </w:tcPr>
          <w:p w14:paraId="2B5DD9B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Membrane gas meters including gas meters with temperature correction</w:t>
            </w:r>
          </w:p>
        </w:tc>
        <w:tc>
          <w:tcPr>
            <w:tcW w:w="3827" w:type="dxa"/>
            <w:vAlign w:val="center"/>
          </w:tcPr>
          <w:p w14:paraId="4A75A4B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a) with membranes of natural material up to and including G6, with an average annual consumption of up to 500 m3 </w:t>
            </w:r>
          </w:p>
        </w:tc>
        <w:tc>
          <w:tcPr>
            <w:tcW w:w="567" w:type="dxa"/>
          </w:tcPr>
          <w:p w14:paraId="1E3C9730" w14:textId="77777777" w:rsidR="00132621" w:rsidRPr="0055062E" w:rsidRDefault="00132621" w:rsidP="00132621">
            <w:pPr>
              <w:rPr>
                <w:rFonts w:ascii="Arial Narrow" w:eastAsia="MS Mincho" w:hAnsi="Arial Narrow"/>
                <w:sz w:val="20"/>
                <w:szCs w:val="20"/>
              </w:rPr>
            </w:pPr>
          </w:p>
        </w:tc>
        <w:tc>
          <w:tcPr>
            <w:tcW w:w="993" w:type="dxa"/>
            <w:vAlign w:val="center"/>
          </w:tcPr>
          <w:p w14:paraId="1580C15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0785E33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366AD986"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15 years</w:t>
            </w:r>
          </w:p>
        </w:tc>
        <w:tc>
          <w:tcPr>
            <w:tcW w:w="1560" w:type="dxa"/>
            <w:vMerge w:val="restart"/>
            <w:vAlign w:val="center"/>
          </w:tcPr>
          <w:p w14:paraId="3C27BF0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137-1,2,3: 2012</w:t>
            </w:r>
          </w:p>
        </w:tc>
      </w:tr>
      <w:tr w:rsidR="00132621" w:rsidRPr="0055062E" w14:paraId="44C52F39" w14:textId="77777777" w:rsidTr="00132621">
        <w:tc>
          <w:tcPr>
            <w:tcW w:w="704" w:type="dxa"/>
            <w:vMerge/>
          </w:tcPr>
          <w:p w14:paraId="0D206FDD" w14:textId="77777777" w:rsidR="00132621" w:rsidRPr="0055062E" w:rsidRDefault="00132621" w:rsidP="00132621">
            <w:pPr>
              <w:rPr>
                <w:rFonts w:ascii="Arial Narrow" w:eastAsia="MS Mincho" w:hAnsi="Arial Narrow"/>
                <w:sz w:val="20"/>
                <w:szCs w:val="20"/>
              </w:rPr>
            </w:pPr>
          </w:p>
        </w:tc>
        <w:tc>
          <w:tcPr>
            <w:tcW w:w="2835" w:type="dxa"/>
            <w:vMerge/>
          </w:tcPr>
          <w:p w14:paraId="30702908" w14:textId="77777777" w:rsidR="00132621" w:rsidRPr="0055062E" w:rsidRDefault="00132621" w:rsidP="00132621">
            <w:pPr>
              <w:rPr>
                <w:rFonts w:ascii="Arial Narrow" w:eastAsia="MS Mincho" w:hAnsi="Arial Narrow"/>
                <w:sz w:val="20"/>
                <w:szCs w:val="20"/>
              </w:rPr>
            </w:pPr>
          </w:p>
        </w:tc>
        <w:tc>
          <w:tcPr>
            <w:tcW w:w="3827" w:type="dxa"/>
            <w:vAlign w:val="center"/>
          </w:tcPr>
          <w:p w14:paraId="59E2F72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b) other diaphragm gas meters </w:t>
            </w:r>
          </w:p>
        </w:tc>
        <w:tc>
          <w:tcPr>
            <w:tcW w:w="567" w:type="dxa"/>
          </w:tcPr>
          <w:p w14:paraId="732FF4BF" w14:textId="77777777" w:rsidR="00132621" w:rsidRPr="0055062E" w:rsidRDefault="00132621" w:rsidP="00132621">
            <w:pPr>
              <w:rPr>
                <w:rFonts w:ascii="Arial Narrow" w:eastAsia="MS Mincho" w:hAnsi="Arial Narrow"/>
                <w:sz w:val="20"/>
                <w:szCs w:val="20"/>
              </w:rPr>
            </w:pPr>
          </w:p>
        </w:tc>
        <w:tc>
          <w:tcPr>
            <w:tcW w:w="993" w:type="dxa"/>
          </w:tcPr>
          <w:p w14:paraId="11CD26F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065CBB0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2E7EF712" w14:textId="77777777" w:rsidR="00132621" w:rsidRPr="0055062E" w:rsidRDefault="00132621" w:rsidP="00132621">
            <w:pPr>
              <w:spacing w:after="120"/>
              <w:jc w:val="center"/>
              <w:rPr>
                <w:rFonts w:ascii="Arial Narrow" w:eastAsia="MS Mincho" w:hAnsi="Arial Narrow"/>
                <w:sz w:val="20"/>
                <w:szCs w:val="20"/>
              </w:rPr>
            </w:pPr>
            <w:r w:rsidRPr="0055062E">
              <w:rPr>
                <w:rFonts w:ascii="Arial Narrow" w:eastAsia="MS Mincho" w:hAnsi="Arial Narrow"/>
                <w:sz w:val="20"/>
                <w:szCs w:val="20"/>
              </w:rPr>
              <w:t>10 years</w:t>
            </w:r>
          </w:p>
        </w:tc>
        <w:tc>
          <w:tcPr>
            <w:tcW w:w="1560" w:type="dxa"/>
            <w:vMerge/>
          </w:tcPr>
          <w:p w14:paraId="57D941FB" w14:textId="77777777" w:rsidR="00132621" w:rsidRPr="0055062E" w:rsidRDefault="00132621" w:rsidP="00132621">
            <w:pPr>
              <w:rPr>
                <w:rFonts w:ascii="Arial Narrow" w:eastAsia="MS Mincho" w:hAnsi="Arial Narrow"/>
                <w:sz w:val="20"/>
                <w:szCs w:val="20"/>
              </w:rPr>
            </w:pPr>
          </w:p>
        </w:tc>
      </w:tr>
      <w:tr w:rsidR="00132621" w:rsidRPr="0055062E" w14:paraId="32B144D0" w14:textId="77777777" w:rsidTr="00132621">
        <w:tc>
          <w:tcPr>
            <w:tcW w:w="704" w:type="dxa"/>
            <w:vMerge w:val="restart"/>
          </w:tcPr>
          <w:p w14:paraId="5BB16CE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7</w:t>
            </w:r>
          </w:p>
        </w:tc>
        <w:tc>
          <w:tcPr>
            <w:tcW w:w="2835" w:type="dxa"/>
            <w:vMerge w:val="restart"/>
          </w:tcPr>
          <w:p w14:paraId="40ABD9E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Gas meters – commercial and industrial</w:t>
            </w:r>
          </w:p>
        </w:tc>
        <w:tc>
          <w:tcPr>
            <w:tcW w:w="3827" w:type="dxa"/>
            <w:vAlign w:val="center"/>
          </w:tcPr>
          <w:p w14:paraId="1BD3095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 rotary and turbine method</w:t>
            </w:r>
          </w:p>
        </w:tc>
        <w:tc>
          <w:tcPr>
            <w:tcW w:w="1560" w:type="dxa"/>
            <w:gridSpan w:val="2"/>
            <w:vAlign w:val="center"/>
          </w:tcPr>
          <w:p w14:paraId="0A19748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0D98C59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38E154E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5 years</w:t>
            </w:r>
          </w:p>
        </w:tc>
        <w:tc>
          <w:tcPr>
            <w:tcW w:w="1560" w:type="dxa"/>
            <w:vMerge w:val="restart"/>
            <w:vAlign w:val="center"/>
          </w:tcPr>
          <w:p w14:paraId="3782DEF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137-1,2,3: 2012</w:t>
            </w:r>
          </w:p>
        </w:tc>
      </w:tr>
      <w:tr w:rsidR="00132621" w:rsidRPr="0055062E" w14:paraId="19B1BBD9" w14:textId="77777777" w:rsidTr="00132621">
        <w:tc>
          <w:tcPr>
            <w:tcW w:w="704" w:type="dxa"/>
            <w:vMerge/>
          </w:tcPr>
          <w:p w14:paraId="55A99C2E" w14:textId="77777777" w:rsidR="00132621" w:rsidRPr="0055062E" w:rsidRDefault="00132621" w:rsidP="00132621">
            <w:pPr>
              <w:rPr>
                <w:rFonts w:ascii="Arial Narrow" w:eastAsia="MS Mincho" w:hAnsi="Arial Narrow"/>
                <w:sz w:val="20"/>
                <w:szCs w:val="20"/>
              </w:rPr>
            </w:pPr>
          </w:p>
        </w:tc>
        <w:tc>
          <w:tcPr>
            <w:tcW w:w="2835" w:type="dxa"/>
            <w:vMerge/>
          </w:tcPr>
          <w:p w14:paraId="66D96886" w14:textId="77777777" w:rsidR="00132621" w:rsidRPr="0055062E" w:rsidRDefault="00132621" w:rsidP="00132621">
            <w:pPr>
              <w:rPr>
                <w:rFonts w:ascii="Arial Narrow" w:eastAsia="MS Mincho" w:hAnsi="Arial Narrow"/>
                <w:sz w:val="20"/>
                <w:szCs w:val="20"/>
              </w:rPr>
            </w:pPr>
          </w:p>
        </w:tc>
        <w:tc>
          <w:tcPr>
            <w:tcW w:w="3827" w:type="dxa"/>
            <w:vAlign w:val="center"/>
          </w:tcPr>
          <w:p w14:paraId="3D8BD86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 ultrasound method</w:t>
            </w:r>
          </w:p>
        </w:tc>
        <w:tc>
          <w:tcPr>
            <w:tcW w:w="1560" w:type="dxa"/>
            <w:gridSpan w:val="2"/>
            <w:vAlign w:val="center"/>
          </w:tcPr>
          <w:p w14:paraId="38F9238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48D502E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vAlign w:val="center"/>
          </w:tcPr>
          <w:p w14:paraId="2EDC4FD9"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5 years</w:t>
            </w:r>
          </w:p>
        </w:tc>
        <w:tc>
          <w:tcPr>
            <w:tcW w:w="1560" w:type="dxa"/>
            <w:vMerge/>
          </w:tcPr>
          <w:p w14:paraId="54F01711" w14:textId="77777777" w:rsidR="00132621" w:rsidRPr="0055062E" w:rsidRDefault="00132621" w:rsidP="00132621">
            <w:pPr>
              <w:rPr>
                <w:rFonts w:ascii="Arial Narrow" w:eastAsia="MS Mincho" w:hAnsi="Arial Narrow"/>
                <w:sz w:val="20"/>
                <w:szCs w:val="20"/>
              </w:rPr>
            </w:pPr>
          </w:p>
        </w:tc>
      </w:tr>
      <w:tr w:rsidR="00132621" w:rsidRPr="0055062E" w14:paraId="170A97E4" w14:textId="77777777" w:rsidTr="00132621">
        <w:tc>
          <w:tcPr>
            <w:tcW w:w="704" w:type="dxa"/>
            <w:vMerge/>
          </w:tcPr>
          <w:p w14:paraId="5280310C" w14:textId="77777777" w:rsidR="00132621" w:rsidRPr="0055062E" w:rsidRDefault="00132621" w:rsidP="00132621">
            <w:pPr>
              <w:rPr>
                <w:rFonts w:ascii="Arial Narrow" w:eastAsia="MS Mincho" w:hAnsi="Arial Narrow"/>
                <w:sz w:val="20"/>
                <w:szCs w:val="20"/>
              </w:rPr>
            </w:pPr>
          </w:p>
        </w:tc>
        <w:tc>
          <w:tcPr>
            <w:tcW w:w="2835" w:type="dxa"/>
            <w:vMerge/>
          </w:tcPr>
          <w:p w14:paraId="1AE68290" w14:textId="77777777" w:rsidR="00132621" w:rsidRPr="0055062E" w:rsidRDefault="00132621" w:rsidP="00132621">
            <w:pPr>
              <w:rPr>
                <w:rFonts w:ascii="Arial Narrow" w:eastAsia="MS Mincho" w:hAnsi="Arial Narrow"/>
                <w:sz w:val="20"/>
                <w:szCs w:val="20"/>
              </w:rPr>
            </w:pPr>
          </w:p>
        </w:tc>
        <w:tc>
          <w:tcPr>
            <w:tcW w:w="3827" w:type="dxa"/>
            <w:vAlign w:val="center"/>
          </w:tcPr>
          <w:p w14:paraId="182B82B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c)  other new methods</w:t>
            </w:r>
          </w:p>
        </w:tc>
        <w:tc>
          <w:tcPr>
            <w:tcW w:w="1560" w:type="dxa"/>
            <w:gridSpan w:val="2"/>
            <w:vAlign w:val="center"/>
          </w:tcPr>
          <w:p w14:paraId="5841728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61D28D2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vAlign w:val="center"/>
          </w:tcPr>
          <w:p w14:paraId="657E56FA"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5 years</w:t>
            </w:r>
          </w:p>
        </w:tc>
        <w:tc>
          <w:tcPr>
            <w:tcW w:w="1560" w:type="dxa"/>
            <w:vMerge/>
          </w:tcPr>
          <w:p w14:paraId="3ADBA30A" w14:textId="77777777" w:rsidR="00132621" w:rsidRPr="0055062E" w:rsidRDefault="00132621" w:rsidP="00132621">
            <w:pPr>
              <w:rPr>
                <w:rFonts w:ascii="Arial Narrow" w:eastAsia="MS Mincho" w:hAnsi="Arial Narrow"/>
                <w:sz w:val="20"/>
                <w:szCs w:val="20"/>
              </w:rPr>
            </w:pPr>
          </w:p>
        </w:tc>
      </w:tr>
      <w:tr w:rsidR="00132621" w:rsidRPr="0055062E" w14:paraId="22939682" w14:textId="77777777" w:rsidTr="00132621">
        <w:tc>
          <w:tcPr>
            <w:tcW w:w="704" w:type="dxa"/>
          </w:tcPr>
          <w:p w14:paraId="0C71D6D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8</w:t>
            </w:r>
          </w:p>
        </w:tc>
        <w:tc>
          <w:tcPr>
            <w:tcW w:w="2835" w:type="dxa"/>
          </w:tcPr>
          <w:p w14:paraId="064B440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Gas meters - residential</w:t>
            </w:r>
          </w:p>
        </w:tc>
        <w:tc>
          <w:tcPr>
            <w:tcW w:w="3827" w:type="dxa"/>
            <w:vAlign w:val="center"/>
          </w:tcPr>
          <w:p w14:paraId="107E9A0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volume of used gas</w:t>
            </w:r>
          </w:p>
        </w:tc>
        <w:tc>
          <w:tcPr>
            <w:tcW w:w="1560" w:type="dxa"/>
            <w:gridSpan w:val="2"/>
            <w:vAlign w:val="center"/>
          </w:tcPr>
          <w:p w14:paraId="63E83A0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tcPr>
          <w:p w14:paraId="5F0670C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275" w:type="dxa"/>
            <w:vAlign w:val="center"/>
          </w:tcPr>
          <w:p w14:paraId="1520C35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10 years</w:t>
            </w:r>
          </w:p>
        </w:tc>
        <w:tc>
          <w:tcPr>
            <w:tcW w:w="1560" w:type="dxa"/>
            <w:vMerge/>
          </w:tcPr>
          <w:p w14:paraId="24F33DB9" w14:textId="77777777" w:rsidR="00132621" w:rsidRPr="0055062E" w:rsidRDefault="00132621" w:rsidP="00132621">
            <w:pPr>
              <w:rPr>
                <w:rFonts w:ascii="Arial Narrow" w:eastAsia="MS Mincho" w:hAnsi="Arial Narrow"/>
                <w:sz w:val="20"/>
                <w:szCs w:val="20"/>
              </w:rPr>
            </w:pPr>
          </w:p>
        </w:tc>
      </w:tr>
      <w:tr w:rsidR="00132621" w:rsidRPr="0055062E" w14:paraId="6842D926" w14:textId="77777777" w:rsidTr="00132621">
        <w:tc>
          <w:tcPr>
            <w:tcW w:w="704" w:type="dxa"/>
          </w:tcPr>
          <w:p w14:paraId="1301CAD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9</w:t>
            </w:r>
          </w:p>
        </w:tc>
        <w:tc>
          <w:tcPr>
            <w:tcW w:w="2835" w:type="dxa"/>
          </w:tcPr>
          <w:p w14:paraId="46CED31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Gas volume conversion devices</w:t>
            </w:r>
          </w:p>
        </w:tc>
        <w:tc>
          <w:tcPr>
            <w:tcW w:w="3827" w:type="dxa"/>
            <w:vAlign w:val="center"/>
          </w:tcPr>
          <w:p w14:paraId="0784524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residential, commercial and industrial use</w:t>
            </w:r>
          </w:p>
        </w:tc>
        <w:tc>
          <w:tcPr>
            <w:tcW w:w="1560" w:type="dxa"/>
            <w:gridSpan w:val="2"/>
            <w:vAlign w:val="center"/>
          </w:tcPr>
          <w:p w14:paraId="7A542CA0" w14:textId="77777777" w:rsidR="00132621" w:rsidRPr="0055062E" w:rsidRDefault="00132621" w:rsidP="00132621">
            <w:pPr>
              <w:jc w:val="center"/>
              <w:rPr>
                <w:rFonts w:eastAsia="MS Mincho"/>
                <w:sz w:val="20"/>
                <w:szCs w:val="20"/>
              </w:rPr>
            </w:pPr>
            <w:r w:rsidRPr="0055062E">
              <w:rPr>
                <w:rFonts w:ascii="Arial Narrow" w:eastAsia="MS Mincho" w:hAnsi="Arial Narrow"/>
                <w:sz w:val="20"/>
                <w:szCs w:val="20"/>
              </w:rPr>
              <w:t>MID</w:t>
            </w:r>
          </w:p>
        </w:tc>
        <w:tc>
          <w:tcPr>
            <w:tcW w:w="1134" w:type="dxa"/>
          </w:tcPr>
          <w:p w14:paraId="0A40EBF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77AA181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5 years</w:t>
            </w:r>
          </w:p>
        </w:tc>
        <w:tc>
          <w:tcPr>
            <w:tcW w:w="1560" w:type="dxa"/>
            <w:vMerge/>
          </w:tcPr>
          <w:p w14:paraId="536BC3C9" w14:textId="77777777" w:rsidR="00132621" w:rsidRPr="0055062E" w:rsidRDefault="00132621" w:rsidP="00132621">
            <w:pPr>
              <w:rPr>
                <w:rFonts w:ascii="Arial Narrow" w:eastAsia="MS Mincho" w:hAnsi="Arial Narrow"/>
                <w:sz w:val="20"/>
                <w:szCs w:val="20"/>
              </w:rPr>
            </w:pPr>
          </w:p>
        </w:tc>
      </w:tr>
      <w:tr w:rsidR="00132621" w:rsidRPr="0055062E" w14:paraId="70137E0C" w14:textId="77777777" w:rsidTr="00132621">
        <w:tc>
          <w:tcPr>
            <w:tcW w:w="704" w:type="dxa"/>
            <w:vMerge w:val="restart"/>
          </w:tcPr>
          <w:p w14:paraId="67916C8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3.</w:t>
            </w:r>
            <w:r>
              <w:rPr>
                <w:rFonts w:ascii="Arial Narrow" w:eastAsia="MS Mincho" w:hAnsi="Arial Narrow"/>
                <w:sz w:val="20"/>
                <w:szCs w:val="20"/>
              </w:rPr>
              <w:t>5</w:t>
            </w:r>
            <w:r w:rsidRPr="0055062E">
              <w:rPr>
                <w:rFonts w:ascii="Arial Narrow" w:eastAsia="MS Mincho" w:hAnsi="Arial Narrow"/>
                <w:sz w:val="20"/>
                <w:szCs w:val="20"/>
              </w:rPr>
              <w:t>.</w:t>
            </w:r>
            <w:r>
              <w:rPr>
                <w:rFonts w:ascii="Arial Narrow" w:eastAsia="MS Mincho" w:hAnsi="Arial Narrow"/>
                <w:sz w:val="20"/>
                <w:szCs w:val="20"/>
              </w:rPr>
              <w:t>10</w:t>
            </w:r>
          </w:p>
        </w:tc>
        <w:tc>
          <w:tcPr>
            <w:tcW w:w="2835" w:type="dxa"/>
            <w:vMerge w:val="restart"/>
          </w:tcPr>
          <w:p w14:paraId="50FE770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Mass flow meters for gases</w:t>
            </w:r>
          </w:p>
        </w:tc>
        <w:tc>
          <w:tcPr>
            <w:tcW w:w="3827" w:type="dxa"/>
            <w:vAlign w:val="center"/>
          </w:tcPr>
          <w:p w14:paraId="4D2A040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 in earth natural gas dispensing pump</w:t>
            </w:r>
          </w:p>
        </w:tc>
        <w:tc>
          <w:tcPr>
            <w:tcW w:w="567" w:type="dxa"/>
          </w:tcPr>
          <w:p w14:paraId="5FE9D710" w14:textId="77777777" w:rsidR="00132621" w:rsidRPr="0055062E" w:rsidRDefault="00132621" w:rsidP="00132621">
            <w:pPr>
              <w:rPr>
                <w:rFonts w:ascii="Arial Narrow" w:eastAsia="MS Mincho" w:hAnsi="Arial Narrow"/>
                <w:sz w:val="20"/>
                <w:szCs w:val="20"/>
              </w:rPr>
            </w:pPr>
          </w:p>
        </w:tc>
        <w:tc>
          <w:tcPr>
            <w:tcW w:w="993" w:type="dxa"/>
          </w:tcPr>
          <w:p w14:paraId="28EC5C1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0E9527E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0B27E0E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60" w:type="dxa"/>
            <w:vMerge/>
          </w:tcPr>
          <w:p w14:paraId="13EC6CB8" w14:textId="77777777" w:rsidR="00132621" w:rsidRPr="0055062E" w:rsidRDefault="00132621" w:rsidP="00132621">
            <w:pPr>
              <w:rPr>
                <w:rFonts w:ascii="Arial Narrow" w:eastAsia="MS Mincho" w:hAnsi="Arial Narrow"/>
                <w:sz w:val="20"/>
                <w:szCs w:val="20"/>
              </w:rPr>
            </w:pPr>
          </w:p>
        </w:tc>
      </w:tr>
      <w:tr w:rsidR="00132621" w:rsidRPr="0055062E" w14:paraId="652ACC9D" w14:textId="77777777" w:rsidTr="00132621">
        <w:tc>
          <w:tcPr>
            <w:tcW w:w="704" w:type="dxa"/>
            <w:vMerge/>
          </w:tcPr>
          <w:p w14:paraId="36D77CD5" w14:textId="77777777" w:rsidR="00132621" w:rsidRPr="0055062E" w:rsidRDefault="00132621" w:rsidP="00132621">
            <w:pPr>
              <w:rPr>
                <w:rFonts w:ascii="Arial Narrow" w:eastAsia="MS Mincho" w:hAnsi="Arial Narrow"/>
                <w:sz w:val="20"/>
                <w:szCs w:val="20"/>
              </w:rPr>
            </w:pPr>
          </w:p>
        </w:tc>
        <w:tc>
          <w:tcPr>
            <w:tcW w:w="2835" w:type="dxa"/>
            <w:vMerge/>
          </w:tcPr>
          <w:p w14:paraId="03DCD591" w14:textId="77777777" w:rsidR="00132621" w:rsidRPr="0055062E" w:rsidRDefault="00132621" w:rsidP="00132621">
            <w:pPr>
              <w:rPr>
                <w:rFonts w:ascii="Arial Narrow" w:eastAsia="MS Mincho" w:hAnsi="Arial Narrow"/>
                <w:sz w:val="20"/>
                <w:szCs w:val="20"/>
              </w:rPr>
            </w:pPr>
          </w:p>
        </w:tc>
        <w:tc>
          <w:tcPr>
            <w:tcW w:w="3827" w:type="dxa"/>
            <w:vAlign w:val="center"/>
          </w:tcPr>
          <w:p w14:paraId="49F9DB8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 in gas transport pipelines</w:t>
            </w:r>
          </w:p>
        </w:tc>
        <w:tc>
          <w:tcPr>
            <w:tcW w:w="567" w:type="dxa"/>
          </w:tcPr>
          <w:p w14:paraId="11672781" w14:textId="77777777" w:rsidR="00132621" w:rsidRPr="0055062E" w:rsidRDefault="00132621" w:rsidP="00132621">
            <w:pPr>
              <w:rPr>
                <w:rFonts w:ascii="Arial Narrow" w:eastAsia="MS Mincho" w:hAnsi="Arial Narrow"/>
                <w:sz w:val="20"/>
                <w:szCs w:val="20"/>
              </w:rPr>
            </w:pPr>
          </w:p>
        </w:tc>
        <w:tc>
          <w:tcPr>
            <w:tcW w:w="993" w:type="dxa"/>
          </w:tcPr>
          <w:p w14:paraId="3D633D7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tcPr>
          <w:p w14:paraId="233970D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5" w:type="dxa"/>
            <w:vAlign w:val="center"/>
          </w:tcPr>
          <w:p w14:paraId="6DA9EE6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5 years</w:t>
            </w:r>
          </w:p>
        </w:tc>
        <w:tc>
          <w:tcPr>
            <w:tcW w:w="1560" w:type="dxa"/>
            <w:vMerge/>
          </w:tcPr>
          <w:p w14:paraId="2B2C7FAD" w14:textId="77777777" w:rsidR="00132621" w:rsidRPr="0055062E" w:rsidRDefault="00132621" w:rsidP="00132621">
            <w:pPr>
              <w:rPr>
                <w:rFonts w:ascii="Arial Narrow" w:eastAsia="MS Mincho" w:hAnsi="Arial Narrow"/>
                <w:sz w:val="20"/>
                <w:szCs w:val="20"/>
              </w:rPr>
            </w:pPr>
          </w:p>
        </w:tc>
      </w:tr>
    </w:tbl>
    <w:p w14:paraId="35F888CA" w14:textId="77777777" w:rsidR="00132621" w:rsidRDefault="00132621" w:rsidP="00132621">
      <w:pPr>
        <w:jc w:val="center"/>
        <w:outlineLvl w:val="0"/>
        <w:rPr>
          <w:rFonts w:eastAsia="MS Mincho"/>
        </w:rPr>
      </w:pPr>
    </w:p>
    <w:p w14:paraId="1AA47A7D" w14:textId="77777777" w:rsidR="00132621" w:rsidRPr="0055062E" w:rsidRDefault="00132621" w:rsidP="00132621">
      <w:pPr>
        <w:jc w:val="center"/>
        <w:outlineLvl w:val="0"/>
        <w:rPr>
          <w:rFonts w:eastAsia="MS Mincho"/>
        </w:rPr>
      </w:pPr>
      <w:r w:rsidRPr="0055062E">
        <w:rPr>
          <w:rFonts w:eastAsia="MS Mincho"/>
        </w:rPr>
        <w:t xml:space="preserve">4. Domain of Measurement: </w:t>
      </w:r>
      <w:r w:rsidRPr="0055062E">
        <w:rPr>
          <w:rFonts w:eastAsia="MS Mincho"/>
          <w:b/>
        </w:rPr>
        <w:t>electrical quantities</w:t>
      </w:r>
    </w:p>
    <w:p w14:paraId="32FBBD5E"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 xml:space="preserve">4.1 Active Electrical Energy Meters </w:t>
      </w:r>
    </w:p>
    <w:tbl>
      <w:tblPr>
        <w:tblStyle w:val="TableGrid2"/>
        <w:tblW w:w="12895" w:type="dxa"/>
        <w:tblLayout w:type="fixed"/>
        <w:tblLook w:val="04A0" w:firstRow="1" w:lastRow="0" w:firstColumn="1" w:lastColumn="0" w:noHBand="0" w:noVBand="1"/>
      </w:tblPr>
      <w:tblGrid>
        <w:gridCol w:w="704"/>
        <w:gridCol w:w="2835"/>
        <w:gridCol w:w="3544"/>
        <w:gridCol w:w="709"/>
        <w:gridCol w:w="47"/>
        <w:gridCol w:w="48"/>
        <w:gridCol w:w="1039"/>
        <w:gridCol w:w="1134"/>
        <w:gridCol w:w="1275"/>
        <w:gridCol w:w="1560"/>
      </w:tblGrid>
      <w:tr w:rsidR="00132621" w:rsidRPr="0055062E" w14:paraId="0CC7F081" w14:textId="77777777" w:rsidTr="00132621">
        <w:trPr>
          <w:trHeight w:val="218"/>
        </w:trPr>
        <w:tc>
          <w:tcPr>
            <w:tcW w:w="704" w:type="dxa"/>
            <w:vMerge w:val="restart"/>
            <w:shd w:val="clear" w:color="auto" w:fill="BFBFBF"/>
            <w:vAlign w:val="center"/>
          </w:tcPr>
          <w:p w14:paraId="7E9C7C3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Item</w:t>
            </w:r>
          </w:p>
        </w:tc>
        <w:tc>
          <w:tcPr>
            <w:tcW w:w="2835" w:type="dxa"/>
            <w:vMerge w:val="restart"/>
            <w:shd w:val="clear" w:color="auto" w:fill="BFBFBF"/>
            <w:vAlign w:val="center"/>
          </w:tcPr>
          <w:p w14:paraId="5456253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Measuring instrument</w:t>
            </w:r>
          </w:p>
        </w:tc>
        <w:tc>
          <w:tcPr>
            <w:tcW w:w="3544" w:type="dxa"/>
            <w:vMerge w:val="restart"/>
            <w:shd w:val="clear" w:color="auto" w:fill="BFBFBF"/>
            <w:vAlign w:val="center"/>
          </w:tcPr>
          <w:p w14:paraId="07DF9EA8"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Category and domain of measurement</w:t>
            </w:r>
          </w:p>
        </w:tc>
        <w:tc>
          <w:tcPr>
            <w:tcW w:w="1843" w:type="dxa"/>
            <w:gridSpan w:val="4"/>
            <w:shd w:val="clear" w:color="auto" w:fill="BFBFBF"/>
            <w:vAlign w:val="center"/>
          </w:tcPr>
          <w:p w14:paraId="28D6526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Conformity assessment</w:t>
            </w:r>
            <w:r>
              <w:rPr>
                <w:rFonts w:ascii="Arial Narrow" w:eastAsia="MS Mincho" w:hAnsi="Arial Narrow"/>
                <w:b/>
                <w:sz w:val="20"/>
                <w:szCs w:val="20"/>
              </w:rPr>
              <w:t xml:space="preserve"> </w:t>
            </w:r>
            <w:r w:rsidRPr="00615194">
              <w:rPr>
                <w:rFonts w:ascii="Arial Narrow" w:eastAsia="MS Mincho" w:hAnsi="Arial Narrow"/>
                <w:b/>
                <w:sz w:val="20"/>
                <w:szCs w:val="20"/>
              </w:rPr>
              <w:t>– type evaluation</w:t>
            </w:r>
          </w:p>
        </w:tc>
        <w:tc>
          <w:tcPr>
            <w:tcW w:w="2409" w:type="dxa"/>
            <w:gridSpan w:val="2"/>
            <w:shd w:val="clear" w:color="auto" w:fill="BFBFBF"/>
            <w:vAlign w:val="center"/>
          </w:tcPr>
          <w:p w14:paraId="4124C65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Legal control</w:t>
            </w:r>
          </w:p>
        </w:tc>
        <w:tc>
          <w:tcPr>
            <w:tcW w:w="1560" w:type="dxa"/>
            <w:vMerge w:val="restart"/>
            <w:shd w:val="clear" w:color="auto" w:fill="BFBFBF"/>
            <w:vAlign w:val="center"/>
          </w:tcPr>
          <w:p w14:paraId="3AD9A78F"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Reference of</w:t>
            </w:r>
          </w:p>
          <w:p w14:paraId="4AFDFC6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procedure</w:t>
            </w:r>
          </w:p>
        </w:tc>
      </w:tr>
      <w:tr w:rsidR="00132621" w:rsidRPr="0055062E" w14:paraId="0A8ACB46" w14:textId="77777777" w:rsidTr="00132621">
        <w:trPr>
          <w:trHeight w:val="217"/>
        </w:trPr>
        <w:tc>
          <w:tcPr>
            <w:tcW w:w="704" w:type="dxa"/>
            <w:vMerge/>
            <w:shd w:val="clear" w:color="auto" w:fill="BFBFBF"/>
          </w:tcPr>
          <w:p w14:paraId="6D62417A"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6D76E37F" w14:textId="77777777" w:rsidR="00132621" w:rsidRPr="0055062E" w:rsidRDefault="00132621" w:rsidP="00132621">
            <w:pPr>
              <w:jc w:val="center"/>
              <w:rPr>
                <w:rFonts w:ascii="Arial Narrow" w:eastAsia="MS Mincho" w:hAnsi="Arial Narrow"/>
                <w:b/>
                <w:sz w:val="20"/>
                <w:szCs w:val="20"/>
              </w:rPr>
            </w:pPr>
          </w:p>
        </w:tc>
        <w:tc>
          <w:tcPr>
            <w:tcW w:w="3544" w:type="dxa"/>
            <w:vMerge/>
            <w:shd w:val="clear" w:color="auto" w:fill="BFBFBF"/>
          </w:tcPr>
          <w:p w14:paraId="05027AD9" w14:textId="77777777" w:rsidR="00132621" w:rsidRPr="0055062E" w:rsidRDefault="00132621" w:rsidP="00132621">
            <w:pPr>
              <w:jc w:val="center"/>
              <w:rPr>
                <w:rFonts w:ascii="Arial Narrow" w:eastAsia="MS Mincho" w:hAnsi="Arial Narrow"/>
                <w:b/>
                <w:sz w:val="20"/>
                <w:szCs w:val="20"/>
              </w:rPr>
            </w:pPr>
          </w:p>
        </w:tc>
        <w:tc>
          <w:tcPr>
            <w:tcW w:w="709" w:type="dxa"/>
            <w:shd w:val="clear" w:color="auto" w:fill="BFBFBF"/>
            <w:vAlign w:val="center"/>
          </w:tcPr>
          <w:p w14:paraId="4B2F861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1134" w:type="dxa"/>
            <w:gridSpan w:val="3"/>
            <w:shd w:val="clear" w:color="auto" w:fill="BFBFBF"/>
            <w:vAlign w:val="center"/>
          </w:tcPr>
          <w:p w14:paraId="7938D19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13CE4E07"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275" w:type="dxa"/>
            <w:shd w:val="clear" w:color="auto" w:fill="BFBFBF"/>
            <w:vAlign w:val="center"/>
          </w:tcPr>
          <w:p w14:paraId="6C941BD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60" w:type="dxa"/>
            <w:vMerge/>
            <w:shd w:val="clear" w:color="auto" w:fill="BFBFBF"/>
          </w:tcPr>
          <w:p w14:paraId="08FDC568" w14:textId="77777777" w:rsidR="00132621" w:rsidRPr="0055062E" w:rsidRDefault="00132621" w:rsidP="00132621">
            <w:pPr>
              <w:jc w:val="center"/>
              <w:rPr>
                <w:rFonts w:ascii="Arial Narrow" w:eastAsia="MS Mincho" w:hAnsi="Arial Narrow"/>
                <w:b/>
                <w:sz w:val="20"/>
                <w:szCs w:val="20"/>
              </w:rPr>
            </w:pPr>
          </w:p>
        </w:tc>
      </w:tr>
      <w:tr w:rsidR="00132621" w:rsidRPr="0055062E" w14:paraId="21FA5D98" w14:textId="77777777" w:rsidTr="00132621">
        <w:tc>
          <w:tcPr>
            <w:tcW w:w="704" w:type="dxa"/>
          </w:tcPr>
          <w:p w14:paraId="09A5018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4.1.1</w:t>
            </w:r>
          </w:p>
        </w:tc>
        <w:tc>
          <w:tcPr>
            <w:tcW w:w="2835" w:type="dxa"/>
            <w:vMerge w:val="restart"/>
            <w:vAlign w:val="center"/>
          </w:tcPr>
          <w:p w14:paraId="1A37EA9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Electricity meters residential, commercial and light industrial</w:t>
            </w:r>
          </w:p>
        </w:tc>
        <w:tc>
          <w:tcPr>
            <w:tcW w:w="3544" w:type="dxa"/>
            <w:vAlign w:val="center"/>
          </w:tcPr>
          <w:p w14:paraId="6E2E6655" w14:textId="77777777" w:rsidR="00132621"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Single-phase and multi-phase </w:t>
            </w:r>
            <w:r>
              <w:rPr>
                <w:rFonts w:ascii="Arial Narrow" w:eastAsia="MS Mincho" w:hAnsi="Arial Narrow"/>
                <w:sz w:val="20"/>
                <w:szCs w:val="20"/>
              </w:rPr>
              <w:t xml:space="preserve">inductive </w:t>
            </w:r>
            <w:r w:rsidRPr="0055062E">
              <w:rPr>
                <w:rFonts w:ascii="Arial Narrow" w:eastAsia="MS Mincho" w:hAnsi="Arial Narrow"/>
                <w:sz w:val="20"/>
                <w:szCs w:val="20"/>
              </w:rPr>
              <w:t xml:space="preserve">electricity meter for direct measurement </w:t>
            </w:r>
          </w:p>
          <w:p w14:paraId="0518CAC9" w14:textId="77777777" w:rsidR="00132621" w:rsidRPr="0055062E" w:rsidRDefault="00132621" w:rsidP="00132621">
            <w:pPr>
              <w:rPr>
                <w:rFonts w:ascii="Arial Narrow" w:eastAsia="MS Mincho" w:hAnsi="Arial Narrow"/>
                <w:sz w:val="20"/>
                <w:szCs w:val="20"/>
              </w:rPr>
            </w:pPr>
          </w:p>
        </w:tc>
        <w:tc>
          <w:tcPr>
            <w:tcW w:w="1843" w:type="dxa"/>
            <w:gridSpan w:val="4"/>
            <w:vAlign w:val="center"/>
          </w:tcPr>
          <w:p w14:paraId="232836E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58CEB9AB" w14:textId="77777777" w:rsidR="00132621" w:rsidRPr="0055062E" w:rsidRDefault="00132621" w:rsidP="00132621">
            <w:pPr>
              <w:jc w:val="center"/>
              <w:rPr>
                <w:rFonts w:ascii="Arial Narrow" w:eastAsia="MS Mincho" w:hAnsi="Arial Narrow"/>
                <w:sz w:val="20"/>
                <w:szCs w:val="20"/>
              </w:rPr>
            </w:pPr>
            <w:r>
              <w:rPr>
                <w:rFonts w:ascii="Arial Narrow" w:eastAsia="MS Mincho" w:hAnsi="Arial Narrow"/>
                <w:sz w:val="20"/>
                <w:szCs w:val="20"/>
              </w:rPr>
              <w:t>no</w:t>
            </w:r>
          </w:p>
        </w:tc>
        <w:tc>
          <w:tcPr>
            <w:tcW w:w="1275" w:type="dxa"/>
            <w:vAlign w:val="center"/>
          </w:tcPr>
          <w:p w14:paraId="0DB5C41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12 years</w:t>
            </w:r>
          </w:p>
        </w:tc>
        <w:tc>
          <w:tcPr>
            <w:tcW w:w="1560" w:type="dxa"/>
            <w:vMerge w:val="restart"/>
            <w:vAlign w:val="center"/>
          </w:tcPr>
          <w:p w14:paraId="1130809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OIML R 46:2012</w:t>
            </w:r>
          </w:p>
          <w:p w14:paraId="0CC12F3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 xml:space="preserve">and </w:t>
            </w:r>
          </w:p>
          <w:p w14:paraId="6A3C2F95" w14:textId="77777777" w:rsidR="00132621" w:rsidRPr="0055062E" w:rsidRDefault="00132621" w:rsidP="00132621">
            <w:pPr>
              <w:jc w:val="center"/>
              <w:rPr>
                <w:rFonts w:ascii="Arial Narrow" w:eastAsia="MS Mincho" w:hAnsi="Arial Narrow"/>
                <w:color w:val="FF0000"/>
                <w:sz w:val="20"/>
                <w:szCs w:val="20"/>
              </w:rPr>
            </w:pPr>
            <w:r w:rsidRPr="0055062E">
              <w:rPr>
                <w:rFonts w:ascii="Arial Narrow" w:eastAsia="MS Mincho" w:hAnsi="Arial Narrow"/>
                <w:sz w:val="20"/>
                <w:szCs w:val="20"/>
              </w:rPr>
              <w:t>ISO ICS 17220</w:t>
            </w:r>
          </w:p>
        </w:tc>
      </w:tr>
      <w:tr w:rsidR="00132621" w:rsidRPr="0055062E" w14:paraId="31D228E7" w14:textId="77777777" w:rsidTr="00132621">
        <w:tc>
          <w:tcPr>
            <w:tcW w:w="704" w:type="dxa"/>
          </w:tcPr>
          <w:p w14:paraId="1CE54A5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4.1.2</w:t>
            </w:r>
          </w:p>
        </w:tc>
        <w:tc>
          <w:tcPr>
            <w:tcW w:w="2835" w:type="dxa"/>
            <w:vMerge/>
            <w:vAlign w:val="center"/>
          </w:tcPr>
          <w:p w14:paraId="2362A9D4" w14:textId="77777777" w:rsidR="00132621" w:rsidRPr="0055062E" w:rsidRDefault="00132621" w:rsidP="00132621">
            <w:pPr>
              <w:rPr>
                <w:rFonts w:ascii="Arial Narrow" w:eastAsia="MS Mincho" w:hAnsi="Arial Narrow"/>
                <w:sz w:val="20"/>
                <w:szCs w:val="20"/>
              </w:rPr>
            </w:pPr>
          </w:p>
        </w:tc>
        <w:tc>
          <w:tcPr>
            <w:tcW w:w="3544" w:type="dxa"/>
            <w:vAlign w:val="center"/>
          </w:tcPr>
          <w:p w14:paraId="1B19EDE7" w14:textId="77777777" w:rsidR="00132621" w:rsidRPr="0055062E" w:rsidRDefault="00132621" w:rsidP="00132621">
            <w:pPr>
              <w:rPr>
                <w:rFonts w:ascii="Arial Narrow" w:eastAsia="MS Mincho" w:hAnsi="Arial Narrow"/>
                <w:sz w:val="20"/>
                <w:szCs w:val="20"/>
              </w:rPr>
            </w:pPr>
            <w:r w:rsidRPr="008A6933">
              <w:rPr>
                <w:rFonts w:ascii="Arial Narrow" w:eastAsia="MS Mincho" w:hAnsi="Arial Narrow"/>
                <w:sz w:val="20"/>
                <w:szCs w:val="20"/>
              </w:rPr>
              <w:t>Single-phase and multi-phase inductive electricity meters of alternating current connected through metering transformers</w:t>
            </w:r>
          </w:p>
        </w:tc>
        <w:tc>
          <w:tcPr>
            <w:tcW w:w="756" w:type="dxa"/>
            <w:gridSpan w:val="2"/>
            <w:vAlign w:val="center"/>
          </w:tcPr>
          <w:p w14:paraId="4CC8801F" w14:textId="77777777" w:rsidR="00132621" w:rsidRPr="0055062E" w:rsidRDefault="00132621" w:rsidP="00132621">
            <w:pPr>
              <w:jc w:val="center"/>
              <w:rPr>
                <w:rFonts w:ascii="Arial Narrow" w:eastAsia="MS Mincho" w:hAnsi="Arial Narrow"/>
                <w:sz w:val="20"/>
                <w:szCs w:val="20"/>
              </w:rPr>
            </w:pPr>
          </w:p>
        </w:tc>
        <w:tc>
          <w:tcPr>
            <w:tcW w:w="1087" w:type="dxa"/>
            <w:gridSpan w:val="2"/>
            <w:vAlign w:val="center"/>
          </w:tcPr>
          <w:p w14:paraId="42E810DC" w14:textId="77777777" w:rsidR="00132621" w:rsidRPr="0055062E" w:rsidRDefault="00132621" w:rsidP="00132621">
            <w:pPr>
              <w:jc w:val="center"/>
              <w:rPr>
                <w:rFonts w:ascii="Arial Narrow" w:eastAsia="MS Mincho" w:hAnsi="Arial Narrow"/>
                <w:sz w:val="20"/>
                <w:szCs w:val="20"/>
              </w:rPr>
            </w:pPr>
            <w:r>
              <w:rPr>
                <w:rFonts w:ascii="Arial Narrow" w:eastAsia="MS Mincho" w:hAnsi="Arial Narrow"/>
                <w:sz w:val="20"/>
                <w:szCs w:val="20"/>
              </w:rPr>
              <w:t>yes</w:t>
            </w:r>
          </w:p>
        </w:tc>
        <w:tc>
          <w:tcPr>
            <w:tcW w:w="1134" w:type="dxa"/>
            <w:vAlign w:val="center"/>
          </w:tcPr>
          <w:p w14:paraId="5BDB9B7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r>
              <w:rPr>
                <w:rFonts w:ascii="Arial Narrow" w:eastAsia="MS Mincho" w:hAnsi="Arial Narrow"/>
                <w:sz w:val="20"/>
                <w:szCs w:val="20"/>
              </w:rPr>
              <w:t xml:space="preserve"> (only for reactive energy)</w:t>
            </w:r>
          </w:p>
        </w:tc>
        <w:tc>
          <w:tcPr>
            <w:tcW w:w="1275" w:type="dxa"/>
            <w:vAlign w:val="center"/>
          </w:tcPr>
          <w:p w14:paraId="6C15C729"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6 years</w:t>
            </w:r>
          </w:p>
        </w:tc>
        <w:tc>
          <w:tcPr>
            <w:tcW w:w="1560" w:type="dxa"/>
            <w:vMerge/>
          </w:tcPr>
          <w:p w14:paraId="1A866B61" w14:textId="77777777" w:rsidR="00132621" w:rsidRPr="0055062E" w:rsidRDefault="00132621" w:rsidP="00132621">
            <w:pPr>
              <w:rPr>
                <w:rFonts w:ascii="Arial Narrow" w:eastAsia="MS Mincho" w:hAnsi="Arial Narrow"/>
                <w:sz w:val="20"/>
                <w:szCs w:val="20"/>
              </w:rPr>
            </w:pPr>
          </w:p>
        </w:tc>
      </w:tr>
      <w:tr w:rsidR="00132621" w:rsidRPr="0055062E" w14:paraId="226418B5" w14:textId="77777777" w:rsidTr="00132621">
        <w:tc>
          <w:tcPr>
            <w:tcW w:w="704" w:type="dxa"/>
          </w:tcPr>
          <w:p w14:paraId="6677F66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4.1.3</w:t>
            </w:r>
          </w:p>
        </w:tc>
        <w:tc>
          <w:tcPr>
            <w:tcW w:w="2835" w:type="dxa"/>
            <w:vMerge/>
            <w:vAlign w:val="center"/>
          </w:tcPr>
          <w:p w14:paraId="23343751" w14:textId="77777777" w:rsidR="00132621" w:rsidRPr="0055062E" w:rsidRDefault="00132621" w:rsidP="00132621">
            <w:pPr>
              <w:rPr>
                <w:rFonts w:ascii="Arial Narrow" w:eastAsia="MS Mincho" w:hAnsi="Arial Narrow"/>
                <w:sz w:val="20"/>
                <w:szCs w:val="20"/>
              </w:rPr>
            </w:pPr>
          </w:p>
        </w:tc>
        <w:tc>
          <w:tcPr>
            <w:tcW w:w="3544" w:type="dxa"/>
            <w:vAlign w:val="center"/>
          </w:tcPr>
          <w:p w14:paraId="253AE1DD" w14:textId="77777777" w:rsidR="00132621" w:rsidRPr="0055062E" w:rsidRDefault="00132621" w:rsidP="00132621">
            <w:pPr>
              <w:rPr>
                <w:rFonts w:ascii="Arial Narrow" w:eastAsia="MS Mincho" w:hAnsi="Arial Narrow"/>
                <w:sz w:val="20"/>
                <w:szCs w:val="20"/>
              </w:rPr>
            </w:pPr>
            <w:r w:rsidRPr="008A6933">
              <w:rPr>
                <w:rFonts w:ascii="Arial Narrow" w:eastAsia="MS Mincho" w:hAnsi="Arial Narrow"/>
                <w:sz w:val="20"/>
                <w:szCs w:val="20"/>
              </w:rPr>
              <w:t>Single-phase and multi-phase direct current active alternating current electricity meters</w:t>
            </w:r>
          </w:p>
        </w:tc>
        <w:tc>
          <w:tcPr>
            <w:tcW w:w="1843" w:type="dxa"/>
            <w:gridSpan w:val="4"/>
            <w:vAlign w:val="center"/>
          </w:tcPr>
          <w:p w14:paraId="5EF7A10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 xml:space="preserve">MID </w:t>
            </w:r>
          </w:p>
        </w:tc>
        <w:tc>
          <w:tcPr>
            <w:tcW w:w="1134" w:type="dxa"/>
            <w:vAlign w:val="center"/>
          </w:tcPr>
          <w:p w14:paraId="5CEA00F4" w14:textId="77777777" w:rsidR="00132621" w:rsidRPr="004E2943" w:rsidRDefault="00E43403" w:rsidP="00E43403">
            <w:pPr>
              <w:jc w:val="center"/>
              <w:rPr>
                <w:rFonts w:ascii="Arial Narrow" w:eastAsia="MS Mincho" w:hAnsi="Arial Narrow"/>
                <w:sz w:val="20"/>
                <w:szCs w:val="20"/>
              </w:rPr>
            </w:pPr>
            <w:r w:rsidRPr="004E2943">
              <w:rPr>
                <w:rFonts w:ascii="Arial Narrow" w:eastAsia="MS Mincho" w:hAnsi="Arial Narrow"/>
                <w:sz w:val="20"/>
                <w:szCs w:val="20"/>
              </w:rPr>
              <w:t xml:space="preserve">Yes </w:t>
            </w:r>
            <w:r w:rsidRPr="004E2943">
              <w:rPr>
                <w:rFonts w:ascii="Arial Narrow" w:eastAsia="MS Mincho" w:hAnsi="Arial Narrow"/>
                <w:sz w:val="20"/>
                <w:szCs w:val="20"/>
                <w:lang w:val="en-US"/>
              </w:rPr>
              <w:t>acording</w:t>
            </w:r>
            <w:r w:rsidRPr="004E2943">
              <w:rPr>
                <w:rFonts w:ascii="Arial Narrow" w:eastAsia="MS Mincho" w:hAnsi="Arial Narrow"/>
                <w:sz w:val="20"/>
                <w:szCs w:val="20"/>
              </w:rPr>
              <w:t xml:space="preserve"> to MID </w:t>
            </w:r>
          </w:p>
        </w:tc>
        <w:tc>
          <w:tcPr>
            <w:tcW w:w="1275" w:type="dxa"/>
            <w:vAlign w:val="center"/>
          </w:tcPr>
          <w:p w14:paraId="0C00CEE3"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8 years</w:t>
            </w:r>
          </w:p>
        </w:tc>
        <w:tc>
          <w:tcPr>
            <w:tcW w:w="1560" w:type="dxa"/>
            <w:vMerge/>
          </w:tcPr>
          <w:p w14:paraId="160D96EF" w14:textId="77777777" w:rsidR="00132621" w:rsidRPr="0055062E" w:rsidRDefault="00132621" w:rsidP="00132621">
            <w:pPr>
              <w:rPr>
                <w:rFonts w:ascii="Arial Narrow" w:eastAsia="MS Mincho" w:hAnsi="Arial Narrow"/>
                <w:sz w:val="20"/>
                <w:szCs w:val="20"/>
              </w:rPr>
            </w:pPr>
          </w:p>
        </w:tc>
      </w:tr>
      <w:tr w:rsidR="00132621" w:rsidRPr="0055062E" w14:paraId="4159AD29" w14:textId="77777777" w:rsidTr="00132621">
        <w:tc>
          <w:tcPr>
            <w:tcW w:w="704" w:type="dxa"/>
          </w:tcPr>
          <w:p w14:paraId="75148EF9" w14:textId="77777777" w:rsidR="00132621" w:rsidRPr="004E2943" w:rsidRDefault="00132621" w:rsidP="00132621">
            <w:pPr>
              <w:rPr>
                <w:rFonts w:ascii="Arial Narrow" w:eastAsia="MS Mincho" w:hAnsi="Arial Narrow"/>
                <w:sz w:val="20"/>
                <w:szCs w:val="20"/>
              </w:rPr>
            </w:pPr>
            <w:r w:rsidRPr="004E2943">
              <w:rPr>
                <w:rFonts w:ascii="Arial Narrow" w:eastAsia="MS Mincho" w:hAnsi="Arial Narrow"/>
                <w:sz w:val="20"/>
                <w:szCs w:val="20"/>
              </w:rPr>
              <w:t>4.1.4</w:t>
            </w:r>
          </w:p>
        </w:tc>
        <w:tc>
          <w:tcPr>
            <w:tcW w:w="2835" w:type="dxa"/>
            <w:vMerge/>
            <w:vAlign w:val="center"/>
          </w:tcPr>
          <w:p w14:paraId="30BDE1A4" w14:textId="77777777" w:rsidR="00132621" w:rsidRPr="0055062E" w:rsidRDefault="00132621" w:rsidP="00132621">
            <w:pPr>
              <w:rPr>
                <w:rFonts w:ascii="Arial Narrow" w:eastAsia="MS Mincho" w:hAnsi="Arial Narrow"/>
                <w:sz w:val="20"/>
                <w:szCs w:val="20"/>
              </w:rPr>
            </w:pPr>
          </w:p>
        </w:tc>
        <w:tc>
          <w:tcPr>
            <w:tcW w:w="3544" w:type="dxa"/>
            <w:vAlign w:val="center"/>
          </w:tcPr>
          <w:p w14:paraId="7F861BBA" w14:textId="77777777" w:rsidR="00132621" w:rsidRPr="004E2943" w:rsidRDefault="00132621" w:rsidP="00132621">
            <w:pPr>
              <w:rPr>
                <w:rFonts w:ascii="Arial Narrow" w:eastAsia="MS Mincho" w:hAnsi="Arial Narrow"/>
                <w:sz w:val="20"/>
                <w:szCs w:val="20"/>
              </w:rPr>
            </w:pPr>
            <w:r w:rsidRPr="004E2943">
              <w:rPr>
                <w:rFonts w:ascii="Arial Narrow" w:eastAsia="MS Mincho" w:hAnsi="Arial Narrow"/>
                <w:sz w:val="20"/>
                <w:szCs w:val="20"/>
              </w:rPr>
              <w:t xml:space="preserve">Single-phase and </w:t>
            </w:r>
            <w:r w:rsidR="009A6DB6" w:rsidRPr="004E2943">
              <w:rPr>
                <w:rFonts w:ascii="Arial Narrow" w:eastAsia="MS Mincho" w:hAnsi="Arial Narrow"/>
                <w:sz w:val="20"/>
                <w:szCs w:val="20"/>
              </w:rPr>
              <w:t>multi-phase direct current</w:t>
            </w:r>
            <w:r w:rsidRPr="004E2943">
              <w:rPr>
                <w:rFonts w:ascii="Arial Narrow" w:eastAsia="MS Mincho" w:hAnsi="Arial Narrow"/>
                <w:sz w:val="20"/>
                <w:szCs w:val="20"/>
              </w:rPr>
              <w:t xml:space="preserve"> </w:t>
            </w:r>
            <w:r w:rsidR="009A6DB6" w:rsidRPr="004E2943">
              <w:rPr>
                <w:rFonts w:ascii="Arial Narrow" w:eastAsia="MS Mincho" w:hAnsi="Arial Narrow"/>
                <w:sz w:val="20"/>
                <w:szCs w:val="20"/>
              </w:rPr>
              <w:t xml:space="preserve">electricity meters </w:t>
            </w:r>
            <w:r w:rsidRPr="004E2943">
              <w:rPr>
                <w:rFonts w:ascii="Arial Narrow" w:eastAsia="MS Mincho" w:hAnsi="Arial Narrow"/>
                <w:sz w:val="20"/>
                <w:szCs w:val="20"/>
              </w:rPr>
              <w:t xml:space="preserve">for active </w:t>
            </w:r>
            <w:r w:rsidR="009A6DB6" w:rsidRPr="004E2943">
              <w:rPr>
                <w:rFonts w:ascii="Arial Narrow" w:eastAsia="MS Mincho" w:hAnsi="Arial Narrow"/>
                <w:sz w:val="20"/>
                <w:szCs w:val="20"/>
              </w:rPr>
              <w:t>and reactive energy in alternating current</w:t>
            </w:r>
            <w:r w:rsidRPr="004E2943">
              <w:rPr>
                <w:rFonts w:ascii="Arial Narrow" w:eastAsia="MS Mincho" w:hAnsi="Arial Narrow"/>
                <w:sz w:val="20"/>
                <w:szCs w:val="20"/>
              </w:rPr>
              <w:t xml:space="preserve"> directly connected</w:t>
            </w:r>
          </w:p>
        </w:tc>
        <w:tc>
          <w:tcPr>
            <w:tcW w:w="1843" w:type="dxa"/>
            <w:gridSpan w:val="4"/>
            <w:vAlign w:val="center"/>
          </w:tcPr>
          <w:p w14:paraId="56E2B5E4"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MID</w:t>
            </w:r>
          </w:p>
        </w:tc>
        <w:tc>
          <w:tcPr>
            <w:tcW w:w="1134" w:type="dxa"/>
            <w:vAlign w:val="center"/>
          </w:tcPr>
          <w:p w14:paraId="5268C777" w14:textId="77777777" w:rsidR="009A6DB6" w:rsidRPr="004E2943" w:rsidRDefault="009A6DB6" w:rsidP="00132621">
            <w:pPr>
              <w:jc w:val="center"/>
              <w:rPr>
                <w:rFonts w:ascii="Arial Narrow" w:eastAsia="MS Mincho" w:hAnsi="Arial Narrow"/>
                <w:sz w:val="20"/>
                <w:szCs w:val="20"/>
              </w:rPr>
            </w:pPr>
            <w:r w:rsidRPr="004E2943">
              <w:rPr>
                <w:rFonts w:ascii="Arial Narrow" w:eastAsia="MS Mincho" w:hAnsi="Arial Narrow"/>
                <w:sz w:val="20"/>
                <w:szCs w:val="20"/>
              </w:rPr>
              <w:t>Yes acording to MID for active energy;</w:t>
            </w:r>
            <w:r w:rsidR="00132621" w:rsidRPr="004E2943">
              <w:rPr>
                <w:rFonts w:ascii="Arial Narrow" w:eastAsia="MS Mincho" w:hAnsi="Arial Narrow"/>
                <w:sz w:val="20"/>
                <w:szCs w:val="20"/>
              </w:rPr>
              <w:t xml:space="preserve"> </w:t>
            </w:r>
          </w:p>
          <w:p w14:paraId="18B8FFB1" w14:textId="77777777" w:rsidR="00132621" w:rsidRPr="004E2943" w:rsidRDefault="009A6DB6" w:rsidP="00132621">
            <w:pPr>
              <w:jc w:val="center"/>
              <w:rPr>
                <w:rFonts w:ascii="Arial Narrow" w:eastAsia="MS Mincho" w:hAnsi="Arial Narrow"/>
                <w:sz w:val="20"/>
                <w:szCs w:val="20"/>
              </w:rPr>
            </w:pPr>
            <w:r w:rsidRPr="004E2943">
              <w:rPr>
                <w:rFonts w:ascii="Arial Narrow" w:eastAsia="MS Mincho" w:hAnsi="Arial Narrow"/>
                <w:sz w:val="20"/>
                <w:szCs w:val="20"/>
              </w:rPr>
              <w:t>Yes (only for reactive energy)</w:t>
            </w:r>
          </w:p>
        </w:tc>
        <w:tc>
          <w:tcPr>
            <w:tcW w:w="1275" w:type="dxa"/>
            <w:vAlign w:val="center"/>
          </w:tcPr>
          <w:p w14:paraId="0C35EC84"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6 years</w:t>
            </w:r>
          </w:p>
        </w:tc>
        <w:tc>
          <w:tcPr>
            <w:tcW w:w="1560" w:type="dxa"/>
            <w:vMerge/>
          </w:tcPr>
          <w:p w14:paraId="0BBF34CF" w14:textId="77777777" w:rsidR="00132621" w:rsidRPr="0055062E" w:rsidRDefault="00132621" w:rsidP="00132621">
            <w:pPr>
              <w:rPr>
                <w:rFonts w:ascii="Arial Narrow" w:eastAsia="MS Mincho" w:hAnsi="Arial Narrow"/>
                <w:sz w:val="20"/>
                <w:szCs w:val="20"/>
              </w:rPr>
            </w:pPr>
          </w:p>
        </w:tc>
      </w:tr>
      <w:tr w:rsidR="00132621" w:rsidRPr="0055062E" w14:paraId="1BF5424C" w14:textId="77777777" w:rsidTr="00132621">
        <w:tc>
          <w:tcPr>
            <w:tcW w:w="704" w:type="dxa"/>
          </w:tcPr>
          <w:p w14:paraId="2854CE1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4.1.5</w:t>
            </w:r>
          </w:p>
        </w:tc>
        <w:tc>
          <w:tcPr>
            <w:tcW w:w="2835" w:type="dxa"/>
            <w:vMerge/>
            <w:vAlign w:val="center"/>
          </w:tcPr>
          <w:p w14:paraId="587249A7" w14:textId="77777777" w:rsidR="00132621" w:rsidRPr="0055062E" w:rsidRDefault="00132621" w:rsidP="00132621">
            <w:pPr>
              <w:rPr>
                <w:rFonts w:ascii="Arial Narrow" w:eastAsia="MS Mincho" w:hAnsi="Arial Narrow"/>
                <w:sz w:val="20"/>
                <w:szCs w:val="20"/>
              </w:rPr>
            </w:pPr>
          </w:p>
        </w:tc>
        <w:tc>
          <w:tcPr>
            <w:tcW w:w="3544" w:type="dxa"/>
            <w:vAlign w:val="center"/>
          </w:tcPr>
          <w:p w14:paraId="33805F97" w14:textId="77777777" w:rsidR="00132621" w:rsidRPr="004E2943" w:rsidRDefault="00132621" w:rsidP="00132621">
            <w:pPr>
              <w:rPr>
                <w:rFonts w:ascii="Arial Narrow" w:eastAsia="MS Mincho" w:hAnsi="Arial Narrow"/>
                <w:sz w:val="20"/>
                <w:szCs w:val="20"/>
              </w:rPr>
            </w:pPr>
            <w:r w:rsidRPr="004E2943">
              <w:rPr>
                <w:rFonts w:ascii="Arial Narrow" w:eastAsia="MS Mincho" w:hAnsi="Arial Narrow"/>
                <w:sz w:val="20"/>
                <w:szCs w:val="20"/>
              </w:rPr>
              <w:t xml:space="preserve">Single-phase and multi-phase electronic </w:t>
            </w:r>
            <w:r w:rsidR="00882E1E" w:rsidRPr="004E2943">
              <w:rPr>
                <w:rFonts w:ascii="Arial Narrow" w:eastAsia="MS Mincho" w:hAnsi="Arial Narrow"/>
                <w:sz w:val="20"/>
                <w:szCs w:val="20"/>
              </w:rPr>
              <w:t xml:space="preserve">electronik </w:t>
            </w:r>
            <w:r w:rsidRPr="004E2943">
              <w:rPr>
                <w:rFonts w:ascii="Arial Narrow" w:eastAsia="MS Mincho" w:hAnsi="Arial Narrow"/>
                <w:sz w:val="20"/>
                <w:szCs w:val="20"/>
              </w:rPr>
              <w:t xml:space="preserve">meters of active </w:t>
            </w:r>
            <w:r w:rsidR="00882E1E" w:rsidRPr="004E2943">
              <w:rPr>
                <w:rFonts w:ascii="Arial Narrow" w:eastAsia="MS Mincho" w:hAnsi="Arial Narrow"/>
                <w:sz w:val="20"/>
                <w:szCs w:val="20"/>
              </w:rPr>
              <w:t xml:space="preserve">electric current (with accuracy 0.5) </w:t>
            </w:r>
            <w:r w:rsidRPr="004E2943">
              <w:rPr>
                <w:rFonts w:ascii="Arial Narrow" w:eastAsia="MS Mincho" w:hAnsi="Arial Narrow"/>
                <w:sz w:val="20"/>
                <w:szCs w:val="20"/>
              </w:rPr>
              <w:t>and reactive alternating current electricity connected through metering transformers</w:t>
            </w:r>
          </w:p>
        </w:tc>
        <w:tc>
          <w:tcPr>
            <w:tcW w:w="1843" w:type="dxa"/>
            <w:gridSpan w:val="4"/>
            <w:vAlign w:val="center"/>
          </w:tcPr>
          <w:p w14:paraId="5EDFE81D"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MID</w:t>
            </w:r>
          </w:p>
        </w:tc>
        <w:tc>
          <w:tcPr>
            <w:tcW w:w="1134" w:type="dxa"/>
            <w:vAlign w:val="center"/>
          </w:tcPr>
          <w:p w14:paraId="4ED88C95" w14:textId="77777777" w:rsidR="00882E1E" w:rsidRPr="004E2943" w:rsidRDefault="00882E1E" w:rsidP="00882E1E">
            <w:pPr>
              <w:jc w:val="center"/>
              <w:rPr>
                <w:rFonts w:ascii="Arial Narrow" w:eastAsia="MS Mincho" w:hAnsi="Arial Narrow"/>
                <w:sz w:val="20"/>
                <w:szCs w:val="20"/>
              </w:rPr>
            </w:pPr>
            <w:r w:rsidRPr="004E2943">
              <w:rPr>
                <w:rFonts w:ascii="Arial Narrow" w:eastAsia="MS Mincho" w:hAnsi="Arial Narrow"/>
                <w:sz w:val="20"/>
                <w:szCs w:val="20"/>
              </w:rPr>
              <w:t xml:space="preserve">Yes acording to MID for active energy; </w:t>
            </w:r>
          </w:p>
          <w:p w14:paraId="6496071E" w14:textId="77777777" w:rsidR="00132621" w:rsidRPr="004E2943" w:rsidRDefault="00882E1E" w:rsidP="00882E1E">
            <w:pPr>
              <w:jc w:val="center"/>
              <w:rPr>
                <w:rFonts w:ascii="Arial Narrow" w:eastAsia="MS Mincho" w:hAnsi="Arial Narrow"/>
                <w:sz w:val="20"/>
                <w:szCs w:val="20"/>
              </w:rPr>
            </w:pPr>
            <w:r w:rsidRPr="004E2943">
              <w:rPr>
                <w:rFonts w:ascii="Arial Narrow" w:eastAsia="MS Mincho" w:hAnsi="Arial Narrow"/>
                <w:sz w:val="20"/>
                <w:szCs w:val="20"/>
              </w:rPr>
              <w:t>Yes (only for reactive energy)</w:t>
            </w:r>
          </w:p>
        </w:tc>
        <w:tc>
          <w:tcPr>
            <w:tcW w:w="1275" w:type="dxa"/>
            <w:vAlign w:val="center"/>
          </w:tcPr>
          <w:p w14:paraId="7E92C0BE"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6 years</w:t>
            </w:r>
          </w:p>
        </w:tc>
        <w:tc>
          <w:tcPr>
            <w:tcW w:w="1560" w:type="dxa"/>
            <w:vMerge/>
          </w:tcPr>
          <w:p w14:paraId="5EF945BD" w14:textId="77777777" w:rsidR="00132621" w:rsidRPr="0055062E" w:rsidRDefault="00132621" w:rsidP="00132621">
            <w:pPr>
              <w:rPr>
                <w:rFonts w:ascii="Arial Narrow" w:eastAsia="MS Mincho" w:hAnsi="Arial Narrow"/>
                <w:sz w:val="20"/>
                <w:szCs w:val="20"/>
              </w:rPr>
            </w:pPr>
          </w:p>
        </w:tc>
      </w:tr>
      <w:tr w:rsidR="00132621" w:rsidRPr="0055062E" w14:paraId="36D687B6" w14:textId="77777777" w:rsidTr="00132621">
        <w:tc>
          <w:tcPr>
            <w:tcW w:w="704" w:type="dxa"/>
          </w:tcPr>
          <w:p w14:paraId="2AFD20E6" w14:textId="77777777" w:rsidR="00132621" w:rsidRPr="0055062E" w:rsidRDefault="00132621" w:rsidP="00132621">
            <w:pPr>
              <w:rPr>
                <w:rFonts w:ascii="Arial Narrow" w:eastAsia="MS Mincho" w:hAnsi="Arial Narrow"/>
                <w:sz w:val="20"/>
                <w:szCs w:val="20"/>
              </w:rPr>
            </w:pPr>
            <w:r>
              <w:rPr>
                <w:rFonts w:ascii="Arial Narrow" w:eastAsia="MS Mincho" w:hAnsi="Arial Narrow"/>
                <w:sz w:val="20"/>
                <w:szCs w:val="20"/>
              </w:rPr>
              <w:t>4.1.6.</w:t>
            </w:r>
          </w:p>
        </w:tc>
        <w:tc>
          <w:tcPr>
            <w:tcW w:w="2835" w:type="dxa"/>
            <w:vMerge/>
          </w:tcPr>
          <w:p w14:paraId="4BE3CF60" w14:textId="77777777" w:rsidR="00132621" w:rsidRPr="0055062E" w:rsidRDefault="00132621" w:rsidP="00132621">
            <w:pPr>
              <w:rPr>
                <w:rFonts w:ascii="Arial Narrow" w:eastAsia="MS Mincho" w:hAnsi="Arial Narrow"/>
                <w:sz w:val="20"/>
                <w:szCs w:val="20"/>
              </w:rPr>
            </w:pPr>
          </w:p>
        </w:tc>
        <w:tc>
          <w:tcPr>
            <w:tcW w:w="3544" w:type="dxa"/>
            <w:vAlign w:val="center"/>
          </w:tcPr>
          <w:p w14:paraId="7D977C13" w14:textId="77777777" w:rsidR="00132621" w:rsidRPr="004E2943" w:rsidRDefault="00882E1E" w:rsidP="00132621">
            <w:pPr>
              <w:rPr>
                <w:rFonts w:ascii="Arial Narrow" w:eastAsia="MS Mincho" w:hAnsi="Arial Narrow"/>
                <w:sz w:val="20"/>
                <w:szCs w:val="20"/>
              </w:rPr>
            </w:pPr>
            <w:r w:rsidRPr="004E2943">
              <w:rPr>
                <w:rFonts w:ascii="Arial Narrow" w:eastAsia="MS Mincho" w:hAnsi="Arial Narrow"/>
                <w:sz w:val="20"/>
                <w:szCs w:val="20"/>
              </w:rPr>
              <w:t>Single-phase and multi-phase electronic electronik meters of active electric current (with accuracy 0.2S) and reactive alternating current electricity connected through metering transformers</w:t>
            </w:r>
          </w:p>
        </w:tc>
        <w:tc>
          <w:tcPr>
            <w:tcW w:w="804" w:type="dxa"/>
            <w:gridSpan w:val="3"/>
            <w:vAlign w:val="center"/>
          </w:tcPr>
          <w:p w14:paraId="377FDBD0" w14:textId="77777777" w:rsidR="00132621" w:rsidRPr="004E2943" w:rsidRDefault="00132621" w:rsidP="00132621">
            <w:pPr>
              <w:jc w:val="center"/>
              <w:rPr>
                <w:rFonts w:ascii="Arial Narrow" w:eastAsia="MS Mincho" w:hAnsi="Arial Narrow"/>
                <w:sz w:val="20"/>
                <w:szCs w:val="20"/>
              </w:rPr>
            </w:pPr>
          </w:p>
        </w:tc>
        <w:tc>
          <w:tcPr>
            <w:tcW w:w="1039" w:type="dxa"/>
            <w:vAlign w:val="center"/>
          </w:tcPr>
          <w:p w14:paraId="3F209E98"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yes</w:t>
            </w:r>
          </w:p>
        </w:tc>
        <w:tc>
          <w:tcPr>
            <w:tcW w:w="1134" w:type="dxa"/>
            <w:vAlign w:val="center"/>
          </w:tcPr>
          <w:p w14:paraId="6170F380"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yes</w:t>
            </w:r>
          </w:p>
        </w:tc>
        <w:tc>
          <w:tcPr>
            <w:tcW w:w="1275" w:type="dxa"/>
            <w:vAlign w:val="center"/>
          </w:tcPr>
          <w:p w14:paraId="6B303530" w14:textId="77777777" w:rsidR="00132621" w:rsidRPr="004E2943" w:rsidRDefault="00132621" w:rsidP="00132621">
            <w:pPr>
              <w:jc w:val="center"/>
              <w:rPr>
                <w:rFonts w:ascii="Arial Narrow" w:eastAsia="MS Mincho" w:hAnsi="Arial Narrow"/>
                <w:sz w:val="20"/>
                <w:szCs w:val="20"/>
              </w:rPr>
            </w:pPr>
            <w:r w:rsidRPr="004E2943">
              <w:rPr>
                <w:rFonts w:ascii="Arial Narrow" w:eastAsia="MS Mincho" w:hAnsi="Arial Narrow"/>
                <w:sz w:val="20"/>
                <w:szCs w:val="20"/>
              </w:rPr>
              <w:t>6 years</w:t>
            </w:r>
          </w:p>
        </w:tc>
        <w:tc>
          <w:tcPr>
            <w:tcW w:w="1560" w:type="dxa"/>
            <w:vMerge/>
          </w:tcPr>
          <w:p w14:paraId="337551F9" w14:textId="77777777" w:rsidR="00132621" w:rsidRPr="0055062E" w:rsidRDefault="00132621" w:rsidP="00132621">
            <w:pPr>
              <w:rPr>
                <w:rFonts w:ascii="Arial Narrow" w:eastAsia="MS Mincho" w:hAnsi="Arial Narrow"/>
                <w:sz w:val="20"/>
                <w:szCs w:val="20"/>
              </w:rPr>
            </w:pPr>
          </w:p>
        </w:tc>
      </w:tr>
    </w:tbl>
    <w:p w14:paraId="5F212B2E" w14:textId="77777777" w:rsidR="00132621" w:rsidRPr="0055062E" w:rsidRDefault="00132621" w:rsidP="00132621">
      <w:pPr>
        <w:rPr>
          <w:rFonts w:ascii="Calibri" w:eastAsia="MS Mincho" w:hAnsi="Calibri"/>
          <w:b/>
        </w:rPr>
      </w:pPr>
    </w:p>
    <w:p w14:paraId="16826A4A"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4.2   Measuring transformers</w:t>
      </w:r>
    </w:p>
    <w:tbl>
      <w:tblPr>
        <w:tblStyle w:val="TableGrid2"/>
        <w:tblW w:w="12895" w:type="dxa"/>
        <w:tblLayout w:type="fixed"/>
        <w:tblLook w:val="04A0" w:firstRow="1" w:lastRow="0" w:firstColumn="1" w:lastColumn="0" w:noHBand="0" w:noVBand="1"/>
      </w:tblPr>
      <w:tblGrid>
        <w:gridCol w:w="704"/>
        <w:gridCol w:w="2835"/>
        <w:gridCol w:w="3544"/>
        <w:gridCol w:w="709"/>
        <w:gridCol w:w="1134"/>
        <w:gridCol w:w="1134"/>
        <w:gridCol w:w="1275"/>
        <w:gridCol w:w="1560"/>
      </w:tblGrid>
      <w:tr w:rsidR="00132621" w:rsidRPr="00615194" w14:paraId="5BAC2BE1" w14:textId="77777777" w:rsidTr="00132621">
        <w:trPr>
          <w:trHeight w:val="218"/>
        </w:trPr>
        <w:tc>
          <w:tcPr>
            <w:tcW w:w="704" w:type="dxa"/>
            <w:shd w:val="clear" w:color="auto" w:fill="BFBFBF"/>
          </w:tcPr>
          <w:p w14:paraId="243465E9" w14:textId="77777777" w:rsidR="00132621" w:rsidRPr="0055062E" w:rsidRDefault="00132621" w:rsidP="00132621">
            <w:pPr>
              <w:jc w:val="center"/>
              <w:rPr>
                <w:rFonts w:ascii="Arial Narrow" w:eastAsia="MS Mincho" w:hAnsi="Arial Narrow"/>
                <w:b/>
                <w:sz w:val="20"/>
                <w:szCs w:val="20"/>
              </w:rPr>
            </w:pPr>
          </w:p>
        </w:tc>
        <w:tc>
          <w:tcPr>
            <w:tcW w:w="2835" w:type="dxa"/>
            <w:vMerge w:val="restart"/>
            <w:shd w:val="clear" w:color="auto" w:fill="BFBFBF"/>
            <w:vAlign w:val="center"/>
          </w:tcPr>
          <w:p w14:paraId="09366AFF"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544" w:type="dxa"/>
            <w:vMerge w:val="restart"/>
            <w:shd w:val="clear" w:color="auto" w:fill="BFBFBF"/>
            <w:vAlign w:val="center"/>
          </w:tcPr>
          <w:p w14:paraId="07B379D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843" w:type="dxa"/>
            <w:gridSpan w:val="2"/>
            <w:shd w:val="clear" w:color="auto" w:fill="BFBFBF"/>
            <w:vAlign w:val="center"/>
          </w:tcPr>
          <w:p w14:paraId="0B556E8B"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 xml:space="preserve">Conformity assessment– type evaluation </w:t>
            </w:r>
          </w:p>
        </w:tc>
        <w:tc>
          <w:tcPr>
            <w:tcW w:w="2409" w:type="dxa"/>
            <w:gridSpan w:val="2"/>
            <w:shd w:val="clear" w:color="auto" w:fill="BFBFBF"/>
            <w:vAlign w:val="center"/>
          </w:tcPr>
          <w:p w14:paraId="677E8AA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60" w:type="dxa"/>
            <w:vMerge w:val="restart"/>
            <w:shd w:val="clear" w:color="auto" w:fill="BFBFBF"/>
            <w:vAlign w:val="center"/>
          </w:tcPr>
          <w:p w14:paraId="7C995545"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216931E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615194" w14:paraId="6BECA9B8" w14:textId="77777777" w:rsidTr="00132621">
        <w:trPr>
          <w:trHeight w:val="217"/>
        </w:trPr>
        <w:tc>
          <w:tcPr>
            <w:tcW w:w="704" w:type="dxa"/>
            <w:shd w:val="clear" w:color="auto" w:fill="BFBFBF"/>
          </w:tcPr>
          <w:p w14:paraId="771C4315" w14:textId="77777777" w:rsidR="00132621" w:rsidRPr="00615194" w:rsidRDefault="00132621" w:rsidP="00132621">
            <w:pPr>
              <w:jc w:val="center"/>
              <w:rPr>
                <w:rFonts w:ascii="Arial Narrow" w:eastAsia="MS Mincho" w:hAnsi="Arial Narrow"/>
                <w:b/>
                <w:sz w:val="20"/>
                <w:szCs w:val="20"/>
              </w:rPr>
            </w:pPr>
          </w:p>
        </w:tc>
        <w:tc>
          <w:tcPr>
            <w:tcW w:w="2835" w:type="dxa"/>
            <w:vMerge/>
            <w:shd w:val="clear" w:color="auto" w:fill="BFBFBF"/>
          </w:tcPr>
          <w:p w14:paraId="12466F7F" w14:textId="77777777" w:rsidR="00132621" w:rsidRPr="00615194" w:rsidRDefault="00132621" w:rsidP="00132621">
            <w:pPr>
              <w:jc w:val="center"/>
              <w:rPr>
                <w:rFonts w:ascii="Arial Narrow" w:eastAsia="MS Mincho" w:hAnsi="Arial Narrow"/>
                <w:b/>
                <w:sz w:val="20"/>
                <w:szCs w:val="20"/>
              </w:rPr>
            </w:pPr>
          </w:p>
        </w:tc>
        <w:tc>
          <w:tcPr>
            <w:tcW w:w="3544" w:type="dxa"/>
            <w:vMerge/>
            <w:shd w:val="clear" w:color="auto" w:fill="BFBFBF"/>
          </w:tcPr>
          <w:p w14:paraId="33302026" w14:textId="77777777" w:rsidR="00132621" w:rsidRPr="00615194" w:rsidRDefault="00132621" w:rsidP="00132621">
            <w:pPr>
              <w:jc w:val="center"/>
              <w:rPr>
                <w:rFonts w:ascii="Arial Narrow" w:eastAsia="MS Mincho" w:hAnsi="Arial Narrow"/>
                <w:b/>
                <w:sz w:val="20"/>
                <w:szCs w:val="20"/>
              </w:rPr>
            </w:pPr>
          </w:p>
        </w:tc>
        <w:tc>
          <w:tcPr>
            <w:tcW w:w="709" w:type="dxa"/>
            <w:shd w:val="clear" w:color="auto" w:fill="BFBFBF"/>
            <w:vAlign w:val="center"/>
          </w:tcPr>
          <w:p w14:paraId="584E107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16"/>
                <w:szCs w:val="16"/>
              </w:rPr>
              <w:t>EUD</w:t>
            </w:r>
          </w:p>
        </w:tc>
        <w:tc>
          <w:tcPr>
            <w:tcW w:w="1134" w:type="dxa"/>
            <w:shd w:val="clear" w:color="auto" w:fill="BFBFBF"/>
            <w:vAlign w:val="center"/>
          </w:tcPr>
          <w:p w14:paraId="45D9B98F"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Type approval</w:t>
            </w:r>
          </w:p>
        </w:tc>
        <w:tc>
          <w:tcPr>
            <w:tcW w:w="1134" w:type="dxa"/>
            <w:shd w:val="clear" w:color="auto" w:fill="BFBFBF"/>
            <w:vAlign w:val="center"/>
          </w:tcPr>
          <w:p w14:paraId="4CB07C1D"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Initial verification</w:t>
            </w:r>
          </w:p>
        </w:tc>
        <w:tc>
          <w:tcPr>
            <w:tcW w:w="1275" w:type="dxa"/>
            <w:shd w:val="clear" w:color="auto" w:fill="BFBFBF"/>
            <w:vAlign w:val="center"/>
          </w:tcPr>
          <w:p w14:paraId="2996443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Subsequent verification</w:t>
            </w:r>
          </w:p>
        </w:tc>
        <w:tc>
          <w:tcPr>
            <w:tcW w:w="1560" w:type="dxa"/>
            <w:vMerge/>
            <w:shd w:val="clear" w:color="auto" w:fill="BFBFBF"/>
          </w:tcPr>
          <w:p w14:paraId="04C3F077" w14:textId="77777777" w:rsidR="00132621" w:rsidRPr="00615194" w:rsidRDefault="00132621" w:rsidP="00132621">
            <w:pPr>
              <w:jc w:val="center"/>
              <w:rPr>
                <w:rFonts w:ascii="Arial Narrow" w:eastAsia="MS Mincho" w:hAnsi="Arial Narrow"/>
                <w:b/>
                <w:sz w:val="20"/>
                <w:szCs w:val="20"/>
              </w:rPr>
            </w:pPr>
          </w:p>
        </w:tc>
      </w:tr>
      <w:tr w:rsidR="00132621" w:rsidRPr="00615194" w14:paraId="406357F9" w14:textId="77777777" w:rsidTr="00132621">
        <w:tc>
          <w:tcPr>
            <w:tcW w:w="704" w:type="dxa"/>
          </w:tcPr>
          <w:p w14:paraId="7137E34A"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4.2.1</w:t>
            </w:r>
          </w:p>
        </w:tc>
        <w:tc>
          <w:tcPr>
            <w:tcW w:w="2835" w:type="dxa"/>
          </w:tcPr>
          <w:p w14:paraId="08177A0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Current and voltage transformers</w:t>
            </w:r>
          </w:p>
        </w:tc>
        <w:tc>
          <w:tcPr>
            <w:tcW w:w="3544" w:type="dxa"/>
          </w:tcPr>
          <w:p w14:paraId="07B05667"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used in conjunction with electricity meters</w:t>
            </w:r>
          </w:p>
        </w:tc>
        <w:tc>
          <w:tcPr>
            <w:tcW w:w="709" w:type="dxa"/>
          </w:tcPr>
          <w:p w14:paraId="12EF5F53" w14:textId="77777777" w:rsidR="00132621" w:rsidRPr="00615194" w:rsidRDefault="00132621" w:rsidP="00132621">
            <w:pPr>
              <w:rPr>
                <w:rFonts w:ascii="Arial Narrow" w:eastAsia="MS Mincho" w:hAnsi="Arial Narrow"/>
                <w:sz w:val="20"/>
                <w:szCs w:val="20"/>
              </w:rPr>
            </w:pPr>
          </w:p>
        </w:tc>
        <w:tc>
          <w:tcPr>
            <w:tcW w:w="1134" w:type="dxa"/>
            <w:vAlign w:val="center"/>
          </w:tcPr>
          <w:p w14:paraId="0428A595"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266501F9"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5" w:type="dxa"/>
            <w:vAlign w:val="center"/>
          </w:tcPr>
          <w:p w14:paraId="0C0973D1"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Without limit</w:t>
            </w:r>
          </w:p>
        </w:tc>
        <w:tc>
          <w:tcPr>
            <w:tcW w:w="1560" w:type="dxa"/>
          </w:tcPr>
          <w:p w14:paraId="61ACE1E7"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ISO ICS 17220</w:t>
            </w:r>
          </w:p>
        </w:tc>
      </w:tr>
    </w:tbl>
    <w:p w14:paraId="3E32CB5E" w14:textId="77777777" w:rsidR="00132621" w:rsidRPr="00615194" w:rsidRDefault="00132621" w:rsidP="00132621">
      <w:pPr>
        <w:rPr>
          <w:rFonts w:ascii="Cambria" w:eastAsia="MS Mincho" w:hAnsi="Cambria"/>
        </w:rPr>
      </w:pPr>
    </w:p>
    <w:p w14:paraId="3DB09BCE" w14:textId="77777777" w:rsidR="00132621" w:rsidRPr="00615194" w:rsidRDefault="00132621" w:rsidP="00132621">
      <w:pPr>
        <w:jc w:val="center"/>
        <w:outlineLvl w:val="0"/>
        <w:rPr>
          <w:rFonts w:eastAsia="MS Mincho"/>
        </w:rPr>
      </w:pPr>
      <w:r w:rsidRPr="00615194">
        <w:rPr>
          <w:rFonts w:eastAsia="MS Mincho"/>
        </w:rPr>
        <w:t xml:space="preserve">5. Domain of Measurement: </w:t>
      </w:r>
      <w:r w:rsidRPr="00615194">
        <w:rPr>
          <w:rFonts w:eastAsia="MS Mincho"/>
          <w:b/>
        </w:rPr>
        <w:t>Optical quantities</w:t>
      </w:r>
    </w:p>
    <w:p w14:paraId="3B5612B1" w14:textId="77777777" w:rsidR="00132621" w:rsidRPr="00615194" w:rsidRDefault="00132621" w:rsidP="00132621">
      <w:pPr>
        <w:outlineLvl w:val="0"/>
        <w:rPr>
          <w:rFonts w:ascii="Arial Narrow" w:eastAsia="MS Mincho" w:hAnsi="Arial Narrow"/>
          <w:b/>
        </w:rPr>
      </w:pPr>
      <w:r w:rsidRPr="00615194">
        <w:rPr>
          <w:rFonts w:ascii="Arial Narrow" w:eastAsia="MS Mincho" w:hAnsi="Arial Narrow"/>
          <w:b/>
        </w:rPr>
        <w:t>5.1   Lux meters</w:t>
      </w:r>
    </w:p>
    <w:tbl>
      <w:tblPr>
        <w:tblStyle w:val="TableGrid2"/>
        <w:tblW w:w="12753" w:type="dxa"/>
        <w:tblLayout w:type="fixed"/>
        <w:tblLook w:val="04A0" w:firstRow="1" w:lastRow="0" w:firstColumn="1" w:lastColumn="0" w:noHBand="0" w:noVBand="1"/>
      </w:tblPr>
      <w:tblGrid>
        <w:gridCol w:w="704"/>
        <w:gridCol w:w="2835"/>
        <w:gridCol w:w="3686"/>
        <w:gridCol w:w="567"/>
        <w:gridCol w:w="992"/>
        <w:gridCol w:w="1134"/>
        <w:gridCol w:w="1276"/>
        <w:gridCol w:w="1559"/>
      </w:tblGrid>
      <w:tr w:rsidR="00132621" w:rsidRPr="00615194" w14:paraId="72D5C0B0" w14:textId="77777777" w:rsidTr="00132621">
        <w:trPr>
          <w:trHeight w:val="218"/>
        </w:trPr>
        <w:tc>
          <w:tcPr>
            <w:tcW w:w="704" w:type="dxa"/>
            <w:vMerge w:val="restart"/>
            <w:shd w:val="clear" w:color="auto" w:fill="BFBFBF"/>
            <w:vAlign w:val="center"/>
          </w:tcPr>
          <w:p w14:paraId="7017D68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5D8D1AA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686" w:type="dxa"/>
            <w:vMerge w:val="restart"/>
            <w:shd w:val="clear" w:color="auto" w:fill="BFBFBF"/>
            <w:vAlign w:val="center"/>
          </w:tcPr>
          <w:p w14:paraId="094397C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559" w:type="dxa"/>
            <w:gridSpan w:val="2"/>
            <w:shd w:val="clear" w:color="auto" w:fill="BFBFBF"/>
            <w:vAlign w:val="center"/>
          </w:tcPr>
          <w:p w14:paraId="0122D92F"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 xml:space="preserve">Conformity assessment– type evaluation </w:t>
            </w:r>
          </w:p>
        </w:tc>
        <w:tc>
          <w:tcPr>
            <w:tcW w:w="2410" w:type="dxa"/>
            <w:gridSpan w:val="2"/>
            <w:shd w:val="clear" w:color="auto" w:fill="BFBFBF"/>
            <w:vAlign w:val="center"/>
          </w:tcPr>
          <w:p w14:paraId="30F2876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59" w:type="dxa"/>
            <w:vMerge w:val="restart"/>
            <w:shd w:val="clear" w:color="auto" w:fill="BFBFBF"/>
            <w:vAlign w:val="center"/>
          </w:tcPr>
          <w:p w14:paraId="6341AED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69DD88CB"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615194" w14:paraId="3510217A" w14:textId="77777777" w:rsidTr="00132621">
        <w:trPr>
          <w:trHeight w:val="217"/>
        </w:trPr>
        <w:tc>
          <w:tcPr>
            <w:tcW w:w="704" w:type="dxa"/>
            <w:vMerge/>
            <w:shd w:val="clear" w:color="auto" w:fill="BFBFBF"/>
          </w:tcPr>
          <w:p w14:paraId="0D4E2430" w14:textId="77777777" w:rsidR="00132621" w:rsidRPr="00615194" w:rsidRDefault="00132621" w:rsidP="00132621">
            <w:pPr>
              <w:jc w:val="center"/>
              <w:rPr>
                <w:rFonts w:ascii="Arial Narrow" w:eastAsia="MS Mincho" w:hAnsi="Arial Narrow"/>
                <w:b/>
                <w:sz w:val="20"/>
                <w:szCs w:val="20"/>
              </w:rPr>
            </w:pPr>
          </w:p>
        </w:tc>
        <w:tc>
          <w:tcPr>
            <w:tcW w:w="2835" w:type="dxa"/>
            <w:vMerge/>
            <w:shd w:val="clear" w:color="auto" w:fill="BFBFBF"/>
          </w:tcPr>
          <w:p w14:paraId="09CF0FD8" w14:textId="77777777" w:rsidR="00132621" w:rsidRPr="00615194" w:rsidRDefault="00132621" w:rsidP="00132621">
            <w:pPr>
              <w:jc w:val="center"/>
              <w:rPr>
                <w:rFonts w:ascii="Arial Narrow" w:eastAsia="MS Mincho" w:hAnsi="Arial Narrow"/>
                <w:b/>
                <w:sz w:val="20"/>
                <w:szCs w:val="20"/>
              </w:rPr>
            </w:pPr>
          </w:p>
        </w:tc>
        <w:tc>
          <w:tcPr>
            <w:tcW w:w="3686" w:type="dxa"/>
            <w:vMerge/>
            <w:shd w:val="clear" w:color="auto" w:fill="BFBFBF"/>
          </w:tcPr>
          <w:p w14:paraId="679F931B" w14:textId="77777777" w:rsidR="00132621" w:rsidRPr="00615194" w:rsidRDefault="00132621" w:rsidP="00132621">
            <w:pPr>
              <w:jc w:val="center"/>
              <w:rPr>
                <w:rFonts w:ascii="Arial Narrow" w:eastAsia="MS Mincho" w:hAnsi="Arial Narrow"/>
                <w:b/>
                <w:sz w:val="20"/>
                <w:szCs w:val="20"/>
              </w:rPr>
            </w:pPr>
          </w:p>
        </w:tc>
        <w:tc>
          <w:tcPr>
            <w:tcW w:w="567" w:type="dxa"/>
            <w:shd w:val="clear" w:color="auto" w:fill="BFBFBF"/>
            <w:vAlign w:val="center"/>
          </w:tcPr>
          <w:p w14:paraId="6FDB512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16"/>
                <w:szCs w:val="16"/>
              </w:rPr>
              <w:t>EUD</w:t>
            </w:r>
          </w:p>
        </w:tc>
        <w:tc>
          <w:tcPr>
            <w:tcW w:w="992" w:type="dxa"/>
            <w:shd w:val="clear" w:color="auto" w:fill="BFBFBF"/>
            <w:vAlign w:val="center"/>
          </w:tcPr>
          <w:p w14:paraId="4BC4C63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Type approval</w:t>
            </w:r>
          </w:p>
        </w:tc>
        <w:tc>
          <w:tcPr>
            <w:tcW w:w="1134" w:type="dxa"/>
            <w:shd w:val="clear" w:color="auto" w:fill="BFBFBF"/>
            <w:vAlign w:val="center"/>
          </w:tcPr>
          <w:p w14:paraId="56F51ACC"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Initial verification</w:t>
            </w:r>
          </w:p>
        </w:tc>
        <w:tc>
          <w:tcPr>
            <w:tcW w:w="1276" w:type="dxa"/>
            <w:shd w:val="clear" w:color="auto" w:fill="BFBFBF"/>
            <w:vAlign w:val="center"/>
          </w:tcPr>
          <w:p w14:paraId="1411F6C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Subsequent verification</w:t>
            </w:r>
          </w:p>
        </w:tc>
        <w:tc>
          <w:tcPr>
            <w:tcW w:w="1559" w:type="dxa"/>
            <w:vMerge/>
            <w:shd w:val="clear" w:color="auto" w:fill="BFBFBF"/>
          </w:tcPr>
          <w:p w14:paraId="1033FA25" w14:textId="77777777" w:rsidR="00132621" w:rsidRPr="00615194" w:rsidRDefault="00132621" w:rsidP="00132621">
            <w:pPr>
              <w:jc w:val="center"/>
              <w:rPr>
                <w:rFonts w:ascii="Arial Narrow" w:eastAsia="MS Mincho" w:hAnsi="Arial Narrow"/>
                <w:b/>
                <w:sz w:val="20"/>
                <w:szCs w:val="20"/>
              </w:rPr>
            </w:pPr>
          </w:p>
        </w:tc>
      </w:tr>
      <w:tr w:rsidR="00132621" w:rsidRPr="00615194" w14:paraId="2FA77845" w14:textId="77777777" w:rsidTr="00132621">
        <w:tc>
          <w:tcPr>
            <w:tcW w:w="704" w:type="dxa"/>
            <w:vMerge w:val="restart"/>
          </w:tcPr>
          <w:p w14:paraId="46E11C76"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5.1.1</w:t>
            </w:r>
          </w:p>
        </w:tc>
        <w:tc>
          <w:tcPr>
            <w:tcW w:w="2835" w:type="dxa"/>
            <w:vMerge w:val="restart"/>
          </w:tcPr>
          <w:p w14:paraId="450DBE39"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Lux meters</w:t>
            </w:r>
          </w:p>
        </w:tc>
        <w:tc>
          <w:tcPr>
            <w:tcW w:w="3686" w:type="dxa"/>
          </w:tcPr>
          <w:p w14:paraId="3B476501"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with silicon photo detector</w:t>
            </w:r>
          </w:p>
        </w:tc>
        <w:tc>
          <w:tcPr>
            <w:tcW w:w="567" w:type="dxa"/>
          </w:tcPr>
          <w:p w14:paraId="3CFA981A" w14:textId="77777777" w:rsidR="00132621" w:rsidRPr="00615194" w:rsidRDefault="00132621" w:rsidP="00132621">
            <w:pPr>
              <w:rPr>
                <w:rFonts w:ascii="Arial Narrow" w:eastAsia="MS Mincho" w:hAnsi="Arial Narrow"/>
                <w:sz w:val="20"/>
                <w:szCs w:val="20"/>
              </w:rPr>
            </w:pPr>
          </w:p>
        </w:tc>
        <w:tc>
          <w:tcPr>
            <w:tcW w:w="992" w:type="dxa"/>
            <w:vAlign w:val="center"/>
          </w:tcPr>
          <w:p w14:paraId="74A9F4E2"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vAlign w:val="center"/>
          </w:tcPr>
          <w:p w14:paraId="37248155"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6" w:type="dxa"/>
            <w:vAlign w:val="center"/>
          </w:tcPr>
          <w:p w14:paraId="0E825DD8"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2 years</w:t>
            </w:r>
          </w:p>
        </w:tc>
        <w:tc>
          <w:tcPr>
            <w:tcW w:w="1559" w:type="dxa"/>
            <w:vMerge w:val="restart"/>
            <w:vAlign w:val="center"/>
          </w:tcPr>
          <w:p w14:paraId="3A56D148"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ISO ICS 17180</w:t>
            </w:r>
          </w:p>
        </w:tc>
      </w:tr>
      <w:tr w:rsidR="00132621" w:rsidRPr="00615194" w14:paraId="13BE92D2" w14:textId="77777777" w:rsidTr="00132621">
        <w:tc>
          <w:tcPr>
            <w:tcW w:w="704" w:type="dxa"/>
            <w:vMerge/>
          </w:tcPr>
          <w:p w14:paraId="46BDC2FC" w14:textId="77777777" w:rsidR="00132621" w:rsidRPr="00615194" w:rsidRDefault="00132621" w:rsidP="00132621">
            <w:pPr>
              <w:rPr>
                <w:rFonts w:ascii="Arial Narrow" w:eastAsia="MS Mincho" w:hAnsi="Arial Narrow"/>
                <w:sz w:val="20"/>
                <w:szCs w:val="20"/>
              </w:rPr>
            </w:pPr>
          </w:p>
        </w:tc>
        <w:tc>
          <w:tcPr>
            <w:tcW w:w="2835" w:type="dxa"/>
            <w:vMerge/>
          </w:tcPr>
          <w:p w14:paraId="78EE282B" w14:textId="77777777" w:rsidR="00132621" w:rsidRPr="00615194" w:rsidRDefault="00132621" w:rsidP="00132621">
            <w:pPr>
              <w:rPr>
                <w:rFonts w:ascii="Arial Narrow" w:eastAsia="MS Mincho" w:hAnsi="Arial Narrow"/>
                <w:sz w:val="20"/>
                <w:szCs w:val="20"/>
              </w:rPr>
            </w:pPr>
          </w:p>
        </w:tc>
        <w:tc>
          <w:tcPr>
            <w:tcW w:w="3686" w:type="dxa"/>
          </w:tcPr>
          <w:p w14:paraId="6387E5AA"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with Selenium photo detector</w:t>
            </w:r>
          </w:p>
        </w:tc>
        <w:tc>
          <w:tcPr>
            <w:tcW w:w="567" w:type="dxa"/>
          </w:tcPr>
          <w:p w14:paraId="6F82A843" w14:textId="77777777" w:rsidR="00132621" w:rsidRPr="00615194" w:rsidRDefault="00132621" w:rsidP="00132621">
            <w:pPr>
              <w:rPr>
                <w:rFonts w:ascii="Arial Narrow" w:eastAsia="MS Mincho" w:hAnsi="Arial Narrow"/>
                <w:sz w:val="20"/>
                <w:szCs w:val="20"/>
              </w:rPr>
            </w:pPr>
          </w:p>
        </w:tc>
        <w:tc>
          <w:tcPr>
            <w:tcW w:w="992" w:type="dxa"/>
            <w:vAlign w:val="center"/>
          </w:tcPr>
          <w:p w14:paraId="027DF5B3"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vAlign w:val="center"/>
          </w:tcPr>
          <w:p w14:paraId="3547821C"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6" w:type="dxa"/>
            <w:vAlign w:val="center"/>
          </w:tcPr>
          <w:p w14:paraId="13573ADA"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1 year</w:t>
            </w:r>
          </w:p>
        </w:tc>
        <w:tc>
          <w:tcPr>
            <w:tcW w:w="1559" w:type="dxa"/>
            <w:vMerge/>
          </w:tcPr>
          <w:p w14:paraId="14797D0A" w14:textId="77777777" w:rsidR="00132621" w:rsidRPr="00615194" w:rsidRDefault="00132621" w:rsidP="00132621">
            <w:pPr>
              <w:rPr>
                <w:rFonts w:ascii="Arial Narrow" w:eastAsia="MS Mincho" w:hAnsi="Arial Narrow"/>
                <w:sz w:val="20"/>
                <w:szCs w:val="20"/>
              </w:rPr>
            </w:pPr>
          </w:p>
        </w:tc>
      </w:tr>
      <w:tr w:rsidR="00132621" w:rsidRPr="00615194" w14:paraId="2D36C3E1" w14:textId="77777777" w:rsidTr="00132621">
        <w:tc>
          <w:tcPr>
            <w:tcW w:w="704" w:type="dxa"/>
          </w:tcPr>
          <w:p w14:paraId="11133FE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5.1.2</w:t>
            </w:r>
          </w:p>
        </w:tc>
        <w:tc>
          <w:tcPr>
            <w:tcW w:w="2835" w:type="dxa"/>
          </w:tcPr>
          <w:p w14:paraId="2A86806B"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Illuminometers </w:t>
            </w:r>
          </w:p>
        </w:tc>
        <w:tc>
          <w:tcPr>
            <w:tcW w:w="3686" w:type="dxa"/>
          </w:tcPr>
          <w:p w14:paraId="04F94F0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Testing Instrument for controlling intensity and direction of car lights in the Technical Control Centres for vehicles up to 3.5t   </w:t>
            </w:r>
          </w:p>
        </w:tc>
        <w:tc>
          <w:tcPr>
            <w:tcW w:w="567" w:type="dxa"/>
          </w:tcPr>
          <w:p w14:paraId="6B58B3CD" w14:textId="77777777" w:rsidR="00132621" w:rsidRPr="00615194" w:rsidRDefault="00132621" w:rsidP="00132621">
            <w:pPr>
              <w:rPr>
                <w:rFonts w:ascii="Arial Narrow" w:eastAsia="MS Mincho" w:hAnsi="Arial Narrow"/>
                <w:sz w:val="20"/>
                <w:szCs w:val="20"/>
              </w:rPr>
            </w:pPr>
          </w:p>
        </w:tc>
        <w:tc>
          <w:tcPr>
            <w:tcW w:w="992" w:type="dxa"/>
            <w:vAlign w:val="center"/>
          </w:tcPr>
          <w:p w14:paraId="44F6A287"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vAlign w:val="center"/>
          </w:tcPr>
          <w:p w14:paraId="44C5F3FA"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6" w:type="dxa"/>
          </w:tcPr>
          <w:p w14:paraId="792D9CFA"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1 year</w:t>
            </w:r>
          </w:p>
        </w:tc>
        <w:tc>
          <w:tcPr>
            <w:tcW w:w="1559" w:type="dxa"/>
            <w:vAlign w:val="center"/>
          </w:tcPr>
          <w:p w14:paraId="65EC16E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ISO ICS 17180</w:t>
            </w:r>
          </w:p>
        </w:tc>
      </w:tr>
    </w:tbl>
    <w:p w14:paraId="2905582B"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 </w:t>
      </w:r>
    </w:p>
    <w:p w14:paraId="4D1443C2" w14:textId="77777777" w:rsidR="00132621" w:rsidRPr="00615194" w:rsidRDefault="00132621" w:rsidP="00132621">
      <w:pPr>
        <w:rPr>
          <w:rFonts w:eastAsia="MS Mincho"/>
          <w:sz w:val="20"/>
          <w:szCs w:val="20"/>
        </w:rPr>
      </w:pPr>
    </w:p>
    <w:p w14:paraId="1D785706" w14:textId="77777777" w:rsidR="00132621" w:rsidRPr="00615194" w:rsidRDefault="00132621" w:rsidP="00132621">
      <w:pPr>
        <w:jc w:val="center"/>
        <w:outlineLvl w:val="0"/>
        <w:rPr>
          <w:rFonts w:eastAsia="MS Mincho"/>
          <w:b/>
        </w:rPr>
      </w:pPr>
      <w:r w:rsidRPr="00615194">
        <w:rPr>
          <w:rFonts w:eastAsia="MS Mincho"/>
        </w:rPr>
        <w:t xml:space="preserve">6. Domain of Measurement: </w:t>
      </w:r>
      <w:r w:rsidRPr="00615194">
        <w:rPr>
          <w:rFonts w:eastAsia="MS Mincho"/>
          <w:b/>
        </w:rPr>
        <w:t xml:space="preserve">Time and frequency </w:t>
      </w:r>
    </w:p>
    <w:p w14:paraId="2CAF4A16" w14:textId="77777777" w:rsidR="00132621" w:rsidRPr="00615194" w:rsidRDefault="00132621" w:rsidP="00132621">
      <w:pPr>
        <w:jc w:val="center"/>
        <w:rPr>
          <w:rFonts w:eastAsia="MS Mincho"/>
          <w:b/>
        </w:rPr>
      </w:pPr>
    </w:p>
    <w:p w14:paraId="5BB9FDB7" w14:textId="77777777" w:rsidR="00132621" w:rsidRPr="00615194" w:rsidRDefault="00132621" w:rsidP="00132621">
      <w:pPr>
        <w:outlineLvl w:val="0"/>
        <w:rPr>
          <w:rFonts w:ascii="Arial Narrow" w:eastAsia="MS Mincho" w:hAnsi="Arial Narrow"/>
          <w:b/>
        </w:rPr>
      </w:pPr>
      <w:r w:rsidRPr="00615194">
        <w:rPr>
          <w:rFonts w:ascii="Arial Narrow" w:eastAsia="MS Mincho" w:hAnsi="Arial Narrow"/>
          <w:b/>
        </w:rPr>
        <w:t>6.1 Time</w:t>
      </w:r>
    </w:p>
    <w:tbl>
      <w:tblPr>
        <w:tblStyle w:val="TableGrid2"/>
        <w:tblW w:w="12724" w:type="dxa"/>
        <w:tblLayout w:type="fixed"/>
        <w:tblLook w:val="04A0" w:firstRow="1" w:lastRow="0" w:firstColumn="1" w:lastColumn="0" w:noHBand="0" w:noVBand="1"/>
      </w:tblPr>
      <w:tblGrid>
        <w:gridCol w:w="704"/>
        <w:gridCol w:w="2835"/>
        <w:gridCol w:w="3686"/>
        <w:gridCol w:w="567"/>
        <w:gridCol w:w="992"/>
        <w:gridCol w:w="1134"/>
        <w:gridCol w:w="1276"/>
        <w:gridCol w:w="1530"/>
      </w:tblGrid>
      <w:tr w:rsidR="00132621" w:rsidRPr="0055062E" w14:paraId="3FB53AAD" w14:textId="77777777" w:rsidTr="00132621">
        <w:trPr>
          <w:trHeight w:val="218"/>
        </w:trPr>
        <w:tc>
          <w:tcPr>
            <w:tcW w:w="704" w:type="dxa"/>
            <w:vMerge w:val="restart"/>
            <w:shd w:val="clear" w:color="auto" w:fill="BFBFBF"/>
            <w:vAlign w:val="center"/>
          </w:tcPr>
          <w:p w14:paraId="09473983"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0C761CE0"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686" w:type="dxa"/>
            <w:vMerge w:val="restart"/>
            <w:shd w:val="clear" w:color="auto" w:fill="BFBFBF"/>
            <w:vAlign w:val="center"/>
          </w:tcPr>
          <w:p w14:paraId="2A3E7F63"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559" w:type="dxa"/>
            <w:gridSpan w:val="2"/>
            <w:shd w:val="clear" w:color="auto" w:fill="BFBFBF"/>
            <w:vAlign w:val="center"/>
          </w:tcPr>
          <w:p w14:paraId="3AA9D3C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 xml:space="preserve">Conformity assessment– type evaluation </w:t>
            </w:r>
          </w:p>
        </w:tc>
        <w:tc>
          <w:tcPr>
            <w:tcW w:w="2410" w:type="dxa"/>
            <w:gridSpan w:val="2"/>
            <w:shd w:val="clear" w:color="auto" w:fill="BFBFBF"/>
            <w:vAlign w:val="center"/>
          </w:tcPr>
          <w:p w14:paraId="202E58D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30" w:type="dxa"/>
            <w:vMerge w:val="restart"/>
            <w:shd w:val="clear" w:color="auto" w:fill="BFBFBF"/>
            <w:vAlign w:val="center"/>
          </w:tcPr>
          <w:p w14:paraId="2D12873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3AD95C43" w14:textId="77777777" w:rsidR="00132621" w:rsidRPr="0055062E"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55062E" w14:paraId="13C3AAFB" w14:textId="77777777" w:rsidTr="00132621">
        <w:trPr>
          <w:trHeight w:val="217"/>
        </w:trPr>
        <w:tc>
          <w:tcPr>
            <w:tcW w:w="704" w:type="dxa"/>
            <w:vMerge/>
            <w:shd w:val="clear" w:color="auto" w:fill="BFBFBF"/>
          </w:tcPr>
          <w:p w14:paraId="2698CB80"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4EC3C05F" w14:textId="77777777" w:rsidR="00132621" w:rsidRPr="0055062E" w:rsidRDefault="00132621" w:rsidP="00132621">
            <w:pPr>
              <w:jc w:val="center"/>
              <w:rPr>
                <w:rFonts w:ascii="Arial Narrow" w:eastAsia="MS Mincho" w:hAnsi="Arial Narrow"/>
                <w:b/>
                <w:sz w:val="20"/>
                <w:szCs w:val="20"/>
              </w:rPr>
            </w:pPr>
          </w:p>
        </w:tc>
        <w:tc>
          <w:tcPr>
            <w:tcW w:w="3686" w:type="dxa"/>
            <w:vMerge/>
            <w:shd w:val="clear" w:color="auto" w:fill="BFBFBF"/>
          </w:tcPr>
          <w:p w14:paraId="46B7D24E"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150BD35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992" w:type="dxa"/>
            <w:shd w:val="clear" w:color="auto" w:fill="BFBFBF"/>
            <w:vAlign w:val="center"/>
          </w:tcPr>
          <w:p w14:paraId="01B7F57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094FD06A"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276" w:type="dxa"/>
            <w:shd w:val="clear" w:color="auto" w:fill="BFBFBF"/>
            <w:vAlign w:val="center"/>
          </w:tcPr>
          <w:p w14:paraId="55FB164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30" w:type="dxa"/>
            <w:vMerge/>
            <w:shd w:val="clear" w:color="auto" w:fill="BFBFBF"/>
          </w:tcPr>
          <w:p w14:paraId="1C917860" w14:textId="77777777" w:rsidR="00132621" w:rsidRPr="0055062E" w:rsidRDefault="00132621" w:rsidP="00132621">
            <w:pPr>
              <w:jc w:val="center"/>
              <w:rPr>
                <w:rFonts w:ascii="Arial Narrow" w:eastAsia="MS Mincho" w:hAnsi="Arial Narrow"/>
                <w:b/>
                <w:sz w:val="20"/>
                <w:szCs w:val="20"/>
              </w:rPr>
            </w:pPr>
          </w:p>
        </w:tc>
      </w:tr>
      <w:tr w:rsidR="00132621" w:rsidRPr="0055062E" w14:paraId="6BB977BF" w14:textId="77777777" w:rsidTr="00132621">
        <w:tc>
          <w:tcPr>
            <w:tcW w:w="704" w:type="dxa"/>
          </w:tcPr>
          <w:p w14:paraId="54832A3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6.1.1</w:t>
            </w:r>
          </w:p>
        </w:tc>
        <w:tc>
          <w:tcPr>
            <w:tcW w:w="2835" w:type="dxa"/>
          </w:tcPr>
          <w:p w14:paraId="46F6467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Chronometer</w:t>
            </w:r>
          </w:p>
        </w:tc>
        <w:tc>
          <w:tcPr>
            <w:tcW w:w="3686" w:type="dxa"/>
          </w:tcPr>
          <w:p w14:paraId="70F9DA3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Used in in telephone exchanges tariff system</w:t>
            </w:r>
          </w:p>
        </w:tc>
        <w:tc>
          <w:tcPr>
            <w:tcW w:w="567" w:type="dxa"/>
          </w:tcPr>
          <w:p w14:paraId="3C360092" w14:textId="77777777" w:rsidR="00132621" w:rsidRPr="0055062E" w:rsidRDefault="00132621" w:rsidP="00132621">
            <w:pPr>
              <w:rPr>
                <w:rFonts w:ascii="Arial Narrow" w:eastAsia="MS Mincho" w:hAnsi="Arial Narrow"/>
                <w:sz w:val="20"/>
                <w:szCs w:val="20"/>
              </w:rPr>
            </w:pPr>
          </w:p>
        </w:tc>
        <w:tc>
          <w:tcPr>
            <w:tcW w:w="992" w:type="dxa"/>
            <w:vAlign w:val="center"/>
          </w:tcPr>
          <w:p w14:paraId="7EC0B3A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41BA27D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6" w:type="dxa"/>
            <w:vAlign w:val="center"/>
          </w:tcPr>
          <w:p w14:paraId="1D96AF2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30" w:type="dxa"/>
            <w:vMerge w:val="restart"/>
            <w:vAlign w:val="center"/>
          </w:tcPr>
          <w:p w14:paraId="38CB564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ICS 39040</w:t>
            </w:r>
          </w:p>
        </w:tc>
      </w:tr>
      <w:tr w:rsidR="00132621" w:rsidRPr="0055062E" w14:paraId="01E14BA2" w14:textId="77777777" w:rsidTr="00132621">
        <w:tc>
          <w:tcPr>
            <w:tcW w:w="704" w:type="dxa"/>
          </w:tcPr>
          <w:p w14:paraId="4533BCB1"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6.1.2</w:t>
            </w:r>
          </w:p>
        </w:tc>
        <w:tc>
          <w:tcPr>
            <w:tcW w:w="2835" w:type="dxa"/>
          </w:tcPr>
          <w:p w14:paraId="6CDAB82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Parking machines </w:t>
            </w:r>
          </w:p>
        </w:tc>
        <w:tc>
          <w:tcPr>
            <w:tcW w:w="3686" w:type="dxa"/>
          </w:tcPr>
          <w:p w14:paraId="1DD69E0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Time measuring instruments used for customer charging e.g. for car parking time</w:t>
            </w:r>
          </w:p>
        </w:tc>
        <w:tc>
          <w:tcPr>
            <w:tcW w:w="567" w:type="dxa"/>
          </w:tcPr>
          <w:p w14:paraId="4D7A77CB" w14:textId="77777777" w:rsidR="00132621" w:rsidRPr="0055062E" w:rsidRDefault="00132621" w:rsidP="00132621">
            <w:pPr>
              <w:rPr>
                <w:rFonts w:ascii="Arial Narrow" w:eastAsia="MS Mincho" w:hAnsi="Arial Narrow"/>
                <w:sz w:val="20"/>
                <w:szCs w:val="20"/>
              </w:rPr>
            </w:pPr>
          </w:p>
        </w:tc>
        <w:tc>
          <w:tcPr>
            <w:tcW w:w="992" w:type="dxa"/>
            <w:vAlign w:val="center"/>
          </w:tcPr>
          <w:p w14:paraId="6E52987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71B0C2E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6" w:type="dxa"/>
            <w:vAlign w:val="center"/>
          </w:tcPr>
          <w:p w14:paraId="253233D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30" w:type="dxa"/>
            <w:vMerge/>
          </w:tcPr>
          <w:p w14:paraId="11FBBF29" w14:textId="77777777" w:rsidR="00132621" w:rsidRPr="0055062E" w:rsidRDefault="00132621" w:rsidP="00132621">
            <w:pPr>
              <w:rPr>
                <w:rFonts w:ascii="Arial Narrow" w:eastAsia="MS Mincho" w:hAnsi="Arial Narrow"/>
                <w:color w:val="FF0000"/>
                <w:sz w:val="20"/>
                <w:szCs w:val="20"/>
              </w:rPr>
            </w:pPr>
          </w:p>
        </w:tc>
      </w:tr>
    </w:tbl>
    <w:p w14:paraId="3B1F411F" w14:textId="77777777" w:rsidR="00132621" w:rsidRDefault="00132621" w:rsidP="00132621">
      <w:pPr>
        <w:jc w:val="center"/>
        <w:outlineLvl w:val="0"/>
        <w:rPr>
          <w:rFonts w:eastAsia="MS Mincho"/>
        </w:rPr>
      </w:pPr>
    </w:p>
    <w:p w14:paraId="39120FBE" w14:textId="77777777" w:rsidR="00132621" w:rsidRPr="0055062E" w:rsidRDefault="00132621" w:rsidP="00132621">
      <w:pPr>
        <w:jc w:val="center"/>
        <w:outlineLvl w:val="0"/>
        <w:rPr>
          <w:rFonts w:eastAsia="MS Mincho"/>
          <w:b/>
        </w:rPr>
      </w:pPr>
      <w:r w:rsidRPr="0055062E">
        <w:rPr>
          <w:rFonts w:eastAsia="MS Mincho"/>
        </w:rPr>
        <w:t>7.</w:t>
      </w:r>
      <w:r w:rsidRPr="008836E8">
        <w:t xml:space="preserve"> </w:t>
      </w:r>
      <w:r w:rsidRPr="008836E8">
        <w:rPr>
          <w:rFonts w:eastAsia="MS Mincho"/>
        </w:rPr>
        <w:t xml:space="preserve">Domain of Measurement: </w:t>
      </w:r>
      <w:r w:rsidRPr="0055062E">
        <w:rPr>
          <w:rFonts w:eastAsia="MS Mincho"/>
        </w:rPr>
        <w:t xml:space="preserve"> </w:t>
      </w:r>
      <w:r w:rsidRPr="0055062E">
        <w:rPr>
          <w:rFonts w:eastAsia="MS Mincho"/>
          <w:b/>
        </w:rPr>
        <w:t>Acoustics</w:t>
      </w:r>
    </w:p>
    <w:p w14:paraId="04F2AF76"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7.1 Acoustic pressure</w:t>
      </w:r>
    </w:p>
    <w:tbl>
      <w:tblPr>
        <w:tblStyle w:val="TableGrid2"/>
        <w:tblW w:w="12753" w:type="dxa"/>
        <w:tblLayout w:type="fixed"/>
        <w:tblLook w:val="04A0" w:firstRow="1" w:lastRow="0" w:firstColumn="1" w:lastColumn="0" w:noHBand="0" w:noVBand="1"/>
      </w:tblPr>
      <w:tblGrid>
        <w:gridCol w:w="704"/>
        <w:gridCol w:w="2835"/>
        <w:gridCol w:w="3686"/>
        <w:gridCol w:w="567"/>
        <w:gridCol w:w="992"/>
        <w:gridCol w:w="1134"/>
        <w:gridCol w:w="1276"/>
        <w:gridCol w:w="1559"/>
      </w:tblGrid>
      <w:tr w:rsidR="00132621" w:rsidRPr="00615194" w14:paraId="79133690" w14:textId="77777777" w:rsidTr="00132621">
        <w:trPr>
          <w:trHeight w:val="218"/>
        </w:trPr>
        <w:tc>
          <w:tcPr>
            <w:tcW w:w="704" w:type="dxa"/>
            <w:vMerge w:val="restart"/>
            <w:shd w:val="clear" w:color="auto" w:fill="BFBFBF"/>
            <w:vAlign w:val="center"/>
          </w:tcPr>
          <w:p w14:paraId="6D42079F"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192B6316"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686" w:type="dxa"/>
            <w:vMerge w:val="restart"/>
            <w:shd w:val="clear" w:color="auto" w:fill="BFBFBF"/>
            <w:vAlign w:val="center"/>
          </w:tcPr>
          <w:p w14:paraId="3085147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559" w:type="dxa"/>
            <w:gridSpan w:val="2"/>
            <w:shd w:val="clear" w:color="auto" w:fill="BFBFBF"/>
            <w:vAlign w:val="center"/>
          </w:tcPr>
          <w:p w14:paraId="7C6DF78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 xml:space="preserve">Conformity assessment– type evaluation </w:t>
            </w:r>
          </w:p>
        </w:tc>
        <w:tc>
          <w:tcPr>
            <w:tcW w:w="2410" w:type="dxa"/>
            <w:gridSpan w:val="2"/>
            <w:shd w:val="clear" w:color="auto" w:fill="BFBFBF"/>
            <w:vAlign w:val="center"/>
          </w:tcPr>
          <w:p w14:paraId="21BE1D5C"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59" w:type="dxa"/>
            <w:vMerge w:val="restart"/>
            <w:shd w:val="clear" w:color="auto" w:fill="BFBFBF"/>
            <w:vAlign w:val="center"/>
          </w:tcPr>
          <w:p w14:paraId="15791D2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625F322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615194" w14:paraId="48787219" w14:textId="77777777" w:rsidTr="00132621">
        <w:trPr>
          <w:trHeight w:val="217"/>
        </w:trPr>
        <w:tc>
          <w:tcPr>
            <w:tcW w:w="704" w:type="dxa"/>
            <w:vMerge/>
            <w:shd w:val="clear" w:color="auto" w:fill="BFBFBF"/>
          </w:tcPr>
          <w:p w14:paraId="712127F2" w14:textId="77777777" w:rsidR="00132621" w:rsidRPr="00615194" w:rsidRDefault="00132621" w:rsidP="00132621">
            <w:pPr>
              <w:jc w:val="center"/>
              <w:rPr>
                <w:rFonts w:ascii="Arial Narrow" w:eastAsia="MS Mincho" w:hAnsi="Arial Narrow"/>
                <w:b/>
                <w:sz w:val="20"/>
                <w:szCs w:val="20"/>
              </w:rPr>
            </w:pPr>
          </w:p>
        </w:tc>
        <w:tc>
          <w:tcPr>
            <w:tcW w:w="2835" w:type="dxa"/>
            <w:vMerge/>
            <w:shd w:val="clear" w:color="auto" w:fill="BFBFBF"/>
          </w:tcPr>
          <w:p w14:paraId="20067603" w14:textId="77777777" w:rsidR="00132621" w:rsidRPr="00615194" w:rsidRDefault="00132621" w:rsidP="00132621">
            <w:pPr>
              <w:jc w:val="center"/>
              <w:rPr>
                <w:rFonts w:ascii="Arial Narrow" w:eastAsia="MS Mincho" w:hAnsi="Arial Narrow"/>
                <w:b/>
                <w:sz w:val="20"/>
                <w:szCs w:val="20"/>
              </w:rPr>
            </w:pPr>
          </w:p>
        </w:tc>
        <w:tc>
          <w:tcPr>
            <w:tcW w:w="3686" w:type="dxa"/>
            <w:vMerge/>
            <w:shd w:val="clear" w:color="auto" w:fill="BFBFBF"/>
          </w:tcPr>
          <w:p w14:paraId="32EA17C0" w14:textId="77777777" w:rsidR="00132621" w:rsidRPr="00615194" w:rsidRDefault="00132621" w:rsidP="00132621">
            <w:pPr>
              <w:jc w:val="center"/>
              <w:rPr>
                <w:rFonts w:ascii="Arial Narrow" w:eastAsia="MS Mincho" w:hAnsi="Arial Narrow"/>
                <w:b/>
                <w:sz w:val="20"/>
                <w:szCs w:val="20"/>
              </w:rPr>
            </w:pPr>
          </w:p>
        </w:tc>
        <w:tc>
          <w:tcPr>
            <w:tcW w:w="567" w:type="dxa"/>
            <w:shd w:val="clear" w:color="auto" w:fill="BFBFBF"/>
            <w:vAlign w:val="center"/>
          </w:tcPr>
          <w:p w14:paraId="599DDF3D"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16"/>
                <w:szCs w:val="16"/>
              </w:rPr>
              <w:t>EUD</w:t>
            </w:r>
          </w:p>
        </w:tc>
        <w:tc>
          <w:tcPr>
            <w:tcW w:w="992" w:type="dxa"/>
            <w:shd w:val="clear" w:color="auto" w:fill="BFBFBF"/>
            <w:vAlign w:val="center"/>
          </w:tcPr>
          <w:p w14:paraId="188A13BC"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Type approval</w:t>
            </w:r>
          </w:p>
        </w:tc>
        <w:tc>
          <w:tcPr>
            <w:tcW w:w="1134" w:type="dxa"/>
            <w:shd w:val="clear" w:color="auto" w:fill="BFBFBF"/>
            <w:vAlign w:val="center"/>
          </w:tcPr>
          <w:p w14:paraId="0423CE5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Initial verification</w:t>
            </w:r>
          </w:p>
        </w:tc>
        <w:tc>
          <w:tcPr>
            <w:tcW w:w="1276" w:type="dxa"/>
            <w:shd w:val="clear" w:color="auto" w:fill="BFBFBF"/>
            <w:vAlign w:val="center"/>
          </w:tcPr>
          <w:p w14:paraId="6CAFBE8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Subsequent verification</w:t>
            </w:r>
          </w:p>
        </w:tc>
        <w:tc>
          <w:tcPr>
            <w:tcW w:w="1559" w:type="dxa"/>
            <w:vMerge/>
            <w:shd w:val="clear" w:color="auto" w:fill="BFBFBF"/>
          </w:tcPr>
          <w:p w14:paraId="2D2D934B" w14:textId="77777777" w:rsidR="00132621" w:rsidRPr="00615194" w:rsidRDefault="00132621" w:rsidP="00132621">
            <w:pPr>
              <w:jc w:val="center"/>
              <w:rPr>
                <w:rFonts w:ascii="Arial Narrow" w:eastAsia="MS Mincho" w:hAnsi="Arial Narrow"/>
                <w:b/>
                <w:sz w:val="20"/>
                <w:szCs w:val="20"/>
              </w:rPr>
            </w:pPr>
          </w:p>
        </w:tc>
      </w:tr>
      <w:tr w:rsidR="00132621" w:rsidRPr="00615194" w14:paraId="1D4441D2" w14:textId="77777777" w:rsidTr="00132621">
        <w:tc>
          <w:tcPr>
            <w:tcW w:w="704" w:type="dxa"/>
          </w:tcPr>
          <w:p w14:paraId="4FBDF85B"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7.1.1</w:t>
            </w:r>
          </w:p>
        </w:tc>
        <w:tc>
          <w:tcPr>
            <w:tcW w:w="2835" w:type="dxa"/>
          </w:tcPr>
          <w:p w14:paraId="45ED9BA4"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Sound level meters and integrating sound level meters</w:t>
            </w:r>
          </w:p>
        </w:tc>
        <w:tc>
          <w:tcPr>
            <w:tcW w:w="3686" w:type="dxa"/>
            <w:vAlign w:val="center"/>
          </w:tcPr>
          <w:p w14:paraId="4778C196"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used for measuring of noise in the space or of the sources e.g. cars up to 3.5t in the Technical Control Centres for vehicles and other </w:t>
            </w:r>
          </w:p>
        </w:tc>
        <w:tc>
          <w:tcPr>
            <w:tcW w:w="567" w:type="dxa"/>
            <w:vAlign w:val="center"/>
          </w:tcPr>
          <w:p w14:paraId="7EA77D9E" w14:textId="77777777" w:rsidR="00132621" w:rsidRPr="00615194" w:rsidRDefault="00132621" w:rsidP="00132621">
            <w:pPr>
              <w:rPr>
                <w:rFonts w:ascii="Arial Narrow" w:eastAsia="MS Mincho" w:hAnsi="Arial Narrow"/>
                <w:sz w:val="20"/>
                <w:szCs w:val="20"/>
              </w:rPr>
            </w:pPr>
          </w:p>
        </w:tc>
        <w:tc>
          <w:tcPr>
            <w:tcW w:w="992" w:type="dxa"/>
            <w:vAlign w:val="center"/>
          </w:tcPr>
          <w:p w14:paraId="7A8B0657"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427F1FD5"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6" w:type="dxa"/>
            <w:vAlign w:val="center"/>
          </w:tcPr>
          <w:p w14:paraId="21F4FB55"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7000 vehicles</w:t>
            </w:r>
          </w:p>
        </w:tc>
        <w:tc>
          <w:tcPr>
            <w:tcW w:w="1559" w:type="dxa"/>
            <w:vAlign w:val="center"/>
          </w:tcPr>
          <w:p w14:paraId="4E5AB44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58:1998</w:t>
            </w:r>
          </w:p>
          <w:p w14:paraId="08C233A7"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88:1998</w:t>
            </w:r>
          </w:p>
        </w:tc>
      </w:tr>
      <w:tr w:rsidR="00132621" w:rsidRPr="00615194" w14:paraId="27314C06" w14:textId="77777777" w:rsidTr="00132621">
        <w:tc>
          <w:tcPr>
            <w:tcW w:w="704" w:type="dxa"/>
            <w:vAlign w:val="center"/>
          </w:tcPr>
          <w:p w14:paraId="5E9DD8F3"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7.1.2</w:t>
            </w:r>
          </w:p>
        </w:tc>
        <w:tc>
          <w:tcPr>
            <w:tcW w:w="2835" w:type="dxa"/>
            <w:vAlign w:val="center"/>
          </w:tcPr>
          <w:p w14:paraId="6898BCF0"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Band filter</w:t>
            </w:r>
          </w:p>
        </w:tc>
        <w:tc>
          <w:tcPr>
            <w:tcW w:w="3686" w:type="dxa"/>
            <w:vAlign w:val="center"/>
          </w:tcPr>
          <w:p w14:paraId="46953B26"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Used for time average levels of frequency –band-filter signals e.g. time eminent and steady, broadband and discrete frequency of long and short duration. </w:t>
            </w:r>
          </w:p>
        </w:tc>
        <w:tc>
          <w:tcPr>
            <w:tcW w:w="567" w:type="dxa"/>
            <w:vAlign w:val="center"/>
          </w:tcPr>
          <w:p w14:paraId="660AF339" w14:textId="77777777" w:rsidR="00132621" w:rsidRPr="00615194" w:rsidRDefault="00132621" w:rsidP="00132621">
            <w:pPr>
              <w:rPr>
                <w:rFonts w:ascii="Arial Narrow" w:eastAsia="MS Mincho" w:hAnsi="Arial Narrow"/>
                <w:sz w:val="20"/>
                <w:szCs w:val="20"/>
              </w:rPr>
            </w:pPr>
          </w:p>
        </w:tc>
        <w:tc>
          <w:tcPr>
            <w:tcW w:w="992" w:type="dxa"/>
            <w:vAlign w:val="center"/>
          </w:tcPr>
          <w:p w14:paraId="4D21CA6B"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245F3640"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6" w:type="dxa"/>
            <w:vAlign w:val="center"/>
          </w:tcPr>
          <w:p w14:paraId="73B104BF"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2 years</w:t>
            </w:r>
          </w:p>
        </w:tc>
        <w:tc>
          <w:tcPr>
            <w:tcW w:w="1559" w:type="dxa"/>
            <w:vAlign w:val="center"/>
          </w:tcPr>
          <w:p w14:paraId="691008DF"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130:2001</w:t>
            </w:r>
          </w:p>
        </w:tc>
      </w:tr>
      <w:tr w:rsidR="00132621" w:rsidRPr="00615194" w14:paraId="484240CE" w14:textId="77777777" w:rsidTr="00132621">
        <w:tc>
          <w:tcPr>
            <w:tcW w:w="704" w:type="dxa"/>
            <w:vAlign w:val="center"/>
          </w:tcPr>
          <w:p w14:paraId="293E4312"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7.1.3</w:t>
            </w:r>
          </w:p>
        </w:tc>
        <w:tc>
          <w:tcPr>
            <w:tcW w:w="2835" w:type="dxa"/>
            <w:vAlign w:val="center"/>
          </w:tcPr>
          <w:p w14:paraId="549FC88E"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Tone audiometers</w:t>
            </w:r>
          </w:p>
        </w:tc>
        <w:tc>
          <w:tcPr>
            <w:tcW w:w="3686" w:type="dxa"/>
            <w:vAlign w:val="center"/>
          </w:tcPr>
          <w:p w14:paraId="10DDC036"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used in determination threshold levels in psychoacoustic test methods</w:t>
            </w:r>
          </w:p>
        </w:tc>
        <w:tc>
          <w:tcPr>
            <w:tcW w:w="567" w:type="dxa"/>
            <w:vAlign w:val="center"/>
          </w:tcPr>
          <w:p w14:paraId="26239C2E" w14:textId="77777777" w:rsidR="00132621" w:rsidRPr="00615194" w:rsidRDefault="00132621" w:rsidP="00132621">
            <w:pPr>
              <w:rPr>
                <w:rFonts w:ascii="Arial Narrow" w:eastAsia="MS Mincho" w:hAnsi="Arial Narrow"/>
                <w:sz w:val="20"/>
                <w:szCs w:val="20"/>
              </w:rPr>
            </w:pPr>
          </w:p>
        </w:tc>
        <w:tc>
          <w:tcPr>
            <w:tcW w:w="992" w:type="dxa"/>
            <w:vAlign w:val="center"/>
          </w:tcPr>
          <w:p w14:paraId="3F2B4BE8"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7B0BC9C9"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6" w:type="dxa"/>
            <w:vAlign w:val="center"/>
          </w:tcPr>
          <w:p w14:paraId="0E49214E"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2 years</w:t>
            </w:r>
          </w:p>
        </w:tc>
        <w:tc>
          <w:tcPr>
            <w:tcW w:w="1559" w:type="dxa"/>
          </w:tcPr>
          <w:p w14:paraId="268F556D"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104-Anexes: A-E:1993</w:t>
            </w:r>
          </w:p>
          <w:p w14:paraId="63CCF0E4"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104-Anex F:1997</w:t>
            </w:r>
          </w:p>
        </w:tc>
      </w:tr>
      <w:tr w:rsidR="00132621" w:rsidRPr="00615194" w14:paraId="5408D08E" w14:textId="77777777" w:rsidTr="00132621">
        <w:tc>
          <w:tcPr>
            <w:tcW w:w="704" w:type="dxa"/>
            <w:vAlign w:val="center"/>
          </w:tcPr>
          <w:p w14:paraId="30BD00D8"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7.1.4</w:t>
            </w:r>
          </w:p>
        </w:tc>
        <w:tc>
          <w:tcPr>
            <w:tcW w:w="2835" w:type="dxa"/>
            <w:vAlign w:val="center"/>
          </w:tcPr>
          <w:p w14:paraId="5DD6286C"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Personal sound meters and speech audiometers</w:t>
            </w:r>
          </w:p>
        </w:tc>
        <w:tc>
          <w:tcPr>
            <w:tcW w:w="3686" w:type="dxa"/>
            <w:vAlign w:val="center"/>
          </w:tcPr>
          <w:p w14:paraId="7BD99BC9"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used for measurement of speech recognition</w:t>
            </w:r>
          </w:p>
        </w:tc>
        <w:tc>
          <w:tcPr>
            <w:tcW w:w="567" w:type="dxa"/>
            <w:vAlign w:val="center"/>
          </w:tcPr>
          <w:p w14:paraId="663A6514" w14:textId="77777777" w:rsidR="00132621" w:rsidRPr="00615194" w:rsidRDefault="00132621" w:rsidP="00132621">
            <w:pPr>
              <w:rPr>
                <w:rFonts w:ascii="Arial Narrow" w:eastAsia="MS Mincho" w:hAnsi="Arial Narrow"/>
                <w:sz w:val="20"/>
                <w:szCs w:val="20"/>
              </w:rPr>
            </w:pPr>
          </w:p>
        </w:tc>
        <w:tc>
          <w:tcPr>
            <w:tcW w:w="992" w:type="dxa"/>
            <w:vAlign w:val="center"/>
          </w:tcPr>
          <w:p w14:paraId="6944A23B"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091095D7" w14:textId="77777777" w:rsidR="00132621" w:rsidRPr="00615194" w:rsidRDefault="00132621" w:rsidP="00132621">
            <w:pPr>
              <w:jc w:val="center"/>
              <w:rPr>
                <w:rFonts w:ascii="Arial Narrow" w:eastAsia="MS Mincho" w:hAnsi="Arial Narrow"/>
                <w:color w:val="00B050"/>
                <w:sz w:val="20"/>
                <w:szCs w:val="20"/>
              </w:rPr>
            </w:pPr>
            <w:r w:rsidRPr="00615194">
              <w:rPr>
                <w:rFonts w:ascii="Arial Narrow" w:eastAsia="MS Mincho" w:hAnsi="Arial Narrow"/>
                <w:sz w:val="20"/>
                <w:szCs w:val="20"/>
              </w:rPr>
              <w:t>yes</w:t>
            </w:r>
          </w:p>
        </w:tc>
        <w:tc>
          <w:tcPr>
            <w:tcW w:w="1276" w:type="dxa"/>
            <w:vAlign w:val="center"/>
          </w:tcPr>
          <w:p w14:paraId="5C511BDD"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2 years</w:t>
            </w:r>
          </w:p>
        </w:tc>
        <w:tc>
          <w:tcPr>
            <w:tcW w:w="1559" w:type="dxa"/>
            <w:vAlign w:val="center"/>
          </w:tcPr>
          <w:p w14:paraId="2EA6E76B"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122:1996</w:t>
            </w:r>
          </w:p>
        </w:tc>
      </w:tr>
      <w:tr w:rsidR="00132621" w:rsidRPr="00615194" w14:paraId="1B0ED575" w14:textId="77777777" w:rsidTr="00132621">
        <w:tc>
          <w:tcPr>
            <w:tcW w:w="704" w:type="dxa"/>
          </w:tcPr>
          <w:p w14:paraId="7135CBDF"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7.1.5</w:t>
            </w:r>
          </w:p>
        </w:tc>
        <w:tc>
          <w:tcPr>
            <w:tcW w:w="2835" w:type="dxa"/>
          </w:tcPr>
          <w:p w14:paraId="37DB269E"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Measuring microphones</w:t>
            </w:r>
          </w:p>
        </w:tc>
        <w:tc>
          <w:tcPr>
            <w:tcW w:w="3686" w:type="dxa"/>
          </w:tcPr>
          <w:p w14:paraId="6D6557EF"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used for sound producing devices measurements   </w:t>
            </w:r>
          </w:p>
        </w:tc>
        <w:tc>
          <w:tcPr>
            <w:tcW w:w="567" w:type="dxa"/>
          </w:tcPr>
          <w:p w14:paraId="63EB522D" w14:textId="77777777" w:rsidR="00132621" w:rsidRPr="00615194" w:rsidRDefault="00132621" w:rsidP="00132621">
            <w:pPr>
              <w:rPr>
                <w:rFonts w:ascii="Arial Narrow" w:eastAsia="MS Mincho" w:hAnsi="Arial Narrow"/>
                <w:sz w:val="20"/>
                <w:szCs w:val="20"/>
              </w:rPr>
            </w:pPr>
          </w:p>
        </w:tc>
        <w:tc>
          <w:tcPr>
            <w:tcW w:w="992" w:type="dxa"/>
            <w:vAlign w:val="center"/>
          </w:tcPr>
          <w:p w14:paraId="55BC66FB"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37C794D5"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6" w:type="dxa"/>
            <w:vAlign w:val="center"/>
          </w:tcPr>
          <w:p w14:paraId="7EA58D8F"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1 year</w:t>
            </w:r>
          </w:p>
        </w:tc>
        <w:tc>
          <w:tcPr>
            <w:tcW w:w="1559" w:type="dxa"/>
            <w:vMerge w:val="restart"/>
            <w:vAlign w:val="center"/>
          </w:tcPr>
          <w:p w14:paraId="3034B384"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102 :1992 with annexes A,B,C</w:t>
            </w:r>
          </w:p>
          <w:p w14:paraId="70D79F80" w14:textId="77777777" w:rsidR="00132621" w:rsidRPr="00615194" w:rsidRDefault="00132621" w:rsidP="00132621">
            <w:pPr>
              <w:rPr>
                <w:rFonts w:ascii="Arial Narrow" w:eastAsia="MS Mincho" w:hAnsi="Arial Narrow"/>
                <w:sz w:val="20"/>
                <w:szCs w:val="20"/>
              </w:rPr>
            </w:pPr>
          </w:p>
        </w:tc>
      </w:tr>
      <w:tr w:rsidR="00132621" w:rsidRPr="00615194" w14:paraId="66FF3622" w14:textId="77777777" w:rsidTr="00132621">
        <w:tc>
          <w:tcPr>
            <w:tcW w:w="704" w:type="dxa"/>
            <w:vAlign w:val="center"/>
          </w:tcPr>
          <w:p w14:paraId="231FA8F8"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7.1.6</w:t>
            </w:r>
          </w:p>
        </w:tc>
        <w:tc>
          <w:tcPr>
            <w:tcW w:w="2835" w:type="dxa"/>
            <w:vAlign w:val="center"/>
          </w:tcPr>
          <w:p w14:paraId="10A2062B"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Acoustic calibrators</w:t>
            </w:r>
          </w:p>
        </w:tc>
        <w:tc>
          <w:tcPr>
            <w:tcW w:w="3686" w:type="dxa"/>
            <w:vAlign w:val="center"/>
          </w:tcPr>
          <w:p w14:paraId="32D34B75"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Used to produce a known and effective sound pressure level or levels at specified frequency or frequencies and coupled with specified types of microphones</w:t>
            </w:r>
          </w:p>
        </w:tc>
        <w:tc>
          <w:tcPr>
            <w:tcW w:w="567" w:type="dxa"/>
            <w:vAlign w:val="center"/>
          </w:tcPr>
          <w:p w14:paraId="6F0284F1" w14:textId="77777777" w:rsidR="00132621" w:rsidRPr="00615194" w:rsidRDefault="00132621" w:rsidP="00132621">
            <w:pPr>
              <w:rPr>
                <w:rFonts w:ascii="Arial Narrow" w:eastAsia="MS Mincho" w:hAnsi="Arial Narrow"/>
                <w:sz w:val="20"/>
                <w:szCs w:val="20"/>
              </w:rPr>
            </w:pPr>
          </w:p>
        </w:tc>
        <w:tc>
          <w:tcPr>
            <w:tcW w:w="992" w:type="dxa"/>
            <w:vAlign w:val="center"/>
          </w:tcPr>
          <w:p w14:paraId="4EB30FA8"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466C6E7B"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276" w:type="dxa"/>
            <w:vAlign w:val="center"/>
          </w:tcPr>
          <w:p w14:paraId="48D74557"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1 year</w:t>
            </w:r>
          </w:p>
        </w:tc>
        <w:tc>
          <w:tcPr>
            <w:tcW w:w="1559" w:type="dxa"/>
            <w:vMerge/>
          </w:tcPr>
          <w:p w14:paraId="058C0096" w14:textId="77777777" w:rsidR="00132621" w:rsidRPr="00615194" w:rsidRDefault="00132621" w:rsidP="00132621">
            <w:pPr>
              <w:rPr>
                <w:rFonts w:ascii="Arial Narrow" w:eastAsia="MS Mincho" w:hAnsi="Arial Narrow"/>
                <w:sz w:val="20"/>
                <w:szCs w:val="20"/>
              </w:rPr>
            </w:pPr>
          </w:p>
        </w:tc>
      </w:tr>
    </w:tbl>
    <w:p w14:paraId="67CCA6AB" w14:textId="77777777" w:rsidR="00132621" w:rsidRPr="00615194" w:rsidRDefault="00132621" w:rsidP="00132621">
      <w:pPr>
        <w:spacing w:before="120"/>
        <w:jc w:val="center"/>
        <w:outlineLvl w:val="0"/>
        <w:rPr>
          <w:rFonts w:eastAsia="MS Mincho"/>
        </w:rPr>
      </w:pPr>
    </w:p>
    <w:p w14:paraId="3122D2AD" w14:textId="77777777" w:rsidR="00132621" w:rsidRPr="00615194" w:rsidRDefault="00132621" w:rsidP="00132621">
      <w:pPr>
        <w:spacing w:before="120"/>
        <w:jc w:val="center"/>
        <w:outlineLvl w:val="0"/>
        <w:rPr>
          <w:rFonts w:eastAsia="MS Mincho"/>
        </w:rPr>
      </w:pPr>
      <w:r w:rsidRPr="00615194">
        <w:rPr>
          <w:rFonts w:eastAsia="MS Mincho"/>
        </w:rPr>
        <w:t xml:space="preserve">8. Domain of Measurement: </w:t>
      </w:r>
      <w:r w:rsidRPr="00615194">
        <w:rPr>
          <w:rFonts w:eastAsia="MS Mincho"/>
          <w:b/>
        </w:rPr>
        <w:t>Quantities of physical chemistry</w:t>
      </w:r>
    </w:p>
    <w:p w14:paraId="1FF9078C" w14:textId="77777777" w:rsidR="00132621" w:rsidRPr="00615194" w:rsidRDefault="00132621" w:rsidP="00132621">
      <w:pPr>
        <w:outlineLvl w:val="0"/>
        <w:rPr>
          <w:rFonts w:ascii="Arial Narrow" w:eastAsia="MS Mincho" w:hAnsi="Arial Narrow"/>
          <w:b/>
          <w:bCs/>
        </w:rPr>
      </w:pPr>
      <w:r w:rsidRPr="00615194">
        <w:rPr>
          <w:rFonts w:ascii="Arial Narrow" w:eastAsia="MS Mincho" w:hAnsi="Arial Narrow"/>
          <w:b/>
          <w:bCs/>
        </w:rPr>
        <w:t>8.1 Density</w:t>
      </w:r>
    </w:p>
    <w:tbl>
      <w:tblPr>
        <w:tblStyle w:val="TableGrid2"/>
        <w:tblW w:w="12611" w:type="dxa"/>
        <w:tblLayout w:type="fixed"/>
        <w:tblLook w:val="04A0" w:firstRow="1" w:lastRow="0" w:firstColumn="1" w:lastColumn="0" w:noHBand="0" w:noVBand="1"/>
      </w:tblPr>
      <w:tblGrid>
        <w:gridCol w:w="704"/>
        <w:gridCol w:w="2835"/>
        <w:gridCol w:w="3544"/>
        <w:gridCol w:w="567"/>
        <w:gridCol w:w="992"/>
        <w:gridCol w:w="1134"/>
        <w:gridCol w:w="1276"/>
        <w:gridCol w:w="1559"/>
      </w:tblGrid>
      <w:tr w:rsidR="00132621" w:rsidRPr="0055062E" w14:paraId="33F9900E" w14:textId="77777777" w:rsidTr="00132621">
        <w:trPr>
          <w:trHeight w:val="218"/>
        </w:trPr>
        <w:tc>
          <w:tcPr>
            <w:tcW w:w="704" w:type="dxa"/>
            <w:vMerge w:val="restart"/>
            <w:shd w:val="clear" w:color="auto" w:fill="BFBFBF"/>
            <w:vAlign w:val="center"/>
          </w:tcPr>
          <w:p w14:paraId="2FA35163"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2776206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544" w:type="dxa"/>
            <w:vMerge w:val="restart"/>
            <w:shd w:val="clear" w:color="auto" w:fill="BFBFBF"/>
            <w:vAlign w:val="center"/>
          </w:tcPr>
          <w:p w14:paraId="79C5D64C"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559" w:type="dxa"/>
            <w:gridSpan w:val="2"/>
            <w:shd w:val="clear" w:color="auto" w:fill="BFBFBF"/>
            <w:vAlign w:val="center"/>
          </w:tcPr>
          <w:p w14:paraId="35BB1B5E"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410" w:type="dxa"/>
            <w:gridSpan w:val="2"/>
            <w:shd w:val="clear" w:color="auto" w:fill="BFBFBF"/>
            <w:vAlign w:val="center"/>
          </w:tcPr>
          <w:p w14:paraId="6615C56E"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59" w:type="dxa"/>
            <w:vMerge w:val="restart"/>
            <w:shd w:val="clear" w:color="auto" w:fill="BFBFBF"/>
            <w:vAlign w:val="center"/>
          </w:tcPr>
          <w:p w14:paraId="6C43F675"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0652DD1F" w14:textId="77777777" w:rsidR="00132621" w:rsidRPr="0055062E"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55062E" w14:paraId="6DF4BBB9" w14:textId="77777777" w:rsidTr="00132621">
        <w:trPr>
          <w:trHeight w:val="217"/>
        </w:trPr>
        <w:tc>
          <w:tcPr>
            <w:tcW w:w="704" w:type="dxa"/>
            <w:vMerge/>
            <w:shd w:val="clear" w:color="auto" w:fill="BFBFBF"/>
          </w:tcPr>
          <w:p w14:paraId="08183FDB"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25567513" w14:textId="77777777" w:rsidR="00132621" w:rsidRPr="0055062E" w:rsidRDefault="00132621" w:rsidP="00132621">
            <w:pPr>
              <w:jc w:val="center"/>
              <w:rPr>
                <w:rFonts w:ascii="Arial Narrow" w:eastAsia="MS Mincho" w:hAnsi="Arial Narrow"/>
                <w:b/>
                <w:sz w:val="20"/>
                <w:szCs w:val="20"/>
              </w:rPr>
            </w:pPr>
          </w:p>
        </w:tc>
        <w:tc>
          <w:tcPr>
            <w:tcW w:w="3544" w:type="dxa"/>
            <w:vMerge/>
            <w:shd w:val="clear" w:color="auto" w:fill="BFBFBF"/>
          </w:tcPr>
          <w:p w14:paraId="00D61C71"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310DD9EB"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992" w:type="dxa"/>
            <w:shd w:val="clear" w:color="auto" w:fill="BFBFBF"/>
            <w:vAlign w:val="center"/>
          </w:tcPr>
          <w:p w14:paraId="7B6DCF0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3EAD4AC1"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276" w:type="dxa"/>
            <w:shd w:val="clear" w:color="auto" w:fill="BFBFBF"/>
            <w:vAlign w:val="center"/>
          </w:tcPr>
          <w:p w14:paraId="1919975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59" w:type="dxa"/>
            <w:vMerge/>
            <w:shd w:val="clear" w:color="auto" w:fill="BFBFBF"/>
          </w:tcPr>
          <w:p w14:paraId="05CEEA07" w14:textId="77777777" w:rsidR="00132621" w:rsidRPr="0055062E" w:rsidRDefault="00132621" w:rsidP="00132621">
            <w:pPr>
              <w:jc w:val="center"/>
              <w:rPr>
                <w:rFonts w:ascii="Arial Narrow" w:eastAsia="MS Mincho" w:hAnsi="Arial Narrow"/>
                <w:b/>
                <w:sz w:val="20"/>
                <w:szCs w:val="20"/>
              </w:rPr>
            </w:pPr>
          </w:p>
        </w:tc>
      </w:tr>
      <w:tr w:rsidR="00132621" w:rsidRPr="0055062E" w14:paraId="7ACB4B07" w14:textId="77777777" w:rsidTr="00132621">
        <w:tc>
          <w:tcPr>
            <w:tcW w:w="704" w:type="dxa"/>
            <w:vAlign w:val="center"/>
          </w:tcPr>
          <w:p w14:paraId="60D2965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8.1.1</w:t>
            </w:r>
          </w:p>
        </w:tc>
        <w:tc>
          <w:tcPr>
            <w:tcW w:w="2835" w:type="dxa"/>
            <w:vAlign w:val="center"/>
          </w:tcPr>
          <w:p w14:paraId="09DED52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Laboratory density meters</w:t>
            </w:r>
          </w:p>
        </w:tc>
        <w:tc>
          <w:tcPr>
            <w:tcW w:w="3544" w:type="dxa"/>
            <w:vAlign w:val="center"/>
          </w:tcPr>
          <w:p w14:paraId="44A35C6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with a scale interval &lt;1 kg. m</w:t>
            </w:r>
            <w:r w:rsidRPr="0055062E">
              <w:rPr>
                <w:rFonts w:ascii="Arial Narrow" w:eastAsia="MS Mincho" w:hAnsi="Arial Narrow"/>
                <w:sz w:val="20"/>
                <w:szCs w:val="20"/>
                <w:vertAlign w:val="superscript"/>
              </w:rPr>
              <w:t>-3</w:t>
            </w:r>
            <w:r w:rsidRPr="0055062E">
              <w:rPr>
                <w:rFonts w:ascii="Arial Narrow" w:eastAsia="MS Mincho" w:hAnsi="Arial Narrow"/>
                <w:sz w:val="20"/>
                <w:szCs w:val="20"/>
              </w:rPr>
              <w:t xml:space="preserve"> with the exception of soil granularity density meters (Casagrande)</w:t>
            </w:r>
          </w:p>
        </w:tc>
        <w:tc>
          <w:tcPr>
            <w:tcW w:w="567" w:type="dxa"/>
            <w:vAlign w:val="center"/>
          </w:tcPr>
          <w:p w14:paraId="4A1CE091" w14:textId="77777777" w:rsidR="00132621" w:rsidRPr="0055062E" w:rsidRDefault="00132621" w:rsidP="00132621">
            <w:pPr>
              <w:rPr>
                <w:rFonts w:ascii="Arial Narrow" w:eastAsia="MS Mincho" w:hAnsi="Arial Narrow"/>
                <w:sz w:val="20"/>
                <w:szCs w:val="20"/>
              </w:rPr>
            </w:pPr>
          </w:p>
        </w:tc>
        <w:tc>
          <w:tcPr>
            <w:tcW w:w="992" w:type="dxa"/>
            <w:vAlign w:val="center"/>
          </w:tcPr>
          <w:p w14:paraId="50DFEBE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3969AC8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6" w:type="dxa"/>
            <w:vAlign w:val="center"/>
          </w:tcPr>
          <w:p w14:paraId="260B6B1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without limit</w:t>
            </w:r>
          </w:p>
        </w:tc>
        <w:tc>
          <w:tcPr>
            <w:tcW w:w="1559" w:type="dxa"/>
            <w:vAlign w:val="center"/>
          </w:tcPr>
          <w:p w14:paraId="1F181AD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ICS 17060</w:t>
            </w:r>
          </w:p>
        </w:tc>
      </w:tr>
      <w:tr w:rsidR="00132621" w:rsidRPr="0055062E" w14:paraId="6C5FDFBE" w14:textId="77777777" w:rsidTr="00132621">
        <w:tc>
          <w:tcPr>
            <w:tcW w:w="704" w:type="dxa"/>
            <w:vAlign w:val="center"/>
          </w:tcPr>
          <w:p w14:paraId="640A34F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8.1.2</w:t>
            </w:r>
          </w:p>
        </w:tc>
        <w:tc>
          <w:tcPr>
            <w:tcW w:w="2835" w:type="dxa"/>
            <w:vAlign w:val="center"/>
          </w:tcPr>
          <w:p w14:paraId="769ED77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Vibration densimeters</w:t>
            </w:r>
          </w:p>
        </w:tc>
        <w:tc>
          <w:tcPr>
            <w:tcW w:w="3544" w:type="dxa"/>
            <w:vAlign w:val="center"/>
          </w:tcPr>
          <w:p w14:paraId="46BC29F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liquids and gases</w:t>
            </w:r>
          </w:p>
        </w:tc>
        <w:tc>
          <w:tcPr>
            <w:tcW w:w="567" w:type="dxa"/>
            <w:vAlign w:val="center"/>
          </w:tcPr>
          <w:p w14:paraId="3BA21ABB" w14:textId="77777777" w:rsidR="00132621" w:rsidRPr="0055062E" w:rsidRDefault="00132621" w:rsidP="00132621">
            <w:pPr>
              <w:rPr>
                <w:rFonts w:ascii="Arial Narrow" w:eastAsia="MS Mincho" w:hAnsi="Arial Narrow"/>
                <w:sz w:val="20"/>
                <w:szCs w:val="20"/>
              </w:rPr>
            </w:pPr>
          </w:p>
        </w:tc>
        <w:tc>
          <w:tcPr>
            <w:tcW w:w="992" w:type="dxa"/>
            <w:vAlign w:val="center"/>
          </w:tcPr>
          <w:p w14:paraId="54E84E6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6F14906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6" w:type="dxa"/>
            <w:vAlign w:val="center"/>
          </w:tcPr>
          <w:p w14:paraId="02F5524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without limit</w:t>
            </w:r>
          </w:p>
        </w:tc>
        <w:tc>
          <w:tcPr>
            <w:tcW w:w="1559" w:type="dxa"/>
            <w:vAlign w:val="center"/>
          </w:tcPr>
          <w:p w14:paraId="18616B5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15212-1,2:2002 &amp; corr.</w:t>
            </w:r>
          </w:p>
        </w:tc>
      </w:tr>
      <w:tr w:rsidR="00132621" w:rsidRPr="0055062E" w14:paraId="072F68F3" w14:textId="77777777" w:rsidTr="00132621">
        <w:tc>
          <w:tcPr>
            <w:tcW w:w="704" w:type="dxa"/>
            <w:vAlign w:val="center"/>
          </w:tcPr>
          <w:p w14:paraId="35176586"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8.1.3</w:t>
            </w:r>
          </w:p>
        </w:tc>
        <w:tc>
          <w:tcPr>
            <w:tcW w:w="2835" w:type="dxa"/>
            <w:vAlign w:val="center"/>
          </w:tcPr>
          <w:p w14:paraId="5D9E95E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Alcoholometers  and alcohol hydrometers</w:t>
            </w:r>
          </w:p>
        </w:tc>
        <w:tc>
          <w:tcPr>
            <w:tcW w:w="3544" w:type="dxa"/>
            <w:vAlign w:val="center"/>
          </w:tcPr>
          <w:p w14:paraId="27EA938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used for alcoholic strength of mixtures of water and ethanol and thermometers for alcoholometry</w:t>
            </w:r>
          </w:p>
        </w:tc>
        <w:tc>
          <w:tcPr>
            <w:tcW w:w="567" w:type="dxa"/>
            <w:vAlign w:val="center"/>
          </w:tcPr>
          <w:p w14:paraId="6D2B0B4B" w14:textId="77777777" w:rsidR="00132621" w:rsidRPr="0055062E" w:rsidRDefault="00132621" w:rsidP="00132621">
            <w:pPr>
              <w:rPr>
                <w:rFonts w:ascii="Arial Narrow" w:eastAsia="MS Mincho" w:hAnsi="Arial Narrow"/>
                <w:sz w:val="20"/>
                <w:szCs w:val="20"/>
              </w:rPr>
            </w:pPr>
          </w:p>
        </w:tc>
        <w:tc>
          <w:tcPr>
            <w:tcW w:w="992" w:type="dxa"/>
            <w:vAlign w:val="center"/>
          </w:tcPr>
          <w:p w14:paraId="275D273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3BB75E0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6" w:type="dxa"/>
            <w:vAlign w:val="center"/>
          </w:tcPr>
          <w:p w14:paraId="049FDB1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without limit</w:t>
            </w:r>
          </w:p>
        </w:tc>
        <w:tc>
          <w:tcPr>
            <w:tcW w:w="1559" w:type="dxa"/>
            <w:vAlign w:val="center"/>
          </w:tcPr>
          <w:p w14:paraId="03A5987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44:1985</w:t>
            </w:r>
          </w:p>
          <w:p w14:paraId="02D6D82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22:1973</w:t>
            </w:r>
          </w:p>
        </w:tc>
      </w:tr>
      <w:tr w:rsidR="00132621" w:rsidRPr="0055062E" w14:paraId="382698B8" w14:textId="77777777" w:rsidTr="00132621">
        <w:tc>
          <w:tcPr>
            <w:tcW w:w="704" w:type="dxa"/>
            <w:vAlign w:val="center"/>
          </w:tcPr>
          <w:p w14:paraId="40D9F3C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8.1.4</w:t>
            </w:r>
          </w:p>
        </w:tc>
        <w:tc>
          <w:tcPr>
            <w:tcW w:w="2835" w:type="dxa"/>
            <w:vAlign w:val="center"/>
          </w:tcPr>
          <w:p w14:paraId="04698D9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Laboratory sugar testers</w:t>
            </w:r>
          </w:p>
        </w:tc>
        <w:tc>
          <w:tcPr>
            <w:tcW w:w="3544" w:type="dxa"/>
            <w:vAlign w:val="center"/>
          </w:tcPr>
          <w:p w14:paraId="6069E43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sugar content measurements by polarimetric saccharimeters graduated in accordance with ICUMSA , visual and photoelectric</w:t>
            </w:r>
          </w:p>
        </w:tc>
        <w:tc>
          <w:tcPr>
            <w:tcW w:w="567" w:type="dxa"/>
            <w:vAlign w:val="center"/>
          </w:tcPr>
          <w:p w14:paraId="59663188" w14:textId="77777777" w:rsidR="00132621" w:rsidRPr="0055062E" w:rsidRDefault="00132621" w:rsidP="00132621">
            <w:pPr>
              <w:rPr>
                <w:rFonts w:ascii="Arial Narrow" w:eastAsia="MS Mincho" w:hAnsi="Arial Narrow"/>
                <w:sz w:val="20"/>
                <w:szCs w:val="20"/>
              </w:rPr>
            </w:pPr>
          </w:p>
        </w:tc>
        <w:tc>
          <w:tcPr>
            <w:tcW w:w="992" w:type="dxa"/>
            <w:vAlign w:val="center"/>
          </w:tcPr>
          <w:p w14:paraId="408716C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1981D17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6" w:type="dxa"/>
            <w:vAlign w:val="center"/>
          </w:tcPr>
          <w:p w14:paraId="244DC82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without limit</w:t>
            </w:r>
          </w:p>
        </w:tc>
        <w:tc>
          <w:tcPr>
            <w:tcW w:w="1559" w:type="dxa"/>
            <w:vAlign w:val="center"/>
          </w:tcPr>
          <w:p w14:paraId="5703642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14:1974</w:t>
            </w:r>
          </w:p>
        </w:tc>
      </w:tr>
      <w:tr w:rsidR="00132621" w:rsidRPr="0055062E" w14:paraId="35C0EFD2" w14:textId="77777777" w:rsidTr="00132621">
        <w:tc>
          <w:tcPr>
            <w:tcW w:w="704" w:type="dxa"/>
            <w:vAlign w:val="center"/>
          </w:tcPr>
          <w:p w14:paraId="3BBD8F2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8.1.5</w:t>
            </w:r>
          </w:p>
        </w:tc>
        <w:tc>
          <w:tcPr>
            <w:tcW w:w="2835" w:type="dxa"/>
            <w:vAlign w:val="center"/>
          </w:tcPr>
          <w:p w14:paraId="722AA45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Laboratory vine grape sugar gauges</w:t>
            </w:r>
          </w:p>
        </w:tc>
        <w:tc>
          <w:tcPr>
            <w:tcW w:w="3544" w:type="dxa"/>
          </w:tcPr>
          <w:p w14:paraId="68F056A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with a graduation value of 0,2 kg. hl</w:t>
            </w:r>
            <w:r w:rsidRPr="0055062E">
              <w:rPr>
                <w:rFonts w:ascii="Arial Narrow" w:eastAsia="MS Mincho" w:hAnsi="Arial Narrow"/>
                <w:sz w:val="20"/>
                <w:szCs w:val="20"/>
                <w:vertAlign w:val="superscript"/>
              </w:rPr>
              <w:t>-1</w:t>
            </w:r>
          </w:p>
        </w:tc>
        <w:tc>
          <w:tcPr>
            <w:tcW w:w="567" w:type="dxa"/>
          </w:tcPr>
          <w:p w14:paraId="673940F9" w14:textId="77777777" w:rsidR="00132621" w:rsidRPr="0055062E" w:rsidRDefault="00132621" w:rsidP="00132621">
            <w:pPr>
              <w:rPr>
                <w:rFonts w:ascii="Arial Narrow" w:eastAsia="MS Mincho" w:hAnsi="Arial Narrow"/>
                <w:sz w:val="20"/>
                <w:szCs w:val="20"/>
              </w:rPr>
            </w:pPr>
          </w:p>
        </w:tc>
        <w:tc>
          <w:tcPr>
            <w:tcW w:w="992" w:type="dxa"/>
            <w:vAlign w:val="center"/>
          </w:tcPr>
          <w:p w14:paraId="1A7E776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00B7C0A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6" w:type="dxa"/>
            <w:vAlign w:val="center"/>
          </w:tcPr>
          <w:p w14:paraId="2466816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without limit</w:t>
            </w:r>
          </w:p>
        </w:tc>
        <w:tc>
          <w:tcPr>
            <w:tcW w:w="1559" w:type="dxa"/>
            <w:vAlign w:val="center"/>
          </w:tcPr>
          <w:p w14:paraId="0B7F829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124:1997</w:t>
            </w:r>
          </w:p>
        </w:tc>
      </w:tr>
      <w:tr w:rsidR="00132621" w:rsidRPr="0055062E" w14:paraId="7739EAE8" w14:textId="77777777" w:rsidTr="00132621">
        <w:tc>
          <w:tcPr>
            <w:tcW w:w="704" w:type="dxa"/>
            <w:vAlign w:val="center"/>
          </w:tcPr>
          <w:p w14:paraId="45BD262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8.1.6</w:t>
            </w:r>
          </w:p>
        </w:tc>
        <w:tc>
          <w:tcPr>
            <w:tcW w:w="2835" w:type="dxa"/>
            <w:vAlign w:val="center"/>
          </w:tcPr>
          <w:p w14:paraId="046D02F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Grain testers</w:t>
            </w:r>
          </w:p>
        </w:tc>
        <w:tc>
          <w:tcPr>
            <w:tcW w:w="3544" w:type="dxa"/>
            <w:vAlign w:val="center"/>
          </w:tcPr>
          <w:p w14:paraId="6517163E"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measuring the hectolitre mass of cereals</w:t>
            </w:r>
          </w:p>
        </w:tc>
        <w:tc>
          <w:tcPr>
            <w:tcW w:w="567" w:type="dxa"/>
            <w:vAlign w:val="center"/>
          </w:tcPr>
          <w:p w14:paraId="41BD2CED" w14:textId="77777777" w:rsidR="00132621" w:rsidRPr="0055062E" w:rsidRDefault="00132621" w:rsidP="00132621">
            <w:pPr>
              <w:rPr>
                <w:rFonts w:ascii="Arial Narrow" w:eastAsia="MS Mincho" w:hAnsi="Arial Narrow"/>
                <w:sz w:val="20"/>
                <w:szCs w:val="20"/>
              </w:rPr>
            </w:pPr>
          </w:p>
        </w:tc>
        <w:tc>
          <w:tcPr>
            <w:tcW w:w="992" w:type="dxa"/>
            <w:vAlign w:val="center"/>
          </w:tcPr>
          <w:p w14:paraId="1171693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46DE837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276" w:type="dxa"/>
            <w:vAlign w:val="center"/>
          </w:tcPr>
          <w:p w14:paraId="6166BC0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without limit</w:t>
            </w:r>
          </w:p>
        </w:tc>
        <w:tc>
          <w:tcPr>
            <w:tcW w:w="1559" w:type="dxa"/>
            <w:vAlign w:val="center"/>
          </w:tcPr>
          <w:p w14:paraId="3D4766A7"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15:1974</w:t>
            </w:r>
          </w:p>
        </w:tc>
      </w:tr>
    </w:tbl>
    <w:p w14:paraId="03F5C91C" w14:textId="77777777" w:rsidR="00132621" w:rsidRPr="008836E8" w:rsidRDefault="00132621" w:rsidP="00132621">
      <w:pPr>
        <w:rPr>
          <w:rFonts w:ascii="Cambria" w:eastAsia="MS Mincho" w:hAnsi="Cambria"/>
        </w:rPr>
      </w:pPr>
    </w:p>
    <w:p w14:paraId="0730F059" w14:textId="77777777" w:rsidR="00132621" w:rsidRPr="000E374F" w:rsidRDefault="00132621" w:rsidP="00132621">
      <w:pPr>
        <w:outlineLvl w:val="0"/>
        <w:rPr>
          <w:rFonts w:ascii="Arial Narrow" w:eastAsia="MS Mincho" w:hAnsi="Arial Narrow"/>
          <w:b/>
        </w:rPr>
      </w:pPr>
      <w:r w:rsidRPr="000E374F">
        <w:rPr>
          <w:rFonts w:ascii="Arial Narrow" w:eastAsia="MS Mincho" w:hAnsi="Arial Narrow"/>
          <w:b/>
        </w:rPr>
        <w:t>8.2 Refractive index (Refractometry)</w:t>
      </w:r>
    </w:p>
    <w:tbl>
      <w:tblPr>
        <w:tblStyle w:val="TableGrid2"/>
        <w:tblW w:w="12582" w:type="dxa"/>
        <w:tblLayout w:type="fixed"/>
        <w:tblLook w:val="04A0" w:firstRow="1" w:lastRow="0" w:firstColumn="1" w:lastColumn="0" w:noHBand="0" w:noVBand="1"/>
      </w:tblPr>
      <w:tblGrid>
        <w:gridCol w:w="704"/>
        <w:gridCol w:w="2835"/>
        <w:gridCol w:w="3544"/>
        <w:gridCol w:w="567"/>
        <w:gridCol w:w="992"/>
        <w:gridCol w:w="1134"/>
        <w:gridCol w:w="1105"/>
        <w:gridCol w:w="1701"/>
      </w:tblGrid>
      <w:tr w:rsidR="00132621" w:rsidRPr="00615194" w14:paraId="6B7AEDD3" w14:textId="77777777" w:rsidTr="00132621">
        <w:trPr>
          <w:trHeight w:val="218"/>
        </w:trPr>
        <w:tc>
          <w:tcPr>
            <w:tcW w:w="704" w:type="dxa"/>
            <w:vMerge w:val="restart"/>
            <w:shd w:val="clear" w:color="auto" w:fill="BFBFBF"/>
            <w:vAlign w:val="center"/>
          </w:tcPr>
          <w:p w14:paraId="7B812A25"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253AC6E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544" w:type="dxa"/>
            <w:vMerge w:val="restart"/>
            <w:shd w:val="clear" w:color="auto" w:fill="BFBFBF"/>
            <w:vAlign w:val="center"/>
          </w:tcPr>
          <w:p w14:paraId="5AED505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559" w:type="dxa"/>
            <w:gridSpan w:val="2"/>
            <w:shd w:val="clear" w:color="auto" w:fill="BFBFBF"/>
            <w:vAlign w:val="center"/>
          </w:tcPr>
          <w:p w14:paraId="5D2F7A2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239" w:type="dxa"/>
            <w:gridSpan w:val="2"/>
            <w:shd w:val="clear" w:color="auto" w:fill="BFBFBF"/>
            <w:vAlign w:val="center"/>
          </w:tcPr>
          <w:p w14:paraId="016D5F7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701" w:type="dxa"/>
            <w:vMerge w:val="restart"/>
            <w:shd w:val="clear" w:color="auto" w:fill="BFBFBF"/>
            <w:vAlign w:val="center"/>
          </w:tcPr>
          <w:p w14:paraId="5BF42E66"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41A4D48D"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615194" w14:paraId="4AD4AA25" w14:textId="77777777" w:rsidTr="00132621">
        <w:trPr>
          <w:trHeight w:val="217"/>
        </w:trPr>
        <w:tc>
          <w:tcPr>
            <w:tcW w:w="704" w:type="dxa"/>
            <w:vMerge/>
            <w:shd w:val="clear" w:color="auto" w:fill="BFBFBF"/>
          </w:tcPr>
          <w:p w14:paraId="6602B83A" w14:textId="77777777" w:rsidR="00132621" w:rsidRPr="00615194" w:rsidRDefault="00132621" w:rsidP="00132621">
            <w:pPr>
              <w:jc w:val="center"/>
              <w:rPr>
                <w:rFonts w:ascii="Arial Narrow" w:eastAsia="MS Mincho" w:hAnsi="Arial Narrow"/>
                <w:b/>
                <w:sz w:val="20"/>
                <w:szCs w:val="20"/>
              </w:rPr>
            </w:pPr>
          </w:p>
        </w:tc>
        <w:tc>
          <w:tcPr>
            <w:tcW w:w="2835" w:type="dxa"/>
            <w:vMerge/>
            <w:shd w:val="clear" w:color="auto" w:fill="BFBFBF"/>
          </w:tcPr>
          <w:p w14:paraId="11627D96" w14:textId="77777777" w:rsidR="00132621" w:rsidRPr="00615194" w:rsidRDefault="00132621" w:rsidP="00132621">
            <w:pPr>
              <w:jc w:val="center"/>
              <w:rPr>
                <w:rFonts w:ascii="Arial Narrow" w:eastAsia="MS Mincho" w:hAnsi="Arial Narrow"/>
                <w:b/>
                <w:sz w:val="20"/>
                <w:szCs w:val="20"/>
              </w:rPr>
            </w:pPr>
          </w:p>
        </w:tc>
        <w:tc>
          <w:tcPr>
            <w:tcW w:w="3544" w:type="dxa"/>
            <w:vMerge/>
            <w:shd w:val="clear" w:color="auto" w:fill="BFBFBF"/>
          </w:tcPr>
          <w:p w14:paraId="0A78A848" w14:textId="77777777" w:rsidR="00132621" w:rsidRPr="00615194" w:rsidRDefault="00132621" w:rsidP="00132621">
            <w:pPr>
              <w:jc w:val="center"/>
              <w:rPr>
                <w:rFonts w:ascii="Arial Narrow" w:eastAsia="MS Mincho" w:hAnsi="Arial Narrow"/>
                <w:b/>
                <w:sz w:val="20"/>
                <w:szCs w:val="20"/>
              </w:rPr>
            </w:pPr>
          </w:p>
        </w:tc>
        <w:tc>
          <w:tcPr>
            <w:tcW w:w="567" w:type="dxa"/>
            <w:shd w:val="clear" w:color="auto" w:fill="BFBFBF"/>
            <w:vAlign w:val="center"/>
          </w:tcPr>
          <w:p w14:paraId="51DC7BE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16"/>
                <w:szCs w:val="16"/>
              </w:rPr>
              <w:t>EUD</w:t>
            </w:r>
          </w:p>
        </w:tc>
        <w:tc>
          <w:tcPr>
            <w:tcW w:w="992" w:type="dxa"/>
            <w:shd w:val="clear" w:color="auto" w:fill="BFBFBF"/>
            <w:vAlign w:val="center"/>
          </w:tcPr>
          <w:p w14:paraId="1289BA5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Type approval</w:t>
            </w:r>
          </w:p>
        </w:tc>
        <w:tc>
          <w:tcPr>
            <w:tcW w:w="1134" w:type="dxa"/>
            <w:shd w:val="clear" w:color="auto" w:fill="BFBFBF"/>
            <w:vAlign w:val="center"/>
          </w:tcPr>
          <w:p w14:paraId="48BE4D4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Initial verification</w:t>
            </w:r>
          </w:p>
        </w:tc>
        <w:tc>
          <w:tcPr>
            <w:tcW w:w="1105" w:type="dxa"/>
            <w:shd w:val="clear" w:color="auto" w:fill="BFBFBF"/>
            <w:vAlign w:val="center"/>
          </w:tcPr>
          <w:p w14:paraId="47A7AD68"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Subsequent verification</w:t>
            </w:r>
          </w:p>
        </w:tc>
        <w:tc>
          <w:tcPr>
            <w:tcW w:w="1701" w:type="dxa"/>
            <w:vMerge/>
            <w:shd w:val="clear" w:color="auto" w:fill="BFBFBF"/>
          </w:tcPr>
          <w:p w14:paraId="06B437FD" w14:textId="77777777" w:rsidR="00132621" w:rsidRPr="00615194" w:rsidRDefault="00132621" w:rsidP="00132621">
            <w:pPr>
              <w:jc w:val="center"/>
              <w:rPr>
                <w:rFonts w:ascii="Arial Narrow" w:eastAsia="MS Mincho" w:hAnsi="Arial Narrow"/>
                <w:b/>
                <w:sz w:val="20"/>
                <w:szCs w:val="20"/>
              </w:rPr>
            </w:pPr>
          </w:p>
        </w:tc>
      </w:tr>
      <w:tr w:rsidR="00132621" w:rsidRPr="00615194" w14:paraId="081C9DE8" w14:textId="77777777" w:rsidTr="00132621">
        <w:tc>
          <w:tcPr>
            <w:tcW w:w="704" w:type="dxa"/>
            <w:vMerge w:val="restart"/>
            <w:vAlign w:val="center"/>
          </w:tcPr>
          <w:p w14:paraId="5B9020FC"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8.</w:t>
            </w:r>
            <w:r w:rsidRPr="00615194">
              <w:rPr>
                <w:rFonts w:eastAsia="MS Mincho"/>
                <w:sz w:val="20"/>
                <w:szCs w:val="20"/>
              </w:rPr>
              <w:t>2</w:t>
            </w:r>
            <w:r w:rsidRPr="00615194">
              <w:rPr>
                <w:rFonts w:ascii="Arial Narrow" w:eastAsia="MS Mincho" w:hAnsi="Arial Narrow"/>
                <w:sz w:val="20"/>
                <w:szCs w:val="20"/>
              </w:rPr>
              <w:t>.1</w:t>
            </w:r>
          </w:p>
        </w:tc>
        <w:tc>
          <w:tcPr>
            <w:tcW w:w="2835" w:type="dxa"/>
            <w:vMerge w:val="restart"/>
            <w:vAlign w:val="center"/>
          </w:tcPr>
          <w:p w14:paraId="434E51B1"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Refractometers - Pulfrich’s and Abbe’s</w:t>
            </w:r>
          </w:p>
        </w:tc>
        <w:tc>
          <w:tcPr>
            <w:tcW w:w="3544" w:type="dxa"/>
            <w:vAlign w:val="center"/>
          </w:tcPr>
          <w:p w14:paraId="2EA0CD97"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with maximum permissible refractive index error in the range 10</w:t>
            </w:r>
            <w:r w:rsidRPr="00615194">
              <w:rPr>
                <w:rFonts w:ascii="Arial Narrow" w:eastAsia="MS Mincho" w:hAnsi="Arial Narrow"/>
                <w:sz w:val="20"/>
                <w:szCs w:val="20"/>
                <w:vertAlign w:val="superscript"/>
              </w:rPr>
              <w:t>-4</w:t>
            </w:r>
          </w:p>
        </w:tc>
        <w:tc>
          <w:tcPr>
            <w:tcW w:w="567" w:type="dxa"/>
            <w:vAlign w:val="center"/>
          </w:tcPr>
          <w:p w14:paraId="69FBEEF9" w14:textId="77777777" w:rsidR="00132621" w:rsidRPr="00615194" w:rsidRDefault="00132621" w:rsidP="00132621">
            <w:pPr>
              <w:rPr>
                <w:rFonts w:ascii="Arial Narrow" w:eastAsia="MS Mincho" w:hAnsi="Arial Narrow"/>
                <w:sz w:val="20"/>
                <w:szCs w:val="20"/>
              </w:rPr>
            </w:pPr>
          </w:p>
        </w:tc>
        <w:tc>
          <w:tcPr>
            <w:tcW w:w="992" w:type="dxa"/>
            <w:vAlign w:val="center"/>
          </w:tcPr>
          <w:p w14:paraId="010BAD7D"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vAlign w:val="center"/>
          </w:tcPr>
          <w:p w14:paraId="380B3E85"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05" w:type="dxa"/>
            <w:vAlign w:val="center"/>
          </w:tcPr>
          <w:p w14:paraId="226A514E"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2 years</w:t>
            </w:r>
          </w:p>
        </w:tc>
        <w:tc>
          <w:tcPr>
            <w:tcW w:w="1701" w:type="dxa"/>
            <w:vMerge w:val="restart"/>
            <w:vAlign w:val="center"/>
          </w:tcPr>
          <w:p w14:paraId="63BDEC3C"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142:2013</w:t>
            </w:r>
          </w:p>
        </w:tc>
      </w:tr>
      <w:tr w:rsidR="00132621" w:rsidRPr="00615194" w14:paraId="299CA066" w14:textId="77777777" w:rsidTr="00132621">
        <w:tc>
          <w:tcPr>
            <w:tcW w:w="704" w:type="dxa"/>
            <w:vMerge/>
            <w:vAlign w:val="center"/>
          </w:tcPr>
          <w:p w14:paraId="4CE2742B" w14:textId="77777777" w:rsidR="00132621" w:rsidRPr="00615194" w:rsidRDefault="00132621" w:rsidP="00132621">
            <w:pPr>
              <w:rPr>
                <w:rFonts w:ascii="Arial Narrow" w:eastAsia="MS Mincho" w:hAnsi="Arial Narrow"/>
                <w:sz w:val="20"/>
                <w:szCs w:val="20"/>
              </w:rPr>
            </w:pPr>
          </w:p>
        </w:tc>
        <w:tc>
          <w:tcPr>
            <w:tcW w:w="2835" w:type="dxa"/>
            <w:vMerge/>
            <w:vAlign w:val="center"/>
          </w:tcPr>
          <w:p w14:paraId="268F79E1" w14:textId="77777777" w:rsidR="00132621" w:rsidRPr="00615194" w:rsidRDefault="00132621" w:rsidP="00132621">
            <w:pPr>
              <w:rPr>
                <w:rFonts w:ascii="Arial Narrow" w:eastAsia="MS Mincho" w:hAnsi="Arial Narrow"/>
                <w:sz w:val="20"/>
                <w:szCs w:val="20"/>
              </w:rPr>
            </w:pPr>
          </w:p>
        </w:tc>
        <w:tc>
          <w:tcPr>
            <w:tcW w:w="3544" w:type="dxa"/>
            <w:vAlign w:val="center"/>
          </w:tcPr>
          <w:p w14:paraId="6943618F"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with maximum permissible refractive index error in the order 10</w:t>
            </w:r>
            <w:r w:rsidRPr="00615194">
              <w:rPr>
                <w:rFonts w:ascii="Arial Narrow" w:eastAsia="MS Mincho" w:hAnsi="Arial Narrow"/>
                <w:sz w:val="20"/>
                <w:szCs w:val="20"/>
                <w:vertAlign w:val="superscript"/>
              </w:rPr>
              <w:t>-5</w:t>
            </w:r>
          </w:p>
        </w:tc>
        <w:tc>
          <w:tcPr>
            <w:tcW w:w="567" w:type="dxa"/>
            <w:vAlign w:val="center"/>
          </w:tcPr>
          <w:p w14:paraId="5902AD53" w14:textId="77777777" w:rsidR="00132621" w:rsidRPr="00615194" w:rsidRDefault="00132621" w:rsidP="00132621">
            <w:pPr>
              <w:rPr>
                <w:rFonts w:ascii="Arial Narrow" w:eastAsia="MS Mincho" w:hAnsi="Arial Narrow"/>
                <w:sz w:val="20"/>
                <w:szCs w:val="20"/>
              </w:rPr>
            </w:pPr>
          </w:p>
        </w:tc>
        <w:tc>
          <w:tcPr>
            <w:tcW w:w="992" w:type="dxa"/>
            <w:vAlign w:val="center"/>
          </w:tcPr>
          <w:p w14:paraId="56C02517"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no</w:t>
            </w:r>
          </w:p>
        </w:tc>
        <w:tc>
          <w:tcPr>
            <w:tcW w:w="1134" w:type="dxa"/>
            <w:vAlign w:val="center"/>
          </w:tcPr>
          <w:p w14:paraId="245BB853"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05" w:type="dxa"/>
            <w:vAlign w:val="center"/>
          </w:tcPr>
          <w:p w14:paraId="6DBB213D"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3 years</w:t>
            </w:r>
          </w:p>
        </w:tc>
        <w:tc>
          <w:tcPr>
            <w:tcW w:w="1701" w:type="dxa"/>
            <w:vMerge/>
            <w:vAlign w:val="center"/>
          </w:tcPr>
          <w:p w14:paraId="3EF7203D" w14:textId="77777777" w:rsidR="00132621" w:rsidRPr="00615194" w:rsidRDefault="00132621" w:rsidP="00132621">
            <w:pPr>
              <w:rPr>
                <w:rFonts w:ascii="Arial Narrow" w:eastAsia="MS Mincho" w:hAnsi="Arial Narrow"/>
                <w:sz w:val="20"/>
                <w:szCs w:val="20"/>
              </w:rPr>
            </w:pPr>
          </w:p>
        </w:tc>
      </w:tr>
    </w:tbl>
    <w:p w14:paraId="78C23388" w14:textId="77777777" w:rsidR="00132621" w:rsidRPr="00615194" w:rsidRDefault="00132621" w:rsidP="00132621">
      <w:pPr>
        <w:rPr>
          <w:rFonts w:ascii="Cambria" w:eastAsia="MS Mincho" w:hAnsi="Cambria"/>
        </w:rPr>
      </w:pPr>
    </w:p>
    <w:p w14:paraId="4D3FD760" w14:textId="77777777" w:rsidR="00132621" w:rsidRPr="00615194" w:rsidRDefault="00132621" w:rsidP="00132621">
      <w:pPr>
        <w:outlineLvl w:val="0"/>
        <w:rPr>
          <w:rFonts w:ascii="Arial Narrow" w:eastAsia="MS Mincho" w:hAnsi="Arial Narrow"/>
          <w:b/>
        </w:rPr>
      </w:pPr>
      <w:r w:rsidRPr="00615194">
        <w:rPr>
          <w:rFonts w:ascii="Arial Narrow" w:eastAsia="MS Mincho" w:hAnsi="Arial Narrow"/>
          <w:b/>
        </w:rPr>
        <w:t>8.3 Moisture of solids</w:t>
      </w:r>
    </w:p>
    <w:tbl>
      <w:tblPr>
        <w:tblStyle w:val="TableGrid2"/>
        <w:tblW w:w="12469" w:type="dxa"/>
        <w:tblLayout w:type="fixed"/>
        <w:tblLook w:val="04A0" w:firstRow="1" w:lastRow="0" w:firstColumn="1" w:lastColumn="0" w:noHBand="0" w:noVBand="1"/>
      </w:tblPr>
      <w:tblGrid>
        <w:gridCol w:w="704"/>
        <w:gridCol w:w="2835"/>
        <w:gridCol w:w="3544"/>
        <w:gridCol w:w="567"/>
        <w:gridCol w:w="992"/>
        <w:gridCol w:w="1134"/>
        <w:gridCol w:w="1105"/>
        <w:gridCol w:w="1588"/>
      </w:tblGrid>
      <w:tr w:rsidR="00132621" w:rsidRPr="00615194" w14:paraId="079B5B5A" w14:textId="77777777" w:rsidTr="00132621">
        <w:trPr>
          <w:trHeight w:val="218"/>
        </w:trPr>
        <w:tc>
          <w:tcPr>
            <w:tcW w:w="704" w:type="dxa"/>
            <w:vMerge w:val="restart"/>
            <w:shd w:val="clear" w:color="auto" w:fill="BFBFBF"/>
            <w:vAlign w:val="center"/>
          </w:tcPr>
          <w:p w14:paraId="2536582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Item</w:t>
            </w:r>
          </w:p>
        </w:tc>
        <w:tc>
          <w:tcPr>
            <w:tcW w:w="2835" w:type="dxa"/>
            <w:vMerge w:val="restart"/>
            <w:shd w:val="clear" w:color="auto" w:fill="BFBFBF"/>
            <w:vAlign w:val="center"/>
          </w:tcPr>
          <w:p w14:paraId="30E1186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544" w:type="dxa"/>
            <w:vMerge w:val="restart"/>
            <w:shd w:val="clear" w:color="auto" w:fill="BFBFBF"/>
            <w:vAlign w:val="center"/>
          </w:tcPr>
          <w:p w14:paraId="467101E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559" w:type="dxa"/>
            <w:gridSpan w:val="2"/>
            <w:shd w:val="clear" w:color="auto" w:fill="BFBFBF"/>
            <w:vAlign w:val="center"/>
          </w:tcPr>
          <w:p w14:paraId="7862CB63"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239" w:type="dxa"/>
            <w:gridSpan w:val="2"/>
            <w:shd w:val="clear" w:color="auto" w:fill="BFBFBF"/>
            <w:vAlign w:val="center"/>
          </w:tcPr>
          <w:p w14:paraId="0121985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88" w:type="dxa"/>
            <w:vMerge w:val="restart"/>
            <w:shd w:val="clear" w:color="auto" w:fill="BFBFBF"/>
            <w:vAlign w:val="center"/>
          </w:tcPr>
          <w:p w14:paraId="00DD1EF1"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3DF8A9E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615194" w14:paraId="424792E8" w14:textId="77777777" w:rsidTr="00132621">
        <w:trPr>
          <w:trHeight w:val="217"/>
        </w:trPr>
        <w:tc>
          <w:tcPr>
            <w:tcW w:w="704" w:type="dxa"/>
            <w:vMerge/>
            <w:shd w:val="clear" w:color="auto" w:fill="BFBFBF"/>
          </w:tcPr>
          <w:p w14:paraId="6E0C2EAF" w14:textId="77777777" w:rsidR="00132621" w:rsidRPr="00615194" w:rsidRDefault="00132621" w:rsidP="00132621">
            <w:pPr>
              <w:jc w:val="center"/>
              <w:rPr>
                <w:rFonts w:ascii="Arial Narrow" w:eastAsia="MS Mincho" w:hAnsi="Arial Narrow"/>
                <w:b/>
                <w:sz w:val="20"/>
                <w:szCs w:val="20"/>
              </w:rPr>
            </w:pPr>
          </w:p>
        </w:tc>
        <w:tc>
          <w:tcPr>
            <w:tcW w:w="2835" w:type="dxa"/>
            <w:vMerge/>
            <w:shd w:val="clear" w:color="auto" w:fill="BFBFBF"/>
          </w:tcPr>
          <w:p w14:paraId="6467E91B" w14:textId="77777777" w:rsidR="00132621" w:rsidRPr="00615194" w:rsidRDefault="00132621" w:rsidP="00132621">
            <w:pPr>
              <w:jc w:val="center"/>
              <w:rPr>
                <w:rFonts w:ascii="Arial Narrow" w:eastAsia="MS Mincho" w:hAnsi="Arial Narrow"/>
                <w:b/>
                <w:sz w:val="20"/>
                <w:szCs w:val="20"/>
              </w:rPr>
            </w:pPr>
          </w:p>
        </w:tc>
        <w:tc>
          <w:tcPr>
            <w:tcW w:w="3544" w:type="dxa"/>
            <w:vMerge/>
            <w:shd w:val="clear" w:color="auto" w:fill="BFBFBF"/>
          </w:tcPr>
          <w:p w14:paraId="0166A2A1" w14:textId="77777777" w:rsidR="00132621" w:rsidRPr="00615194" w:rsidRDefault="00132621" w:rsidP="00132621">
            <w:pPr>
              <w:jc w:val="center"/>
              <w:rPr>
                <w:rFonts w:ascii="Arial Narrow" w:eastAsia="MS Mincho" w:hAnsi="Arial Narrow"/>
                <w:b/>
                <w:sz w:val="20"/>
                <w:szCs w:val="20"/>
              </w:rPr>
            </w:pPr>
          </w:p>
        </w:tc>
        <w:tc>
          <w:tcPr>
            <w:tcW w:w="567" w:type="dxa"/>
            <w:shd w:val="clear" w:color="auto" w:fill="BFBFBF"/>
            <w:vAlign w:val="center"/>
          </w:tcPr>
          <w:p w14:paraId="5979AA97"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16"/>
                <w:szCs w:val="16"/>
              </w:rPr>
              <w:t>EUD</w:t>
            </w:r>
          </w:p>
        </w:tc>
        <w:tc>
          <w:tcPr>
            <w:tcW w:w="992" w:type="dxa"/>
            <w:shd w:val="clear" w:color="auto" w:fill="BFBFBF"/>
            <w:vAlign w:val="center"/>
          </w:tcPr>
          <w:p w14:paraId="2B92543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Type approval</w:t>
            </w:r>
          </w:p>
        </w:tc>
        <w:tc>
          <w:tcPr>
            <w:tcW w:w="1134" w:type="dxa"/>
            <w:shd w:val="clear" w:color="auto" w:fill="BFBFBF"/>
            <w:vAlign w:val="center"/>
          </w:tcPr>
          <w:p w14:paraId="27B5ED32"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Initial verification</w:t>
            </w:r>
          </w:p>
        </w:tc>
        <w:tc>
          <w:tcPr>
            <w:tcW w:w="1105" w:type="dxa"/>
            <w:shd w:val="clear" w:color="auto" w:fill="BFBFBF"/>
            <w:vAlign w:val="center"/>
          </w:tcPr>
          <w:p w14:paraId="09594C8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Subsequent verification</w:t>
            </w:r>
          </w:p>
        </w:tc>
        <w:tc>
          <w:tcPr>
            <w:tcW w:w="1588" w:type="dxa"/>
            <w:vMerge/>
            <w:shd w:val="clear" w:color="auto" w:fill="BFBFBF"/>
          </w:tcPr>
          <w:p w14:paraId="41D92404" w14:textId="77777777" w:rsidR="00132621" w:rsidRPr="00615194" w:rsidRDefault="00132621" w:rsidP="00132621">
            <w:pPr>
              <w:jc w:val="center"/>
              <w:rPr>
                <w:rFonts w:ascii="Arial Narrow" w:eastAsia="MS Mincho" w:hAnsi="Arial Narrow"/>
                <w:b/>
                <w:sz w:val="20"/>
                <w:szCs w:val="20"/>
              </w:rPr>
            </w:pPr>
          </w:p>
        </w:tc>
      </w:tr>
      <w:tr w:rsidR="00132621" w:rsidRPr="00615194" w14:paraId="34EDBA23" w14:textId="77777777" w:rsidTr="00132621">
        <w:tc>
          <w:tcPr>
            <w:tcW w:w="704" w:type="dxa"/>
            <w:vAlign w:val="center"/>
          </w:tcPr>
          <w:p w14:paraId="4EDBA5DF"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8.</w:t>
            </w:r>
            <w:r w:rsidRPr="00615194">
              <w:rPr>
                <w:rFonts w:eastAsia="MS Mincho"/>
                <w:sz w:val="20"/>
                <w:szCs w:val="20"/>
              </w:rPr>
              <w:t>3</w:t>
            </w:r>
            <w:r w:rsidRPr="00615194">
              <w:rPr>
                <w:rFonts w:ascii="Arial Narrow" w:eastAsia="MS Mincho" w:hAnsi="Arial Narrow"/>
                <w:sz w:val="20"/>
                <w:szCs w:val="20"/>
              </w:rPr>
              <w:t>.1</w:t>
            </w:r>
          </w:p>
        </w:tc>
        <w:tc>
          <w:tcPr>
            <w:tcW w:w="2835" w:type="dxa"/>
            <w:vAlign w:val="center"/>
          </w:tcPr>
          <w:p w14:paraId="5B7742D0"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Cereal moisture meters</w:t>
            </w:r>
          </w:p>
        </w:tc>
        <w:tc>
          <w:tcPr>
            <w:tcW w:w="3544" w:type="dxa"/>
            <w:vAlign w:val="center"/>
          </w:tcPr>
          <w:p w14:paraId="094B077F"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for testing cereals   </w:t>
            </w:r>
          </w:p>
        </w:tc>
        <w:tc>
          <w:tcPr>
            <w:tcW w:w="567" w:type="dxa"/>
            <w:vAlign w:val="center"/>
          </w:tcPr>
          <w:p w14:paraId="1E6B5620" w14:textId="77777777" w:rsidR="00132621" w:rsidRPr="00615194" w:rsidRDefault="00132621" w:rsidP="00132621">
            <w:pPr>
              <w:rPr>
                <w:rFonts w:ascii="Arial Narrow" w:eastAsia="MS Mincho" w:hAnsi="Arial Narrow"/>
                <w:sz w:val="20"/>
                <w:szCs w:val="20"/>
              </w:rPr>
            </w:pPr>
          </w:p>
        </w:tc>
        <w:tc>
          <w:tcPr>
            <w:tcW w:w="992" w:type="dxa"/>
            <w:vAlign w:val="center"/>
          </w:tcPr>
          <w:p w14:paraId="16D3CBF0"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56438682"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05" w:type="dxa"/>
            <w:vAlign w:val="center"/>
          </w:tcPr>
          <w:p w14:paraId="778C1EA3"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1 year</w:t>
            </w:r>
          </w:p>
        </w:tc>
        <w:tc>
          <w:tcPr>
            <w:tcW w:w="1588" w:type="dxa"/>
            <w:vAlign w:val="center"/>
          </w:tcPr>
          <w:p w14:paraId="55804541"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ISO 7700-1:2008</w:t>
            </w:r>
          </w:p>
        </w:tc>
      </w:tr>
      <w:tr w:rsidR="00132621" w:rsidRPr="00615194" w14:paraId="18CAF584" w14:textId="77777777" w:rsidTr="00132621">
        <w:tc>
          <w:tcPr>
            <w:tcW w:w="704" w:type="dxa"/>
            <w:vAlign w:val="center"/>
          </w:tcPr>
          <w:p w14:paraId="1F0A9D4B"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8.</w:t>
            </w:r>
            <w:r w:rsidRPr="00615194">
              <w:rPr>
                <w:rFonts w:eastAsia="MS Mincho"/>
                <w:sz w:val="20"/>
                <w:szCs w:val="20"/>
              </w:rPr>
              <w:t>3</w:t>
            </w:r>
            <w:r w:rsidRPr="00615194">
              <w:rPr>
                <w:rFonts w:ascii="Arial Narrow" w:eastAsia="MS Mincho" w:hAnsi="Arial Narrow"/>
                <w:sz w:val="20"/>
                <w:szCs w:val="20"/>
              </w:rPr>
              <w:t>.2</w:t>
            </w:r>
          </w:p>
        </w:tc>
        <w:tc>
          <w:tcPr>
            <w:tcW w:w="2835" w:type="dxa"/>
            <w:vAlign w:val="center"/>
          </w:tcPr>
          <w:p w14:paraId="75411225"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Moisture meters </w:t>
            </w:r>
          </w:p>
        </w:tc>
        <w:tc>
          <w:tcPr>
            <w:tcW w:w="3544" w:type="dxa"/>
            <w:vAlign w:val="center"/>
          </w:tcPr>
          <w:p w14:paraId="5C6215B8"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for gravel sand or other type of sand</w:t>
            </w:r>
          </w:p>
        </w:tc>
        <w:tc>
          <w:tcPr>
            <w:tcW w:w="567" w:type="dxa"/>
            <w:vAlign w:val="center"/>
          </w:tcPr>
          <w:p w14:paraId="39E80C7C" w14:textId="77777777" w:rsidR="00132621" w:rsidRPr="00615194" w:rsidRDefault="00132621" w:rsidP="00132621">
            <w:pPr>
              <w:rPr>
                <w:rFonts w:ascii="Arial Narrow" w:eastAsia="MS Mincho" w:hAnsi="Arial Narrow"/>
                <w:sz w:val="20"/>
                <w:szCs w:val="20"/>
              </w:rPr>
            </w:pPr>
          </w:p>
        </w:tc>
        <w:tc>
          <w:tcPr>
            <w:tcW w:w="992" w:type="dxa"/>
            <w:vAlign w:val="center"/>
          </w:tcPr>
          <w:p w14:paraId="1633C651"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5B4BE006"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05" w:type="dxa"/>
            <w:vAlign w:val="center"/>
          </w:tcPr>
          <w:p w14:paraId="08DE34C7"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2 years</w:t>
            </w:r>
          </w:p>
        </w:tc>
        <w:tc>
          <w:tcPr>
            <w:tcW w:w="1588" w:type="dxa"/>
            <w:vAlign w:val="center"/>
          </w:tcPr>
          <w:p w14:paraId="4F9B6DAA" w14:textId="77777777" w:rsidR="00132621" w:rsidRPr="00615194" w:rsidRDefault="00132621" w:rsidP="00132621">
            <w:pPr>
              <w:rPr>
                <w:rFonts w:eastAsia="MS Mincho"/>
                <w:sz w:val="20"/>
                <w:szCs w:val="20"/>
              </w:rPr>
            </w:pPr>
          </w:p>
        </w:tc>
      </w:tr>
      <w:tr w:rsidR="00132621" w:rsidRPr="00615194" w14:paraId="1F2DBFF6" w14:textId="77777777" w:rsidTr="00132621">
        <w:tc>
          <w:tcPr>
            <w:tcW w:w="704" w:type="dxa"/>
            <w:vAlign w:val="center"/>
          </w:tcPr>
          <w:p w14:paraId="3D398BDD"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8.</w:t>
            </w:r>
            <w:r w:rsidRPr="00615194">
              <w:rPr>
                <w:rFonts w:eastAsia="MS Mincho"/>
                <w:sz w:val="20"/>
                <w:szCs w:val="20"/>
              </w:rPr>
              <w:t>3</w:t>
            </w:r>
            <w:r w:rsidRPr="00615194">
              <w:rPr>
                <w:rFonts w:ascii="Arial Narrow" w:eastAsia="MS Mincho" w:hAnsi="Arial Narrow"/>
                <w:sz w:val="20"/>
                <w:szCs w:val="20"/>
              </w:rPr>
              <w:t>.2</w:t>
            </w:r>
          </w:p>
        </w:tc>
        <w:tc>
          <w:tcPr>
            <w:tcW w:w="2835" w:type="dxa"/>
            <w:vAlign w:val="center"/>
          </w:tcPr>
          <w:p w14:paraId="63B77EFD"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 xml:space="preserve">Wood-moisture meters </w:t>
            </w:r>
          </w:p>
        </w:tc>
        <w:tc>
          <w:tcPr>
            <w:tcW w:w="3544" w:type="dxa"/>
            <w:vAlign w:val="center"/>
          </w:tcPr>
          <w:p w14:paraId="118FAAB9"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for wood moisture measurements</w:t>
            </w:r>
          </w:p>
        </w:tc>
        <w:tc>
          <w:tcPr>
            <w:tcW w:w="567" w:type="dxa"/>
            <w:vAlign w:val="center"/>
          </w:tcPr>
          <w:p w14:paraId="4F952385" w14:textId="77777777" w:rsidR="00132621" w:rsidRPr="00615194" w:rsidRDefault="00132621" w:rsidP="00132621">
            <w:pPr>
              <w:rPr>
                <w:rFonts w:ascii="Arial Narrow" w:eastAsia="MS Mincho" w:hAnsi="Arial Narrow"/>
                <w:sz w:val="20"/>
                <w:szCs w:val="20"/>
              </w:rPr>
            </w:pPr>
          </w:p>
        </w:tc>
        <w:tc>
          <w:tcPr>
            <w:tcW w:w="992" w:type="dxa"/>
            <w:vAlign w:val="center"/>
          </w:tcPr>
          <w:p w14:paraId="27807484"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34" w:type="dxa"/>
            <w:vAlign w:val="center"/>
          </w:tcPr>
          <w:p w14:paraId="0602C592"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yes</w:t>
            </w:r>
          </w:p>
        </w:tc>
        <w:tc>
          <w:tcPr>
            <w:tcW w:w="1105" w:type="dxa"/>
            <w:vAlign w:val="center"/>
          </w:tcPr>
          <w:p w14:paraId="33622ECF" w14:textId="77777777" w:rsidR="00132621" w:rsidRPr="00615194" w:rsidRDefault="00132621" w:rsidP="00132621">
            <w:pPr>
              <w:jc w:val="center"/>
              <w:rPr>
                <w:rFonts w:ascii="Arial Narrow" w:eastAsia="MS Mincho" w:hAnsi="Arial Narrow"/>
                <w:sz w:val="20"/>
                <w:szCs w:val="20"/>
              </w:rPr>
            </w:pPr>
            <w:r w:rsidRPr="00615194">
              <w:rPr>
                <w:rFonts w:ascii="Arial Narrow" w:eastAsia="MS Mincho" w:hAnsi="Arial Narrow"/>
                <w:sz w:val="20"/>
                <w:szCs w:val="20"/>
              </w:rPr>
              <w:t>2 years</w:t>
            </w:r>
          </w:p>
        </w:tc>
        <w:tc>
          <w:tcPr>
            <w:tcW w:w="1588" w:type="dxa"/>
            <w:vAlign w:val="center"/>
          </w:tcPr>
          <w:p w14:paraId="58AA7A96" w14:textId="77777777" w:rsidR="00132621" w:rsidRPr="00615194" w:rsidRDefault="00132621" w:rsidP="00132621">
            <w:pPr>
              <w:rPr>
                <w:rFonts w:ascii="Arial Narrow" w:eastAsia="MS Mincho" w:hAnsi="Arial Narrow"/>
                <w:sz w:val="20"/>
                <w:szCs w:val="20"/>
              </w:rPr>
            </w:pPr>
            <w:r w:rsidRPr="00615194">
              <w:rPr>
                <w:rFonts w:ascii="Arial Narrow" w:eastAsia="MS Mincho" w:hAnsi="Arial Narrow"/>
                <w:sz w:val="20"/>
                <w:szCs w:val="20"/>
              </w:rPr>
              <w:t>OIML R 92:1989</w:t>
            </w:r>
          </w:p>
        </w:tc>
      </w:tr>
    </w:tbl>
    <w:p w14:paraId="3929F052" w14:textId="77777777" w:rsidR="00132621" w:rsidRPr="00615194" w:rsidRDefault="00132621" w:rsidP="00132621">
      <w:pPr>
        <w:rPr>
          <w:rFonts w:ascii="Arial Narrow" w:eastAsia="MS Mincho" w:hAnsi="Arial Narrow"/>
          <w:b/>
        </w:rPr>
      </w:pPr>
    </w:p>
    <w:p w14:paraId="18F55D39" w14:textId="77777777" w:rsidR="00132621" w:rsidRPr="00615194" w:rsidRDefault="00132621" w:rsidP="00132621">
      <w:pPr>
        <w:outlineLvl w:val="0"/>
        <w:rPr>
          <w:rFonts w:ascii="Arial Narrow" w:eastAsia="MS Mincho" w:hAnsi="Arial Narrow"/>
          <w:b/>
        </w:rPr>
      </w:pPr>
      <w:r w:rsidRPr="00615194">
        <w:rPr>
          <w:rFonts w:ascii="Arial Narrow" w:eastAsia="MS Mincho" w:hAnsi="Arial Narrow"/>
          <w:b/>
        </w:rPr>
        <w:t>8.4 Chemical quantities</w:t>
      </w:r>
    </w:p>
    <w:tbl>
      <w:tblPr>
        <w:tblStyle w:val="TableGrid2"/>
        <w:tblW w:w="12469" w:type="dxa"/>
        <w:tblLayout w:type="fixed"/>
        <w:tblLook w:val="04A0" w:firstRow="1" w:lastRow="0" w:firstColumn="1" w:lastColumn="0" w:noHBand="0" w:noVBand="1"/>
      </w:tblPr>
      <w:tblGrid>
        <w:gridCol w:w="704"/>
        <w:gridCol w:w="2693"/>
        <w:gridCol w:w="3686"/>
        <w:gridCol w:w="567"/>
        <w:gridCol w:w="992"/>
        <w:gridCol w:w="1134"/>
        <w:gridCol w:w="1105"/>
        <w:gridCol w:w="1588"/>
      </w:tblGrid>
      <w:tr w:rsidR="00132621" w:rsidRPr="0055062E" w14:paraId="5F501ACC" w14:textId="77777777" w:rsidTr="00132621">
        <w:trPr>
          <w:trHeight w:val="218"/>
        </w:trPr>
        <w:tc>
          <w:tcPr>
            <w:tcW w:w="704" w:type="dxa"/>
            <w:shd w:val="clear" w:color="auto" w:fill="BFBFBF"/>
          </w:tcPr>
          <w:p w14:paraId="1806089C" w14:textId="77777777" w:rsidR="00132621" w:rsidRPr="00615194" w:rsidRDefault="00132621" w:rsidP="00132621">
            <w:pPr>
              <w:jc w:val="center"/>
              <w:rPr>
                <w:rFonts w:ascii="Arial Narrow" w:eastAsia="MS Mincho" w:hAnsi="Arial Narrow"/>
                <w:b/>
                <w:sz w:val="20"/>
                <w:szCs w:val="20"/>
              </w:rPr>
            </w:pPr>
          </w:p>
        </w:tc>
        <w:tc>
          <w:tcPr>
            <w:tcW w:w="2693" w:type="dxa"/>
            <w:vMerge w:val="restart"/>
            <w:shd w:val="clear" w:color="auto" w:fill="BFBFBF"/>
            <w:vAlign w:val="center"/>
          </w:tcPr>
          <w:p w14:paraId="3A85054A"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Measuring instrument</w:t>
            </w:r>
          </w:p>
        </w:tc>
        <w:tc>
          <w:tcPr>
            <w:tcW w:w="3686" w:type="dxa"/>
            <w:vMerge w:val="restart"/>
            <w:shd w:val="clear" w:color="auto" w:fill="BFBFBF"/>
            <w:vAlign w:val="center"/>
          </w:tcPr>
          <w:p w14:paraId="1C28BFB4"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Category and domain of measurement</w:t>
            </w:r>
          </w:p>
        </w:tc>
        <w:tc>
          <w:tcPr>
            <w:tcW w:w="1559" w:type="dxa"/>
            <w:gridSpan w:val="2"/>
            <w:shd w:val="clear" w:color="auto" w:fill="BFBFBF"/>
            <w:vAlign w:val="center"/>
          </w:tcPr>
          <w:p w14:paraId="624F0B5E"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Conformity assessment – type evaluation</w:t>
            </w:r>
          </w:p>
        </w:tc>
        <w:tc>
          <w:tcPr>
            <w:tcW w:w="2239" w:type="dxa"/>
            <w:gridSpan w:val="2"/>
            <w:shd w:val="clear" w:color="auto" w:fill="BFBFBF"/>
            <w:vAlign w:val="center"/>
          </w:tcPr>
          <w:p w14:paraId="0D741115"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Legal metrology control</w:t>
            </w:r>
          </w:p>
        </w:tc>
        <w:tc>
          <w:tcPr>
            <w:tcW w:w="1588" w:type="dxa"/>
            <w:vMerge w:val="restart"/>
            <w:shd w:val="clear" w:color="auto" w:fill="BFBFBF"/>
            <w:vAlign w:val="center"/>
          </w:tcPr>
          <w:p w14:paraId="38C016BD" w14:textId="77777777" w:rsidR="00132621" w:rsidRPr="00615194"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Reference of</w:t>
            </w:r>
          </w:p>
          <w:p w14:paraId="3C352EC5" w14:textId="77777777" w:rsidR="00132621" w:rsidRPr="0055062E" w:rsidRDefault="00132621" w:rsidP="00132621">
            <w:pPr>
              <w:jc w:val="center"/>
              <w:rPr>
                <w:rFonts w:ascii="Arial Narrow" w:eastAsia="MS Mincho" w:hAnsi="Arial Narrow"/>
                <w:b/>
                <w:sz w:val="20"/>
                <w:szCs w:val="20"/>
              </w:rPr>
            </w:pPr>
            <w:r w:rsidRPr="00615194">
              <w:rPr>
                <w:rFonts w:ascii="Arial Narrow" w:eastAsia="MS Mincho" w:hAnsi="Arial Narrow"/>
                <w:b/>
                <w:sz w:val="20"/>
                <w:szCs w:val="20"/>
              </w:rPr>
              <w:t>procedure</w:t>
            </w:r>
          </w:p>
        </w:tc>
      </w:tr>
      <w:tr w:rsidR="00132621" w:rsidRPr="0055062E" w14:paraId="7C380AAF" w14:textId="77777777" w:rsidTr="00132621">
        <w:trPr>
          <w:trHeight w:val="217"/>
        </w:trPr>
        <w:tc>
          <w:tcPr>
            <w:tcW w:w="704" w:type="dxa"/>
            <w:shd w:val="clear" w:color="auto" w:fill="BFBFBF"/>
          </w:tcPr>
          <w:p w14:paraId="1F20FF25" w14:textId="77777777" w:rsidR="00132621" w:rsidRPr="0055062E" w:rsidRDefault="00132621" w:rsidP="00132621">
            <w:pPr>
              <w:jc w:val="center"/>
              <w:rPr>
                <w:rFonts w:ascii="Arial Narrow" w:eastAsia="MS Mincho" w:hAnsi="Arial Narrow"/>
                <w:b/>
                <w:sz w:val="20"/>
                <w:szCs w:val="20"/>
              </w:rPr>
            </w:pPr>
          </w:p>
        </w:tc>
        <w:tc>
          <w:tcPr>
            <w:tcW w:w="2693" w:type="dxa"/>
            <w:vMerge/>
            <w:shd w:val="clear" w:color="auto" w:fill="BFBFBF"/>
          </w:tcPr>
          <w:p w14:paraId="4FE8EBA8" w14:textId="77777777" w:rsidR="00132621" w:rsidRPr="0055062E" w:rsidRDefault="00132621" w:rsidP="00132621">
            <w:pPr>
              <w:jc w:val="center"/>
              <w:rPr>
                <w:rFonts w:ascii="Arial Narrow" w:eastAsia="MS Mincho" w:hAnsi="Arial Narrow"/>
                <w:b/>
                <w:sz w:val="20"/>
                <w:szCs w:val="20"/>
              </w:rPr>
            </w:pPr>
          </w:p>
        </w:tc>
        <w:tc>
          <w:tcPr>
            <w:tcW w:w="3686" w:type="dxa"/>
            <w:vMerge/>
            <w:shd w:val="clear" w:color="auto" w:fill="BFBFBF"/>
          </w:tcPr>
          <w:p w14:paraId="35A5753B"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278F332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992" w:type="dxa"/>
            <w:shd w:val="clear" w:color="auto" w:fill="BFBFBF"/>
            <w:vAlign w:val="center"/>
          </w:tcPr>
          <w:p w14:paraId="3BAAF78D"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28E7AA8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105" w:type="dxa"/>
            <w:shd w:val="clear" w:color="auto" w:fill="BFBFBF"/>
            <w:vAlign w:val="center"/>
          </w:tcPr>
          <w:p w14:paraId="5A85A96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88" w:type="dxa"/>
            <w:vMerge/>
            <w:shd w:val="clear" w:color="auto" w:fill="BFBFBF"/>
          </w:tcPr>
          <w:p w14:paraId="54C09C46" w14:textId="77777777" w:rsidR="00132621" w:rsidRPr="0055062E" w:rsidRDefault="00132621" w:rsidP="00132621">
            <w:pPr>
              <w:jc w:val="center"/>
              <w:rPr>
                <w:rFonts w:ascii="Arial Narrow" w:eastAsia="MS Mincho" w:hAnsi="Arial Narrow"/>
                <w:b/>
                <w:sz w:val="20"/>
                <w:szCs w:val="20"/>
              </w:rPr>
            </w:pPr>
          </w:p>
        </w:tc>
      </w:tr>
      <w:tr w:rsidR="00132621" w:rsidRPr="0055062E" w14:paraId="3505A8F6" w14:textId="77777777" w:rsidTr="00132621">
        <w:tc>
          <w:tcPr>
            <w:tcW w:w="704" w:type="dxa"/>
            <w:vAlign w:val="center"/>
          </w:tcPr>
          <w:p w14:paraId="0CFED2F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8.</w:t>
            </w:r>
            <w:r w:rsidRPr="0055062E">
              <w:rPr>
                <w:rFonts w:eastAsia="MS Mincho"/>
                <w:sz w:val="20"/>
                <w:szCs w:val="20"/>
              </w:rPr>
              <w:t>4</w:t>
            </w:r>
            <w:r w:rsidRPr="0055062E">
              <w:rPr>
                <w:rFonts w:ascii="Arial Narrow" w:eastAsia="MS Mincho" w:hAnsi="Arial Narrow"/>
                <w:sz w:val="20"/>
                <w:szCs w:val="20"/>
              </w:rPr>
              <w:t>.1</w:t>
            </w:r>
          </w:p>
        </w:tc>
        <w:tc>
          <w:tcPr>
            <w:tcW w:w="2693" w:type="dxa"/>
            <w:vAlign w:val="center"/>
          </w:tcPr>
          <w:p w14:paraId="26EF024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Exhaust gas analyser</w:t>
            </w:r>
          </w:p>
        </w:tc>
        <w:tc>
          <w:tcPr>
            <w:tcW w:w="3686" w:type="dxa"/>
            <w:vAlign w:val="center"/>
          </w:tcPr>
          <w:p w14:paraId="3A3817E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for motor vehicles with ignition engine</w:t>
            </w:r>
          </w:p>
        </w:tc>
        <w:tc>
          <w:tcPr>
            <w:tcW w:w="1559" w:type="dxa"/>
            <w:gridSpan w:val="2"/>
            <w:vAlign w:val="center"/>
          </w:tcPr>
          <w:p w14:paraId="14F9707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MID</w:t>
            </w:r>
          </w:p>
        </w:tc>
        <w:tc>
          <w:tcPr>
            <w:tcW w:w="1134" w:type="dxa"/>
            <w:vAlign w:val="center"/>
          </w:tcPr>
          <w:p w14:paraId="405BD7D3"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05" w:type="dxa"/>
            <w:vAlign w:val="center"/>
          </w:tcPr>
          <w:p w14:paraId="1E7390A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88" w:type="dxa"/>
            <w:vAlign w:val="center"/>
          </w:tcPr>
          <w:p w14:paraId="5280DF5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 99:2008</w:t>
            </w:r>
          </w:p>
        </w:tc>
      </w:tr>
      <w:tr w:rsidR="00132621" w:rsidRPr="0055062E" w14:paraId="4042E3E0" w14:textId="77777777" w:rsidTr="00132621">
        <w:tc>
          <w:tcPr>
            <w:tcW w:w="704" w:type="dxa"/>
            <w:vAlign w:val="center"/>
          </w:tcPr>
          <w:p w14:paraId="352FA55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8.</w:t>
            </w:r>
            <w:r w:rsidRPr="0055062E">
              <w:rPr>
                <w:rFonts w:eastAsia="MS Mincho"/>
                <w:sz w:val="20"/>
                <w:szCs w:val="20"/>
              </w:rPr>
              <w:t>4</w:t>
            </w:r>
            <w:r w:rsidRPr="0055062E">
              <w:rPr>
                <w:rFonts w:ascii="Arial Narrow" w:eastAsia="MS Mincho" w:hAnsi="Arial Narrow"/>
                <w:sz w:val="20"/>
                <w:szCs w:val="20"/>
              </w:rPr>
              <w:t>.2</w:t>
            </w:r>
          </w:p>
        </w:tc>
        <w:tc>
          <w:tcPr>
            <w:tcW w:w="2693" w:type="dxa"/>
            <w:vAlign w:val="center"/>
          </w:tcPr>
          <w:p w14:paraId="7FE7728A"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Breath alcohol analyser – stationary, mobile or portable</w:t>
            </w:r>
          </w:p>
        </w:tc>
        <w:tc>
          <w:tcPr>
            <w:tcW w:w="3686" w:type="dxa"/>
            <w:vAlign w:val="center"/>
          </w:tcPr>
          <w:p w14:paraId="6D221A3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using for testing and evidence of alcohol in breath in the scale range 0.01 – 2.00 mh/L</w:t>
            </w:r>
          </w:p>
        </w:tc>
        <w:tc>
          <w:tcPr>
            <w:tcW w:w="567" w:type="dxa"/>
            <w:vAlign w:val="center"/>
          </w:tcPr>
          <w:p w14:paraId="505449AE" w14:textId="77777777" w:rsidR="00132621" w:rsidRPr="0055062E" w:rsidRDefault="00132621" w:rsidP="00132621">
            <w:pPr>
              <w:rPr>
                <w:rFonts w:ascii="Arial Narrow" w:eastAsia="MS Mincho" w:hAnsi="Arial Narrow"/>
                <w:sz w:val="20"/>
                <w:szCs w:val="20"/>
              </w:rPr>
            </w:pPr>
          </w:p>
        </w:tc>
        <w:tc>
          <w:tcPr>
            <w:tcW w:w="992" w:type="dxa"/>
            <w:vAlign w:val="center"/>
          </w:tcPr>
          <w:p w14:paraId="4C9B7DB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04339A3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4AB03906"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1 year</w:t>
            </w:r>
          </w:p>
        </w:tc>
        <w:tc>
          <w:tcPr>
            <w:tcW w:w="1588" w:type="dxa"/>
            <w:vAlign w:val="center"/>
          </w:tcPr>
          <w:p w14:paraId="65887D7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OIML R126:2012</w:t>
            </w:r>
          </w:p>
        </w:tc>
      </w:tr>
      <w:tr w:rsidR="00132621" w:rsidRPr="0055062E" w14:paraId="6AF229F3" w14:textId="77777777" w:rsidTr="00132621">
        <w:tc>
          <w:tcPr>
            <w:tcW w:w="704" w:type="dxa"/>
            <w:vAlign w:val="center"/>
          </w:tcPr>
          <w:p w14:paraId="612CDC7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8.4.3</w:t>
            </w:r>
          </w:p>
        </w:tc>
        <w:tc>
          <w:tcPr>
            <w:tcW w:w="2693" w:type="dxa"/>
            <w:vAlign w:val="center"/>
          </w:tcPr>
          <w:p w14:paraId="1111D39D"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Gas chromatograph</w:t>
            </w:r>
          </w:p>
        </w:tc>
        <w:tc>
          <w:tcPr>
            <w:tcW w:w="3686" w:type="dxa"/>
            <w:vAlign w:val="center"/>
          </w:tcPr>
          <w:p w14:paraId="73EFEB79"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used to determine the energy value of natural gas, used for natural gas composition measurement</w:t>
            </w:r>
          </w:p>
        </w:tc>
        <w:tc>
          <w:tcPr>
            <w:tcW w:w="567" w:type="dxa"/>
            <w:vAlign w:val="center"/>
          </w:tcPr>
          <w:p w14:paraId="56297F0F" w14:textId="77777777" w:rsidR="00132621" w:rsidRPr="0055062E" w:rsidRDefault="00132621" w:rsidP="00132621">
            <w:pPr>
              <w:rPr>
                <w:rFonts w:ascii="Arial Narrow" w:eastAsia="MS Mincho" w:hAnsi="Arial Narrow"/>
                <w:sz w:val="20"/>
                <w:szCs w:val="20"/>
              </w:rPr>
            </w:pPr>
          </w:p>
        </w:tc>
        <w:tc>
          <w:tcPr>
            <w:tcW w:w="992" w:type="dxa"/>
            <w:vAlign w:val="center"/>
          </w:tcPr>
          <w:p w14:paraId="10FC574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3BAC85FF"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649D6D9D" w14:textId="77777777" w:rsidR="00132621" w:rsidRPr="00244A09" w:rsidRDefault="00132621" w:rsidP="00132621">
            <w:pPr>
              <w:jc w:val="center"/>
              <w:rPr>
                <w:rFonts w:ascii="Arial Narrow" w:eastAsia="MS Mincho" w:hAnsi="Arial Narrow"/>
                <w:sz w:val="20"/>
                <w:szCs w:val="20"/>
              </w:rPr>
            </w:pPr>
            <w:r w:rsidRPr="00244A09">
              <w:rPr>
                <w:rFonts w:ascii="Arial Narrow" w:eastAsia="MS Mincho" w:hAnsi="Arial Narrow"/>
                <w:sz w:val="20"/>
                <w:szCs w:val="20"/>
              </w:rPr>
              <w:t>1 year</w:t>
            </w:r>
          </w:p>
        </w:tc>
        <w:tc>
          <w:tcPr>
            <w:tcW w:w="1588" w:type="dxa"/>
            <w:vAlign w:val="center"/>
          </w:tcPr>
          <w:p w14:paraId="0683020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ISO series for natural gas analysis</w:t>
            </w:r>
          </w:p>
        </w:tc>
      </w:tr>
    </w:tbl>
    <w:p w14:paraId="674033D4" w14:textId="77777777" w:rsidR="00132621" w:rsidRPr="0055062E" w:rsidRDefault="00132621" w:rsidP="00132621">
      <w:pPr>
        <w:rPr>
          <w:rFonts w:eastAsia="MS Mincho"/>
        </w:rPr>
      </w:pPr>
    </w:p>
    <w:p w14:paraId="2511433A" w14:textId="77777777" w:rsidR="00132621" w:rsidRDefault="00132621" w:rsidP="00132621">
      <w:pPr>
        <w:jc w:val="center"/>
        <w:outlineLvl w:val="0"/>
        <w:rPr>
          <w:rFonts w:eastAsia="MS Mincho"/>
        </w:rPr>
      </w:pPr>
    </w:p>
    <w:p w14:paraId="224CE189" w14:textId="77777777" w:rsidR="00132621" w:rsidRPr="0055062E" w:rsidRDefault="00132621" w:rsidP="00132621">
      <w:pPr>
        <w:jc w:val="center"/>
        <w:outlineLvl w:val="0"/>
        <w:rPr>
          <w:rFonts w:eastAsia="MS Mincho"/>
          <w:b/>
        </w:rPr>
      </w:pPr>
      <w:r w:rsidRPr="0055062E">
        <w:rPr>
          <w:rFonts w:eastAsia="MS Mincho"/>
        </w:rPr>
        <w:t xml:space="preserve">9. Domain of Measurement: </w:t>
      </w:r>
      <w:r w:rsidRPr="0055062E">
        <w:rPr>
          <w:rFonts w:eastAsia="MS Mincho"/>
          <w:b/>
        </w:rPr>
        <w:t>Quantities of Atomic and Nuclear Physics</w:t>
      </w:r>
    </w:p>
    <w:p w14:paraId="7A7519F6" w14:textId="77777777" w:rsidR="00132621" w:rsidRPr="0055062E" w:rsidRDefault="00132621" w:rsidP="00132621">
      <w:pPr>
        <w:jc w:val="center"/>
        <w:rPr>
          <w:rFonts w:ascii="Cambria" w:eastAsia="MS Mincho" w:hAnsi="Cambria"/>
        </w:rPr>
      </w:pPr>
    </w:p>
    <w:p w14:paraId="7971E05C" w14:textId="77777777" w:rsidR="00132621" w:rsidRPr="000E374F" w:rsidRDefault="00132621" w:rsidP="00132621">
      <w:pPr>
        <w:outlineLvl w:val="0"/>
        <w:rPr>
          <w:rFonts w:ascii="Arial Narrow" w:eastAsia="MS Mincho" w:hAnsi="Arial Narrow"/>
        </w:rPr>
      </w:pPr>
      <w:r w:rsidRPr="000E374F">
        <w:rPr>
          <w:rFonts w:ascii="Arial Narrow" w:eastAsia="MS Mincho" w:hAnsi="Arial Narrow"/>
          <w:b/>
        </w:rPr>
        <w:t>9.1 Ionizing radiation</w:t>
      </w:r>
      <w:r w:rsidRPr="000E374F">
        <w:rPr>
          <w:rFonts w:ascii="Arial Narrow" w:eastAsia="MS Mincho" w:hAnsi="Arial Narrow"/>
        </w:rPr>
        <w:t xml:space="preserve"> </w:t>
      </w:r>
    </w:p>
    <w:tbl>
      <w:tblPr>
        <w:tblStyle w:val="TableGrid2"/>
        <w:tblW w:w="12469" w:type="dxa"/>
        <w:tblLayout w:type="fixed"/>
        <w:tblLook w:val="04A0" w:firstRow="1" w:lastRow="0" w:firstColumn="1" w:lastColumn="0" w:noHBand="0" w:noVBand="1"/>
      </w:tblPr>
      <w:tblGrid>
        <w:gridCol w:w="704"/>
        <w:gridCol w:w="2835"/>
        <w:gridCol w:w="3544"/>
        <w:gridCol w:w="567"/>
        <w:gridCol w:w="992"/>
        <w:gridCol w:w="1134"/>
        <w:gridCol w:w="1105"/>
        <w:gridCol w:w="1588"/>
      </w:tblGrid>
      <w:tr w:rsidR="00132621" w:rsidRPr="0055062E" w14:paraId="5E49D043" w14:textId="77777777" w:rsidTr="00132621">
        <w:trPr>
          <w:trHeight w:val="218"/>
        </w:trPr>
        <w:tc>
          <w:tcPr>
            <w:tcW w:w="704" w:type="dxa"/>
            <w:vMerge w:val="restart"/>
            <w:shd w:val="clear" w:color="auto" w:fill="BFBFBF"/>
            <w:vAlign w:val="center"/>
          </w:tcPr>
          <w:p w14:paraId="20B91C2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Item</w:t>
            </w:r>
          </w:p>
        </w:tc>
        <w:tc>
          <w:tcPr>
            <w:tcW w:w="2835" w:type="dxa"/>
            <w:vMerge w:val="restart"/>
            <w:shd w:val="clear" w:color="auto" w:fill="BFBFBF"/>
            <w:vAlign w:val="center"/>
          </w:tcPr>
          <w:p w14:paraId="78794826"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Measuring instrument</w:t>
            </w:r>
          </w:p>
        </w:tc>
        <w:tc>
          <w:tcPr>
            <w:tcW w:w="3544" w:type="dxa"/>
            <w:vMerge w:val="restart"/>
            <w:shd w:val="clear" w:color="auto" w:fill="BFBFBF"/>
            <w:vAlign w:val="center"/>
          </w:tcPr>
          <w:p w14:paraId="5FD1C70C"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Category and domain of measurement</w:t>
            </w:r>
          </w:p>
        </w:tc>
        <w:tc>
          <w:tcPr>
            <w:tcW w:w="1559" w:type="dxa"/>
            <w:gridSpan w:val="2"/>
            <w:shd w:val="clear" w:color="auto" w:fill="BFBFBF"/>
            <w:vAlign w:val="center"/>
          </w:tcPr>
          <w:p w14:paraId="0DCE1145"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Conformity assessment</w:t>
            </w:r>
            <w:r>
              <w:rPr>
                <w:rFonts w:ascii="Arial Narrow" w:eastAsia="MS Mincho" w:hAnsi="Arial Narrow"/>
                <w:b/>
                <w:sz w:val="20"/>
                <w:szCs w:val="20"/>
              </w:rPr>
              <w:t xml:space="preserve"> – </w:t>
            </w:r>
            <w:r w:rsidRPr="00615194">
              <w:rPr>
                <w:rFonts w:ascii="Arial Narrow" w:eastAsia="MS Mincho" w:hAnsi="Arial Narrow"/>
                <w:b/>
                <w:sz w:val="20"/>
                <w:szCs w:val="20"/>
              </w:rPr>
              <w:t>type evaluation</w:t>
            </w:r>
          </w:p>
        </w:tc>
        <w:tc>
          <w:tcPr>
            <w:tcW w:w="2239" w:type="dxa"/>
            <w:gridSpan w:val="2"/>
            <w:shd w:val="clear" w:color="auto" w:fill="BFBFBF"/>
            <w:vAlign w:val="center"/>
          </w:tcPr>
          <w:p w14:paraId="35794BD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Legal metrology control</w:t>
            </w:r>
          </w:p>
        </w:tc>
        <w:tc>
          <w:tcPr>
            <w:tcW w:w="1588" w:type="dxa"/>
            <w:vMerge w:val="restart"/>
            <w:shd w:val="clear" w:color="auto" w:fill="BFBFBF"/>
            <w:vAlign w:val="center"/>
          </w:tcPr>
          <w:p w14:paraId="095F9E20"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Reference of</w:t>
            </w:r>
          </w:p>
          <w:p w14:paraId="3441E06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procedure</w:t>
            </w:r>
          </w:p>
        </w:tc>
      </w:tr>
      <w:tr w:rsidR="00132621" w:rsidRPr="0055062E" w14:paraId="4FEF091D" w14:textId="77777777" w:rsidTr="00132621">
        <w:trPr>
          <w:trHeight w:val="217"/>
        </w:trPr>
        <w:tc>
          <w:tcPr>
            <w:tcW w:w="704" w:type="dxa"/>
            <w:vMerge/>
            <w:shd w:val="clear" w:color="auto" w:fill="BFBFBF"/>
          </w:tcPr>
          <w:p w14:paraId="50C7912D" w14:textId="77777777" w:rsidR="00132621" w:rsidRPr="0055062E" w:rsidRDefault="00132621" w:rsidP="00132621">
            <w:pPr>
              <w:jc w:val="center"/>
              <w:rPr>
                <w:rFonts w:ascii="Arial Narrow" w:eastAsia="MS Mincho" w:hAnsi="Arial Narrow"/>
                <w:b/>
                <w:sz w:val="20"/>
                <w:szCs w:val="20"/>
              </w:rPr>
            </w:pPr>
          </w:p>
        </w:tc>
        <w:tc>
          <w:tcPr>
            <w:tcW w:w="2835" w:type="dxa"/>
            <w:vMerge/>
            <w:shd w:val="clear" w:color="auto" w:fill="BFBFBF"/>
          </w:tcPr>
          <w:p w14:paraId="13194856" w14:textId="77777777" w:rsidR="00132621" w:rsidRPr="0055062E" w:rsidRDefault="00132621" w:rsidP="00132621">
            <w:pPr>
              <w:jc w:val="center"/>
              <w:rPr>
                <w:rFonts w:ascii="Arial Narrow" w:eastAsia="MS Mincho" w:hAnsi="Arial Narrow"/>
                <w:b/>
                <w:sz w:val="20"/>
                <w:szCs w:val="20"/>
              </w:rPr>
            </w:pPr>
          </w:p>
        </w:tc>
        <w:tc>
          <w:tcPr>
            <w:tcW w:w="3544" w:type="dxa"/>
            <w:vMerge/>
            <w:shd w:val="clear" w:color="auto" w:fill="BFBFBF"/>
          </w:tcPr>
          <w:p w14:paraId="4BF8CEAD" w14:textId="77777777" w:rsidR="00132621" w:rsidRPr="0055062E" w:rsidRDefault="00132621" w:rsidP="00132621">
            <w:pPr>
              <w:jc w:val="center"/>
              <w:rPr>
                <w:rFonts w:ascii="Arial Narrow" w:eastAsia="MS Mincho" w:hAnsi="Arial Narrow"/>
                <w:b/>
                <w:sz w:val="20"/>
                <w:szCs w:val="20"/>
              </w:rPr>
            </w:pPr>
          </w:p>
        </w:tc>
        <w:tc>
          <w:tcPr>
            <w:tcW w:w="567" w:type="dxa"/>
            <w:shd w:val="clear" w:color="auto" w:fill="BFBFBF"/>
            <w:vAlign w:val="center"/>
          </w:tcPr>
          <w:p w14:paraId="231DAEF9"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16"/>
                <w:szCs w:val="16"/>
              </w:rPr>
              <w:t>EUD</w:t>
            </w:r>
          </w:p>
        </w:tc>
        <w:tc>
          <w:tcPr>
            <w:tcW w:w="992" w:type="dxa"/>
            <w:shd w:val="clear" w:color="auto" w:fill="BFBFBF"/>
            <w:vAlign w:val="center"/>
          </w:tcPr>
          <w:p w14:paraId="44CE3E0E"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Type approval</w:t>
            </w:r>
          </w:p>
        </w:tc>
        <w:tc>
          <w:tcPr>
            <w:tcW w:w="1134" w:type="dxa"/>
            <w:shd w:val="clear" w:color="auto" w:fill="BFBFBF"/>
            <w:vAlign w:val="center"/>
          </w:tcPr>
          <w:p w14:paraId="372F7062"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Initial verification</w:t>
            </w:r>
          </w:p>
        </w:tc>
        <w:tc>
          <w:tcPr>
            <w:tcW w:w="1105" w:type="dxa"/>
            <w:shd w:val="clear" w:color="auto" w:fill="BFBFBF"/>
            <w:vAlign w:val="center"/>
          </w:tcPr>
          <w:p w14:paraId="31F73C84" w14:textId="77777777" w:rsidR="00132621" w:rsidRPr="0055062E" w:rsidRDefault="00132621" w:rsidP="00132621">
            <w:pPr>
              <w:jc w:val="center"/>
              <w:rPr>
                <w:rFonts w:ascii="Arial Narrow" w:eastAsia="MS Mincho" w:hAnsi="Arial Narrow"/>
                <w:b/>
                <w:sz w:val="20"/>
                <w:szCs w:val="20"/>
              </w:rPr>
            </w:pPr>
            <w:r w:rsidRPr="0055062E">
              <w:rPr>
                <w:rFonts w:ascii="Arial Narrow" w:eastAsia="MS Mincho" w:hAnsi="Arial Narrow"/>
                <w:b/>
                <w:sz w:val="20"/>
                <w:szCs w:val="20"/>
              </w:rPr>
              <w:t>Subsequent verification</w:t>
            </w:r>
          </w:p>
        </w:tc>
        <w:tc>
          <w:tcPr>
            <w:tcW w:w="1588" w:type="dxa"/>
            <w:vMerge/>
            <w:shd w:val="clear" w:color="auto" w:fill="BFBFBF"/>
          </w:tcPr>
          <w:p w14:paraId="74D9506B" w14:textId="77777777" w:rsidR="00132621" w:rsidRPr="0055062E" w:rsidRDefault="00132621" w:rsidP="00132621">
            <w:pPr>
              <w:jc w:val="center"/>
              <w:rPr>
                <w:rFonts w:ascii="Arial Narrow" w:eastAsia="MS Mincho" w:hAnsi="Arial Narrow"/>
                <w:b/>
                <w:sz w:val="20"/>
                <w:szCs w:val="20"/>
              </w:rPr>
            </w:pPr>
          </w:p>
        </w:tc>
      </w:tr>
      <w:tr w:rsidR="00132621" w:rsidRPr="0055062E" w14:paraId="6D10D694" w14:textId="77777777" w:rsidTr="00132621">
        <w:tc>
          <w:tcPr>
            <w:tcW w:w="704" w:type="dxa"/>
            <w:vMerge w:val="restart"/>
            <w:vAlign w:val="center"/>
          </w:tcPr>
          <w:p w14:paraId="203D7B4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9.1.1</w:t>
            </w:r>
          </w:p>
        </w:tc>
        <w:tc>
          <w:tcPr>
            <w:tcW w:w="2835" w:type="dxa"/>
            <w:vMerge w:val="restart"/>
            <w:vAlign w:val="center"/>
          </w:tcPr>
          <w:p w14:paraId="71AEE8D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Activity meters</w:t>
            </w:r>
          </w:p>
        </w:tc>
        <w:tc>
          <w:tcPr>
            <w:tcW w:w="3544" w:type="dxa"/>
            <w:vAlign w:val="center"/>
          </w:tcPr>
          <w:p w14:paraId="5E26A990"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activity of diagnostic and therapeutic agents applied to patients in vivo</w:t>
            </w:r>
          </w:p>
        </w:tc>
        <w:tc>
          <w:tcPr>
            <w:tcW w:w="567" w:type="dxa"/>
            <w:vAlign w:val="center"/>
          </w:tcPr>
          <w:p w14:paraId="0C43DB19"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2239032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0039F9E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4B3508D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88" w:type="dxa"/>
            <w:vAlign w:val="center"/>
          </w:tcPr>
          <w:p w14:paraId="4CA18FA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8769:2020</w:t>
            </w:r>
          </w:p>
        </w:tc>
      </w:tr>
      <w:tr w:rsidR="00132621" w:rsidRPr="0055062E" w14:paraId="20443792" w14:textId="77777777" w:rsidTr="00132621">
        <w:tc>
          <w:tcPr>
            <w:tcW w:w="704" w:type="dxa"/>
            <w:vMerge/>
            <w:vAlign w:val="center"/>
          </w:tcPr>
          <w:p w14:paraId="3A04CE99" w14:textId="77777777" w:rsidR="00132621" w:rsidRPr="0055062E" w:rsidRDefault="00132621" w:rsidP="00132621">
            <w:pPr>
              <w:jc w:val="center"/>
              <w:rPr>
                <w:rFonts w:ascii="Arial Narrow" w:eastAsia="MS Mincho" w:hAnsi="Arial Narrow"/>
                <w:sz w:val="20"/>
                <w:szCs w:val="20"/>
              </w:rPr>
            </w:pPr>
          </w:p>
        </w:tc>
        <w:tc>
          <w:tcPr>
            <w:tcW w:w="2835" w:type="dxa"/>
            <w:vMerge/>
            <w:vAlign w:val="center"/>
          </w:tcPr>
          <w:p w14:paraId="65768D89" w14:textId="77777777" w:rsidR="00132621" w:rsidRPr="0055062E" w:rsidRDefault="00132621" w:rsidP="00132621">
            <w:pPr>
              <w:rPr>
                <w:rFonts w:ascii="Arial Narrow" w:eastAsia="MS Mincho" w:hAnsi="Arial Narrow"/>
                <w:sz w:val="20"/>
                <w:szCs w:val="20"/>
              </w:rPr>
            </w:pPr>
          </w:p>
        </w:tc>
        <w:tc>
          <w:tcPr>
            <w:tcW w:w="3544" w:type="dxa"/>
            <w:vAlign w:val="center"/>
          </w:tcPr>
          <w:p w14:paraId="1020A554"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activity of the internal radioactive contamination of persons</w:t>
            </w:r>
          </w:p>
        </w:tc>
        <w:tc>
          <w:tcPr>
            <w:tcW w:w="567" w:type="dxa"/>
            <w:vAlign w:val="center"/>
          </w:tcPr>
          <w:p w14:paraId="4F7331D9"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114C43B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35CEEDA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5E7F99D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88" w:type="dxa"/>
            <w:vAlign w:val="center"/>
          </w:tcPr>
          <w:p w14:paraId="603D070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18C2C920" w14:textId="77777777" w:rsidTr="00132621">
        <w:tc>
          <w:tcPr>
            <w:tcW w:w="704" w:type="dxa"/>
            <w:vMerge/>
            <w:vAlign w:val="center"/>
          </w:tcPr>
          <w:p w14:paraId="74149834" w14:textId="77777777" w:rsidR="00132621" w:rsidRPr="0055062E" w:rsidRDefault="00132621" w:rsidP="00132621">
            <w:pPr>
              <w:jc w:val="center"/>
              <w:rPr>
                <w:rFonts w:ascii="Arial Narrow" w:eastAsia="MS Mincho" w:hAnsi="Arial Narrow"/>
                <w:sz w:val="20"/>
                <w:szCs w:val="20"/>
              </w:rPr>
            </w:pPr>
          </w:p>
        </w:tc>
        <w:tc>
          <w:tcPr>
            <w:tcW w:w="2835" w:type="dxa"/>
            <w:vMerge/>
            <w:vAlign w:val="center"/>
          </w:tcPr>
          <w:p w14:paraId="551FFD9F" w14:textId="77777777" w:rsidR="00132621" w:rsidRPr="0055062E" w:rsidRDefault="00132621" w:rsidP="00132621">
            <w:pPr>
              <w:rPr>
                <w:rFonts w:ascii="Arial Narrow" w:eastAsia="MS Mincho" w:hAnsi="Arial Narrow"/>
                <w:sz w:val="20"/>
                <w:szCs w:val="20"/>
              </w:rPr>
            </w:pPr>
          </w:p>
        </w:tc>
        <w:tc>
          <w:tcPr>
            <w:tcW w:w="3544" w:type="dxa"/>
            <w:vAlign w:val="center"/>
          </w:tcPr>
          <w:p w14:paraId="4751AAF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Measuring Radon 222 volumetric activity in environment </w:t>
            </w:r>
          </w:p>
        </w:tc>
        <w:tc>
          <w:tcPr>
            <w:tcW w:w="567" w:type="dxa"/>
            <w:vAlign w:val="center"/>
          </w:tcPr>
          <w:p w14:paraId="23194071"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1ACA000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5270B3C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48AD0CC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88" w:type="dxa"/>
            <w:vAlign w:val="center"/>
          </w:tcPr>
          <w:p w14:paraId="31D0902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11665-</w:t>
            </w:r>
          </w:p>
          <w:p w14:paraId="2936074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1-13:2019</w:t>
            </w:r>
          </w:p>
        </w:tc>
      </w:tr>
      <w:tr w:rsidR="00132621" w:rsidRPr="0055062E" w14:paraId="2544B61F" w14:textId="77777777" w:rsidTr="00132621">
        <w:tc>
          <w:tcPr>
            <w:tcW w:w="704" w:type="dxa"/>
            <w:vMerge w:val="restart"/>
            <w:vAlign w:val="center"/>
          </w:tcPr>
          <w:p w14:paraId="03AA944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9.1.2</w:t>
            </w:r>
          </w:p>
        </w:tc>
        <w:tc>
          <w:tcPr>
            <w:tcW w:w="2835" w:type="dxa"/>
            <w:vMerge w:val="restart"/>
            <w:vAlign w:val="center"/>
          </w:tcPr>
          <w:p w14:paraId="42078F2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Doses of ionizing radiation meters</w:t>
            </w:r>
          </w:p>
        </w:tc>
        <w:tc>
          <w:tcPr>
            <w:tcW w:w="3544" w:type="dxa"/>
            <w:vAlign w:val="center"/>
          </w:tcPr>
          <w:p w14:paraId="370CCFAC"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Determination of therapeutically absorbed doses of ionizing radiation applied to patient</w:t>
            </w:r>
          </w:p>
        </w:tc>
        <w:tc>
          <w:tcPr>
            <w:tcW w:w="567" w:type="dxa"/>
            <w:vAlign w:val="center"/>
          </w:tcPr>
          <w:p w14:paraId="0187CBE9"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51A655A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752FCCD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45D33B9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88" w:type="dxa"/>
            <w:vAlign w:val="center"/>
          </w:tcPr>
          <w:p w14:paraId="53A2BD4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48FDF430" w14:textId="77777777" w:rsidTr="00132621">
        <w:tc>
          <w:tcPr>
            <w:tcW w:w="704" w:type="dxa"/>
            <w:vMerge/>
            <w:vAlign w:val="center"/>
          </w:tcPr>
          <w:p w14:paraId="580B8EDD" w14:textId="77777777" w:rsidR="00132621" w:rsidRPr="0055062E" w:rsidRDefault="00132621" w:rsidP="00132621">
            <w:pPr>
              <w:jc w:val="center"/>
              <w:rPr>
                <w:rFonts w:ascii="Arial Narrow" w:eastAsia="MS Mincho" w:hAnsi="Arial Narrow"/>
                <w:sz w:val="20"/>
                <w:szCs w:val="20"/>
              </w:rPr>
            </w:pPr>
          </w:p>
        </w:tc>
        <w:tc>
          <w:tcPr>
            <w:tcW w:w="2835" w:type="dxa"/>
            <w:vMerge/>
            <w:vAlign w:val="center"/>
          </w:tcPr>
          <w:p w14:paraId="4E7498B0" w14:textId="77777777" w:rsidR="00132621" w:rsidRPr="0055062E" w:rsidRDefault="00132621" w:rsidP="00132621">
            <w:pPr>
              <w:rPr>
                <w:rFonts w:ascii="Arial Narrow" w:eastAsia="MS Mincho" w:hAnsi="Arial Narrow"/>
                <w:sz w:val="20"/>
                <w:szCs w:val="20"/>
              </w:rPr>
            </w:pPr>
          </w:p>
        </w:tc>
        <w:tc>
          <w:tcPr>
            <w:tcW w:w="3544" w:type="dxa"/>
            <w:vAlign w:val="center"/>
          </w:tcPr>
          <w:p w14:paraId="6A12810F"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configuration for measurements of dosimetry quantities used in personal dosimetry</w:t>
            </w:r>
          </w:p>
        </w:tc>
        <w:tc>
          <w:tcPr>
            <w:tcW w:w="567" w:type="dxa"/>
            <w:vAlign w:val="center"/>
          </w:tcPr>
          <w:p w14:paraId="62EE1695"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62E52ED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0D41D5D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31B5E270"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1 year</w:t>
            </w:r>
          </w:p>
        </w:tc>
        <w:tc>
          <w:tcPr>
            <w:tcW w:w="1588" w:type="dxa"/>
            <w:vAlign w:val="center"/>
          </w:tcPr>
          <w:p w14:paraId="29BCBF2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5D745850" w14:textId="77777777" w:rsidTr="00132621">
        <w:tc>
          <w:tcPr>
            <w:tcW w:w="704" w:type="dxa"/>
            <w:vMerge/>
            <w:vAlign w:val="center"/>
          </w:tcPr>
          <w:p w14:paraId="518DB80B" w14:textId="77777777" w:rsidR="00132621" w:rsidRPr="0055062E" w:rsidRDefault="00132621" w:rsidP="00132621">
            <w:pPr>
              <w:jc w:val="center"/>
              <w:rPr>
                <w:rFonts w:ascii="Arial Narrow" w:eastAsia="MS Mincho" w:hAnsi="Arial Narrow"/>
                <w:sz w:val="20"/>
                <w:szCs w:val="20"/>
              </w:rPr>
            </w:pPr>
          </w:p>
        </w:tc>
        <w:tc>
          <w:tcPr>
            <w:tcW w:w="2835" w:type="dxa"/>
            <w:vMerge/>
            <w:vAlign w:val="center"/>
          </w:tcPr>
          <w:p w14:paraId="44DA5955" w14:textId="77777777" w:rsidR="00132621" w:rsidRPr="0055062E" w:rsidRDefault="00132621" w:rsidP="00132621">
            <w:pPr>
              <w:rPr>
                <w:rFonts w:ascii="Arial Narrow" w:eastAsia="MS Mincho" w:hAnsi="Arial Narrow"/>
                <w:sz w:val="20"/>
                <w:szCs w:val="20"/>
              </w:rPr>
            </w:pPr>
          </w:p>
        </w:tc>
        <w:tc>
          <w:tcPr>
            <w:tcW w:w="3544" w:type="dxa"/>
            <w:vAlign w:val="center"/>
          </w:tcPr>
          <w:p w14:paraId="07A1FBD5"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for measuring PMMC dosimetry systems used to control and supervise of ionizing radiation for industrial radiation of materials and products </w:t>
            </w:r>
          </w:p>
        </w:tc>
        <w:tc>
          <w:tcPr>
            <w:tcW w:w="567" w:type="dxa"/>
            <w:vAlign w:val="center"/>
          </w:tcPr>
          <w:p w14:paraId="6C46C7B5"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726866D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2A3DF1CA"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2571A85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88" w:type="dxa"/>
            <w:vAlign w:val="center"/>
          </w:tcPr>
          <w:p w14:paraId="14535F1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OIML R 131:2001</w:t>
            </w:r>
          </w:p>
        </w:tc>
      </w:tr>
      <w:tr w:rsidR="00132621" w:rsidRPr="0055062E" w14:paraId="44D44822" w14:textId="77777777" w:rsidTr="00132621">
        <w:tc>
          <w:tcPr>
            <w:tcW w:w="704" w:type="dxa"/>
            <w:vMerge/>
            <w:vAlign w:val="center"/>
          </w:tcPr>
          <w:p w14:paraId="536CD62B" w14:textId="77777777" w:rsidR="00132621" w:rsidRPr="0055062E" w:rsidRDefault="00132621" w:rsidP="00132621">
            <w:pPr>
              <w:jc w:val="center"/>
              <w:rPr>
                <w:rFonts w:ascii="Arial Narrow" w:eastAsia="MS Mincho" w:hAnsi="Arial Narrow"/>
                <w:sz w:val="20"/>
                <w:szCs w:val="20"/>
              </w:rPr>
            </w:pPr>
          </w:p>
        </w:tc>
        <w:tc>
          <w:tcPr>
            <w:tcW w:w="2835" w:type="dxa"/>
            <w:vMerge/>
            <w:vAlign w:val="center"/>
          </w:tcPr>
          <w:p w14:paraId="1161190C" w14:textId="77777777" w:rsidR="00132621" w:rsidRPr="0055062E" w:rsidRDefault="00132621" w:rsidP="00132621">
            <w:pPr>
              <w:rPr>
                <w:rFonts w:ascii="Arial Narrow" w:eastAsia="MS Mincho" w:hAnsi="Arial Narrow"/>
                <w:sz w:val="20"/>
                <w:szCs w:val="20"/>
              </w:rPr>
            </w:pPr>
          </w:p>
        </w:tc>
        <w:tc>
          <w:tcPr>
            <w:tcW w:w="3544" w:type="dxa"/>
            <w:vAlign w:val="center"/>
          </w:tcPr>
          <w:p w14:paraId="550AAAA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 xml:space="preserve">for measuring Alanine dosimetry systems used to control and supervise of ionizing radiation for industrial radiation of materials and products  </w:t>
            </w:r>
          </w:p>
        </w:tc>
        <w:tc>
          <w:tcPr>
            <w:tcW w:w="567" w:type="dxa"/>
            <w:vAlign w:val="center"/>
          </w:tcPr>
          <w:p w14:paraId="154121C8"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7EB9C514"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37CA7EC9"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6E6EBBD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88" w:type="dxa"/>
            <w:vAlign w:val="center"/>
          </w:tcPr>
          <w:p w14:paraId="2929D4C5"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OIML R 132:2001</w:t>
            </w:r>
          </w:p>
        </w:tc>
      </w:tr>
      <w:tr w:rsidR="00132621" w:rsidRPr="0055062E" w14:paraId="63C9E168" w14:textId="77777777" w:rsidTr="00132621">
        <w:tc>
          <w:tcPr>
            <w:tcW w:w="704" w:type="dxa"/>
            <w:vMerge/>
            <w:vAlign w:val="center"/>
          </w:tcPr>
          <w:p w14:paraId="1EE00D88" w14:textId="77777777" w:rsidR="00132621" w:rsidRPr="0055062E" w:rsidRDefault="00132621" w:rsidP="00132621">
            <w:pPr>
              <w:jc w:val="center"/>
              <w:rPr>
                <w:rFonts w:ascii="Arial Narrow" w:eastAsia="MS Mincho" w:hAnsi="Arial Narrow"/>
                <w:sz w:val="20"/>
                <w:szCs w:val="20"/>
              </w:rPr>
            </w:pPr>
          </w:p>
        </w:tc>
        <w:tc>
          <w:tcPr>
            <w:tcW w:w="2835" w:type="dxa"/>
            <w:vMerge/>
            <w:vAlign w:val="center"/>
          </w:tcPr>
          <w:p w14:paraId="1473D155" w14:textId="77777777" w:rsidR="00132621" w:rsidRPr="0055062E" w:rsidRDefault="00132621" w:rsidP="00132621">
            <w:pPr>
              <w:rPr>
                <w:rFonts w:ascii="Arial Narrow" w:eastAsia="MS Mincho" w:hAnsi="Arial Narrow"/>
                <w:sz w:val="20"/>
                <w:szCs w:val="20"/>
              </w:rPr>
            </w:pPr>
          </w:p>
        </w:tc>
        <w:tc>
          <w:tcPr>
            <w:tcW w:w="3544" w:type="dxa"/>
            <w:vAlign w:val="center"/>
          </w:tcPr>
          <w:p w14:paraId="3A3262D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Direct-reading personal dosimeters and personal dosimeters indicating a excess of the pre-set level of the dosimetry quantities, which are not used simultaneously with the mandatory verified measuring instruments specified in item 8.1.5</w:t>
            </w:r>
          </w:p>
        </w:tc>
        <w:tc>
          <w:tcPr>
            <w:tcW w:w="567" w:type="dxa"/>
            <w:vAlign w:val="center"/>
          </w:tcPr>
          <w:p w14:paraId="3A06144A"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16453A5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78DC052D"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2BBF8CEE"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88" w:type="dxa"/>
            <w:vAlign w:val="center"/>
          </w:tcPr>
          <w:p w14:paraId="6E8E4A6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55B86A20" w14:textId="77777777" w:rsidTr="00132621">
        <w:tc>
          <w:tcPr>
            <w:tcW w:w="704" w:type="dxa"/>
            <w:vAlign w:val="center"/>
          </w:tcPr>
          <w:p w14:paraId="52D93A6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9.1. 3</w:t>
            </w:r>
          </w:p>
        </w:tc>
        <w:tc>
          <w:tcPr>
            <w:tcW w:w="2835" w:type="dxa"/>
            <w:vAlign w:val="center"/>
          </w:tcPr>
          <w:p w14:paraId="72A289A3"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X-ray radiation sources</w:t>
            </w:r>
          </w:p>
        </w:tc>
        <w:tc>
          <w:tcPr>
            <w:tcW w:w="3544" w:type="dxa"/>
            <w:vAlign w:val="center"/>
          </w:tcPr>
          <w:p w14:paraId="60871498"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instrument for measurements of quality of beams and sources X-ray radiation</w:t>
            </w:r>
          </w:p>
        </w:tc>
        <w:tc>
          <w:tcPr>
            <w:tcW w:w="567" w:type="dxa"/>
            <w:vAlign w:val="center"/>
          </w:tcPr>
          <w:p w14:paraId="392DF817"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992" w:type="dxa"/>
            <w:vAlign w:val="center"/>
          </w:tcPr>
          <w:p w14:paraId="3393614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34" w:type="dxa"/>
            <w:vAlign w:val="center"/>
          </w:tcPr>
          <w:p w14:paraId="380788E1"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141B0066"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2 years</w:t>
            </w:r>
          </w:p>
        </w:tc>
        <w:tc>
          <w:tcPr>
            <w:tcW w:w="1588" w:type="dxa"/>
            <w:vAlign w:val="center"/>
          </w:tcPr>
          <w:p w14:paraId="6AEB08A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r w:rsidR="00132621" w:rsidRPr="0055062E" w14:paraId="18851D66" w14:textId="77777777" w:rsidTr="00132621">
        <w:tc>
          <w:tcPr>
            <w:tcW w:w="704" w:type="dxa"/>
            <w:vAlign w:val="center"/>
          </w:tcPr>
          <w:p w14:paraId="1ECC3DF2"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9.1.4</w:t>
            </w:r>
          </w:p>
        </w:tc>
        <w:tc>
          <w:tcPr>
            <w:tcW w:w="2835" w:type="dxa"/>
            <w:vAlign w:val="center"/>
          </w:tcPr>
          <w:p w14:paraId="1C712B1B"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Hidden radioactivity</w:t>
            </w:r>
          </w:p>
        </w:tc>
        <w:tc>
          <w:tcPr>
            <w:tcW w:w="3544" w:type="dxa"/>
            <w:vAlign w:val="center"/>
          </w:tcPr>
          <w:p w14:paraId="3C8F7B82" w14:textId="77777777" w:rsidR="00132621" w:rsidRPr="0055062E" w:rsidRDefault="00132621" w:rsidP="00132621">
            <w:pPr>
              <w:rPr>
                <w:rFonts w:ascii="Arial Narrow" w:eastAsia="MS Mincho" w:hAnsi="Arial Narrow"/>
                <w:sz w:val="20"/>
                <w:szCs w:val="20"/>
              </w:rPr>
            </w:pPr>
            <w:r w:rsidRPr="0055062E">
              <w:rPr>
                <w:rFonts w:ascii="Arial Narrow" w:eastAsia="MS Mincho" w:hAnsi="Arial Narrow"/>
                <w:sz w:val="20"/>
                <w:szCs w:val="20"/>
              </w:rPr>
              <w:t>Measuring instrument used for detection of hidden radioactivity in passenger and freight transport</w:t>
            </w:r>
          </w:p>
        </w:tc>
        <w:tc>
          <w:tcPr>
            <w:tcW w:w="567" w:type="dxa"/>
            <w:vAlign w:val="center"/>
          </w:tcPr>
          <w:p w14:paraId="6781F5C1" w14:textId="77777777" w:rsidR="00132621" w:rsidRPr="0055062E" w:rsidRDefault="00132621" w:rsidP="00132621">
            <w:pPr>
              <w:jc w:val="center"/>
              <w:rPr>
                <w:rFonts w:ascii="Arial Narrow" w:eastAsia="MS Mincho" w:hAnsi="Arial Narrow"/>
                <w:sz w:val="20"/>
                <w:szCs w:val="20"/>
              </w:rPr>
            </w:pPr>
          </w:p>
        </w:tc>
        <w:tc>
          <w:tcPr>
            <w:tcW w:w="992" w:type="dxa"/>
            <w:vAlign w:val="center"/>
          </w:tcPr>
          <w:p w14:paraId="7FBDCA8C"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no</w:t>
            </w:r>
          </w:p>
        </w:tc>
        <w:tc>
          <w:tcPr>
            <w:tcW w:w="1134" w:type="dxa"/>
            <w:vAlign w:val="center"/>
          </w:tcPr>
          <w:p w14:paraId="2F104A1B"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yes</w:t>
            </w:r>
          </w:p>
        </w:tc>
        <w:tc>
          <w:tcPr>
            <w:tcW w:w="1105" w:type="dxa"/>
            <w:vAlign w:val="center"/>
          </w:tcPr>
          <w:p w14:paraId="1EF7C15B" w14:textId="77777777" w:rsidR="00132621" w:rsidRPr="0055062E" w:rsidRDefault="00132621" w:rsidP="00132621">
            <w:pPr>
              <w:jc w:val="center"/>
              <w:rPr>
                <w:rFonts w:ascii="Arial Narrow" w:eastAsia="MS Mincho" w:hAnsi="Arial Narrow"/>
                <w:sz w:val="20"/>
                <w:szCs w:val="20"/>
              </w:rPr>
            </w:pPr>
            <w:r>
              <w:rPr>
                <w:rFonts w:ascii="Arial Narrow" w:eastAsia="MS Mincho" w:hAnsi="Arial Narrow"/>
                <w:sz w:val="20"/>
                <w:szCs w:val="20"/>
              </w:rPr>
              <w:t>2</w:t>
            </w:r>
            <w:r w:rsidRPr="0055062E">
              <w:rPr>
                <w:rFonts w:ascii="Arial Narrow" w:eastAsia="MS Mincho" w:hAnsi="Arial Narrow"/>
                <w:sz w:val="20"/>
                <w:szCs w:val="20"/>
              </w:rPr>
              <w:t xml:space="preserve"> years</w:t>
            </w:r>
          </w:p>
        </w:tc>
        <w:tc>
          <w:tcPr>
            <w:tcW w:w="1588" w:type="dxa"/>
            <w:vAlign w:val="center"/>
          </w:tcPr>
          <w:p w14:paraId="21C187D8" w14:textId="77777777" w:rsidR="00132621" w:rsidRPr="0055062E" w:rsidRDefault="00132621" w:rsidP="00132621">
            <w:pPr>
              <w:jc w:val="center"/>
              <w:rPr>
                <w:rFonts w:ascii="Arial Narrow" w:eastAsia="MS Mincho" w:hAnsi="Arial Narrow"/>
                <w:sz w:val="20"/>
                <w:szCs w:val="20"/>
              </w:rPr>
            </w:pPr>
            <w:r w:rsidRPr="0055062E">
              <w:rPr>
                <w:rFonts w:ascii="Arial Narrow" w:eastAsia="MS Mincho" w:hAnsi="Arial Narrow"/>
                <w:sz w:val="20"/>
                <w:szCs w:val="20"/>
              </w:rPr>
              <w:t>ISO ICS 17240</w:t>
            </w:r>
          </w:p>
        </w:tc>
      </w:tr>
    </w:tbl>
    <w:p w14:paraId="45C580CF" w14:textId="77777777" w:rsidR="00132621" w:rsidRPr="0055062E" w:rsidRDefault="00132621" w:rsidP="00132621">
      <w:pPr>
        <w:rPr>
          <w:rFonts w:ascii="Cambria" w:eastAsia="MS Mincho" w:hAnsi="Cambria"/>
        </w:rPr>
      </w:pPr>
    </w:p>
    <w:p w14:paraId="44EB6C3A" w14:textId="77777777" w:rsidR="00132621" w:rsidRPr="0055062E" w:rsidRDefault="00132621" w:rsidP="00132621">
      <w:pPr>
        <w:contextualSpacing/>
        <w:rPr>
          <w:rFonts w:eastAsia="MS Mincho"/>
        </w:rPr>
      </w:pPr>
    </w:p>
    <w:p w14:paraId="16A3BD8C" w14:textId="77777777" w:rsidR="00132621" w:rsidRDefault="00132621" w:rsidP="00132621">
      <w:pPr>
        <w:rPr>
          <w:lang w:val="sr-Latn-CS"/>
        </w:rPr>
        <w:sectPr w:rsidR="00132621" w:rsidSect="00132621">
          <w:pgSz w:w="16834" w:h="11909" w:orient="landscape" w:code="9"/>
          <w:pgMar w:top="1354" w:right="1670" w:bottom="1440" w:left="1152" w:header="720" w:footer="720" w:gutter="0"/>
          <w:cols w:space="720"/>
          <w:docGrid w:linePitch="360"/>
        </w:sectPr>
      </w:pPr>
    </w:p>
    <w:p w14:paraId="22AB5A7C" w14:textId="77777777" w:rsidR="00D12B4A" w:rsidRDefault="00BB1404">
      <w:pPr>
        <w:pStyle w:val="BodyText"/>
        <w:ind w:left="4610"/>
        <w:rPr>
          <w:rFonts w:ascii="Arial"/>
          <w:sz w:val="20"/>
        </w:rPr>
      </w:pPr>
      <w:r>
        <w:rPr>
          <w:rFonts w:ascii="Arial"/>
          <w:noProof/>
          <w:sz w:val="20"/>
          <w:lang w:val="en-US"/>
        </w:rPr>
        <w:drawing>
          <wp:inline distT="0" distB="0" distL="0" distR="0" wp14:anchorId="5DB41776" wp14:editId="60F50306">
            <wp:extent cx="928445" cy="101803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4" cstate="print"/>
                    <a:stretch>
                      <a:fillRect/>
                    </a:stretch>
                  </pic:blipFill>
                  <pic:spPr>
                    <a:xfrm>
                      <a:off x="0" y="0"/>
                      <a:ext cx="928445" cy="1018031"/>
                    </a:xfrm>
                    <a:prstGeom prst="rect">
                      <a:avLst/>
                    </a:prstGeom>
                  </pic:spPr>
                </pic:pic>
              </a:graphicData>
            </a:graphic>
          </wp:inline>
        </w:drawing>
      </w:r>
    </w:p>
    <w:p w14:paraId="22BB0A7C" w14:textId="77777777" w:rsidR="00D12B4A" w:rsidRDefault="00BB1404">
      <w:pPr>
        <w:pStyle w:val="Heading3"/>
        <w:spacing w:before="315" w:line="319" w:lineRule="exact"/>
        <w:ind w:right="955"/>
      </w:pPr>
      <w:r>
        <w:t>Annex</w:t>
      </w:r>
      <w:r>
        <w:rPr>
          <w:spacing w:val="-3"/>
        </w:rPr>
        <w:t xml:space="preserve"> </w:t>
      </w:r>
      <w:r>
        <w:rPr>
          <w:spacing w:val="-10"/>
        </w:rPr>
        <w:t>2</w:t>
      </w:r>
    </w:p>
    <w:p w14:paraId="7C8DFCCD" w14:textId="77777777" w:rsidR="00D12B4A" w:rsidRDefault="00BB1404">
      <w:pPr>
        <w:spacing w:line="319" w:lineRule="exact"/>
        <w:ind w:left="306" w:right="955"/>
        <w:jc w:val="center"/>
        <w:rPr>
          <w:sz w:val="28"/>
        </w:rPr>
      </w:pPr>
      <w:r>
        <w:rPr>
          <w:sz w:val="28"/>
        </w:rPr>
        <w:t>Form.</w:t>
      </w:r>
      <w:r>
        <w:rPr>
          <w:spacing w:val="-5"/>
          <w:sz w:val="28"/>
        </w:rPr>
        <w:t xml:space="preserve"> </w:t>
      </w:r>
      <w:r>
        <w:rPr>
          <w:sz w:val="28"/>
        </w:rPr>
        <w:t>No.</w:t>
      </w:r>
      <w:r>
        <w:rPr>
          <w:spacing w:val="-4"/>
          <w:sz w:val="28"/>
        </w:rPr>
        <w:t xml:space="preserve"> </w:t>
      </w:r>
      <w:r>
        <w:rPr>
          <w:spacing w:val="-10"/>
          <w:sz w:val="28"/>
        </w:rPr>
        <w:t>1</w:t>
      </w:r>
    </w:p>
    <w:p w14:paraId="6E2848CB" w14:textId="77777777" w:rsidR="00D12B4A" w:rsidRDefault="00D12B4A">
      <w:pPr>
        <w:pStyle w:val="BodyText"/>
        <w:spacing w:before="6"/>
        <w:rPr>
          <w:sz w:val="28"/>
        </w:rPr>
      </w:pPr>
    </w:p>
    <w:p w14:paraId="1A7D8B8F" w14:textId="77777777" w:rsidR="00D12B4A" w:rsidRDefault="00BB1404">
      <w:pPr>
        <w:pStyle w:val="Heading1"/>
        <w:spacing w:after="3"/>
        <w:ind w:right="955"/>
      </w:pPr>
      <w:r>
        <w:t>APPLICATION</w:t>
      </w:r>
      <w:r>
        <w:rPr>
          <w:spacing w:val="-12"/>
        </w:rPr>
        <w:t xml:space="preserve"> </w:t>
      </w:r>
      <w:r>
        <w:t>for</w:t>
      </w:r>
      <w:r>
        <w:rPr>
          <w:spacing w:val="-12"/>
        </w:rPr>
        <w:t xml:space="preserve"> </w:t>
      </w:r>
      <w:r>
        <w:t>TYPE</w:t>
      </w:r>
      <w:r>
        <w:rPr>
          <w:spacing w:val="-13"/>
        </w:rPr>
        <w:t xml:space="preserve"> </w:t>
      </w:r>
      <w:r>
        <w:t>APPROVAL</w:t>
      </w:r>
      <w:r>
        <w:rPr>
          <w:spacing w:val="-13"/>
        </w:rPr>
        <w:t xml:space="preserve"> </w:t>
      </w:r>
      <w:r>
        <w:t>No</w:t>
      </w:r>
      <w:r>
        <w:rPr>
          <w:spacing w:val="-10"/>
        </w:rPr>
        <w:t xml:space="preserve"> </w:t>
      </w:r>
      <w:r>
        <w:rPr>
          <w:spacing w:val="-4"/>
        </w:rPr>
        <w:t>……….</w:t>
      </w: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3767"/>
        <w:gridCol w:w="4792"/>
      </w:tblGrid>
      <w:tr w:rsidR="00D12B4A" w14:paraId="3B29A9C9" w14:textId="77777777">
        <w:trPr>
          <w:trHeight w:val="251"/>
        </w:trPr>
        <w:tc>
          <w:tcPr>
            <w:tcW w:w="9109" w:type="dxa"/>
            <w:gridSpan w:val="3"/>
          </w:tcPr>
          <w:p w14:paraId="5D5FB182" w14:textId="77777777" w:rsidR="00D12B4A" w:rsidRDefault="00BB1404">
            <w:pPr>
              <w:pStyle w:val="TableParagraph"/>
              <w:spacing w:line="232" w:lineRule="exact"/>
              <w:ind w:left="107"/>
              <w:rPr>
                <w:b/>
              </w:rPr>
            </w:pPr>
            <w:r>
              <w:rPr>
                <w:b/>
                <w:spacing w:val="-2"/>
              </w:rPr>
              <w:t>Applicant:</w:t>
            </w:r>
          </w:p>
        </w:tc>
      </w:tr>
      <w:tr w:rsidR="00D12B4A" w14:paraId="4F9E661B" w14:textId="77777777">
        <w:trPr>
          <w:trHeight w:val="506"/>
        </w:trPr>
        <w:tc>
          <w:tcPr>
            <w:tcW w:w="550" w:type="dxa"/>
          </w:tcPr>
          <w:p w14:paraId="48634A87" w14:textId="77777777" w:rsidR="00D12B4A" w:rsidRDefault="00BB1404">
            <w:pPr>
              <w:pStyle w:val="TableParagraph"/>
              <w:spacing w:line="247" w:lineRule="exact"/>
              <w:ind w:left="107"/>
            </w:pPr>
            <w:r>
              <w:rPr>
                <w:spacing w:val="-5"/>
              </w:rPr>
              <w:t>1.</w:t>
            </w:r>
          </w:p>
        </w:tc>
        <w:tc>
          <w:tcPr>
            <w:tcW w:w="3767" w:type="dxa"/>
          </w:tcPr>
          <w:p w14:paraId="242EF3F6" w14:textId="77777777" w:rsidR="00D12B4A" w:rsidRDefault="00BB1404">
            <w:pPr>
              <w:pStyle w:val="TableParagraph"/>
              <w:spacing w:line="247" w:lineRule="exact"/>
              <w:ind w:left="107"/>
            </w:pPr>
            <w:r>
              <w:t>Name</w:t>
            </w:r>
            <w:r>
              <w:rPr>
                <w:spacing w:val="-4"/>
              </w:rPr>
              <w:t xml:space="preserve"> </w:t>
            </w:r>
            <w:r>
              <w:t>and</w:t>
            </w:r>
            <w:r>
              <w:rPr>
                <w:spacing w:val="-3"/>
              </w:rPr>
              <w:t xml:space="preserve"> </w:t>
            </w:r>
            <w:r>
              <w:t>address</w:t>
            </w:r>
            <w:r>
              <w:rPr>
                <w:spacing w:val="-2"/>
              </w:rPr>
              <w:t xml:space="preserve"> </w:t>
            </w:r>
            <w:r>
              <w:t>of</w:t>
            </w:r>
            <w:r>
              <w:rPr>
                <w:spacing w:val="-3"/>
              </w:rPr>
              <w:t xml:space="preserve"> </w:t>
            </w:r>
            <w:r>
              <w:t>applicant</w:t>
            </w:r>
            <w:r>
              <w:rPr>
                <w:spacing w:val="-2"/>
              </w:rPr>
              <w:t xml:space="preserve"> and/or</w:t>
            </w:r>
          </w:p>
          <w:p w14:paraId="3851F2D1" w14:textId="77777777" w:rsidR="00D12B4A" w:rsidRDefault="00BB1404">
            <w:pPr>
              <w:pStyle w:val="TableParagraph"/>
              <w:spacing w:before="1" w:line="238" w:lineRule="exact"/>
              <w:ind w:left="107"/>
            </w:pPr>
            <w:r>
              <w:t>applicant's</w:t>
            </w:r>
            <w:r>
              <w:rPr>
                <w:spacing w:val="-9"/>
              </w:rPr>
              <w:t xml:space="preserve"> </w:t>
            </w:r>
            <w:r>
              <w:rPr>
                <w:spacing w:val="-2"/>
              </w:rPr>
              <w:t>representative</w:t>
            </w:r>
          </w:p>
        </w:tc>
        <w:tc>
          <w:tcPr>
            <w:tcW w:w="4792" w:type="dxa"/>
          </w:tcPr>
          <w:p w14:paraId="3ADD1C95" w14:textId="77777777" w:rsidR="00D12B4A" w:rsidRDefault="00D12B4A">
            <w:pPr>
              <w:pStyle w:val="TableParagraph"/>
            </w:pPr>
          </w:p>
        </w:tc>
      </w:tr>
      <w:tr w:rsidR="00D12B4A" w14:paraId="0396D3F3" w14:textId="77777777">
        <w:trPr>
          <w:trHeight w:val="253"/>
        </w:trPr>
        <w:tc>
          <w:tcPr>
            <w:tcW w:w="550" w:type="dxa"/>
          </w:tcPr>
          <w:p w14:paraId="0ABFFBD2" w14:textId="77777777" w:rsidR="00D12B4A" w:rsidRDefault="00BB1404">
            <w:pPr>
              <w:pStyle w:val="TableParagraph"/>
              <w:spacing w:line="234" w:lineRule="exact"/>
              <w:ind w:left="107"/>
            </w:pPr>
            <w:r>
              <w:rPr>
                <w:spacing w:val="-5"/>
              </w:rPr>
              <w:t>2.</w:t>
            </w:r>
          </w:p>
        </w:tc>
        <w:tc>
          <w:tcPr>
            <w:tcW w:w="3767" w:type="dxa"/>
          </w:tcPr>
          <w:p w14:paraId="022C4AE2" w14:textId="77777777" w:rsidR="00D12B4A" w:rsidRDefault="00BB1404">
            <w:pPr>
              <w:pStyle w:val="TableParagraph"/>
              <w:spacing w:line="234" w:lineRule="exact"/>
              <w:ind w:left="107"/>
            </w:pPr>
            <w:r>
              <w:t>Name</w:t>
            </w:r>
            <w:r>
              <w:rPr>
                <w:spacing w:val="-3"/>
              </w:rPr>
              <w:t xml:space="preserve"> </w:t>
            </w:r>
            <w:r>
              <w:t>and</w:t>
            </w:r>
            <w:r>
              <w:rPr>
                <w:spacing w:val="-3"/>
              </w:rPr>
              <w:t xml:space="preserve"> </w:t>
            </w:r>
            <w:r>
              <w:t>address</w:t>
            </w:r>
            <w:r>
              <w:rPr>
                <w:spacing w:val="-1"/>
              </w:rPr>
              <w:t xml:space="preserve"> </w:t>
            </w:r>
            <w:r>
              <w:t>of</w:t>
            </w:r>
            <w:r>
              <w:rPr>
                <w:spacing w:val="-3"/>
              </w:rPr>
              <w:t xml:space="preserve"> </w:t>
            </w:r>
            <w:r>
              <w:t>the</w:t>
            </w:r>
            <w:r>
              <w:rPr>
                <w:spacing w:val="-2"/>
              </w:rPr>
              <w:t xml:space="preserve"> manufacturer</w:t>
            </w:r>
          </w:p>
        </w:tc>
        <w:tc>
          <w:tcPr>
            <w:tcW w:w="4792" w:type="dxa"/>
          </w:tcPr>
          <w:p w14:paraId="78417E4A" w14:textId="77777777" w:rsidR="00D12B4A" w:rsidRDefault="00D12B4A">
            <w:pPr>
              <w:pStyle w:val="TableParagraph"/>
              <w:rPr>
                <w:sz w:val="18"/>
              </w:rPr>
            </w:pPr>
          </w:p>
        </w:tc>
      </w:tr>
      <w:tr w:rsidR="00D12B4A" w14:paraId="477D2E11" w14:textId="77777777">
        <w:trPr>
          <w:trHeight w:val="758"/>
        </w:trPr>
        <w:tc>
          <w:tcPr>
            <w:tcW w:w="550" w:type="dxa"/>
          </w:tcPr>
          <w:p w14:paraId="4C4DCD72" w14:textId="77777777" w:rsidR="00D12B4A" w:rsidRDefault="00BB1404">
            <w:pPr>
              <w:pStyle w:val="TableParagraph"/>
              <w:spacing w:line="247" w:lineRule="exact"/>
              <w:ind w:left="107"/>
            </w:pPr>
            <w:r>
              <w:rPr>
                <w:spacing w:val="-5"/>
              </w:rPr>
              <w:t>3.</w:t>
            </w:r>
          </w:p>
        </w:tc>
        <w:tc>
          <w:tcPr>
            <w:tcW w:w="3767" w:type="dxa"/>
          </w:tcPr>
          <w:p w14:paraId="5FCF62C8" w14:textId="77777777" w:rsidR="00D12B4A" w:rsidRDefault="00BB1404">
            <w:pPr>
              <w:pStyle w:val="TableParagraph"/>
              <w:ind w:left="107"/>
            </w:pPr>
            <w:r>
              <w:t>Documents</w:t>
            </w:r>
            <w:r>
              <w:rPr>
                <w:spacing w:val="80"/>
              </w:rPr>
              <w:t xml:space="preserve"> </w:t>
            </w:r>
            <w:r>
              <w:t>indicating</w:t>
            </w:r>
            <w:r>
              <w:rPr>
                <w:spacing w:val="80"/>
              </w:rPr>
              <w:t xml:space="preserve"> </w:t>
            </w:r>
            <w:r>
              <w:t>the</w:t>
            </w:r>
            <w:r>
              <w:rPr>
                <w:spacing w:val="80"/>
              </w:rPr>
              <w:t xml:space="preserve"> </w:t>
            </w:r>
            <w:r>
              <w:t>applicant's authority</w:t>
            </w:r>
            <w:r>
              <w:rPr>
                <w:spacing w:val="21"/>
              </w:rPr>
              <w:t xml:space="preserve"> </w:t>
            </w:r>
            <w:r>
              <w:t>to</w:t>
            </w:r>
            <w:r>
              <w:rPr>
                <w:spacing w:val="25"/>
              </w:rPr>
              <w:t xml:space="preserve"> </w:t>
            </w:r>
            <w:r>
              <w:t>represent</w:t>
            </w:r>
            <w:r>
              <w:rPr>
                <w:spacing w:val="25"/>
              </w:rPr>
              <w:t xml:space="preserve"> </w:t>
            </w:r>
            <w:r>
              <w:t>the</w:t>
            </w:r>
            <w:r>
              <w:rPr>
                <w:spacing w:val="23"/>
              </w:rPr>
              <w:t xml:space="preserve"> </w:t>
            </w:r>
            <w:r>
              <w:rPr>
                <w:spacing w:val="-2"/>
              </w:rPr>
              <w:t>manufacturer</w:t>
            </w:r>
          </w:p>
          <w:p w14:paraId="320D80BA" w14:textId="77777777" w:rsidR="00D12B4A" w:rsidRDefault="00BB1404">
            <w:pPr>
              <w:pStyle w:val="TableParagraph"/>
              <w:spacing w:line="238" w:lineRule="exact"/>
              <w:ind w:left="107"/>
            </w:pPr>
            <w:r>
              <w:t>(if</w:t>
            </w:r>
            <w:r>
              <w:rPr>
                <w:spacing w:val="-4"/>
              </w:rPr>
              <w:t xml:space="preserve"> </w:t>
            </w:r>
            <w:r>
              <w:rPr>
                <w:spacing w:val="-2"/>
              </w:rPr>
              <w:t>applicable)</w:t>
            </w:r>
          </w:p>
        </w:tc>
        <w:tc>
          <w:tcPr>
            <w:tcW w:w="4792" w:type="dxa"/>
          </w:tcPr>
          <w:p w14:paraId="4B1032E4" w14:textId="77777777" w:rsidR="00D12B4A" w:rsidRDefault="00D12B4A">
            <w:pPr>
              <w:pStyle w:val="TableParagraph"/>
            </w:pPr>
          </w:p>
        </w:tc>
      </w:tr>
      <w:tr w:rsidR="00D12B4A" w14:paraId="18F42103" w14:textId="77777777">
        <w:trPr>
          <w:trHeight w:val="254"/>
        </w:trPr>
        <w:tc>
          <w:tcPr>
            <w:tcW w:w="9109" w:type="dxa"/>
            <w:gridSpan w:val="3"/>
          </w:tcPr>
          <w:p w14:paraId="285D28D4" w14:textId="77777777" w:rsidR="00D12B4A" w:rsidRDefault="00BB1404">
            <w:pPr>
              <w:pStyle w:val="TableParagraph"/>
              <w:spacing w:line="234" w:lineRule="exact"/>
              <w:ind w:left="107"/>
              <w:rPr>
                <w:b/>
              </w:rPr>
            </w:pPr>
            <w:r>
              <w:rPr>
                <w:b/>
              </w:rPr>
              <w:t>Measuring</w:t>
            </w:r>
            <w:r>
              <w:rPr>
                <w:b/>
                <w:spacing w:val="-7"/>
              </w:rPr>
              <w:t xml:space="preserve"> </w:t>
            </w:r>
            <w:r>
              <w:rPr>
                <w:b/>
              </w:rPr>
              <w:t>instrument</w:t>
            </w:r>
            <w:r>
              <w:rPr>
                <w:b/>
                <w:spacing w:val="-6"/>
              </w:rPr>
              <w:t xml:space="preserve"> </w:t>
            </w:r>
            <w:r>
              <w:rPr>
                <w:b/>
                <w:spacing w:val="-2"/>
              </w:rPr>
              <w:t>description:</w:t>
            </w:r>
          </w:p>
        </w:tc>
      </w:tr>
      <w:tr w:rsidR="00D12B4A" w14:paraId="389E5F0D" w14:textId="77777777">
        <w:trPr>
          <w:trHeight w:val="505"/>
        </w:trPr>
        <w:tc>
          <w:tcPr>
            <w:tcW w:w="550" w:type="dxa"/>
          </w:tcPr>
          <w:p w14:paraId="68A33B51" w14:textId="77777777" w:rsidR="00D12B4A" w:rsidRDefault="00BB1404">
            <w:pPr>
              <w:pStyle w:val="TableParagraph"/>
              <w:spacing w:line="247" w:lineRule="exact"/>
              <w:ind w:left="107"/>
            </w:pPr>
            <w:r>
              <w:rPr>
                <w:spacing w:val="-5"/>
              </w:rPr>
              <w:t>3.</w:t>
            </w:r>
          </w:p>
        </w:tc>
        <w:tc>
          <w:tcPr>
            <w:tcW w:w="3767" w:type="dxa"/>
          </w:tcPr>
          <w:p w14:paraId="59277A5A" w14:textId="77777777" w:rsidR="00D12B4A" w:rsidRDefault="00BB1404">
            <w:pPr>
              <w:pStyle w:val="TableParagraph"/>
              <w:spacing w:line="246" w:lineRule="exact"/>
              <w:ind w:left="107"/>
            </w:pPr>
            <w:r>
              <w:t>Name</w:t>
            </w:r>
            <w:r>
              <w:rPr>
                <w:spacing w:val="-2"/>
              </w:rPr>
              <w:t xml:space="preserve"> </w:t>
            </w:r>
            <w:r>
              <w:t>of</w:t>
            </w:r>
            <w:r>
              <w:rPr>
                <w:spacing w:val="-1"/>
              </w:rPr>
              <w:t xml:space="preserve"> </w:t>
            </w:r>
            <w:r>
              <w:t>measuring</w:t>
            </w:r>
            <w:r>
              <w:rPr>
                <w:spacing w:val="-4"/>
              </w:rPr>
              <w:t xml:space="preserve"> </w:t>
            </w:r>
            <w:r>
              <w:t>instrument</w:t>
            </w:r>
            <w:r>
              <w:rPr>
                <w:spacing w:val="5"/>
              </w:rPr>
              <w:t xml:space="preserve"> </w:t>
            </w:r>
            <w:r>
              <w:t>-</w:t>
            </w:r>
            <w:r>
              <w:rPr>
                <w:spacing w:val="-5"/>
              </w:rPr>
              <w:t xml:space="preserve"> </w:t>
            </w:r>
            <w:r>
              <w:rPr>
                <w:spacing w:val="-2"/>
              </w:rPr>
              <w:t>subject</w:t>
            </w:r>
          </w:p>
          <w:p w14:paraId="5A8DA60F" w14:textId="77777777" w:rsidR="00D12B4A" w:rsidRDefault="00BB1404">
            <w:pPr>
              <w:pStyle w:val="TableParagraph"/>
              <w:spacing w:line="240" w:lineRule="exact"/>
              <w:ind w:left="107"/>
            </w:pPr>
            <w:r>
              <w:t>of</w:t>
            </w:r>
            <w:r>
              <w:rPr>
                <w:spacing w:val="-3"/>
              </w:rPr>
              <w:t xml:space="preserve"> </w:t>
            </w:r>
            <w:r>
              <w:t>type</w:t>
            </w:r>
            <w:r>
              <w:rPr>
                <w:spacing w:val="-2"/>
              </w:rPr>
              <w:t xml:space="preserve"> </w:t>
            </w:r>
            <w:r>
              <w:t>approval</w:t>
            </w:r>
            <w:r>
              <w:rPr>
                <w:spacing w:val="-4"/>
              </w:rPr>
              <w:t xml:space="preserve"> </w:t>
            </w:r>
            <w:r>
              <w:t>and</w:t>
            </w:r>
            <w:r>
              <w:rPr>
                <w:spacing w:val="-4"/>
              </w:rPr>
              <w:t xml:space="preserve"> </w:t>
            </w:r>
            <w:r>
              <w:rPr>
                <w:spacing w:val="-5"/>
              </w:rPr>
              <w:t>its</w:t>
            </w:r>
          </w:p>
        </w:tc>
        <w:tc>
          <w:tcPr>
            <w:tcW w:w="4792" w:type="dxa"/>
          </w:tcPr>
          <w:p w14:paraId="072885B7" w14:textId="77777777" w:rsidR="00D12B4A" w:rsidRDefault="00D12B4A">
            <w:pPr>
              <w:pStyle w:val="TableParagraph"/>
            </w:pPr>
          </w:p>
        </w:tc>
      </w:tr>
      <w:tr w:rsidR="00D12B4A" w14:paraId="070BFD2F" w14:textId="77777777">
        <w:trPr>
          <w:trHeight w:val="506"/>
        </w:trPr>
        <w:tc>
          <w:tcPr>
            <w:tcW w:w="550" w:type="dxa"/>
          </w:tcPr>
          <w:p w14:paraId="2EB13796" w14:textId="77777777" w:rsidR="00D12B4A" w:rsidRDefault="00BB1404">
            <w:pPr>
              <w:pStyle w:val="TableParagraph"/>
              <w:spacing w:line="247" w:lineRule="exact"/>
              <w:ind w:left="107"/>
            </w:pPr>
            <w:r>
              <w:rPr>
                <w:spacing w:val="-5"/>
              </w:rPr>
              <w:t>4.</w:t>
            </w:r>
          </w:p>
        </w:tc>
        <w:tc>
          <w:tcPr>
            <w:tcW w:w="3767" w:type="dxa"/>
          </w:tcPr>
          <w:p w14:paraId="5FAE425E" w14:textId="77777777" w:rsidR="00D12B4A" w:rsidRDefault="00BB1404">
            <w:pPr>
              <w:pStyle w:val="TableParagraph"/>
              <w:spacing w:line="246" w:lineRule="exact"/>
              <w:ind w:left="107"/>
            </w:pPr>
            <w:r>
              <w:t>Measured</w:t>
            </w:r>
            <w:r>
              <w:rPr>
                <w:spacing w:val="-2"/>
              </w:rPr>
              <w:t xml:space="preserve"> </w:t>
            </w:r>
            <w:r>
              <w:t>quantity</w:t>
            </w:r>
            <w:r>
              <w:rPr>
                <w:spacing w:val="-5"/>
              </w:rPr>
              <w:t xml:space="preserve"> </w:t>
            </w:r>
            <w:r>
              <w:t>and</w:t>
            </w:r>
            <w:r>
              <w:rPr>
                <w:spacing w:val="-1"/>
              </w:rPr>
              <w:t xml:space="preserve"> </w:t>
            </w:r>
            <w:r>
              <w:t>SI</w:t>
            </w:r>
            <w:r>
              <w:rPr>
                <w:spacing w:val="-6"/>
              </w:rPr>
              <w:t xml:space="preserve"> </w:t>
            </w:r>
            <w:r>
              <w:t xml:space="preserve">unit </w:t>
            </w:r>
            <w:r>
              <w:rPr>
                <w:spacing w:val="-5"/>
              </w:rPr>
              <w:t>of</w:t>
            </w:r>
          </w:p>
          <w:p w14:paraId="3B34F7ED" w14:textId="77777777" w:rsidR="00D12B4A" w:rsidRDefault="00BB1404">
            <w:pPr>
              <w:pStyle w:val="TableParagraph"/>
              <w:spacing w:line="240" w:lineRule="exact"/>
              <w:ind w:left="107"/>
            </w:pPr>
            <w:r>
              <w:rPr>
                <w:spacing w:val="-2"/>
              </w:rPr>
              <w:t>measurement</w:t>
            </w:r>
          </w:p>
        </w:tc>
        <w:tc>
          <w:tcPr>
            <w:tcW w:w="4792" w:type="dxa"/>
          </w:tcPr>
          <w:p w14:paraId="7A180886" w14:textId="77777777" w:rsidR="00D12B4A" w:rsidRDefault="00D12B4A">
            <w:pPr>
              <w:pStyle w:val="TableParagraph"/>
            </w:pPr>
          </w:p>
        </w:tc>
      </w:tr>
      <w:tr w:rsidR="00D12B4A" w14:paraId="0EF21EA1" w14:textId="77777777">
        <w:trPr>
          <w:trHeight w:val="252"/>
        </w:trPr>
        <w:tc>
          <w:tcPr>
            <w:tcW w:w="550" w:type="dxa"/>
          </w:tcPr>
          <w:p w14:paraId="71FCBB54" w14:textId="77777777" w:rsidR="00D12B4A" w:rsidRDefault="00BB1404">
            <w:pPr>
              <w:pStyle w:val="TableParagraph"/>
              <w:spacing w:line="232" w:lineRule="exact"/>
              <w:ind w:left="107"/>
            </w:pPr>
            <w:r>
              <w:rPr>
                <w:spacing w:val="-5"/>
              </w:rPr>
              <w:t>5.</w:t>
            </w:r>
          </w:p>
        </w:tc>
        <w:tc>
          <w:tcPr>
            <w:tcW w:w="3767" w:type="dxa"/>
          </w:tcPr>
          <w:p w14:paraId="07AB7BC2" w14:textId="77777777" w:rsidR="00D12B4A" w:rsidRDefault="00BB1404">
            <w:pPr>
              <w:pStyle w:val="TableParagraph"/>
              <w:spacing w:line="232" w:lineRule="exact"/>
              <w:ind w:left="107"/>
            </w:pPr>
            <w:r>
              <w:t>Domain</w:t>
            </w:r>
            <w:r>
              <w:rPr>
                <w:spacing w:val="-3"/>
              </w:rPr>
              <w:t xml:space="preserve"> </w:t>
            </w:r>
            <w:r>
              <w:t>of</w:t>
            </w:r>
            <w:r>
              <w:rPr>
                <w:spacing w:val="-2"/>
              </w:rPr>
              <w:t xml:space="preserve"> measurement</w:t>
            </w:r>
          </w:p>
        </w:tc>
        <w:tc>
          <w:tcPr>
            <w:tcW w:w="4792" w:type="dxa"/>
          </w:tcPr>
          <w:p w14:paraId="58B766DD" w14:textId="77777777" w:rsidR="00D12B4A" w:rsidRDefault="00D12B4A">
            <w:pPr>
              <w:pStyle w:val="TableParagraph"/>
              <w:rPr>
                <w:sz w:val="18"/>
              </w:rPr>
            </w:pPr>
          </w:p>
        </w:tc>
      </w:tr>
      <w:tr w:rsidR="00D12B4A" w14:paraId="344A9730" w14:textId="77777777">
        <w:trPr>
          <w:trHeight w:val="505"/>
        </w:trPr>
        <w:tc>
          <w:tcPr>
            <w:tcW w:w="550" w:type="dxa"/>
          </w:tcPr>
          <w:p w14:paraId="798DC101" w14:textId="77777777" w:rsidR="00D12B4A" w:rsidRDefault="00BB1404">
            <w:pPr>
              <w:pStyle w:val="TableParagraph"/>
              <w:spacing w:line="247" w:lineRule="exact"/>
              <w:ind w:left="107"/>
            </w:pPr>
            <w:r>
              <w:rPr>
                <w:spacing w:val="-5"/>
              </w:rPr>
              <w:t>6.</w:t>
            </w:r>
          </w:p>
        </w:tc>
        <w:tc>
          <w:tcPr>
            <w:tcW w:w="3767" w:type="dxa"/>
          </w:tcPr>
          <w:p w14:paraId="4E323E3F" w14:textId="77777777" w:rsidR="00D12B4A" w:rsidRDefault="00BB1404">
            <w:pPr>
              <w:pStyle w:val="TableParagraph"/>
              <w:spacing w:line="247" w:lineRule="exact"/>
              <w:ind w:left="107"/>
            </w:pPr>
            <w:r>
              <w:rPr>
                <w:spacing w:val="-2"/>
              </w:rPr>
              <w:t>Range</w:t>
            </w:r>
            <w:r>
              <w:rPr>
                <w:spacing w:val="-5"/>
              </w:rPr>
              <w:t xml:space="preserve"> </w:t>
            </w:r>
            <w:r>
              <w:rPr>
                <w:spacing w:val="-2"/>
              </w:rPr>
              <w:t>of</w:t>
            </w:r>
            <w:r>
              <w:rPr>
                <w:spacing w:val="-5"/>
              </w:rPr>
              <w:t xml:space="preserve"> </w:t>
            </w:r>
            <w:r>
              <w:rPr>
                <w:spacing w:val="-2"/>
              </w:rPr>
              <w:t>measurement</w:t>
            </w:r>
            <w:r>
              <w:rPr>
                <w:spacing w:val="-7"/>
              </w:rPr>
              <w:t xml:space="preserve"> </w:t>
            </w:r>
            <w:r>
              <w:rPr>
                <w:spacing w:val="-2"/>
              </w:rPr>
              <w:t>the</w:t>
            </w:r>
            <w:r>
              <w:rPr>
                <w:spacing w:val="-8"/>
              </w:rPr>
              <w:t xml:space="preserve"> </w:t>
            </w:r>
            <w:r>
              <w:rPr>
                <w:spacing w:val="-2"/>
              </w:rPr>
              <w:t>type</w:t>
            </w:r>
            <w:r>
              <w:rPr>
                <w:spacing w:val="-4"/>
              </w:rPr>
              <w:t xml:space="preserve"> </w:t>
            </w:r>
            <w:r>
              <w:rPr>
                <w:spacing w:val="-2"/>
              </w:rPr>
              <w:t>approval</w:t>
            </w:r>
          </w:p>
          <w:p w14:paraId="788ACC87" w14:textId="77777777" w:rsidR="00D12B4A" w:rsidRDefault="00BB1404">
            <w:pPr>
              <w:pStyle w:val="TableParagraph"/>
              <w:spacing w:before="1" w:line="238" w:lineRule="exact"/>
              <w:ind w:left="107"/>
            </w:pPr>
            <w:r>
              <w:t>is</w:t>
            </w:r>
            <w:r>
              <w:rPr>
                <w:spacing w:val="-5"/>
              </w:rPr>
              <w:t xml:space="preserve"> </w:t>
            </w:r>
            <w:r>
              <w:t>requested</w:t>
            </w:r>
            <w:r>
              <w:rPr>
                <w:spacing w:val="-2"/>
              </w:rPr>
              <w:t xml:space="preserve"> </w:t>
            </w:r>
            <w:r>
              <w:rPr>
                <w:spacing w:val="-4"/>
              </w:rPr>
              <w:t>for;</w:t>
            </w:r>
          </w:p>
        </w:tc>
        <w:tc>
          <w:tcPr>
            <w:tcW w:w="4792" w:type="dxa"/>
          </w:tcPr>
          <w:p w14:paraId="7FD5487B" w14:textId="77777777" w:rsidR="00D12B4A" w:rsidRDefault="00D12B4A">
            <w:pPr>
              <w:pStyle w:val="TableParagraph"/>
            </w:pPr>
          </w:p>
        </w:tc>
      </w:tr>
      <w:tr w:rsidR="00D12B4A" w14:paraId="66BC3C26" w14:textId="77777777">
        <w:trPr>
          <w:trHeight w:val="760"/>
        </w:trPr>
        <w:tc>
          <w:tcPr>
            <w:tcW w:w="550" w:type="dxa"/>
          </w:tcPr>
          <w:p w14:paraId="2C96D3B2" w14:textId="77777777" w:rsidR="00D12B4A" w:rsidRDefault="00BB1404">
            <w:pPr>
              <w:pStyle w:val="TableParagraph"/>
              <w:spacing w:line="247" w:lineRule="exact"/>
              <w:ind w:left="107"/>
            </w:pPr>
            <w:r>
              <w:rPr>
                <w:spacing w:val="-5"/>
              </w:rPr>
              <w:t>7.</w:t>
            </w:r>
          </w:p>
        </w:tc>
        <w:tc>
          <w:tcPr>
            <w:tcW w:w="3767" w:type="dxa"/>
          </w:tcPr>
          <w:p w14:paraId="3144238A" w14:textId="77777777" w:rsidR="00D12B4A" w:rsidRDefault="00BB1404">
            <w:pPr>
              <w:pStyle w:val="TableParagraph"/>
              <w:spacing w:line="247" w:lineRule="exact"/>
              <w:ind w:left="107"/>
            </w:pPr>
            <w:r>
              <w:t>Reference</w:t>
            </w:r>
            <w:r>
              <w:rPr>
                <w:spacing w:val="-5"/>
              </w:rPr>
              <w:t xml:space="preserve"> </w:t>
            </w:r>
            <w:r>
              <w:t>to</w:t>
            </w:r>
            <w:r>
              <w:rPr>
                <w:spacing w:val="-4"/>
              </w:rPr>
              <w:t xml:space="preserve"> </w:t>
            </w:r>
            <w:r>
              <w:t>the</w:t>
            </w:r>
            <w:r>
              <w:rPr>
                <w:spacing w:val="-4"/>
              </w:rPr>
              <w:t xml:space="preserve"> </w:t>
            </w:r>
            <w:r>
              <w:t>previous</w:t>
            </w:r>
            <w:r>
              <w:rPr>
                <w:spacing w:val="-2"/>
              </w:rPr>
              <w:t xml:space="preserve"> </w:t>
            </w:r>
            <w:r>
              <w:rPr>
                <w:spacing w:val="-4"/>
              </w:rPr>
              <w:t>type</w:t>
            </w:r>
          </w:p>
          <w:p w14:paraId="1E1430BD" w14:textId="77777777" w:rsidR="00D12B4A" w:rsidRDefault="00BB1404">
            <w:pPr>
              <w:pStyle w:val="TableParagraph"/>
              <w:spacing w:line="252" w:lineRule="exact"/>
              <w:ind w:left="107"/>
            </w:pPr>
            <w:r>
              <w:t>approval(s)</w:t>
            </w:r>
            <w:r>
              <w:rPr>
                <w:spacing w:val="-7"/>
              </w:rPr>
              <w:t xml:space="preserve"> </w:t>
            </w:r>
            <w:r>
              <w:t>issued</w:t>
            </w:r>
            <w:r>
              <w:rPr>
                <w:spacing w:val="-9"/>
              </w:rPr>
              <w:t xml:space="preserve"> </w:t>
            </w:r>
            <w:r>
              <w:t>to</w:t>
            </w:r>
            <w:r>
              <w:rPr>
                <w:spacing w:val="-9"/>
              </w:rPr>
              <w:t xml:space="preserve"> </w:t>
            </w:r>
            <w:r>
              <w:t>the</w:t>
            </w:r>
            <w:r>
              <w:rPr>
                <w:spacing w:val="-9"/>
              </w:rPr>
              <w:t xml:space="preserve"> </w:t>
            </w:r>
            <w:r>
              <w:t>applicant</w:t>
            </w:r>
            <w:r>
              <w:rPr>
                <w:spacing w:val="-6"/>
              </w:rPr>
              <w:t xml:space="preserve"> </w:t>
            </w:r>
            <w:r>
              <w:t>or manufacturer (if any)</w:t>
            </w:r>
          </w:p>
        </w:tc>
        <w:tc>
          <w:tcPr>
            <w:tcW w:w="4792" w:type="dxa"/>
          </w:tcPr>
          <w:p w14:paraId="079E80B4" w14:textId="77777777" w:rsidR="00D12B4A" w:rsidRDefault="00D12B4A">
            <w:pPr>
              <w:pStyle w:val="TableParagraph"/>
            </w:pPr>
          </w:p>
        </w:tc>
      </w:tr>
      <w:tr w:rsidR="00D12B4A" w14:paraId="38E5D771" w14:textId="77777777">
        <w:trPr>
          <w:trHeight w:val="758"/>
        </w:trPr>
        <w:tc>
          <w:tcPr>
            <w:tcW w:w="550" w:type="dxa"/>
          </w:tcPr>
          <w:p w14:paraId="5E5C77F0" w14:textId="77777777" w:rsidR="00D12B4A" w:rsidRDefault="00BB1404">
            <w:pPr>
              <w:pStyle w:val="TableParagraph"/>
              <w:spacing w:line="247" w:lineRule="exact"/>
              <w:ind w:left="107"/>
            </w:pPr>
            <w:r>
              <w:rPr>
                <w:spacing w:val="-5"/>
              </w:rPr>
              <w:t>8.</w:t>
            </w:r>
          </w:p>
        </w:tc>
        <w:tc>
          <w:tcPr>
            <w:tcW w:w="3767" w:type="dxa"/>
          </w:tcPr>
          <w:p w14:paraId="1C720EE0" w14:textId="77777777" w:rsidR="00D12B4A" w:rsidRDefault="00BB1404">
            <w:pPr>
              <w:pStyle w:val="TableParagraph"/>
              <w:ind w:left="107"/>
            </w:pPr>
            <w:r>
              <w:t>Equipment</w:t>
            </w:r>
            <w:r>
              <w:rPr>
                <w:spacing w:val="-4"/>
              </w:rPr>
              <w:t xml:space="preserve"> </w:t>
            </w:r>
            <w:r>
              <w:t>and</w:t>
            </w:r>
            <w:r>
              <w:rPr>
                <w:spacing w:val="-7"/>
              </w:rPr>
              <w:t xml:space="preserve"> </w:t>
            </w:r>
            <w:r>
              <w:t>materials</w:t>
            </w:r>
            <w:r>
              <w:rPr>
                <w:spacing w:val="-5"/>
              </w:rPr>
              <w:t xml:space="preserve"> </w:t>
            </w:r>
            <w:r>
              <w:t>to</w:t>
            </w:r>
            <w:r>
              <w:rPr>
                <w:spacing w:val="-8"/>
              </w:rPr>
              <w:t xml:space="preserve"> </w:t>
            </w:r>
            <w:r>
              <w:t>be</w:t>
            </w:r>
            <w:r>
              <w:rPr>
                <w:spacing w:val="-5"/>
              </w:rPr>
              <w:t xml:space="preserve"> </w:t>
            </w:r>
            <w:r>
              <w:t>a</w:t>
            </w:r>
            <w:r>
              <w:rPr>
                <w:spacing w:val="-5"/>
              </w:rPr>
              <w:t xml:space="preserve"> </w:t>
            </w:r>
            <w:r>
              <w:t>part</w:t>
            </w:r>
            <w:r>
              <w:rPr>
                <w:spacing w:val="-4"/>
              </w:rPr>
              <w:t xml:space="preserve"> </w:t>
            </w:r>
            <w:r>
              <w:t>of measuring instrument – subject of the</w:t>
            </w:r>
          </w:p>
          <w:p w14:paraId="5EB1754D" w14:textId="77777777" w:rsidR="00D12B4A" w:rsidRDefault="00BB1404">
            <w:pPr>
              <w:pStyle w:val="TableParagraph"/>
              <w:spacing w:line="238" w:lineRule="exact"/>
              <w:ind w:left="107"/>
            </w:pPr>
            <w:r>
              <w:t>type</w:t>
            </w:r>
            <w:r>
              <w:rPr>
                <w:spacing w:val="-3"/>
              </w:rPr>
              <w:t xml:space="preserve"> </w:t>
            </w:r>
            <w:r>
              <w:rPr>
                <w:spacing w:val="-2"/>
              </w:rPr>
              <w:t>approval</w:t>
            </w:r>
          </w:p>
        </w:tc>
        <w:tc>
          <w:tcPr>
            <w:tcW w:w="4792" w:type="dxa"/>
          </w:tcPr>
          <w:p w14:paraId="58EDE137" w14:textId="77777777" w:rsidR="00D12B4A" w:rsidRDefault="00D12B4A">
            <w:pPr>
              <w:pStyle w:val="TableParagraph"/>
            </w:pPr>
          </w:p>
        </w:tc>
      </w:tr>
      <w:tr w:rsidR="00D12B4A" w14:paraId="31235925" w14:textId="77777777">
        <w:trPr>
          <w:trHeight w:val="757"/>
        </w:trPr>
        <w:tc>
          <w:tcPr>
            <w:tcW w:w="550" w:type="dxa"/>
          </w:tcPr>
          <w:p w14:paraId="6486E96F" w14:textId="77777777" w:rsidR="00D12B4A" w:rsidRDefault="00BB1404">
            <w:pPr>
              <w:pStyle w:val="TableParagraph"/>
              <w:spacing w:line="247" w:lineRule="exact"/>
              <w:ind w:left="107"/>
            </w:pPr>
            <w:r>
              <w:rPr>
                <w:spacing w:val="-5"/>
              </w:rPr>
              <w:t>9.</w:t>
            </w:r>
          </w:p>
        </w:tc>
        <w:tc>
          <w:tcPr>
            <w:tcW w:w="3767" w:type="dxa"/>
          </w:tcPr>
          <w:p w14:paraId="26B629EF" w14:textId="77777777" w:rsidR="00D12B4A" w:rsidRDefault="00BB1404">
            <w:pPr>
              <w:pStyle w:val="TableParagraph"/>
              <w:spacing w:line="247" w:lineRule="exact"/>
              <w:ind w:left="107"/>
            </w:pPr>
            <w:r>
              <w:t>Number</w:t>
            </w:r>
            <w:r>
              <w:rPr>
                <w:spacing w:val="-4"/>
              </w:rPr>
              <w:t xml:space="preserve"> </w:t>
            </w:r>
            <w:r>
              <w:t>of</w:t>
            </w:r>
            <w:r>
              <w:rPr>
                <w:spacing w:val="-4"/>
              </w:rPr>
              <w:t xml:space="preserve"> </w:t>
            </w:r>
            <w:r>
              <w:t>specimen</w:t>
            </w:r>
            <w:r>
              <w:rPr>
                <w:spacing w:val="-4"/>
              </w:rPr>
              <w:t xml:space="preserve"> </w:t>
            </w:r>
            <w:r>
              <w:t>submitted</w:t>
            </w:r>
            <w:r>
              <w:rPr>
                <w:spacing w:val="-4"/>
              </w:rPr>
              <w:t xml:space="preserve"> </w:t>
            </w:r>
            <w:r>
              <w:rPr>
                <w:spacing w:val="-5"/>
              </w:rPr>
              <w:t>to</w:t>
            </w:r>
          </w:p>
          <w:p w14:paraId="35736ACD" w14:textId="77777777" w:rsidR="00D12B4A" w:rsidRDefault="00BB1404">
            <w:pPr>
              <w:pStyle w:val="TableParagraph"/>
              <w:spacing w:line="252" w:lineRule="exact"/>
              <w:ind w:left="107"/>
            </w:pPr>
            <w:r>
              <w:t>KMA</w:t>
            </w:r>
            <w:r>
              <w:rPr>
                <w:spacing w:val="-7"/>
              </w:rPr>
              <w:t xml:space="preserve"> </w:t>
            </w:r>
            <w:r>
              <w:t>with</w:t>
            </w:r>
            <w:r>
              <w:rPr>
                <w:spacing w:val="-9"/>
              </w:rPr>
              <w:t xml:space="preserve"> </w:t>
            </w:r>
            <w:r>
              <w:t>the</w:t>
            </w:r>
            <w:r>
              <w:rPr>
                <w:spacing w:val="-8"/>
              </w:rPr>
              <w:t xml:space="preserve"> </w:t>
            </w:r>
            <w:r>
              <w:t>application</w:t>
            </w:r>
            <w:r>
              <w:rPr>
                <w:spacing w:val="-9"/>
              </w:rPr>
              <w:t xml:space="preserve"> </w:t>
            </w:r>
            <w:r>
              <w:t>for</w:t>
            </w:r>
            <w:r>
              <w:rPr>
                <w:spacing w:val="-7"/>
              </w:rPr>
              <w:t xml:space="preserve"> </w:t>
            </w:r>
            <w:r>
              <w:t xml:space="preserve">type </w:t>
            </w:r>
            <w:r>
              <w:rPr>
                <w:spacing w:val="-2"/>
              </w:rPr>
              <w:t>approval</w:t>
            </w:r>
          </w:p>
        </w:tc>
        <w:tc>
          <w:tcPr>
            <w:tcW w:w="4792" w:type="dxa"/>
          </w:tcPr>
          <w:p w14:paraId="27D4FE0F" w14:textId="77777777" w:rsidR="00D12B4A" w:rsidRDefault="00D12B4A">
            <w:pPr>
              <w:pStyle w:val="TableParagraph"/>
            </w:pPr>
          </w:p>
        </w:tc>
      </w:tr>
      <w:tr w:rsidR="00D12B4A" w14:paraId="3F9C14F1" w14:textId="77777777">
        <w:trPr>
          <w:trHeight w:val="254"/>
        </w:trPr>
        <w:tc>
          <w:tcPr>
            <w:tcW w:w="9109" w:type="dxa"/>
            <w:gridSpan w:val="3"/>
          </w:tcPr>
          <w:p w14:paraId="341FB629" w14:textId="77777777" w:rsidR="00D12B4A" w:rsidRDefault="00BB1404">
            <w:pPr>
              <w:pStyle w:val="TableParagraph"/>
              <w:spacing w:before="1" w:line="233" w:lineRule="exact"/>
              <w:ind w:left="107"/>
              <w:rPr>
                <w:b/>
              </w:rPr>
            </w:pPr>
            <w:r>
              <w:rPr>
                <w:b/>
              </w:rPr>
              <w:t>Accompanied</w:t>
            </w:r>
            <w:r>
              <w:rPr>
                <w:b/>
                <w:spacing w:val="-7"/>
              </w:rPr>
              <w:t xml:space="preserve"> </w:t>
            </w:r>
            <w:r>
              <w:rPr>
                <w:b/>
              </w:rPr>
              <w:t>documents</w:t>
            </w:r>
            <w:r>
              <w:rPr>
                <w:b/>
                <w:spacing w:val="-5"/>
              </w:rPr>
              <w:t xml:space="preserve"> </w:t>
            </w:r>
            <w:r>
              <w:rPr>
                <w:b/>
              </w:rPr>
              <w:t>and</w:t>
            </w:r>
            <w:r>
              <w:rPr>
                <w:b/>
                <w:spacing w:val="-5"/>
              </w:rPr>
              <w:t xml:space="preserve"> </w:t>
            </w:r>
            <w:r>
              <w:rPr>
                <w:b/>
              </w:rPr>
              <w:t>other</w:t>
            </w:r>
            <w:r>
              <w:rPr>
                <w:b/>
                <w:spacing w:val="-4"/>
              </w:rPr>
              <w:t xml:space="preserve"> </w:t>
            </w:r>
            <w:r>
              <w:rPr>
                <w:b/>
                <w:spacing w:val="-2"/>
              </w:rPr>
              <w:t>items:</w:t>
            </w:r>
          </w:p>
        </w:tc>
      </w:tr>
      <w:tr w:rsidR="00D12B4A" w14:paraId="403970C8" w14:textId="77777777">
        <w:trPr>
          <w:trHeight w:val="506"/>
        </w:trPr>
        <w:tc>
          <w:tcPr>
            <w:tcW w:w="550" w:type="dxa"/>
          </w:tcPr>
          <w:p w14:paraId="61DC376B" w14:textId="77777777" w:rsidR="00D12B4A" w:rsidRDefault="00BB1404">
            <w:pPr>
              <w:pStyle w:val="TableParagraph"/>
              <w:spacing w:line="247" w:lineRule="exact"/>
              <w:ind w:left="107"/>
            </w:pPr>
            <w:r>
              <w:rPr>
                <w:spacing w:val="-5"/>
              </w:rPr>
              <w:t>10.</w:t>
            </w:r>
          </w:p>
        </w:tc>
        <w:tc>
          <w:tcPr>
            <w:tcW w:w="3767" w:type="dxa"/>
          </w:tcPr>
          <w:p w14:paraId="5846E3DA" w14:textId="77777777" w:rsidR="00D12B4A" w:rsidRDefault="00BB1404">
            <w:pPr>
              <w:pStyle w:val="TableParagraph"/>
              <w:tabs>
                <w:tab w:val="left" w:pos="754"/>
                <w:tab w:val="left" w:pos="1239"/>
                <w:tab w:val="left" w:pos="2700"/>
              </w:tabs>
              <w:spacing w:line="247" w:lineRule="exact"/>
              <w:ind w:left="107"/>
            </w:pPr>
            <w:r>
              <w:rPr>
                <w:spacing w:val="-4"/>
              </w:rPr>
              <w:t>List</w:t>
            </w:r>
            <w:r>
              <w:tab/>
            </w:r>
            <w:r>
              <w:rPr>
                <w:spacing w:val="-5"/>
              </w:rPr>
              <w:t>of</w:t>
            </w:r>
            <w:r>
              <w:tab/>
            </w:r>
            <w:r>
              <w:rPr>
                <w:spacing w:val="-2"/>
              </w:rPr>
              <w:t>accompanied</w:t>
            </w:r>
            <w:r>
              <w:tab/>
            </w:r>
            <w:r>
              <w:rPr>
                <w:spacing w:val="-2"/>
              </w:rPr>
              <w:t>documents</w:t>
            </w:r>
          </w:p>
          <w:p w14:paraId="32A0162F" w14:textId="77777777" w:rsidR="00D12B4A" w:rsidRDefault="00BB1404">
            <w:pPr>
              <w:pStyle w:val="TableParagraph"/>
              <w:spacing w:before="1" w:line="238" w:lineRule="exact"/>
              <w:ind w:left="107"/>
            </w:pPr>
            <w:r>
              <w:t>submitted</w:t>
            </w:r>
            <w:r>
              <w:rPr>
                <w:spacing w:val="-5"/>
              </w:rPr>
              <w:t xml:space="preserve"> </w:t>
            </w:r>
            <w:r>
              <w:t>with</w:t>
            </w:r>
            <w:r>
              <w:rPr>
                <w:spacing w:val="-4"/>
              </w:rPr>
              <w:t xml:space="preserve"> </w:t>
            </w:r>
            <w:r>
              <w:t>this</w:t>
            </w:r>
            <w:r>
              <w:rPr>
                <w:spacing w:val="-4"/>
              </w:rPr>
              <w:t xml:space="preserve"> </w:t>
            </w:r>
            <w:r>
              <w:rPr>
                <w:spacing w:val="-2"/>
              </w:rPr>
              <w:t>Application</w:t>
            </w:r>
          </w:p>
        </w:tc>
        <w:tc>
          <w:tcPr>
            <w:tcW w:w="4792" w:type="dxa"/>
          </w:tcPr>
          <w:p w14:paraId="427FE9CF" w14:textId="77777777" w:rsidR="00D12B4A" w:rsidRDefault="00D12B4A">
            <w:pPr>
              <w:pStyle w:val="TableParagraph"/>
            </w:pPr>
          </w:p>
        </w:tc>
      </w:tr>
    </w:tbl>
    <w:p w14:paraId="76A8868A" w14:textId="77777777" w:rsidR="00D12B4A" w:rsidRDefault="00BB1404">
      <w:pPr>
        <w:spacing w:before="280" w:after="3"/>
        <w:ind w:left="788"/>
        <w:rPr>
          <w:b/>
        </w:rPr>
      </w:pPr>
      <w:r>
        <w:rPr>
          <w:b/>
        </w:rPr>
        <w:t>Additional</w:t>
      </w:r>
      <w:r>
        <w:rPr>
          <w:b/>
          <w:spacing w:val="-7"/>
        </w:rPr>
        <w:t xml:space="preserve"> </w:t>
      </w:r>
      <w:r>
        <w:rPr>
          <w:b/>
          <w:spacing w:val="-2"/>
        </w:rPr>
        <w:t>information</w:t>
      </w: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277"/>
        <w:gridCol w:w="1136"/>
        <w:gridCol w:w="1133"/>
        <w:gridCol w:w="1561"/>
        <w:gridCol w:w="1416"/>
      </w:tblGrid>
      <w:tr w:rsidR="00D12B4A" w14:paraId="29B55F50" w14:textId="77777777">
        <w:trPr>
          <w:trHeight w:val="251"/>
        </w:trPr>
        <w:tc>
          <w:tcPr>
            <w:tcW w:w="2660" w:type="dxa"/>
            <w:vMerge w:val="restart"/>
          </w:tcPr>
          <w:p w14:paraId="3A3E4CD3" w14:textId="77777777" w:rsidR="00D12B4A" w:rsidRDefault="00BB1404">
            <w:pPr>
              <w:pStyle w:val="TableParagraph"/>
              <w:spacing w:before="135"/>
              <w:ind w:left="107" w:right="86"/>
              <w:rPr>
                <w:b/>
              </w:rPr>
            </w:pPr>
            <w:r>
              <w:rPr>
                <w:b/>
              </w:rPr>
              <w:t>Requested</w:t>
            </w:r>
            <w:r>
              <w:rPr>
                <w:b/>
                <w:spacing w:val="-14"/>
              </w:rPr>
              <w:t xml:space="preserve"> </w:t>
            </w:r>
            <w:r>
              <w:rPr>
                <w:b/>
              </w:rPr>
              <w:t>type</w:t>
            </w:r>
            <w:r>
              <w:rPr>
                <w:b/>
                <w:spacing w:val="-14"/>
              </w:rPr>
              <w:t xml:space="preserve"> </w:t>
            </w:r>
            <w:r>
              <w:rPr>
                <w:b/>
              </w:rPr>
              <w:t xml:space="preserve">approval </w:t>
            </w:r>
            <w:r>
              <w:rPr>
                <w:b/>
                <w:spacing w:val="-2"/>
              </w:rPr>
              <w:t>procedure</w:t>
            </w:r>
          </w:p>
        </w:tc>
        <w:tc>
          <w:tcPr>
            <w:tcW w:w="3546" w:type="dxa"/>
            <w:gridSpan w:val="3"/>
          </w:tcPr>
          <w:p w14:paraId="03161BB0" w14:textId="77777777" w:rsidR="00D12B4A" w:rsidRDefault="00BB1404">
            <w:pPr>
              <w:pStyle w:val="TableParagraph"/>
              <w:spacing w:line="232" w:lineRule="exact"/>
              <w:ind w:left="1019"/>
              <w:rPr>
                <w:b/>
              </w:rPr>
            </w:pPr>
            <w:r>
              <w:rPr>
                <w:b/>
              </w:rPr>
              <w:t>Type</w:t>
            </w:r>
            <w:r>
              <w:rPr>
                <w:b/>
                <w:spacing w:val="-1"/>
              </w:rPr>
              <w:t xml:space="preserve"> </w:t>
            </w:r>
            <w:r>
              <w:rPr>
                <w:b/>
                <w:spacing w:val="-2"/>
              </w:rPr>
              <w:t>evaluation</w:t>
            </w:r>
          </w:p>
        </w:tc>
        <w:tc>
          <w:tcPr>
            <w:tcW w:w="2977" w:type="dxa"/>
            <w:gridSpan w:val="2"/>
          </w:tcPr>
          <w:p w14:paraId="0230EB09" w14:textId="77777777" w:rsidR="00D12B4A" w:rsidRDefault="00BB1404">
            <w:pPr>
              <w:pStyle w:val="TableParagraph"/>
              <w:spacing w:line="232" w:lineRule="exact"/>
              <w:ind w:left="493"/>
              <w:rPr>
                <w:b/>
              </w:rPr>
            </w:pPr>
            <w:r>
              <w:rPr>
                <w:b/>
              </w:rPr>
              <w:t>Operating</w:t>
            </w:r>
            <w:r>
              <w:rPr>
                <w:b/>
                <w:spacing w:val="-4"/>
              </w:rPr>
              <w:t xml:space="preserve"> </w:t>
            </w:r>
            <w:r>
              <w:rPr>
                <w:b/>
                <w:spacing w:val="-2"/>
              </w:rPr>
              <w:t>conditions</w:t>
            </w:r>
          </w:p>
        </w:tc>
      </w:tr>
      <w:tr w:rsidR="00D12B4A" w14:paraId="0105CAB5" w14:textId="77777777">
        <w:trPr>
          <w:trHeight w:val="254"/>
        </w:trPr>
        <w:tc>
          <w:tcPr>
            <w:tcW w:w="2660" w:type="dxa"/>
            <w:vMerge/>
            <w:tcBorders>
              <w:top w:val="nil"/>
            </w:tcBorders>
          </w:tcPr>
          <w:p w14:paraId="2E163C87" w14:textId="77777777" w:rsidR="00D12B4A" w:rsidRDefault="00D12B4A">
            <w:pPr>
              <w:rPr>
                <w:sz w:val="2"/>
                <w:szCs w:val="2"/>
              </w:rPr>
            </w:pPr>
          </w:p>
        </w:tc>
        <w:tc>
          <w:tcPr>
            <w:tcW w:w="1277" w:type="dxa"/>
          </w:tcPr>
          <w:p w14:paraId="261CC948" w14:textId="77777777" w:rsidR="00D12B4A" w:rsidRDefault="00BB1404">
            <w:pPr>
              <w:pStyle w:val="TableParagraph"/>
              <w:spacing w:line="234" w:lineRule="exact"/>
              <w:ind w:left="237"/>
            </w:pPr>
            <w:r>
              <w:rPr>
                <w:spacing w:val="-2"/>
              </w:rPr>
              <w:t>complete</w:t>
            </w:r>
          </w:p>
        </w:tc>
        <w:tc>
          <w:tcPr>
            <w:tcW w:w="1136" w:type="dxa"/>
          </w:tcPr>
          <w:p w14:paraId="39629883" w14:textId="77777777" w:rsidR="00D12B4A" w:rsidRDefault="00BB1404">
            <w:pPr>
              <w:pStyle w:val="TableParagraph"/>
              <w:spacing w:line="234" w:lineRule="exact"/>
              <w:ind w:left="284"/>
            </w:pPr>
            <w:r>
              <w:rPr>
                <w:spacing w:val="-2"/>
              </w:rPr>
              <w:t>partial</w:t>
            </w:r>
          </w:p>
        </w:tc>
        <w:tc>
          <w:tcPr>
            <w:tcW w:w="1133" w:type="dxa"/>
          </w:tcPr>
          <w:p w14:paraId="1681ACC3" w14:textId="77777777" w:rsidR="00D12B4A" w:rsidRDefault="00BB1404">
            <w:pPr>
              <w:pStyle w:val="TableParagraph"/>
              <w:spacing w:line="234" w:lineRule="exact"/>
              <w:ind w:left="253"/>
            </w:pPr>
            <w:r>
              <w:rPr>
                <w:spacing w:val="-2"/>
              </w:rPr>
              <w:t>limited</w:t>
            </w:r>
          </w:p>
        </w:tc>
        <w:tc>
          <w:tcPr>
            <w:tcW w:w="1561" w:type="dxa"/>
          </w:tcPr>
          <w:p w14:paraId="07CD8026" w14:textId="77777777" w:rsidR="00D12B4A" w:rsidRDefault="00BB1404">
            <w:pPr>
              <w:pStyle w:val="TableParagraph"/>
              <w:spacing w:line="234" w:lineRule="exact"/>
              <w:ind w:left="56" w:right="51"/>
              <w:jc w:val="center"/>
            </w:pPr>
            <w:r>
              <w:rPr>
                <w:spacing w:val="-2"/>
              </w:rPr>
              <w:t>rated</w:t>
            </w:r>
          </w:p>
        </w:tc>
        <w:tc>
          <w:tcPr>
            <w:tcW w:w="1416" w:type="dxa"/>
          </w:tcPr>
          <w:p w14:paraId="71B9D3F8" w14:textId="77777777" w:rsidR="00D12B4A" w:rsidRDefault="00BB1404">
            <w:pPr>
              <w:pStyle w:val="TableParagraph"/>
              <w:spacing w:line="234" w:lineRule="exact"/>
              <w:ind w:left="307"/>
            </w:pPr>
            <w:r>
              <w:rPr>
                <w:spacing w:val="-2"/>
              </w:rPr>
              <w:t>specified</w:t>
            </w:r>
          </w:p>
        </w:tc>
      </w:tr>
      <w:tr w:rsidR="00D12B4A" w14:paraId="30D2D305" w14:textId="77777777">
        <w:trPr>
          <w:trHeight w:val="251"/>
        </w:trPr>
        <w:tc>
          <w:tcPr>
            <w:tcW w:w="2660" w:type="dxa"/>
            <w:vMerge/>
            <w:tcBorders>
              <w:top w:val="nil"/>
            </w:tcBorders>
          </w:tcPr>
          <w:p w14:paraId="563E2DBC" w14:textId="77777777" w:rsidR="00D12B4A" w:rsidRDefault="00D12B4A">
            <w:pPr>
              <w:rPr>
                <w:sz w:val="2"/>
                <w:szCs w:val="2"/>
              </w:rPr>
            </w:pPr>
          </w:p>
        </w:tc>
        <w:tc>
          <w:tcPr>
            <w:tcW w:w="1277" w:type="dxa"/>
          </w:tcPr>
          <w:p w14:paraId="2A6D770A" w14:textId="77777777" w:rsidR="00D12B4A" w:rsidRDefault="00D12B4A">
            <w:pPr>
              <w:pStyle w:val="TableParagraph"/>
              <w:rPr>
                <w:sz w:val="18"/>
              </w:rPr>
            </w:pPr>
          </w:p>
        </w:tc>
        <w:tc>
          <w:tcPr>
            <w:tcW w:w="1136" w:type="dxa"/>
          </w:tcPr>
          <w:p w14:paraId="447C9599" w14:textId="77777777" w:rsidR="00D12B4A" w:rsidRDefault="00D12B4A">
            <w:pPr>
              <w:pStyle w:val="TableParagraph"/>
              <w:rPr>
                <w:sz w:val="18"/>
              </w:rPr>
            </w:pPr>
          </w:p>
        </w:tc>
        <w:tc>
          <w:tcPr>
            <w:tcW w:w="1133" w:type="dxa"/>
          </w:tcPr>
          <w:p w14:paraId="7A83D5B0" w14:textId="77777777" w:rsidR="00D12B4A" w:rsidRDefault="00D12B4A">
            <w:pPr>
              <w:pStyle w:val="TableParagraph"/>
              <w:rPr>
                <w:sz w:val="18"/>
              </w:rPr>
            </w:pPr>
          </w:p>
        </w:tc>
        <w:tc>
          <w:tcPr>
            <w:tcW w:w="1561" w:type="dxa"/>
          </w:tcPr>
          <w:p w14:paraId="2EA9A93D" w14:textId="77777777" w:rsidR="00D12B4A" w:rsidRDefault="00D12B4A">
            <w:pPr>
              <w:pStyle w:val="TableParagraph"/>
              <w:rPr>
                <w:sz w:val="18"/>
              </w:rPr>
            </w:pPr>
          </w:p>
        </w:tc>
        <w:tc>
          <w:tcPr>
            <w:tcW w:w="1416" w:type="dxa"/>
          </w:tcPr>
          <w:p w14:paraId="3DCE5D01" w14:textId="77777777" w:rsidR="00D12B4A" w:rsidRDefault="00D12B4A">
            <w:pPr>
              <w:pStyle w:val="TableParagraph"/>
              <w:rPr>
                <w:sz w:val="18"/>
              </w:rPr>
            </w:pPr>
          </w:p>
        </w:tc>
      </w:tr>
    </w:tbl>
    <w:p w14:paraId="22F6309F" w14:textId="77777777" w:rsidR="00D12B4A" w:rsidRDefault="00D12B4A">
      <w:pPr>
        <w:pStyle w:val="BodyText"/>
        <w:spacing w:before="25"/>
        <w:rPr>
          <w:b/>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135"/>
        <w:gridCol w:w="991"/>
        <w:gridCol w:w="1135"/>
        <w:gridCol w:w="1132"/>
        <w:gridCol w:w="1135"/>
        <w:gridCol w:w="990"/>
      </w:tblGrid>
      <w:tr w:rsidR="00D12B4A" w14:paraId="5DEEA70A" w14:textId="77777777">
        <w:trPr>
          <w:trHeight w:val="251"/>
        </w:trPr>
        <w:tc>
          <w:tcPr>
            <w:tcW w:w="2660" w:type="dxa"/>
            <w:vMerge w:val="restart"/>
          </w:tcPr>
          <w:p w14:paraId="59B41A61" w14:textId="77777777" w:rsidR="00D12B4A" w:rsidRDefault="00BB1404">
            <w:pPr>
              <w:pStyle w:val="TableParagraph"/>
              <w:spacing w:before="135"/>
              <w:ind w:left="107" w:right="86"/>
              <w:rPr>
                <w:b/>
              </w:rPr>
            </w:pPr>
            <w:r>
              <w:rPr>
                <w:b/>
              </w:rPr>
              <w:t>Batches</w:t>
            </w:r>
            <w:r>
              <w:rPr>
                <w:b/>
                <w:spacing w:val="-14"/>
              </w:rPr>
              <w:t xml:space="preserve"> </w:t>
            </w:r>
            <w:r>
              <w:rPr>
                <w:b/>
              </w:rPr>
              <w:t>of</w:t>
            </w:r>
            <w:r>
              <w:rPr>
                <w:b/>
                <w:spacing w:val="-14"/>
              </w:rPr>
              <w:t xml:space="preserve"> </w:t>
            </w:r>
            <w:r>
              <w:rPr>
                <w:b/>
              </w:rPr>
              <w:t xml:space="preserve">measuring </w:t>
            </w:r>
            <w:r>
              <w:rPr>
                <w:b/>
                <w:spacing w:val="-2"/>
              </w:rPr>
              <w:t>instruments</w:t>
            </w:r>
          </w:p>
        </w:tc>
        <w:tc>
          <w:tcPr>
            <w:tcW w:w="3261" w:type="dxa"/>
            <w:gridSpan w:val="3"/>
          </w:tcPr>
          <w:p w14:paraId="6D64D42D" w14:textId="77777777" w:rsidR="00D12B4A" w:rsidRDefault="00BB1404">
            <w:pPr>
              <w:pStyle w:val="TableParagraph"/>
              <w:spacing w:line="232" w:lineRule="exact"/>
              <w:ind w:left="11"/>
              <w:jc w:val="center"/>
              <w:rPr>
                <w:b/>
              </w:rPr>
            </w:pPr>
            <w:r>
              <w:rPr>
                <w:b/>
                <w:spacing w:val="-2"/>
              </w:rPr>
              <w:t>Produced</w:t>
            </w:r>
          </w:p>
        </w:tc>
        <w:tc>
          <w:tcPr>
            <w:tcW w:w="3257" w:type="dxa"/>
            <w:gridSpan w:val="3"/>
          </w:tcPr>
          <w:p w14:paraId="502CB37D" w14:textId="77777777" w:rsidR="00D12B4A" w:rsidRDefault="00BB1404">
            <w:pPr>
              <w:pStyle w:val="TableParagraph"/>
              <w:spacing w:line="232" w:lineRule="exact"/>
              <w:ind w:left="15"/>
              <w:jc w:val="center"/>
              <w:rPr>
                <w:b/>
              </w:rPr>
            </w:pPr>
            <w:r>
              <w:rPr>
                <w:b/>
                <w:spacing w:val="-2"/>
              </w:rPr>
              <w:t>imported</w:t>
            </w:r>
          </w:p>
        </w:tc>
      </w:tr>
      <w:tr w:rsidR="00D12B4A" w14:paraId="1B724B90" w14:textId="77777777">
        <w:trPr>
          <w:trHeight w:val="254"/>
        </w:trPr>
        <w:tc>
          <w:tcPr>
            <w:tcW w:w="2660" w:type="dxa"/>
            <w:vMerge/>
            <w:tcBorders>
              <w:top w:val="nil"/>
            </w:tcBorders>
          </w:tcPr>
          <w:p w14:paraId="278B024D" w14:textId="77777777" w:rsidR="00D12B4A" w:rsidRDefault="00D12B4A">
            <w:pPr>
              <w:rPr>
                <w:sz w:val="2"/>
                <w:szCs w:val="2"/>
              </w:rPr>
            </w:pPr>
          </w:p>
        </w:tc>
        <w:tc>
          <w:tcPr>
            <w:tcW w:w="1135" w:type="dxa"/>
          </w:tcPr>
          <w:p w14:paraId="1AE40B62" w14:textId="77777777" w:rsidR="00D12B4A" w:rsidRDefault="00BB1404">
            <w:pPr>
              <w:pStyle w:val="TableParagraph"/>
              <w:spacing w:line="234" w:lineRule="exact"/>
              <w:ind w:left="347"/>
            </w:pPr>
            <w:r>
              <w:rPr>
                <w:spacing w:val="-2"/>
              </w:rPr>
              <w:t>large</w:t>
            </w:r>
          </w:p>
        </w:tc>
        <w:tc>
          <w:tcPr>
            <w:tcW w:w="991" w:type="dxa"/>
          </w:tcPr>
          <w:p w14:paraId="3995660D" w14:textId="77777777" w:rsidR="00D12B4A" w:rsidRDefault="00BB1404">
            <w:pPr>
              <w:pStyle w:val="TableParagraph"/>
              <w:spacing w:line="234" w:lineRule="exact"/>
              <w:ind w:left="256"/>
            </w:pPr>
            <w:r>
              <w:rPr>
                <w:spacing w:val="-2"/>
              </w:rPr>
              <w:t>small</w:t>
            </w:r>
          </w:p>
        </w:tc>
        <w:tc>
          <w:tcPr>
            <w:tcW w:w="1135" w:type="dxa"/>
          </w:tcPr>
          <w:p w14:paraId="3378C416" w14:textId="77777777" w:rsidR="00D12B4A" w:rsidRDefault="00BB1404">
            <w:pPr>
              <w:pStyle w:val="TableParagraph"/>
              <w:spacing w:line="234" w:lineRule="exact"/>
              <w:ind w:left="290"/>
            </w:pPr>
            <w:r>
              <w:rPr>
                <w:spacing w:val="-2"/>
              </w:rPr>
              <w:t>pieces</w:t>
            </w:r>
          </w:p>
        </w:tc>
        <w:tc>
          <w:tcPr>
            <w:tcW w:w="1132" w:type="dxa"/>
          </w:tcPr>
          <w:p w14:paraId="3B073EC8" w14:textId="77777777" w:rsidR="00D12B4A" w:rsidRDefault="00BB1404">
            <w:pPr>
              <w:pStyle w:val="TableParagraph"/>
              <w:spacing w:line="234" w:lineRule="exact"/>
              <w:ind w:left="346"/>
            </w:pPr>
            <w:r>
              <w:rPr>
                <w:spacing w:val="-2"/>
              </w:rPr>
              <w:t>large</w:t>
            </w:r>
          </w:p>
        </w:tc>
        <w:tc>
          <w:tcPr>
            <w:tcW w:w="1135" w:type="dxa"/>
          </w:tcPr>
          <w:p w14:paraId="200060BD" w14:textId="77777777" w:rsidR="00D12B4A" w:rsidRDefault="00BB1404">
            <w:pPr>
              <w:pStyle w:val="TableParagraph"/>
              <w:spacing w:line="234" w:lineRule="exact"/>
              <w:ind w:left="327"/>
            </w:pPr>
            <w:r>
              <w:rPr>
                <w:spacing w:val="-2"/>
              </w:rPr>
              <w:t>small</w:t>
            </w:r>
          </w:p>
        </w:tc>
        <w:tc>
          <w:tcPr>
            <w:tcW w:w="990" w:type="dxa"/>
          </w:tcPr>
          <w:p w14:paraId="498C0395" w14:textId="77777777" w:rsidR="00D12B4A" w:rsidRDefault="00BB1404">
            <w:pPr>
              <w:pStyle w:val="TableParagraph"/>
              <w:spacing w:line="234" w:lineRule="exact"/>
              <w:ind w:left="222"/>
            </w:pPr>
            <w:r>
              <w:rPr>
                <w:spacing w:val="-2"/>
              </w:rPr>
              <w:t>pieces</w:t>
            </w:r>
          </w:p>
        </w:tc>
      </w:tr>
      <w:tr w:rsidR="00D12B4A" w14:paraId="7D43428B" w14:textId="77777777">
        <w:trPr>
          <w:trHeight w:val="254"/>
        </w:trPr>
        <w:tc>
          <w:tcPr>
            <w:tcW w:w="2660" w:type="dxa"/>
            <w:vMerge/>
            <w:tcBorders>
              <w:top w:val="nil"/>
            </w:tcBorders>
          </w:tcPr>
          <w:p w14:paraId="0AC9A463" w14:textId="77777777" w:rsidR="00D12B4A" w:rsidRDefault="00D12B4A">
            <w:pPr>
              <w:rPr>
                <w:sz w:val="2"/>
                <w:szCs w:val="2"/>
              </w:rPr>
            </w:pPr>
          </w:p>
        </w:tc>
        <w:tc>
          <w:tcPr>
            <w:tcW w:w="1135" w:type="dxa"/>
          </w:tcPr>
          <w:p w14:paraId="74B431F8" w14:textId="77777777" w:rsidR="00D12B4A" w:rsidRDefault="00D12B4A">
            <w:pPr>
              <w:pStyle w:val="TableParagraph"/>
              <w:rPr>
                <w:sz w:val="18"/>
              </w:rPr>
            </w:pPr>
          </w:p>
        </w:tc>
        <w:tc>
          <w:tcPr>
            <w:tcW w:w="991" w:type="dxa"/>
          </w:tcPr>
          <w:p w14:paraId="3FEDE64A" w14:textId="77777777" w:rsidR="00D12B4A" w:rsidRDefault="00D12B4A">
            <w:pPr>
              <w:pStyle w:val="TableParagraph"/>
              <w:rPr>
                <w:sz w:val="18"/>
              </w:rPr>
            </w:pPr>
          </w:p>
        </w:tc>
        <w:tc>
          <w:tcPr>
            <w:tcW w:w="1135" w:type="dxa"/>
          </w:tcPr>
          <w:p w14:paraId="24A86DA4" w14:textId="77777777" w:rsidR="00D12B4A" w:rsidRDefault="00D12B4A">
            <w:pPr>
              <w:pStyle w:val="TableParagraph"/>
              <w:rPr>
                <w:sz w:val="18"/>
              </w:rPr>
            </w:pPr>
          </w:p>
        </w:tc>
        <w:tc>
          <w:tcPr>
            <w:tcW w:w="1132" w:type="dxa"/>
          </w:tcPr>
          <w:p w14:paraId="6C82EE5D" w14:textId="77777777" w:rsidR="00D12B4A" w:rsidRDefault="00D12B4A">
            <w:pPr>
              <w:pStyle w:val="TableParagraph"/>
              <w:rPr>
                <w:sz w:val="18"/>
              </w:rPr>
            </w:pPr>
          </w:p>
        </w:tc>
        <w:tc>
          <w:tcPr>
            <w:tcW w:w="1135" w:type="dxa"/>
          </w:tcPr>
          <w:p w14:paraId="75FF520E" w14:textId="77777777" w:rsidR="00D12B4A" w:rsidRDefault="00D12B4A">
            <w:pPr>
              <w:pStyle w:val="TableParagraph"/>
              <w:rPr>
                <w:sz w:val="18"/>
              </w:rPr>
            </w:pPr>
          </w:p>
        </w:tc>
        <w:tc>
          <w:tcPr>
            <w:tcW w:w="990" w:type="dxa"/>
          </w:tcPr>
          <w:p w14:paraId="5EFBCF0E" w14:textId="77777777" w:rsidR="00D12B4A" w:rsidRDefault="00D12B4A">
            <w:pPr>
              <w:pStyle w:val="TableParagraph"/>
              <w:rPr>
                <w:sz w:val="18"/>
              </w:rPr>
            </w:pPr>
          </w:p>
        </w:tc>
      </w:tr>
    </w:tbl>
    <w:p w14:paraId="185CD55F" w14:textId="77777777" w:rsidR="00D12B4A" w:rsidRDefault="00D12B4A">
      <w:pPr>
        <w:pStyle w:val="BodyText"/>
        <w:spacing w:before="15"/>
        <w:rPr>
          <w:b/>
          <w:sz w:val="22"/>
        </w:rPr>
      </w:pPr>
    </w:p>
    <w:p w14:paraId="3C724F31" w14:textId="77777777" w:rsidR="00D12B4A" w:rsidRDefault="00BB1404">
      <w:pPr>
        <w:pStyle w:val="BodyText"/>
        <w:tabs>
          <w:tab w:val="left" w:pos="5828"/>
        </w:tabs>
        <w:ind w:left="788"/>
      </w:pPr>
      <w:r>
        <w:rPr>
          <w:spacing w:val="-2"/>
        </w:rPr>
        <w:t>Date:</w:t>
      </w:r>
      <w:r>
        <w:tab/>
      </w:r>
      <w:r>
        <w:rPr>
          <w:spacing w:val="-2"/>
        </w:rPr>
        <w:t>Signature:</w:t>
      </w:r>
    </w:p>
    <w:p w14:paraId="0854CEB1" w14:textId="77777777" w:rsidR="00D12B4A" w:rsidRDefault="00D12B4A">
      <w:pPr>
        <w:pStyle w:val="BodyText"/>
        <w:sectPr w:rsidR="00D12B4A">
          <w:footerReference w:type="default" r:id="rId25"/>
          <w:pgSz w:w="11910" w:h="16840"/>
          <w:pgMar w:top="1660" w:right="0" w:bottom="280" w:left="566" w:header="0" w:footer="0" w:gutter="0"/>
          <w:cols w:space="720"/>
        </w:sectPr>
      </w:pPr>
    </w:p>
    <w:p w14:paraId="3889FF25" w14:textId="77777777" w:rsidR="00D12B4A" w:rsidRDefault="00BB1404">
      <w:pPr>
        <w:spacing w:before="71"/>
        <w:ind w:left="304" w:right="955"/>
        <w:jc w:val="center"/>
        <w:rPr>
          <w:sz w:val="28"/>
        </w:rPr>
      </w:pPr>
      <w:r>
        <w:rPr>
          <w:sz w:val="28"/>
        </w:rPr>
        <w:t>Form</w:t>
      </w:r>
      <w:r>
        <w:rPr>
          <w:spacing w:val="-6"/>
          <w:sz w:val="28"/>
        </w:rPr>
        <w:t xml:space="preserve"> </w:t>
      </w:r>
      <w:r>
        <w:rPr>
          <w:sz w:val="28"/>
        </w:rPr>
        <w:t>No.</w:t>
      </w:r>
      <w:r>
        <w:rPr>
          <w:spacing w:val="-2"/>
          <w:sz w:val="28"/>
        </w:rPr>
        <w:t xml:space="preserve"> </w:t>
      </w:r>
      <w:r>
        <w:rPr>
          <w:spacing w:val="-5"/>
          <w:sz w:val="28"/>
        </w:rPr>
        <w:t>1a</w:t>
      </w:r>
    </w:p>
    <w:p w14:paraId="210DF3AD" w14:textId="77777777" w:rsidR="00D12B4A" w:rsidRDefault="00D12B4A">
      <w:pPr>
        <w:pStyle w:val="BodyText"/>
        <w:spacing w:before="4"/>
        <w:rPr>
          <w:sz w:val="28"/>
        </w:rPr>
      </w:pPr>
    </w:p>
    <w:p w14:paraId="2F4A0765" w14:textId="77777777" w:rsidR="00D12B4A" w:rsidRDefault="00BB1404">
      <w:pPr>
        <w:pStyle w:val="Heading3"/>
        <w:spacing w:before="1"/>
        <w:ind w:right="955"/>
      </w:pPr>
      <w:r>
        <w:t>Supplement</w:t>
      </w:r>
      <w:r>
        <w:rPr>
          <w:spacing w:val="-4"/>
        </w:rPr>
        <w:t xml:space="preserve"> </w:t>
      </w:r>
      <w:r>
        <w:t>to</w:t>
      </w:r>
      <w:r>
        <w:rPr>
          <w:spacing w:val="-4"/>
        </w:rPr>
        <w:t xml:space="preserve"> </w:t>
      </w:r>
      <w:r>
        <w:t>Application</w:t>
      </w:r>
      <w:r>
        <w:rPr>
          <w:spacing w:val="-4"/>
        </w:rPr>
        <w:t xml:space="preserve"> </w:t>
      </w:r>
      <w:r>
        <w:t>No</w:t>
      </w:r>
      <w:r>
        <w:rPr>
          <w:spacing w:val="-1"/>
        </w:rPr>
        <w:t xml:space="preserve"> </w:t>
      </w:r>
      <w:r>
        <w:rPr>
          <w:spacing w:val="-5"/>
        </w:rPr>
        <w:t>………</w:t>
      </w:r>
    </w:p>
    <w:p w14:paraId="460A7579" w14:textId="77777777" w:rsidR="00D12B4A" w:rsidRDefault="00BB1404">
      <w:pPr>
        <w:pStyle w:val="BodyText"/>
        <w:spacing w:before="269"/>
        <w:ind w:left="788" w:right="660"/>
      </w:pPr>
      <w:r>
        <w:t>This</w:t>
      </w:r>
      <w:r>
        <w:rPr>
          <w:spacing w:val="-3"/>
        </w:rPr>
        <w:t xml:space="preserve"> </w:t>
      </w:r>
      <w:r>
        <w:t>supplement</w:t>
      </w:r>
      <w:r>
        <w:rPr>
          <w:spacing w:val="-3"/>
        </w:rPr>
        <w:t xml:space="preserve"> </w:t>
      </w:r>
      <w:r>
        <w:t>is</w:t>
      </w:r>
      <w:r>
        <w:rPr>
          <w:spacing w:val="-3"/>
        </w:rPr>
        <w:t xml:space="preserve"> </w:t>
      </w:r>
      <w:r>
        <w:t>a</w:t>
      </w:r>
      <w:r>
        <w:rPr>
          <w:spacing w:val="-4"/>
        </w:rPr>
        <w:t xml:space="preserve"> </w:t>
      </w:r>
      <w:r>
        <w:t>integral</w:t>
      </w:r>
      <w:r>
        <w:rPr>
          <w:spacing w:val="-3"/>
        </w:rPr>
        <w:t xml:space="preserve"> </w:t>
      </w:r>
      <w:r>
        <w:t>part</w:t>
      </w:r>
      <w:r>
        <w:rPr>
          <w:spacing w:val="-3"/>
        </w:rPr>
        <w:t xml:space="preserve"> </w:t>
      </w:r>
      <w:r>
        <w:t>of</w:t>
      </w:r>
      <w:r>
        <w:rPr>
          <w:spacing w:val="-3"/>
        </w:rPr>
        <w:t xml:space="preserve"> </w:t>
      </w:r>
      <w:r>
        <w:t>the</w:t>
      </w:r>
      <w:r>
        <w:rPr>
          <w:spacing w:val="-2"/>
        </w:rPr>
        <w:t xml:space="preserve"> </w:t>
      </w:r>
      <w:r>
        <w:t>Application</w:t>
      </w:r>
      <w:r>
        <w:rPr>
          <w:spacing w:val="-3"/>
        </w:rPr>
        <w:t xml:space="preserve"> </w:t>
      </w:r>
      <w:r>
        <w:t>and</w:t>
      </w:r>
      <w:r>
        <w:rPr>
          <w:spacing w:val="-3"/>
        </w:rPr>
        <w:t xml:space="preserve"> </w:t>
      </w:r>
      <w:r>
        <w:t>should</w:t>
      </w:r>
      <w:r>
        <w:rPr>
          <w:spacing w:val="-3"/>
        </w:rPr>
        <w:t xml:space="preserve"> </w:t>
      </w:r>
      <w:r>
        <w:t>be</w:t>
      </w:r>
      <w:r>
        <w:rPr>
          <w:spacing w:val="-4"/>
        </w:rPr>
        <w:t xml:space="preserve"> </w:t>
      </w:r>
      <w:r>
        <w:t>submitted</w:t>
      </w:r>
      <w:r>
        <w:rPr>
          <w:spacing w:val="-3"/>
        </w:rPr>
        <w:t xml:space="preserve"> </w:t>
      </w:r>
      <w:r>
        <w:t>together</w:t>
      </w:r>
      <w:r>
        <w:rPr>
          <w:spacing w:val="-5"/>
        </w:rPr>
        <w:t xml:space="preserve"> </w:t>
      </w:r>
      <w:r>
        <w:t>with</w:t>
      </w:r>
      <w:r>
        <w:rPr>
          <w:spacing w:val="-3"/>
        </w:rPr>
        <w:t xml:space="preserve"> </w:t>
      </w:r>
      <w:r>
        <w:t xml:space="preserve">the </w:t>
      </w:r>
      <w:r>
        <w:rPr>
          <w:spacing w:val="-2"/>
        </w:rPr>
        <w:t>Application.</w:t>
      </w:r>
    </w:p>
    <w:p w14:paraId="1A497D40" w14:textId="77777777" w:rsidR="00D12B4A" w:rsidRDefault="00D12B4A">
      <w:pPr>
        <w:pStyle w:val="BodyText"/>
      </w:pPr>
    </w:p>
    <w:p w14:paraId="1056AF02" w14:textId="77777777" w:rsidR="00D12B4A" w:rsidRDefault="00D12B4A">
      <w:pPr>
        <w:pStyle w:val="BodyText"/>
        <w:spacing w:before="7"/>
      </w:pPr>
    </w:p>
    <w:p w14:paraId="6884A063" w14:textId="77777777" w:rsidR="00D12B4A" w:rsidRDefault="00BB1404">
      <w:pPr>
        <w:pStyle w:val="Heading1"/>
        <w:ind w:left="788"/>
        <w:jc w:val="left"/>
      </w:pPr>
      <w:r>
        <w:t>Technical</w:t>
      </w:r>
      <w:r>
        <w:rPr>
          <w:spacing w:val="-14"/>
        </w:rPr>
        <w:t xml:space="preserve"> </w:t>
      </w:r>
      <w:r>
        <w:rPr>
          <w:spacing w:val="-2"/>
        </w:rPr>
        <w:t>Documentation</w:t>
      </w:r>
    </w:p>
    <w:p w14:paraId="4309ECCD" w14:textId="77777777" w:rsidR="00D12B4A" w:rsidRDefault="00BB1404">
      <w:pPr>
        <w:pStyle w:val="BodyText"/>
        <w:spacing w:before="272"/>
        <w:ind w:left="788" w:right="1324"/>
      </w:pPr>
      <w:r>
        <w:t>The</w:t>
      </w:r>
      <w:r>
        <w:rPr>
          <w:spacing w:val="-5"/>
        </w:rPr>
        <w:t xml:space="preserve"> </w:t>
      </w:r>
      <w:r>
        <w:t>requirements</w:t>
      </w:r>
      <w:r>
        <w:rPr>
          <w:spacing w:val="-3"/>
        </w:rPr>
        <w:t xml:space="preserve"> </w:t>
      </w:r>
      <w:r>
        <w:t>for</w:t>
      </w:r>
      <w:r>
        <w:rPr>
          <w:spacing w:val="-5"/>
        </w:rPr>
        <w:t xml:space="preserve"> </w:t>
      </w:r>
      <w:r>
        <w:t>technical</w:t>
      </w:r>
      <w:r>
        <w:rPr>
          <w:spacing w:val="-3"/>
        </w:rPr>
        <w:t xml:space="preserve"> </w:t>
      </w:r>
      <w:r>
        <w:t>documentation</w:t>
      </w:r>
      <w:r>
        <w:rPr>
          <w:spacing w:val="-3"/>
        </w:rPr>
        <w:t xml:space="preserve"> </w:t>
      </w:r>
      <w:r>
        <w:t>of</w:t>
      </w:r>
      <w:r>
        <w:rPr>
          <w:spacing w:val="-2"/>
        </w:rPr>
        <w:t xml:space="preserve"> </w:t>
      </w:r>
      <w:r>
        <w:t>a</w:t>
      </w:r>
      <w:r>
        <w:rPr>
          <w:spacing w:val="-4"/>
        </w:rPr>
        <w:t xml:space="preserve"> </w:t>
      </w:r>
      <w:r>
        <w:t>measuring</w:t>
      </w:r>
      <w:r>
        <w:rPr>
          <w:spacing w:val="-6"/>
        </w:rPr>
        <w:t xml:space="preserve"> </w:t>
      </w:r>
      <w:r>
        <w:t>instrument</w:t>
      </w:r>
      <w:r>
        <w:rPr>
          <w:spacing w:val="-3"/>
        </w:rPr>
        <w:t xml:space="preserve"> </w:t>
      </w:r>
      <w:r>
        <w:t>refer</w:t>
      </w:r>
      <w:r>
        <w:rPr>
          <w:spacing w:val="-3"/>
        </w:rPr>
        <w:t xml:space="preserve"> </w:t>
      </w:r>
      <w:r>
        <w:t>to</w:t>
      </w:r>
      <w:r>
        <w:rPr>
          <w:spacing w:val="-3"/>
        </w:rPr>
        <w:t xml:space="preserve"> </w:t>
      </w:r>
      <w:r>
        <w:t>the</w:t>
      </w:r>
      <w:r>
        <w:rPr>
          <w:spacing w:val="-4"/>
        </w:rPr>
        <w:t xml:space="preserve"> </w:t>
      </w:r>
      <w:r>
        <w:t>European MID (Measuring Instruments Directive) [1, 2].</w:t>
      </w:r>
    </w:p>
    <w:p w14:paraId="6ECE5175" w14:textId="77777777" w:rsidR="00D12B4A" w:rsidRDefault="00D12B4A">
      <w:pPr>
        <w:pStyle w:val="BodyText"/>
      </w:pPr>
    </w:p>
    <w:p w14:paraId="7C17DF4D" w14:textId="77777777" w:rsidR="00D12B4A" w:rsidRDefault="00BB1404" w:rsidP="00227BCD">
      <w:pPr>
        <w:pStyle w:val="ListParagraph"/>
        <w:numPr>
          <w:ilvl w:val="2"/>
          <w:numId w:val="12"/>
        </w:numPr>
        <w:tabs>
          <w:tab w:val="left" w:pos="1073"/>
        </w:tabs>
        <w:ind w:right="1441" w:firstLine="0"/>
        <w:jc w:val="both"/>
        <w:rPr>
          <w:sz w:val="24"/>
        </w:rPr>
      </w:pPr>
      <w:r>
        <w:rPr>
          <w:sz w:val="24"/>
        </w:rPr>
        <w:t>The technical documentation shall render the design, manufacture and operation of the measuring instrument intelligible and shall permit an assessment of its conformity with the applicable requirements of this Regulation.</w:t>
      </w:r>
    </w:p>
    <w:p w14:paraId="3ADE7918" w14:textId="77777777" w:rsidR="00D12B4A" w:rsidRDefault="00D12B4A">
      <w:pPr>
        <w:pStyle w:val="BodyText"/>
      </w:pPr>
    </w:p>
    <w:p w14:paraId="03D86BC2" w14:textId="77777777" w:rsidR="00D12B4A" w:rsidRDefault="00BB1404" w:rsidP="00227BCD">
      <w:pPr>
        <w:pStyle w:val="ListParagraph"/>
        <w:numPr>
          <w:ilvl w:val="2"/>
          <w:numId w:val="12"/>
        </w:numPr>
        <w:tabs>
          <w:tab w:val="left" w:pos="1058"/>
        </w:tabs>
        <w:ind w:right="1445" w:firstLine="0"/>
        <w:rPr>
          <w:sz w:val="24"/>
        </w:rPr>
      </w:pPr>
      <w:r>
        <w:rPr>
          <w:sz w:val="24"/>
        </w:rPr>
        <w:t>The technical</w:t>
      </w:r>
      <w:r>
        <w:rPr>
          <w:spacing w:val="28"/>
          <w:sz w:val="24"/>
        </w:rPr>
        <w:t xml:space="preserve"> </w:t>
      </w:r>
      <w:r>
        <w:rPr>
          <w:sz w:val="24"/>
        </w:rPr>
        <w:t>documentation</w:t>
      </w:r>
      <w:r>
        <w:rPr>
          <w:spacing w:val="28"/>
          <w:sz w:val="24"/>
        </w:rPr>
        <w:t xml:space="preserve"> </w:t>
      </w:r>
      <w:r>
        <w:rPr>
          <w:sz w:val="24"/>
        </w:rPr>
        <w:t>shall</w:t>
      </w:r>
      <w:r>
        <w:rPr>
          <w:spacing w:val="28"/>
          <w:sz w:val="24"/>
        </w:rPr>
        <w:t xml:space="preserve"> </w:t>
      </w:r>
      <w:r>
        <w:rPr>
          <w:sz w:val="24"/>
        </w:rPr>
        <w:t>be</w:t>
      </w:r>
      <w:r>
        <w:rPr>
          <w:spacing w:val="27"/>
          <w:sz w:val="24"/>
        </w:rPr>
        <w:t xml:space="preserve"> </w:t>
      </w:r>
      <w:r>
        <w:rPr>
          <w:sz w:val="24"/>
        </w:rPr>
        <w:t>sufficiently detailed</w:t>
      </w:r>
      <w:r>
        <w:rPr>
          <w:spacing w:val="27"/>
          <w:sz w:val="24"/>
        </w:rPr>
        <w:t xml:space="preserve"> </w:t>
      </w:r>
      <w:r>
        <w:rPr>
          <w:sz w:val="24"/>
        </w:rPr>
        <w:t>to</w:t>
      </w:r>
      <w:r>
        <w:rPr>
          <w:spacing w:val="30"/>
          <w:sz w:val="24"/>
        </w:rPr>
        <w:t xml:space="preserve"> </w:t>
      </w:r>
      <w:r>
        <w:rPr>
          <w:sz w:val="24"/>
        </w:rPr>
        <w:t>ensure</w:t>
      </w:r>
      <w:r>
        <w:rPr>
          <w:spacing w:val="28"/>
          <w:sz w:val="24"/>
        </w:rPr>
        <w:t xml:space="preserve"> </w:t>
      </w:r>
      <w:r>
        <w:rPr>
          <w:sz w:val="24"/>
        </w:rPr>
        <w:t>compliance</w:t>
      </w:r>
      <w:r>
        <w:rPr>
          <w:spacing w:val="27"/>
          <w:sz w:val="24"/>
        </w:rPr>
        <w:t xml:space="preserve"> </w:t>
      </w:r>
      <w:r>
        <w:rPr>
          <w:sz w:val="24"/>
        </w:rPr>
        <w:t>with</w:t>
      </w:r>
      <w:r>
        <w:rPr>
          <w:spacing w:val="28"/>
          <w:sz w:val="24"/>
        </w:rPr>
        <w:t xml:space="preserve"> </w:t>
      </w:r>
      <w:r>
        <w:rPr>
          <w:sz w:val="24"/>
        </w:rPr>
        <w:t>the following requirements:</w:t>
      </w:r>
    </w:p>
    <w:p w14:paraId="20AAA362" w14:textId="77777777" w:rsidR="00D12B4A" w:rsidRDefault="00BB1404" w:rsidP="00227BCD">
      <w:pPr>
        <w:pStyle w:val="ListParagraph"/>
        <w:numPr>
          <w:ilvl w:val="0"/>
          <w:numId w:val="15"/>
        </w:numPr>
        <w:tabs>
          <w:tab w:val="left" w:pos="1507"/>
        </w:tabs>
        <w:ind w:left="1507" w:hanging="359"/>
        <w:jc w:val="left"/>
        <w:rPr>
          <w:sz w:val="24"/>
        </w:rPr>
      </w:pPr>
      <w:r>
        <w:rPr>
          <w:sz w:val="24"/>
        </w:rPr>
        <w:t>Definition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metrological</w:t>
      </w:r>
      <w:r>
        <w:rPr>
          <w:spacing w:val="-1"/>
          <w:sz w:val="24"/>
        </w:rPr>
        <w:t xml:space="preserve"> </w:t>
      </w:r>
      <w:r>
        <w:rPr>
          <w:spacing w:val="-2"/>
          <w:sz w:val="24"/>
        </w:rPr>
        <w:t>characteristics;</w:t>
      </w:r>
    </w:p>
    <w:p w14:paraId="4D4A9907" w14:textId="77777777" w:rsidR="00D12B4A" w:rsidRDefault="00BB1404" w:rsidP="00227BCD">
      <w:pPr>
        <w:pStyle w:val="ListParagraph"/>
        <w:numPr>
          <w:ilvl w:val="0"/>
          <w:numId w:val="15"/>
        </w:numPr>
        <w:tabs>
          <w:tab w:val="left" w:pos="1507"/>
        </w:tabs>
        <w:ind w:left="1507" w:hanging="359"/>
        <w:jc w:val="left"/>
        <w:rPr>
          <w:sz w:val="24"/>
        </w:rPr>
      </w:pPr>
      <w:r>
        <w:rPr>
          <w:sz w:val="24"/>
        </w:rPr>
        <w:t>Reproducibility</w:t>
      </w:r>
      <w:r>
        <w:rPr>
          <w:spacing w:val="-8"/>
          <w:sz w:val="24"/>
        </w:rPr>
        <w:t xml:space="preserve"> </w:t>
      </w:r>
      <w:r>
        <w:rPr>
          <w:sz w:val="24"/>
        </w:rPr>
        <w:t>of</w:t>
      </w:r>
      <w:r>
        <w:rPr>
          <w:spacing w:val="-1"/>
          <w:sz w:val="24"/>
        </w:rPr>
        <w:t xml:space="preserve"> </w:t>
      </w:r>
      <w:r>
        <w:rPr>
          <w:sz w:val="24"/>
        </w:rPr>
        <w:t>the</w:t>
      </w:r>
      <w:r>
        <w:rPr>
          <w:spacing w:val="-3"/>
          <w:sz w:val="24"/>
        </w:rPr>
        <w:t xml:space="preserve"> </w:t>
      </w:r>
      <w:r>
        <w:rPr>
          <w:sz w:val="24"/>
        </w:rPr>
        <w:t>metrological</w:t>
      </w:r>
      <w:r>
        <w:rPr>
          <w:spacing w:val="-1"/>
          <w:sz w:val="24"/>
        </w:rPr>
        <w:t xml:space="preserve"> </w:t>
      </w:r>
      <w:r>
        <w:rPr>
          <w:sz w:val="24"/>
        </w:rPr>
        <w:t>performances</w:t>
      </w:r>
      <w:r>
        <w:rPr>
          <w:spacing w:val="1"/>
          <w:sz w:val="24"/>
        </w:rPr>
        <w:t xml:space="preserve"> </w:t>
      </w:r>
      <w:r>
        <w:rPr>
          <w:sz w:val="24"/>
        </w:rPr>
        <w:t>of</w:t>
      </w:r>
      <w:r>
        <w:rPr>
          <w:spacing w:val="-2"/>
          <w:sz w:val="24"/>
        </w:rPr>
        <w:t xml:space="preserve"> </w:t>
      </w:r>
      <w:r>
        <w:rPr>
          <w:sz w:val="24"/>
        </w:rPr>
        <w:t>produced</w:t>
      </w:r>
      <w:r>
        <w:rPr>
          <w:spacing w:val="-1"/>
          <w:sz w:val="24"/>
        </w:rPr>
        <w:t xml:space="preserve"> </w:t>
      </w:r>
      <w:r>
        <w:rPr>
          <w:sz w:val="24"/>
        </w:rPr>
        <w:t>measuring</w:t>
      </w:r>
      <w:r>
        <w:rPr>
          <w:spacing w:val="-3"/>
          <w:sz w:val="24"/>
        </w:rPr>
        <w:t xml:space="preserve"> </w:t>
      </w:r>
      <w:r>
        <w:rPr>
          <w:spacing w:val="-2"/>
          <w:sz w:val="24"/>
        </w:rPr>
        <w:t>instruments;</w:t>
      </w:r>
    </w:p>
    <w:p w14:paraId="41DD84C0" w14:textId="77777777" w:rsidR="00D12B4A" w:rsidRDefault="00BB1404" w:rsidP="00227BCD">
      <w:pPr>
        <w:pStyle w:val="ListParagraph"/>
        <w:numPr>
          <w:ilvl w:val="0"/>
          <w:numId w:val="15"/>
        </w:numPr>
        <w:tabs>
          <w:tab w:val="left" w:pos="1507"/>
        </w:tabs>
        <w:ind w:left="1507" w:hanging="359"/>
        <w:jc w:val="left"/>
        <w:rPr>
          <w:sz w:val="24"/>
        </w:rPr>
      </w:pPr>
      <w:r>
        <w:rPr>
          <w:sz w:val="24"/>
        </w:rPr>
        <w:t>Integrity</w:t>
      </w:r>
      <w:r>
        <w:rPr>
          <w:spacing w:val="-5"/>
          <w:sz w:val="24"/>
        </w:rPr>
        <w:t xml:space="preserve"> </w:t>
      </w:r>
      <w:r>
        <w:rPr>
          <w:sz w:val="24"/>
        </w:rPr>
        <w:t>of the</w:t>
      </w:r>
      <w:r>
        <w:rPr>
          <w:spacing w:val="-2"/>
          <w:sz w:val="24"/>
        </w:rPr>
        <w:t xml:space="preserve"> </w:t>
      </w:r>
      <w:r>
        <w:rPr>
          <w:sz w:val="24"/>
        </w:rPr>
        <w:t>measuring</w:t>
      </w:r>
      <w:r>
        <w:rPr>
          <w:spacing w:val="-2"/>
          <w:sz w:val="24"/>
        </w:rPr>
        <w:t xml:space="preserve"> instrument.</w:t>
      </w:r>
    </w:p>
    <w:p w14:paraId="6A3A801B" w14:textId="77777777" w:rsidR="00D12B4A" w:rsidRDefault="00D12B4A">
      <w:pPr>
        <w:pStyle w:val="BodyText"/>
      </w:pPr>
    </w:p>
    <w:p w14:paraId="61517B26" w14:textId="77777777" w:rsidR="00D12B4A" w:rsidRDefault="00BB1404" w:rsidP="00227BCD">
      <w:pPr>
        <w:pStyle w:val="ListParagraph"/>
        <w:numPr>
          <w:ilvl w:val="2"/>
          <w:numId w:val="12"/>
        </w:numPr>
        <w:tabs>
          <w:tab w:val="left" w:pos="1028"/>
        </w:tabs>
        <w:ind w:right="1536" w:firstLine="0"/>
        <w:rPr>
          <w:sz w:val="24"/>
        </w:rPr>
      </w:pPr>
      <w:r>
        <w:rPr>
          <w:sz w:val="24"/>
        </w:rPr>
        <w:t>The</w:t>
      </w:r>
      <w:r>
        <w:rPr>
          <w:spacing w:val="-6"/>
          <w:sz w:val="24"/>
        </w:rPr>
        <w:t xml:space="preserve"> </w:t>
      </w:r>
      <w:r>
        <w:rPr>
          <w:sz w:val="24"/>
        </w:rPr>
        <w:t>technical</w:t>
      </w:r>
      <w:r>
        <w:rPr>
          <w:spacing w:val="-4"/>
          <w:sz w:val="24"/>
        </w:rPr>
        <w:t xml:space="preserve"> </w:t>
      </w:r>
      <w:r>
        <w:rPr>
          <w:sz w:val="24"/>
        </w:rPr>
        <w:t>documentation</w:t>
      </w:r>
      <w:r>
        <w:rPr>
          <w:spacing w:val="-4"/>
          <w:sz w:val="24"/>
        </w:rPr>
        <w:t xml:space="preserve"> </w:t>
      </w:r>
      <w:r>
        <w:rPr>
          <w:sz w:val="24"/>
        </w:rPr>
        <w:t>should</w:t>
      </w:r>
      <w:r>
        <w:rPr>
          <w:spacing w:val="-4"/>
          <w:sz w:val="24"/>
        </w:rPr>
        <w:t xml:space="preserve"> </w:t>
      </w:r>
      <w:r>
        <w:rPr>
          <w:sz w:val="24"/>
        </w:rPr>
        <w:t>insofar</w:t>
      </w:r>
      <w:r>
        <w:rPr>
          <w:spacing w:val="-4"/>
          <w:sz w:val="24"/>
        </w:rPr>
        <w:t xml:space="preserve"> </w:t>
      </w:r>
      <w:r>
        <w:rPr>
          <w:sz w:val="24"/>
        </w:rPr>
        <w:t>as</w:t>
      </w:r>
      <w:r>
        <w:rPr>
          <w:spacing w:val="-4"/>
          <w:sz w:val="24"/>
        </w:rPr>
        <w:t xml:space="preserve"> </w:t>
      </w:r>
      <w:r>
        <w:rPr>
          <w:sz w:val="24"/>
        </w:rPr>
        <w:t>relevant</w:t>
      </w:r>
      <w:r>
        <w:rPr>
          <w:spacing w:val="-4"/>
          <w:sz w:val="24"/>
        </w:rPr>
        <w:t xml:space="preserve"> </w:t>
      </w:r>
      <w:r>
        <w:rPr>
          <w:sz w:val="24"/>
        </w:rPr>
        <w:t>for</w:t>
      </w:r>
      <w:r>
        <w:rPr>
          <w:spacing w:val="-4"/>
          <w:sz w:val="24"/>
        </w:rPr>
        <w:t xml:space="preserve"> </w:t>
      </w:r>
      <w:r>
        <w:rPr>
          <w:sz w:val="24"/>
        </w:rPr>
        <w:t>assessment</w:t>
      </w:r>
      <w:r>
        <w:rPr>
          <w:spacing w:val="-4"/>
          <w:sz w:val="24"/>
        </w:rPr>
        <w:t xml:space="preserve"> </w:t>
      </w:r>
      <w:r>
        <w:rPr>
          <w:sz w:val="24"/>
        </w:rPr>
        <w:t>and</w:t>
      </w:r>
      <w:r>
        <w:rPr>
          <w:spacing w:val="-4"/>
          <w:sz w:val="24"/>
        </w:rPr>
        <w:t xml:space="preserve"> </w:t>
      </w:r>
      <w:r>
        <w:rPr>
          <w:sz w:val="24"/>
        </w:rPr>
        <w:t>identification</w:t>
      </w:r>
      <w:r>
        <w:rPr>
          <w:spacing w:val="-4"/>
          <w:sz w:val="24"/>
        </w:rPr>
        <w:t xml:space="preserve"> </w:t>
      </w:r>
      <w:r>
        <w:rPr>
          <w:sz w:val="24"/>
        </w:rPr>
        <w:t>of the type of the measuring instrument include the following information:</w:t>
      </w:r>
    </w:p>
    <w:p w14:paraId="0DEE5DDD" w14:textId="77777777" w:rsidR="00D12B4A" w:rsidRDefault="00D12B4A">
      <w:pPr>
        <w:pStyle w:val="BodyText"/>
        <w:spacing w:before="54"/>
        <w:rPr>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3179"/>
        <w:gridCol w:w="5248"/>
      </w:tblGrid>
      <w:tr w:rsidR="00D12B4A" w14:paraId="23D5F9D6" w14:textId="77777777">
        <w:trPr>
          <w:trHeight w:val="275"/>
        </w:trPr>
        <w:tc>
          <w:tcPr>
            <w:tcW w:w="682" w:type="dxa"/>
            <w:shd w:val="clear" w:color="auto" w:fill="D9D9D9"/>
          </w:tcPr>
          <w:p w14:paraId="0C93A0D5" w14:textId="77777777" w:rsidR="00D12B4A" w:rsidRDefault="00BB1404">
            <w:pPr>
              <w:pStyle w:val="TableParagraph"/>
              <w:spacing w:line="256" w:lineRule="exact"/>
              <w:ind w:left="107"/>
              <w:rPr>
                <w:sz w:val="24"/>
              </w:rPr>
            </w:pPr>
            <w:r>
              <w:rPr>
                <w:spacing w:val="-10"/>
                <w:sz w:val="24"/>
              </w:rPr>
              <w:t>i</w:t>
            </w:r>
          </w:p>
        </w:tc>
        <w:tc>
          <w:tcPr>
            <w:tcW w:w="3179" w:type="dxa"/>
            <w:shd w:val="clear" w:color="auto" w:fill="D9D9D9"/>
          </w:tcPr>
          <w:p w14:paraId="168DD20A" w14:textId="77777777" w:rsidR="00D12B4A" w:rsidRDefault="00BB1404">
            <w:pPr>
              <w:pStyle w:val="TableParagraph"/>
              <w:spacing w:line="256" w:lineRule="exact"/>
              <w:ind w:left="107"/>
              <w:rPr>
                <w:sz w:val="24"/>
              </w:rPr>
            </w:pPr>
            <w:r>
              <w:rPr>
                <w:sz w:val="24"/>
              </w:rPr>
              <w:t>Technical</w:t>
            </w:r>
            <w:r>
              <w:rPr>
                <w:spacing w:val="-5"/>
                <w:sz w:val="24"/>
              </w:rPr>
              <w:t xml:space="preserve"> </w:t>
            </w:r>
            <w:r>
              <w:rPr>
                <w:spacing w:val="-2"/>
                <w:sz w:val="24"/>
              </w:rPr>
              <w:t>documentation</w:t>
            </w:r>
          </w:p>
        </w:tc>
        <w:tc>
          <w:tcPr>
            <w:tcW w:w="5248" w:type="dxa"/>
            <w:shd w:val="clear" w:color="auto" w:fill="D9D9D9"/>
          </w:tcPr>
          <w:p w14:paraId="59BF881F" w14:textId="77777777" w:rsidR="00D12B4A" w:rsidRDefault="00BB1404">
            <w:pPr>
              <w:pStyle w:val="TableParagraph"/>
              <w:spacing w:line="256" w:lineRule="exact"/>
              <w:ind w:left="106"/>
              <w:rPr>
                <w:sz w:val="24"/>
              </w:rPr>
            </w:pPr>
            <w:r>
              <w:rPr>
                <w:sz w:val="24"/>
              </w:rPr>
              <w:t>Content or</w:t>
            </w:r>
            <w:r>
              <w:rPr>
                <w:spacing w:val="-1"/>
                <w:sz w:val="24"/>
              </w:rPr>
              <w:t xml:space="preserve"> </w:t>
            </w:r>
            <w:r>
              <w:rPr>
                <w:spacing w:val="-2"/>
                <w:sz w:val="24"/>
              </w:rPr>
              <w:t>description</w:t>
            </w:r>
          </w:p>
        </w:tc>
      </w:tr>
      <w:tr w:rsidR="00D12B4A" w14:paraId="01A356B0" w14:textId="77777777">
        <w:trPr>
          <w:trHeight w:val="1264"/>
        </w:trPr>
        <w:tc>
          <w:tcPr>
            <w:tcW w:w="682" w:type="dxa"/>
          </w:tcPr>
          <w:p w14:paraId="62DE41C9" w14:textId="77777777" w:rsidR="00D12B4A" w:rsidRDefault="00BB1404">
            <w:pPr>
              <w:pStyle w:val="TableParagraph"/>
              <w:spacing w:line="247" w:lineRule="exact"/>
              <w:ind w:left="107"/>
            </w:pPr>
            <w:r>
              <w:rPr>
                <w:spacing w:val="-5"/>
              </w:rPr>
              <w:t>3.1</w:t>
            </w:r>
          </w:p>
        </w:tc>
        <w:tc>
          <w:tcPr>
            <w:tcW w:w="3179" w:type="dxa"/>
          </w:tcPr>
          <w:p w14:paraId="038E9AF5" w14:textId="77777777" w:rsidR="00D12B4A" w:rsidRDefault="00BB1404">
            <w:pPr>
              <w:pStyle w:val="TableParagraph"/>
              <w:ind w:left="107"/>
            </w:pPr>
            <w:r>
              <w:t>General</w:t>
            </w:r>
            <w:r>
              <w:rPr>
                <w:spacing w:val="-11"/>
              </w:rPr>
              <w:t xml:space="preserve"> </w:t>
            </w:r>
            <w:r>
              <w:t>description</w:t>
            </w:r>
            <w:r>
              <w:rPr>
                <w:spacing w:val="-12"/>
              </w:rPr>
              <w:t xml:space="preserve"> </w:t>
            </w:r>
            <w:r>
              <w:t>of</w:t>
            </w:r>
            <w:r>
              <w:rPr>
                <w:spacing w:val="-14"/>
              </w:rPr>
              <w:t xml:space="preserve"> </w:t>
            </w:r>
            <w:r>
              <w:t>the measuring instrument</w:t>
            </w:r>
          </w:p>
        </w:tc>
        <w:tc>
          <w:tcPr>
            <w:tcW w:w="5248" w:type="dxa"/>
          </w:tcPr>
          <w:p w14:paraId="10DB61CE" w14:textId="77777777" w:rsidR="00D12B4A" w:rsidRDefault="00BB1404">
            <w:pPr>
              <w:pStyle w:val="TableParagraph"/>
              <w:ind w:left="106" w:right="150"/>
            </w:pPr>
            <w:r>
              <w:t>Hardware and integrated operation software and software for data treatment, installation requirements, operation</w:t>
            </w:r>
            <w:r>
              <w:rPr>
                <w:spacing w:val="-8"/>
              </w:rPr>
              <w:t xml:space="preserve"> </w:t>
            </w:r>
            <w:r>
              <w:t>conditions,</w:t>
            </w:r>
            <w:r>
              <w:rPr>
                <w:spacing w:val="-8"/>
              </w:rPr>
              <w:t xml:space="preserve"> </w:t>
            </w:r>
            <w:r>
              <w:t>security</w:t>
            </w:r>
            <w:r>
              <w:rPr>
                <w:spacing w:val="-9"/>
              </w:rPr>
              <w:t xml:space="preserve"> </w:t>
            </w:r>
            <w:r>
              <w:t>measures,</w:t>
            </w:r>
            <w:r>
              <w:rPr>
                <w:spacing w:val="-8"/>
              </w:rPr>
              <w:t xml:space="preserve"> </w:t>
            </w:r>
            <w:r>
              <w:t>provisions</w:t>
            </w:r>
            <w:r>
              <w:rPr>
                <w:spacing w:val="-8"/>
              </w:rPr>
              <w:t xml:space="preserve"> </w:t>
            </w:r>
            <w:r>
              <w:t>for testing</w:t>
            </w:r>
            <w:r>
              <w:rPr>
                <w:spacing w:val="-7"/>
              </w:rPr>
              <w:t xml:space="preserve"> </w:t>
            </w:r>
            <w:r>
              <w:t>and</w:t>
            </w:r>
            <w:r>
              <w:rPr>
                <w:spacing w:val="-4"/>
              </w:rPr>
              <w:t xml:space="preserve"> </w:t>
            </w:r>
            <w:r>
              <w:t>maintenance</w:t>
            </w:r>
            <w:r>
              <w:rPr>
                <w:spacing w:val="-5"/>
              </w:rPr>
              <w:t xml:space="preserve"> </w:t>
            </w:r>
            <w:r>
              <w:t>and</w:t>
            </w:r>
            <w:r>
              <w:rPr>
                <w:spacing w:val="-4"/>
              </w:rPr>
              <w:t xml:space="preserve"> </w:t>
            </w:r>
            <w:r>
              <w:t>other</w:t>
            </w:r>
            <w:r>
              <w:rPr>
                <w:spacing w:val="-4"/>
              </w:rPr>
              <w:t xml:space="preserve"> </w:t>
            </w:r>
            <w:r>
              <w:t>specific</w:t>
            </w:r>
            <w:r>
              <w:rPr>
                <w:spacing w:val="-4"/>
              </w:rPr>
              <w:t xml:space="preserve"> </w:t>
            </w:r>
            <w:r>
              <w:t>measures</w:t>
            </w:r>
            <w:r>
              <w:rPr>
                <w:spacing w:val="-5"/>
              </w:rPr>
              <w:t xml:space="preserve"> if</w:t>
            </w:r>
          </w:p>
          <w:p w14:paraId="4B43C32C" w14:textId="77777777" w:rsidR="00D12B4A" w:rsidRDefault="00BB1404">
            <w:pPr>
              <w:pStyle w:val="TableParagraph"/>
              <w:spacing w:line="238" w:lineRule="exact"/>
              <w:ind w:left="106"/>
            </w:pPr>
            <w:r>
              <w:t>they</w:t>
            </w:r>
            <w:r>
              <w:rPr>
                <w:spacing w:val="-4"/>
              </w:rPr>
              <w:t xml:space="preserve"> </w:t>
            </w:r>
            <w:r>
              <w:t>are</w:t>
            </w:r>
            <w:r>
              <w:rPr>
                <w:spacing w:val="-1"/>
              </w:rPr>
              <w:t xml:space="preserve"> </w:t>
            </w:r>
            <w:r>
              <w:rPr>
                <w:spacing w:val="-2"/>
              </w:rPr>
              <w:t>necessary</w:t>
            </w:r>
          </w:p>
        </w:tc>
      </w:tr>
      <w:tr w:rsidR="00D12B4A" w14:paraId="6776B0A6" w14:textId="77777777">
        <w:trPr>
          <w:trHeight w:val="758"/>
        </w:trPr>
        <w:tc>
          <w:tcPr>
            <w:tcW w:w="682" w:type="dxa"/>
          </w:tcPr>
          <w:p w14:paraId="72416065" w14:textId="77777777" w:rsidR="00D12B4A" w:rsidRDefault="00BB1404">
            <w:pPr>
              <w:pStyle w:val="TableParagraph"/>
              <w:spacing w:line="247" w:lineRule="exact"/>
              <w:ind w:left="107"/>
            </w:pPr>
            <w:r>
              <w:rPr>
                <w:spacing w:val="-5"/>
              </w:rPr>
              <w:t>3.2</w:t>
            </w:r>
          </w:p>
        </w:tc>
        <w:tc>
          <w:tcPr>
            <w:tcW w:w="3179" w:type="dxa"/>
          </w:tcPr>
          <w:p w14:paraId="511C0751" w14:textId="77777777" w:rsidR="00D12B4A" w:rsidRDefault="00BB1404">
            <w:pPr>
              <w:pStyle w:val="TableParagraph"/>
              <w:tabs>
                <w:tab w:val="left" w:pos="1023"/>
                <w:tab w:val="left" w:pos="1234"/>
                <w:tab w:val="left" w:pos="1543"/>
                <w:tab w:val="left" w:pos="2152"/>
                <w:tab w:val="left" w:pos="2749"/>
              </w:tabs>
              <w:ind w:left="107" w:right="97"/>
            </w:pPr>
            <w:r>
              <w:rPr>
                <w:spacing w:val="-2"/>
              </w:rPr>
              <w:t>Technical</w:t>
            </w:r>
            <w:r>
              <w:tab/>
            </w:r>
            <w:r>
              <w:tab/>
            </w:r>
            <w:r>
              <w:rPr>
                <w:spacing w:val="-2"/>
              </w:rPr>
              <w:t>characteristics</w:t>
            </w:r>
            <w:r>
              <w:tab/>
            </w:r>
            <w:r>
              <w:rPr>
                <w:spacing w:val="-4"/>
              </w:rPr>
              <w:t xml:space="preserve">and </w:t>
            </w:r>
            <w:r>
              <w:rPr>
                <w:spacing w:val="-2"/>
              </w:rPr>
              <w:t>details</w:t>
            </w:r>
            <w:r>
              <w:tab/>
            </w:r>
            <w:r>
              <w:rPr>
                <w:spacing w:val="-5"/>
              </w:rPr>
              <w:t>of</w:t>
            </w:r>
            <w:r>
              <w:tab/>
            </w:r>
            <w:r>
              <w:tab/>
            </w:r>
            <w:r>
              <w:rPr>
                <w:spacing w:val="-5"/>
              </w:rPr>
              <w:t>the</w:t>
            </w:r>
            <w:r>
              <w:tab/>
            </w:r>
            <w:r>
              <w:rPr>
                <w:spacing w:val="-2"/>
              </w:rPr>
              <w:t>measuring</w:t>
            </w:r>
          </w:p>
          <w:p w14:paraId="3B5180C6" w14:textId="77777777" w:rsidR="00D12B4A" w:rsidRDefault="00BB1404">
            <w:pPr>
              <w:pStyle w:val="TableParagraph"/>
              <w:spacing w:line="238" w:lineRule="exact"/>
              <w:ind w:left="107"/>
            </w:pPr>
            <w:r>
              <w:rPr>
                <w:spacing w:val="-2"/>
              </w:rPr>
              <w:t>instrument</w:t>
            </w:r>
          </w:p>
        </w:tc>
        <w:tc>
          <w:tcPr>
            <w:tcW w:w="5248" w:type="dxa"/>
          </w:tcPr>
          <w:p w14:paraId="40C5F74F" w14:textId="77777777" w:rsidR="00D12B4A" w:rsidRDefault="00BB1404">
            <w:pPr>
              <w:pStyle w:val="TableParagraph"/>
              <w:ind w:left="106"/>
            </w:pPr>
            <w:r>
              <w:t>Principle</w:t>
            </w:r>
            <w:r>
              <w:rPr>
                <w:spacing w:val="-7"/>
              </w:rPr>
              <w:t xml:space="preserve"> </w:t>
            </w:r>
            <w:r>
              <w:t>of</w:t>
            </w:r>
            <w:r>
              <w:rPr>
                <w:spacing w:val="-7"/>
              </w:rPr>
              <w:t xml:space="preserve"> </w:t>
            </w:r>
            <w:r>
              <w:t>operation,</w:t>
            </w:r>
            <w:r>
              <w:rPr>
                <w:spacing w:val="-7"/>
              </w:rPr>
              <w:t xml:space="preserve"> </w:t>
            </w:r>
            <w:r>
              <w:t>important</w:t>
            </w:r>
            <w:r>
              <w:rPr>
                <w:spacing w:val="-6"/>
              </w:rPr>
              <w:t xml:space="preserve"> </w:t>
            </w:r>
            <w:r>
              <w:t>details</w:t>
            </w:r>
            <w:r>
              <w:rPr>
                <w:spacing w:val="-7"/>
              </w:rPr>
              <w:t xml:space="preserve"> </w:t>
            </w:r>
            <w:r>
              <w:t>of</w:t>
            </w:r>
            <w:r>
              <w:rPr>
                <w:spacing w:val="-7"/>
              </w:rPr>
              <w:t xml:space="preserve"> </w:t>
            </w:r>
            <w:r>
              <w:t>hardware, operation software and software for data treatment,</w:t>
            </w:r>
          </w:p>
          <w:p w14:paraId="05AD6134" w14:textId="77777777" w:rsidR="00D12B4A" w:rsidRDefault="00BB1404">
            <w:pPr>
              <w:pStyle w:val="TableParagraph"/>
              <w:spacing w:line="238" w:lineRule="exact"/>
              <w:ind w:left="106"/>
            </w:pPr>
            <w:r>
              <w:t>electric</w:t>
            </w:r>
            <w:r>
              <w:rPr>
                <w:spacing w:val="-5"/>
              </w:rPr>
              <w:t xml:space="preserve"> </w:t>
            </w:r>
            <w:r>
              <w:t>and</w:t>
            </w:r>
            <w:r>
              <w:rPr>
                <w:spacing w:val="-2"/>
              </w:rPr>
              <w:t xml:space="preserve"> </w:t>
            </w:r>
            <w:r>
              <w:t>other</w:t>
            </w:r>
            <w:r>
              <w:rPr>
                <w:spacing w:val="-3"/>
              </w:rPr>
              <w:t xml:space="preserve"> </w:t>
            </w:r>
            <w:r>
              <w:t>energy</w:t>
            </w:r>
            <w:r>
              <w:rPr>
                <w:spacing w:val="-3"/>
              </w:rPr>
              <w:t xml:space="preserve"> </w:t>
            </w:r>
            <w:r>
              <w:t>media</w:t>
            </w:r>
            <w:r>
              <w:rPr>
                <w:spacing w:val="-4"/>
              </w:rPr>
              <w:t xml:space="preserve"> </w:t>
            </w:r>
            <w:r>
              <w:rPr>
                <w:spacing w:val="-2"/>
              </w:rPr>
              <w:t>supply,</w:t>
            </w:r>
          </w:p>
        </w:tc>
      </w:tr>
      <w:tr w:rsidR="00D12B4A" w14:paraId="0C51A684" w14:textId="77777777">
        <w:trPr>
          <w:trHeight w:val="3796"/>
        </w:trPr>
        <w:tc>
          <w:tcPr>
            <w:tcW w:w="682" w:type="dxa"/>
          </w:tcPr>
          <w:p w14:paraId="4F63C950" w14:textId="77777777" w:rsidR="00D12B4A" w:rsidRDefault="00BB1404">
            <w:pPr>
              <w:pStyle w:val="TableParagraph"/>
              <w:spacing w:line="247" w:lineRule="exact"/>
              <w:ind w:left="107"/>
            </w:pPr>
            <w:r>
              <w:rPr>
                <w:spacing w:val="-5"/>
              </w:rPr>
              <w:t>3.3</w:t>
            </w:r>
          </w:p>
        </w:tc>
        <w:tc>
          <w:tcPr>
            <w:tcW w:w="3179" w:type="dxa"/>
          </w:tcPr>
          <w:p w14:paraId="422EE950" w14:textId="77777777" w:rsidR="00D12B4A" w:rsidRDefault="00BB1404">
            <w:pPr>
              <w:pStyle w:val="TableParagraph"/>
              <w:ind w:left="107" w:right="98"/>
              <w:jc w:val="both"/>
            </w:pPr>
            <w:r>
              <w:t xml:space="preserve">Metrological characteristics of the measuring instrument (if </w:t>
            </w:r>
            <w:r>
              <w:rPr>
                <w:spacing w:val="-2"/>
              </w:rPr>
              <w:t>appropriate);</w:t>
            </w:r>
          </w:p>
        </w:tc>
        <w:tc>
          <w:tcPr>
            <w:tcW w:w="5248" w:type="dxa"/>
          </w:tcPr>
          <w:p w14:paraId="1CB98771" w14:textId="77777777" w:rsidR="00D12B4A" w:rsidRDefault="00BB1404">
            <w:pPr>
              <w:pStyle w:val="TableParagraph"/>
              <w:ind w:left="106" w:right="851"/>
            </w:pPr>
            <w:r>
              <w:t>Indication</w:t>
            </w:r>
            <w:r>
              <w:rPr>
                <w:spacing w:val="-8"/>
              </w:rPr>
              <w:t xml:space="preserve"> </w:t>
            </w:r>
            <w:r>
              <w:t>interval</w:t>
            </w:r>
            <w:r>
              <w:rPr>
                <w:spacing w:val="-6"/>
              </w:rPr>
              <w:t xml:space="preserve"> </w:t>
            </w:r>
            <w:r>
              <w:t>(range</w:t>
            </w:r>
            <w:r>
              <w:rPr>
                <w:spacing w:val="-6"/>
              </w:rPr>
              <w:t xml:space="preserve"> </w:t>
            </w:r>
            <w:r>
              <w:t>of</w:t>
            </w:r>
            <w:r>
              <w:rPr>
                <w:spacing w:val="-6"/>
              </w:rPr>
              <w:t xml:space="preserve"> </w:t>
            </w:r>
            <w:r>
              <w:t>indication)</w:t>
            </w:r>
            <w:r>
              <w:rPr>
                <w:spacing w:val="-4"/>
              </w:rPr>
              <w:t xml:space="preserve"> </w:t>
            </w:r>
            <w:r>
              <w:t>of</w:t>
            </w:r>
            <w:r>
              <w:rPr>
                <w:spacing w:val="-7"/>
              </w:rPr>
              <w:t xml:space="preserve"> </w:t>
            </w:r>
            <w:r>
              <w:t>the measurand Measuring (working) interval Operating conditions,</w:t>
            </w:r>
          </w:p>
          <w:p w14:paraId="148DCAAD" w14:textId="77777777" w:rsidR="00D12B4A" w:rsidRDefault="00BB1404">
            <w:pPr>
              <w:pStyle w:val="TableParagraph"/>
              <w:ind w:left="106" w:right="2479"/>
            </w:pPr>
            <w:r>
              <w:t>Limiting</w:t>
            </w:r>
            <w:r>
              <w:rPr>
                <w:spacing w:val="-14"/>
              </w:rPr>
              <w:t xml:space="preserve"> </w:t>
            </w:r>
            <w:r>
              <w:t>operating</w:t>
            </w:r>
            <w:r>
              <w:rPr>
                <w:spacing w:val="-14"/>
              </w:rPr>
              <w:t xml:space="preserve"> </w:t>
            </w:r>
            <w:r>
              <w:t xml:space="preserve">conditions </w:t>
            </w:r>
            <w:r>
              <w:rPr>
                <w:spacing w:val="-2"/>
              </w:rPr>
              <w:t>Sensitivity</w:t>
            </w:r>
          </w:p>
          <w:p w14:paraId="1EA51369" w14:textId="77777777" w:rsidR="00D12B4A" w:rsidRDefault="00BB1404">
            <w:pPr>
              <w:pStyle w:val="TableParagraph"/>
              <w:spacing w:line="252" w:lineRule="exact"/>
              <w:ind w:left="106"/>
            </w:pPr>
            <w:r>
              <w:rPr>
                <w:spacing w:val="-2"/>
              </w:rPr>
              <w:t>Selectivity</w:t>
            </w:r>
          </w:p>
          <w:p w14:paraId="3DE65E57" w14:textId="77777777" w:rsidR="00D12B4A" w:rsidRDefault="00BB1404">
            <w:pPr>
              <w:pStyle w:val="TableParagraph"/>
              <w:ind w:left="106" w:right="150"/>
            </w:pPr>
            <w:r>
              <w:t>Resolution,</w:t>
            </w:r>
            <w:r>
              <w:rPr>
                <w:spacing w:val="-9"/>
              </w:rPr>
              <w:t xml:space="preserve"> </w:t>
            </w:r>
            <w:r>
              <w:t>resolution</w:t>
            </w:r>
            <w:r>
              <w:rPr>
                <w:spacing w:val="-9"/>
              </w:rPr>
              <w:t xml:space="preserve"> </w:t>
            </w:r>
            <w:r>
              <w:t>of</w:t>
            </w:r>
            <w:r>
              <w:rPr>
                <w:spacing w:val="-9"/>
              </w:rPr>
              <w:t xml:space="preserve"> </w:t>
            </w:r>
            <w:r>
              <w:t>displaying</w:t>
            </w:r>
            <w:r>
              <w:rPr>
                <w:spacing w:val="-12"/>
              </w:rPr>
              <w:t xml:space="preserve"> </w:t>
            </w:r>
            <w:r>
              <w:t>device Discrimination threshold</w:t>
            </w:r>
          </w:p>
          <w:p w14:paraId="49BDF61D" w14:textId="77777777" w:rsidR="00D12B4A" w:rsidRDefault="00BB1404">
            <w:pPr>
              <w:pStyle w:val="TableParagraph"/>
              <w:ind w:left="106" w:right="2479"/>
            </w:pPr>
            <w:r>
              <w:t>Limit</w:t>
            </w:r>
            <w:r>
              <w:rPr>
                <w:spacing w:val="-14"/>
              </w:rPr>
              <w:t xml:space="preserve"> </w:t>
            </w:r>
            <w:r>
              <w:t>of</w:t>
            </w:r>
            <w:r>
              <w:rPr>
                <w:spacing w:val="-14"/>
              </w:rPr>
              <w:t xml:space="preserve"> </w:t>
            </w:r>
            <w:r>
              <w:t>detection Instrumental bias</w:t>
            </w:r>
          </w:p>
          <w:p w14:paraId="17978D74" w14:textId="77777777" w:rsidR="00D12B4A" w:rsidRDefault="00BB1404">
            <w:pPr>
              <w:pStyle w:val="TableParagraph"/>
              <w:ind w:left="106" w:right="851"/>
            </w:pPr>
            <w:r>
              <w:t>Instrumental measurement uncertainty Maximum</w:t>
            </w:r>
            <w:r>
              <w:rPr>
                <w:spacing w:val="-14"/>
              </w:rPr>
              <w:t xml:space="preserve"> </w:t>
            </w:r>
            <w:r>
              <w:t>permissible</w:t>
            </w:r>
            <w:r>
              <w:rPr>
                <w:spacing w:val="-14"/>
              </w:rPr>
              <w:t xml:space="preserve"> </w:t>
            </w:r>
            <w:r>
              <w:t>measurement</w:t>
            </w:r>
            <w:r>
              <w:rPr>
                <w:spacing w:val="-11"/>
              </w:rPr>
              <w:t xml:space="preserve"> </w:t>
            </w:r>
            <w:r>
              <w:t>error Accuracy class</w:t>
            </w:r>
          </w:p>
          <w:p w14:paraId="2C1A6998" w14:textId="77777777" w:rsidR="00D12B4A" w:rsidRDefault="00BB1404">
            <w:pPr>
              <w:pStyle w:val="TableParagraph"/>
              <w:spacing w:line="252" w:lineRule="exact"/>
              <w:ind w:left="106" w:right="1137"/>
            </w:pPr>
            <w:r>
              <w:t>Stability</w:t>
            </w:r>
            <w:r>
              <w:rPr>
                <w:spacing w:val="-12"/>
              </w:rPr>
              <w:t xml:space="preserve"> </w:t>
            </w:r>
            <w:r>
              <w:t>of</w:t>
            </w:r>
            <w:r>
              <w:rPr>
                <w:spacing w:val="-10"/>
              </w:rPr>
              <w:t xml:space="preserve"> </w:t>
            </w:r>
            <w:r>
              <w:t>measurement</w:t>
            </w:r>
            <w:r>
              <w:rPr>
                <w:spacing w:val="-9"/>
              </w:rPr>
              <w:t xml:space="preserve"> </w:t>
            </w:r>
            <w:r>
              <w:t>(short</w:t>
            </w:r>
            <w:r>
              <w:rPr>
                <w:spacing w:val="-11"/>
              </w:rPr>
              <w:t xml:space="preserve"> </w:t>
            </w:r>
            <w:r>
              <w:t>term) Stability of measurement (long term)</w:t>
            </w:r>
          </w:p>
        </w:tc>
      </w:tr>
    </w:tbl>
    <w:p w14:paraId="336DD591" w14:textId="77777777" w:rsidR="00D12B4A" w:rsidRDefault="00D12B4A">
      <w:pPr>
        <w:pStyle w:val="TableParagraph"/>
        <w:spacing w:line="252" w:lineRule="exact"/>
        <w:sectPr w:rsidR="00D12B4A">
          <w:footerReference w:type="default" r:id="rId26"/>
          <w:pgSz w:w="11910" w:h="16840"/>
          <w:pgMar w:top="1900" w:right="0" w:bottom="1200" w:left="566" w:header="0" w:footer="1014" w:gutter="0"/>
          <w:pgNumType w:start="82"/>
          <w:cols w:space="720"/>
        </w:sect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3179"/>
        <w:gridCol w:w="5248"/>
      </w:tblGrid>
      <w:tr w:rsidR="00D12B4A" w14:paraId="2F894D6E" w14:textId="77777777">
        <w:trPr>
          <w:trHeight w:val="251"/>
        </w:trPr>
        <w:tc>
          <w:tcPr>
            <w:tcW w:w="682" w:type="dxa"/>
          </w:tcPr>
          <w:p w14:paraId="17A6FDAF" w14:textId="77777777" w:rsidR="00D12B4A" w:rsidRDefault="00D12B4A">
            <w:pPr>
              <w:pStyle w:val="TableParagraph"/>
              <w:rPr>
                <w:sz w:val="18"/>
              </w:rPr>
            </w:pPr>
          </w:p>
        </w:tc>
        <w:tc>
          <w:tcPr>
            <w:tcW w:w="3179" w:type="dxa"/>
          </w:tcPr>
          <w:p w14:paraId="7C5EEC86" w14:textId="77777777" w:rsidR="00D12B4A" w:rsidRDefault="00D12B4A">
            <w:pPr>
              <w:pStyle w:val="TableParagraph"/>
              <w:rPr>
                <w:sz w:val="18"/>
              </w:rPr>
            </w:pPr>
          </w:p>
        </w:tc>
        <w:tc>
          <w:tcPr>
            <w:tcW w:w="5248" w:type="dxa"/>
          </w:tcPr>
          <w:p w14:paraId="60A4DB98" w14:textId="77777777" w:rsidR="00D12B4A" w:rsidRDefault="00BB1404">
            <w:pPr>
              <w:pStyle w:val="TableParagraph"/>
              <w:spacing w:line="232" w:lineRule="exact"/>
              <w:ind w:left="106"/>
            </w:pPr>
            <w:r>
              <w:rPr>
                <w:spacing w:val="-2"/>
              </w:rPr>
              <w:t>Others</w:t>
            </w:r>
          </w:p>
        </w:tc>
      </w:tr>
      <w:tr w:rsidR="00D12B4A" w14:paraId="39545C97" w14:textId="77777777">
        <w:trPr>
          <w:trHeight w:val="506"/>
        </w:trPr>
        <w:tc>
          <w:tcPr>
            <w:tcW w:w="682" w:type="dxa"/>
          </w:tcPr>
          <w:p w14:paraId="416C4E6D" w14:textId="77777777" w:rsidR="00D12B4A" w:rsidRDefault="00BB1404">
            <w:pPr>
              <w:pStyle w:val="TableParagraph"/>
              <w:spacing w:line="249" w:lineRule="exact"/>
              <w:ind w:left="107"/>
            </w:pPr>
            <w:r>
              <w:rPr>
                <w:spacing w:val="-5"/>
              </w:rPr>
              <w:t>3.4</w:t>
            </w:r>
          </w:p>
        </w:tc>
        <w:tc>
          <w:tcPr>
            <w:tcW w:w="3179" w:type="dxa"/>
          </w:tcPr>
          <w:p w14:paraId="730980CA" w14:textId="77777777" w:rsidR="00D12B4A" w:rsidRDefault="00BB1404">
            <w:pPr>
              <w:pStyle w:val="TableParagraph"/>
              <w:spacing w:line="252" w:lineRule="exact"/>
              <w:ind w:left="107"/>
            </w:pPr>
            <w:r>
              <w:t>Design</w:t>
            </w:r>
            <w:r>
              <w:rPr>
                <w:spacing w:val="-14"/>
              </w:rPr>
              <w:t xml:space="preserve"> </w:t>
            </w:r>
            <w:r>
              <w:t>and</w:t>
            </w:r>
            <w:r>
              <w:rPr>
                <w:spacing w:val="-14"/>
              </w:rPr>
              <w:t xml:space="preserve"> </w:t>
            </w:r>
            <w:r>
              <w:t xml:space="preserve">manufacturing </w:t>
            </w:r>
            <w:r>
              <w:rPr>
                <w:spacing w:val="-2"/>
              </w:rPr>
              <w:t>drawings</w:t>
            </w:r>
          </w:p>
        </w:tc>
        <w:tc>
          <w:tcPr>
            <w:tcW w:w="5248" w:type="dxa"/>
          </w:tcPr>
          <w:p w14:paraId="4E9EB361" w14:textId="77777777" w:rsidR="00D12B4A" w:rsidRDefault="00BB1404">
            <w:pPr>
              <w:pStyle w:val="TableParagraph"/>
              <w:spacing w:line="252" w:lineRule="exact"/>
              <w:ind w:left="106" w:right="150"/>
            </w:pPr>
            <w:r>
              <w:t>Conceptual</w:t>
            </w:r>
            <w:r>
              <w:rPr>
                <w:spacing w:val="-8"/>
              </w:rPr>
              <w:t xml:space="preserve"> </w:t>
            </w:r>
            <w:r>
              <w:t>design</w:t>
            </w:r>
            <w:r>
              <w:rPr>
                <w:spacing w:val="-7"/>
              </w:rPr>
              <w:t xml:space="preserve"> </w:t>
            </w:r>
            <w:r>
              <w:t>and</w:t>
            </w:r>
            <w:r>
              <w:rPr>
                <w:spacing w:val="-7"/>
              </w:rPr>
              <w:t xml:space="preserve"> </w:t>
            </w:r>
            <w:r>
              <w:t>manufacturing</w:t>
            </w:r>
            <w:r>
              <w:rPr>
                <w:spacing w:val="-10"/>
              </w:rPr>
              <w:t xml:space="preserve"> </w:t>
            </w:r>
            <w:r>
              <w:t>drawings</w:t>
            </w:r>
            <w:r>
              <w:rPr>
                <w:spacing w:val="-7"/>
              </w:rPr>
              <w:t xml:space="preserve"> </w:t>
            </w:r>
            <w:r>
              <w:t>and plans of components, sub-assemblies, circuits, etc.</w:t>
            </w:r>
          </w:p>
        </w:tc>
      </w:tr>
      <w:tr w:rsidR="00D12B4A" w14:paraId="22603841" w14:textId="77777777">
        <w:trPr>
          <w:trHeight w:val="505"/>
        </w:trPr>
        <w:tc>
          <w:tcPr>
            <w:tcW w:w="682" w:type="dxa"/>
          </w:tcPr>
          <w:p w14:paraId="7470EA37" w14:textId="77777777" w:rsidR="00D12B4A" w:rsidRDefault="00BB1404">
            <w:pPr>
              <w:pStyle w:val="TableParagraph"/>
              <w:spacing w:line="249" w:lineRule="exact"/>
              <w:ind w:left="107"/>
            </w:pPr>
            <w:r>
              <w:rPr>
                <w:spacing w:val="-5"/>
              </w:rPr>
              <w:t>3.5</w:t>
            </w:r>
          </w:p>
        </w:tc>
        <w:tc>
          <w:tcPr>
            <w:tcW w:w="3179" w:type="dxa"/>
          </w:tcPr>
          <w:p w14:paraId="2AD62642" w14:textId="77777777" w:rsidR="00D12B4A" w:rsidRDefault="00BB1404">
            <w:pPr>
              <w:pStyle w:val="TableParagraph"/>
              <w:spacing w:line="248" w:lineRule="exact"/>
              <w:ind w:left="107"/>
            </w:pPr>
            <w:r>
              <w:t>Manufacturing</w:t>
            </w:r>
            <w:r>
              <w:rPr>
                <w:spacing w:val="-9"/>
              </w:rPr>
              <w:t xml:space="preserve"> </w:t>
            </w:r>
            <w:r>
              <w:t>procedures</w:t>
            </w:r>
            <w:r>
              <w:rPr>
                <w:spacing w:val="-7"/>
              </w:rPr>
              <w:t xml:space="preserve"> </w:t>
            </w:r>
            <w:r>
              <w:rPr>
                <w:spacing w:val="-5"/>
              </w:rPr>
              <w:t>to</w:t>
            </w:r>
          </w:p>
          <w:p w14:paraId="74868991" w14:textId="77777777" w:rsidR="00D12B4A" w:rsidRDefault="00BB1404">
            <w:pPr>
              <w:pStyle w:val="TableParagraph"/>
              <w:spacing w:line="238" w:lineRule="exact"/>
              <w:ind w:left="107"/>
            </w:pPr>
            <w:r>
              <w:t>ensure</w:t>
            </w:r>
            <w:r>
              <w:rPr>
                <w:spacing w:val="-4"/>
              </w:rPr>
              <w:t xml:space="preserve"> </w:t>
            </w:r>
            <w:r>
              <w:t>consistent</w:t>
            </w:r>
            <w:r>
              <w:rPr>
                <w:spacing w:val="-2"/>
              </w:rPr>
              <w:t xml:space="preserve"> production</w:t>
            </w:r>
          </w:p>
        </w:tc>
        <w:tc>
          <w:tcPr>
            <w:tcW w:w="5248" w:type="dxa"/>
          </w:tcPr>
          <w:p w14:paraId="6858667A" w14:textId="77777777" w:rsidR="00D12B4A" w:rsidRDefault="00D12B4A">
            <w:pPr>
              <w:pStyle w:val="TableParagraph"/>
            </w:pPr>
          </w:p>
        </w:tc>
      </w:tr>
      <w:tr w:rsidR="00D12B4A" w14:paraId="03C8E0DC" w14:textId="77777777">
        <w:trPr>
          <w:trHeight w:val="1012"/>
        </w:trPr>
        <w:tc>
          <w:tcPr>
            <w:tcW w:w="682" w:type="dxa"/>
          </w:tcPr>
          <w:p w14:paraId="605AD899" w14:textId="77777777" w:rsidR="00D12B4A" w:rsidRDefault="00BB1404">
            <w:pPr>
              <w:pStyle w:val="TableParagraph"/>
              <w:spacing w:line="249" w:lineRule="exact"/>
              <w:ind w:left="107"/>
            </w:pPr>
            <w:r>
              <w:rPr>
                <w:spacing w:val="-5"/>
              </w:rPr>
              <w:t>3.6</w:t>
            </w:r>
          </w:p>
        </w:tc>
        <w:tc>
          <w:tcPr>
            <w:tcW w:w="3179" w:type="dxa"/>
          </w:tcPr>
          <w:p w14:paraId="18344E42" w14:textId="77777777" w:rsidR="00D12B4A" w:rsidRDefault="00BB1404">
            <w:pPr>
              <w:pStyle w:val="TableParagraph"/>
              <w:ind w:left="107"/>
            </w:pPr>
            <w:r>
              <w:t>Electronic</w:t>
            </w:r>
            <w:r>
              <w:rPr>
                <w:spacing w:val="-14"/>
              </w:rPr>
              <w:t xml:space="preserve"> </w:t>
            </w:r>
            <w:r>
              <w:t>devices</w:t>
            </w:r>
            <w:r>
              <w:rPr>
                <w:spacing w:val="-14"/>
              </w:rPr>
              <w:t xml:space="preserve"> </w:t>
            </w:r>
            <w:r>
              <w:t>with</w:t>
            </w:r>
            <w:r>
              <w:rPr>
                <w:spacing w:val="-13"/>
              </w:rPr>
              <w:t xml:space="preserve"> </w:t>
            </w:r>
            <w:r>
              <w:t>drawings and diagrams</w:t>
            </w:r>
          </w:p>
        </w:tc>
        <w:tc>
          <w:tcPr>
            <w:tcW w:w="5248" w:type="dxa"/>
          </w:tcPr>
          <w:p w14:paraId="29AB0A4D" w14:textId="77777777" w:rsidR="00D12B4A" w:rsidRDefault="00BB1404">
            <w:pPr>
              <w:pStyle w:val="TableParagraph"/>
              <w:ind w:left="106" w:right="150"/>
            </w:pPr>
            <w:r>
              <w:t>Description of the electronic devices with drawings, diagrams, flow diagrams of the logic and general software</w:t>
            </w:r>
            <w:r>
              <w:rPr>
                <w:spacing w:val="-9"/>
              </w:rPr>
              <w:t xml:space="preserve"> </w:t>
            </w:r>
            <w:r>
              <w:t>information</w:t>
            </w:r>
            <w:r>
              <w:rPr>
                <w:spacing w:val="-7"/>
              </w:rPr>
              <w:t xml:space="preserve"> </w:t>
            </w:r>
            <w:r>
              <w:t>explaining</w:t>
            </w:r>
            <w:r>
              <w:rPr>
                <w:spacing w:val="-10"/>
              </w:rPr>
              <w:t xml:space="preserve"> </w:t>
            </w:r>
            <w:r>
              <w:t>their</w:t>
            </w:r>
            <w:r>
              <w:rPr>
                <w:spacing w:val="-7"/>
              </w:rPr>
              <w:t xml:space="preserve"> </w:t>
            </w:r>
            <w:r>
              <w:t>characteristics</w:t>
            </w:r>
            <w:r>
              <w:rPr>
                <w:spacing w:val="-7"/>
              </w:rPr>
              <w:t xml:space="preserve"> </w:t>
            </w:r>
            <w:r>
              <w:t>and</w:t>
            </w:r>
          </w:p>
          <w:p w14:paraId="21B6FB06" w14:textId="77777777" w:rsidR="00D12B4A" w:rsidRDefault="00BB1404">
            <w:pPr>
              <w:pStyle w:val="TableParagraph"/>
              <w:spacing w:line="237" w:lineRule="exact"/>
              <w:ind w:left="106"/>
            </w:pPr>
            <w:r>
              <w:t>operation,</w:t>
            </w:r>
            <w:r>
              <w:rPr>
                <w:spacing w:val="-3"/>
              </w:rPr>
              <w:t xml:space="preserve"> </w:t>
            </w:r>
            <w:r>
              <w:t>if</w:t>
            </w:r>
            <w:r>
              <w:rPr>
                <w:spacing w:val="-2"/>
              </w:rPr>
              <w:t xml:space="preserve"> applicable</w:t>
            </w:r>
          </w:p>
        </w:tc>
      </w:tr>
      <w:tr w:rsidR="00D12B4A" w14:paraId="34CF8351" w14:textId="77777777">
        <w:trPr>
          <w:trHeight w:val="506"/>
        </w:trPr>
        <w:tc>
          <w:tcPr>
            <w:tcW w:w="682" w:type="dxa"/>
          </w:tcPr>
          <w:p w14:paraId="4C671CEE" w14:textId="77777777" w:rsidR="00D12B4A" w:rsidRDefault="00BB1404">
            <w:pPr>
              <w:pStyle w:val="TableParagraph"/>
              <w:spacing w:line="247" w:lineRule="exact"/>
              <w:ind w:left="107"/>
            </w:pPr>
            <w:r>
              <w:rPr>
                <w:spacing w:val="-5"/>
              </w:rPr>
              <w:t>3.7</w:t>
            </w:r>
          </w:p>
        </w:tc>
        <w:tc>
          <w:tcPr>
            <w:tcW w:w="3179" w:type="dxa"/>
          </w:tcPr>
          <w:p w14:paraId="2ACDBB77" w14:textId="77777777" w:rsidR="00D12B4A" w:rsidRDefault="00BB1404">
            <w:pPr>
              <w:pStyle w:val="TableParagraph"/>
              <w:spacing w:line="247" w:lineRule="exact"/>
              <w:ind w:left="107"/>
            </w:pPr>
            <w:r>
              <w:t>List</w:t>
            </w:r>
            <w:r>
              <w:rPr>
                <w:spacing w:val="-4"/>
              </w:rPr>
              <w:t xml:space="preserve"> </w:t>
            </w:r>
            <w:r>
              <w:t>of</w:t>
            </w:r>
            <w:r>
              <w:rPr>
                <w:spacing w:val="-4"/>
              </w:rPr>
              <w:t xml:space="preserve"> </w:t>
            </w:r>
            <w:r>
              <w:t>the</w:t>
            </w:r>
            <w:r>
              <w:rPr>
                <w:spacing w:val="-2"/>
              </w:rPr>
              <w:t xml:space="preserve"> </w:t>
            </w:r>
            <w:r>
              <w:t>harmonised</w:t>
            </w:r>
            <w:r>
              <w:rPr>
                <w:spacing w:val="-1"/>
              </w:rPr>
              <w:t xml:space="preserve"> </w:t>
            </w:r>
            <w:r>
              <w:rPr>
                <w:spacing w:val="-2"/>
              </w:rPr>
              <w:t>standards</w:t>
            </w:r>
          </w:p>
          <w:p w14:paraId="319D9860" w14:textId="77777777" w:rsidR="00D12B4A" w:rsidRDefault="00BB1404">
            <w:pPr>
              <w:pStyle w:val="TableParagraph"/>
              <w:spacing w:before="1" w:line="238" w:lineRule="exact"/>
              <w:ind w:left="107"/>
            </w:pPr>
            <w:r>
              <w:t>and/or</w:t>
            </w:r>
            <w:r>
              <w:rPr>
                <w:spacing w:val="-6"/>
              </w:rPr>
              <w:t xml:space="preserve"> </w:t>
            </w:r>
            <w:r>
              <w:t>normative</w:t>
            </w:r>
            <w:r>
              <w:rPr>
                <w:spacing w:val="-5"/>
              </w:rPr>
              <w:t xml:space="preserve"> </w:t>
            </w:r>
            <w:r>
              <w:rPr>
                <w:spacing w:val="-2"/>
              </w:rPr>
              <w:t>documents</w:t>
            </w:r>
            <w:r>
              <w:rPr>
                <w:spacing w:val="-2"/>
                <w:vertAlign w:val="superscript"/>
              </w:rPr>
              <w:t>2)</w:t>
            </w:r>
          </w:p>
        </w:tc>
        <w:tc>
          <w:tcPr>
            <w:tcW w:w="5248" w:type="dxa"/>
          </w:tcPr>
          <w:p w14:paraId="05EB740B" w14:textId="77777777" w:rsidR="00D12B4A" w:rsidRDefault="00D12B4A">
            <w:pPr>
              <w:pStyle w:val="TableParagraph"/>
            </w:pPr>
          </w:p>
        </w:tc>
      </w:tr>
      <w:tr w:rsidR="00D12B4A" w14:paraId="31FE5CBA" w14:textId="77777777">
        <w:trPr>
          <w:trHeight w:val="1265"/>
        </w:trPr>
        <w:tc>
          <w:tcPr>
            <w:tcW w:w="682" w:type="dxa"/>
          </w:tcPr>
          <w:p w14:paraId="17ED928B" w14:textId="77777777" w:rsidR="00D12B4A" w:rsidRDefault="00BB1404">
            <w:pPr>
              <w:pStyle w:val="TableParagraph"/>
              <w:spacing w:line="247" w:lineRule="exact"/>
              <w:ind w:left="107"/>
            </w:pPr>
            <w:r>
              <w:rPr>
                <w:spacing w:val="-5"/>
              </w:rPr>
              <w:t>3.8</w:t>
            </w:r>
          </w:p>
        </w:tc>
        <w:tc>
          <w:tcPr>
            <w:tcW w:w="3179" w:type="dxa"/>
          </w:tcPr>
          <w:p w14:paraId="101BA95A" w14:textId="77777777" w:rsidR="00D12B4A" w:rsidRDefault="00BB1404">
            <w:pPr>
              <w:pStyle w:val="TableParagraph"/>
              <w:spacing w:line="242" w:lineRule="auto"/>
              <w:ind w:left="107"/>
            </w:pPr>
            <w:r>
              <w:t>Solutions</w:t>
            </w:r>
            <w:r>
              <w:rPr>
                <w:spacing w:val="-9"/>
              </w:rPr>
              <w:t xml:space="preserve"> </w:t>
            </w:r>
            <w:r>
              <w:t>adopted</w:t>
            </w:r>
            <w:r>
              <w:rPr>
                <w:spacing w:val="-11"/>
              </w:rPr>
              <w:t xml:space="preserve"> </w:t>
            </w:r>
            <w:r>
              <w:t>to</w:t>
            </w:r>
            <w:r>
              <w:rPr>
                <w:spacing w:val="-9"/>
              </w:rPr>
              <w:t xml:space="preserve"> </w:t>
            </w:r>
            <w:r>
              <w:t>meet</w:t>
            </w:r>
            <w:r>
              <w:rPr>
                <w:spacing w:val="-11"/>
              </w:rPr>
              <w:t xml:space="preserve"> </w:t>
            </w:r>
            <w:r>
              <w:t>the essential requirements</w:t>
            </w:r>
          </w:p>
        </w:tc>
        <w:tc>
          <w:tcPr>
            <w:tcW w:w="5248" w:type="dxa"/>
          </w:tcPr>
          <w:p w14:paraId="103CA6C8" w14:textId="77777777" w:rsidR="00D12B4A" w:rsidRDefault="00BB1404">
            <w:pPr>
              <w:pStyle w:val="TableParagraph"/>
              <w:ind w:left="106" w:right="150"/>
            </w:pPr>
            <w:r>
              <w:t>Descriptions of the solutions adopted to meet the essential requirements where the harmonised standards and/or normative documents referred to in Article 14</w:t>
            </w:r>
          </w:p>
          <w:p w14:paraId="01D70C45" w14:textId="77777777" w:rsidR="00D12B4A" w:rsidRDefault="00BB1404">
            <w:pPr>
              <w:pStyle w:val="TableParagraph"/>
              <w:spacing w:line="252" w:lineRule="exact"/>
              <w:ind w:left="106"/>
            </w:pPr>
            <w:r>
              <w:rPr>
                <w:b/>
              </w:rPr>
              <w:t>have</w:t>
            </w:r>
            <w:r>
              <w:rPr>
                <w:b/>
                <w:spacing w:val="-5"/>
              </w:rPr>
              <w:t xml:space="preserve"> </w:t>
            </w:r>
            <w:r>
              <w:rPr>
                <w:b/>
              </w:rPr>
              <w:t>not</w:t>
            </w:r>
            <w:r>
              <w:rPr>
                <w:b/>
                <w:spacing w:val="-5"/>
              </w:rPr>
              <w:t xml:space="preserve"> </w:t>
            </w:r>
            <w:r>
              <w:rPr>
                <w:b/>
              </w:rPr>
              <w:t>been</w:t>
            </w:r>
            <w:r>
              <w:rPr>
                <w:b/>
                <w:spacing w:val="-5"/>
              </w:rPr>
              <w:t xml:space="preserve"> </w:t>
            </w:r>
            <w:r>
              <w:rPr>
                <w:b/>
              </w:rPr>
              <w:t>applied</w:t>
            </w:r>
            <w:r>
              <w:t>,</w:t>
            </w:r>
            <w:r>
              <w:rPr>
                <w:spacing w:val="-5"/>
              </w:rPr>
              <w:t xml:space="preserve"> </w:t>
            </w:r>
            <w:r>
              <w:t>including</w:t>
            </w:r>
            <w:r>
              <w:rPr>
                <w:spacing w:val="-7"/>
              </w:rPr>
              <w:t xml:space="preserve"> </w:t>
            </w:r>
            <w:r>
              <w:t>a</w:t>
            </w:r>
            <w:r>
              <w:rPr>
                <w:spacing w:val="-5"/>
              </w:rPr>
              <w:t xml:space="preserve"> </w:t>
            </w:r>
            <w:r>
              <w:t>list</w:t>
            </w:r>
            <w:r>
              <w:rPr>
                <w:spacing w:val="-4"/>
              </w:rPr>
              <w:t xml:space="preserve"> </w:t>
            </w:r>
            <w:r>
              <w:t>of</w:t>
            </w:r>
            <w:r>
              <w:rPr>
                <w:spacing w:val="-5"/>
              </w:rPr>
              <w:t xml:space="preserve"> </w:t>
            </w:r>
            <w:r>
              <w:t>other</w:t>
            </w:r>
            <w:r>
              <w:rPr>
                <w:spacing w:val="-5"/>
              </w:rPr>
              <w:t xml:space="preserve"> </w:t>
            </w:r>
            <w:r>
              <w:t>relevant technical specifications applied;</w:t>
            </w:r>
          </w:p>
        </w:tc>
      </w:tr>
      <w:tr w:rsidR="00D12B4A" w14:paraId="454ABA46" w14:textId="77777777">
        <w:trPr>
          <w:trHeight w:val="254"/>
        </w:trPr>
        <w:tc>
          <w:tcPr>
            <w:tcW w:w="682" w:type="dxa"/>
          </w:tcPr>
          <w:p w14:paraId="0638251E" w14:textId="77777777" w:rsidR="00D12B4A" w:rsidRDefault="00BB1404">
            <w:pPr>
              <w:pStyle w:val="TableParagraph"/>
              <w:spacing w:line="234" w:lineRule="exact"/>
              <w:ind w:left="107"/>
            </w:pPr>
            <w:r>
              <w:rPr>
                <w:spacing w:val="-5"/>
              </w:rPr>
              <w:t>3.9</w:t>
            </w:r>
          </w:p>
        </w:tc>
        <w:tc>
          <w:tcPr>
            <w:tcW w:w="3179" w:type="dxa"/>
          </w:tcPr>
          <w:p w14:paraId="32F49656" w14:textId="77777777" w:rsidR="00D12B4A" w:rsidRDefault="00BB1404">
            <w:pPr>
              <w:pStyle w:val="TableParagraph"/>
              <w:spacing w:line="234" w:lineRule="exact"/>
              <w:ind w:left="107"/>
            </w:pPr>
            <w:r>
              <w:t>Results</w:t>
            </w:r>
            <w:r>
              <w:rPr>
                <w:spacing w:val="-3"/>
              </w:rPr>
              <w:t xml:space="preserve"> </w:t>
            </w:r>
            <w:r>
              <w:t>of</w:t>
            </w:r>
            <w:r>
              <w:rPr>
                <w:spacing w:val="-2"/>
              </w:rPr>
              <w:t xml:space="preserve"> design</w:t>
            </w:r>
          </w:p>
        </w:tc>
        <w:tc>
          <w:tcPr>
            <w:tcW w:w="5248" w:type="dxa"/>
          </w:tcPr>
          <w:p w14:paraId="6C38420C" w14:textId="77777777" w:rsidR="00D12B4A" w:rsidRDefault="00BB1404">
            <w:pPr>
              <w:pStyle w:val="TableParagraph"/>
              <w:spacing w:line="234" w:lineRule="exact"/>
              <w:ind w:left="106"/>
            </w:pPr>
            <w:r>
              <w:t>Results</w:t>
            </w:r>
            <w:r>
              <w:rPr>
                <w:spacing w:val="-6"/>
              </w:rPr>
              <w:t xml:space="preserve"> </w:t>
            </w:r>
            <w:r>
              <w:t>of</w:t>
            </w:r>
            <w:r>
              <w:rPr>
                <w:spacing w:val="-5"/>
              </w:rPr>
              <w:t xml:space="preserve"> </w:t>
            </w:r>
            <w:r>
              <w:t>design</w:t>
            </w:r>
            <w:r>
              <w:rPr>
                <w:spacing w:val="-6"/>
              </w:rPr>
              <w:t xml:space="preserve"> </w:t>
            </w:r>
            <w:r>
              <w:t>calculations,</w:t>
            </w:r>
            <w:r>
              <w:rPr>
                <w:spacing w:val="-3"/>
              </w:rPr>
              <w:t xml:space="preserve"> </w:t>
            </w:r>
            <w:r>
              <w:t>examinations,</w:t>
            </w:r>
            <w:r>
              <w:rPr>
                <w:spacing w:val="-5"/>
              </w:rPr>
              <w:t xml:space="preserve"> </w:t>
            </w:r>
            <w:r>
              <w:rPr>
                <w:spacing w:val="-4"/>
              </w:rPr>
              <w:t>etc.</w:t>
            </w:r>
          </w:p>
        </w:tc>
      </w:tr>
      <w:tr w:rsidR="00D12B4A" w14:paraId="096095E3" w14:textId="77777777">
        <w:trPr>
          <w:trHeight w:val="2056"/>
        </w:trPr>
        <w:tc>
          <w:tcPr>
            <w:tcW w:w="682" w:type="dxa"/>
          </w:tcPr>
          <w:p w14:paraId="5ED8E944" w14:textId="77777777" w:rsidR="00D12B4A" w:rsidRDefault="00BB1404">
            <w:pPr>
              <w:pStyle w:val="TableParagraph"/>
              <w:spacing w:line="247" w:lineRule="exact"/>
              <w:ind w:left="107"/>
            </w:pPr>
            <w:r>
              <w:rPr>
                <w:spacing w:val="-4"/>
              </w:rPr>
              <w:t>3.10</w:t>
            </w:r>
          </w:p>
        </w:tc>
        <w:tc>
          <w:tcPr>
            <w:tcW w:w="3179" w:type="dxa"/>
          </w:tcPr>
          <w:p w14:paraId="4279CDBD" w14:textId="77777777" w:rsidR="00D12B4A" w:rsidRDefault="00BB1404">
            <w:pPr>
              <w:pStyle w:val="TableParagraph"/>
              <w:spacing w:line="247" w:lineRule="exact"/>
              <w:ind w:left="107"/>
            </w:pPr>
            <w:r>
              <w:t>The</w:t>
            </w:r>
            <w:r>
              <w:rPr>
                <w:spacing w:val="-5"/>
              </w:rPr>
              <w:t xml:space="preserve"> </w:t>
            </w:r>
            <w:r>
              <w:t>appropriate</w:t>
            </w:r>
            <w:r>
              <w:rPr>
                <w:spacing w:val="-4"/>
              </w:rPr>
              <w:t xml:space="preserve"> </w:t>
            </w:r>
            <w:r>
              <w:t>test</w:t>
            </w:r>
            <w:r>
              <w:rPr>
                <w:spacing w:val="-1"/>
              </w:rPr>
              <w:t xml:space="preserve"> </w:t>
            </w:r>
            <w:r>
              <w:rPr>
                <w:spacing w:val="-2"/>
              </w:rPr>
              <w:t>results</w:t>
            </w:r>
          </w:p>
        </w:tc>
        <w:tc>
          <w:tcPr>
            <w:tcW w:w="5248" w:type="dxa"/>
          </w:tcPr>
          <w:p w14:paraId="55D6A50C" w14:textId="77777777" w:rsidR="00D12B4A" w:rsidRDefault="00BB1404">
            <w:pPr>
              <w:pStyle w:val="TableParagraph"/>
              <w:ind w:left="106"/>
            </w:pPr>
            <w:r>
              <w:t>The</w:t>
            </w:r>
            <w:r>
              <w:rPr>
                <w:spacing w:val="-8"/>
              </w:rPr>
              <w:t xml:space="preserve"> </w:t>
            </w:r>
            <w:r>
              <w:t>appropriate</w:t>
            </w:r>
            <w:r>
              <w:rPr>
                <w:spacing w:val="-8"/>
              </w:rPr>
              <w:t xml:space="preserve"> </w:t>
            </w:r>
            <w:r>
              <w:t>test</w:t>
            </w:r>
            <w:r>
              <w:rPr>
                <w:spacing w:val="-5"/>
              </w:rPr>
              <w:t xml:space="preserve"> </w:t>
            </w:r>
            <w:r>
              <w:t>results,</w:t>
            </w:r>
            <w:r>
              <w:rPr>
                <w:spacing w:val="-8"/>
              </w:rPr>
              <w:t xml:space="preserve"> </w:t>
            </w:r>
            <w:r>
              <w:t>where</w:t>
            </w:r>
            <w:r>
              <w:rPr>
                <w:spacing w:val="-6"/>
              </w:rPr>
              <w:t xml:space="preserve"> </w:t>
            </w:r>
            <w:r>
              <w:t>necessary,</w:t>
            </w:r>
            <w:r>
              <w:rPr>
                <w:spacing w:val="-6"/>
              </w:rPr>
              <w:t xml:space="preserve"> </w:t>
            </w:r>
            <w:r>
              <w:t>to demonstrate that the type and/or the measuring instruments comply with the following:</w:t>
            </w:r>
          </w:p>
          <w:p w14:paraId="2686B1F3" w14:textId="77777777" w:rsidR="00D12B4A" w:rsidRDefault="00BB1404" w:rsidP="00227BCD">
            <w:pPr>
              <w:pStyle w:val="TableParagraph"/>
              <w:numPr>
                <w:ilvl w:val="0"/>
                <w:numId w:val="11"/>
              </w:numPr>
              <w:tabs>
                <w:tab w:val="left" w:pos="281"/>
              </w:tabs>
              <w:ind w:right="495"/>
            </w:pPr>
            <w:r>
              <w:t>the</w:t>
            </w:r>
            <w:r>
              <w:rPr>
                <w:spacing w:val="-8"/>
              </w:rPr>
              <w:t xml:space="preserve"> </w:t>
            </w:r>
            <w:r>
              <w:t>requirements</w:t>
            </w:r>
            <w:r>
              <w:rPr>
                <w:spacing w:val="-6"/>
              </w:rPr>
              <w:t xml:space="preserve"> </w:t>
            </w:r>
            <w:r>
              <w:t>of</w:t>
            </w:r>
            <w:r>
              <w:rPr>
                <w:spacing w:val="-8"/>
              </w:rPr>
              <w:t xml:space="preserve"> </w:t>
            </w:r>
            <w:r>
              <w:t>this</w:t>
            </w:r>
            <w:r>
              <w:rPr>
                <w:spacing w:val="-6"/>
              </w:rPr>
              <w:t xml:space="preserve"> </w:t>
            </w:r>
            <w:r>
              <w:t>Regulation</w:t>
            </w:r>
            <w:r>
              <w:rPr>
                <w:spacing w:val="-6"/>
              </w:rPr>
              <w:t xml:space="preserve"> </w:t>
            </w:r>
            <w:r>
              <w:t>under</w:t>
            </w:r>
            <w:r>
              <w:rPr>
                <w:spacing w:val="-6"/>
              </w:rPr>
              <w:t xml:space="preserve"> </w:t>
            </w:r>
            <w:r>
              <w:t>declared rated operating conditions and under specified environmental disturbances,</w:t>
            </w:r>
          </w:p>
          <w:p w14:paraId="18658308" w14:textId="77777777" w:rsidR="00D12B4A" w:rsidRDefault="00BB1404" w:rsidP="00227BCD">
            <w:pPr>
              <w:pStyle w:val="TableParagraph"/>
              <w:numPr>
                <w:ilvl w:val="0"/>
                <w:numId w:val="11"/>
              </w:numPr>
              <w:tabs>
                <w:tab w:val="left" w:pos="281"/>
              </w:tabs>
              <w:spacing w:line="254" w:lineRule="exact"/>
              <w:ind w:right="275"/>
            </w:pPr>
            <w:r>
              <w:t>the durability</w:t>
            </w:r>
            <w:r>
              <w:rPr>
                <w:spacing w:val="-1"/>
              </w:rPr>
              <w:t xml:space="preserve"> </w:t>
            </w:r>
            <w:r>
              <w:t>specifications for gas-, water-, thermal energy-meters</w:t>
            </w:r>
            <w:r>
              <w:rPr>
                <w:spacing w:val="-5"/>
              </w:rPr>
              <w:t xml:space="preserve"> </w:t>
            </w:r>
            <w:r>
              <w:t>as</w:t>
            </w:r>
            <w:r>
              <w:rPr>
                <w:spacing w:val="-5"/>
              </w:rPr>
              <w:t xml:space="preserve"> </w:t>
            </w:r>
            <w:r>
              <w:t>well</w:t>
            </w:r>
            <w:r>
              <w:rPr>
                <w:spacing w:val="-4"/>
              </w:rPr>
              <w:t xml:space="preserve"> </w:t>
            </w:r>
            <w:r>
              <w:t>as</w:t>
            </w:r>
            <w:r>
              <w:rPr>
                <w:spacing w:val="-7"/>
              </w:rPr>
              <w:t xml:space="preserve"> </w:t>
            </w:r>
            <w:r>
              <w:t>for</w:t>
            </w:r>
            <w:r>
              <w:rPr>
                <w:spacing w:val="-5"/>
              </w:rPr>
              <w:t xml:space="preserve"> </w:t>
            </w:r>
            <w:r>
              <w:t>liquids</w:t>
            </w:r>
            <w:r>
              <w:rPr>
                <w:spacing w:val="-5"/>
              </w:rPr>
              <w:t xml:space="preserve"> </w:t>
            </w:r>
            <w:r>
              <w:t>other</w:t>
            </w:r>
            <w:r>
              <w:rPr>
                <w:spacing w:val="-5"/>
              </w:rPr>
              <w:t xml:space="preserve"> </w:t>
            </w:r>
            <w:r>
              <w:t>than</w:t>
            </w:r>
            <w:r>
              <w:rPr>
                <w:spacing w:val="-5"/>
              </w:rPr>
              <w:t xml:space="preserve"> </w:t>
            </w:r>
            <w:r>
              <w:t>water;</w:t>
            </w:r>
          </w:p>
        </w:tc>
      </w:tr>
      <w:tr w:rsidR="00D12B4A" w14:paraId="1F40335F" w14:textId="77777777">
        <w:trPr>
          <w:trHeight w:val="1264"/>
        </w:trPr>
        <w:tc>
          <w:tcPr>
            <w:tcW w:w="682" w:type="dxa"/>
          </w:tcPr>
          <w:p w14:paraId="5962DFFC" w14:textId="77777777" w:rsidR="00D12B4A" w:rsidRDefault="00BB1404">
            <w:pPr>
              <w:pStyle w:val="TableParagraph"/>
              <w:spacing w:line="247" w:lineRule="exact"/>
              <w:ind w:left="107"/>
            </w:pPr>
            <w:r>
              <w:rPr>
                <w:spacing w:val="-4"/>
              </w:rPr>
              <w:t>3.11</w:t>
            </w:r>
          </w:p>
        </w:tc>
        <w:tc>
          <w:tcPr>
            <w:tcW w:w="3179" w:type="dxa"/>
          </w:tcPr>
          <w:p w14:paraId="41379B11" w14:textId="77777777" w:rsidR="00D12B4A" w:rsidRDefault="00BB1404">
            <w:pPr>
              <w:pStyle w:val="TableParagraph"/>
              <w:ind w:left="107" w:right="207"/>
            </w:pPr>
            <w:r>
              <w:t>Documents</w:t>
            </w:r>
            <w:r>
              <w:rPr>
                <w:spacing w:val="-13"/>
              </w:rPr>
              <w:t xml:space="preserve"> </w:t>
            </w:r>
            <w:r>
              <w:t>or</w:t>
            </w:r>
            <w:r>
              <w:rPr>
                <w:spacing w:val="-13"/>
              </w:rPr>
              <w:t xml:space="preserve"> </w:t>
            </w:r>
            <w:r>
              <w:t>other</w:t>
            </w:r>
            <w:r>
              <w:rPr>
                <w:spacing w:val="-13"/>
              </w:rPr>
              <w:t xml:space="preserve"> </w:t>
            </w:r>
            <w:r>
              <w:t>evidence that supports claim</w:t>
            </w:r>
          </w:p>
        </w:tc>
        <w:tc>
          <w:tcPr>
            <w:tcW w:w="5248" w:type="dxa"/>
          </w:tcPr>
          <w:p w14:paraId="0D44B0D2" w14:textId="77777777" w:rsidR="00D12B4A" w:rsidRDefault="00BB1404">
            <w:pPr>
              <w:pStyle w:val="TableParagraph"/>
              <w:ind w:left="106" w:right="100"/>
              <w:jc w:val="both"/>
            </w:pPr>
            <w:r>
              <w:t>Documents</w:t>
            </w:r>
            <w:r>
              <w:rPr>
                <w:spacing w:val="-4"/>
              </w:rPr>
              <w:t xml:space="preserve"> </w:t>
            </w:r>
            <w:r>
              <w:t>or</w:t>
            </w:r>
            <w:r>
              <w:rPr>
                <w:spacing w:val="-3"/>
              </w:rPr>
              <w:t xml:space="preserve"> </w:t>
            </w:r>
            <w:r>
              <w:t>other</w:t>
            </w:r>
            <w:r>
              <w:rPr>
                <w:spacing w:val="-3"/>
              </w:rPr>
              <w:t xml:space="preserve"> </w:t>
            </w:r>
            <w:r>
              <w:t>evidence</w:t>
            </w:r>
            <w:r>
              <w:rPr>
                <w:spacing w:val="-4"/>
              </w:rPr>
              <w:t xml:space="preserve"> </w:t>
            </w:r>
            <w:r>
              <w:t>that</w:t>
            </w:r>
            <w:r>
              <w:rPr>
                <w:spacing w:val="-3"/>
              </w:rPr>
              <w:t xml:space="preserve"> </w:t>
            </w:r>
            <w:r>
              <w:t>supports</w:t>
            </w:r>
            <w:r>
              <w:rPr>
                <w:spacing w:val="-4"/>
              </w:rPr>
              <w:t xml:space="preserve"> </w:t>
            </w:r>
            <w:r>
              <w:t>claim</w:t>
            </w:r>
            <w:r>
              <w:rPr>
                <w:spacing w:val="-8"/>
              </w:rPr>
              <w:t xml:space="preserve"> </w:t>
            </w:r>
            <w:r>
              <w:t>that</w:t>
            </w:r>
            <w:r>
              <w:rPr>
                <w:spacing w:val="-3"/>
              </w:rPr>
              <w:t xml:space="preserve"> </w:t>
            </w:r>
            <w:r>
              <w:t>the design and characteristics of the measuring instrument comply with the requirements (e.g. certificates, test reports or declaration of conformity of manufacturer);</w:t>
            </w:r>
          </w:p>
        </w:tc>
      </w:tr>
      <w:tr w:rsidR="00D12B4A" w14:paraId="1928CCDC" w14:textId="77777777">
        <w:trPr>
          <w:trHeight w:val="506"/>
        </w:trPr>
        <w:tc>
          <w:tcPr>
            <w:tcW w:w="682" w:type="dxa"/>
          </w:tcPr>
          <w:p w14:paraId="7CFF7722" w14:textId="77777777" w:rsidR="00D12B4A" w:rsidRDefault="00BB1404">
            <w:pPr>
              <w:pStyle w:val="TableParagraph"/>
              <w:spacing w:line="247" w:lineRule="exact"/>
              <w:ind w:left="107"/>
            </w:pPr>
            <w:r>
              <w:rPr>
                <w:spacing w:val="-4"/>
              </w:rPr>
              <w:t>3.12</w:t>
            </w:r>
          </w:p>
        </w:tc>
        <w:tc>
          <w:tcPr>
            <w:tcW w:w="3179" w:type="dxa"/>
          </w:tcPr>
          <w:p w14:paraId="6F8A5952" w14:textId="77777777" w:rsidR="00D12B4A" w:rsidRDefault="00BB1404">
            <w:pPr>
              <w:pStyle w:val="TableParagraph"/>
              <w:spacing w:line="246" w:lineRule="exact"/>
              <w:ind w:left="107"/>
            </w:pPr>
            <w:r>
              <w:t>Operating</w:t>
            </w:r>
            <w:r>
              <w:rPr>
                <w:spacing w:val="-6"/>
              </w:rPr>
              <w:t xml:space="preserve"> </w:t>
            </w:r>
            <w:r>
              <w:t>manual</w:t>
            </w:r>
            <w:r>
              <w:rPr>
                <w:spacing w:val="-1"/>
              </w:rPr>
              <w:t xml:space="preserve"> </w:t>
            </w:r>
            <w:r>
              <w:t>and</w:t>
            </w:r>
            <w:r>
              <w:rPr>
                <w:spacing w:val="-4"/>
              </w:rPr>
              <w:t xml:space="preserve"> </w:t>
            </w:r>
            <w:r>
              <w:rPr>
                <w:spacing w:val="-2"/>
              </w:rPr>
              <w:t>instruction</w:t>
            </w:r>
          </w:p>
          <w:p w14:paraId="2991964D" w14:textId="77777777" w:rsidR="00D12B4A" w:rsidRDefault="00BB1404">
            <w:pPr>
              <w:pStyle w:val="TableParagraph"/>
              <w:spacing w:line="240" w:lineRule="exact"/>
              <w:ind w:left="107"/>
            </w:pPr>
            <w:r>
              <w:t>for</w:t>
            </w:r>
            <w:r>
              <w:rPr>
                <w:spacing w:val="-4"/>
              </w:rPr>
              <w:t xml:space="preserve"> </w:t>
            </w:r>
            <w:r>
              <w:rPr>
                <w:spacing w:val="-2"/>
              </w:rPr>
              <w:t>installation;</w:t>
            </w:r>
          </w:p>
        </w:tc>
        <w:tc>
          <w:tcPr>
            <w:tcW w:w="5248" w:type="dxa"/>
          </w:tcPr>
          <w:p w14:paraId="513FD705" w14:textId="77777777" w:rsidR="00D12B4A" w:rsidRDefault="00BB1404">
            <w:pPr>
              <w:pStyle w:val="TableParagraph"/>
              <w:spacing w:line="247" w:lineRule="exact"/>
              <w:ind w:left="106"/>
            </w:pPr>
            <w:r>
              <w:t>Version</w:t>
            </w:r>
            <w:r>
              <w:rPr>
                <w:spacing w:val="-5"/>
              </w:rPr>
              <w:t xml:space="preserve"> </w:t>
            </w:r>
            <w:r>
              <w:t>distributed</w:t>
            </w:r>
            <w:r>
              <w:rPr>
                <w:spacing w:val="-4"/>
              </w:rPr>
              <w:t xml:space="preserve"> </w:t>
            </w:r>
            <w:r>
              <w:t>with</w:t>
            </w:r>
            <w:r>
              <w:rPr>
                <w:spacing w:val="-4"/>
              </w:rPr>
              <w:t xml:space="preserve"> </w:t>
            </w:r>
            <w:r>
              <w:t>the</w:t>
            </w:r>
            <w:r>
              <w:rPr>
                <w:spacing w:val="-4"/>
              </w:rPr>
              <w:t xml:space="preserve"> </w:t>
            </w:r>
            <w:r>
              <w:t>measuring</w:t>
            </w:r>
            <w:r>
              <w:rPr>
                <w:spacing w:val="-6"/>
              </w:rPr>
              <w:t xml:space="preserve"> </w:t>
            </w:r>
            <w:r>
              <w:rPr>
                <w:spacing w:val="-2"/>
              </w:rPr>
              <w:t>instrument</w:t>
            </w:r>
          </w:p>
        </w:tc>
      </w:tr>
      <w:tr w:rsidR="00D12B4A" w14:paraId="57ECFF51" w14:textId="77777777">
        <w:trPr>
          <w:trHeight w:val="1012"/>
        </w:trPr>
        <w:tc>
          <w:tcPr>
            <w:tcW w:w="682" w:type="dxa"/>
          </w:tcPr>
          <w:p w14:paraId="4D47D8EE" w14:textId="77777777" w:rsidR="00D12B4A" w:rsidRDefault="00D12B4A">
            <w:pPr>
              <w:pStyle w:val="TableParagraph"/>
            </w:pPr>
          </w:p>
        </w:tc>
        <w:tc>
          <w:tcPr>
            <w:tcW w:w="3179" w:type="dxa"/>
          </w:tcPr>
          <w:p w14:paraId="585A0777" w14:textId="77777777" w:rsidR="00D12B4A" w:rsidRDefault="00BB1404">
            <w:pPr>
              <w:pStyle w:val="TableParagraph"/>
              <w:spacing w:line="247" w:lineRule="exact"/>
              <w:ind w:left="107"/>
            </w:pPr>
            <w:r>
              <w:t>Supporting</w:t>
            </w:r>
            <w:r>
              <w:rPr>
                <w:spacing w:val="-5"/>
              </w:rPr>
              <w:t xml:space="preserve"> </w:t>
            </w:r>
            <w:r>
              <w:rPr>
                <w:spacing w:val="-2"/>
              </w:rPr>
              <w:t>equipment</w:t>
            </w:r>
          </w:p>
        </w:tc>
        <w:tc>
          <w:tcPr>
            <w:tcW w:w="5248" w:type="dxa"/>
          </w:tcPr>
          <w:p w14:paraId="10DD3461" w14:textId="77777777" w:rsidR="00D12B4A" w:rsidRDefault="00BB1404">
            <w:pPr>
              <w:pStyle w:val="TableParagraph"/>
              <w:ind w:left="106" w:right="161"/>
            </w:pPr>
            <w:r>
              <w:t>Other equipment necessary for the correct function of the measuring instrument (list of equipment or parts which</w:t>
            </w:r>
            <w:r>
              <w:rPr>
                <w:spacing w:val="-7"/>
              </w:rPr>
              <w:t xml:space="preserve"> </w:t>
            </w:r>
            <w:r>
              <w:t>can</w:t>
            </w:r>
            <w:r>
              <w:rPr>
                <w:spacing w:val="-7"/>
              </w:rPr>
              <w:t xml:space="preserve"> </w:t>
            </w:r>
            <w:r>
              <w:t>influence</w:t>
            </w:r>
            <w:r>
              <w:rPr>
                <w:spacing w:val="-7"/>
              </w:rPr>
              <w:t xml:space="preserve"> </w:t>
            </w:r>
            <w:r>
              <w:t>metrological</w:t>
            </w:r>
            <w:r>
              <w:rPr>
                <w:spacing w:val="-7"/>
              </w:rPr>
              <w:t xml:space="preserve"> </w:t>
            </w:r>
            <w:r>
              <w:t>characteristics</w:t>
            </w:r>
            <w:r>
              <w:rPr>
                <w:spacing w:val="-7"/>
              </w:rPr>
              <w:t xml:space="preserve"> </w:t>
            </w:r>
            <w:r>
              <w:t>of</w:t>
            </w:r>
            <w:r>
              <w:rPr>
                <w:spacing w:val="-7"/>
              </w:rPr>
              <w:t xml:space="preserve"> </w:t>
            </w:r>
            <w:r>
              <w:t>the</w:t>
            </w:r>
          </w:p>
          <w:p w14:paraId="112F200B" w14:textId="77777777" w:rsidR="00D12B4A" w:rsidRDefault="00BB1404">
            <w:pPr>
              <w:pStyle w:val="TableParagraph"/>
              <w:spacing w:line="240" w:lineRule="exact"/>
              <w:ind w:left="106"/>
            </w:pPr>
            <w:r>
              <w:t>measuring</w:t>
            </w:r>
            <w:r>
              <w:rPr>
                <w:spacing w:val="-6"/>
              </w:rPr>
              <w:t xml:space="preserve"> </w:t>
            </w:r>
            <w:r>
              <w:rPr>
                <w:spacing w:val="-2"/>
              </w:rPr>
              <w:t>instrument);</w:t>
            </w:r>
          </w:p>
        </w:tc>
      </w:tr>
      <w:tr w:rsidR="00D12B4A" w14:paraId="3168F4C3" w14:textId="77777777">
        <w:trPr>
          <w:trHeight w:val="504"/>
        </w:trPr>
        <w:tc>
          <w:tcPr>
            <w:tcW w:w="682" w:type="dxa"/>
          </w:tcPr>
          <w:p w14:paraId="3A0B9E8B" w14:textId="77777777" w:rsidR="00D12B4A" w:rsidRDefault="00BB1404">
            <w:pPr>
              <w:pStyle w:val="TableParagraph"/>
              <w:spacing w:line="247" w:lineRule="exact"/>
              <w:ind w:left="107"/>
            </w:pPr>
            <w:r>
              <w:rPr>
                <w:spacing w:val="-4"/>
              </w:rPr>
              <w:t>3.13</w:t>
            </w:r>
          </w:p>
        </w:tc>
        <w:tc>
          <w:tcPr>
            <w:tcW w:w="3179" w:type="dxa"/>
          </w:tcPr>
          <w:p w14:paraId="6ACE0559" w14:textId="77777777" w:rsidR="00D12B4A" w:rsidRDefault="00BB1404">
            <w:pPr>
              <w:pStyle w:val="TableParagraph"/>
              <w:spacing w:line="246" w:lineRule="exact"/>
              <w:ind w:left="107"/>
            </w:pPr>
            <w:r>
              <w:t>Safety</w:t>
            </w:r>
            <w:r>
              <w:rPr>
                <w:spacing w:val="-5"/>
              </w:rPr>
              <w:t xml:space="preserve"> </w:t>
            </w:r>
            <w:r>
              <w:t>or</w:t>
            </w:r>
            <w:r>
              <w:rPr>
                <w:spacing w:val="-2"/>
              </w:rPr>
              <w:t xml:space="preserve"> </w:t>
            </w:r>
            <w:r>
              <w:t>health</w:t>
            </w:r>
            <w:r>
              <w:rPr>
                <w:spacing w:val="-2"/>
              </w:rPr>
              <w:t xml:space="preserve"> protection</w:t>
            </w:r>
          </w:p>
          <w:p w14:paraId="7CB012C7" w14:textId="77777777" w:rsidR="00D12B4A" w:rsidRDefault="00BB1404">
            <w:pPr>
              <w:pStyle w:val="TableParagraph"/>
              <w:spacing w:line="238" w:lineRule="exact"/>
              <w:ind w:left="107"/>
            </w:pPr>
            <w:r>
              <w:rPr>
                <w:spacing w:val="-2"/>
              </w:rPr>
              <w:t>requirements</w:t>
            </w:r>
          </w:p>
        </w:tc>
        <w:tc>
          <w:tcPr>
            <w:tcW w:w="5248" w:type="dxa"/>
          </w:tcPr>
          <w:p w14:paraId="09CD486B" w14:textId="77777777" w:rsidR="00D12B4A" w:rsidRDefault="00BB1404">
            <w:pPr>
              <w:pStyle w:val="TableParagraph"/>
              <w:spacing w:line="246" w:lineRule="exact"/>
              <w:ind w:left="106"/>
            </w:pPr>
            <w:r>
              <w:t>Safety</w:t>
            </w:r>
            <w:r>
              <w:rPr>
                <w:spacing w:val="-6"/>
              </w:rPr>
              <w:t xml:space="preserve"> </w:t>
            </w:r>
            <w:r>
              <w:t>or</w:t>
            </w:r>
            <w:r>
              <w:rPr>
                <w:spacing w:val="-2"/>
              </w:rPr>
              <w:t xml:space="preserve"> </w:t>
            </w:r>
            <w:r>
              <w:t>health</w:t>
            </w:r>
            <w:r>
              <w:rPr>
                <w:spacing w:val="-3"/>
              </w:rPr>
              <w:t xml:space="preserve"> </w:t>
            </w:r>
            <w:r>
              <w:t>protection</w:t>
            </w:r>
            <w:r>
              <w:rPr>
                <w:spacing w:val="-5"/>
              </w:rPr>
              <w:t xml:space="preserve"> </w:t>
            </w:r>
            <w:r>
              <w:t>precautions</w:t>
            </w:r>
            <w:r>
              <w:rPr>
                <w:spacing w:val="-5"/>
              </w:rPr>
              <w:t xml:space="preserve"> </w:t>
            </w:r>
            <w:r>
              <w:t>of</w:t>
            </w:r>
            <w:r>
              <w:rPr>
                <w:spacing w:val="-4"/>
              </w:rPr>
              <w:t xml:space="preserve"> </w:t>
            </w:r>
            <w:r>
              <w:t>the</w:t>
            </w:r>
            <w:r>
              <w:rPr>
                <w:spacing w:val="-3"/>
              </w:rPr>
              <w:t xml:space="preserve"> </w:t>
            </w:r>
            <w:r>
              <w:t>user</w:t>
            </w:r>
            <w:r>
              <w:rPr>
                <w:spacing w:val="-2"/>
              </w:rPr>
              <w:t xml:space="preserve"> </w:t>
            </w:r>
            <w:r>
              <w:rPr>
                <w:spacing w:val="-5"/>
              </w:rPr>
              <w:t>and</w:t>
            </w:r>
          </w:p>
          <w:p w14:paraId="235FE88B" w14:textId="77777777" w:rsidR="00D12B4A" w:rsidRDefault="00BB1404">
            <w:pPr>
              <w:pStyle w:val="TableParagraph"/>
              <w:spacing w:line="238" w:lineRule="exact"/>
              <w:ind w:left="106"/>
            </w:pPr>
            <w:r>
              <w:t>environment</w:t>
            </w:r>
            <w:r>
              <w:rPr>
                <w:spacing w:val="-4"/>
              </w:rPr>
              <w:t xml:space="preserve"> </w:t>
            </w:r>
            <w:r>
              <w:t>protection</w:t>
            </w:r>
            <w:r>
              <w:rPr>
                <w:spacing w:val="-4"/>
              </w:rPr>
              <w:t xml:space="preserve"> </w:t>
            </w:r>
            <w:r>
              <w:t>and</w:t>
            </w:r>
            <w:r>
              <w:rPr>
                <w:spacing w:val="-6"/>
              </w:rPr>
              <w:t xml:space="preserve"> </w:t>
            </w:r>
            <w:r>
              <w:t>other</w:t>
            </w:r>
            <w:r>
              <w:rPr>
                <w:spacing w:val="-4"/>
              </w:rPr>
              <w:t xml:space="preserve"> </w:t>
            </w:r>
            <w:r>
              <w:rPr>
                <w:spacing w:val="-2"/>
              </w:rPr>
              <w:t>alerts.</w:t>
            </w:r>
          </w:p>
        </w:tc>
      </w:tr>
      <w:tr w:rsidR="00D12B4A" w14:paraId="2CB05A29" w14:textId="77777777">
        <w:trPr>
          <w:trHeight w:val="277"/>
        </w:trPr>
        <w:tc>
          <w:tcPr>
            <w:tcW w:w="682" w:type="dxa"/>
          </w:tcPr>
          <w:p w14:paraId="2282B5A2" w14:textId="77777777" w:rsidR="00D12B4A" w:rsidRDefault="00BB1404">
            <w:pPr>
              <w:pStyle w:val="TableParagraph"/>
              <w:spacing w:line="249" w:lineRule="exact"/>
              <w:ind w:left="107"/>
            </w:pPr>
            <w:r>
              <w:rPr>
                <w:spacing w:val="-4"/>
              </w:rPr>
              <w:t>3.14</w:t>
            </w:r>
          </w:p>
        </w:tc>
        <w:tc>
          <w:tcPr>
            <w:tcW w:w="3179" w:type="dxa"/>
          </w:tcPr>
          <w:p w14:paraId="0B7EC4B2" w14:textId="77777777" w:rsidR="00D12B4A" w:rsidRDefault="00BB1404">
            <w:pPr>
              <w:pStyle w:val="TableParagraph"/>
              <w:spacing w:line="249" w:lineRule="exact"/>
              <w:ind w:left="107"/>
            </w:pPr>
            <w:r>
              <w:t>Others</w:t>
            </w:r>
            <w:r>
              <w:rPr>
                <w:spacing w:val="-4"/>
              </w:rPr>
              <w:t xml:space="preserve"> </w:t>
            </w:r>
            <w:r>
              <w:t>relevant</w:t>
            </w:r>
            <w:r>
              <w:rPr>
                <w:spacing w:val="-4"/>
              </w:rPr>
              <w:t xml:space="preserve"> </w:t>
            </w:r>
            <w:r>
              <w:rPr>
                <w:spacing w:val="-2"/>
              </w:rPr>
              <w:t>information</w:t>
            </w:r>
          </w:p>
        </w:tc>
        <w:tc>
          <w:tcPr>
            <w:tcW w:w="5248" w:type="dxa"/>
          </w:tcPr>
          <w:p w14:paraId="194CA706" w14:textId="77777777" w:rsidR="00D12B4A" w:rsidRDefault="00D12B4A">
            <w:pPr>
              <w:pStyle w:val="TableParagraph"/>
              <w:rPr>
                <w:sz w:val="20"/>
              </w:rPr>
            </w:pPr>
          </w:p>
        </w:tc>
      </w:tr>
    </w:tbl>
    <w:p w14:paraId="047FAD97" w14:textId="77777777" w:rsidR="00D12B4A" w:rsidRDefault="00D12B4A">
      <w:pPr>
        <w:pStyle w:val="BodyText"/>
        <w:spacing w:before="13"/>
      </w:pPr>
    </w:p>
    <w:p w14:paraId="31333367" w14:textId="77777777" w:rsidR="00D12B4A" w:rsidRDefault="00BB1404" w:rsidP="00227BCD">
      <w:pPr>
        <w:pStyle w:val="ListParagraph"/>
        <w:numPr>
          <w:ilvl w:val="2"/>
          <w:numId w:val="12"/>
        </w:numPr>
        <w:tabs>
          <w:tab w:val="left" w:pos="1028"/>
        </w:tabs>
        <w:ind w:left="1028" w:hanging="240"/>
        <w:rPr>
          <w:sz w:val="24"/>
        </w:rPr>
      </w:pPr>
      <w:r>
        <w:rPr>
          <w:sz w:val="24"/>
        </w:rPr>
        <w:t>The</w:t>
      </w:r>
      <w:r>
        <w:rPr>
          <w:spacing w:val="-3"/>
          <w:sz w:val="24"/>
        </w:rPr>
        <w:t xml:space="preserve"> </w:t>
      </w:r>
      <w:r>
        <w:rPr>
          <w:sz w:val="24"/>
        </w:rPr>
        <w:t>manufacturer shall</w:t>
      </w:r>
      <w:r>
        <w:rPr>
          <w:spacing w:val="-1"/>
          <w:sz w:val="24"/>
        </w:rPr>
        <w:t xml:space="preserve"> </w:t>
      </w:r>
      <w:r>
        <w:rPr>
          <w:sz w:val="24"/>
        </w:rPr>
        <w:t>specify</w:t>
      </w:r>
      <w:r>
        <w:rPr>
          <w:spacing w:val="-5"/>
          <w:sz w:val="24"/>
        </w:rPr>
        <w:t xml:space="preserve"> </w:t>
      </w:r>
      <w:r>
        <w:rPr>
          <w:sz w:val="24"/>
        </w:rPr>
        <w:t>where</w:t>
      </w:r>
      <w:r>
        <w:rPr>
          <w:spacing w:val="-1"/>
          <w:sz w:val="24"/>
        </w:rPr>
        <w:t xml:space="preserve"> </w:t>
      </w:r>
      <w:r>
        <w:rPr>
          <w:sz w:val="24"/>
        </w:rPr>
        <w:t>seals</w:t>
      </w:r>
      <w:r>
        <w:rPr>
          <w:spacing w:val="-1"/>
          <w:sz w:val="24"/>
        </w:rPr>
        <w:t xml:space="preserve"> </w:t>
      </w:r>
      <w:r>
        <w:rPr>
          <w:sz w:val="24"/>
        </w:rPr>
        <w:t>and</w:t>
      </w:r>
      <w:r>
        <w:rPr>
          <w:spacing w:val="1"/>
          <w:sz w:val="24"/>
        </w:rPr>
        <w:t xml:space="preserve"> </w:t>
      </w:r>
      <w:r>
        <w:rPr>
          <w:sz w:val="24"/>
        </w:rPr>
        <w:t>markings</w:t>
      </w:r>
      <w:r>
        <w:rPr>
          <w:spacing w:val="-1"/>
          <w:sz w:val="24"/>
        </w:rPr>
        <w:t xml:space="preserve"> </w:t>
      </w:r>
      <w:r>
        <w:rPr>
          <w:sz w:val="24"/>
        </w:rPr>
        <w:t>have</w:t>
      </w:r>
      <w:r>
        <w:rPr>
          <w:spacing w:val="-1"/>
          <w:sz w:val="24"/>
        </w:rPr>
        <w:t xml:space="preserve"> </w:t>
      </w:r>
      <w:r>
        <w:rPr>
          <w:sz w:val="24"/>
        </w:rPr>
        <w:t xml:space="preserve">been </w:t>
      </w:r>
      <w:r>
        <w:rPr>
          <w:spacing w:val="-2"/>
          <w:sz w:val="24"/>
        </w:rPr>
        <w:t>applied.</w:t>
      </w:r>
    </w:p>
    <w:p w14:paraId="1447BD14" w14:textId="77777777" w:rsidR="00D12B4A" w:rsidRDefault="00D12B4A">
      <w:pPr>
        <w:pStyle w:val="BodyText"/>
      </w:pPr>
    </w:p>
    <w:p w14:paraId="1F2D66C2" w14:textId="77777777" w:rsidR="00D12B4A" w:rsidRDefault="00BB1404" w:rsidP="00227BCD">
      <w:pPr>
        <w:pStyle w:val="ListParagraph"/>
        <w:numPr>
          <w:ilvl w:val="2"/>
          <w:numId w:val="12"/>
        </w:numPr>
        <w:tabs>
          <w:tab w:val="left" w:pos="1028"/>
        </w:tabs>
        <w:ind w:right="1816" w:firstLine="0"/>
        <w:rPr>
          <w:sz w:val="24"/>
        </w:rPr>
      </w:pPr>
      <w:r>
        <w:rPr>
          <w:sz w:val="24"/>
        </w:rPr>
        <w:t>The</w:t>
      </w:r>
      <w:r>
        <w:rPr>
          <w:spacing w:val="-5"/>
          <w:sz w:val="24"/>
        </w:rPr>
        <w:t xml:space="preserve"> </w:t>
      </w:r>
      <w:r>
        <w:rPr>
          <w:sz w:val="24"/>
        </w:rPr>
        <w:t>manufacturer</w:t>
      </w:r>
      <w:r>
        <w:rPr>
          <w:spacing w:val="-3"/>
          <w:sz w:val="24"/>
        </w:rPr>
        <w:t xml:space="preserve"> </w:t>
      </w:r>
      <w:r>
        <w:rPr>
          <w:sz w:val="24"/>
        </w:rPr>
        <w:t>shall</w:t>
      </w:r>
      <w:r>
        <w:rPr>
          <w:spacing w:val="-3"/>
          <w:sz w:val="24"/>
        </w:rPr>
        <w:t xml:space="preserve"> </w:t>
      </w:r>
      <w:r>
        <w:rPr>
          <w:sz w:val="24"/>
        </w:rPr>
        <w:t>indicate</w:t>
      </w:r>
      <w:r>
        <w:rPr>
          <w:spacing w:val="-3"/>
          <w:sz w:val="24"/>
        </w:rPr>
        <w:t xml:space="preserve"> </w:t>
      </w:r>
      <w:r>
        <w:rPr>
          <w:sz w:val="24"/>
        </w:rPr>
        <w:t>the</w:t>
      </w:r>
      <w:r>
        <w:rPr>
          <w:spacing w:val="-4"/>
          <w:sz w:val="24"/>
        </w:rPr>
        <w:t xml:space="preserve"> </w:t>
      </w:r>
      <w:r>
        <w:rPr>
          <w:sz w:val="24"/>
        </w:rPr>
        <w:t>conditions</w:t>
      </w:r>
      <w:r>
        <w:rPr>
          <w:spacing w:val="-3"/>
          <w:sz w:val="24"/>
        </w:rPr>
        <w:t xml:space="preserve"> </w:t>
      </w:r>
      <w:r>
        <w:rPr>
          <w:sz w:val="24"/>
        </w:rPr>
        <w:t>for</w:t>
      </w:r>
      <w:r>
        <w:rPr>
          <w:spacing w:val="-4"/>
          <w:sz w:val="24"/>
        </w:rPr>
        <w:t xml:space="preserve"> </w:t>
      </w:r>
      <w:r>
        <w:rPr>
          <w:sz w:val="24"/>
        </w:rPr>
        <w:t>compatibility</w:t>
      </w:r>
      <w:r>
        <w:rPr>
          <w:spacing w:val="-8"/>
          <w:sz w:val="24"/>
        </w:rPr>
        <w:t xml:space="preserve"> </w:t>
      </w:r>
      <w:r>
        <w:rPr>
          <w:sz w:val="24"/>
        </w:rPr>
        <w:t>with</w:t>
      </w:r>
      <w:r>
        <w:rPr>
          <w:spacing w:val="-3"/>
          <w:sz w:val="24"/>
        </w:rPr>
        <w:t xml:space="preserve"> </w:t>
      </w:r>
      <w:r>
        <w:rPr>
          <w:sz w:val="24"/>
        </w:rPr>
        <w:t>interfaces</w:t>
      </w:r>
      <w:r>
        <w:rPr>
          <w:spacing w:val="-3"/>
          <w:sz w:val="24"/>
        </w:rPr>
        <w:t xml:space="preserve"> </w:t>
      </w:r>
      <w:r>
        <w:rPr>
          <w:sz w:val="24"/>
        </w:rPr>
        <w:t>and</w:t>
      </w:r>
      <w:r>
        <w:rPr>
          <w:spacing w:val="-3"/>
          <w:sz w:val="24"/>
        </w:rPr>
        <w:t xml:space="preserve"> </w:t>
      </w:r>
      <w:r>
        <w:rPr>
          <w:sz w:val="24"/>
        </w:rPr>
        <w:t>sub- assemblies, where relevant.”</w:t>
      </w:r>
    </w:p>
    <w:p w14:paraId="2BCBE6B0" w14:textId="77777777" w:rsidR="00D12B4A" w:rsidRDefault="00D12B4A">
      <w:pPr>
        <w:pStyle w:val="BodyText"/>
        <w:spacing w:before="5"/>
      </w:pPr>
    </w:p>
    <w:p w14:paraId="485DA8FB" w14:textId="77777777" w:rsidR="00D12B4A" w:rsidRDefault="00BB1404">
      <w:pPr>
        <w:spacing w:line="274" w:lineRule="exact"/>
        <w:ind w:left="788"/>
        <w:rPr>
          <w:b/>
          <w:sz w:val="24"/>
        </w:rPr>
      </w:pPr>
      <w:r>
        <w:rPr>
          <w:b/>
          <w:spacing w:val="-2"/>
          <w:sz w:val="24"/>
        </w:rPr>
        <w:t>Reference:</w:t>
      </w:r>
    </w:p>
    <w:p w14:paraId="4C28841E" w14:textId="77777777" w:rsidR="00D12B4A" w:rsidRDefault="00BB1404" w:rsidP="00227BCD">
      <w:pPr>
        <w:pStyle w:val="ListParagraph"/>
        <w:numPr>
          <w:ilvl w:val="0"/>
          <w:numId w:val="17"/>
        </w:numPr>
        <w:tabs>
          <w:tab w:val="left" w:pos="1215"/>
        </w:tabs>
        <w:spacing w:line="228" w:lineRule="exact"/>
        <w:ind w:left="1215"/>
        <w:jc w:val="left"/>
        <w:rPr>
          <w:sz w:val="20"/>
        </w:rPr>
      </w:pPr>
      <w:r>
        <w:rPr>
          <w:sz w:val="20"/>
        </w:rPr>
        <w:t>2014/32/</w:t>
      </w:r>
      <w:r>
        <w:rPr>
          <w:spacing w:val="-7"/>
          <w:sz w:val="20"/>
        </w:rPr>
        <w:t xml:space="preserve"> </w:t>
      </w:r>
      <w:r>
        <w:rPr>
          <w:sz w:val="20"/>
        </w:rPr>
        <w:t>EU</w:t>
      </w:r>
      <w:r>
        <w:rPr>
          <w:spacing w:val="-5"/>
          <w:sz w:val="20"/>
        </w:rPr>
        <w:t xml:space="preserve"> </w:t>
      </w:r>
      <w:r>
        <w:rPr>
          <w:sz w:val="20"/>
        </w:rPr>
        <w:t>Measuring</w:t>
      </w:r>
      <w:r>
        <w:rPr>
          <w:spacing w:val="-7"/>
          <w:sz w:val="20"/>
        </w:rPr>
        <w:t xml:space="preserve"> </w:t>
      </w:r>
      <w:r>
        <w:rPr>
          <w:sz w:val="20"/>
        </w:rPr>
        <w:t>Instruments</w:t>
      </w:r>
      <w:r>
        <w:rPr>
          <w:spacing w:val="-6"/>
          <w:sz w:val="20"/>
        </w:rPr>
        <w:t xml:space="preserve"> </w:t>
      </w:r>
      <w:r>
        <w:rPr>
          <w:sz w:val="20"/>
        </w:rPr>
        <w:t>Directive</w:t>
      </w:r>
      <w:r>
        <w:rPr>
          <w:spacing w:val="-6"/>
          <w:sz w:val="20"/>
        </w:rPr>
        <w:t xml:space="preserve"> </w:t>
      </w:r>
      <w:r>
        <w:rPr>
          <w:sz w:val="20"/>
        </w:rPr>
        <w:t>(MID),</w:t>
      </w:r>
      <w:r>
        <w:rPr>
          <w:spacing w:val="-4"/>
          <w:sz w:val="20"/>
        </w:rPr>
        <w:t xml:space="preserve"> </w:t>
      </w:r>
      <w:r>
        <w:rPr>
          <w:sz w:val="20"/>
        </w:rPr>
        <w:t>Article</w:t>
      </w:r>
      <w:r>
        <w:rPr>
          <w:spacing w:val="-6"/>
          <w:sz w:val="20"/>
        </w:rPr>
        <w:t xml:space="preserve"> </w:t>
      </w:r>
      <w:r>
        <w:rPr>
          <w:sz w:val="20"/>
        </w:rPr>
        <w:t>6,</w:t>
      </w:r>
      <w:r>
        <w:rPr>
          <w:spacing w:val="-6"/>
          <w:sz w:val="20"/>
        </w:rPr>
        <w:t xml:space="preserve"> </w:t>
      </w:r>
      <w:r>
        <w:rPr>
          <w:sz w:val="20"/>
        </w:rPr>
        <w:t>Article</w:t>
      </w:r>
      <w:r>
        <w:rPr>
          <w:spacing w:val="-5"/>
          <w:sz w:val="20"/>
        </w:rPr>
        <w:t xml:space="preserve"> 18,</w:t>
      </w:r>
    </w:p>
    <w:p w14:paraId="4961520F" w14:textId="77777777" w:rsidR="00D12B4A" w:rsidRDefault="00BB1404" w:rsidP="00227BCD">
      <w:pPr>
        <w:pStyle w:val="ListParagraph"/>
        <w:numPr>
          <w:ilvl w:val="0"/>
          <w:numId w:val="17"/>
        </w:numPr>
        <w:tabs>
          <w:tab w:val="left" w:pos="1215"/>
        </w:tabs>
        <w:spacing w:before="1"/>
        <w:ind w:left="1215"/>
        <w:jc w:val="left"/>
        <w:rPr>
          <w:i/>
          <w:sz w:val="20"/>
        </w:rPr>
      </w:pPr>
      <w:r>
        <w:rPr>
          <w:sz w:val="20"/>
        </w:rPr>
        <w:t>OIML</w:t>
      </w:r>
      <w:r>
        <w:rPr>
          <w:spacing w:val="-7"/>
          <w:sz w:val="20"/>
        </w:rPr>
        <w:t xml:space="preserve"> </w:t>
      </w:r>
      <w:r>
        <w:rPr>
          <w:sz w:val="20"/>
        </w:rPr>
        <w:t>R</w:t>
      </w:r>
      <w:r>
        <w:rPr>
          <w:spacing w:val="-7"/>
          <w:sz w:val="20"/>
        </w:rPr>
        <w:t xml:space="preserve"> </w:t>
      </w:r>
      <w:r>
        <w:rPr>
          <w:sz w:val="20"/>
        </w:rPr>
        <w:t>34:2019</w:t>
      </w:r>
      <w:r>
        <w:rPr>
          <w:spacing w:val="-3"/>
          <w:sz w:val="20"/>
        </w:rPr>
        <w:t xml:space="preserve"> </w:t>
      </w:r>
      <w:r>
        <w:rPr>
          <w:sz w:val="20"/>
        </w:rPr>
        <w:t>Conformity</w:t>
      </w:r>
      <w:r>
        <w:rPr>
          <w:spacing w:val="-4"/>
          <w:sz w:val="20"/>
        </w:rPr>
        <w:t xml:space="preserve"> </w:t>
      </w:r>
      <w:r>
        <w:rPr>
          <w:sz w:val="20"/>
        </w:rPr>
        <w:t>to</w:t>
      </w:r>
      <w:r>
        <w:rPr>
          <w:spacing w:val="-5"/>
          <w:sz w:val="20"/>
        </w:rPr>
        <w:t xml:space="preserve"> </w:t>
      </w:r>
      <w:r>
        <w:rPr>
          <w:sz w:val="20"/>
        </w:rPr>
        <w:t>Type</w:t>
      </w:r>
      <w:r>
        <w:rPr>
          <w:spacing w:val="-6"/>
          <w:sz w:val="20"/>
        </w:rPr>
        <w:t xml:space="preserve"> </w:t>
      </w:r>
      <w:r>
        <w:rPr>
          <w:sz w:val="20"/>
        </w:rPr>
        <w:t>(CTT)</w:t>
      </w:r>
      <w:r>
        <w:rPr>
          <w:spacing w:val="-4"/>
          <w:sz w:val="20"/>
        </w:rPr>
        <w:t xml:space="preserve"> </w:t>
      </w:r>
      <w:r>
        <w:rPr>
          <w:sz w:val="20"/>
        </w:rPr>
        <w:t>–</w:t>
      </w:r>
      <w:r>
        <w:rPr>
          <w:spacing w:val="-6"/>
          <w:sz w:val="20"/>
        </w:rPr>
        <w:t xml:space="preserve"> </w:t>
      </w:r>
      <w:r>
        <w:rPr>
          <w:sz w:val="20"/>
        </w:rPr>
        <w:t>Pre-market</w:t>
      </w:r>
      <w:r>
        <w:rPr>
          <w:spacing w:val="-6"/>
          <w:sz w:val="20"/>
        </w:rPr>
        <w:t xml:space="preserve"> </w:t>
      </w:r>
      <w:r>
        <w:rPr>
          <w:sz w:val="20"/>
        </w:rPr>
        <w:t>conformity</w:t>
      </w:r>
      <w:r>
        <w:rPr>
          <w:spacing w:val="-9"/>
          <w:sz w:val="20"/>
        </w:rPr>
        <w:t xml:space="preserve"> </w:t>
      </w:r>
      <w:r>
        <w:rPr>
          <w:sz w:val="20"/>
        </w:rPr>
        <w:t>assessment</w:t>
      </w:r>
      <w:r>
        <w:rPr>
          <w:spacing w:val="-7"/>
          <w:sz w:val="20"/>
        </w:rPr>
        <w:t xml:space="preserve"> </w:t>
      </w:r>
      <w:r>
        <w:rPr>
          <w:sz w:val="20"/>
        </w:rPr>
        <w:t>of</w:t>
      </w:r>
      <w:r>
        <w:rPr>
          <w:spacing w:val="-5"/>
          <w:sz w:val="20"/>
        </w:rPr>
        <w:t xml:space="preserve"> </w:t>
      </w:r>
      <w:r>
        <w:rPr>
          <w:sz w:val="20"/>
        </w:rPr>
        <w:t>measuring</w:t>
      </w:r>
      <w:r>
        <w:rPr>
          <w:spacing w:val="-6"/>
          <w:sz w:val="20"/>
        </w:rPr>
        <w:t xml:space="preserve"> </w:t>
      </w:r>
      <w:r>
        <w:rPr>
          <w:spacing w:val="-2"/>
          <w:sz w:val="20"/>
        </w:rPr>
        <w:t>instruments</w:t>
      </w:r>
    </w:p>
    <w:p w14:paraId="3595D727" w14:textId="77777777" w:rsidR="00D12B4A" w:rsidRDefault="00D12B4A">
      <w:pPr>
        <w:pStyle w:val="BodyText"/>
        <w:rPr>
          <w:sz w:val="20"/>
        </w:rPr>
      </w:pPr>
    </w:p>
    <w:p w14:paraId="506BB481" w14:textId="77777777" w:rsidR="00D12B4A" w:rsidRDefault="00D12B4A">
      <w:pPr>
        <w:pStyle w:val="BodyText"/>
        <w:spacing w:before="183"/>
        <w:rPr>
          <w:sz w:val="20"/>
        </w:rPr>
      </w:pPr>
    </w:p>
    <w:p w14:paraId="4EF8A1B0" w14:textId="77777777" w:rsidR="0095750E" w:rsidRDefault="0095750E">
      <w:pPr>
        <w:pStyle w:val="BodyText"/>
        <w:spacing w:before="183"/>
        <w:rPr>
          <w:sz w:val="20"/>
        </w:rPr>
      </w:pPr>
    </w:p>
    <w:p w14:paraId="335FBB33" w14:textId="77777777" w:rsidR="00D12B4A" w:rsidRDefault="00D12B4A">
      <w:pPr>
        <w:ind w:left="303" w:right="955"/>
        <w:jc w:val="center"/>
        <w:rPr>
          <w:sz w:val="28"/>
        </w:rPr>
      </w:pPr>
    </w:p>
    <w:p w14:paraId="7A9D5A55" w14:textId="77777777" w:rsidR="00D12B4A" w:rsidRDefault="00D12B4A">
      <w:pPr>
        <w:jc w:val="center"/>
        <w:rPr>
          <w:sz w:val="28"/>
        </w:rPr>
        <w:sectPr w:rsidR="00D12B4A">
          <w:type w:val="continuous"/>
          <w:pgSz w:w="11910" w:h="16840"/>
          <w:pgMar w:top="1640" w:right="0" w:bottom="1260" w:left="566" w:header="0" w:footer="1014" w:gutter="0"/>
          <w:cols w:space="720"/>
        </w:sectPr>
      </w:pPr>
    </w:p>
    <w:p w14:paraId="019F61AC" w14:textId="77777777" w:rsidR="0095750E" w:rsidRPr="0095750E" w:rsidRDefault="0095750E">
      <w:pPr>
        <w:pStyle w:val="Heading1"/>
        <w:spacing w:before="56"/>
        <w:ind w:left="304" w:right="955"/>
        <w:rPr>
          <w:b w:val="0"/>
        </w:rPr>
      </w:pPr>
      <w:r w:rsidRPr="0095750E">
        <w:rPr>
          <w:b w:val="0"/>
          <w:sz w:val="28"/>
        </w:rPr>
        <w:t>Form</w:t>
      </w:r>
      <w:r w:rsidRPr="0095750E">
        <w:rPr>
          <w:b w:val="0"/>
          <w:spacing w:val="-6"/>
          <w:sz w:val="28"/>
        </w:rPr>
        <w:t xml:space="preserve"> </w:t>
      </w:r>
      <w:r w:rsidRPr="0095750E">
        <w:rPr>
          <w:b w:val="0"/>
          <w:sz w:val="28"/>
        </w:rPr>
        <w:t>No.</w:t>
      </w:r>
      <w:r w:rsidRPr="0095750E">
        <w:rPr>
          <w:b w:val="0"/>
          <w:spacing w:val="-2"/>
          <w:sz w:val="28"/>
        </w:rPr>
        <w:t xml:space="preserve"> </w:t>
      </w:r>
      <w:r w:rsidRPr="0095750E">
        <w:rPr>
          <w:b w:val="0"/>
          <w:spacing w:val="-10"/>
          <w:sz w:val="28"/>
        </w:rPr>
        <w:t>2</w:t>
      </w:r>
    </w:p>
    <w:p w14:paraId="5A72C173" w14:textId="77777777" w:rsidR="00D12B4A" w:rsidRDefault="00BB1404">
      <w:pPr>
        <w:pStyle w:val="Heading1"/>
        <w:spacing w:before="56"/>
        <w:ind w:left="304" w:right="955"/>
      </w:pPr>
      <w:r>
        <w:t>Type</w:t>
      </w:r>
      <w:r>
        <w:rPr>
          <w:spacing w:val="-11"/>
        </w:rPr>
        <w:t xml:space="preserve"> </w:t>
      </w:r>
      <w:r>
        <w:t>evaluation</w:t>
      </w:r>
      <w:r>
        <w:rPr>
          <w:spacing w:val="-11"/>
        </w:rPr>
        <w:t xml:space="preserve"> </w:t>
      </w:r>
      <w:r>
        <w:rPr>
          <w:spacing w:val="-2"/>
        </w:rPr>
        <w:t>report</w:t>
      </w:r>
    </w:p>
    <w:p w14:paraId="7F743AEE" w14:textId="77777777" w:rsidR="00D12B4A" w:rsidRDefault="00BB1404">
      <w:pPr>
        <w:pStyle w:val="BodyText"/>
        <w:spacing w:before="268"/>
        <w:ind w:left="788" w:right="1324"/>
      </w:pPr>
      <w:r>
        <w:t>The</w:t>
      </w:r>
      <w:r>
        <w:rPr>
          <w:spacing w:val="33"/>
        </w:rPr>
        <w:t xml:space="preserve"> </w:t>
      </w:r>
      <w:r>
        <w:t>type</w:t>
      </w:r>
      <w:r>
        <w:rPr>
          <w:spacing w:val="34"/>
        </w:rPr>
        <w:t xml:space="preserve"> </w:t>
      </w:r>
      <w:r>
        <w:t>evaluation</w:t>
      </w:r>
      <w:r>
        <w:rPr>
          <w:spacing w:val="35"/>
        </w:rPr>
        <w:t xml:space="preserve"> </w:t>
      </w:r>
      <w:r>
        <w:t>of</w:t>
      </w:r>
      <w:r>
        <w:rPr>
          <w:spacing w:val="34"/>
        </w:rPr>
        <w:t xml:space="preserve"> </w:t>
      </w:r>
      <w:r>
        <w:t>the</w:t>
      </w:r>
      <w:r>
        <w:rPr>
          <w:spacing w:val="34"/>
        </w:rPr>
        <w:t xml:space="preserve"> </w:t>
      </w:r>
      <w:r>
        <w:t>measuring</w:t>
      </w:r>
      <w:r>
        <w:rPr>
          <w:spacing w:val="32"/>
        </w:rPr>
        <w:t xml:space="preserve"> </w:t>
      </w:r>
      <w:r>
        <w:t>instrument</w:t>
      </w:r>
      <w:r>
        <w:rPr>
          <w:spacing w:val="35"/>
        </w:rPr>
        <w:t xml:space="preserve"> </w:t>
      </w:r>
      <w:r>
        <w:t>shall</w:t>
      </w:r>
      <w:r>
        <w:rPr>
          <w:spacing w:val="35"/>
        </w:rPr>
        <w:t xml:space="preserve"> </w:t>
      </w:r>
      <w:r>
        <w:t>be</w:t>
      </w:r>
      <w:r>
        <w:rPr>
          <w:spacing w:val="34"/>
        </w:rPr>
        <w:t xml:space="preserve"> </w:t>
      </w:r>
      <w:r>
        <w:t>reported</w:t>
      </w:r>
      <w:r>
        <w:rPr>
          <w:spacing w:val="35"/>
        </w:rPr>
        <w:t xml:space="preserve"> </w:t>
      </w:r>
      <w:r>
        <w:t>according</w:t>
      </w:r>
      <w:r>
        <w:rPr>
          <w:spacing w:val="33"/>
        </w:rPr>
        <w:t xml:space="preserve"> </w:t>
      </w:r>
      <w:r>
        <w:t>to</w:t>
      </w:r>
      <w:r>
        <w:rPr>
          <w:spacing w:val="35"/>
        </w:rPr>
        <w:t xml:space="preserve"> </w:t>
      </w:r>
      <w:r>
        <w:t>the</w:t>
      </w:r>
      <w:r>
        <w:rPr>
          <w:spacing w:val="34"/>
        </w:rPr>
        <w:t xml:space="preserve"> </w:t>
      </w:r>
      <w:r>
        <w:t>testing program [1] and its results should be reported according to essential requirements specified in</w:t>
      </w:r>
    </w:p>
    <w:p w14:paraId="2905C62E" w14:textId="77777777" w:rsidR="00D12B4A" w:rsidRDefault="00BB1404" w:rsidP="00227BCD">
      <w:pPr>
        <w:pStyle w:val="ListParagraph"/>
        <w:numPr>
          <w:ilvl w:val="0"/>
          <w:numId w:val="10"/>
        </w:numPr>
        <w:tabs>
          <w:tab w:val="left" w:pos="1508"/>
        </w:tabs>
        <w:ind w:right="1441"/>
        <w:jc w:val="left"/>
        <w:rPr>
          <w:sz w:val="24"/>
        </w:rPr>
      </w:pPr>
      <w:r>
        <w:rPr>
          <w:sz w:val="24"/>
        </w:rPr>
        <w:t>2014/32/</w:t>
      </w:r>
      <w:r>
        <w:rPr>
          <w:spacing w:val="36"/>
          <w:sz w:val="24"/>
        </w:rPr>
        <w:t xml:space="preserve"> </w:t>
      </w:r>
      <w:r>
        <w:rPr>
          <w:sz w:val="24"/>
        </w:rPr>
        <w:t>EU,</w:t>
      </w:r>
      <w:r>
        <w:rPr>
          <w:spacing w:val="35"/>
          <w:sz w:val="24"/>
        </w:rPr>
        <w:t xml:space="preserve"> </w:t>
      </w:r>
      <w:r>
        <w:rPr>
          <w:sz w:val="24"/>
        </w:rPr>
        <w:t>Measuring</w:t>
      </w:r>
      <w:r>
        <w:rPr>
          <w:spacing w:val="35"/>
          <w:sz w:val="24"/>
        </w:rPr>
        <w:t xml:space="preserve"> </w:t>
      </w:r>
      <w:r>
        <w:rPr>
          <w:sz w:val="24"/>
        </w:rPr>
        <w:t>Instruments</w:t>
      </w:r>
      <w:r>
        <w:rPr>
          <w:spacing w:val="35"/>
          <w:sz w:val="24"/>
        </w:rPr>
        <w:t xml:space="preserve"> </w:t>
      </w:r>
      <w:r>
        <w:rPr>
          <w:sz w:val="24"/>
        </w:rPr>
        <w:t>Directive</w:t>
      </w:r>
      <w:r>
        <w:rPr>
          <w:spacing w:val="37"/>
          <w:sz w:val="24"/>
        </w:rPr>
        <w:t xml:space="preserve"> </w:t>
      </w:r>
      <w:r>
        <w:rPr>
          <w:sz w:val="24"/>
        </w:rPr>
        <w:t>(MID),</w:t>
      </w:r>
      <w:r>
        <w:rPr>
          <w:spacing w:val="39"/>
          <w:sz w:val="24"/>
        </w:rPr>
        <w:t xml:space="preserve"> </w:t>
      </w:r>
      <w:r>
        <w:rPr>
          <w:sz w:val="24"/>
        </w:rPr>
        <w:t>Annex</w:t>
      </w:r>
      <w:r>
        <w:rPr>
          <w:spacing w:val="40"/>
          <w:sz w:val="24"/>
        </w:rPr>
        <w:t xml:space="preserve"> </w:t>
      </w:r>
      <w:r>
        <w:rPr>
          <w:sz w:val="24"/>
        </w:rPr>
        <w:t>I</w:t>
      </w:r>
      <w:r>
        <w:rPr>
          <w:spacing w:val="32"/>
          <w:sz w:val="24"/>
        </w:rPr>
        <w:t xml:space="preserve"> </w:t>
      </w:r>
      <w:r>
        <w:rPr>
          <w:sz w:val="24"/>
        </w:rPr>
        <w:t>and</w:t>
      </w:r>
      <w:r>
        <w:rPr>
          <w:spacing w:val="35"/>
          <w:sz w:val="24"/>
        </w:rPr>
        <w:t xml:space="preserve"> </w:t>
      </w:r>
      <w:r>
        <w:rPr>
          <w:sz w:val="24"/>
        </w:rPr>
        <w:t>in</w:t>
      </w:r>
      <w:r>
        <w:rPr>
          <w:spacing w:val="36"/>
          <w:sz w:val="24"/>
        </w:rPr>
        <w:t xml:space="preserve"> </w:t>
      </w:r>
      <w:r>
        <w:rPr>
          <w:sz w:val="24"/>
        </w:rPr>
        <w:t>the</w:t>
      </w:r>
      <w:r>
        <w:rPr>
          <w:spacing w:val="35"/>
          <w:sz w:val="24"/>
        </w:rPr>
        <w:t xml:space="preserve"> </w:t>
      </w:r>
      <w:r>
        <w:rPr>
          <w:sz w:val="24"/>
        </w:rPr>
        <w:t>relevant instrument specific Annex.</w:t>
      </w:r>
    </w:p>
    <w:p w14:paraId="5D90A727" w14:textId="77777777" w:rsidR="00D12B4A" w:rsidRDefault="00BB1404" w:rsidP="00227BCD">
      <w:pPr>
        <w:pStyle w:val="ListParagraph"/>
        <w:numPr>
          <w:ilvl w:val="0"/>
          <w:numId w:val="10"/>
        </w:numPr>
        <w:tabs>
          <w:tab w:val="left" w:pos="1508"/>
          <w:tab w:val="left" w:pos="1567"/>
        </w:tabs>
        <w:ind w:right="1438"/>
        <w:jc w:val="left"/>
        <w:rPr>
          <w:sz w:val="24"/>
        </w:rPr>
      </w:pPr>
      <w:r>
        <w:rPr>
          <w:sz w:val="24"/>
        </w:rPr>
        <w:t>relevant</w:t>
      </w:r>
      <w:r>
        <w:rPr>
          <w:spacing w:val="40"/>
          <w:sz w:val="24"/>
        </w:rPr>
        <w:t xml:space="preserve"> </w:t>
      </w:r>
      <w:r>
        <w:rPr>
          <w:sz w:val="24"/>
        </w:rPr>
        <w:t>instrument-specific OIML Recommendations defined in the Annex 1 to this Regulation for the measuring instruments outside of MID.</w:t>
      </w:r>
    </w:p>
    <w:p w14:paraId="11697836" w14:textId="77777777" w:rsidR="00D12B4A" w:rsidRDefault="00D12B4A">
      <w:pPr>
        <w:pStyle w:val="BodyText"/>
      </w:pPr>
    </w:p>
    <w:p w14:paraId="16355875" w14:textId="77777777" w:rsidR="00D12B4A" w:rsidRDefault="00BB1404">
      <w:pPr>
        <w:pStyle w:val="BodyText"/>
        <w:ind w:left="788"/>
      </w:pPr>
      <w:r>
        <w:t>The</w:t>
      </w:r>
      <w:r>
        <w:rPr>
          <w:spacing w:val="-5"/>
        </w:rPr>
        <w:t xml:space="preserve"> </w:t>
      </w:r>
      <w:r>
        <w:t>content of</w:t>
      </w:r>
      <w:r>
        <w:rPr>
          <w:spacing w:val="-1"/>
        </w:rPr>
        <w:t xml:space="preserve"> </w:t>
      </w:r>
      <w:r>
        <w:t>the type</w:t>
      </w:r>
      <w:r>
        <w:rPr>
          <w:spacing w:val="-1"/>
        </w:rPr>
        <w:t xml:space="preserve"> </w:t>
      </w:r>
      <w:r>
        <w:t>evaluation report should be</w:t>
      </w:r>
      <w:r>
        <w:rPr>
          <w:spacing w:val="-1"/>
        </w:rPr>
        <w:t xml:space="preserve"> </w:t>
      </w:r>
      <w:r>
        <w:t xml:space="preserve">as </w:t>
      </w:r>
      <w:r>
        <w:rPr>
          <w:spacing w:val="-2"/>
        </w:rPr>
        <w:t>follows:</w:t>
      </w:r>
    </w:p>
    <w:p w14:paraId="178F33C2" w14:textId="77777777" w:rsidR="00D12B4A" w:rsidRDefault="00D12B4A">
      <w:pPr>
        <w:pStyle w:val="BodyText"/>
        <w:spacing w:before="5"/>
      </w:pPr>
    </w:p>
    <w:p w14:paraId="6BC1563E" w14:textId="77777777" w:rsidR="00D12B4A" w:rsidRDefault="00BB1404" w:rsidP="00227BCD">
      <w:pPr>
        <w:pStyle w:val="ListParagraph"/>
        <w:numPr>
          <w:ilvl w:val="0"/>
          <w:numId w:val="9"/>
        </w:numPr>
        <w:tabs>
          <w:tab w:val="left" w:pos="1507"/>
        </w:tabs>
        <w:spacing w:before="1"/>
        <w:ind w:left="1507" w:hanging="359"/>
        <w:jc w:val="left"/>
        <w:rPr>
          <w:b/>
          <w:sz w:val="24"/>
        </w:rPr>
      </w:pPr>
      <w:r>
        <w:rPr>
          <w:b/>
          <w:spacing w:val="-2"/>
          <w:sz w:val="24"/>
        </w:rPr>
        <w:t>Introduction</w:t>
      </w:r>
    </w:p>
    <w:p w14:paraId="73166E46" w14:textId="77777777" w:rsidR="00D12B4A" w:rsidRDefault="00D12B4A">
      <w:pPr>
        <w:pStyle w:val="BodyText"/>
        <w:rPr>
          <w:b/>
        </w:rPr>
      </w:pPr>
    </w:p>
    <w:p w14:paraId="3E91670B" w14:textId="77777777" w:rsidR="00D12B4A" w:rsidRDefault="00BB1404" w:rsidP="00227BCD">
      <w:pPr>
        <w:pStyle w:val="ListParagraph"/>
        <w:numPr>
          <w:ilvl w:val="0"/>
          <w:numId w:val="9"/>
        </w:numPr>
        <w:tabs>
          <w:tab w:val="left" w:pos="1507"/>
        </w:tabs>
        <w:spacing w:line="274" w:lineRule="exact"/>
        <w:ind w:left="1507" w:hanging="359"/>
        <w:jc w:val="left"/>
        <w:rPr>
          <w:b/>
          <w:sz w:val="24"/>
        </w:rPr>
      </w:pPr>
      <w:r>
        <w:rPr>
          <w:b/>
          <w:sz w:val="24"/>
        </w:rPr>
        <w:t>Testing</w:t>
      </w:r>
      <w:r>
        <w:rPr>
          <w:b/>
          <w:spacing w:val="-1"/>
          <w:sz w:val="24"/>
        </w:rPr>
        <w:t xml:space="preserve"> </w:t>
      </w:r>
      <w:r>
        <w:rPr>
          <w:b/>
          <w:spacing w:val="-2"/>
          <w:sz w:val="24"/>
        </w:rPr>
        <w:t>program</w:t>
      </w:r>
    </w:p>
    <w:p w14:paraId="6B2AF553" w14:textId="77777777" w:rsidR="00D12B4A" w:rsidRDefault="00BB1404" w:rsidP="00227BCD">
      <w:pPr>
        <w:pStyle w:val="ListParagraph"/>
        <w:numPr>
          <w:ilvl w:val="0"/>
          <w:numId w:val="10"/>
        </w:numPr>
        <w:tabs>
          <w:tab w:val="left" w:pos="1639"/>
        </w:tabs>
        <w:spacing w:line="274" w:lineRule="exact"/>
        <w:ind w:left="1639" w:hanging="359"/>
        <w:jc w:val="left"/>
        <w:rPr>
          <w:sz w:val="24"/>
        </w:rPr>
      </w:pPr>
      <w:r>
        <w:rPr>
          <w:sz w:val="24"/>
        </w:rPr>
        <w:t>test(s)</w:t>
      </w:r>
      <w:r>
        <w:rPr>
          <w:spacing w:val="-4"/>
          <w:sz w:val="24"/>
        </w:rPr>
        <w:t xml:space="preserve"> </w:t>
      </w:r>
      <w:r>
        <w:rPr>
          <w:sz w:val="24"/>
        </w:rPr>
        <w:t>to be used with</w:t>
      </w:r>
      <w:r>
        <w:rPr>
          <w:spacing w:val="-1"/>
          <w:sz w:val="24"/>
        </w:rPr>
        <w:t xml:space="preserve"> </w:t>
      </w:r>
      <w:r>
        <w:rPr>
          <w:sz w:val="24"/>
        </w:rPr>
        <w:t>an</w:t>
      </w:r>
      <w:r>
        <w:rPr>
          <w:spacing w:val="1"/>
          <w:sz w:val="24"/>
        </w:rPr>
        <w:t xml:space="preserve"> </w:t>
      </w:r>
      <w:r>
        <w:rPr>
          <w:sz w:val="24"/>
        </w:rPr>
        <w:t>operation sequence</w:t>
      </w:r>
      <w:r>
        <w:rPr>
          <w:spacing w:val="-1"/>
          <w:sz w:val="24"/>
        </w:rPr>
        <w:t xml:space="preserve"> </w:t>
      </w:r>
      <w:r>
        <w:rPr>
          <w:sz w:val="24"/>
        </w:rPr>
        <w:t>the</w:t>
      </w:r>
      <w:r>
        <w:rPr>
          <w:spacing w:val="-1"/>
          <w:sz w:val="24"/>
        </w:rPr>
        <w:t xml:space="preserve"> </w:t>
      </w:r>
      <w:r>
        <w:rPr>
          <w:sz w:val="24"/>
        </w:rPr>
        <w:t>tests will be</w:t>
      </w:r>
      <w:r>
        <w:rPr>
          <w:spacing w:val="-1"/>
          <w:sz w:val="24"/>
        </w:rPr>
        <w:t xml:space="preserve"> </w:t>
      </w:r>
      <w:r>
        <w:rPr>
          <w:spacing w:val="-2"/>
          <w:sz w:val="24"/>
        </w:rPr>
        <w:t>executed;</w:t>
      </w:r>
    </w:p>
    <w:p w14:paraId="6A12534E" w14:textId="77777777" w:rsidR="00D12B4A" w:rsidRDefault="00BB1404" w:rsidP="00227BCD">
      <w:pPr>
        <w:pStyle w:val="ListParagraph"/>
        <w:numPr>
          <w:ilvl w:val="0"/>
          <w:numId w:val="10"/>
        </w:numPr>
        <w:tabs>
          <w:tab w:val="left" w:pos="1639"/>
        </w:tabs>
        <w:ind w:left="1639" w:hanging="359"/>
        <w:jc w:val="left"/>
        <w:rPr>
          <w:sz w:val="24"/>
        </w:rPr>
      </w:pPr>
      <w:r>
        <w:rPr>
          <w:sz w:val="24"/>
        </w:rPr>
        <w:t>performance</w:t>
      </w:r>
      <w:r>
        <w:rPr>
          <w:spacing w:val="-1"/>
          <w:sz w:val="24"/>
        </w:rPr>
        <w:t xml:space="preserve"> </w:t>
      </w:r>
      <w:r>
        <w:rPr>
          <w:sz w:val="24"/>
        </w:rPr>
        <w:t>characteristics</w:t>
      </w:r>
      <w:r>
        <w:rPr>
          <w:spacing w:val="-2"/>
          <w:sz w:val="24"/>
        </w:rPr>
        <w:t xml:space="preserve"> </w:t>
      </w:r>
      <w:r>
        <w:rPr>
          <w:sz w:val="24"/>
        </w:rPr>
        <w:t>to</w:t>
      </w:r>
      <w:r>
        <w:rPr>
          <w:spacing w:val="-2"/>
          <w:sz w:val="24"/>
        </w:rPr>
        <w:t xml:space="preserve"> </w:t>
      </w:r>
      <w:r>
        <w:rPr>
          <w:sz w:val="24"/>
        </w:rPr>
        <w:t>be</w:t>
      </w:r>
      <w:r>
        <w:rPr>
          <w:spacing w:val="-2"/>
          <w:sz w:val="24"/>
        </w:rPr>
        <w:t xml:space="preserve"> obtained:</w:t>
      </w:r>
    </w:p>
    <w:p w14:paraId="5C12D5BD" w14:textId="77777777" w:rsidR="00D12B4A" w:rsidRDefault="00BB1404" w:rsidP="00227BCD">
      <w:pPr>
        <w:pStyle w:val="ListParagraph"/>
        <w:numPr>
          <w:ilvl w:val="0"/>
          <w:numId w:val="10"/>
        </w:numPr>
        <w:tabs>
          <w:tab w:val="left" w:pos="1638"/>
        </w:tabs>
        <w:ind w:left="1638" w:hanging="358"/>
        <w:jc w:val="left"/>
        <w:rPr>
          <w:sz w:val="24"/>
        </w:rPr>
      </w:pPr>
      <w:r>
        <w:rPr>
          <w:sz w:val="24"/>
        </w:rPr>
        <w:t>operating</w:t>
      </w:r>
      <w:r>
        <w:rPr>
          <w:spacing w:val="-4"/>
          <w:sz w:val="24"/>
        </w:rPr>
        <w:t xml:space="preserve"> </w:t>
      </w:r>
      <w:r>
        <w:rPr>
          <w:sz w:val="24"/>
        </w:rPr>
        <w:t>conditions</w:t>
      </w:r>
      <w:r>
        <w:rPr>
          <w:spacing w:val="-1"/>
          <w:sz w:val="24"/>
        </w:rPr>
        <w:t xml:space="preserve"> </w:t>
      </w:r>
      <w:r>
        <w:rPr>
          <w:sz w:val="24"/>
        </w:rPr>
        <w:t>under which</w:t>
      </w:r>
      <w:r>
        <w:rPr>
          <w:spacing w:val="-1"/>
          <w:sz w:val="24"/>
        </w:rPr>
        <w:t xml:space="preserve"> </w:t>
      </w:r>
      <w:r>
        <w:rPr>
          <w:sz w:val="24"/>
        </w:rPr>
        <w:t>the</w:t>
      </w:r>
      <w:r>
        <w:rPr>
          <w:spacing w:val="-2"/>
          <w:sz w:val="24"/>
        </w:rPr>
        <w:t xml:space="preserve"> </w:t>
      </w:r>
      <w:r>
        <w:rPr>
          <w:sz w:val="24"/>
        </w:rPr>
        <w:t>tests will</w:t>
      </w:r>
      <w:r>
        <w:rPr>
          <w:spacing w:val="2"/>
          <w:sz w:val="24"/>
        </w:rPr>
        <w:t xml:space="preserve"> </w:t>
      </w:r>
      <w:r>
        <w:rPr>
          <w:sz w:val="24"/>
        </w:rPr>
        <w:t>be</w:t>
      </w:r>
      <w:r>
        <w:rPr>
          <w:spacing w:val="1"/>
          <w:sz w:val="24"/>
        </w:rPr>
        <w:t xml:space="preserve"> </w:t>
      </w:r>
      <w:r>
        <w:rPr>
          <w:spacing w:val="-2"/>
          <w:sz w:val="24"/>
        </w:rPr>
        <w:t>performed;</w:t>
      </w:r>
    </w:p>
    <w:p w14:paraId="599E9DE8" w14:textId="77777777" w:rsidR="00D12B4A" w:rsidRDefault="00BB1404" w:rsidP="00227BCD">
      <w:pPr>
        <w:pStyle w:val="ListParagraph"/>
        <w:numPr>
          <w:ilvl w:val="0"/>
          <w:numId w:val="10"/>
        </w:numPr>
        <w:tabs>
          <w:tab w:val="left" w:pos="1639"/>
        </w:tabs>
        <w:ind w:left="1639" w:hanging="359"/>
        <w:jc w:val="left"/>
        <w:rPr>
          <w:sz w:val="24"/>
        </w:rPr>
      </w:pPr>
      <w:r>
        <w:rPr>
          <w:sz w:val="24"/>
        </w:rPr>
        <w:t>testing</w:t>
      </w:r>
      <w:r>
        <w:rPr>
          <w:spacing w:val="-3"/>
          <w:sz w:val="24"/>
        </w:rPr>
        <w:t xml:space="preserve"> </w:t>
      </w:r>
      <w:r>
        <w:rPr>
          <w:sz w:val="24"/>
        </w:rPr>
        <w:t>procedures</w:t>
      </w:r>
      <w:r>
        <w:rPr>
          <w:spacing w:val="1"/>
          <w:sz w:val="24"/>
        </w:rPr>
        <w:t xml:space="preserve"> </w:t>
      </w:r>
      <w:r>
        <w:rPr>
          <w:sz w:val="24"/>
        </w:rPr>
        <w:t>applied</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z w:val="24"/>
        </w:rPr>
        <w:t>selected</w:t>
      </w:r>
      <w:r>
        <w:rPr>
          <w:spacing w:val="-1"/>
          <w:sz w:val="24"/>
        </w:rPr>
        <w:t xml:space="preserve"> </w:t>
      </w:r>
      <w:r>
        <w:rPr>
          <w:spacing w:val="-2"/>
          <w:sz w:val="24"/>
        </w:rPr>
        <w:t>tests</w:t>
      </w:r>
    </w:p>
    <w:p w14:paraId="351CBCDA" w14:textId="77777777" w:rsidR="00D12B4A" w:rsidRDefault="00D12B4A">
      <w:pPr>
        <w:pStyle w:val="BodyText"/>
      </w:pPr>
    </w:p>
    <w:p w14:paraId="2A85BC6E" w14:textId="77777777" w:rsidR="00D12B4A" w:rsidRDefault="00BB1404" w:rsidP="00227BCD">
      <w:pPr>
        <w:pStyle w:val="ListParagraph"/>
        <w:numPr>
          <w:ilvl w:val="0"/>
          <w:numId w:val="8"/>
        </w:numPr>
        <w:tabs>
          <w:tab w:val="left" w:pos="1028"/>
        </w:tabs>
        <w:rPr>
          <w:b/>
          <w:sz w:val="24"/>
        </w:rPr>
      </w:pPr>
      <w:r>
        <w:rPr>
          <w:b/>
          <w:sz w:val="24"/>
        </w:rPr>
        <w:t>Data</w:t>
      </w:r>
      <w:r>
        <w:rPr>
          <w:b/>
          <w:spacing w:val="-2"/>
          <w:sz w:val="24"/>
        </w:rPr>
        <w:t xml:space="preserve"> </w:t>
      </w:r>
      <w:r>
        <w:rPr>
          <w:b/>
          <w:sz w:val="24"/>
        </w:rPr>
        <w:t>and</w:t>
      </w:r>
      <w:r>
        <w:rPr>
          <w:b/>
          <w:spacing w:val="-1"/>
          <w:sz w:val="24"/>
        </w:rPr>
        <w:t xml:space="preserve"> </w:t>
      </w:r>
      <w:r>
        <w:rPr>
          <w:b/>
          <w:sz w:val="24"/>
        </w:rPr>
        <w:t>results</w:t>
      </w:r>
      <w:r>
        <w:rPr>
          <w:b/>
          <w:spacing w:val="-1"/>
          <w:sz w:val="24"/>
        </w:rPr>
        <w:t xml:space="preserve"> </w:t>
      </w:r>
      <w:r>
        <w:rPr>
          <w:b/>
          <w:spacing w:val="-2"/>
          <w:sz w:val="24"/>
        </w:rPr>
        <w:t>obtained</w:t>
      </w:r>
    </w:p>
    <w:p w14:paraId="679A9B81" w14:textId="77777777" w:rsidR="00D12B4A" w:rsidRDefault="00BB1404" w:rsidP="00227BCD">
      <w:pPr>
        <w:pStyle w:val="ListParagraph"/>
        <w:numPr>
          <w:ilvl w:val="1"/>
          <w:numId w:val="8"/>
        </w:numPr>
        <w:tabs>
          <w:tab w:val="left" w:pos="1507"/>
        </w:tabs>
        <w:ind w:left="1507" w:hanging="359"/>
        <w:rPr>
          <w:sz w:val="24"/>
        </w:rPr>
      </w:pPr>
      <w:r>
        <w:rPr>
          <w:sz w:val="24"/>
        </w:rPr>
        <w:t>data</w:t>
      </w:r>
      <w:r>
        <w:rPr>
          <w:spacing w:val="-1"/>
          <w:sz w:val="24"/>
        </w:rPr>
        <w:t xml:space="preserve"> </w:t>
      </w:r>
      <w:r>
        <w:rPr>
          <w:spacing w:val="-2"/>
          <w:sz w:val="24"/>
        </w:rPr>
        <w:t>treatment</w:t>
      </w:r>
    </w:p>
    <w:p w14:paraId="314C9202" w14:textId="77777777" w:rsidR="00D12B4A" w:rsidRDefault="00BB1404" w:rsidP="00227BCD">
      <w:pPr>
        <w:pStyle w:val="ListParagraph"/>
        <w:numPr>
          <w:ilvl w:val="1"/>
          <w:numId w:val="8"/>
        </w:numPr>
        <w:tabs>
          <w:tab w:val="left" w:pos="1507"/>
        </w:tabs>
        <w:ind w:left="1507" w:hanging="359"/>
        <w:rPr>
          <w:sz w:val="24"/>
        </w:rPr>
      </w:pPr>
      <w:r>
        <w:rPr>
          <w:sz w:val="24"/>
        </w:rPr>
        <w:t>final</w:t>
      </w:r>
      <w:r>
        <w:rPr>
          <w:spacing w:val="-4"/>
          <w:sz w:val="24"/>
        </w:rPr>
        <w:t xml:space="preserve"> </w:t>
      </w:r>
      <w:r>
        <w:rPr>
          <w:spacing w:val="-2"/>
          <w:sz w:val="24"/>
        </w:rPr>
        <w:t>results</w:t>
      </w:r>
    </w:p>
    <w:p w14:paraId="618A3103" w14:textId="77777777" w:rsidR="00D12B4A" w:rsidRDefault="00BB1404" w:rsidP="00227BCD">
      <w:pPr>
        <w:pStyle w:val="ListParagraph"/>
        <w:numPr>
          <w:ilvl w:val="1"/>
          <w:numId w:val="8"/>
        </w:numPr>
        <w:tabs>
          <w:tab w:val="left" w:pos="1506"/>
        </w:tabs>
        <w:ind w:left="1506" w:hanging="358"/>
        <w:rPr>
          <w:sz w:val="24"/>
        </w:rPr>
      </w:pPr>
      <w:r>
        <w:rPr>
          <w:sz w:val="24"/>
        </w:rPr>
        <w:t>estimation</w:t>
      </w:r>
      <w:r>
        <w:rPr>
          <w:spacing w:val="-1"/>
          <w:sz w:val="24"/>
        </w:rPr>
        <w:t xml:space="preserve"> </w:t>
      </w:r>
      <w:r>
        <w:rPr>
          <w:sz w:val="24"/>
        </w:rPr>
        <w:t>of</w:t>
      </w:r>
      <w:r>
        <w:rPr>
          <w:spacing w:val="-1"/>
          <w:sz w:val="24"/>
        </w:rPr>
        <w:t xml:space="preserve"> </w:t>
      </w:r>
      <w:r>
        <w:rPr>
          <w:sz w:val="24"/>
        </w:rPr>
        <w:t>bias</w:t>
      </w:r>
      <w:r>
        <w:rPr>
          <w:spacing w:val="-1"/>
          <w:sz w:val="24"/>
        </w:rPr>
        <w:t xml:space="preserve"> </w:t>
      </w:r>
      <w:r>
        <w:rPr>
          <w:sz w:val="24"/>
        </w:rPr>
        <w:t xml:space="preserve">and </w:t>
      </w:r>
      <w:r>
        <w:rPr>
          <w:spacing w:val="-2"/>
          <w:sz w:val="24"/>
        </w:rPr>
        <w:t>uncertainties;</w:t>
      </w:r>
    </w:p>
    <w:p w14:paraId="0D873B93" w14:textId="77777777" w:rsidR="00D12B4A" w:rsidRDefault="00BB1404" w:rsidP="00227BCD">
      <w:pPr>
        <w:pStyle w:val="ListParagraph"/>
        <w:numPr>
          <w:ilvl w:val="1"/>
          <w:numId w:val="8"/>
        </w:numPr>
        <w:tabs>
          <w:tab w:val="left" w:pos="1507"/>
        </w:tabs>
        <w:ind w:left="1507" w:hanging="359"/>
        <w:rPr>
          <w:sz w:val="24"/>
        </w:rPr>
      </w:pPr>
      <w:r>
        <w:rPr>
          <w:sz w:val="24"/>
        </w:rPr>
        <w:t>criteria</w:t>
      </w:r>
      <w:r>
        <w:rPr>
          <w:spacing w:val="-3"/>
          <w:sz w:val="24"/>
        </w:rPr>
        <w:t xml:space="preserve"> </w:t>
      </w:r>
      <w:r>
        <w:rPr>
          <w:sz w:val="24"/>
        </w:rPr>
        <w:t>of assessment</w:t>
      </w:r>
      <w:r>
        <w:rPr>
          <w:spacing w:val="-1"/>
          <w:sz w:val="24"/>
        </w:rPr>
        <w:t xml:space="preserve"> </w:t>
      </w:r>
      <w:r>
        <w:rPr>
          <w:sz w:val="24"/>
        </w:rPr>
        <w:t>for</w:t>
      </w:r>
      <w:r>
        <w:rPr>
          <w:spacing w:val="-1"/>
          <w:sz w:val="24"/>
        </w:rPr>
        <w:t xml:space="preserve"> </w:t>
      </w:r>
      <w:r>
        <w:rPr>
          <w:sz w:val="24"/>
        </w:rPr>
        <w:t>acceptance</w:t>
      </w:r>
      <w:r>
        <w:rPr>
          <w:spacing w:val="-1"/>
          <w:sz w:val="24"/>
        </w:rPr>
        <w:t xml:space="preserve"> </w:t>
      </w:r>
      <w:r>
        <w:rPr>
          <w:sz w:val="24"/>
        </w:rPr>
        <w:t>or</w:t>
      </w:r>
      <w:r>
        <w:rPr>
          <w:spacing w:val="-1"/>
          <w:sz w:val="24"/>
        </w:rPr>
        <w:t xml:space="preserve"> </w:t>
      </w:r>
      <w:r>
        <w:rPr>
          <w:spacing w:val="-2"/>
          <w:sz w:val="24"/>
        </w:rPr>
        <w:t>refusal;</w:t>
      </w:r>
    </w:p>
    <w:p w14:paraId="18053711" w14:textId="77777777" w:rsidR="00D12B4A" w:rsidRDefault="00D12B4A">
      <w:pPr>
        <w:pStyle w:val="BodyText"/>
      </w:pPr>
    </w:p>
    <w:p w14:paraId="1B1E57A7" w14:textId="77777777" w:rsidR="00D12B4A" w:rsidRDefault="00BB1404" w:rsidP="00227BCD">
      <w:pPr>
        <w:pStyle w:val="ListParagraph"/>
        <w:numPr>
          <w:ilvl w:val="0"/>
          <w:numId w:val="8"/>
        </w:numPr>
        <w:tabs>
          <w:tab w:val="left" w:pos="1028"/>
        </w:tabs>
        <w:rPr>
          <w:sz w:val="24"/>
        </w:rPr>
      </w:pPr>
      <w:r>
        <w:rPr>
          <w:b/>
          <w:sz w:val="24"/>
        </w:rPr>
        <w:t>Review</w:t>
      </w:r>
      <w:r>
        <w:rPr>
          <w:b/>
          <w:spacing w:val="-2"/>
          <w:sz w:val="24"/>
        </w:rPr>
        <w:t xml:space="preserve"> </w:t>
      </w:r>
      <w:r>
        <w:rPr>
          <w:b/>
          <w:sz w:val="24"/>
        </w:rPr>
        <w:t>of the</w:t>
      </w:r>
      <w:r>
        <w:rPr>
          <w:b/>
          <w:spacing w:val="-1"/>
          <w:sz w:val="24"/>
        </w:rPr>
        <w:t xml:space="preserve"> </w:t>
      </w:r>
      <w:r>
        <w:rPr>
          <w:b/>
          <w:sz w:val="24"/>
        </w:rPr>
        <w:t>type</w:t>
      </w:r>
      <w:r>
        <w:rPr>
          <w:b/>
          <w:spacing w:val="-1"/>
          <w:sz w:val="24"/>
        </w:rPr>
        <w:t xml:space="preserve"> </w:t>
      </w:r>
      <w:r>
        <w:rPr>
          <w:b/>
          <w:sz w:val="24"/>
        </w:rPr>
        <w:t>evaluation</w:t>
      </w:r>
      <w:r>
        <w:rPr>
          <w:b/>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measuring</w:t>
      </w:r>
      <w:r>
        <w:rPr>
          <w:spacing w:val="-3"/>
          <w:sz w:val="24"/>
        </w:rPr>
        <w:t xml:space="preserve"> </w:t>
      </w:r>
      <w:r>
        <w:rPr>
          <w:sz w:val="24"/>
        </w:rPr>
        <w:t>instruments</w:t>
      </w:r>
      <w:r>
        <w:rPr>
          <w:spacing w:val="-1"/>
          <w:sz w:val="24"/>
        </w:rPr>
        <w:t xml:space="preserve"> </w:t>
      </w:r>
      <w:r>
        <w:rPr>
          <w:sz w:val="24"/>
        </w:rPr>
        <w:t>with</w:t>
      </w:r>
      <w:r>
        <w:rPr>
          <w:spacing w:val="-1"/>
          <w:sz w:val="24"/>
        </w:rPr>
        <w:t xml:space="preserve"> </w:t>
      </w:r>
      <w:r>
        <w:rPr>
          <w:sz w:val="24"/>
        </w:rPr>
        <w:t xml:space="preserve">conclusion </w:t>
      </w:r>
      <w:r>
        <w:rPr>
          <w:spacing w:val="-2"/>
          <w:sz w:val="24"/>
        </w:rPr>
        <w:t>whether:</w:t>
      </w:r>
    </w:p>
    <w:p w14:paraId="7615584A" w14:textId="77777777" w:rsidR="00D12B4A" w:rsidRDefault="00BB1404" w:rsidP="00227BCD">
      <w:pPr>
        <w:pStyle w:val="ListParagraph"/>
        <w:numPr>
          <w:ilvl w:val="0"/>
          <w:numId w:val="7"/>
        </w:numPr>
        <w:tabs>
          <w:tab w:val="left" w:pos="1508"/>
        </w:tabs>
        <w:ind w:right="1445"/>
        <w:rPr>
          <w:sz w:val="24"/>
        </w:rPr>
      </w:pPr>
      <w:r>
        <w:rPr>
          <w:sz w:val="24"/>
        </w:rPr>
        <w:t>errors of the indicated data do not exceed the maximum permissible errors under rated operating conditions;</w:t>
      </w:r>
    </w:p>
    <w:p w14:paraId="2BE8F8AF" w14:textId="77777777" w:rsidR="00D12B4A" w:rsidRDefault="00BB1404" w:rsidP="00227BCD">
      <w:pPr>
        <w:pStyle w:val="ListParagraph"/>
        <w:numPr>
          <w:ilvl w:val="0"/>
          <w:numId w:val="7"/>
        </w:numPr>
        <w:tabs>
          <w:tab w:val="left" w:pos="1508"/>
        </w:tabs>
        <w:ind w:right="1446"/>
        <w:rPr>
          <w:sz w:val="24"/>
        </w:rPr>
      </w:pPr>
      <w:r>
        <w:rPr>
          <w:sz w:val="24"/>
        </w:rPr>
        <w:t>exposed</w:t>
      </w:r>
      <w:r>
        <w:rPr>
          <w:spacing w:val="31"/>
          <w:sz w:val="24"/>
        </w:rPr>
        <w:t xml:space="preserve"> </w:t>
      </w:r>
      <w:r>
        <w:rPr>
          <w:sz w:val="24"/>
        </w:rPr>
        <w:t>to</w:t>
      </w:r>
      <w:r>
        <w:rPr>
          <w:spacing w:val="32"/>
          <w:sz w:val="24"/>
        </w:rPr>
        <w:t xml:space="preserve"> </w:t>
      </w:r>
      <w:r>
        <w:rPr>
          <w:sz w:val="24"/>
        </w:rPr>
        <w:t>disturbances,</w:t>
      </w:r>
      <w:r>
        <w:rPr>
          <w:spacing w:val="32"/>
          <w:sz w:val="24"/>
        </w:rPr>
        <w:t xml:space="preserve"> </w:t>
      </w:r>
      <w:r>
        <w:rPr>
          <w:sz w:val="24"/>
        </w:rPr>
        <w:t>either</w:t>
      </w:r>
      <w:r>
        <w:rPr>
          <w:spacing w:val="31"/>
          <w:sz w:val="24"/>
        </w:rPr>
        <w:t xml:space="preserve"> </w:t>
      </w:r>
      <w:r>
        <w:rPr>
          <w:sz w:val="24"/>
        </w:rPr>
        <w:t>significant</w:t>
      </w:r>
      <w:r>
        <w:rPr>
          <w:spacing w:val="32"/>
          <w:sz w:val="24"/>
        </w:rPr>
        <w:t xml:space="preserve"> </w:t>
      </w:r>
      <w:r>
        <w:rPr>
          <w:sz w:val="24"/>
        </w:rPr>
        <w:t>faults</w:t>
      </w:r>
      <w:r>
        <w:rPr>
          <w:spacing w:val="32"/>
          <w:sz w:val="24"/>
        </w:rPr>
        <w:t xml:space="preserve"> </w:t>
      </w:r>
      <w:r>
        <w:rPr>
          <w:sz w:val="24"/>
        </w:rPr>
        <w:t>of</w:t>
      </w:r>
      <w:r>
        <w:rPr>
          <w:spacing w:val="31"/>
          <w:sz w:val="24"/>
        </w:rPr>
        <w:t xml:space="preserve"> </w:t>
      </w:r>
      <w:r>
        <w:rPr>
          <w:sz w:val="24"/>
        </w:rPr>
        <w:t>indication</w:t>
      </w:r>
      <w:r>
        <w:rPr>
          <w:spacing w:val="31"/>
          <w:sz w:val="24"/>
        </w:rPr>
        <w:t xml:space="preserve"> </w:t>
      </w:r>
      <w:r>
        <w:rPr>
          <w:sz w:val="24"/>
        </w:rPr>
        <w:t>or</w:t>
      </w:r>
      <w:r>
        <w:rPr>
          <w:spacing w:val="31"/>
          <w:sz w:val="24"/>
        </w:rPr>
        <w:t xml:space="preserve"> </w:t>
      </w:r>
      <w:r>
        <w:rPr>
          <w:sz w:val="24"/>
        </w:rPr>
        <w:t>functioning</w:t>
      </w:r>
      <w:r>
        <w:rPr>
          <w:spacing w:val="29"/>
          <w:sz w:val="24"/>
        </w:rPr>
        <w:t xml:space="preserve"> </w:t>
      </w:r>
      <w:r>
        <w:rPr>
          <w:sz w:val="24"/>
        </w:rPr>
        <w:t>do</w:t>
      </w:r>
      <w:r>
        <w:rPr>
          <w:spacing w:val="31"/>
          <w:sz w:val="24"/>
        </w:rPr>
        <w:t xml:space="preserve"> </w:t>
      </w:r>
      <w:r>
        <w:rPr>
          <w:sz w:val="24"/>
        </w:rPr>
        <w:t xml:space="preserve">not </w:t>
      </w:r>
      <w:r>
        <w:rPr>
          <w:spacing w:val="-2"/>
          <w:sz w:val="24"/>
        </w:rPr>
        <w:t>occur;</w:t>
      </w:r>
    </w:p>
    <w:p w14:paraId="23991756" w14:textId="77777777" w:rsidR="00D12B4A" w:rsidRDefault="00BB1404" w:rsidP="00227BCD">
      <w:pPr>
        <w:pStyle w:val="ListParagraph"/>
        <w:numPr>
          <w:ilvl w:val="0"/>
          <w:numId w:val="7"/>
        </w:numPr>
        <w:tabs>
          <w:tab w:val="left" w:pos="1510"/>
        </w:tabs>
        <w:spacing w:before="1"/>
        <w:ind w:left="1510"/>
        <w:rPr>
          <w:sz w:val="24"/>
        </w:rPr>
      </w:pPr>
      <w:r>
        <w:rPr>
          <w:sz w:val="24"/>
        </w:rPr>
        <w:t>comply</w:t>
      </w:r>
      <w:r>
        <w:rPr>
          <w:spacing w:val="-8"/>
          <w:sz w:val="24"/>
        </w:rPr>
        <w:t xml:space="preserve"> </w:t>
      </w:r>
      <w:r>
        <w:rPr>
          <w:sz w:val="24"/>
        </w:rPr>
        <w:t>with</w:t>
      </w:r>
      <w:r>
        <w:rPr>
          <w:spacing w:val="-1"/>
          <w:sz w:val="24"/>
        </w:rPr>
        <w:t xml:space="preserve"> </w:t>
      </w:r>
      <w:r>
        <w:rPr>
          <w:sz w:val="24"/>
        </w:rPr>
        <w:t>rules on</w:t>
      </w:r>
      <w:r>
        <w:rPr>
          <w:spacing w:val="-1"/>
          <w:sz w:val="24"/>
        </w:rPr>
        <w:t xml:space="preserve"> </w:t>
      </w:r>
      <w:r>
        <w:rPr>
          <w:sz w:val="24"/>
        </w:rPr>
        <w:t>national</w:t>
      </w:r>
      <w:r>
        <w:rPr>
          <w:spacing w:val="59"/>
          <w:sz w:val="24"/>
        </w:rPr>
        <w:t xml:space="preserve"> </w:t>
      </w:r>
      <w:r>
        <w:rPr>
          <w:sz w:val="24"/>
        </w:rPr>
        <w:t>or</w:t>
      </w:r>
      <w:r>
        <w:rPr>
          <w:spacing w:val="-1"/>
          <w:sz w:val="24"/>
        </w:rPr>
        <w:t xml:space="preserve"> </w:t>
      </w:r>
      <w:r>
        <w:rPr>
          <w:sz w:val="24"/>
        </w:rPr>
        <w:t>regional</w:t>
      </w:r>
      <w:r>
        <w:rPr>
          <w:spacing w:val="1"/>
          <w:sz w:val="24"/>
        </w:rPr>
        <w:t xml:space="preserve"> </w:t>
      </w:r>
      <w:r>
        <w:rPr>
          <w:sz w:val="24"/>
        </w:rPr>
        <w:t>electric</w:t>
      </w:r>
      <w:r>
        <w:rPr>
          <w:spacing w:val="1"/>
          <w:sz w:val="24"/>
        </w:rPr>
        <w:t xml:space="preserve"> </w:t>
      </w:r>
      <w:r>
        <w:rPr>
          <w:sz w:val="24"/>
        </w:rPr>
        <w:t>and</w:t>
      </w:r>
      <w:r>
        <w:rPr>
          <w:spacing w:val="-1"/>
          <w:sz w:val="24"/>
        </w:rPr>
        <w:t xml:space="preserve"> </w:t>
      </w:r>
      <w:r>
        <w:rPr>
          <w:sz w:val="24"/>
        </w:rPr>
        <w:t>mechanic</w:t>
      </w:r>
      <w:r>
        <w:rPr>
          <w:spacing w:val="-1"/>
          <w:sz w:val="24"/>
        </w:rPr>
        <w:t xml:space="preserve"> </w:t>
      </w:r>
      <w:r>
        <w:rPr>
          <w:spacing w:val="-2"/>
          <w:sz w:val="24"/>
        </w:rPr>
        <w:t>requirements</w:t>
      </w:r>
    </w:p>
    <w:p w14:paraId="4320F5D7" w14:textId="77777777" w:rsidR="00D12B4A" w:rsidRDefault="00BB1404" w:rsidP="00227BCD">
      <w:pPr>
        <w:pStyle w:val="ListParagraph"/>
        <w:numPr>
          <w:ilvl w:val="0"/>
          <w:numId w:val="8"/>
        </w:numPr>
        <w:tabs>
          <w:tab w:val="left" w:pos="1169"/>
        </w:tabs>
        <w:spacing w:before="276"/>
        <w:ind w:left="788" w:right="1437" w:firstLine="0"/>
        <w:jc w:val="both"/>
        <w:rPr>
          <w:sz w:val="24"/>
        </w:rPr>
      </w:pPr>
      <w:r>
        <w:rPr>
          <w:b/>
          <w:sz w:val="24"/>
        </w:rPr>
        <w:t xml:space="preserve">Proposal draft of the type evaluation protocol </w:t>
      </w:r>
      <w:r>
        <w:rPr>
          <w:sz w:val="24"/>
        </w:rPr>
        <w:t>(see form Form 4) which summarize obtained primary data, method(s) of data treatment, final results with bias and uncertainties, operation conditions of the tests and decision-making criteria together with conclusions and resulting proposal for the final decision on type approval of the measuring instrument.</w:t>
      </w:r>
    </w:p>
    <w:p w14:paraId="62840A67" w14:textId="77777777" w:rsidR="00D12B4A" w:rsidRDefault="00D12B4A">
      <w:pPr>
        <w:pStyle w:val="BodyText"/>
      </w:pPr>
    </w:p>
    <w:p w14:paraId="7E8FEE53" w14:textId="77777777" w:rsidR="00D12B4A" w:rsidRDefault="00D12B4A">
      <w:pPr>
        <w:pStyle w:val="BodyText"/>
        <w:spacing w:before="50"/>
      </w:pPr>
    </w:p>
    <w:p w14:paraId="72B6EF58" w14:textId="77777777" w:rsidR="00D12B4A" w:rsidRDefault="00BB1404">
      <w:pPr>
        <w:spacing w:before="1" w:line="274" w:lineRule="exact"/>
        <w:ind w:left="788"/>
        <w:rPr>
          <w:b/>
          <w:sz w:val="24"/>
        </w:rPr>
      </w:pPr>
      <w:r>
        <w:rPr>
          <w:b/>
          <w:spacing w:val="-2"/>
          <w:sz w:val="24"/>
        </w:rPr>
        <w:t>Reference:</w:t>
      </w:r>
    </w:p>
    <w:p w14:paraId="6F08F349" w14:textId="77777777" w:rsidR="00D12B4A" w:rsidRDefault="00BB1404" w:rsidP="00227BCD">
      <w:pPr>
        <w:pStyle w:val="ListParagraph"/>
        <w:numPr>
          <w:ilvl w:val="0"/>
          <w:numId w:val="13"/>
        </w:numPr>
        <w:tabs>
          <w:tab w:val="left" w:pos="1508"/>
        </w:tabs>
        <w:ind w:left="1508" w:right="2159" w:hanging="360"/>
        <w:jc w:val="left"/>
        <w:rPr>
          <w:i/>
          <w:sz w:val="20"/>
        </w:rPr>
      </w:pPr>
      <w:r>
        <w:rPr>
          <w:sz w:val="20"/>
        </w:rPr>
        <w:t>OIML</w:t>
      </w:r>
      <w:r>
        <w:rPr>
          <w:spacing w:val="-5"/>
          <w:sz w:val="20"/>
        </w:rPr>
        <w:t xml:space="preserve"> </w:t>
      </w:r>
      <w:r>
        <w:rPr>
          <w:sz w:val="20"/>
        </w:rPr>
        <w:t>R</w:t>
      </w:r>
      <w:r>
        <w:rPr>
          <w:spacing w:val="-5"/>
          <w:sz w:val="20"/>
        </w:rPr>
        <w:t xml:space="preserve"> </w:t>
      </w:r>
      <w:r>
        <w:rPr>
          <w:sz w:val="20"/>
        </w:rPr>
        <w:t>34:2019</w:t>
      </w:r>
      <w:r>
        <w:rPr>
          <w:spacing w:val="-1"/>
          <w:sz w:val="20"/>
        </w:rPr>
        <w:t xml:space="preserve"> </w:t>
      </w:r>
      <w:r>
        <w:rPr>
          <w:sz w:val="20"/>
        </w:rPr>
        <w:t>Conformity</w:t>
      </w:r>
      <w:r>
        <w:rPr>
          <w:spacing w:val="-3"/>
          <w:sz w:val="20"/>
        </w:rPr>
        <w:t xml:space="preserve"> </w:t>
      </w:r>
      <w:r>
        <w:rPr>
          <w:sz w:val="20"/>
        </w:rPr>
        <w:t>to</w:t>
      </w:r>
      <w:r>
        <w:rPr>
          <w:spacing w:val="-3"/>
          <w:sz w:val="20"/>
        </w:rPr>
        <w:t xml:space="preserve"> </w:t>
      </w:r>
      <w:r>
        <w:rPr>
          <w:sz w:val="20"/>
        </w:rPr>
        <w:t>Type</w:t>
      </w:r>
      <w:r>
        <w:rPr>
          <w:spacing w:val="-4"/>
          <w:sz w:val="20"/>
        </w:rPr>
        <w:t xml:space="preserve"> </w:t>
      </w:r>
      <w:r>
        <w:rPr>
          <w:sz w:val="20"/>
        </w:rPr>
        <w:t>(CTT)</w:t>
      </w:r>
      <w:r>
        <w:rPr>
          <w:spacing w:val="-2"/>
          <w:sz w:val="20"/>
        </w:rPr>
        <w:t xml:space="preserve"> </w:t>
      </w:r>
      <w:r>
        <w:rPr>
          <w:sz w:val="20"/>
        </w:rPr>
        <w:t>–</w:t>
      </w:r>
      <w:r>
        <w:rPr>
          <w:spacing w:val="-5"/>
          <w:sz w:val="20"/>
        </w:rPr>
        <w:t xml:space="preserve"> </w:t>
      </w:r>
      <w:r>
        <w:rPr>
          <w:sz w:val="20"/>
        </w:rPr>
        <w:t>Pre-market</w:t>
      </w:r>
      <w:r>
        <w:rPr>
          <w:spacing w:val="-4"/>
          <w:sz w:val="20"/>
        </w:rPr>
        <w:t xml:space="preserve"> </w:t>
      </w:r>
      <w:r>
        <w:rPr>
          <w:sz w:val="20"/>
        </w:rPr>
        <w:t>conformity</w:t>
      </w:r>
      <w:r>
        <w:rPr>
          <w:spacing w:val="-8"/>
          <w:sz w:val="20"/>
        </w:rPr>
        <w:t xml:space="preserve"> </w:t>
      </w:r>
      <w:r>
        <w:rPr>
          <w:sz w:val="20"/>
        </w:rPr>
        <w:t>assessment</w:t>
      </w:r>
      <w:r>
        <w:rPr>
          <w:spacing w:val="-5"/>
          <w:sz w:val="20"/>
        </w:rPr>
        <w:t xml:space="preserve"> </w:t>
      </w:r>
      <w:r>
        <w:rPr>
          <w:sz w:val="20"/>
        </w:rPr>
        <w:t>of</w:t>
      </w:r>
      <w:r>
        <w:rPr>
          <w:spacing w:val="-3"/>
          <w:sz w:val="20"/>
        </w:rPr>
        <w:t xml:space="preserve"> </w:t>
      </w:r>
      <w:r>
        <w:rPr>
          <w:sz w:val="20"/>
        </w:rPr>
        <w:t xml:space="preserve">measuring </w:t>
      </w:r>
      <w:r>
        <w:rPr>
          <w:spacing w:val="-2"/>
          <w:sz w:val="20"/>
        </w:rPr>
        <w:t>instruments</w:t>
      </w:r>
    </w:p>
    <w:p w14:paraId="456A1C26" w14:textId="77777777" w:rsidR="00D12B4A" w:rsidRDefault="00D12B4A">
      <w:pPr>
        <w:pStyle w:val="BodyText"/>
        <w:rPr>
          <w:sz w:val="20"/>
        </w:rPr>
      </w:pPr>
    </w:p>
    <w:p w14:paraId="12C6B58C" w14:textId="77777777" w:rsidR="00D12B4A" w:rsidRDefault="00D12B4A">
      <w:pPr>
        <w:pStyle w:val="BodyText"/>
        <w:rPr>
          <w:sz w:val="20"/>
        </w:rPr>
      </w:pPr>
    </w:p>
    <w:p w14:paraId="6C2F8A3B" w14:textId="77777777" w:rsidR="00D12B4A" w:rsidRDefault="00D12B4A">
      <w:pPr>
        <w:pStyle w:val="BodyText"/>
        <w:rPr>
          <w:sz w:val="20"/>
        </w:rPr>
      </w:pPr>
    </w:p>
    <w:p w14:paraId="76D6F97C" w14:textId="77777777" w:rsidR="00D12B4A" w:rsidRDefault="00D12B4A">
      <w:pPr>
        <w:pStyle w:val="BodyText"/>
        <w:rPr>
          <w:sz w:val="20"/>
        </w:rPr>
      </w:pPr>
    </w:p>
    <w:p w14:paraId="302DF439" w14:textId="77777777" w:rsidR="00D12B4A" w:rsidRDefault="00D12B4A">
      <w:pPr>
        <w:pStyle w:val="BodyText"/>
        <w:rPr>
          <w:sz w:val="20"/>
        </w:rPr>
      </w:pPr>
    </w:p>
    <w:p w14:paraId="6DFEF104" w14:textId="77777777" w:rsidR="00D12B4A" w:rsidRDefault="00D12B4A">
      <w:pPr>
        <w:pStyle w:val="BodyText"/>
        <w:rPr>
          <w:sz w:val="20"/>
        </w:rPr>
      </w:pPr>
    </w:p>
    <w:p w14:paraId="68711D23" w14:textId="77777777" w:rsidR="00D12B4A" w:rsidRDefault="00D12B4A">
      <w:pPr>
        <w:pStyle w:val="BodyText"/>
        <w:rPr>
          <w:sz w:val="20"/>
        </w:rPr>
      </w:pPr>
    </w:p>
    <w:p w14:paraId="5677BD20" w14:textId="77777777" w:rsidR="00D12B4A" w:rsidRDefault="00D12B4A">
      <w:pPr>
        <w:pStyle w:val="BodyText"/>
        <w:spacing w:before="91"/>
        <w:rPr>
          <w:sz w:val="20"/>
        </w:rPr>
      </w:pPr>
    </w:p>
    <w:p w14:paraId="4A9F66AA" w14:textId="77777777" w:rsidR="00D12B4A" w:rsidRDefault="00BB1404">
      <w:pPr>
        <w:ind w:left="303" w:right="955"/>
        <w:jc w:val="center"/>
        <w:rPr>
          <w:sz w:val="28"/>
        </w:rPr>
      </w:pPr>
      <w:r>
        <w:rPr>
          <w:sz w:val="28"/>
        </w:rPr>
        <w:t>Form</w:t>
      </w:r>
      <w:r>
        <w:rPr>
          <w:spacing w:val="-6"/>
          <w:sz w:val="28"/>
        </w:rPr>
        <w:t xml:space="preserve"> </w:t>
      </w:r>
      <w:r>
        <w:rPr>
          <w:sz w:val="28"/>
        </w:rPr>
        <w:t>No.</w:t>
      </w:r>
      <w:r>
        <w:rPr>
          <w:spacing w:val="-2"/>
          <w:sz w:val="28"/>
        </w:rPr>
        <w:t xml:space="preserve"> </w:t>
      </w:r>
      <w:r>
        <w:rPr>
          <w:spacing w:val="-10"/>
          <w:sz w:val="28"/>
        </w:rPr>
        <w:t>3</w:t>
      </w:r>
    </w:p>
    <w:p w14:paraId="60327321" w14:textId="77777777" w:rsidR="00D12B4A" w:rsidRDefault="00BB1404">
      <w:pPr>
        <w:pStyle w:val="Heading2"/>
        <w:spacing w:before="76"/>
        <w:ind w:left="309" w:right="955"/>
      </w:pPr>
      <w:r>
        <w:t>TYPE</w:t>
      </w:r>
      <w:r>
        <w:rPr>
          <w:spacing w:val="-7"/>
        </w:rPr>
        <w:t xml:space="preserve"> </w:t>
      </w:r>
      <w:r>
        <w:t>APPROVAL</w:t>
      </w:r>
      <w:r>
        <w:rPr>
          <w:spacing w:val="-6"/>
        </w:rPr>
        <w:t xml:space="preserve"> </w:t>
      </w:r>
      <w:r>
        <w:rPr>
          <w:spacing w:val="-2"/>
        </w:rPr>
        <w:t>CERTIFICATE</w:t>
      </w:r>
    </w:p>
    <w:p w14:paraId="0A779DFF" w14:textId="77777777" w:rsidR="00D12B4A" w:rsidRDefault="00BB1404">
      <w:pPr>
        <w:pStyle w:val="BodyText"/>
        <w:spacing w:before="270"/>
        <w:ind w:left="788"/>
      </w:pPr>
      <w:r>
        <w:rPr>
          <w:spacing w:val="-2"/>
        </w:rPr>
        <w:t>Number:</w:t>
      </w:r>
    </w:p>
    <w:p w14:paraId="29F4ED6B" w14:textId="77777777" w:rsidR="00D12B4A" w:rsidRDefault="00BB1404">
      <w:pPr>
        <w:pStyle w:val="BodyText"/>
        <w:ind w:left="788"/>
      </w:pPr>
      <w:r>
        <w:rPr>
          <w:spacing w:val="-2"/>
        </w:rPr>
        <w:t>Revision:</w:t>
      </w:r>
    </w:p>
    <w:p w14:paraId="3444FB09" w14:textId="77777777" w:rsidR="00D12B4A" w:rsidRDefault="00BB1404">
      <w:pPr>
        <w:pStyle w:val="BodyText"/>
        <w:tabs>
          <w:tab w:val="left" w:pos="7268"/>
        </w:tabs>
        <w:ind w:left="788"/>
      </w:pPr>
      <w:r>
        <w:t>Application</w:t>
      </w:r>
      <w:r>
        <w:rPr>
          <w:spacing w:val="-2"/>
        </w:rPr>
        <w:t xml:space="preserve"> number:</w:t>
      </w:r>
      <w:r>
        <w:tab/>
        <w:t>Page</w:t>
      </w:r>
      <w:r>
        <w:rPr>
          <w:spacing w:val="-2"/>
        </w:rPr>
        <w:t xml:space="preserve"> </w:t>
      </w:r>
      <w:r>
        <w:t>1</w:t>
      </w:r>
      <w:r>
        <w:rPr>
          <w:spacing w:val="-1"/>
        </w:rPr>
        <w:t xml:space="preserve"> </w:t>
      </w:r>
      <w:r>
        <w:t xml:space="preserve">of </w:t>
      </w:r>
      <w:r>
        <w:rPr>
          <w:spacing w:val="-10"/>
        </w:rPr>
        <w:t>n</w:t>
      </w:r>
    </w:p>
    <w:p w14:paraId="555F67F4" w14:textId="77777777" w:rsidR="00D12B4A" w:rsidRDefault="00D12B4A">
      <w:pPr>
        <w:pStyle w:val="BodyText"/>
        <w:spacing w:before="54"/>
        <w:rPr>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051"/>
      </w:tblGrid>
      <w:tr w:rsidR="00D12B4A" w14:paraId="340475F7" w14:textId="77777777">
        <w:trPr>
          <w:trHeight w:val="275"/>
        </w:trPr>
        <w:tc>
          <w:tcPr>
            <w:tcW w:w="2518" w:type="dxa"/>
          </w:tcPr>
          <w:p w14:paraId="4823D3C2" w14:textId="77777777" w:rsidR="00D12B4A" w:rsidRDefault="00BB1404">
            <w:pPr>
              <w:pStyle w:val="TableParagraph"/>
              <w:spacing w:line="256" w:lineRule="exact"/>
              <w:ind w:left="107"/>
              <w:rPr>
                <w:sz w:val="24"/>
              </w:rPr>
            </w:pPr>
            <w:r>
              <w:rPr>
                <w:sz w:val="24"/>
              </w:rPr>
              <w:t>Issued</w:t>
            </w:r>
            <w:r>
              <w:rPr>
                <w:spacing w:val="-5"/>
                <w:sz w:val="24"/>
              </w:rPr>
              <w:t xml:space="preserve"> by:</w:t>
            </w:r>
          </w:p>
        </w:tc>
        <w:tc>
          <w:tcPr>
            <w:tcW w:w="6051" w:type="dxa"/>
          </w:tcPr>
          <w:p w14:paraId="217F8455" w14:textId="77777777" w:rsidR="00D12B4A" w:rsidRDefault="00BB1404">
            <w:pPr>
              <w:pStyle w:val="TableParagraph"/>
              <w:spacing w:line="256" w:lineRule="exact"/>
              <w:ind w:left="107"/>
              <w:rPr>
                <w:sz w:val="24"/>
              </w:rPr>
            </w:pPr>
            <w:r>
              <w:rPr>
                <w:sz w:val="24"/>
              </w:rPr>
              <w:t>Name</w:t>
            </w:r>
            <w:r>
              <w:rPr>
                <w:spacing w:val="-2"/>
                <w:sz w:val="24"/>
              </w:rPr>
              <w:t xml:space="preserve"> </w:t>
            </w:r>
            <w:r>
              <w:rPr>
                <w:sz w:val="24"/>
              </w:rPr>
              <w:t>and</w:t>
            </w:r>
            <w:r>
              <w:rPr>
                <w:spacing w:val="-1"/>
                <w:sz w:val="24"/>
              </w:rPr>
              <w:t xml:space="preserve"> </w:t>
            </w:r>
            <w:r>
              <w:rPr>
                <w:sz w:val="24"/>
              </w:rPr>
              <w:t>full</w:t>
            </w:r>
            <w:r>
              <w:rPr>
                <w:spacing w:val="-2"/>
                <w:sz w:val="24"/>
              </w:rPr>
              <w:t xml:space="preserve"> </w:t>
            </w:r>
            <w:r>
              <w:rPr>
                <w:sz w:val="24"/>
              </w:rPr>
              <w:t>address</w:t>
            </w:r>
            <w:r>
              <w:rPr>
                <w:spacing w:val="-1"/>
                <w:sz w:val="24"/>
              </w:rPr>
              <w:t xml:space="preserve"> </w:t>
            </w:r>
            <w:r>
              <w:rPr>
                <w:sz w:val="24"/>
              </w:rPr>
              <w:t>of</w:t>
            </w:r>
            <w:r>
              <w:rPr>
                <w:spacing w:val="-1"/>
                <w:sz w:val="24"/>
              </w:rPr>
              <w:t xml:space="preserve"> </w:t>
            </w:r>
            <w:r>
              <w:rPr>
                <w:sz w:val="24"/>
              </w:rPr>
              <w:t>institution</w:t>
            </w:r>
            <w:r>
              <w:rPr>
                <w:spacing w:val="-1"/>
                <w:sz w:val="24"/>
              </w:rPr>
              <w:t xml:space="preserve"> </w:t>
            </w:r>
            <w:r>
              <w:rPr>
                <w:sz w:val="24"/>
              </w:rPr>
              <w:t>e.g.</w:t>
            </w:r>
            <w:r>
              <w:rPr>
                <w:spacing w:val="-1"/>
                <w:sz w:val="24"/>
              </w:rPr>
              <w:t xml:space="preserve"> </w:t>
            </w:r>
            <w:r>
              <w:rPr>
                <w:spacing w:val="-5"/>
                <w:sz w:val="24"/>
              </w:rPr>
              <w:t>KMA</w:t>
            </w:r>
          </w:p>
        </w:tc>
      </w:tr>
      <w:tr w:rsidR="00D12B4A" w14:paraId="4AB8E907" w14:textId="77777777">
        <w:trPr>
          <w:trHeight w:val="1380"/>
        </w:trPr>
        <w:tc>
          <w:tcPr>
            <w:tcW w:w="2518" w:type="dxa"/>
          </w:tcPr>
          <w:p w14:paraId="2A2E4A57" w14:textId="77777777" w:rsidR="00D12B4A" w:rsidRDefault="00BB1404">
            <w:pPr>
              <w:pStyle w:val="TableParagraph"/>
              <w:spacing w:line="268" w:lineRule="exact"/>
              <w:ind w:left="107"/>
              <w:rPr>
                <w:sz w:val="24"/>
              </w:rPr>
            </w:pPr>
            <w:r>
              <w:rPr>
                <w:sz w:val="24"/>
              </w:rPr>
              <w:t>In</w:t>
            </w:r>
            <w:r>
              <w:rPr>
                <w:spacing w:val="-2"/>
                <w:sz w:val="24"/>
              </w:rPr>
              <w:t xml:space="preserve"> </w:t>
            </w:r>
            <w:r>
              <w:rPr>
                <w:sz w:val="24"/>
              </w:rPr>
              <w:t>accordance</w:t>
            </w:r>
            <w:r>
              <w:rPr>
                <w:spacing w:val="-3"/>
                <w:sz w:val="24"/>
              </w:rPr>
              <w:t xml:space="preserve"> </w:t>
            </w:r>
            <w:r>
              <w:rPr>
                <w:spacing w:val="-4"/>
                <w:sz w:val="24"/>
              </w:rPr>
              <w:t>with</w:t>
            </w:r>
          </w:p>
        </w:tc>
        <w:tc>
          <w:tcPr>
            <w:tcW w:w="6051" w:type="dxa"/>
          </w:tcPr>
          <w:p w14:paraId="4CE6BBA1" w14:textId="77777777" w:rsidR="00D12B4A" w:rsidRDefault="00BB1404">
            <w:pPr>
              <w:pStyle w:val="TableParagraph"/>
              <w:ind w:left="107"/>
              <w:rPr>
                <w:sz w:val="24"/>
              </w:rPr>
            </w:pPr>
            <w:r>
              <w:rPr>
                <w:sz w:val="24"/>
              </w:rPr>
              <w:t>e.g.</w:t>
            </w:r>
            <w:r>
              <w:rPr>
                <w:spacing w:val="40"/>
                <w:sz w:val="24"/>
              </w:rPr>
              <w:t xml:space="preserve"> </w:t>
            </w:r>
            <w:r>
              <w:rPr>
                <w:sz w:val="24"/>
              </w:rPr>
              <w:t>Law</w:t>
            </w:r>
            <w:r>
              <w:rPr>
                <w:spacing w:val="40"/>
                <w:sz w:val="24"/>
              </w:rPr>
              <w:t xml:space="preserve"> </w:t>
            </w:r>
            <w:r>
              <w:rPr>
                <w:sz w:val="24"/>
              </w:rPr>
              <w:t>No.</w:t>
            </w:r>
            <w:r>
              <w:rPr>
                <w:spacing w:val="40"/>
                <w:sz w:val="24"/>
              </w:rPr>
              <w:t xml:space="preserve"> </w:t>
            </w:r>
            <w:r>
              <w:rPr>
                <w:sz w:val="24"/>
              </w:rPr>
              <w:t>06/L-037</w:t>
            </w:r>
            <w:r>
              <w:rPr>
                <w:spacing w:val="40"/>
                <w:sz w:val="24"/>
              </w:rPr>
              <w:t xml:space="preserve"> </w:t>
            </w:r>
            <w:r>
              <w:rPr>
                <w:sz w:val="24"/>
              </w:rPr>
              <w:t>on</w:t>
            </w:r>
            <w:r>
              <w:rPr>
                <w:spacing w:val="40"/>
                <w:sz w:val="24"/>
              </w:rPr>
              <w:t xml:space="preserve"> </w:t>
            </w:r>
            <w:r>
              <w:rPr>
                <w:sz w:val="24"/>
              </w:rPr>
              <w:t>Metrology</w:t>
            </w:r>
            <w:r>
              <w:rPr>
                <w:spacing w:val="40"/>
                <w:sz w:val="24"/>
              </w:rPr>
              <w:t xml:space="preserve"> </w:t>
            </w:r>
            <w:r>
              <w:rPr>
                <w:sz w:val="24"/>
              </w:rPr>
              <w:t>or</w:t>
            </w:r>
            <w:r>
              <w:rPr>
                <w:spacing w:val="40"/>
                <w:sz w:val="24"/>
              </w:rPr>
              <w:t xml:space="preserve"> </w:t>
            </w:r>
            <w:r>
              <w:rPr>
                <w:sz w:val="24"/>
              </w:rPr>
              <w:t>Regulation</w:t>
            </w:r>
            <w:r>
              <w:rPr>
                <w:spacing w:val="40"/>
                <w:sz w:val="24"/>
              </w:rPr>
              <w:t xml:space="preserve"> </w:t>
            </w:r>
            <w:r>
              <w:rPr>
                <w:sz w:val="24"/>
              </w:rPr>
              <w:t>No XXXX on the Legal control of Measuring Instruments</w:t>
            </w:r>
          </w:p>
        </w:tc>
      </w:tr>
      <w:tr w:rsidR="00D12B4A" w14:paraId="751E296D" w14:textId="77777777">
        <w:trPr>
          <w:trHeight w:val="278"/>
        </w:trPr>
        <w:tc>
          <w:tcPr>
            <w:tcW w:w="2518" w:type="dxa"/>
          </w:tcPr>
          <w:p w14:paraId="32D08DB5" w14:textId="77777777" w:rsidR="00D12B4A" w:rsidRDefault="00BB1404">
            <w:pPr>
              <w:pStyle w:val="TableParagraph"/>
              <w:spacing w:line="258" w:lineRule="exact"/>
              <w:ind w:left="107"/>
              <w:rPr>
                <w:sz w:val="24"/>
              </w:rPr>
            </w:pPr>
            <w:r>
              <w:rPr>
                <w:spacing w:val="-2"/>
                <w:sz w:val="24"/>
              </w:rPr>
              <w:t>Manufacturer</w:t>
            </w:r>
          </w:p>
        </w:tc>
        <w:tc>
          <w:tcPr>
            <w:tcW w:w="6051" w:type="dxa"/>
          </w:tcPr>
          <w:p w14:paraId="05D91C45" w14:textId="77777777" w:rsidR="00D12B4A" w:rsidRDefault="00BB1404">
            <w:pPr>
              <w:pStyle w:val="TableParagraph"/>
              <w:spacing w:line="258" w:lineRule="exact"/>
              <w:ind w:left="107"/>
              <w:rPr>
                <w:sz w:val="24"/>
              </w:rPr>
            </w:pPr>
            <w:r>
              <w:rPr>
                <w:sz w:val="24"/>
              </w:rPr>
              <w:t>Name</w:t>
            </w:r>
            <w:r>
              <w:rPr>
                <w:spacing w:val="-2"/>
                <w:sz w:val="24"/>
              </w:rPr>
              <w:t xml:space="preserve"> </w:t>
            </w:r>
            <w:r>
              <w:rPr>
                <w:sz w:val="24"/>
              </w:rPr>
              <w:t>and</w:t>
            </w:r>
            <w:r>
              <w:rPr>
                <w:spacing w:val="-2"/>
                <w:sz w:val="24"/>
              </w:rPr>
              <w:t xml:space="preserve"> </w:t>
            </w:r>
            <w:r>
              <w:rPr>
                <w:sz w:val="24"/>
              </w:rPr>
              <w:t>full</w:t>
            </w:r>
            <w:r>
              <w:rPr>
                <w:spacing w:val="-1"/>
                <w:sz w:val="24"/>
              </w:rPr>
              <w:t xml:space="preserve"> </w:t>
            </w:r>
            <w:r>
              <w:rPr>
                <w:spacing w:val="-2"/>
                <w:sz w:val="24"/>
              </w:rPr>
              <w:t>address</w:t>
            </w:r>
          </w:p>
        </w:tc>
      </w:tr>
      <w:tr w:rsidR="00D12B4A" w14:paraId="71C9F0B3" w14:textId="77777777">
        <w:trPr>
          <w:trHeight w:val="275"/>
        </w:trPr>
        <w:tc>
          <w:tcPr>
            <w:tcW w:w="2518" w:type="dxa"/>
          </w:tcPr>
          <w:p w14:paraId="21283ACD" w14:textId="77777777" w:rsidR="00D12B4A" w:rsidRDefault="00BB1404">
            <w:pPr>
              <w:pStyle w:val="TableParagraph"/>
              <w:spacing w:line="256" w:lineRule="exact"/>
              <w:ind w:left="107"/>
              <w:rPr>
                <w:sz w:val="24"/>
              </w:rPr>
            </w:pPr>
            <w:r>
              <w:rPr>
                <w:spacing w:val="-2"/>
                <w:sz w:val="24"/>
              </w:rPr>
              <w:t>Applicant</w:t>
            </w:r>
          </w:p>
        </w:tc>
        <w:tc>
          <w:tcPr>
            <w:tcW w:w="6051" w:type="dxa"/>
          </w:tcPr>
          <w:p w14:paraId="1F649C39" w14:textId="77777777" w:rsidR="00D12B4A" w:rsidRDefault="00BB1404">
            <w:pPr>
              <w:pStyle w:val="TableParagraph"/>
              <w:spacing w:line="256" w:lineRule="exact"/>
              <w:ind w:left="107"/>
              <w:rPr>
                <w:sz w:val="24"/>
              </w:rPr>
            </w:pPr>
            <w:r>
              <w:rPr>
                <w:sz w:val="24"/>
              </w:rPr>
              <w:t>Name</w:t>
            </w:r>
            <w:r>
              <w:rPr>
                <w:spacing w:val="-2"/>
                <w:sz w:val="24"/>
              </w:rPr>
              <w:t xml:space="preserve"> </w:t>
            </w:r>
            <w:r>
              <w:rPr>
                <w:sz w:val="24"/>
              </w:rPr>
              <w:t>and</w:t>
            </w:r>
            <w:r>
              <w:rPr>
                <w:spacing w:val="-2"/>
                <w:sz w:val="24"/>
              </w:rPr>
              <w:t xml:space="preserve"> </w:t>
            </w:r>
            <w:r>
              <w:rPr>
                <w:sz w:val="24"/>
              </w:rPr>
              <w:t>full</w:t>
            </w:r>
            <w:r>
              <w:rPr>
                <w:spacing w:val="-1"/>
                <w:sz w:val="24"/>
              </w:rPr>
              <w:t xml:space="preserve"> </w:t>
            </w:r>
            <w:r>
              <w:rPr>
                <w:spacing w:val="-2"/>
                <w:sz w:val="24"/>
              </w:rPr>
              <w:t>address</w:t>
            </w:r>
          </w:p>
        </w:tc>
      </w:tr>
      <w:tr w:rsidR="00D12B4A" w14:paraId="25C2A81B" w14:textId="77777777">
        <w:trPr>
          <w:trHeight w:val="275"/>
        </w:trPr>
        <w:tc>
          <w:tcPr>
            <w:tcW w:w="2518" w:type="dxa"/>
          </w:tcPr>
          <w:p w14:paraId="6B23F37E" w14:textId="77777777" w:rsidR="00D12B4A" w:rsidRDefault="00BB1404">
            <w:pPr>
              <w:pStyle w:val="TableParagraph"/>
              <w:spacing w:line="256" w:lineRule="exact"/>
              <w:ind w:left="107"/>
              <w:rPr>
                <w:sz w:val="24"/>
              </w:rPr>
            </w:pPr>
            <w:r>
              <w:rPr>
                <w:sz w:val="24"/>
              </w:rPr>
              <w:t>Measuring</w:t>
            </w:r>
            <w:r>
              <w:rPr>
                <w:spacing w:val="-3"/>
                <w:sz w:val="24"/>
              </w:rPr>
              <w:t xml:space="preserve"> </w:t>
            </w:r>
            <w:r>
              <w:rPr>
                <w:spacing w:val="-2"/>
                <w:sz w:val="24"/>
              </w:rPr>
              <w:t>instrument</w:t>
            </w:r>
          </w:p>
        </w:tc>
        <w:tc>
          <w:tcPr>
            <w:tcW w:w="6051" w:type="dxa"/>
          </w:tcPr>
          <w:p w14:paraId="5D411B56" w14:textId="77777777" w:rsidR="00D12B4A" w:rsidRDefault="00BB1404">
            <w:pPr>
              <w:pStyle w:val="TableParagraph"/>
              <w:spacing w:line="256" w:lineRule="exact"/>
              <w:ind w:left="107"/>
              <w:rPr>
                <w:sz w:val="24"/>
              </w:rPr>
            </w:pPr>
            <w:r>
              <w:rPr>
                <w:sz w:val="24"/>
              </w:rPr>
              <w:t>Brand/name</w:t>
            </w:r>
            <w:r>
              <w:rPr>
                <w:spacing w:val="-5"/>
                <w:sz w:val="24"/>
              </w:rPr>
              <w:t xml:space="preserve"> </w:t>
            </w:r>
            <w:r>
              <w:rPr>
                <w:sz w:val="24"/>
              </w:rPr>
              <w:t>and</w:t>
            </w:r>
            <w:r>
              <w:rPr>
                <w:spacing w:val="-2"/>
                <w:sz w:val="24"/>
              </w:rPr>
              <w:t xml:space="preserve"> </w:t>
            </w:r>
            <w:r>
              <w:rPr>
                <w:spacing w:val="-4"/>
                <w:sz w:val="24"/>
              </w:rPr>
              <w:t>type</w:t>
            </w:r>
          </w:p>
        </w:tc>
      </w:tr>
      <w:tr w:rsidR="00D12B4A" w14:paraId="53368BD8" w14:textId="77777777">
        <w:trPr>
          <w:trHeight w:val="1379"/>
        </w:trPr>
        <w:tc>
          <w:tcPr>
            <w:tcW w:w="2518" w:type="dxa"/>
          </w:tcPr>
          <w:p w14:paraId="37B7E2EF" w14:textId="77777777" w:rsidR="00D12B4A" w:rsidRDefault="00BB1404">
            <w:pPr>
              <w:pStyle w:val="TableParagraph"/>
              <w:ind w:left="107"/>
              <w:rPr>
                <w:sz w:val="24"/>
              </w:rPr>
            </w:pPr>
            <w:r>
              <w:rPr>
                <w:spacing w:val="-2"/>
                <w:sz w:val="24"/>
              </w:rPr>
              <w:t>Metrological characteristics</w:t>
            </w:r>
          </w:p>
        </w:tc>
        <w:tc>
          <w:tcPr>
            <w:tcW w:w="6051" w:type="dxa"/>
          </w:tcPr>
          <w:p w14:paraId="2489BD79" w14:textId="77777777" w:rsidR="00D12B4A" w:rsidRDefault="00D12B4A">
            <w:pPr>
              <w:pStyle w:val="TableParagraph"/>
              <w:rPr>
                <w:sz w:val="24"/>
              </w:rPr>
            </w:pPr>
          </w:p>
        </w:tc>
      </w:tr>
      <w:tr w:rsidR="00D12B4A" w14:paraId="40DD8010" w14:textId="77777777">
        <w:trPr>
          <w:trHeight w:val="1104"/>
        </w:trPr>
        <w:tc>
          <w:tcPr>
            <w:tcW w:w="2518" w:type="dxa"/>
          </w:tcPr>
          <w:p w14:paraId="6E9FC2D8" w14:textId="77777777" w:rsidR="00D12B4A" w:rsidRDefault="00BB1404">
            <w:pPr>
              <w:pStyle w:val="TableParagraph"/>
              <w:spacing w:line="268" w:lineRule="exact"/>
              <w:ind w:left="107"/>
              <w:rPr>
                <w:sz w:val="24"/>
              </w:rPr>
            </w:pPr>
            <w:r>
              <w:rPr>
                <w:spacing w:val="-2"/>
                <w:sz w:val="24"/>
              </w:rPr>
              <w:t>Description</w:t>
            </w:r>
          </w:p>
        </w:tc>
        <w:tc>
          <w:tcPr>
            <w:tcW w:w="6051" w:type="dxa"/>
          </w:tcPr>
          <w:p w14:paraId="0202CF75" w14:textId="77777777" w:rsidR="00D12B4A" w:rsidRDefault="00D12B4A">
            <w:pPr>
              <w:pStyle w:val="TableParagraph"/>
              <w:rPr>
                <w:sz w:val="24"/>
              </w:rPr>
            </w:pPr>
          </w:p>
        </w:tc>
      </w:tr>
      <w:tr w:rsidR="00D12B4A" w14:paraId="497F6508" w14:textId="77777777">
        <w:trPr>
          <w:trHeight w:val="275"/>
        </w:trPr>
        <w:tc>
          <w:tcPr>
            <w:tcW w:w="2518" w:type="dxa"/>
          </w:tcPr>
          <w:p w14:paraId="0C86C760" w14:textId="77777777" w:rsidR="00D12B4A" w:rsidRDefault="00BB1404">
            <w:pPr>
              <w:pStyle w:val="TableParagraph"/>
              <w:spacing w:line="256" w:lineRule="exact"/>
              <w:ind w:left="107"/>
              <w:rPr>
                <w:sz w:val="24"/>
              </w:rPr>
            </w:pPr>
            <w:r>
              <w:rPr>
                <w:sz w:val="24"/>
              </w:rPr>
              <w:t>Valid</w:t>
            </w:r>
            <w:r>
              <w:rPr>
                <w:spacing w:val="-2"/>
                <w:sz w:val="24"/>
              </w:rPr>
              <w:t xml:space="preserve"> until</w:t>
            </w:r>
          </w:p>
        </w:tc>
        <w:tc>
          <w:tcPr>
            <w:tcW w:w="6051" w:type="dxa"/>
          </w:tcPr>
          <w:p w14:paraId="299B6506" w14:textId="77777777" w:rsidR="00D12B4A" w:rsidRDefault="00D12B4A">
            <w:pPr>
              <w:pStyle w:val="TableParagraph"/>
              <w:rPr>
                <w:sz w:val="20"/>
              </w:rPr>
            </w:pPr>
          </w:p>
        </w:tc>
      </w:tr>
      <w:tr w:rsidR="00D12B4A" w14:paraId="29633842" w14:textId="77777777">
        <w:trPr>
          <w:trHeight w:val="275"/>
        </w:trPr>
        <w:tc>
          <w:tcPr>
            <w:tcW w:w="2518" w:type="dxa"/>
          </w:tcPr>
          <w:p w14:paraId="3753B32E" w14:textId="77777777" w:rsidR="00D12B4A" w:rsidRDefault="00BB1404">
            <w:pPr>
              <w:pStyle w:val="TableParagraph"/>
              <w:spacing w:line="256" w:lineRule="exact"/>
              <w:ind w:left="107"/>
              <w:rPr>
                <w:sz w:val="24"/>
              </w:rPr>
            </w:pPr>
            <w:r>
              <w:rPr>
                <w:spacing w:val="-2"/>
                <w:sz w:val="24"/>
              </w:rPr>
              <w:t>Remarks</w:t>
            </w:r>
          </w:p>
        </w:tc>
        <w:tc>
          <w:tcPr>
            <w:tcW w:w="6051" w:type="dxa"/>
          </w:tcPr>
          <w:p w14:paraId="210DCC4C" w14:textId="77777777" w:rsidR="00D12B4A" w:rsidRDefault="00D12B4A">
            <w:pPr>
              <w:pStyle w:val="TableParagraph"/>
              <w:rPr>
                <w:sz w:val="20"/>
              </w:rPr>
            </w:pPr>
          </w:p>
        </w:tc>
      </w:tr>
      <w:tr w:rsidR="00D12B4A" w14:paraId="2BBA0906" w14:textId="77777777">
        <w:trPr>
          <w:trHeight w:val="277"/>
        </w:trPr>
        <w:tc>
          <w:tcPr>
            <w:tcW w:w="2518" w:type="dxa"/>
          </w:tcPr>
          <w:p w14:paraId="5E71FBBD" w14:textId="77777777" w:rsidR="00D12B4A" w:rsidRDefault="00D12B4A">
            <w:pPr>
              <w:pStyle w:val="TableParagraph"/>
              <w:rPr>
                <w:sz w:val="20"/>
              </w:rPr>
            </w:pPr>
          </w:p>
        </w:tc>
        <w:tc>
          <w:tcPr>
            <w:tcW w:w="6051" w:type="dxa"/>
          </w:tcPr>
          <w:p w14:paraId="55D3719A" w14:textId="77777777" w:rsidR="00D12B4A" w:rsidRDefault="00D12B4A">
            <w:pPr>
              <w:pStyle w:val="TableParagraph"/>
              <w:rPr>
                <w:sz w:val="20"/>
              </w:rPr>
            </w:pPr>
          </w:p>
        </w:tc>
      </w:tr>
      <w:tr w:rsidR="00D12B4A" w14:paraId="0F0AB00E" w14:textId="77777777">
        <w:trPr>
          <w:trHeight w:val="275"/>
        </w:trPr>
        <w:tc>
          <w:tcPr>
            <w:tcW w:w="2518" w:type="dxa"/>
          </w:tcPr>
          <w:p w14:paraId="1AF8EA1F" w14:textId="77777777" w:rsidR="00D12B4A" w:rsidRDefault="00BB1404">
            <w:pPr>
              <w:pStyle w:val="TableParagraph"/>
              <w:spacing w:line="256" w:lineRule="exact"/>
              <w:ind w:left="107"/>
              <w:rPr>
                <w:sz w:val="24"/>
              </w:rPr>
            </w:pPr>
            <w:r>
              <w:rPr>
                <w:sz w:val="24"/>
              </w:rPr>
              <w:t>Notify</w:t>
            </w:r>
            <w:r>
              <w:rPr>
                <w:spacing w:val="-3"/>
                <w:sz w:val="24"/>
              </w:rPr>
              <w:t xml:space="preserve"> </w:t>
            </w:r>
            <w:r>
              <w:rPr>
                <w:sz w:val="24"/>
              </w:rPr>
              <w:t>body</w:t>
            </w:r>
            <w:r>
              <w:rPr>
                <w:spacing w:val="-2"/>
                <w:sz w:val="24"/>
              </w:rPr>
              <w:t xml:space="preserve"> </w:t>
            </w:r>
            <w:r>
              <w:rPr>
                <w:spacing w:val="-5"/>
                <w:sz w:val="24"/>
              </w:rPr>
              <w:t>No</w:t>
            </w:r>
          </w:p>
        </w:tc>
        <w:tc>
          <w:tcPr>
            <w:tcW w:w="6051" w:type="dxa"/>
          </w:tcPr>
          <w:p w14:paraId="5A3A70EA" w14:textId="77777777" w:rsidR="00D12B4A" w:rsidRDefault="00D12B4A">
            <w:pPr>
              <w:pStyle w:val="TableParagraph"/>
              <w:rPr>
                <w:sz w:val="20"/>
              </w:rPr>
            </w:pPr>
          </w:p>
        </w:tc>
      </w:tr>
      <w:tr w:rsidR="00D12B4A" w14:paraId="5C937338" w14:textId="77777777">
        <w:trPr>
          <w:trHeight w:val="275"/>
        </w:trPr>
        <w:tc>
          <w:tcPr>
            <w:tcW w:w="2518" w:type="dxa"/>
          </w:tcPr>
          <w:p w14:paraId="2810C3E8" w14:textId="77777777" w:rsidR="00D12B4A" w:rsidRDefault="00BB1404">
            <w:pPr>
              <w:pStyle w:val="TableParagraph"/>
              <w:spacing w:line="256" w:lineRule="exact"/>
              <w:ind w:left="107"/>
              <w:rPr>
                <w:sz w:val="24"/>
              </w:rPr>
            </w:pPr>
            <w:r>
              <w:rPr>
                <w:sz w:val="24"/>
              </w:rPr>
              <w:t>Date</w:t>
            </w:r>
            <w:r>
              <w:rPr>
                <w:spacing w:val="-2"/>
                <w:sz w:val="24"/>
              </w:rPr>
              <w:t xml:space="preserve"> </w:t>
            </w:r>
            <w:r>
              <w:rPr>
                <w:sz w:val="24"/>
              </w:rPr>
              <w:t>of</w:t>
            </w:r>
            <w:r>
              <w:rPr>
                <w:spacing w:val="-2"/>
                <w:sz w:val="24"/>
              </w:rPr>
              <w:t xml:space="preserve"> issue:</w:t>
            </w:r>
          </w:p>
        </w:tc>
        <w:tc>
          <w:tcPr>
            <w:tcW w:w="6051" w:type="dxa"/>
          </w:tcPr>
          <w:p w14:paraId="26386550" w14:textId="77777777" w:rsidR="00D12B4A" w:rsidRDefault="00D12B4A">
            <w:pPr>
              <w:pStyle w:val="TableParagraph"/>
              <w:rPr>
                <w:sz w:val="20"/>
              </w:rPr>
            </w:pPr>
          </w:p>
        </w:tc>
      </w:tr>
      <w:tr w:rsidR="00D12B4A" w14:paraId="3059E326" w14:textId="77777777">
        <w:trPr>
          <w:trHeight w:val="275"/>
        </w:trPr>
        <w:tc>
          <w:tcPr>
            <w:tcW w:w="2518" w:type="dxa"/>
          </w:tcPr>
          <w:p w14:paraId="1FB81E49" w14:textId="77777777" w:rsidR="00D12B4A" w:rsidRDefault="00BB1404">
            <w:pPr>
              <w:pStyle w:val="TableParagraph"/>
              <w:spacing w:line="256" w:lineRule="exact"/>
              <w:ind w:left="107"/>
              <w:rPr>
                <w:sz w:val="24"/>
              </w:rPr>
            </w:pPr>
            <w:r>
              <w:rPr>
                <w:spacing w:val="-2"/>
                <w:sz w:val="24"/>
              </w:rPr>
              <w:t>Signature/position</w:t>
            </w:r>
          </w:p>
        </w:tc>
        <w:tc>
          <w:tcPr>
            <w:tcW w:w="6051" w:type="dxa"/>
          </w:tcPr>
          <w:p w14:paraId="756EA26B" w14:textId="77777777" w:rsidR="00D12B4A" w:rsidRDefault="00D12B4A">
            <w:pPr>
              <w:pStyle w:val="TableParagraph"/>
              <w:rPr>
                <w:sz w:val="20"/>
              </w:rPr>
            </w:pPr>
          </w:p>
        </w:tc>
      </w:tr>
    </w:tbl>
    <w:p w14:paraId="036C0173" w14:textId="77777777" w:rsidR="00D12B4A" w:rsidRDefault="00D12B4A">
      <w:pPr>
        <w:pStyle w:val="BodyText"/>
      </w:pPr>
    </w:p>
    <w:p w14:paraId="618047AE" w14:textId="77777777" w:rsidR="00D12B4A" w:rsidRDefault="00D12B4A">
      <w:pPr>
        <w:pStyle w:val="BodyText"/>
      </w:pPr>
    </w:p>
    <w:p w14:paraId="114AD32D" w14:textId="77777777" w:rsidR="00D12B4A" w:rsidRDefault="00D12B4A">
      <w:pPr>
        <w:pStyle w:val="BodyText"/>
      </w:pPr>
    </w:p>
    <w:p w14:paraId="7E942D93" w14:textId="77777777" w:rsidR="00D12B4A" w:rsidRDefault="00D12B4A">
      <w:pPr>
        <w:pStyle w:val="BodyText"/>
      </w:pPr>
    </w:p>
    <w:p w14:paraId="15A56481" w14:textId="77777777" w:rsidR="00D12B4A" w:rsidRDefault="00D12B4A">
      <w:pPr>
        <w:pStyle w:val="BodyText"/>
      </w:pPr>
    </w:p>
    <w:p w14:paraId="050D6556" w14:textId="77777777" w:rsidR="00D12B4A" w:rsidRDefault="00D12B4A">
      <w:pPr>
        <w:pStyle w:val="BodyText"/>
      </w:pPr>
    </w:p>
    <w:p w14:paraId="6DF537C1" w14:textId="77777777" w:rsidR="00D12B4A" w:rsidRDefault="00D12B4A">
      <w:pPr>
        <w:pStyle w:val="BodyText"/>
      </w:pPr>
    </w:p>
    <w:p w14:paraId="7368EB0F" w14:textId="77777777" w:rsidR="00D12B4A" w:rsidRDefault="00D12B4A">
      <w:pPr>
        <w:pStyle w:val="BodyText"/>
      </w:pPr>
    </w:p>
    <w:p w14:paraId="1B0E99B5" w14:textId="77777777" w:rsidR="00D12B4A" w:rsidRDefault="00D12B4A">
      <w:pPr>
        <w:pStyle w:val="BodyText"/>
      </w:pPr>
    </w:p>
    <w:p w14:paraId="1A2B86F4" w14:textId="77777777" w:rsidR="00D12B4A" w:rsidRDefault="00D12B4A">
      <w:pPr>
        <w:pStyle w:val="BodyText"/>
      </w:pPr>
    </w:p>
    <w:p w14:paraId="12E4FC16" w14:textId="77777777" w:rsidR="00D12B4A" w:rsidRDefault="00D12B4A">
      <w:pPr>
        <w:pStyle w:val="BodyText"/>
      </w:pPr>
    </w:p>
    <w:p w14:paraId="75A7895E" w14:textId="77777777" w:rsidR="00D12B4A" w:rsidRDefault="00D12B4A">
      <w:pPr>
        <w:pStyle w:val="BodyText"/>
      </w:pPr>
    </w:p>
    <w:p w14:paraId="374DCFE3" w14:textId="77777777" w:rsidR="00D12B4A" w:rsidRDefault="00D12B4A">
      <w:pPr>
        <w:pStyle w:val="BodyText"/>
      </w:pPr>
    </w:p>
    <w:p w14:paraId="3F2D114E" w14:textId="77777777" w:rsidR="00D12B4A" w:rsidRDefault="00D12B4A">
      <w:pPr>
        <w:pStyle w:val="BodyText"/>
      </w:pPr>
    </w:p>
    <w:p w14:paraId="3EFDAF02" w14:textId="77777777" w:rsidR="00D12B4A" w:rsidRDefault="00D12B4A">
      <w:pPr>
        <w:pStyle w:val="BodyText"/>
      </w:pPr>
    </w:p>
    <w:p w14:paraId="252FB91E" w14:textId="77777777" w:rsidR="00D12B4A" w:rsidRDefault="00D12B4A">
      <w:pPr>
        <w:pStyle w:val="BodyText"/>
      </w:pPr>
    </w:p>
    <w:p w14:paraId="32DD8220" w14:textId="77777777" w:rsidR="0095750E" w:rsidRDefault="0095750E">
      <w:pPr>
        <w:ind w:left="306" w:right="955"/>
        <w:jc w:val="center"/>
        <w:rPr>
          <w:sz w:val="28"/>
        </w:rPr>
      </w:pPr>
    </w:p>
    <w:p w14:paraId="76D5D160" w14:textId="77777777" w:rsidR="0095750E" w:rsidRDefault="0095750E">
      <w:pPr>
        <w:ind w:left="306" w:right="955"/>
        <w:jc w:val="center"/>
        <w:rPr>
          <w:sz w:val="28"/>
        </w:rPr>
      </w:pPr>
    </w:p>
    <w:p w14:paraId="03CE4238" w14:textId="77777777" w:rsidR="00D12B4A" w:rsidRDefault="00BB1404">
      <w:pPr>
        <w:ind w:left="306" w:right="955"/>
        <w:jc w:val="center"/>
        <w:rPr>
          <w:sz w:val="28"/>
        </w:rPr>
      </w:pPr>
      <w:r>
        <w:rPr>
          <w:sz w:val="28"/>
        </w:rPr>
        <w:t>Form.</w:t>
      </w:r>
      <w:r>
        <w:rPr>
          <w:spacing w:val="-5"/>
          <w:sz w:val="28"/>
        </w:rPr>
        <w:t xml:space="preserve"> </w:t>
      </w:r>
      <w:r>
        <w:rPr>
          <w:sz w:val="28"/>
        </w:rPr>
        <w:t>No.</w:t>
      </w:r>
      <w:r>
        <w:rPr>
          <w:spacing w:val="-4"/>
          <w:sz w:val="28"/>
        </w:rPr>
        <w:t xml:space="preserve"> </w:t>
      </w:r>
      <w:r>
        <w:rPr>
          <w:spacing w:val="-5"/>
          <w:sz w:val="28"/>
        </w:rPr>
        <w:t>3a</w:t>
      </w:r>
    </w:p>
    <w:p w14:paraId="1ACF1904" w14:textId="77777777" w:rsidR="00D12B4A" w:rsidRDefault="00BB1404">
      <w:pPr>
        <w:pStyle w:val="Heading3"/>
        <w:spacing w:before="76"/>
        <w:ind w:left="306" w:right="955"/>
      </w:pPr>
      <w:r>
        <w:t>Supplement</w:t>
      </w:r>
      <w:r>
        <w:rPr>
          <w:spacing w:val="-4"/>
        </w:rPr>
        <w:t xml:space="preserve"> </w:t>
      </w:r>
      <w:r>
        <w:t>to</w:t>
      </w:r>
      <w:r>
        <w:rPr>
          <w:spacing w:val="-3"/>
        </w:rPr>
        <w:t xml:space="preserve"> </w:t>
      </w:r>
      <w:r>
        <w:t>Type</w:t>
      </w:r>
      <w:r>
        <w:rPr>
          <w:spacing w:val="-5"/>
        </w:rPr>
        <w:t xml:space="preserve"> </w:t>
      </w:r>
      <w:r>
        <w:t>approval</w:t>
      </w:r>
      <w:r>
        <w:rPr>
          <w:spacing w:val="-5"/>
        </w:rPr>
        <w:t xml:space="preserve"> </w:t>
      </w:r>
      <w:r>
        <w:t>certificate</w:t>
      </w:r>
      <w:r>
        <w:rPr>
          <w:spacing w:val="-5"/>
        </w:rPr>
        <w:t xml:space="preserve"> </w:t>
      </w:r>
      <w:r>
        <w:t>No</w:t>
      </w:r>
      <w:r>
        <w:rPr>
          <w:spacing w:val="-2"/>
        </w:rPr>
        <w:t xml:space="preserve"> </w:t>
      </w:r>
      <w:r>
        <w:rPr>
          <w:spacing w:val="-5"/>
        </w:rPr>
        <w:t>………</w:t>
      </w:r>
    </w:p>
    <w:p w14:paraId="15FF6A8C" w14:textId="77777777" w:rsidR="00D12B4A" w:rsidRDefault="00BB1404">
      <w:pPr>
        <w:spacing w:before="275"/>
        <w:ind w:left="302" w:right="955"/>
        <w:jc w:val="center"/>
        <w:rPr>
          <w:b/>
          <w:sz w:val="24"/>
        </w:rPr>
      </w:pPr>
      <w:r>
        <w:rPr>
          <w:b/>
          <w:sz w:val="24"/>
        </w:rPr>
        <w:t>TYPE</w:t>
      </w:r>
      <w:r>
        <w:rPr>
          <w:b/>
          <w:spacing w:val="-3"/>
          <w:sz w:val="24"/>
        </w:rPr>
        <w:t xml:space="preserve"> </w:t>
      </w:r>
      <w:r>
        <w:rPr>
          <w:b/>
          <w:sz w:val="24"/>
        </w:rPr>
        <w:t>EVALUATION</w:t>
      </w:r>
      <w:r>
        <w:rPr>
          <w:b/>
          <w:spacing w:val="-1"/>
          <w:sz w:val="24"/>
        </w:rPr>
        <w:t xml:space="preserve"> </w:t>
      </w:r>
      <w:r>
        <w:rPr>
          <w:b/>
          <w:spacing w:val="-2"/>
          <w:sz w:val="24"/>
        </w:rPr>
        <w:t>PROTOCOL</w:t>
      </w:r>
    </w:p>
    <w:p w14:paraId="02A74A44" w14:textId="77777777" w:rsidR="00D12B4A" w:rsidRDefault="00BB1404">
      <w:pPr>
        <w:pStyle w:val="BodyText"/>
        <w:spacing w:before="54" w:line="552" w:lineRule="exact"/>
        <w:ind w:left="788" w:right="2381"/>
      </w:pPr>
      <w:r>
        <w:t>This</w:t>
      </w:r>
      <w:r>
        <w:rPr>
          <w:spacing w:val="-4"/>
        </w:rPr>
        <w:t xml:space="preserve"> </w:t>
      </w:r>
      <w:r>
        <w:t>documents</w:t>
      </w:r>
      <w:r>
        <w:rPr>
          <w:spacing w:val="-4"/>
        </w:rPr>
        <w:t xml:space="preserve"> </w:t>
      </w:r>
      <w:r>
        <w:t>makes</w:t>
      </w:r>
      <w:r>
        <w:rPr>
          <w:spacing w:val="-4"/>
        </w:rPr>
        <w:t xml:space="preserve"> </w:t>
      </w:r>
      <w:r>
        <w:t>a</w:t>
      </w:r>
      <w:r>
        <w:rPr>
          <w:spacing w:val="-3"/>
        </w:rPr>
        <w:t xml:space="preserve"> </w:t>
      </w:r>
      <w:r>
        <w:t>no</w:t>
      </w:r>
      <w:r>
        <w:rPr>
          <w:spacing w:val="-4"/>
        </w:rPr>
        <w:t xml:space="preserve"> </w:t>
      </w:r>
      <w:r>
        <w:t>detachable</w:t>
      </w:r>
      <w:r>
        <w:rPr>
          <w:spacing w:val="-5"/>
        </w:rPr>
        <w:t xml:space="preserve"> </w:t>
      </w:r>
      <w:r>
        <w:t>part</w:t>
      </w:r>
      <w:r>
        <w:rPr>
          <w:spacing w:val="-4"/>
        </w:rPr>
        <w:t xml:space="preserve"> </w:t>
      </w:r>
      <w:r>
        <w:t>of</w:t>
      </w:r>
      <w:r>
        <w:rPr>
          <w:spacing w:val="-5"/>
        </w:rPr>
        <w:t xml:space="preserve"> </w:t>
      </w:r>
      <w:r>
        <w:t>the</w:t>
      </w:r>
      <w:r>
        <w:rPr>
          <w:spacing w:val="-3"/>
        </w:rPr>
        <w:t xml:space="preserve"> </w:t>
      </w:r>
      <w:r>
        <w:t>Type</w:t>
      </w:r>
      <w:r>
        <w:rPr>
          <w:spacing w:val="-3"/>
        </w:rPr>
        <w:t xml:space="preserve"> </w:t>
      </w:r>
      <w:r>
        <w:t>Approval</w:t>
      </w:r>
      <w:r>
        <w:rPr>
          <w:spacing w:val="-4"/>
        </w:rPr>
        <w:t xml:space="preserve"> </w:t>
      </w:r>
      <w:r>
        <w:t>Certificate. Number of certificate:</w:t>
      </w:r>
    </w:p>
    <w:p w14:paraId="66D8B82A" w14:textId="77777777" w:rsidR="00D12B4A" w:rsidRDefault="00BB1404">
      <w:pPr>
        <w:pStyle w:val="BodyText"/>
        <w:spacing w:line="218" w:lineRule="exact"/>
        <w:ind w:left="788"/>
      </w:pPr>
      <w:r>
        <w:rPr>
          <w:spacing w:val="-2"/>
        </w:rPr>
        <w:t>Revision:</w:t>
      </w:r>
    </w:p>
    <w:p w14:paraId="231E1C92" w14:textId="77777777" w:rsidR="00D12B4A" w:rsidRDefault="00BB1404">
      <w:pPr>
        <w:pStyle w:val="BodyText"/>
        <w:tabs>
          <w:tab w:val="left" w:pos="7268"/>
        </w:tabs>
        <w:ind w:left="788"/>
      </w:pPr>
      <w:r>
        <w:t>Application</w:t>
      </w:r>
      <w:r>
        <w:rPr>
          <w:spacing w:val="-2"/>
        </w:rPr>
        <w:t xml:space="preserve"> number:</w:t>
      </w:r>
      <w:r>
        <w:tab/>
        <w:t>Page</w:t>
      </w:r>
      <w:r>
        <w:rPr>
          <w:spacing w:val="-2"/>
        </w:rPr>
        <w:t xml:space="preserve"> </w:t>
      </w:r>
      <w:r>
        <w:t>1</w:t>
      </w:r>
      <w:r>
        <w:rPr>
          <w:spacing w:val="-1"/>
        </w:rPr>
        <w:t xml:space="preserve"> </w:t>
      </w:r>
      <w:r>
        <w:t xml:space="preserve">of </w:t>
      </w:r>
      <w:r>
        <w:rPr>
          <w:spacing w:val="-10"/>
        </w:rPr>
        <w:t>n</w:t>
      </w:r>
    </w:p>
    <w:p w14:paraId="553ADA70" w14:textId="77777777" w:rsidR="00D12B4A" w:rsidRDefault="00D12B4A">
      <w:pPr>
        <w:pStyle w:val="BodyText"/>
      </w:pPr>
    </w:p>
    <w:p w14:paraId="4DDAECE1" w14:textId="77777777" w:rsidR="00D12B4A" w:rsidRDefault="00BB1404" w:rsidP="00227BCD">
      <w:pPr>
        <w:pStyle w:val="ListParagraph"/>
        <w:numPr>
          <w:ilvl w:val="0"/>
          <w:numId w:val="6"/>
        </w:numPr>
        <w:tabs>
          <w:tab w:val="left" w:pos="1028"/>
        </w:tabs>
        <w:jc w:val="both"/>
        <w:rPr>
          <w:sz w:val="24"/>
        </w:rPr>
      </w:pPr>
      <w:r>
        <w:rPr>
          <w:b/>
          <w:sz w:val="24"/>
        </w:rPr>
        <w:t>General</w:t>
      </w:r>
      <w:r>
        <w:rPr>
          <w:b/>
          <w:spacing w:val="-3"/>
          <w:sz w:val="24"/>
        </w:rPr>
        <w:t xml:space="preserve"> </w:t>
      </w:r>
      <w:r>
        <w:rPr>
          <w:b/>
          <w:spacing w:val="-2"/>
          <w:sz w:val="24"/>
        </w:rPr>
        <w:t>information</w:t>
      </w:r>
    </w:p>
    <w:p w14:paraId="62BE46AF" w14:textId="77777777" w:rsidR="00D12B4A" w:rsidRDefault="00BB1404" w:rsidP="00227BCD">
      <w:pPr>
        <w:pStyle w:val="ListParagraph"/>
        <w:numPr>
          <w:ilvl w:val="1"/>
          <w:numId w:val="6"/>
        </w:numPr>
        <w:tabs>
          <w:tab w:val="left" w:pos="1136"/>
        </w:tabs>
        <w:ind w:right="1434" w:firstLine="0"/>
        <w:jc w:val="both"/>
        <w:rPr>
          <w:sz w:val="24"/>
        </w:rPr>
      </w:pPr>
      <w:r>
        <w:rPr>
          <w:b/>
          <w:sz w:val="24"/>
        </w:rPr>
        <w:t>Description:</w:t>
      </w:r>
      <w:r>
        <w:rPr>
          <w:b/>
          <w:spacing w:val="-15"/>
          <w:sz w:val="24"/>
        </w:rPr>
        <w:t xml:space="preserve"> </w:t>
      </w:r>
      <w:r>
        <w:rPr>
          <w:sz w:val="24"/>
        </w:rPr>
        <w:t>a</w:t>
      </w:r>
      <w:r>
        <w:rPr>
          <w:spacing w:val="-15"/>
          <w:sz w:val="24"/>
        </w:rPr>
        <w:t xml:space="preserve"> </w:t>
      </w:r>
      <w:r>
        <w:rPr>
          <w:sz w:val="24"/>
        </w:rPr>
        <w:t>short</w:t>
      </w:r>
      <w:r>
        <w:rPr>
          <w:spacing w:val="-15"/>
          <w:sz w:val="24"/>
        </w:rPr>
        <w:t xml:space="preserve"> </w:t>
      </w:r>
      <w:r>
        <w:rPr>
          <w:sz w:val="24"/>
        </w:rPr>
        <w:t>description</w:t>
      </w:r>
      <w:r>
        <w:rPr>
          <w:spacing w:val="-14"/>
          <w:sz w:val="24"/>
        </w:rPr>
        <w:t xml:space="preserve"> </w:t>
      </w:r>
      <w:r>
        <w:rPr>
          <w:sz w:val="24"/>
        </w:rPr>
        <w:t>of</w:t>
      </w:r>
      <w:r>
        <w:rPr>
          <w:spacing w:val="-15"/>
          <w:sz w:val="24"/>
        </w:rPr>
        <w:t xml:space="preserve"> </w:t>
      </w:r>
      <w:r>
        <w:rPr>
          <w:sz w:val="24"/>
        </w:rPr>
        <w:t>the</w:t>
      </w:r>
      <w:r>
        <w:rPr>
          <w:spacing w:val="-14"/>
          <w:sz w:val="24"/>
        </w:rPr>
        <w:t xml:space="preserve"> </w:t>
      </w:r>
      <w:r>
        <w:rPr>
          <w:sz w:val="24"/>
        </w:rPr>
        <w:t>measuring</w:t>
      </w:r>
      <w:r>
        <w:rPr>
          <w:spacing w:val="-15"/>
          <w:sz w:val="24"/>
        </w:rPr>
        <w:t xml:space="preserve"> </w:t>
      </w:r>
      <w:r>
        <w:rPr>
          <w:sz w:val="24"/>
        </w:rPr>
        <w:t>instrument,</w:t>
      </w:r>
      <w:r>
        <w:rPr>
          <w:spacing w:val="-15"/>
          <w:sz w:val="24"/>
        </w:rPr>
        <w:t xml:space="preserve"> </w:t>
      </w:r>
      <w:r>
        <w:rPr>
          <w:sz w:val="24"/>
        </w:rPr>
        <w:t>indication</w:t>
      </w:r>
      <w:r>
        <w:rPr>
          <w:spacing w:val="-13"/>
          <w:sz w:val="24"/>
        </w:rPr>
        <w:t xml:space="preserve"> </w:t>
      </w:r>
      <w:r>
        <w:rPr>
          <w:sz w:val="24"/>
        </w:rPr>
        <w:t>or</w:t>
      </w:r>
      <w:r>
        <w:rPr>
          <w:spacing w:val="-14"/>
          <w:sz w:val="24"/>
        </w:rPr>
        <w:t xml:space="preserve"> </w:t>
      </w:r>
      <w:r>
        <w:rPr>
          <w:sz w:val="24"/>
        </w:rPr>
        <w:t>nominal</w:t>
      </w:r>
      <w:r>
        <w:rPr>
          <w:spacing w:val="-15"/>
          <w:sz w:val="24"/>
        </w:rPr>
        <w:t xml:space="preserve"> </w:t>
      </w:r>
      <w:r>
        <w:rPr>
          <w:sz w:val="24"/>
        </w:rPr>
        <w:t>quantity value, physical principle of work, configuration with its needed parts, domain of measurement and other useful information.</w:t>
      </w:r>
    </w:p>
    <w:p w14:paraId="38AA8456" w14:textId="77777777" w:rsidR="00D12B4A" w:rsidRDefault="00D12B4A">
      <w:pPr>
        <w:pStyle w:val="BodyText"/>
        <w:spacing w:before="5"/>
      </w:pPr>
    </w:p>
    <w:p w14:paraId="00A3AC24" w14:textId="77777777" w:rsidR="00D12B4A" w:rsidRDefault="00BB1404" w:rsidP="00227BCD">
      <w:pPr>
        <w:pStyle w:val="ListParagraph"/>
        <w:numPr>
          <w:ilvl w:val="1"/>
          <w:numId w:val="6"/>
        </w:numPr>
        <w:tabs>
          <w:tab w:val="left" w:pos="1148"/>
        </w:tabs>
        <w:spacing w:line="275" w:lineRule="exact"/>
        <w:ind w:left="1148" w:hanging="360"/>
        <w:jc w:val="both"/>
        <w:rPr>
          <w:b/>
          <w:sz w:val="24"/>
        </w:rPr>
      </w:pPr>
      <w:r>
        <w:rPr>
          <w:b/>
          <w:sz w:val="24"/>
        </w:rPr>
        <w:t>Metrological</w:t>
      </w:r>
      <w:r>
        <w:rPr>
          <w:b/>
          <w:spacing w:val="-2"/>
          <w:sz w:val="24"/>
        </w:rPr>
        <w:t xml:space="preserve"> </w:t>
      </w:r>
      <w:r>
        <w:rPr>
          <w:b/>
          <w:sz w:val="24"/>
        </w:rPr>
        <w:t>properties</w:t>
      </w:r>
      <w:r>
        <w:rPr>
          <w:b/>
          <w:spacing w:val="-2"/>
          <w:sz w:val="24"/>
        </w:rPr>
        <w:t xml:space="preserve"> </w:t>
      </w:r>
      <w:r>
        <w:rPr>
          <w:b/>
          <w:sz w:val="24"/>
        </w:rPr>
        <w:t>of the</w:t>
      </w:r>
      <w:r>
        <w:rPr>
          <w:b/>
          <w:spacing w:val="-2"/>
          <w:sz w:val="24"/>
        </w:rPr>
        <w:t xml:space="preserve"> </w:t>
      </w:r>
      <w:r>
        <w:rPr>
          <w:b/>
          <w:sz w:val="24"/>
        </w:rPr>
        <w:t>measuring</w:t>
      </w:r>
      <w:r>
        <w:rPr>
          <w:b/>
          <w:spacing w:val="-1"/>
          <w:sz w:val="24"/>
        </w:rPr>
        <w:t xml:space="preserve"> </w:t>
      </w:r>
      <w:r>
        <w:rPr>
          <w:b/>
          <w:spacing w:val="-2"/>
          <w:sz w:val="24"/>
        </w:rPr>
        <w:t>instrument:</w:t>
      </w:r>
    </w:p>
    <w:p w14:paraId="220F8CD7" w14:textId="77777777" w:rsidR="00D12B4A" w:rsidRDefault="00BB1404">
      <w:pPr>
        <w:ind w:left="788" w:right="1324"/>
      </w:pPr>
      <w:r>
        <w:t>The</w:t>
      </w:r>
      <w:r>
        <w:rPr>
          <w:spacing w:val="-3"/>
        </w:rPr>
        <w:t xml:space="preserve"> </w:t>
      </w:r>
      <w:r>
        <w:t>specified</w:t>
      </w:r>
      <w:r>
        <w:rPr>
          <w:spacing w:val="-1"/>
        </w:rPr>
        <w:t xml:space="preserve"> </w:t>
      </w:r>
      <w:r>
        <w:t>and</w:t>
      </w:r>
      <w:r>
        <w:rPr>
          <w:spacing w:val="-1"/>
        </w:rPr>
        <w:t xml:space="preserve"> </w:t>
      </w:r>
      <w:r>
        <w:t>obtained</w:t>
      </w:r>
      <w:r>
        <w:rPr>
          <w:spacing w:val="-3"/>
        </w:rPr>
        <w:t xml:space="preserve"> </w:t>
      </w:r>
      <w:r>
        <w:t>metrological properties</w:t>
      </w:r>
      <w:r>
        <w:rPr>
          <w:spacing w:val="-3"/>
        </w:rPr>
        <w:t xml:space="preserve"> </w:t>
      </w:r>
      <w:r>
        <w:t>together with</w:t>
      </w:r>
      <w:r>
        <w:rPr>
          <w:spacing w:val="-3"/>
        </w:rPr>
        <w:t xml:space="preserve"> </w:t>
      </w:r>
      <w:r>
        <w:t>their</w:t>
      </w:r>
      <w:r>
        <w:rPr>
          <w:spacing w:val="-3"/>
        </w:rPr>
        <w:t xml:space="preserve"> </w:t>
      </w:r>
      <w:r>
        <w:t>conformity</w:t>
      </w:r>
      <w:r>
        <w:rPr>
          <w:spacing w:val="-4"/>
        </w:rPr>
        <w:t xml:space="preserve"> </w:t>
      </w:r>
      <w:r>
        <w:t>assessment are</w:t>
      </w:r>
      <w:r>
        <w:rPr>
          <w:spacing w:val="-1"/>
        </w:rPr>
        <w:t xml:space="preserve"> </w:t>
      </w:r>
      <w:r>
        <w:t>given In the Table below.</w:t>
      </w:r>
    </w:p>
    <w:p w14:paraId="499ACA94" w14:textId="77777777" w:rsidR="00D12B4A" w:rsidRDefault="00D12B4A">
      <w:pPr>
        <w:pStyle w:val="BodyText"/>
        <w:spacing w:before="27"/>
        <w:rPr>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2538"/>
        <w:gridCol w:w="994"/>
        <w:gridCol w:w="1275"/>
        <w:gridCol w:w="1277"/>
        <w:gridCol w:w="1419"/>
        <w:gridCol w:w="1416"/>
      </w:tblGrid>
      <w:tr w:rsidR="00D12B4A" w14:paraId="3F5EBB5B" w14:textId="77777777">
        <w:trPr>
          <w:trHeight w:val="253"/>
        </w:trPr>
        <w:tc>
          <w:tcPr>
            <w:tcW w:w="406" w:type="dxa"/>
            <w:vMerge w:val="restart"/>
            <w:shd w:val="clear" w:color="auto" w:fill="E6E6E6"/>
          </w:tcPr>
          <w:p w14:paraId="525A7721" w14:textId="77777777" w:rsidR="00D12B4A" w:rsidRDefault="00BB1404">
            <w:pPr>
              <w:pStyle w:val="TableParagraph"/>
              <w:spacing w:before="130"/>
              <w:ind w:left="11" w:right="1"/>
              <w:jc w:val="center"/>
              <w:rPr>
                <w:b/>
              </w:rPr>
            </w:pPr>
            <w:r>
              <w:rPr>
                <w:b/>
                <w:spacing w:val="-10"/>
              </w:rPr>
              <w:t>i</w:t>
            </w:r>
          </w:p>
        </w:tc>
        <w:tc>
          <w:tcPr>
            <w:tcW w:w="7503" w:type="dxa"/>
            <w:gridSpan w:val="5"/>
            <w:shd w:val="clear" w:color="auto" w:fill="E6E6E6"/>
          </w:tcPr>
          <w:p w14:paraId="73990999" w14:textId="77777777" w:rsidR="00D12B4A" w:rsidRDefault="00BB1404">
            <w:pPr>
              <w:pStyle w:val="TableParagraph"/>
              <w:spacing w:line="234" w:lineRule="exact"/>
              <w:ind w:left="6" w:right="1"/>
              <w:jc w:val="center"/>
              <w:rPr>
                <w:b/>
              </w:rPr>
            </w:pPr>
            <w:r>
              <w:rPr>
                <w:b/>
              </w:rPr>
              <w:t>Metrological</w:t>
            </w:r>
            <w:r>
              <w:rPr>
                <w:b/>
                <w:spacing w:val="-7"/>
              </w:rPr>
              <w:t xml:space="preserve"> </w:t>
            </w:r>
            <w:r>
              <w:rPr>
                <w:b/>
                <w:spacing w:val="-2"/>
              </w:rPr>
              <w:t>property</w:t>
            </w:r>
          </w:p>
        </w:tc>
        <w:tc>
          <w:tcPr>
            <w:tcW w:w="1416" w:type="dxa"/>
            <w:shd w:val="clear" w:color="auto" w:fill="E6E6E6"/>
          </w:tcPr>
          <w:p w14:paraId="51121FE7" w14:textId="77777777" w:rsidR="00D12B4A" w:rsidRDefault="00BB1404">
            <w:pPr>
              <w:pStyle w:val="TableParagraph"/>
              <w:spacing w:line="234" w:lineRule="exact"/>
              <w:ind w:left="7"/>
              <w:jc w:val="center"/>
              <w:rPr>
                <w:b/>
              </w:rPr>
            </w:pPr>
            <w:r>
              <w:rPr>
                <w:b/>
                <w:spacing w:val="-2"/>
              </w:rPr>
              <w:t>Conformity</w:t>
            </w:r>
          </w:p>
        </w:tc>
      </w:tr>
      <w:tr w:rsidR="00D12B4A" w14:paraId="648B16D0" w14:textId="77777777">
        <w:trPr>
          <w:trHeight w:val="251"/>
        </w:trPr>
        <w:tc>
          <w:tcPr>
            <w:tcW w:w="406" w:type="dxa"/>
            <w:vMerge/>
            <w:tcBorders>
              <w:top w:val="nil"/>
            </w:tcBorders>
            <w:shd w:val="clear" w:color="auto" w:fill="E6E6E6"/>
          </w:tcPr>
          <w:p w14:paraId="3046751D" w14:textId="77777777" w:rsidR="00D12B4A" w:rsidRDefault="00D12B4A">
            <w:pPr>
              <w:rPr>
                <w:sz w:val="2"/>
                <w:szCs w:val="2"/>
              </w:rPr>
            </w:pPr>
          </w:p>
        </w:tc>
        <w:tc>
          <w:tcPr>
            <w:tcW w:w="2538" w:type="dxa"/>
            <w:shd w:val="clear" w:color="auto" w:fill="E6E6E6"/>
          </w:tcPr>
          <w:p w14:paraId="1A07B852" w14:textId="77777777" w:rsidR="00D12B4A" w:rsidRDefault="00BB1404">
            <w:pPr>
              <w:pStyle w:val="TableParagraph"/>
              <w:spacing w:line="232" w:lineRule="exact"/>
              <w:ind w:left="107"/>
              <w:rPr>
                <w:b/>
              </w:rPr>
            </w:pPr>
            <w:r>
              <w:rPr>
                <w:b/>
              </w:rPr>
              <w:t>Name</w:t>
            </w:r>
            <w:r>
              <w:rPr>
                <w:b/>
                <w:spacing w:val="-6"/>
              </w:rPr>
              <w:t xml:space="preserve"> </w:t>
            </w:r>
            <w:r>
              <w:rPr>
                <w:b/>
              </w:rPr>
              <w:t>or</w:t>
            </w:r>
            <w:r>
              <w:rPr>
                <w:b/>
                <w:spacing w:val="-4"/>
              </w:rPr>
              <w:t xml:space="preserve"> </w:t>
            </w:r>
            <w:r>
              <w:rPr>
                <w:b/>
              </w:rPr>
              <w:t>description</w:t>
            </w:r>
            <w:r>
              <w:rPr>
                <w:b/>
                <w:spacing w:val="-2"/>
              </w:rPr>
              <w:t xml:space="preserve"> </w:t>
            </w:r>
            <w:r>
              <w:rPr>
                <w:b/>
                <w:spacing w:val="-5"/>
                <w:vertAlign w:val="superscript"/>
              </w:rPr>
              <w:t>a)</w:t>
            </w:r>
          </w:p>
        </w:tc>
        <w:tc>
          <w:tcPr>
            <w:tcW w:w="994" w:type="dxa"/>
            <w:shd w:val="clear" w:color="auto" w:fill="E6E6E6"/>
          </w:tcPr>
          <w:p w14:paraId="3536F303" w14:textId="77777777" w:rsidR="00D12B4A" w:rsidRDefault="00BB1404">
            <w:pPr>
              <w:pStyle w:val="TableParagraph"/>
              <w:spacing w:line="232" w:lineRule="exact"/>
              <w:ind w:left="173"/>
              <w:rPr>
                <w:b/>
              </w:rPr>
            </w:pPr>
            <w:r>
              <w:rPr>
                <w:b/>
              </w:rPr>
              <w:t xml:space="preserve">SI </w:t>
            </w:r>
            <w:r>
              <w:rPr>
                <w:b/>
                <w:spacing w:val="-4"/>
              </w:rPr>
              <w:t>unit</w:t>
            </w:r>
          </w:p>
        </w:tc>
        <w:tc>
          <w:tcPr>
            <w:tcW w:w="1275" w:type="dxa"/>
            <w:shd w:val="clear" w:color="auto" w:fill="E6E6E6"/>
          </w:tcPr>
          <w:p w14:paraId="18159009" w14:textId="77777777" w:rsidR="00D12B4A" w:rsidRDefault="00BB1404">
            <w:pPr>
              <w:pStyle w:val="TableParagraph"/>
              <w:spacing w:line="232" w:lineRule="exact"/>
              <w:ind w:left="118"/>
              <w:rPr>
                <w:b/>
              </w:rPr>
            </w:pPr>
            <w:r>
              <w:rPr>
                <w:b/>
              </w:rPr>
              <w:t>Designed</w:t>
            </w:r>
            <w:r>
              <w:rPr>
                <w:b/>
                <w:spacing w:val="-4"/>
              </w:rPr>
              <w:t xml:space="preserve"> </w:t>
            </w:r>
            <w:r>
              <w:rPr>
                <w:b/>
                <w:spacing w:val="-5"/>
                <w:vertAlign w:val="superscript"/>
              </w:rPr>
              <w:t>b)</w:t>
            </w:r>
          </w:p>
        </w:tc>
        <w:tc>
          <w:tcPr>
            <w:tcW w:w="1277" w:type="dxa"/>
            <w:shd w:val="clear" w:color="auto" w:fill="E6E6E6"/>
          </w:tcPr>
          <w:p w14:paraId="0E4369DC" w14:textId="77777777" w:rsidR="00D12B4A" w:rsidRDefault="00BB1404">
            <w:pPr>
              <w:pStyle w:val="TableParagraph"/>
              <w:spacing w:line="232" w:lineRule="exact"/>
              <w:ind w:left="122"/>
              <w:rPr>
                <w:b/>
              </w:rPr>
            </w:pPr>
            <w:r>
              <w:rPr>
                <w:b/>
                <w:spacing w:val="-2"/>
              </w:rPr>
              <w:t>Obtained</w:t>
            </w:r>
            <w:r>
              <w:rPr>
                <w:b/>
                <w:spacing w:val="-10"/>
              </w:rPr>
              <w:t xml:space="preserve"> </w:t>
            </w:r>
            <w:r>
              <w:rPr>
                <w:b/>
                <w:spacing w:val="-5"/>
                <w:vertAlign w:val="superscript"/>
              </w:rPr>
              <w:t>c)</w:t>
            </w:r>
          </w:p>
        </w:tc>
        <w:tc>
          <w:tcPr>
            <w:tcW w:w="1419" w:type="dxa"/>
            <w:shd w:val="clear" w:color="auto" w:fill="E6E6E6"/>
          </w:tcPr>
          <w:p w14:paraId="4B40E66D" w14:textId="77777777" w:rsidR="00D12B4A" w:rsidRDefault="00BB1404">
            <w:pPr>
              <w:pStyle w:val="TableParagraph"/>
              <w:spacing w:line="232" w:lineRule="exact"/>
              <w:ind w:left="218"/>
              <w:rPr>
                <w:b/>
              </w:rPr>
            </w:pPr>
            <w:r>
              <w:rPr>
                <w:b/>
                <w:spacing w:val="-2"/>
              </w:rPr>
              <w:t>Difference</w:t>
            </w:r>
          </w:p>
        </w:tc>
        <w:tc>
          <w:tcPr>
            <w:tcW w:w="1416" w:type="dxa"/>
            <w:shd w:val="clear" w:color="auto" w:fill="E6E6E6"/>
          </w:tcPr>
          <w:p w14:paraId="13D4C4B5" w14:textId="77777777" w:rsidR="00D12B4A" w:rsidRDefault="00BB1404">
            <w:pPr>
              <w:pStyle w:val="TableParagraph"/>
              <w:spacing w:line="232" w:lineRule="exact"/>
              <w:ind w:left="7" w:right="2"/>
              <w:jc w:val="center"/>
              <w:rPr>
                <w:b/>
              </w:rPr>
            </w:pPr>
            <w:r>
              <w:rPr>
                <w:b/>
                <w:spacing w:val="-2"/>
              </w:rPr>
              <w:t>Status</w:t>
            </w:r>
          </w:p>
        </w:tc>
      </w:tr>
      <w:tr w:rsidR="00D12B4A" w14:paraId="53AB075E" w14:textId="77777777">
        <w:trPr>
          <w:trHeight w:val="760"/>
        </w:trPr>
        <w:tc>
          <w:tcPr>
            <w:tcW w:w="406" w:type="dxa"/>
          </w:tcPr>
          <w:p w14:paraId="46F71935" w14:textId="77777777" w:rsidR="00D12B4A" w:rsidRDefault="00BB1404">
            <w:pPr>
              <w:pStyle w:val="TableParagraph"/>
              <w:spacing w:before="248"/>
              <w:ind w:left="11" w:right="3"/>
              <w:jc w:val="center"/>
            </w:pPr>
            <w:r>
              <w:rPr>
                <w:spacing w:val="-10"/>
              </w:rPr>
              <w:t>a</w:t>
            </w:r>
          </w:p>
        </w:tc>
        <w:tc>
          <w:tcPr>
            <w:tcW w:w="2538" w:type="dxa"/>
          </w:tcPr>
          <w:p w14:paraId="108ED276" w14:textId="77777777" w:rsidR="00D12B4A" w:rsidRDefault="00BB1404">
            <w:pPr>
              <w:pStyle w:val="TableParagraph"/>
              <w:spacing w:line="249" w:lineRule="exact"/>
              <w:ind w:left="107"/>
            </w:pPr>
            <w:r>
              <w:t>Indication</w:t>
            </w:r>
            <w:r>
              <w:rPr>
                <w:spacing w:val="-8"/>
              </w:rPr>
              <w:t xml:space="preserve"> </w:t>
            </w:r>
            <w:r>
              <w:t>interval</w:t>
            </w:r>
            <w:r>
              <w:rPr>
                <w:spacing w:val="-5"/>
              </w:rPr>
              <w:t xml:space="preserve"> </w:t>
            </w:r>
            <w:r>
              <w:rPr>
                <w:spacing w:val="-2"/>
              </w:rPr>
              <w:t>(range</w:t>
            </w:r>
          </w:p>
          <w:p w14:paraId="522CA1ED" w14:textId="77777777" w:rsidR="00D12B4A" w:rsidRDefault="00BB1404">
            <w:pPr>
              <w:pStyle w:val="TableParagraph"/>
              <w:spacing w:line="252" w:lineRule="exact"/>
              <w:ind w:left="107"/>
            </w:pPr>
            <w:r>
              <w:t>of</w:t>
            </w:r>
            <w:r>
              <w:rPr>
                <w:spacing w:val="-12"/>
              </w:rPr>
              <w:t xml:space="preserve"> </w:t>
            </w:r>
            <w:r>
              <w:t>indication)</w:t>
            </w:r>
            <w:r>
              <w:rPr>
                <w:spacing w:val="-12"/>
              </w:rPr>
              <w:t xml:space="preserve"> </w:t>
            </w:r>
            <w:r>
              <w:t>of</w:t>
            </w:r>
            <w:r>
              <w:rPr>
                <w:spacing w:val="-13"/>
              </w:rPr>
              <w:t xml:space="preserve"> </w:t>
            </w:r>
            <w:r>
              <w:t xml:space="preserve">the </w:t>
            </w:r>
            <w:r>
              <w:rPr>
                <w:spacing w:val="-2"/>
              </w:rPr>
              <w:t>measurand</w:t>
            </w:r>
          </w:p>
        </w:tc>
        <w:tc>
          <w:tcPr>
            <w:tcW w:w="994" w:type="dxa"/>
          </w:tcPr>
          <w:p w14:paraId="154CEF9F" w14:textId="77777777" w:rsidR="00D12B4A" w:rsidRDefault="00D12B4A">
            <w:pPr>
              <w:pStyle w:val="TableParagraph"/>
            </w:pPr>
          </w:p>
        </w:tc>
        <w:tc>
          <w:tcPr>
            <w:tcW w:w="1275" w:type="dxa"/>
          </w:tcPr>
          <w:p w14:paraId="4391572A" w14:textId="77777777" w:rsidR="00D12B4A" w:rsidRDefault="00D12B4A">
            <w:pPr>
              <w:pStyle w:val="TableParagraph"/>
            </w:pPr>
          </w:p>
        </w:tc>
        <w:tc>
          <w:tcPr>
            <w:tcW w:w="1277" w:type="dxa"/>
          </w:tcPr>
          <w:p w14:paraId="39C9CD23" w14:textId="77777777" w:rsidR="00D12B4A" w:rsidRDefault="00D12B4A">
            <w:pPr>
              <w:pStyle w:val="TableParagraph"/>
            </w:pPr>
          </w:p>
        </w:tc>
        <w:tc>
          <w:tcPr>
            <w:tcW w:w="1419" w:type="dxa"/>
          </w:tcPr>
          <w:p w14:paraId="0DCF7A41" w14:textId="77777777" w:rsidR="00D12B4A" w:rsidRDefault="00D12B4A">
            <w:pPr>
              <w:pStyle w:val="TableParagraph"/>
            </w:pPr>
          </w:p>
        </w:tc>
        <w:tc>
          <w:tcPr>
            <w:tcW w:w="1416" w:type="dxa"/>
          </w:tcPr>
          <w:p w14:paraId="6B91CE7A" w14:textId="77777777" w:rsidR="00D12B4A" w:rsidRDefault="00D12B4A">
            <w:pPr>
              <w:pStyle w:val="TableParagraph"/>
            </w:pPr>
          </w:p>
        </w:tc>
      </w:tr>
      <w:tr w:rsidR="00D12B4A" w14:paraId="070C82E6" w14:textId="77777777">
        <w:trPr>
          <w:trHeight w:val="505"/>
        </w:trPr>
        <w:tc>
          <w:tcPr>
            <w:tcW w:w="406" w:type="dxa"/>
          </w:tcPr>
          <w:p w14:paraId="63469476" w14:textId="77777777" w:rsidR="00D12B4A" w:rsidRDefault="00BB1404">
            <w:pPr>
              <w:pStyle w:val="TableParagraph"/>
              <w:spacing w:before="121"/>
              <w:ind w:left="11" w:right="5"/>
              <w:jc w:val="center"/>
            </w:pPr>
            <w:r>
              <w:rPr>
                <w:spacing w:val="-10"/>
              </w:rPr>
              <w:t>b</w:t>
            </w:r>
          </w:p>
        </w:tc>
        <w:tc>
          <w:tcPr>
            <w:tcW w:w="2538" w:type="dxa"/>
          </w:tcPr>
          <w:p w14:paraId="25BA619D" w14:textId="77777777" w:rsidR="00D12B4A" w:rsidRDefault="00BB1404">
            <w:pPr>
              <w:pStyle w:val="TableParagraph"/>
              <w:spacing w:line="246" w:lineRule="exact"/>
              <w:ind w:left="107"/>
            </w:pPr>
            <w:r>
              <w:t>Measuring</w:t>
            </w:r>
            <w:r>
              <w:rPr>
                <w:spacing w:val="-7"/>
              </w:rPr>
              <w:t xml:space="preserve"> </w:t>
            </w:r>
            <w:r>
              <w:rPr>
                <w:spacing w:val="-2"/>
              </w:rPr>
              <w:t>(working)</w:t>
            </w:r>
          </w:p>
          <w:p w14:paraId="7A3F8957" w14:textId="77777777" w:rsidR="00D12B4A" w:rsidRDefault="00BB1404">
            <w:pPr>
              <w:pStyle w:val="TableParagraph"/>
              <w:spacing w:line="240" w:lineRule="exact"/>
              <w:ind w:left="107"/>
            </w:pPr>
            <w:r>
              <w:rPr>
                <w:spacing w:val="-2"/>
              </w:rPr>
              <w:t>interval</w:t>
            </w:r>
          </w:p>
        </w:tc>
        <w:tc>
          <w:tcPr>
            <w:tcW w:w="994" w:type="dxa"/>
          </w:tcPr>
          <w:p w14:paraId="7284CF7B" w14:textId="77777777" w:rsidR="00D12B4A" w:rsidRDefault="00D12B4A">
            <w:pPr>
              <w:pStyle w:val="TableParagraph"/>
            </w:pPr>
          </w:p>
        </w:tc>
        <w:tc>
          <w:tcPr>
            <w:tcW w:w="1275" w:type="dxa"/>
          </w:tcPr>
          <w:p w14:paraId="6C188BB4" w14:textId="77777777" w:rsidR="00D12B4A" w:rsidRDefault="00D12B4A">
            <w:pPr>
              <w:pStyle w:val="TableParagraph"/>
            </w:pPr>
          </w:p>
        </w:tc>
        <w:tc>
          <w:tcPr>
            <w:tcW w:w="1277" w:type="dxa"/>
          </w:tcPr>
          <w:p w14:paraId="04B4797F" w14:textId="77777777" w:rsidR="00D12B4A" w:rsidRDefault="00D12B4A">
            <w:pPr>
              <w:pStyle w:val="TableParagraph"/>
            </w:pPr>
          </w:p>
        </w:tc>
        <w:tc>
          <w:tcPr>
            <w:tcW w:w="1419" w:type="dxa"/>
          </w:tcPr>
          <w:p w14:paraId="1AA5AF6B" w14:textId="77777777" w:rsidR="00D12B4A" w:rsidRDefault="00D12B4A">
            <w:pPr>
              <w:pStyle w:val="TableParagraph"/>
            </w:pPr>
          </w:p>
        </w:tc>
        <w:tc>
          <w:tcPr>
            <w:tcW w:w="1416" w:type="dxa"/>
          </w:tcPr>
          <w:p w14:paraId="61474AC6" w14:textId="77777777" w:rsidR="00D12B4A" w:rsidRDefault="00D12B4A">
            <w:pPr>
              <w:pStyle w:val="TableParagraph"/>
            </w:pPr>
          </w:p>
        </w:tc>
      </w:tr>
      <w:tr w:rsidR="00D12B4A" w14:paraId="36431201" w14:textId="77777777">
        <w:trPr>
          <w:trHeight w:val="251"/>
        </w:trPr>
        <w:tc>
          <w:tcPr>
            <w:tcW w:w="406" w:type="dxa"/>
          </w:tcPr>
          <w:p w14:paraId="0606536D" w14:textId="77777777" w:rsidR="00D12B4A" w:rsidRDefault="00BB1404">
            <w:pPr>
              <w:pStyle w:val="TableParagraph"/>
              <w:spacing w:line="232" w:lineRule="exact"/>
              <w:ind w:left="11" w:right="3"/>
              <w:jc w:val="center"/>
            </w:pPr>
            <w:r>
              <w:rPr>
                <w:spacing w:val="-10"/>
              </w:rPr>
              <w:t>c</w:t>
            </w:r>
          </w:p>
        </w:tc>
        <w:tc>
          <w:tcPr>
            <w:tcW w:w="2538" w:type="dxa"/>
          </w:tcPr>
          <w:p w14:paraId="3BBB33F8" w14:textId="77777777" w:rsidR="00D12B4A" w:rsidRDefault="00BB1404">
            <w:pPr>
              <w:pStyle w:val="TableParagraph"/>
              <w:spacing w:line="232" w:lineRule="exact"/>
              <w:ind w:left="107"/>
            </w:pPr>
            <w:r>
              <w:t>Operating</w:t>
            </w:r>
            <w:r>
              <w:rPr>
                <w:spacing w:val="-6"/>
              </w:rPr>
              <w:t xml:space="preserve"> </w:t>
            </w:r>
            <w:r>
              <w:rPr>
                <w:spacing w:val="-2"/>
              </w:rPr>
              <w:t>conditions,</w:t>
            </w:r>
          </w:p>
        </w:tc>
        <w:tc>
          <w:tcPr>
            <w:tcW w:w="994" w:type="dxa"/>
          </w:tcPr>
          <w:p w14:paraId="17C593DA" w14:textId="77777777" w:rsidR="00D12B4A" w:rsidRDefault="00D12B4A">
            <w:pPr>
              <w:pStyle w:val="TableParagraph"/>
              <w:rPr>
                <w:sz w:val="18"/>
              </w:rPr>
            </w:pPr>
          </w:p>
        </w:tc>
        <w:tc>
          <w:tcPr>
            <w:tcW w:w="1275" w:type="dxa"/>
          </w:tcPr>
          <w:p w14:paraId="11C5D51C" w14:textId="77777777" w:rsidR="00D12B4A" w:rsidRDefault="00D12B4A">
            <w:pPr>
              <w:pStyle w:val="TableParagraph"/>
              <w:rPr>
                <w:sz w:val="18"/>
              </w:rPr>
            </w:pPr>
          </w:p>
        </w:tc>
        <w:tc>
          <w:tcPr>
            <w:tcW w:w="1277" w:type="dxa"/>
          </w:tcPr>
          <w:p w14:paraId="6D8D4E83" w14:textId="77777777" w:rsidR="00D12B4A" w:rsidRDefault="00D12B4A">
            <w:pPr>
              <w:pStyle w:val="TableParagraph"/>
              <w:rPr>
                <w:sz w:val="18"/>
              </w:rPr>
            </w:pPr>
          </w:p>
        </w:tc>
        <w:tc>
          <w:tcPr>
            <w:tcW w:w="1419" w:type="dxa"/>
          </w:tcPr>
          <w:p w14:paraId="6109F265" w14:textId="77777777" w:rsidR="00D12B4A" w:rsidRDefault="00D12B4A">
            <w:pPr>
              <w:pStyle w:val="TableParagraph"/>
              <w:rPr>
                <w:sz w:val="18"/>
              </w:rPr>
            </w:pPr>
          </w:p>
        </w:tc>
        <w:tc>
          <w:tcPr>
            <w:tcW w:w="1416" w:type="dxa"/>
          </w:tcPr>
          <w:p w14:paraId="55A501CE" w14:textId="77777777" w:rsidR="00D12B4A" w:rsidRDefault="00D12B4A">
            <w:pPr>
              <w:pStyle w:val="TableParagraph"/>
              <w:rPr>
                <w:sz w:val="18"/>
              </w:rPr>
            </w:pPr>
          </w:p>
        </w:tc>
      </w:tr>
      <w:tr w:rsidR="00D12B4A" w14:paraId="59DB7EDA" w14:textId="77777777">
        <w:trPr>
          <w:trHeight w:val="506"/>
        </w:trPr>
        <w:tc>
          <w:tcPr>
            <w:tcW w:w="406" w:type="dxa"/>
          </w:tcPr>
          <w:p w14:paraId="461685DB" w14:textId="77777777" w:rsidR="00D12B4A" w:rsidRDefault="00BB1404">
            <w:pPr>
              <w:pStyle w:val="TableParagraph"/>
              <w:spacing w:before="121"/>
              <w:ind w:left="11" w:right="5"/>
              <w:jc w:val="center"/>
            </w:pPr>
            <w:r>
              <w:rPr>
                <w:spacing w:val="-10"/>
              </w:rPr>
              <w:t>d</w:t>
            </w:r>
          </w:p>
        </w:tc>
        <w:tc>
          <w:tcPr>
            <w:tcW w:w="2538" w:type="dxa"/>
          </w:tcPr>
          <w:p w14:paraId="691A0610" w14:textId="77777777" w:rsidR="00D12B4A" w:rsidRDefault="00BB1404">
            <w:pPr>
              <w:pStyle w:val="TableParagraph"/>
              <w:spacing w:line="247" w:lineRule="exact"/>
              <w:ind w:left="107"/>
            </w:pPr>
            <w:r>
              <w:t>Limiting</w:t>
            </w:r>
            <w:r>
              <w:rPr>
                <w:spacing w:val="-7"/>
              </w:rPr>
              <w:t xml:space="preserve"> </w:t>
            </w:r>
            <w:r>
              <w:rPr>
                <w:spacing w:val="-2"/>
              </w:rPr>
              <w:t>operating</w:t>
            </w:r>
          </w:p>
          <w:p w14:paraId="2667760C" w14:textId="77777777" w:rsidR="00D12B4A" w:rsidRDefault="00BB1404">
            <w:pPr>
              <w:pStyle w:val="TableParagraph"/>
              <w:spacing w:before="1" w:line="238" w:lineRule="exact"/>
              <w:ind w:left="107"/>
            </w:pPr>
            <w:r>
              <w:rPr>
                <w:spacing w:val="-2"/>
              </w:rPr>
              <w:t>conditions</w:t>
            </w:r>
          </w:p>
        </w:tc>
        <w:tc>
          <w:tcPr>
            <w:tcW w:w="994" w:type="dxa"/>
          </w:tcPr>
          <w:p w14:paraId="6A2862DA" w14:textId="77777777" w:rsidR="00D12B4A" w:rsidRDefault="00D12B4A">
            <w:pPr>
              <w:pStyle w:val="TableParagraph"/>
            </w:pPr>
          </w:p>
        </w:tc>
        <w:tc>
          <w:tcPr>
            <w:tcW w:w="1275" w:type="dxa"/>
          </w:tcPr>
          <w:p w14:paraId="2A6543C0" w14:textId="77777777" w:rsidR="00D12B4A" w:rsidRDefault="00D12B4A">
            <w:pPr>
              <w:pStyle w:val="TableParagraph"/>
            </w:pPr>
          </w:p>
        </w:tc>
        <w:tc>
          <w:tcPr>
            <w:tcW w:w="1277" w:type="dxa"/>
          </w:tcPr>
          <w:p w14:paraId="09E4EE93" w14:textId="77777777" w:rsidR="00D12B4A" w:rsidRDefault="00D12B4A">
            <w:pPr>
              <w:pStyle w:val="TableParagraph"/>
            </w:pPr>
          </w:p>
        </w:tc>
        <w:tc>
          <w:tcPr>
            <w:tcW w:w="1419" w:type="dxa"/>
          </w:tcPr>
          <w:p w14:paraId="2EA13E5E" w14:textId="77777777" w:rsidR="00D12B4A" w:rsidRDefault="00D12B4A">
            <w:pPr>
              <w:pStyle w:val="TableParagraph"/>
            </w:pPr>
          </w:p>
        </w:tc>
        <w:tc>
          <w:tcPr>
            <w:tcW w:w="1416" w:type="dxa"/>
          </w:tcPr>
          <w:p w14:paraId="7AE26221" w14:textId="77777777" w:rsidR="00D12B4A" w:rsidRDefault="00D12B4A">
            <w:pPr>
              <w:pStyle w:val="TableParagraph"/>
            </w:pPr>
          </w:p>
        </w:tc>
      </w:tr>
      <w:tr w:rsidR="00D12B4A" w14:paraId="242E960B" w14:textId="77777777">
        <w:trPr>
          <w:trHeight w:val="253"/>
        </w:trPr>
        <w:tc>
          <w:tcPr>
            <w:tcW w:w="406" w:type="dxa"/>
          </w:tcPr>
          <w:p w14:paraId="549E5C91" w14:textId="77777777" w:rsidR="00D12B4A" w:rsidRDefault="00BB1404">
            <w:pPr>
              <w:pStyle w:val="TableParagraph"/>
              <w:spacing w:line="234" w:lineRule="exact"/>
              <w:ind w:left="11" w:right="3"/>
              <w:jc w:val="center"/>
            </w:pPr>
            <w:r>
              <w:rPr>
                <w:spacing w:val="-10"/>
              </w:rPr>
              <w:t>e</w:t>
            </w:r>
          </w:p>
        </w:tc>
        <w:tc>
          <w:tcPr>
            <w:tcW w:w="2538" w:type="dxa"/>
          </w:tcPr>
          <w:p w14:paraId="5A520BAE" w14:textId="77777777" w:rsidR="00D12B4A" w:rsidRDefault="00BB1404">
            <w:pPr>
              <w:pStyle w:val="TableParagraph"/>
              <w:spacing w:line="234" w:lineRule="exact"/>
              <w:ind w:left="107"/>
            </w:pPr>
            <w:r>
              <w:rPr>
                <w:spacing w:val="-2"/>
              </w:rPr>
              <w:t>Sensitivity</w:t>
            </w:r>
          </w:p>
        </w:tc>
        <w:tc>
          <w:tcPr>
            <w:tcW w:w="994" w:type="dxa"/>
          </w:tcPr>
          <w:p w14:paraId="1896E65C" w14:textId="77777777" w:rsidR="00D12B4A" w:rsidRDefault="00D12B4A">
            <w:pPr>
              <w:pStyle w:val="TableParagraph"/>
              <w:rPr>
                <w:sz w:val="18"/>
              </w:rPr>
            </w:pPr>
          </w:p>
        </w:tc>
        <w:tc>
          <w:tcPr>
            <w:tcW w:w="1275" w:type="dxa"/>
          </w:tcPr>
          <w:p w14:paraId="70100A38" w14:textId="77777777" w:rsidR="00D12B4A" w:rsidRDefault="00D12B4A">
            <w:pPr>
              <w:pStyle w:val="TableParagraph"/>
              <w:rPr>
                <w:sz w:val="18"/>
              </w:rPr>
            </w:pPr>
          </w:p>
        </w:tc>
        <w:tc>
          <w:tcPr>
            <w:tcW w:w="1277" w:type="dxa"/>
          </w:tcPr>
          <w:p w14:paraId="32650C64" w14:textId="77777777" w:rsidR="00D12B4A" w:rsidRDefault="00D12B4A">
            <w:pPr>
              <w:pStyle w:val="TableParagraph"/>
              <w:rPr>
                <w:sz w:val="18"/>
              </w:rPr>
            </w:pPr>
          </w:p>
        </w:tc>
        <w:tc>
          <w:tcPr>
            <w:tcW w:w="1419" w:type="dxa"/>
          </w:tcPr>
          <w:p w14:paraId="69993084" w14:textId="77777777" w:rsidR="00D12B4A" w:rsidRDefault="00D12B4A">
            <w:pPr>
              <w:pStyle w:val="TableParagraph"/>
              <w:rPr>
                <w:sz w:val="18"/>
              </w:rPr>
            </w:pPr>
          </w:p>
        </w:tc>
        <w:tc>
          <w:tcPr>
            <w:tcW w:w="1416" w:type="dxa"/>
          </w:tcPr>
          <w:p w14:paraId="34E73024" w14:textId="77777777" w:rsidR="00D12B4A" w:rsidRDefault="00D12B4A">
            <w:pPr>
              <w:pStyle w:val="TableParagraph"/>
              <w:rPr>
                <w:sz w:val="18"/>
              </w:rPr>
            </w:pPr>
          </w:p>
        </w:tc>
      </w:tr>
      <w:tr w:rsidR="00D12B4A" w14:paraId="4282598B" w14:textId="77777777">
        <w:trPr>
          <w:trHeight w:val="251"/>
        </w:trPr>
        <w:tc>
          <w:tcPr>
            <w:tcW w:w="406" w:type="dxa"/>
          </w:tcPr>
          <w:p w14:paraId="2A3EE9FB" w14:textId="77777777" w:rsidR="00D12B4A" w:rsidRDefault="00BB1404">
            <w:pPr>
              <w:pStyle w:val="TableParagraph"/>
              <w:spacing w:line="232" w:lineRule="exact"/>
              <w:ind w:left="11" w:right="3"/>
              <w:jc w:val="center"/>
            </w:pPr>
            <w:r>
              <w:rPr>
                <w:spacing w:val="-10"/>
              </w:rPr>
              <w:t>f</w:t>
            </w:r>
          </w:p>
        </w:tc>
        <w:tc>
          <w:tcPr>
            <w:tcW w:w="2538" w:type="dxa"/>
          </w:tcPr>
          <w:p w14:paraId="4AA30EAF" w14:textId="77777777" w:rsidR="00D12B4A" w:rsidRDefault="00BB1404">
            <w:pPr>
              <w:pStyle w:val="TableParagraph"/>
              <w:spacing w:line="232" w:lineRule="exact"/>
              <w:ind w:left="107"/>
            </w:pPr>
            <w:r>
              <w:rPr>
                <w:spacing w:val="-2"/>
              </w:rPr>
              <w:t>Selectivity</w:t>
            </w:r>
          </w:p>
        </w:tc>
        <w:tc>
          <w:tcPr>
            <w:tcW w:w="994" w:type="dxa"/>
          </w:tcPr>
          <w:p w14:paraId="6C773ADF" w14:textId="77777777" w:rsidR="00D12B4A" w:rsidRDefault="00D12B4A">
            <w:pPr>
              <w:pStyle w:val="TableParagraph"/>
              <w:rPr>
                <w:sz w:val="18"/>
              </w:rPr>
            </w:pPr>
          </w:p>
        </w:tc>
        <w:tc>
          <w:tcPr>
            <w:tcW w:w="1275" w:type="dxa"/>
          </w:tcPr>
          <w:p w14:paraId="351A5B0C" w14:textId="77777777" w:rsidR="00D12B4A" w:rsidRDefault="00D12B4A">
            <w:pPr>
              <w:pStyle w:val="TableParagraph"/>
              <w:rPr>
                <w:sz w:val="18"/>
              </w:rPr>
            </w:pPr>
          </w:p>
        </w:tc>
        <w:tc>
          <w:tcPr>
            <w:tcW w:w="1277" w:type="dxa"/>
          </w:tcPr>
          <w:p w14:paraId="4F23B3B3" w14:textId="77777777" w:rsidR="00D12B4A" w:rsidRDefault="00D12B4A">
            <w:pPr>
              <w:pStyle w:val="TableParagraph"/>
              <w:rPr>
                <w:sz w:val="18"/>
              </w:rPr>
            </w:pPr>
          </w:p>
        </w:tc>
        <w:tc>
          <w:tcPr>
            <w:tcW w:w="1419" w:type="dxa"/>
          </w:tcPr>
          <w:p w14:paraId="27B1B9CA" w14:textId="77777777" w:rsidR="00D12B4A" w:rsidRDefault="00D12B4A">
            <w:pPr>
              <w:pStyle w:val="TableParagraph"/>
              <w:rPr>
                <w:sz w:val="18"/>
              </w:rPr>
            </w:pPr>
          </w:p>
        </w:tc>
        <w:tc>
          <w:tcPr>
            <w:tcW w:w="1416" w:type="dxa"/>
          </w:tcPr>
          <w:p w14:paraId="6831331A" w14:textId="77777777" w:rsidR="00D12B4A" w:rsidRDefault="00D12B4A">
            <w:pPr>
              <w:pStyle w:val="TableParagraph"/>
              <w:rPr>
                <w:sz w:val="18"/>
              </w:rPr>
            </w:pPr>
          </w:p>
        </w:tc>
      </w:tr>
      <w:tr w:rsidR="00D12B4A" w14:paraId="7E01447F" w14:textId="77777777">
        <w:trPr>
          <w:trHeight w:val="505"/>
        </w:trPr>
        <w:tc>
          <w:tcPr>
            <w:tcW w:w="406" w:type="dxa"/>
          </w:tcPr>
          <w:p w14:paraId="1DB1EEF5" w14:textId="77777777" w:rsidR="00D12B4A" w:rsidRDefault="00BB1404">
            <w:pPr>
              <w:pStyle w:val="TableParagraph"/>
              <w:spacing w:before="121"/>
              <w:ind w:left="11" w:right="5"/>
              <w:jc w:val="center"/>
            </w:pPr>
            <w:r>
              <w:rPr>
                <w:spacing w:val="-10"/>
              </w:rPr>
              <w:t>g</w:t>
            </w:r>
          </w:p>
        </w:tc>
        <w:tc>
          <w:tcPr>
            <w:tcW w:w="2538" w:type="dxa"/>
          </w:tcPr>
          <w:p w14:paraId="4E28EF17" w14:textId="77777777" w:rsidR="00D12B4A" w:rsidRDefault="00BB1404">
            <w:pPr>
              <w:pStyle w:val="TableParagraph"/>
              <w:spacing w:line="248" w:lineRule="exact"/>
              <w:ind w:left="107"/>
            </w:pPr>
            <w:r>
              <w:t>Resolution,</w:t>
            </w:r>
            <w:r>
              <w:rPr>
                <w:spacing w:val="-9"/>
              </w:rPr>
              <w:t xml:space="preserve"> </w:t>
            </w:r>
            <w:r>
              <w:t>resolution</w:t>
            </w:r>
            <w:r>
              <w:rPr>
                <w:spacing w:val="-6"/>
              </w:rPr>
              <w:t xml:space="preserve"> </w:t>
            </w:r>
            <w:r>
              <w:rPr>
                <w:spacing w:val="-5"/>
              </w:rPr>
              <w:t>of</w:t>
            </w:r>
          </w:p>
          <w:p w14:paraId="13692724" w14:textId="77777777" w:rsidR="00D12B4A" w:rsidRDefault="00BB1404">
            <w:pPr>
              <w:pStyle w:val="TableParagraph"/>
              <w:spacing w:line="238" w:lineRule="exact"/>
              <w:ind w:left="107"/>
            </w:pPr>
            <w:r>
              <w:t>displaying</w:t>
            </w:r>
            <w:r>
              <w:rPr>
                <w:spacing w:val="-9"/>
              </w:rPr>
              <w:t xml:space="preserve"> </w:t>
            </w:r>
            <w:r>
              <w:rPr>
                <w:spacing w:val="-2"/>
              </w:rPr>
              <w:t>device</w:t>
            </w:r>
          </w:p>
        </w:tc>
        <w:tc>
          <w:tcPr>
            <w:tcW w:w="994" w:type="dxa"/>
          </w:tcPr>
          <w:p w14:paraId="440F4521" w14:textId="77777777" w:rsidR="00D12B4A" w:rsidRDefault="00D12B4A">
            <w:pPr>
              <w:pStyle w:val="TableParagraph"/>
            </w:pPr>
          </w:p>
        </w:tc>
        <w:tc>
          <w:tcPr>
            <w:tcW w:w="1275" w:type="dxa"/>
          </w:tcPr>
          <w:p w14:paraId="18DBCD8B" w14:textId="77777777" w:rsidR="00D12B4A" w:rsidRDefault="00D12B4A">
            <w:pPr>
              <w:pStyle w:val="TableParagraph"/>
            </w:pPr>
          </w:p>
        </w:tc>
        <w:tc>
          <w:tcPr>
            <w:tcW w:w="1277" w:type="dxa"/>
          </w:tcPr>
          <w:p w14:paraId="43691D12" w14:textId="77777777" w:rsidR="00D12B4A" w:rsidRDefault="00D12B4A">
            <w:pPr>
              <w:pStyle w:val="TableParagraph"/>
            </w:pPr>
          </w:p>
        </w:tc>
        <w:tc>
          <w:tcPr>
            <w:tcW w:w="1419" w:type="dxa"/>
          </w:tcPr>
          <w:p w14:paraId="328D11A2" w14:textId="77777777" w:rsidR="00D12B4A" w:rsidRDefault="00D12B4A">
            <w:pPr>
              <w:pStyle w:val="TableParagraph"/>
            </w:pPr>
          </w:p>
        </w:tc>
        <w:tc>
          <w:tcPr>
            <w:tcW w:w="1416" w:type="dxa"/>
          </w:tcPr>
          <w:p w14:paraId="68EA4260" w14:textId="77777777" w:rsidR="00D12B4A" w:rsidRDefault="00D12B4A">
            <w:pPr>
              <w:pStyle w:val="TableParagraph"/>
            </w:pPr>
          </w:p>
        </w:tc>
      </w:tr>
      <w:tr w:rsidR="00D12B4A" w14:paraId="5A86409F" w14:textId="77777777">
        <w:trPr>
          <w:trHeight w:val="254"/>
        </w:trPr>
        <w:tc>
          <w:tcPr>
            <w:tcW w:w="406" w:type="dxa"/>
          </w:tcPr>
          <w:p w14:paraId="11ADC45C" w14:textId="77777777" w:rsidR="00D12B4A" w:rsidRDefault="00BB1404">
            <w:pPr>
              <w:pStyle w:val="TableParagraph"/>
              <w:spacing w:line="234" w:lineRule="exact"/>
              <w:ind w:left="11" w:right="5"/>
              <w:jc w:val="center"/>
            </w:pPr>
            <w:r>
              <w:rPr>
                <w:spacing w:val="-10"/>
              </w:rPr>
              <w:t>h</w:t>
            </w:r>
          </w:p>
        </w:tc>
        <w:tc>
          <w:tcPr>
            <w:tcW w:w="2538" w:type="dxa"/>
          </w:tcPr>
          <w:p w14:paraId="5252B997" w14:textId="77777777" w:rsidR="00D12B4A" w:rsidRDefault="00BB1404">
            <w:pPr>
              <w:pStyle w:val="TableParagraph"/>
              <w:spacing w:line="234" w:lineRule="exact"/>
              <w:ind w:left="107"/>
            </w:pPr>
            <w:r>
              <w:t>Discrimination</w:t>
            </w:r>
            <w:r>
              <w:rPr>
                <w:spacing w:val="-13"/>
              </w:rPr>
              <w:t xml:space="preserve"> </w:t>
            </w:r>
            <w:r>
              <w:rPr>
                <w:spacing w:val="-2"/>
              </w:rPr>
              <w:t>threshold</w:t>
            </w:r>
          </w:p>
        </w:tc>
        <w:tc>
          <w:tcPr>
            <w:tcW w:w="994" w:type="dxa"/>
          </w:tcPr>
          <w:p w14:paraId="4AA6AA39" w14:textId="77777777" w:rsidR="00D12B4A" w:rsidRDefault="00D12B4A">
            <w:pPr>
              <w:pStyle w:val="TableParagraph"/>
              <w:rPr>
                <w:sz w:val="18"/>
              </w:rPr>
            </w:pPr>
          </w:p>
        </w:tc>
        <w:tc>
          <w:tcPr>
            <w:tcW w:w="1275" w:type="dxa"/>
          </w:tcPr>
          <w:p w14:paraId="76DD3AC6" w14:textId="77777777" w:rsidR="00D12B4A" w:rsidRDefault="00D12B4A">
            <w:pPr>
              <w:pStyle w:val="TableParagraph"/>
              <w:rPr>
                <w:sz w:val="18"/>
              </w:rPr>
            </w:pPr>
          </w:p>
        </w:tc>
        <w:tc>
          <w:tcPr>
            <w:tcW w:w="1277" w:type="dxa"/>
          </w:tcPr>
          <w:p w14:paraId="2024B79E" w14:textId="77777777" w:rsidR="00D12B4A" w:rsidRDefault="00D12B4A">
            <w:pPr>
              <w:pStyle w:val="TableParagraph"/>
              <w:rPr>
                <w:sz w:val="18"/>
              </w:rPr>
            </w:pPr>
          </w:p>
        </w:tc>
        <w:tc>
          <w:tcPr>
            <w:tcW w:w="1419" w:type="dxa"/>
          </w:tcPr>
          <w:p w14:paraId="3BA4DB46" w14:textId="77777777" w:rsidR="00D12B4A" w:rsidRDefault="00D12B4A">
            <w:pPr>
              <w:pStyle w:val="TableParagraph"/>
              <w:rPr>
                <w:sz w:val="18"/>
              </w:rPr>
            </w:pPr>
          </w:p>
        </w:tc>
        <w:tc>
          <w:tcPr>
            <w:tcW w:w="1416" w:type="dxa"/>
          </w:tcPr>
          <w:p w14:paraId="3E7CF315" w14:textId="77777777" w:rsidR="00D12B4A" w:rsidRDefault="00D12B4A">
            <w:pPr>
              <w:pStyle w:val="TableParagraph"/>
              <w:rPr>
                <w:sz w:val="18"/>
              </w:rPr>
            </w:pPr>
          </w:p>
        </w:tc>
      </w:tr>
      <w:tr w:rsidR="00D12B4A" w14:paraId="0BC29493" w14:textId="77777777">
        <w:trPr>
          <w:trHeight w:val="254"/>
        </w:trPr>
        <w:tc>
          <w:tcPr>
            <w:tcW w:w="406" w:type="dxa"/>
          </w:tcPr>
          <w:p w14:paraId="6B6A055A" w14:textId="77777777" w:rsidR="00D12B4A" w:rsidRDefault="00BB1404">
            <w:pPr>
              <w:pStyle w:val="TableParagraph"/>
              <w:spacing w:line="234" w:lineRule="exact"/>
              <w:ind w:left="11" w:right="1"/>
              <w:jc w:val="center"/>
            </w:pPr>
            <w:r>
              <w:rPr>
                <w:spacing w:val="-10"/>
              </w:rPr>
              <w:t>i</w:t>
            </w:r>
          </w:p>
        </w:tc>
        <w:tc>
          <w:tcPr>
            <w:tcW w:w="2538" w:type="dxa"/>
          </w:tcPr>
          <w:p w14:paraId="5D5C359F" w14:textId="77777777" w:rsidR="00D12B4A" w:rsidRDefault="00BB1404">
            <w:pPr>
              <w:pStyle w:val="TableParagraph"/>
              <w:spacing w:line="234" w:lineRule="exact"/>
              <w:ind w:left="107"/>
            </w:pPr>
            <w:r>
              <w:t>Limit</w:t>
            </w:r>
            <w:r>
              <w:rPr>
                <w:spacing w:val="-4"/>
              </w:rPr>
              <w:t xml:space="preserve"> </w:t>
            </w:r>
            <w:r>
              <w:t>of</w:t>
            </w:r>
            <w:r>
              <w:rPr>
                <w:spacing w:val="-1"/>
              </w:rPr>
              <w:t xml:space="preserve"> </w:t>
            </w:r>
            <w:r>
              <w:rPr>
                <w:spacing w:val="-2"/>
              </w:rPr>
              <w:t>detection</w:t>
            </w:r>
          </w:p>
        </w:tc>
        <w:tc>
          <w:tcPr>
            <w:tcW w:w="994" w:type="dxa"/>
          </w:tcPr>
          <w:p w14:paraId="3581EC34" w14:textId="77777777" w:rsidR="00D12B4A" w:rsidRDefault="00D12B4A">
            <w:pPr>
              <w:pStyle w:val="TableParagraph"/>
              <w:rPr>
                <w:sz w:val="18"/>
              </w:rPr>
            </w:pPr>
          </w:p>
        </w:tc>
        <w:tc>
          <w:tcPr>
            <w:tcW w:w="1275" w:type="dxa"/>
          </w:tcPr>
          <w:p w14:paraId="544F5FC1" w14:textId="77777777" w:rsidR="00D12B4A" w:rsidRDefault="00D12B4A">
            <w:pPr>
              <w:pStyle w:val="TableParagraph"/>
              <w:rPr>
                <w:sz w:val="18"/>
              </w:rPr>
            </w:pPr>
          </w:p>
        </w:tc>
        <w:tc>
          <w:tcPr>
            <w:tcW w:w="1277" w:type="dxa"/>
          </w:tcPr>
          <w:p w14:paraId="0419594A" w14:textId="77777777" w:rsidR="00D12B4A" w:rsidRDefault="00D12B4A">
            <w:pPr>
              <w:pStyle w:val="TableParagraph"/>
              <w:rPr>
                <w:sz w:val="18"/>
              </w:rPr>
            </w:pPr>
          </w:p>
        </w:tc>
        <w:tc>
          <w:tcPr>
            <w:tcW w:w="1419" w:type="dxa"/>
          </w:tcPr>
          <w:p w14:paraId="5B832E1E" w14:textId="77777777" w:rsidR="00D12B4A" w:rsidRDefault="00D12B4A">
            <w:pPr>
              <w:pStyle w:val="TableParagraph"/>
              <w:rPr>
                <w:sz w:val="18"/>
              </w:rPr>
            </w:pPr>
          </w:p>
        </w:tc>
        <w:tc>
          <w:tcPr>
            <w:tcW w:w="1416" w:type="dxa"/>
          </w:tcPr>
          <w:p w14:paraId="528D249E" w14:textId="77777777" w:rsidR="00D12B4A" w:rsidRDefault="00D12B4A">
            <w:pPr>
              <w:pStyle w:val="TableParagraph"/>
              <w:rPr>
                <w:sz w:val="18"/>
              </w:rPr>
            </w:pPr>
          </w:p>
        </w:tc>
      </w:tr>
      <w:tr w:rsidR="00D12B4A" w14:paraId="6C8A905A" w14:textId="77777777">
        <w:trPr>
          <w:trHeight w:val="506"/>
        </w:trPr>
        <w:tc>
          <w:tcPr>
            <w:tcW w:w="406" w:type="dxa"/>
          </w:tcPr>
          <w:p w14:paraId="42CA7058" w14:textId="77777777" w:rsidR="00D12B4A" w:rsidRDefault="00BB1404">
            <w:pPr>
              <w:pStyle w:val="TableParagraph"/>
              <w:spacing w:before="119"/>
              <w:ind w:left="11" w:right="1"/>
              <w:jc w:val="center"/>
            </w:pPr>
            <w:r>
              <w:rPr>
                <w:spacing w:val="-10"/>
              </w:rPr>
              <w:t>j</w:t>
            </w:r>
          </w:p>
        </w:tc>
        <w:tc>
          <w:tcPr>
            <w:tcW w:w="2538" w:type="dxa"/>
          </w:tcPr>
          <w:p w14:paraId="6B44A87F" w14:textId="77777777" w:rsidR="00D12B4A" w:rsidRDefault="00BB1404">
            <w:pPr>
              <w:pStyle w:val="TableParagraph"/>
              <w:spacing w:line="247" w:lineRule="exact"/>
              <w:ind w:left="107"/>
            </w:pPr>
            <w:r>
              <w:t>Instrumental</w:t>
            </w:r>
            <w:r>
              <w:rPr>
                <w:spacing w:val="-7"/>
              </w:rPr>
              <w:t xml:space="preserve"> </w:t>
            </w:r>
            <w:r>
              <w:rPr>
                <w:spacing w:val="-4"/>
              </w:rPr>
              <w:t>bias</w:t>
            </w:r>
          </w:p>
          <w:p w14:paraId="440109BF" w14:textId="77777777" w:rsidR="00D12B4A" w:rsidRDefault="00BB1404">
            <w:pPr>
              <w:pStyle w:val="TableParagraph"/>
              <w:spacing w:line="240" w:lineRule="exact"/>
              <w:ind w:left="107"/>
            </w:pPr>
            <w:r>
              <w:t>instrumental</w:t>
            </w:r>
            <w:r>
              <w:rPr>
                <w:spacing w:val="-8"/>
              </w:rPr>
              <w:t xml:space="preserve"> </w:t>
            </w:r>
            <w:r>
              <w:rPr>
                <w:spacing w:val="-4"/>
              </w:rPr>
              <w:t>bias</w:t>
            </w:r>
          </w:p>
        </w:tc>
        <w:tc>
          <w:tcPr>
            <w:tcW w:w="994" w:type="dxa"/>
          </w:tcPr>
          <w:p w14:paraId="76DFB6BB" w14:textId="77777777" w:rsidR="00D12B4A" w:rsidRDefault="00D12B4A">
            <w:pPr>
              <w:pStyle w:val="TableParagraph"/>
            </w:pPr>
          </w:p>
        </w:tc>
        <w:tc>
          <w:tcPr>
            <w:tcW w:w="1275" w:type="dxa"/>
          </w:tcPr>
          <w:p w14:paraId="7F7215AC" w14:textId="77777777" w:rsidR="00D12B4A" w:rsidRDefault="00D12B4A">
            <w:pPr>
              <w:pStyle w:val="TableParagraph"/>
            </w:pPr>
          </w:p>
        </w:tc>
        <w:tc>
          <w:tcPr>
            <w:tcW w:w="1277" w:type="dxa"/>
          </w:tcPr>
          <w:p w14:paraId="56B65D7F" w14:textId="77777777" w:rsidR="00D12B4A" w:rsidRDefault="00D12B4A">
            <w:pPr>
              <w:pStyle w:val="TableParagraph"/>
            </w:pPr>
          </w:p>
        </w:tc>
        <w:tc>
          <w:tcPr>
            <w:tcW w:w="1419" w:type="dxa"/>
          </w:tcPr>
          <w:p w14:paraId="2D2DAE46" w14:textId="77777777" w:rsidR="00D12B4A" w:rsidRDefault="00D12B4A">
            <w:pPr>
              <w:pStyle w:val="TableParagraph"/>
            </w:pPr>
          </w:p>
        </w:tc>
        <w:tc>
          <w:tcPr>
            <w:tcW w:w="1416" w:type="dxa"/>
          </w:tcPr>
          <w:p w14:paraId="4C8384CD" w14:textId="77777777" w:rsidR="00D12B4A" w:rsidRDefault="00D12B4A">
            <w:pPr>
              <w:pStyle w:val="TableParagraph"/>
            </w:pPr>
          </w:p>
        </w:tc>
      </w:tr>
      <w:tr w:rsidR="00D12B4A" w14:paraId="34ED05A6" w14:textId="77777777">
        <w:trPr>
          <w:trHeight w:val="506"/>
        </w:trPr>
        <w:tc>
          <w:tcPr>
            <w:tcW w:w="406" w:type="dxa"/>
          </w:tcPr>
          <w:p w14:paraId="1AD0AB68" w14:textId="77777777" w:rsidR="00D12B4A" w:rsidRDefault="00BB1404">
            <w:pPr>
              <w:pStyle w:val="TableParagraph"/>
              <w:spacing w:before="118"/>
              <w:ind w:left="11" w:right="5"/>
              <w:jc w:val="center"/>
            </w:pPr>
            <w:r>
              <w:rPr>
                <w:spacing w:val="-10"/>
              </w:rPr>
              <w:t>k</w:t>
            </w:r>
          </w:p>
        </w:tc>
        <w:tc>
          <w:tcPr>
            <w:tcW w:w="2538" w:type="dxa"/>
          </w:tcPr>
          <w:p w14:paraId="524C7F09" w14:textId="77777777" w:rsidR="00D12B4A" w:rsidRDefault="00D12B4A">
            <w:pPr>
              <w:pStyle w:val="TableParagraph"/>
            </w:pPr>
          </w:p>
        </w:tc>
        <w:tc>
          <w:tcPr>
            <w:tcW w:w="994" w:type="dxa"/>
          </w:tcPr>
          <w:p w14:paraId="5BB25655" w14:textId="77777777" w:rsidR="00D12B4A" w:rsidRDefault="00D12B4A">
            <w:pPr>
              <w:pStyle w:val="TableParagraph"/>
            </w:pPr>
          </w:p>
        </w:tc>
        <w:tc>
          <w:tcPr>
            <w:tcW w:w="1275" w:type="dxa"/>
          </w:tcPr>
          <w:p w14:paraId="63A6E174" w14:textId="77777777" w:rsidR="00D12B4A" w:rsidRDefault="00D12B4A">
            <w:pPr>
              <w:pStyle w:val="TableParagraph"/>
            </w:pPr>
          </w:p>
        </w:tc>
        <w:tc>
          <w:tcPr>
            <w:tcW w:w="1277" w:type="dxa"/>
          </w:tcPr>
          <w:p w14:paraId="14241288" w14:textId="77777777" w:rsidR="00D12B4A" w:rsidRDefault="00D12B4A">
            <w:pPr>
              <w:pStyle w:val="TableParagraph"/>
            </w:pPr>
          </w:p>
        </w:tc>
        <w:tc>
          <w:tcPr>
            <w:tcW w:w="1419" w:type="dxa"/>
          </w:tcPr>
          <w:p w14:paraId="46E7BAC1" w14:textId="77777777" w:rsidR="00D12B4A" w:rsidRDefault="00D12B4A">
            <w:pPr>
              <w:pStyle w:val="TableParagraph"/>
            </w:pPr>
          </w:p>
        </w:tc>
        <w:tc>
          <w:tcPr>
            <w:tcW w:w="1416" w:type="dxa"/>
          </w:tcPr>
          <w:p w14:paraId="42F465AA" w14:textId="77777777" w:rsidR="00D12B4A" w:rsidRDefault="00D12B4A">
            <w:pPr>
              <w:pStyle w:val="TableParagraph"/>
            </w:pPr>
          </w:p>
        </w:tc>
      </w:tr>
      <w:tr w:rsidR="00D12B4A" w14:paraId="6CF259C7" w14:textId="77777777">
        <w:trPr>
          <w:trHeight w:val="506"/>
        </w:trPr>
        <w:tc>
          <w:tcPr>
            <w:tcW w:w="406" w:type="dxa"/>
          </w:tcPr>
          <w:p w14:paraId="03FE7173" w14:textId="77777777" w:rsidR="00D12B4A" w:rsidRDefault="00BB1404">
            <w:pPr>
              <w:pStyle w:val="TableParagraph"/>
              <w:spacing w:before="118"/>
              <w:ind w:left="11" w:right="1"/>
              <w:jc w:val="center"/>
            </w:pPr>
            <w:r>
              <w:rPr>
                <w:spacing w:val="-10"/>
              </w:rPr>
              <w:t>l</w:t>
            </w:r>
          </w:p>
        </w:tc>
        <w:tc>
          <w:tcPr>
            <w:tcW w:w="2538" w:type="dxa"/>
          </w:tcPr>
          <w:p w14:paraId="5352E879" w14:textId="77777777" w:rsidR="00D12B4A" w:rsidRDefault="00BB1404">
            <w:pPr>
              <w:pStyle w:val="TableParagraph"/>
              <w:spacing w:line="246" w:lineRule="exact"/>
              <w:ind w:left="107"/>
            </w:pPr>
            <w:r>
              <w:t>Maximum</w:t>
            </w:r>
            <w:r>
              <w:rPr>
                <w:spacing w:val="-10"/>
              </w:rPr>
              <w:t xml:space="preserve"> </w:t>
            </w:r>
            <w:r>
              <w:rPr>
                <w:spacing w:val="-2"/>
              </w:rPr>
              <w:t>permissible</w:t>
            </w:r>
          </w:p>
          <w:p w14:paraId="2EAD3D6E" w14:textId="77777777" w:rsidR="00D12B4A" w:rsidRDefault="00BB1404">
            <w:pPr>
              <w:pStyle w:val="TableParagraph"/>
              <w:spacing w:line="240" w:lineRule="exact"/>
              <w:ind w:left="107"/>
            </w:pPr>
            <w:r>
              <w:t>measurement</w:t>
            </w:r>
            <w:r>
              <w:rPr>
                <w:spacing w:val="-6"/>
              </w:rPr>
              <w:t xml:space="preserve"> </w:t>
            </w:r>
            <w:r>
              <w:rPr>
                <w:spacing w:val="-4"/>
              </w:rPr>
              <w:t>error</w:t>
            </w:r>
          </w:p>
        </w:tc>
        <w:tc>
          <w:tcPr>
            <w:tcW w:w="994" w:type="dxa"/>
          </w:tcPr>
          <w:p w14:paraId="471A65C6" w14:textId="77777777" w:rsidR="00D12B4A" w:rsidRDefault="00D12B4A">
            <w:pPr>
              <w:pStyle w:val="TableParagraph"/>
            </w:pPr>
          </w:p>
        </w:tc>
        <w:tc>
          <w:tcPr>
            <w:tcW w:w="1275" w:type="dxa"/>
          </w:tcPr>
          <w:p w14:paraId="5ABF3B57" w14:textId="77777777" w:rsidR="00D12B4A" w:rsidRDefault="00D12B4A">
            <w:pPr>
              <w:pStyle w:val="TableParagraph"/>
            </w:pPr>
          </w:p>
        </w:tc>
        <w:tc>
          <w:tcPr>
            <w:tcW w:w="1277" w:type="dxa"/>
          </w:tcPr>
          <w:p w14:paraId="75544D59" w14:textId="77777777" w:rsidR="00D12B4A" w:rsidRDefault="00D12B4A">
            <w:pPr>
              <w:pStyle w:val="TableParagraph"/>
            </w:pPr>
          </w:p>
        </w:tc>
        <w:tc>
          <w:tcPr>
            <w:tcW w:w="1419" w:type="dxa"/>
          </w:tcPr>
          <w:p w14:paraId="3E2839E1" w14:textId="77777777" w:rsidR="00D12B4A" w:rsidRDefault="00D12B4A">
            <w:pPr>
              <w:pStyle w:val="TableParagraph"/>
            </w:pPr>
          </w:p>
        </w:tc>
        <w:tc>
          <w:tcPr>
            <w:tcW w:w="1416" w:type="dxa"/>
          </w:tcPr>
          <w:p w14:paraId="284151F8" w14:textId="77777777" w:rsidR="00D12B4A" w:rsidRDefault="00D12B4A">
            <w:pPr>
              <w:pStyle w:val="TableParagraph"/>
            </w:pPr>
          </w:p>
        </w:tc>
      </w:tr>
      <w:tr w:rsidR="00D12B4A" w14:paraId="48D7D35C" w14:textId="77777777">
        <w:trPr>
          <w:trHeight w:val="251"/>
        </w:trPr>
        <w:tc>
          <w:tcPr>
            <w:tcW w:w="406" w:type="dxa"/>
          </w:tcPr>
          <w:p w14:paraId="286B1A76" w14:textId="77777777" w:rsidR="00D12B4A" w:rsidRDefault="00BB1404">
            <w:pPr>
              <w:pStyle w:val="TableParagraph"/>
              <w:spacing w:line="232" w:lineRule="exact"/>
              <w:ind w:left="11" w:right="1"/>
              <w:jc w:val="center"/>
            </w:pPr>
            <w:r>
              <w:rPr>
                <w:spacing w:val="-10"/>
              </w:rPr>
              <w:t>m</w:t>
            </w:r>
          </w:p>
        </w:tc>
        <w:tc>
          <w:tcPr>
            <w:tcW w:w="2538" w:type="dxa"/>
          </w:tcPr>
          <w:p w14:paraId="2FE2DB63" w14:textId="77777777" w:rsidR="00D12B4A" w:rsidRDefault="00BB1404">
            <w:pPr>
              <w:pStyle w:val="TableParagraph"/>
              <w:spacing w:line="232" w:lineRule="exact"/>
              <w:ind w:left="107"/>
            </w:pPr>
            <w:r>
              <w:t>Accuracy</w:t>
            </w:r>
            <w:r>
              <w:rPr>
                <w:spacing w:val="-8"/>
              </w:rPr>
              <w:t xml:space="preserve"> </w:t>
            </w:r>
            <w:r>
              <w:rPr>
                <w:spacing w:val="-2"/>
              </w:rPr>
              <w:t>class</w:t>
            </w:r>
          </w:p>
        </w:tc>
        <w:tc>
          <w:tcPr>
            <w:tcW w:w="994" w:type="dxa"/>
          </w:tcPr>
          <w:p w14:paraId="2D07397C" w14:textId="77777777" w:rsidR="00D12B4A" w:rsidRDefault="00D12B4A">
            <w:pPr>
              <w:pStyle w:val="TableParagraph"/>
              <w:rPr>
                <w:sz w:val="18"/>
              </w:rPr>
            </w:pPr>
          </w:p>
        </w:tc>
        <w:tc>
          <w:tcPr>
            <w:tcW w:w="1275" w:type="dxa"/>
          </w:tcPr>
          <w:p w14:paraId="09351FB2" w14:textId="77777777" w:rsidR="00D12B4A" w:rsidRDefault="00D12B4A">
            <w:pPr>
              <w:pStyle w:val="TableParagraph"/>
              <w:rPr>
                <w:sz w:val="18"/>
              </w:rPr>
            </w:pPr>
          </w:p>
        </w:tc>
        <w:tc>
          <w:tcPr>
            <w:tcW w:w="1277" w:type="dxa"/>
          </w:tcPr>
          <w:p w14:paraId="560D9461" w14:textId="77777777" w:rsidR="00D12B4A" w:rsidRDefault="00D12B4A">
            <w:pPr>
              <w:pStyle w:val="TableParagraph"/>
              <w:rPr>
                <w:sz w:val="18"/>
              </w:rPr>
            </w:pPr>
          </w:p>
        </w:tc>
        <w:tc>
          <w:tcPr>
            <w:tcW w:w="1419" w:type="dxa"/>
          </w:tcPr>
          <w:p w14:paraId="6202273A" w14:textId="77777777" w:rsidR="00D12B4A" w:rsidRDefault="00D12B4A">
            <w:pPr>
              <w:pStyle w:val="TableParagraph"/>
              <w:rPr>
                <w:sz w:val="18"/>
              </w:rPr>
            </w:pPr>
          </w:p>
        </w:tc>
        <w:tc>
          <w:tcPr>
            <w:tcW w:w="1416" w:type="dxa"/>
          </w:tcPr>
          <w:p w14:paraId="07A7BBAF" w14:textId="77777777" w:rsidR="00D12B4A" w:rsidRDefault="00D12B4A">
            <w:pPr>
              <w:pStyle w:val="TableParagraph"/>
              <w:rPr>
                <w:sz w:val="18"/>
              </w:rPr>
            </w:pPr>
          </w:p>
        </w:tc>
      </w:tr>
      <w:tr w:rsidR="00D12B4A" w14:paraId="0DE2D7E1" w14:textId="77777777">
        <w:trPr>
          <w:trHeight w:val="506"/>
        </w:trPr>
        <w:tc>
          <w:tcPr>
            <w:tcW w:w="406" w:type="dxa"/>
          </w:tcPr>
          <w:p w14:paraId="1AD43F66" w14:textId="77777777" w:rsidR="00D12B4A" w:rsidRDefault="00BB1404">
            <w:pPr>
              <w:pStyle w:val="TableParagraph"/>
              <w:spacing w:before="121"/>
              <w:ind w:left="11" w:right="5"/>
              <w:jc w:val="center"/>
            </w:pPr>
            <w:r>
              <w:rPr>
                <w:spacing w:val="-10"/>
              </w:rPr>
              <w:t>n</w:t>
            </w:r>
          </w:p>
        </w:tc>
        <w:tc>
          <w:tcPr>
            <w:tcW w:w="2538" w:type="dxa"/>
          </w:tcPr>
          <w:p w14:paraId="5B90F0C3" w14:textId="77777777" w:rsidR="00D12B4A" w:rsidRDefault="00BB1404">
            <w:pPr>
              <w:pStyle w:val="TableParagraph"/>
              <w:spacing w:line="247" w:lineRule="exact"/>
              <w:ind w:left="107"/>
            </w:pPr>
            <w:r>
              <w:t>Stability</w:t>
            </w:r>
            <w:r>
              <w:rPr>
                <w:spacing w:val="-6"/>
              </w:rPr>
              <w:t xml:space="preserve"> </w:t>
            </w:r>
            <w:r>
              <w:t>of</w:t>
            </w:r>
            <w:r>
              <w:rPr>
                <w:spacing w:val="-2"/>
              </w:rPr>
              <w:t xml:space="preserve"> measurement</w:t>
            </w:r>
          </w:p>
          <w:p w14:paraId="62715855" w14:textId="77777777" w:rsidR="00D12B4A" w:rsidRDefault="00BB1404">
            <w:pPr>
              <w:pStyle w:val="TableParagraph"/>
              <w:spacing w:before="1" w:line="238" w:lineRule="exact"/>
              <w:ind w:left="107"/>
            </w:pPr>
            <w:r>
              <w:t>(short</w:t>
            </w:r>
            <w:r>
              <w:rPr>
                <w:spacing w:val="-6"/>
              </w:rPr>
              <w:t xml:space="preserve"> </w:t>
            </w:r>
            <w:r>
              <w:rPr>
                <w:spacing w:val="-2"/>
              </w:rPr>
              <w:t>term)</w:t>
            </w:r>
          </w:p>
        </w:tc>
        <w:tc>
          <w:tcPr>
            <w:tcW w:w="994" w:type="dxa"/>
          </w:tcPr>
          <w:p w14:paraId="31569982" w14:textId="77777777" w:rsidR="00D12B4A" w:rsidRDefault="00D12B4A">
            <w:pPr>
              <w:pStyle w:val="TableParagraph"/>
            </w:pPr>
          </w:p>
        </w:tc>
        <w:tc>
          <w:tcPr>
            <w:tcW w:w="1275" w:type="dxa"/>
          </w:tcPr>
          <w:p w14:paraId="624BE7E4" w14:textId="77777777" w:rsidR="00D12B4A" w:rsidRDefault="00D12B4A">
            <w:pPr>
              <w:pStyle w:val="TableParagraph"/>
            </w:pPr>
          </w:p>
        </w:tc>
        <w:tc>
          <w:tcPr>
            <w:tcW w:w="1277" w:type="dxa"/>
          </w:tcPr>
          <w:p w14:paraId="150C039A" w14:textId="77777777" w:rsidR="00D12B4A" w:rsidRDefault="00D12B4A">
            <w:pPr>
              <w:pStyle w:val="TableParagraph"/>
            </w:pPr>
          </w:p>
        </w:tc>
        <w:tc>
          <w:tcPr>
            <w:tcW w:w="1419" w:type="dxa"/>
          </w:tcPr>
          <w:p w14:paraId="08F2E265" w14:textId="77777777" w:rsidR="00D12B4A" w:rsidRDefault="00D12B4A">
            <w:pPr>
              <w:pStyle w:val="TableParagraph"/>
            </w:pPr>
          </w:p>
        </w:tc>
        <w:tc>
          <w:tcPr>
            <w:tcW w:w="1416" w:type="dxa"/>
          </w:tcPr>
          <w:p w14:paraId="68E4000D" w14:textId="77777777" w:rsidR="00D12B4A" w:rsidRDefault="00D12B4A">
            <w:pPr>
              <w:pStyle w:val="TableParagraph"/>
            </w:pPr>
          </w:p>
        </w:tc>
      </w:tr>
      <w:tr w:rsidR="00D12B4A" w14:paraId="0F73A2FB" w14:textId="77777777">
        <w:trPr>
          <w:trHeight w:val="505"/>
        </w:trPr>
        <w:tc>
          <w:tcPr>
            <w:tcW w:w="406" w:type="dxa"/>
          </w:tcPr>
          <w:p w14:paraId="52808E75" w14:textId="77777777" w:rsidR="00D12B4A" w:rsidRDefault="00BB1404">
            <w:pPr>
              <w:pStyle w:val="TableParagraph"/>
              <w:spacing w:before="121"/>
              <w:ind w:left="11" w:right="5"/>
              <w:jc w:val="center"/>
            </w:pPr>
            <w:r>
              <w:rPr>
                <w:spacing w:val="-10"/>
              </w:rPr>
              <w:t>o</w:t>
            </w:r>
          </w:p>
        </w:tc>
        <w:tc>
          <w:tcPr>
            <w:tcW w:w="2538" w:type="dxa"/>
          </w:tcPr>
          <w:p w14:paraId="28E5EF6E" w14:textId="77777777" w:rsidR="00D12B4A" w:rsidRDefault="00BB1404">
            <w:pPr>
              <w:pStyle w:val="TableParagraph"/>
              <w:spacing w:line="247" w:lineRule="exact"/>
              <w:ind w:left="107"/>
            </w:pPr>
            <w:r>
              <w:t>Stability</w:t>
            </w:r>
            <w:r>
              <w:rPr>
                <w:spacing w:val="-6"/>
              </w:rPr>
              <w:t xml:space="preserve"> </w:t>
            </w:r>
            <w:r>
              <w:t>of</w:t>
            </w:r>
            <w:r>
              <w:rPr>
                <w:spacing w:val="-2"/>
              </w:rPr>
              <w:t xml:space="preserve"> measurement</w:t>
            </w:r>
          </w:p>
          <w:p w14:paraId="181F0908" w14:textId="77777777" w:rsidR="00D12B4A" w:rsidRDefault="00BB1404">
            <w:pPr>
              <w:pStyle w:val="TableParagraph"/>
              <w:spacing w:before="1" w:line="238" w:lineRule="exact"/>
              <w:ind w:left="107"/>
            </w:pPr>
            <w:r>
              <w:t>(long</w:t>
            </w:r>
            <w:r>
              <w:rPr>
                <w:spacing w:val="-5"/>
              </w:rPr>
              <w:t xml:space="preserve"> </w:t>
            </w:r>
            <w:r>
              <w:rPr>
                <w:spacing w:val="-2"/>
              </w:rPr>
              <w:t>term)</w:t>
            </w:r>
          </w:p>
        </w:tc>
        <w:tc>
          <w:tcPr>
            <w:tcW w:w="994" w:type="dxa"/>
          </w:tcPr>
          <w:p w14:paraId="79AA48FA" w14:textId="77777777" w:rsidR="00D12B4A" w:rsidRDefault="00D12B4A">
            <w:pPr>
              <w:pStyle w:val="TableParagraph"/>
            </w:pPr>
          </w:p>
        </w:tc>
        <w:tc>
          <w:tcPr>
            <w:tcW w:w="1275" w:type="dxa"/>
          </w:tcPr>
          <w:p w14:paraId="14BE8D31" w14:textId="77777777" w:rsidR="00D12B4A" w:rsidRDefault="00D12B4A">
            <w:pPr>
              <w:pStyle w:val="TableParagraph"/>
            </w:pPr>
          </w:p>
        </w:tc>
        <w:tc>
          <w:tcPr>
            <w:tcW w:w="1277" w:type="dxa"/>
          </w:tcPr>
          <w:p w14:paraId="6D3B59B4" w14:textId="77777777" w:rsidR="00D12B4A" w:rsidRDefault="00D12B4A">
            <w:pPr>
              <w:pStyle w:val="TableParagraph"/>
            </w:pPr>
          </w:p>
        </w:tc>
        <w:tc>
          <w:tcPr>
            <w:tcW w:w="1419" w:type="dxa"/>
          </w:tcPr>
          <w:p w14:paraId="18ED447B" w14:textId="77777777" w:rsidR="00D12B4A" w:rsidRDefault="00D12B4A">
            <w:pPr>
              <w:pStyle w:val="TableParagraph"/>
            </w:pPr>
          </w:p>
        </w:tc>
        <w:tc>
          <w:tcPr>
            <w:tcW w:w="1416" w:type="dxa"/>
          </w:tcPr>
          <w:p w14:paraId="6168E059" w14:textId="77777777" w:rsidR="00D12B4A" w:rsidRDefault="00D12B4A">
            <w:pPr>
              <w:pStyle w:val="TableParagraph"/>
            </w:pPr>
          </w:p>
        </w:tc>
      </w:tr>
      <w:tr w:rsidR="00D12B4A" w14:paraId="21D7A5B2" w14:textId="77777777">
        <w:trPr>
          <w:trHeight w:val="760"/>
        </w:trPr>
        <w:tc>
          <w:tcPr>
            <w:tcW w:w="406" w:type="dxa"/>
          </w:tcPr>
          <w:p w14:paraId="62403932" w14:textId="77777777" w:rsidR="00D12B4A" w:rsidRDefault="00BB1404">
            <w:pPr>
              <w:pStyle w:val="TableParagraph"/>
              <w:spacing w:before="248"/>
              <w:ind w:left="11" w:right="5"/>
              <w:jc w:val="center"/>
            </w:pPr>
            <w:r>
              <w:rPr>
                <w:spacing w:val="-10"/>
              </w:rPr>
              <w:t>p</w:t>
            </w:r>
          </w:p>
        </w:tc>
        <w:tc>
          <w:tcPr>
            <w:tcW w:w="2538" w:type="dxa"/>
          </w:tcPr>
          <w:p w14:paraId="54DF0DFA" w14:textId="77777777" w:rsidR="00D12B4A" w:rsidRDefault="00BB1404">
            <w:pPr>
              <w:pStyle w:val="TableParagraph"/>
              <w:spacing w:line="247" w:lineRule="exact"/>
              <w:ind w:left="107"/>
            </w:pPr>
            <w:r>
              <w:t>Other</w:t>
            </w:r>
            <w:r>
              <w:rPr>
                <w:spacing w:val="68"/>
                <w:w w:val="150"/>
              </w:rPr>
              <w:t xml:space="preserve"> </w:t>
            </w:r>
            <w:r>
              <w:t>(specified</w:t>
            </w:r>
            <w:r>
              <w:rPr>
                <w:spacing w:val="68"/>
                <w:w w:val="150"/>
              </w:rPr>
              <w:t xml:space="preserve"> </w:t>
            </w:r>
            <w:r>
              <w:t>by</w:t>
            </w:r>
            <w:r>
              <w:rPr>
                <w:spacing w:val="68"/>
                <w:w w:val="150"/>
              </w:rPr>
              <w:t xml:space="preserve"> </w:t>
            </w:r>
            <w:r>
              <w:rPr>
                <w:spacing w:val="-5"/>
              </w:rPr>
              <w:t>the</w:t>
            </w:r>
          </w:p>
          <w:p w14:paraId="0C280F5B" w14:textId="77777777" w:rsidR="00D12B4A" w:rsidRDefault="00BB1404">
            <w:pPr>
              <w:pStyle w:val="TableParagraph"/>
              <w:tabs>
                <w:tab w:val="left" w:pos="1457"/>
                <w:tab w:val="left" w:pos="2172"/>
              </w:tabs>
              <w:spacing w:line="252" w:lineRule="exact"/>
              <w:ind w:left="107" w:right="94"/>
            </w:pPr>
            <w:r>
              <w:rPr>
                <w:spacing w:val="-2"/>
              </w:rPr>
              <w:t>applicant</w:t>
            </w:r>
            <w:r>
              <w:tab/>
            </w:r>
            <w:r>
              <w:rPr>
                <w:spacing w:val="-6"/>
              </w:rPr>
              <w:t>in</w:t>
            </w:r>
            <w:r>
              <w:tab/>
            </w:r>
            <w:r>
              <w:rPr>
                <w:spacing w:val="-4"/>
              </w:rPr>
              <w:t xml:space="preserve">his </w:t>
            </w:r>
            <w:r>
              <w:rPr>
                <w:spacing w:val="-2"/>
              </w:rPr>
              <w:t>application)</w:t>
            </w:r>
          </w:p>
        </w:tc>
        <w:tc>
          <w:tcPr>
            <w:tcW w:w="994" w:type="dxa"/>
          </w:tcPr>
          <w:p w14:paraId="77E1E03C" w14:textId="77777777" w:rsidR="00D12B4A" w:rsidRDefault="00D12B4A">
            <w:pPr>
              <w:pStyle w:val="TableParagraph"/>
            </w:pPr>
          </w:p>
        </w:tc>
        <w:tc>
          <w:tcPr>
            <w:tcW w:w="1275" w:type="dxa"/>
          </w:tcPr>
          <w:p w14:paraId="2F645742" w14:textId="77777777" w:rsidR="00D12B4A" w:rsidRDefault="00D12B4A">
            <w:pPr>
              <w:pStyle w:val="TableParagraph"/>
            </w:pPr>
          </w:p>
        </w:tc>
        <w:tc>
          <w:tcPr>
            <w:tcW w:w="1277" w:type="dxa"/>
          </w:tcPr>
          <w:p w14:paraId="37744363" w14:textId="77777777" w:rsidR="00D12B4A" w:rsidRDefault="00D12B4A">
            <w:pPr>
              <w:pStyle w:val="TableParagraph"/>
            </w:pPr>
          </w:p>
        </w:tc>
        <w:tc>
          <w:tcPr>
            <w:tcW w:w="1419" w:type="dxa"/>
          </w:tcPr>
          <w:p w14:paraId="024A0097" w14:textId="77777777" w:rsidR="00D12B4A" w:rsidRDefault="00D12B4A">
            <w:pPr>
              <w:pStyle w:val="TableParagraph"/>
            </w:pPr>
          </w:p>
        </w:tc>
        <w:tc>
          <w:tcPr>
            <w:tcW w:w="1416" w:type="dxa"/>
          </w:tcPr>
          <w:p w14:paraId="6C05493D" w14:textId="77777777" w:rsidR="00D12B4A" w:rsidRDefault="00D12B4A">
            <w:pPr>
              <w:pStyle w:val="TableParagraph"/>
            </w:pPr>
          </w:p>
        </w:tc>
      </w:tr>
    </w:tbl>
    <w:p w14:paraId="68FC63DF" w14:textId="77777777" w:rsidR="00D12B4A" w:rsidRDefault="00BB1404">
      <w:pPr>
        <w:spacing w:before="2" w:line="229" w:lineRule="exact"/>
        <w:ind w:left="788"/>
        <w:rPr>
          <w:sz w:val="20"/>
        </w:rPr>
      </w:pPr>
      <w:r>
        <w:rPr>
          <w:spacing w:val="-2"/>
          <w:sz w:val="20"/>
        </w:rPr>
        <w:t>Notes:</w:t>
      </w:r>
    </w:p>
    <w:p w14:paraId="3590436B" w14:textId="77777777" w:rsidR="00D12B4A" w:rsidRDefault="00BB1404" w:rsidP="00227BCD">
      <w:pPr>
        <w:pStyle w:val="ListParagraph"/>
        <w:numPr>
          <w:ilvl w:val="2"/>
          <w:numId w:val="6"/>
        </w:numPr>
        <w:tabs>
          <w:tab w:val="left" w:pos="1507"/>
        </w:tabs>
        <w:spacing w:line="229" w:lineRule="exact"/>
        <w:ind w:left="1507" w:hanging="359"/>
        <w:rPr>
          <w:sz w:val="20"/>
        </w:rPr>
      </w:pPr>
      <w:r>
        <w:rPr>
          <w:sz w:val="20"/>
        </w:rPr>
        <w:t>References</w:t>
      </w:r>
      <w:r>
        <w:rPr>
          <w:spacing w:val="-6"/>
          <w:sz w:val="20"/>
        </w:rPr>
        <w:t xml:space="preserve"> </w:t>
      </w:r>
      <w:r>
        <w:rPr>
          <w:sz w:val="20"/>
        </w:rPr>
        <w:t>of</w:t>
      </w:r>
      <w:r>
        <w:rPr>
          <w:spacing w:val="-4"/>
          <w:sz w:val="20"/>
        </w:rPr>
        <w:t xml:space="preserve"> </w:t>
      </w:r>
      <w:r>
        <w:rPr>
          <w:sz w:val="20"/>
        </w:rPr>
        <w:t>names</w:t>
      </w:r>
      <w:r>
        <w:rPr>
          <w:spacing w:val="-6"/>
          <w:sz w:val="20"/>
        </w:rPr>
        <w:t xml:space="preserve"> </w:t>
      </w:r>
      <w:r>
        <w:rPr>
          <w:sz w:val="20"/>
        </w:rPr>
        <w:t>and</w:t>
      </w:r>
      <w:r>
        <w:rPr>
          <w:spacing w:val="-4"/>
          <w:sz w:val="20"/>
        </w:rPr>
        <w:t xml:space="preserve"> </w:t>
      </w:r>
      <w:r>
        <w:rPr>
          <w:sz w:val="20"/>
        </w:rPr>
        <w:t>their</w:t>
      </w:r>
      <w:r>
        <w:rPr>
          <w:spacing w:val="-3"/>
          <w:sz w:val="20"/>
        </w:rPr>
        <w:t xml:space="preserve"> </w:t>
      </w:r>
      <w:r>
        <w:rPr>
          <w:sz w:val="20"/>
        </w:rPr>
        <w:t>definitions</w:t>
      </w:r>
      <w:r>
        <w:rPr>
          <w:spacing w:val="-5"/>
          <w:sz w:val="20"/>
        </w:rPr>
        <w:t xml:space="preserve"> </w:t>
      </w:r>
      <w:r>
        <w:rPr>
          <w:sz w:val="20"/>
        </w:rPr>
        <w:t>can</w:t>
      </w:r>
      <w:r>
        <w:rPr>
          <w:spacing w:val="-6"/>
          <w:sz w:val="20"/>
        </w:rPr>
        <w:t xml:space="preserve"> </w:t>
      </w:r>
      <w:r>
        <w:rPr>
          <w:sz w:val="20"/>
        </w:rPr>
        <w:t>be</w:t>
      </w:r>
      <w:r>
        <w:rPr>
          <w:spacing w:val="-5"/>
          <w:sz w:val="20"/>
        </w:rPr>
        <w:t xml:space="preserve"> </w:t>
      </w:r>
      <w:r>
        <w:rPr>
          <w:sz w:val="20"/>
        </w:rPr>
        <w:t>found</w:t>
      </w:r>
      <w:r>
        <w:rPr>
          <w:spacing w:val="-4"/>
          <w:sz w:val="20"/>
        </w:rPr>
        <w:t xml:space="preserve"> </w:t>
      </w:r>
      <w:r>
        <w:rPr>
          <w:sz w:val="20"/>
        </w:rPr>
        <w:t>in</w:t>
      </w:r>
      <w:r>
        <w:rPr>
          <w:spacing w:val="-7"/>
          <w:sz w:val="20"/>
        </w:rPr>
        <w:t xml:space="preserve"> </w:t>
      </w:r>
      <w:r>
        <w:rPr>
          <w:spacing w:val="-4"/>
          <w:sz w:val="20"/>
        </w:rPr>
        <w:t>BIPL</w:t>
      </w:r>
    </w:p>
    <w:p w14:paraId="7A773ECD" w14:textId="77777777" w:rsidR="00D12B4A" w:rsidRDefault="00BB1404" w:rsidP="00227BCD">
      <w:pPr>
        <w:pStyle w:val="ListParagraph"/>
        <w:numPr>
          <w:ilvl w:val="2"/>
          <w:numId w:val="6"/>
        </w:numPr>
        <w:tabs>
          <w:tab w:val="left" w:pos="1506"/>
        </w:tabs>
        <w:spacing w:before="70"/>
        <w:ind w:left="1506" w:hanging="358"/>
        <w:rPr>
          <w:sz w:val="20"/>
        </w:rPr>
      </w:pPr>
      <w:r>
        <w:rPr>
          <w:sz w:val="20"/>
        </w:rPr>
        <w:t>Please</w:t>
      </w:r>
      <w:r>
        <w:rPr>
          <w:spacing w:val="-4"/>
          <w:sz w:val="20"/>
        </w:rPr>
        <w:t xml:space="preserve"> </w:t>
      </w:r>
      <w:r>
        <w:rPr>
          <w:sz w:val="20"/>
        </w:rPr>
        <w:t>fill</w:t>
      </w:r>
      <w:r>
        <w:rPr>
          <w:spacing w:val="-5"/>
          <w:sz w:val="20"/>
        </w:rPr>
        <w:t xml:space="preserve"> </w:t>
      </w:r>
      <w:r>
        <w:rPr>
          <w:sz w:val="20"/>
        </w:rPr>
        <w:t>(c)</w:t>
      </w:r>
      <w:r>
        <w:rPr>
          <w:spacing w:val="-3"/>
          <w:sz w:val="20"/>
        </w:rPr>
        <w:t xml:space="preserve"> </w:t>
      </w:r>
      <w:r>
        <w:rPr>
          <w:sz w:val="20"/>
        </w:rPr>
        <w:t>only</w:t>
      </w:r>
      <w:r>
        <w:rPr>
          <w:spacing w:val="-7"/>
          <w:sz w:val="20"/>
        </w:rPr>
        <w:t xml:space="preserve"> </w:t>
      </w:r>
      <w:r>
        <w:rPr>
          <w:sz w:val="20"/>
        </w:rPr>
        <w:t>items which</w:t>
      </w:r>
      <w:r>
        <w:rPr>
          <w:spacing w:val="-3"/>
          <w:sz w:val="20"/>
        </w:rPr>
        <w:t xml:space="preserve"> </w:t>
      </w:r>
      <w:r>
        <w:rPr>
          <w:sz w:val="20"/>
        </w:rPr>
        <w:t>were</w:t>
      </w:r>
      <w:r>
        <w:rPr>
          <w:spacing w:val="-4"/>
          <w:sz w:val="20"/>
        </w:rPr>
        <w:t xml:space="preserve"> </w:t>
      </w:r>
      <w:r>
        <w:rPr>
          <w:sz w:val="20"/>
        </w:rPr>
        <w:t>designed</w:t>
      </w:r>
      <w:r>
        <w:rPr>
          <w:spacing w:val="-2"/>
          <w:sz w:val="20"/>
        </w:rPr>
        <w:t xml:space="preserve"> </w:t>
      </w:r>
      <w:r>
        <w:rPr>
          <w:sz w:val="20"/>
        </w:rPr>
        <w:t>or</w:t>
      </w:r>
      <w:r>
        <w:rPr>
          <w:spacing w:val="-4"/>
          <w:sz w:val="20"/>
        </w:rPr>
        <w:t xml:space="preserve"> </w:t>
      </w:r>
      <w:r>
        <w:rPr>
          <w:sz w:val="20"/>
        </w:rPr>
        <w:t>specified</w:t>
      </w:r>
      <w:r>
        <w:rPr>
          <w:spacing w:val="-3"/>
          <w:sz w:val="20"/>
        </w:rPr>
        <w:t xml:space="preserve"> </w:t>
      </w:r>
      <w:r>
        <w:rPr>
          <w:sz w:val="20"/>
        </w:rPr>
        <w:t>(b)</w:t>
      </w:r>
      <w:r>
        <w:rPr>
          <w:spacing w:val="-4"/>
          <w:sz w:val="20"/>
        </w:rPr>
        <w:t xml:space="preserve"> </w:t>
      </w:r>
      <w:r>
        <w:rPr>
          <w:sz w:val="20"/>
        </w:rPr>
        <w:t>in</w:t>
      </w:r>
      <w:r>
        <w:rPr>
          <w:spacing w:val="-5"/>
          <w:sz w:val="20"/>
        </w:rPr>
        <w:t xml:space="preserve"> </w:t>
      </w:r>
      <w:r>
        <w:rPr>
          <w:sz w:val="20"/>
        </w:rPr>
        <w:t>application</w:t>
      </w:r>
      <w:r>
        <w:rPr>
          <w:spacing w:val="-5"/>
          <w:sz w:val="20"/>
        </w:rPr>
        <w:t xml:space="preserve"> </w:t>
      </w:r>
      <w:r>
        <w:rPr>
          <w:sz w:val="20"/>
        </w:rPr>
        <w:t>or</w:t>
      </w:r>
      <w:r>
        <w:rPr>
          <w:spacing w:val="-3"/>
          <w:sz w:val="20"/>
        </w:rPr>
        <w:t xml:space="preserve"> </w:t>
      </w:r>
      <w:r>
        <w:rPr>
          <w:sz w:val="20"/>
        </w:rPr>
        <w:t>in</w:t>
      </w:r>
      <w:r>
        <w:rPr>
          <w:spacing w:val="-6"/>
          <w:sz w:val="20"/>
        </w:rPr>
        <w:t xml:space="preserve"> </w:t>
      </w:r>
      <w:r>
        <w:rPr>
          <w:sz w:val="20"/>
        </w:rPr>
        <w:t>its</w:t>
      </w:r>
      <w:r>
        <w:rPr>
          <w:spacing w:val="-5"/>
          <w:sz w:val="20"/>
        </w:rPr>
        <w:t xml:space="preserve"> </w:t>
      </w:r>
      <w:r>
        <w:rPr>
          <w:spacing w:val="-2"/>
          <w:sz w:val="20"/>
        </w:rPr>
        <w:t>supplement(s).</w:t>
      </w:r>
    </w:p>
    <w:p w14:paraId="4BB143FF" w14:textId="77777777" w:rsidR="00D12B4A" w:rsidRDefault="00D12B4A">
      <w:pPr>
        <w:pStyle w:val="BodyText"/>
        <w:spacing w:before="45"/>
        <w:rPr>
          <w:sz w:val="20"/>
        </w:rPr>
      </w:pPr>
    </w:p>
    <w:p w14:paraId="6A8A5B7C" w14:textId="77777777" w:rsidR="00D12B4A" w:rsidRDefault="00BB1404" w:rsidP="00227BCD">
      <w:pPr>
        <w:pStyle w:val="ListParagraph"/>
        <w:numPr>
          <w:ilvl w:val="1"/>
          <w:numId w:val="6"/>
        </w:numPr>
        <w:tabs>
          <w:tab w:val="left" w:pos="1148"/>
        </w:tabs>
        <w:ind w:left="1148" w:hanging="360"/>
        <w:rPr>
          <w:b/>
          <w:sz w:val="24"/>
        </w:rPr>
      </w:pPr>
      <w:r>
        <w:rPr>
          <w:b/>
          <w:sz w:val="24"/>
        </w:rPr>
        <w:t>Conditional</w:t>
      </w:r>
      <w:r>
        <w:rPr>
          <w:b/>
          <w:spacing w:val="-3"/>
          <w:sz w:val="24"/>
        </w:rPr>
        <w:t xml:space="preserve"> </w:t>
      </w:r>
      <w:r>
        <w:rPr>
          <w:b/>
          <w:sz w:val="24"/>
        </w:rPr>
        <w:t>parts</w:t>
      </w:r>
      <w:r>
        <w:rPr>
          <w:b/>
          <w:spacing w:val="-1"/>
          <w:sz w:val="24"/>
        </w:rPr>
        <w:t xml:space="preserve"> </w:t>
      </w:r>
      <w:r>
        <w:rPr>
          <w:sz w:val="24"/>
        </w:rPr>
        <w:t>(data</w:t>
      </w:r>
      <w:r>
        <w:rPr>
          <w:spacing w:val="-1"/>
          <w:sz w:val="24"/>
        </w:rPr>
        <w:t xml:space="preserve"> </w:t>
      </w:r>
      <w:r>
        <w:rPr>
          <w:sz w:val="24"/>
        </w:rPr>
        <w:t>treatment</w:t>
      </w:r>
      <w:r>
        <w:rPr>
          <w:spacing w:val="-1"/>
          <w:sz w:val="24"/>
        </w:rPr>
        <w:t xml:space="preserve"> </w:t>
      </w:r>
      <w:r>
        <w:rPr>
          <w:sz w:val="24"/>
        </w:rPr>
        <w:t>unit,</w:t>
      </w:r>
      <w:r>
        <w:rPr>
          <w:spacing w:val="-1"/>
          <w:sz w:val="24"/>
        </w:rPr>
        <w:t xml:space="preserve"> </w:t>
      </w:r>
      <w:r>
        <w:rPr>
          <w:sz w:val="24"/>
        </w:rPr>
        <w:t>thermostatic</w:t>
      </w:r>
      <w:r>
        <w:rPr>
          <w:spacing w:val="-1"/>
          <w:sz w:val="24"/>
        </w:rPr>
        <w:t xml:space="preserve"> </w:t>
      </w:r>
      <w:r>
        <w:rPr>
          <w:sz w:val="24"/>
        </w:rPr>
        <w:t xml:space="preserve">unit </w:t>
      </w:r>
      <w:r>
        <w:rPr>
          <w:spacing w:val="-2"/>
          <w:sz w:val="24"/>
        </w:rPr>
        <w:t>etc.)</w:t>
      </w:r>
    </w:p>
    <w:p w14:paraId="58E499AF" w14:textId="77777777" w:rsidR="00D12B4A" w:rsidRDefault="00BB1404" w:rsidP="00227BCD">
      <w:pPr>
        <w:pStyle w:val="ListParagraph"/>
        <w:numPr>
          <w:ilvl w:val="1"/>
          <w:numId w:val="6"/>
        </w:numPr>
        <w:tabs>
          <w:tab w:val="left" w:pos="1148"/>
        </w:tabs>
        <w:ind w:left="1148" w:hanging="360"/>
        <w:rPr>
          <w:b/>
          <w:sz w:val="24"/>
        </w:rPr>
      </w:pPr>
      <w:r>
        <w:rPr>
          <w:b/>
          <w:sz w:val="24"/>
        </w:rPr>
        <w:t>Non-essential</w:t>
      </w:r>
      <w:r>
        <w:rPr>
          <w:b/>
          <w:spacing w:val="-1"/>
          <w:sz w:val="24"/>
        </w:rPr>
        <w:t xml:space="preserve"> </w:t>
      </w:r>
      <w:r>
        <w:rPr>
          <w:b/>
          <w:sz w:val="24"/>
        </w:rPr>
        <w:t>parts</w:t>
      </w:r>
      <w:r>
        <w:rPr>
          <w:b/>
          <w:spacing w:val="1"/>
          <w:sz w:val="24"/>
        </w:rPr>
        <w:t xml:space="preserve"> </w:t>
      </w:r>
      <w:r>
        <w:rPr>
          <w:sz w:val="24"/>
        </w:rPr>
        <w:t>(stand</w:t>
      </w:r>
      <w:r>
        <w:rPr>
          <w:spacing w:val="-1"/>
          <w:sz w:val="24"/>
        </w:rPr>
        <w:t xml:space="preserve"> </w:t>
      </w:r>
      <w:r>
        <w:rPr>
          <w:sz w:val="24"/>
        </w:rPr>
        <w:t>or</w:t>
      </w:r>
      <w:r>
        <w:rPr>
          <w:spacing w:val="-2"/>
          <w:sz w:val="24"/>
        </w:rPr>
        <w:t xml:space="preserve"> </w:t>
      </w:r>
      <w:r>
        <w:rPr>
          <w:sz w:val="24"/>
        </w:rPr>
        <w:t>holder,</w:t>
      </w:r>
      <w:r>
        <w:rPr>
          <w:spacing w:val="-1"/>
          <w:sz w:val="24"/>
        </w:rPr>
        <w:t xml:space="preserve"> </w:t>
      </w:r>
      <w:r>
        <w:rPr>
          <w:sz w:val="24"/>
        </w:rPr>
        <w:t>batteries,</w:t>
      </w:r>
      <w:r>
        <w:rPr>
          <w:spacing w:val="-1"/>
          <w:sz w:val="24"/>
        </w:rPr>
        <w:t xml:space="preserve"> </w:t>
      </w:r>
      <w:r>
        <w:rPr>
          <w:sz w:val="24"/>
        </w:rPr>
        <w:t>battery</w:t>
      </w:r>
      <w:r>
        <w:rPr>
          <w:spacing w:val="-5"/>
          <w:sz w:val="24"/>
        </w:rPr>
        <w:t xml:space="preserve"> </w:t>
      </w:r>
      <w:r>
        <w:rPr>
          <w:sz w:val="24"/>
        </w:rPr>
        <w:t xml:space="preserve">charger </w:t>
      </w:r>
      <w:r>
        <w:rPr>
          <w:spacing w:val="-2"/>
          <w:sz w:val="24"/>
        </w:rPr>
        <w:t>etc.)</w:t>
      </w:r>
    </w:p>
    <w:p w14:paraId="54E8AF28" w14:textId="77777777" w:rsidR="00D12B4A" w:rsidRDefault="00BB1404" w:rsidP="00227BCD">
      <w:pPr>
        <w:pStyle w:val="ListParagraph"/>
        <w:numPr>
          <w:ilvl w:val="1"/>
          <w:numId w:val="6"/>
        </w:numPr>
        <w:tabs>
          <w:tab w:val="left" w:pos="1148"/>
        </w:tabs>
        <w:ind w:left="1148" w:hanging="360"/>
        <w:rPr>
          <w:b/>
          <w:sz w:val="24"/>
        </w:rPr>
      </w:pPr>
      <w:r>
        <w:rPr>
          <w:b/>
          <w:sz w:val="24"/>
        </w:rPr>
        <w:t>Documents</w:t>
      </w:r>
      <w:r>
        <w:rPr>
          <w:b/>
          <w:spacing w:val="-3"/>
          <w:sz w:val="24"/>
        </w:rPr>
        <w:t xml:space="preserve"> </w:t>
      </w:r>
      <w:r>
        <w:rPr>
          <w:sz w:val="24"/>
        </w:rPr>
        <w:t>(operation</w:t>
      </w:r>
      <w:r>
        <w:rPr>
          <w:spacing w:val="-2"/>
          <w:sz w:val="24"/>
        </w:rPr>
        <w:t xml:space="preserve"> </w:t>
      </w:r>
      <w:r>
        <w:rPr>
          <w:sz w:val="24"/>
        </w:rPr>
        <w:t>manual,</w:t>
      </w:r>
      <w:r>
        <w:rPr>
          <w:spacing w:val="-2"/>
          <w:sz w:val="24"/>
        </w:rPr>
        <w:t xml:space="preserve"> </w:t>
      </w:r>
      <w:r>
        <w:rPr>
          <w:spacing w:val="-4"/>
          <w:sz w:val="24"/>
        </w:rPr>
        <w:t>etc.</w:t>
      </w:r>
    </w:p>
    <w:p w14:paraId="7D947089" w14:textId="77777777" w:rsidR="00D12B4A" w:rsidRDefault="00D12B4A">
      <w:pPr>
        <w:pStyle w:val="BodyText"/>
        <w:spacing w:before="5"/>
      </w:pPr>
    </w:p>
    <w:p w14:paraId="42AE4443" w14:textId="77777777" w:rsidR="00D12B4A" w:rsidRDefault="00BB1404" w:rsidP="00227BCD">
      <w:pPr>
        <w:pStyle w:val="ListParagraph"/>
        <w:numPr>
          <w:ilvl w:val="0"/>
          <w:numId w:val="6"/>
        </w:numPr>
        <w:tabs>
          <w:tab w:val="left" w:pos="1028"/>
        </w:tabs>
        <w:spacing w:line="275" w:lineRule="exact"/>
        <w:rPr>
          <w:b/>
          <w:sz w:val="24"/>
        </w:rPr>
      </w:pPr>
      <w:r>
        <w:rPr>
          <w:b/>
          <w:sz w:val="24"/>
        </w:rPr>
        <w:t>Tests</w:t>
      </w:r>
      <w:r>
        <w:rPr>
          <w:b/>
          <w:spacing w:val="-1"/>
          <w:sz w:val="24"/>
        </w:rPr>
        <w:t xml:space="preserve"> </w:t>
      </w:r>
      <w:r>
        <w:rPr>
          <w:b/>
          <w:sz w:val="24"/>
        </w:rPr>
        <w:t>and evaluation</w:t>
      </w:r>
      <w:r>
        <w:rPr>
          <w:b/>
          <w:spacing w:val="-2"/>
          <w:sz w:val="24"/>
        </w:rPr>
        <w:t xml:space="preserve"> procedure</w:t>
      </w:r>
    </w:p>
    <w:p w14:paraId="327D87FF" w14:textId="77777777" w:rsidR="00D12B4A" w:rsidRDefault="00BB1404" w:rsidP="00227BCD">
      <w:pPr>
        <w:pStyle w:val="ListParagraph"/>
        <w:numPr>
          <w:ilvl w:val="0"/>
          <w:numId w:val="5"/>
        </w:numPr>
        <w:tabs>
          <w:tab w:val="left" w:pos="1506"/>
        </w:tabs>
        <w:spacing w:line="251" w:lineRule="exact"/>
        <w:ind w:left="1506" w:hanging="358"/>
        <w:rPr>
          <w:b/>
        </w:rPr>
      </w:pPr>
      <w:r>
        <w:t>method(s)</w:t>
      </w:r>
      <w:r>
        <w:rPr>
          <w:spacing w:val="-6"/>
        </w:rPr>
        <w:t xml:space="preserve"> </w:t>
      </w:r>
      <w:r>
        <w:t>used</w:t>
      </w:r>
      <w:r>
        <w:rPr>
          <w:spacing w:val="-6"/>
        </w:rPr>
        <w:t xml:space="preserve"> </w:t>
      </w:r>
      <w:r>
        <w:t>and</w:t>
      </w:r>
      <w:r>
        <w:rPr>
          <w:spacing w:val="-5"/>
        </w:rPr>
        <w:t xml:space="preserve"> </w:t>
      </w:r>
      <w:r>
        <w:t>its</w:t>
      </w:r>
      <w:r>
        <w:rPr>
          <w:spacing w:val="-3"/>
        </w:rPr>
        <w:t xml:space="preserve"> </w:t>
      </w:r>
      <w:r>
        <w:t>national</w:t>
      </w:r>
      <w:r>
        <w:rPr>
          <w:spacing w:val="-2"/>
        </w:rPr>
        <w:t xml:space="preserve"> </w:t>
      </w:r>
      <w:r>
        <w:t>or</w:t>
      </w:r>
      <w:r>
        <w:rPr>
          <w:spacing w:val="-3"/>
        </w:rPr>
        <w:t xml:space="preserve"> </w:t>
      </w:r>
      <w:r>
        <w:t>international</w:t>
      </w:r>
      <w:r>
        <w:rPr>
          <w:spacing w:val="-2"/>
        </w:rPr>
        <w:t xml:space="preserve"> references</w:t>
      </w:r>
    </w:p>
    <w:p w14:paraId="14D70A52" w14:textId="77777777" w:rsidR="00D12B4A" w:rsidRDefault="00BB1404" w:rsidP="00227BCD">
      <w:pPr>
        <w:pStyle w:val="ListParagraph"/>
        <w:numPr>
          <w:ilvl w:val="0"/>
          <w:numId w:val="5"/>
        </w:numPr>
        <w:tabs>
          <w:tab w:val="left" w:pos="1507"/>
        </w:tabs>
        <w:spacing w:line="252" w:lineRule="exact"/>
        <w:ind w:left="1507" w:hanging="359"/>
        <w:rPr>
          <w:b/>
        </w:rPr>
      </w:pPr>
      <w:r>
        <w:t>calibration</w:t>
      </w:r>
      <w:r>
        <w:rPr>
          <w:spacing w:val="-6"/>
        </w:rPr>
        <w:t xml:space="preserve"> </w:t>
      </w:r>
      <w:r>
        <w:t>curve,</w:t>
      </w:r>
      <w:r>
        <w:rPr>
          <w:spacing w:val="-5"/>
        </w:rPr>
        <w:t xml:space="preserve"> </w:t>
      </w:r>
      <w:r>
        <w:t>calibration</w:t>
      </w:r>
      <w:r>
        <w:rPr>
          <w:spacing w:val="-6"/>
        </w:rPr>
        <w:t xml:space="preserve"> </w:t>
      </w:r>
      <w:r>
        <w:t>diagram</w:t>
      </w:r>
      <w:r>
        <w:rPr>
          <w:spacing w:val="-9"/>
        </w:rPr>
        <w:t xml:space="preserve"> </w:t>
      </w:r>
      <w:r>
        <w:t>or</w:t>
      </w:r>
      <w:r>
        <w:rPr>
          <w:spacing w:val="-5"/>
        </w:rPr>
        <w:t xml:space="preserve"> </w:t>
      </w:r>
      <w:r>
        <w:t>calibration</w:t>
      </w:r>
      <w:r>
        <w:rPr>
          <w:spacing w:val="-5"/>
        </w:rPr>
        <w:t xml:space="preserve"> </w:t>
      </w:r>
      <w:r>
        <w:rPr>
          <w:spacing w:val="-2"/>
        </w:rPr>
        <w:t>function</w:t>
      </w:r>
    </w:p>
    <w:p w14:paraId="18B3A69C" w14:textId="77777777" w:rsidR="00D12B4A" w:rsidRDefault="00BB1404" w:rsidP="00227BCD">
      <w:pPr>
        <w:pStyle w:val="ListParagraph"/>
        <w:numPr>
          <w:ilvl w:val="0"/>
          <w:numId w:val="5"/>
        </w:numPr>
        <w:tabs>
          <w:tab w:val="left" w:pos="1507"/>
        </w:tabs>
        <w:spacing w:line="252" w:lineRule="exact"/>
        <w:ind w:left="1507" w:hanging="359"/>
        <w:rPr>
          <w:b/>
        </w:rPr>
      </w:pPr>
      <w:r>
        <w:t>other</w:t>
      </w:r>
      <w:r>
        <w:rPr>
          <w:spacing w:val="-4"/>
        </w:rPr>
        <w:t xml:space="preserve"> </w:t>
      </w:r>
      <w:r>
        <w:t>reliable</w:t>
      </w:r>
      <w:r>
        <w:rPr>
          <w:spacing w:val="-4"/>
        </w:rPr>
        <w:t xml:space="preserve"> </w:t>
      </w:r>
      <w:r>
        <w:rPr>
          <w:spacing w:val="-2"/>
        </w:rPr>
        <w:t>documents</w:t>
      </w:r>
    </w:p>
    <w:p w14:paraId="3F0B78B4" w14:textId="77777777" w:rsidR="00D12B4A" w:rsidRDefault="00D12B4A">
      <w:pPr>
        <w:pStyle w:val="BodyText"/>
        <w:spacing w:before="27"/>
        <w:rPr>
          <w:sz w:val="22"/>
        </w:rPr>
      </w:pPr>
    </w:p>
    <w:p w14:paraId="3622568D" w14:textId="77777777" w:rsidR="00D12B4A" w:rsidRDefault="00BB1404" w:rsidP="00227BCD">
      <w:pPr>
        <w:pStyle w:val="ListParagraph"/>
        <w:numPr>
          <w:ilvl w:val="0"/>
          <w:numId w:val="6"/>
        </w:numPr>
        <w:tabs>
          <w:tab w:val="left" w:pos="1088"/>
        </w:tabs>
        <w:spacing w:before="1" w:line="274" w:lineRule="exact"/>
        <w:ind w:left="1088" w:hanging="300"/>
        <w:rPr>
          <w:b/>
          <w:sz w:val="24"/>
        </w:rPr>
      </w:pPr>
      <w:r>
        <w:rPr>
          <w:b/>
          <w:sz w:val="24"/>
        </w:rPr>
        <w:t>Type</w:t>
      </w:r>
      <w:r>
        <w:rPr>
          <w:b/>
          <w:spacing w:val="-2"/>
          <w:sz w:val="24"/>
        </w:rPr>
        <w:t xml:space="preserve"> </w:t>
      </w:r>
      <w:r>
        <w:rPr>
          <w:b/>
          <w:sz w:val="24"/>
        </w:rPr>
        <w:t>testing</w:t>
      </w:r>
      <w:r>
        <w:rPr>
          <w:b/>
          <w:spacing w:val="-1"/>
          <w:sz w:val="24"/>
        </w:rPr>
        <w:t xml:space="preserve"> </w:t>
      </w:r>
      <w:r>
        <w:rPr>
          <w:b/>
          <w:spacing w:val="-2"/>
          <w:sz w:val="24"/>
        </w:rPr>
        <w:t>conditions</w:t>
      </w:r>
    </w:p>
    <w:p w14:paraId="5E5F2BCC" w14:textId="77777777" w:rsidR="00D12B4A" w:rsidRDefault="00BB1404">
      <w:pPr>
        <w:pStyle w:val="BodyText"/>
        <w:spacing w:line="274" w:lineRule="exact"/>
        <w:ind w:left="788"/>
      </w:pPr>
      <w:r>
        <w:t>Describe</w:t>
      </w:r>
      <w:r>
        <w:rPr>
          <w:spacing w:val="-3"/>
        </w:rPr>
        <w:t xml:space="preserve"> </w:t>
      </w:r>
      <w:r>
        <w:t>testing</w:t>
      </w:r>
      <w:r>
        <w:rPr>
          <w:spacing w:val="-3"/>
        </w:rPr>
        <w:t xml:space="preserve"> </w:t>
      </w:r>
      <w:r>
        <w:t>conditions used during</w:t>
      </w:r>
      <w:r>
        <w:rPr>
          <w:spacing w:val="-2"/>
        </w:rPr>
        <w:t xml:space="preserve"> </w:t>
      </w:r>
      <w:r>
        <w:t>the</w:t>
      </w:r>
      <w:r>
        <w:rPr>
          <w:spacing w:val="-1"/>
        </w:rPr>
        <w:t xml:space="preserve"> </w:t>
      </w:r>
      <w:r>
        <w:rPr>
          <w:spacing w:val="-2"/>
        </w:rPr>
        <w:t>test(s).</w:t>
      </w:r>
    </w:p>
    <w:p w14:paraId="04202361" w14:textId="77777777" w:rsidR="00D12B4A" w:rsidRDefault="00D12B4A">
      <w:pPr>
        <w:pStyle w:val="BodyText"/>
        <w:spacing w:before="4"/>
      </w:pPr>
    </w:p>
    <w:p w14:paraId="5FF9F3CA" w14:textId="77777777" w:rsidR="00D12B4A" w:rsidRDefault="00BB1404" w:rsidP="00227BCD">
      <w:pPr>
        <w:pStyle w:val="ListParagraph"/>
        <w:numPr>
          <w:ilvl w:val="0"/>
          <w:numId w:val="6"/>
        </w:numPr>
        <w:tabs>
          <w:tab w:val="left" w:pos="1028"/>
        </w:tabs>
        <w:spacing w:line="274" w:lineRule="exact"/>
        <w:rPr>
          <w:b/>
          <w:sz w:val="24"/>
        </w:rPr>
      </w:pPr>
      <w:r>
        <w:rPr>
          <w:b/>
          <w:sz w:val="24"/>
        </w:rPr>
        <w:t>Labels and</w:t>
      </w:r>
      <w:r>
        <w:rPr>
          <w:b/>
          <w:spacing w:val="-2"/>
          <w:sz w:val="24"/>
        </w:rPr>
        <w:t xml:space="preserve"> </w:t>
      </w:r>
      <w:r>
        <w:rPr>
          <w:b/>
          <w:sz w:val="24"/>
        </w:rPr>
        <w:t xml:space="preserve">is </w:t>
      </w:r>
      <w:r>
        <w:rPr>
          <w:b/>
          <w:spacing w:val="-2"/>
          <w:sz w:val="24"/>
        </w:rPr>
        <w:t>location</w:t>
      </w:r>
    </w:p>
    <w:p w14:paraId="130A6507" w14:textId="77777777" w:rsidR="00D12B4A" w:rsidRDefault="00BB1404">
      <w:pPr>
        <w:pStyle w:val="BodyText"/>
        <w:ind w:left="788" w:right="660"/>
      </w:pPr>
      <w:r>
        <w:t>Describe</w:t>
      </w:r>
      <w:r>
        <w:rPr>
          <w:spacing w:val="-5"/>
        </w:rPr>
        <w:t xml:space="preserve"> </w:t>
      </w:r>
      <w:r>
        <w:t>location</w:t>
      </w:r>
      <w:r>
        <w:rPr>
          <w:spacing w:val="-3"/>
        </w:rPr>
        <w:t xml:space="preserve"> </w:t>
      </w:r>
      <w:r>
        <w:t>of</w:t>
      </w:r>
      <w:r>
        <w:rPr>
          <w:spacing w:val="-4"/>
        </w:rPr>
        <w:t xml:space="preserve"> </w:t>
      </w:r>
      <w:r>
        <w:t>the</w:t>
      </w:r>
      <w:r>
        <w:rPr>
          <w:spacing w:val="-3"/>
        </w:rPr>
        <w:t xml:space="preserve"> </w:t>
      </w:r>
      <w:r>
        <w:t>type</w:t>
      </w:r>
      <w:r>
        <w:rPr>
          <w:spacing w:val="-4"/>
        </w:rPr>
        <w:t xml:space="preserve"> </w:t>
      </w:r>
      <w:r>
        <w:t>approval</w:t>
      </w:r>
      <w:r>
        <w:rPr>
          <w:spacing w:val="-3"/>
        </w:rPr>
        <w:t xml:space="preserve"> </w:t>
      </w:r>
      <w:r>
        <w:t>label(s)</w:t>
      </w:r>
      <w:r>
        <w:rPr>
          <w:spacing w:val="-3"/>
        </w:rPr>
        <w:t xml:space="preserve"> </w:t>
      </w:r>
      <w:r>
        <w:t>or</w:t>
      </w:r>
      <w:r>
        <w:rPr>
          <w:spacing w:val="-2"/>
        </w:rPr>
        <w:t xml:space="preserve"> </w:t>
      </w:r>
      <w:r>
        <w:t>put</w:t>
      </w:r>
      <w:r>
        <w:rPr>
          <w:spacing w:val="-3"/>
        </w:rPr>
        <w:t xml:space="preserve"> </w:t>
      </w:r>
      <w:r>
        <w:t>a</w:t>
      </w:r>
      <w:r>
        <w:rPr>
          <w:spacing w:val="-3"/>
        </w:rPr>
        <w:t xml:space="preserve"> </w:t>
      </w:r>
      <w:r>
        <w:t>picture</w:t>
      </w:r>
      <w:r>
        <w:rPr>
          <w:spacing w:val="-5"/>
        </w:rPr>
        <w:t xml:space="preserve"> </w:t>
      </w:r>
      <w:r>
        <w:t>of</w:t>
      </w:r>
      <w:r>
        <w:rPr>
          <w:spacing w:val="-3"/>
        </w:rPr>
        <w:t xml:space="preserve"> </w:t>
      </w:r>
      <w:r>
        <w:t>the</w:t>
      </w:r>
      <w:r>
        <w:rPr>
          <w:spacing w:val="-5"/>
        </w:rPr>
        <w:t xml:space="preserve"> </w:t>
      </w:r>
      <w:r>
        <w:t>instrument</w:t>
      </w:r>
      <w:r>
        <w:rPr>
          <w:spacing w:val="-3"/>
        </w:rPr>
        <w:t xml:space="preserve"> </w:t>
      </w:r>
      <w:r>
        <w:t>with</w:t>
      </w:r>
      <w:r>
        <w:rPr>
          <w:spacing w:val="-3"/>
        </w:rPr>
        <w:t xml:space="preserve"> </w:t>
      </w:r>
      <w:r>
        <w:t>the</w:t>
      </w:r>
      <w:r>
        <w:rPr>
          <w:spacing w:val="-4"/>
        </w:rPr>
        <w:t xml:space="preserve"> </w:t>
      </w:r>
      <w:r>
        <w:t xml:space="preserve">labels </w:t>
      </w:r>
      <w:r>
        <w:rPr>
          <w:spacing w:val="-2"/>
        </w:rPr>
        <w:t>attached.</w:t>
      </w:r>
    </w:p>
    <w:p w14:paraId="10D26C74" w14:textId="77777777" w:rsidR="00D12B4A" w:rsidRDefault="00D12B4A">
      <w:pPr>
        <w:pStyle w:val="BodyText"/>
        <w:spacing w:before="3"/>
      </w:pPr>
    </w:p>
    <w:p w14:paraId="73974660" w14:textId="77777777" w:rsidR="00D12B4A" w:rsidRDefault="00BB1404" w:rsidP="00227BCD">
      <w:pPr>
        <w:pStyle w:val="ListParagraph"/>
        <w:numPr>
          <w:ilvl w:val="0"/>
          <w:numId w:val="6"/>
        </w:numPr>
        <w:tabs>
          <w:tab w:val="left" w:pos="1028"/>
        </w:tabs>
        <w:spacing w:line="274" w:lineRule="exact"/>
        <w:rPr>
          <w:b/>
          <w:sz w:val="24"/>
        </w:rPr>
      </w:pPr>
      <w:r>
        <w:rPr>
          <w:b/>
          <w:sz w:val="24"/>
        </w:rPr>
        <w:t>Verification</w:t>
      </w:r>
      <w:r>
        <w:rPr>
          <w:b/>
          <w:spacing w:val="-1"/>
          <w:sz w:val="24"/>
        </w:rPr>
        <w:t xml:space="preserve"> </w:t>
      </w:r>
      <w:r>
        <w:rPr>
          <w:b/>
          <w:sz w:val="24"/>
        </w:rPr>
        <w:t>seals</w:t>
      </w:r>
      <w:r>
        <w:rPr>
          <w:b/>
          <w:spacing w:val="-1"/>
          <w:sz w:val="24"/>
        </w:rPr>
        <w:t xml:space="preserve"> </w:t>
      </w:r>
      <w:r>
        <w:rPr>
          <w:b/>
          <w:sz w:val="24"/>
        </w:rPr>
        <w:t>and</w:t>
      </w:r>
      <w:r>
        <w:rPr>
          <w:b/>
          <w:spacing w:val="-3"/>
          <w:sz w:val="24"/>
        </w:rPr>
        <w:t xml:space="preserve"> </w:t>
      </w:r>
      <w:r>
        <w:rPr>
          <w:b/>
          <w:spacing w:val="-2"/>
          <w:sz w:val="24"/>
        </w:rPr>
        <w:t>labels</w:t>
      </w:r>
    </w:p>
    <w:p w14:paraId="0D73BF79" w14:textId="77777777" w:rsidR="00D12B4A" w:rsidRDefault="00BB1404">
      <w:pPr>
        <w:pStyle w:val="BodyText"/>
        <w:spacing w:line="274" w:lineRule="exact"/>
        <w:ind w:left="788"/>
      </w:pPr>
      <w:r>
        <w:t>Show</w:t>
      </w:r>
      <w:r>
        <w:rPr>
          <w:spacing w:val="-1"/>
        </w:rPr>
        <w:t xml:space="preserve"> </w:t>
      </w:r>
      <w:r>
        <w:t>the</w:t>
      </w:r>
      <w:r>
        <w:rPr>
          <w:spacing w:val="-2"/>
        </w:rPr>
        <w:t xml:space="preserve"> </w:t>
      </w:r>
      <w:r>
        <w:t>seals</w:t>
      </w:r>
      <w:r>
        <w:rPr>
          <w:spacing w:val="-1"/>
        </w:rPr>
        <w:t xml:space="preserve"> </w:t>
      </w:r>
      <w:r>
        <w:t>and</w:t>
      </w:r>
      <w:r>
        <w:rPr>
          <w:spacing w:val="-1"/>
        </w:rPr>
        <w:t xml:space="preserve"> </w:t>
      </w:r>
      <w:r>
        <w:t>labels</w:t>
      </w:r>
      <w:r>
        <w:rPr>
          <w:spacing w:val="1"/>
        </w:rPr>
        <w:t xml:space="preserve"> </w:t>
      </w:r>
      <w:r>
        <w:t>drawings</w:t>
      </w:r>
      <w:r>
        <w:rPr>
          <w:spacing w:val="-1"/>
        </w:rPr>
        <w:t xml:space="preserve"> </w:t>
      </w:r>
      <w:r>
        <w:t>with</w:t>
      </w:r>
      <w:r>
        <w:rPr>
          <w:spacing w:val="-1"/>
        </w:rPr>
        <w:t xml:space="preserve"> </w:t>
      </w:r>
      <w:r>
        <w:t>given</w:t>
      </w:r>
      <w:r>
        <w:rPr>
          <w:spacing w:val="-1"/>
        </w:rPr>
        <w:t xml:space="preserve"> </w:t>
      </w:r>
      <w:r>
        <w:rPr>
          <w:spacing w:val="-2"/>
        </w:rPr>
        <w:t>codes</w:t>
      </w:r>
    </w:p>
    <w:p w14:paraId="2C853C55" w14:textId="77777777" w:rsidR="00D12B4A" w:rsidRDefault="00D12B4A">
      <w:pPr>
        <w:pStyle w:val="BodyText"/>
        <w:spacing w:before="5"/>
      </w:pPr>
    </w:p>
    <w:p w14:paraId="0E684546" w14:textId="77777777" w:rsidR="00D12B4A" w:rsidRDefault="00BB1404" w:rsidP="00227BCD">
      <w:pPr>
        <w:pStyle w:val="ListParagraph"/>
        <w:numPr>
          <w:ilvl w:val="0"/>
          <w:numId w:val="6"/>
        </w:numPr>
        <w:tabs>
          <w:tab w:val="left" w:pos="1028"/>
        </w:tabs>
        <w:spacing w:line="274" w:lineRule="exact"/>
        <w:rPr>
          <w:b/>
          <w:sz w:val="24"/>
        </w:rPr>
      </w:pPr>
      <w:r>
        <w:rPr>
          <w:b/>
          <w:spacing w:val="-2"/>
          <w:sz w:val="24"/>
        </w:rPr>
        <w:t>Annexes</w:t>
      </w:r>
    </w:p>
    <w:p w14:paraId="51365157" w14:textId="77777777" w:rsidR="00D12B4A" w:rsidRDefault="00BB1404">
      <w:pPr>
        <w:pStyle w:val="BodyText"/>
        <w:spacing w:line="274" w:lineRule="exact"/>
        <w:ind w:left="788"/>
      </w:pPr>
      <w:r>
        <w:t>Drawings</w:t>
      </w:r>
      <w:r>
        <w:rPr>
          <w:spacing w:val="-1"/>
        </w:rPr>
        <w:t xml:space="preserve"> </w:t>
      </w:r>
      <w:r>
        <w:t>or</w:t>
      </w:r>
      <w:r>
        <w:rPr>
          <w:spacing w:val="-1"/>
        </w:rPr>
        <w:t xml:space="preserve"> </w:t>
      </w:r>
      <w:r>
        <w:t>pictures</w:t>
      </w:r>
      <w:r>
        <w:rPr>
          <w:spacing w:val="-2"/>
        </w:rPr>
        <w:t xml:space="preserve"> </w:t>
      </w:r>
      <w:r>
        <w:t>of measuring</w:t>
      </w:r>
      <w:r>
        <w:rPr>
          <w:spacing w:val="-3"/>
        </w:rPr>
        <w:t xml:space="preserve"> </w:t>
      </w:r>
      <w:r>
        <w:t>instrument,</w:t>
      </w:r>
      <w:r>
        <w:rPr>
          <w:spacing w:val="-1"/>
        </w:rPr>
        <w:t xml:space="preserve"> </w:t>
      </w:r>
      <w:r>
        <w:t>configuration</w:t>
      </w:r>
      <w:r>
        <w:rPr>
          <w:spacing w:val="-1"/>
        </w:rPr>
        <w:t xml:space="preserve"> </w:t>
      </w:r>
      <w:r>
        <w:t>with</w:t>
      </w:r>
      <w:r>
        <w:rPr>
          <w:spacing w:val="-1"/>
        </w:rPr>
        <w:t xml:space="preserve"> </w:t>
      </w:r>
      <w:r>
        <w:t>non-essential</w:t>
      </w:r>
      <w:r>
        <w:rPr>
          <w:spacing w:val="-1"/>
        </w:rPr>
        <w:t xml:space="preserve"> </w:t>
      </w:r>
      <w:r>
        <w:t>parts</w:t>
      </w:r>
      <w:r>
        <w:rPr>
          <w:spacing w:val="-1"/>
        </w:rPr>
        <w:t xml:space="preserve"> </w:t>
      </w:r>
      <w:r>
        <w:rPr>
          <w:spacing w:val="-4"/>
        </w:rPr>
        <w:t>etc.</w:t>
      </w:r>
    </w:p>
    <w:p w14:paraId="2BDB5850" w14:textId="77777777" w:rsidR="00D12B4A" w:rsidRDefault="00D12B4A">
      <w:pPr>
        <w:pStyle w:val="BodyText"/>
        <w:spacing w:before="5"/>
      </w:pPr>
    </w:p>
    <w:p w14:paraId="18D7C982" w14:textId="77777777" w:rsidR="00D12B4A" w:rsidRDefault="00BB1404" w:rsidP="00227BCD">
      <w:pPr>
        <w:pStyle w:val="ListParagraph"/>
        <w:numPr>
          <w:ilvl w:val="0"/>
          <w:numId w:val="6"/>
        </w:numPr>
        <w:tabs>
          <w:tab w:val="left" w:pos="1028"/>
        </w:tabs>
        <w:spacing w:line="274" w:lineRule="exact"/>
        <w:rPr>
          <w:b/>
          <w:sz w:val="24"/>
        </w:rPr>
      </w:pPr>
      <w:r>
        <w:rPr>
          <w:b/>
          <w:sz w:val="24"/>
        </w:rPr>
        <w:t>Responsible</w:t>
      </w:r>
      <w:r>
        <w:rPr>
          <w:b/>
          <w:spacing w:val="-1"/>
          <w:sz w:val="24"/>
        </w:rPr>
        <w:t xml:space="preserve"> </w:t>
      </w:r>
      <w:r>
        <w:rPr>
          <w:b/>
          <w:spacing w:val="-2"/>
          <w:sz w:val="24"/>
        </w:rPr>
        <w:t>provider</w:t>
      </w:r>
    </w:p>
    <w:p w14:paraId="295A4EE7" w14:textId="77777777" w:rsidR="00D12B4A" w:rsidRDefault="00BB1404">
      <w:pPr>
        <w:pStyle w:val="BodyText"/>
        <w:spacing w:line="274" w:lineRule="exact"/>
        <w:ind w:left="788"/>
      </w:pPr>
      <w:r>
        <w:t>Enter</w:t>
      </w:r>
      <w:r>
        <w:rPr>
          <w:spacing w:val="-1"/>
        </w:rPr>
        <w:t xml:space="preserve"> </w:t>
      </w:r>
      <w:r>
        <w:t>the</w:t>
      </w:r>
      <w:r>
        <w:rPr>
          <w:spacing w:val="-3"/>
        </w:rPr>
        <w:t xml:space="preserve"> </w:t>
      </w:r>
      <w:r>
        <w:t>name</w:t>
      </w:r>
      <w:r>
        <w:rPr>
          <w:spacing w:val="1"/>
        </w:rPr>
        <w:t xml:space="preserve"> </w:t>
      </w:r>
      <w:r>
        <w:t>and</w:t>
      </w:r>
      <w:r>
        <w:rPr>
          <w:spacing w:val="-1"/>
        </w:rPr>
        <w:t xml:space="preserve"> </w:t>
      </w:r>
      <w:r>
        <w:t xml:space="preserve">designation </w:t>
      </w:r>
      <w:r>
        <w:rPr>
          <w:spacing w:val="-4"/>
        </w:rPr>
        <w:t>code</w:t>
      </w:r>
    </w:p>
    <w:p w14:paraId="0891C31F" w14:textId="77777777" w:rsidR="00D12B4A" w:rsidRDefault="00D12B4A">
      <w:pPr>
        <w:pStyle w:val="BodyText"/>
        <w:spacing w:before="5"/>
      </w:pPr>
    </w:p>
    <w:p w14:paraId="5AF72F83" w14:textId="77777777" w:rsidR="00D12B4A" w:rsidRDefault="00BB1404" w:rsidP="00227BCD">
      <w:pPr>
        <w:pStyle w:val="ListParagraph"/>
        <w:numPr>
          <w:ilvl w:val="0"/>
          <w:numId w:val="6"/>
        </w:numPr>
        <w:tabs>
          <w:tab w:val="left" w:pos="1028"/>
        </w:tabs>
        <w:rPr>
          <w:b/>
          <w:sz w:val="24"/>
        </w:rPr>
      </w:pPr>
      <w:r>
        <w:rPr>
          <w:b/>
          <w:sz w:val="24"/>
        </w:rPr>
        <w:t>Date</w:t>
      </w:r>
      <w:r>
        <w:rPr>
          <w:b/>
          <w:spacing w:val="-4"/>
          <w:sz w:val="24"/>
        </w:rPr>
        <w:t xml:space="preserve"> </w:t>
      </w:r>
      <w:r>
        <w:rPr>
          <w:b/>
          <w:sz w:val="24"/>
        </w:rPr>
        <w:t>of test</w:t>
      </w:r>
      <w:r>
        <w:rPr>
          <w:b/>
          <w:spacing w:val="-1"/>
          <w:sz w:val="24"/>
        </w:rPr>
        <w:t xml:space="preserve"> </w:t>
      </w:r>
      <w:r>
        <w:rPr>
          <w:b/>
          <w:sz w:val="24"/>
        </w:rPr>
        <w:t xml:space="preserve">and </w:t>
      </w:r>
      <w:r>
        <w:rPr>
          <w:b/>
          <w:spacing w:val="-2"/>
          <w:sz w:val="24"/>
        </w:rPr>
        <w:t>evaluation</w:t>
      </w:r>
    </w:p>
    <w:p w14:paraId="57E697B8" w14:textId="77777777" w:rsidR="00D12B4A" w:rsidRDefault="00D12B4A">
      <w:pPr>
        <w:pStyle w:val="ListParagraph"/>
        <w:rPr>
          <w:b/>
          <w:sz w:val="24"/>
        </w:rPr>
      </w:pPr>
    </w:p>
    <w:p w14:paraId="44575399" w14:textId="77777777" w:rsidR="00042334" w:rsidRDefault="00042334">
      <w:pPr>
        <w:pStyle w:val="ListParagraph"/>
        <w:rPr>
          <w:b/>
          <w:sz w:val="24"/>
        </w:rPr>
      </w:pPr>
    </w:p>
    <w:p w14:paraId="652EE1AE" w14:textId="77777777" w:rsidR="00042334" w:rsidRDefault="00042334">
      <w:pPr>
        <w:pStyle w:val="ListParagraph"/>
        <w:rPr>
          <w:b/>
          <w:sz w:val="24"/>
        </w:rPr>
      </w:pPr>
    </w:p>
    <w:p w14:paraId="5294CCE4" w14:textId="77777777" w:rsidR="00042334" w:rsidRDefault="00042334">
      <w:pPr>
        <w:pStyle w:val="ListParagraph"/>
        <w:rPr>
          <w:b/>
          <w:sz w:val="24"/>
        </w:rPr>
      </w:pPr>
    </w:p>
    <w:p w14:paraId="31852A42" w14:textId="77777777" w:rsidR="00042334" w:rsidRDefault="00042334">
      <w:pPr>
        <w:pStyle w:val="ListParagraph"/>
        <w:rPr>
          <w:b/>
          <w:sz w:val="24"/>
        </w:rPr>
      </w:pPr>
    </w:p>
    <w:p w14:paraId="5CB3013D" w14:textId="77777777" w:rsidR="00042334" w:rsidRDefault="00042334">
      <w:pPr>
        <w:pStyle w:val="ListParagraph"/>
        <w:rPr>
          <w:b/>
          <w:sz w:val="24"/>
        </w:rPr>
      </w:pPr>
    </w:p>
    <w:p w14:paraId="5A436424" w14:textId="77777777" w:rsidR="00042334" w:rsidRDefault="00042334">
      <w:pPr>
        <w:pStyle w:val="ListParagraph"/>
        <w:rPr>
          <w:b/>
          <w:sz w:val="24"/>
        </w:rPr>
      </w:pPr>
    </w:p>
    <w:p w14:paraId="666590E4" w14:textId="77777777" w:rsidR="00042334" w:rsidRDefault="00042334">
      <w:pPr>
        <w:pStyle w:val="ListParagraph"/>
        <w:rPr>
          <w:b/>
          <w:sz w:val="24"/>
        </w:rPr>
      </w:pPr>
    </w:p>
    <w:p w14:paraId="61747688" w14:textId="77777777" w:rsidR="00042334" w:rsidRDefault="00042334">
      <w:pPr>
        <w:pStyle w:val="ListParagraph"/>
        <w:rPr>
          <w:b/>
          <w:sz w:val="24"/>
        </w:rPr>
      </w:pPr>
    </w:p>
    <w:p w14:paraId="4BF43B56" w14:textId="77777777" w:rsidR="00042334" w:rsidRDefault="00042334">
      <w:pPr>
        <w:pStyle w:val="ListParagraph"/>
        <w:rPr>
          <w:b/>
          <w:sz w:val="24"/>
        </w:rPr>
      </w:pPr>
    </w:p>
    <w:p w14:paraId="73953CB6" w14:textId="77777777" w:rsidR="00042334" w:rsidRDefault="00042334">
      <w:pPr>
        <w:pStyle w:val="ListParagraph"/>
        <w:rPr>
          <w:b/>
          <w:sz w:val="24"/>
        </w:rPr>
      </w:pPr>
    </w:p>
    <w:p w14:paraId="3F471697" w14:textId="77777777" w:rsidR="00042334" w:rsidRDefault="00042334">
      <w:pPr>
        <w:pStyle w:val="ListParagraph"/>
        <w:rPr>
          <w:b/>
          <w:sz w:val="24"/>
        </w:rPr>
      </w:pPr>
    </w:p>
    <w:p w14:paraId="253A7E17" w14:textId="77777777" w:rsidR="00042334" w:rsidRDefault="00042334">
      <w:pPr>
        <w:pStyle w:val="ListParagraph"/>
        <w:rPr>
          <w:b/>
          <w:sz w:val="24"/>
        </w:rPr>
      </w:pPr>
    </w:p>
    <w:p w14:paraId="50040D06" w14:textId="77777777" w:rsidR="00042334" w:rsidRDefault="00042334">
      <w:pPr>
        <w:pStyle w:val="ListParagraph"/>
        <w:rPr>
          <w:b/>
          <w:sz w:val="24"/>
        </w:rPr>
      </w:pPr>
    </w:p>
    <w:p w14:paraId="467482C2" w14:textId="77777777" w:rsidR="00042334" w:rsidRDefault="00042334">
      <w:pPr>
        <w:pStyle w:val="ListParagraph"/>
        <w:rPr>
          <w:b/>
          <w:sz w:val="24"/>
        </w:rPr>
      </w:pPr>
    </w:p>
    <w:p w14:paraId="7EC935AC" w14:textId="77777777" w:rsidR="00042334" w:rsidRDefault="00042334">
      <w:pPr>
        <w:pStyle w:val="ListParagraph"/>
        <w:rPr>
          <w:b/>
          <w:sz w:val="24"/>
        </w:rPr>
      </w:pPr>
    </w:p>
    <w:p w14:paraId="081D0897" w14:textId="77777777" w:rsidR="00042334" w:rsidRDefault="00042334">
      <w:pPr>
        <w:pStyle w:val="ListParagraph"/>
        <w:rPr>
          <w:b/>
          <w:sz w:val="24"/>
        </w:rPr>
      </w:pPr>
    </w:p>
    <w:p w14:paraId="5CDF3B22" w14:textId="77777777" w:rsidR="00042334" w:rsidRDefault="00042334">
      <w:pPr>
        <w:pStyle w:val="ListParagraph"/>
        <w:rPr>
          <w:b/>
          <w:sz w:val="24"/>
        </w:rPr>
      </w:pPr>
    </w:p>
    <w:p w14:paraId="7AEC5C9E" w14:textId="77777777" w:rsidR="00042334" w:rsidRDefault="00042334">
      <w:pPr>
        <w:pStyle w:val="ListParagraph"/>
        <w:rPr>
          <w:b/>
          <w:sz w:val="24"/>
        </w:rPr>
      </w:pPr>
    </w:p>
    <w:p w14:paraId="58AA0E5C" w14:textId="77777777" w:rsidR="00042334" w:rsidRDefault="00042334">
      <w:pPr>
        <w:pStyle w:val="ListParagraph"/>
        <w:rPr>
          <w:b/>
          <w:sz w:val="24"/>
        </w:rPr>
      </w:pPr>
    </w:p>
    <w:p w14:paraId="0EF5CE18" w14:textId="77777777" w:rsidR="00042334" w:rsidRDefault="00042334">
      <w:pPr>
        <w:pStyle w:val="ListParagraph"/>
        <w:rPr>
          <w:b/>
          <w:sz w:val="24"/>
        </w:rPr>
      </w:pPr>
    </w:p>
    <w:p w14:paraId="06F02D10" w14:textId="77777777" w:rsidR="00042334" w:rsidRDefault="00042334">
      <w:pPr>
        <w:pStyle w:val="ListParagraph"/>
        <w:rPr>
          <w:b/>
          <w:sz w:val="24"/>
        </w:rPr>
      </w:pPr>
    </w:p>
    <w:p w14:paraId="46FD7715" w14:textId="77777777" w:rsidR="00042334" w:rsidRDefault="00042334">
      <w:pPr>
        <w:pStyle w:val="ListParagraph"/>
        <w:rPr>
          <w:b/>
          <w:sz w:val="24"/>
        </w:rPr>
      </w:pPr>
    </w:p>
    <w:p w14:paraId="04CE4A48" w14:textId="77777777" w:rsidR="00D12B4A" w:rsidRDefault="00BB1404">
      <w:pPr>
        <w:pStyle w:val="BodyText"/>
        <w:ind w:left="4610"/>
        <w:rPr>
          <w:sz w:val="20"/>
        </w:rPr>
      </w:pPr>
      <w:r>
        <w:rPr>
          <w:noProof/>
          <w:sz w:val="20"/>
          <w:lang w:val="en-US"/>
        </w:rPr>
        <w:drawing>
          <wp:inline distT="0" distB="0" distL="0" distR="0" wp14:anchorId="3281F25E" wp14:editId="3E3BDD49">
            <wp:extent cx="931958" cy="1026795"/>
            <wp:effectExtent l="19050" t="0" r="1492" b="0"/>
            <wp:docPr id="34" name="Image 34" descr="stema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stema_JPG"/>
                    <pic:cNvPicPr/>
                  </pic:nvPicPr>
                  <pic:blipFill>
                    <a:blip r:embed="rId8" cstate="print"/>
                    <a:stretch>
                      <a:fillRect/>
                    </a:stretch>
                  </pic:blipFill>
                  <pic:spPr>
                    <a:xfrm>
                      <a:off x="0" y="0"/>
                      <a:ext cx="931958" cy="1026795"/>
                    </a:xfrm>
                    <a:prstGeom prst="rect">
                      <a:avLst/>
                    </a:prstGeom>
                  </pic:spPr>
                </pic:pic>
              </a:graphicData>
            </a:graphic>
          </wp:inline>
        </w:drawing>
      </w:r>
    </w:p>
    <w:p w14:paraId="790463FA" w14:textId="77777777" w:rsidR="00D12B4A" w:rsidRDefault="00BB1404">
      <w:pPr>
        <w:pStyle w:val="Heading3"/>
        <w:spacing w:before="319"/>
        <w:ind w:right="955"/>
      </w:pPr>
      <w:r>
        <w:t>Annex</w:t>
      </w:r>
      <w:r>
        <w:rPr>
          <w:spacing w:val="-3"/>
        </w:rPr>
        <w:t xml:space="preserve"> </w:t>
      </w:r>
      <w:r>
        <w:rPr>
          <w:spacing w:val="-10"/>
        </w:rPr>
        <w:t>3</w:t>
      </w:r>
    </w:p>
    <w:p w14:paraId="387C5406" w14:textId="77777777" w:rsidR="00D12B4A" w:rsidRDefault="00BB1404">
      <w:pPr>
        <w:spacing w:before="115"/>
        <w:ind w:left="298" w:right="955"/>
        <w:jc w:val="center"/>
        <w:rPr>
          <w:sz w:val="28"/>
        </w:rPr>
      </w:pPr>
      <w:r>
        <w:rPr>
          <w:sz w:val="28"/>
        </w:rPr>
        <w:t>Application</w:t>
      </w:r>
      <w:r>
        <w:rPr>
          <w:spacing w:val="-7"/>
          <w:sz w:val="28"/>
        </w:rPr>
        <w:t xml:space="preserve"> </w:t>
      </w:r>
      <w:r>
        <w:rPr>
          <w:sz w:val="28"/>
        </w:rPr>
        <w:t>forms</w:t>
      </w:r>
      <w:r>
        <w:rPr>
          <w:spacing w:val="-4"/>
          <w:sz w:val="28"/>
        </w:rPr>
        <w:t xml:space="preserve"> </w:t>
      </w:r>
      <w:r>
        <w:rPr>
          <w:sz w:val="28"/>
        </w:rPr>
        <w:t>for</w:t>
      </w:r>
      <w:r>
        <w:rPr>
          <w:spacing w:val="-7"/>
          <w:sz w:val="28"/>
        </w:rPr>
        <w:t xml:space="preserve"> </w:t>
      </w:r>
      <w:r>
        <w:rPr>
          <w:sz w:val="28"/>
        </w:rPr>
        <w:t>verification</w:t>
      </w:r>
      <w:r>
        <w:rPr>
          <w:spacing w:val="-7"/>
          <w:sz w:val="28"/>
        </w:rPr>
        <w:t xml:space="preserve"> </w:t>
      </w:r>
      <w:r>
        <w:rPr>
          <w:sz w:val="28"/>
        </w:rPr>
        <w:t>of</w:t>
      </w:r>
      <w:r>
        <w:rPr>
          <w:spacing w:val="-5"/>
          <w:sz w:val="28"/>
        </w:rPr>
        <w:t xml:space="preserve"> </w:t>
      </w:r>
      <w:r>
        <w:rPr>
          <w:sz w:val="28"/>
        </w:rPr>
        <w:t>the</w:t>
      </w:r>
      <w:r>
        <w:rPr>
          <w:spacing w:val="-5"/>
          <w:sz w:val="28"/>
        </w:rPr>
        <w:t xml:space="preserve"> </w:t>
      </w:r>
      <w:r>
        <w:rPr>
          <w:sz w:val="28"/>
        </w:rPr>
        <w:t>measuring</w:t>
      </w:r>
      <w:r>
        <w:rPr>
          <w:spacing w:val="-4"/>
          <w:sz w:val="28"/>
        </w:rPr>
        <w:t xml:space="preserve"> </w:t>
      </w:r>
      <w:r>
        <w:rPr>
          <w:spacing w:val="-2"/>
          <w:sz w:val="28"/>
        </w:rPr>
        <w:t>instrument</w:t>
      </w:r>
    </w:p>
    <w:p w14:paraId="14B03ABB" w14:textId="77777777" w:rsidR="00D12B4A" w:rsidRDefault="00D12B4A">
      <w:pPr>
        <w:pStyle w:val="BodyText"/>
        <w:spacing w:before="5"/>
        <w:rPr>
          <w:sz w:val="28"/>
        </w:rPr>
      </w:pPr>
    </w:p>
    <w:p w14:paraId="47C9D586" w14:textId="77777777" w:rsidR="00D12B4A" w:rsidRDefault="00BB1404">
      <w:pPr>
        <w:pStyle w:val="Heading2"/>
        <w:ind w:right="955"/>
      </w:pPr>
      <w:r>
        <w:t>KËRKESË</w:t>
      </w:r>
      <w:r>
        <w:rPr>
          <w:spacing w:val="-17"/>
        </w:rPr>
        <w:t xml:space="preserve"> </w:t>
      </w:r>
      <w:r>
        <w:rPr>
          <w:sz w:val="22"/>
        </w:rPr>
        <w:t>/</w:t>
      </w:r>
      <w:r>
        <w:rPr>
          <w:spacing w:val="-3"/>
          <w:sz w:val="22"/>
        </w:rPr>
        <w:t xml:space="preserve"> </w:t>
      </w:r>
      <w:r>
        <w:rPr>
          <w:spacing w:val="-2"/>
        </w:rPr>
        <w:t>REQUEST</w:t>
      </w:r>
    </w:p>
    <w:p w14:paraId="25115B5C" w14:textId="77777777" w:rsidR="00D12B4A" w:rsidRDefault="00BB1404">
      <w:pPr>
        <w:tabs>
          <w:tab w:val="left" w:pos="6117"/>
          <w:tab w:val="left" w:pos="8301"/>
        </w:tabs>
        <w:spacing w:before="129" w:line="232" w:lineRule="auto"/>
        <w:ind w:left="1613" w:right="1625"/>
        <w:rPr>
          <w:position w:val="-5"/>
          <w:sz w:val="20"/>
        </w:rPr>
      </w:pPr>
      <w:r>
        <w:rPr>
          <w:b/>
        </w:rPr>
        <w:t xml:space="preserve">Për kalibrimin e mjetit matës / </w:t>
      </w:r>
      <w:r>
        <w:rPr>
          <w:sz w:val="20"/>
        </w:rPr>
        <w:t>For Calibration</w:t>
      </w:r>
      <w:r>
        <w:rPr>
          <w:sz w:val="20"/>
        </w:rPr>
        <w:tab/>
      </w:r>
      <w:r>
        <w:rPr>
          <w:noProof/>
          <w:position w:val="3"/>
          <w:sz w:val="20"/>
          <w:lang w:val="en-US"/>
        </w:rPr>
        <w:drawing>
          <wp:inline distT="0" distB="0" distL="0" distR="0" wp14:anchorId="19A50AE5" wp14:editId="6B9FB0B5">
            <wp:extent cx="237744" cy="1524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7" cstate="print"/>
                    <a:stretch>
                      <a:fillRect/>
                    </a:stretch>
                  </pic:blipFill>
                  <pic:spPr>
                    <a:xfrm>
                      <a:off x="0" y="0"/>
                      <a:ext cx="237744" cy="152400"/>
                    </a:xfrm>
                    <a:prstGeom prst="rect">
                      <a:avLst/>
                    </a:prstGeom>
                  </pic:spPr>
                </pic:pic>
              </a:graphicData>
            </a:graphic>
          </wp:inline>
        </w:drawing>
      </w:r>
      <w:r>
        <w:rPr>
          <w:sz w:val="20"/>
        </w:rPr>
        <w:tab/>
      </w:r>
      <w:r>
        <w:rPr>
          <w:b/>
          <w:color w:val="000000"/>
          <w:highlight w:val="lightGray"/>
        </w:rPr>
        <w:t>F.</w:t>
      </w:r>
      <w:r>
        <w:rPr>
          <w:b/>
          <w:color w:val="000000"/>
          <w:spacing w:val="-10"/>
          <w:highlight w:val="lightGray"/>
        </w:rPr>
        <w:t xml:space="preserve"> </w:t>
      </w:r>
      <w:r>
        <w:rPr>
          <w:b/>
          <w:color w:val="000000"/>
          <w:highlight w:val="lightGray"/>
        </w:rPr>
        <w:t>01</w:t>
      </w:r>
      <w:r>
        <w:rPr>
          <w:b/>
          <w:color w:val="000000"/>
          <w:spacing w:val="-8"/>
          <w:highlight w:val="lightGray"/>
        </w:rPr>
        <w:t xml:space="preserve"> </w:t>
      </w:r>
      <w:r>
        <w:rPr>
          <w:b/>
          <w:color w:val="000000"/>
          <w:highlight w:val="lightGray"/>
        </w:rPr>
        <w:t>-</w:t>
      </w:r>
      <w:r>
        <w:rPr>
          <w:b/>
          <w:color w:val="000000"/>
          <w:spacing w:val="-9"/>
          <w:highlight w:val="lightGray"/>
        </w:rPr>
        <w:t xml:space="preserve"> </w:t>
      </w:r>
      <w:r>
        <w:rPr>
          <w:b/>
          <w:color w:val="000000"/>
          <w:highlight w:val="lightGray"/>
        </w:rPr>
        <w:t>AMK</w:t>
      </w:r>
      <w:r>
        <w:rPr>
          <w:b/>
          <w:color w:val="000000"/>
          <w:spacing w:val="-8"/>
          <w:highlight w:val="lightGray"/>
        </w:rPr>
        <w:t xml:space="preserve"> </w:t>
      </w:r>
      <w:r>
        <w:rPr>
          <w:b/>
          <w:color w:val="000000"/>
          <w:highlight w:val="lightGray"/>
        </w:rPr>
        <w:t>/1</w:t>
      </w:r>
      <w:r>
        <w:rPr>
          <w:b/>
          <w:color w:val="000000"/>
        </w:rPr>
        <w:t xml:space="preserve"> Për verifikimin e mjetit matës/ </w:t>
      </w:r>
      <w:r>
        <w:rPr>
          <w:color w:val="000000"/>
          <w:sz w:val="20"/>
        </w:rPr>
        <w:t>For Verification</w:t>
      </w:r>
      <w:r>
        <w:rPr>
          <w:color w:val="000000"/>
          <w:sz w:val="20"/>
        </w:rPr>
        <w:tab/>
      </w:r>
      <w:r>
        <w:rPr>
          <w:color w:val="000000"/>
          <w:spacing w:val="-41"/>
          <w:sz w:val="20"/>
        </w:rPr>
        <w:t xml:space="preserve"> </w:t>
      </w:r>
      <w:r>
        <w:rPr>
          <w:noProof/>
          <w:color w:val="000000"/>
          <w:position w:val="-5"/>
          <w:sz w:val="20"/>
          <w:lang w:val="en-US"/>
        </w:rPr>
        <w:drawing>
          <wp:inline distT="0" distB="0" distL="0" distR="0" wp14:anchorId="684AEE76" wp14:editId="1DAB157D">
            <wp:extent cx="227076" cy="17678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227076" cy="176784"/>
                    </a:xfrm>
                    <a:prstGeom prst="rect">
                      <a:avLst/>
                    </a:prstGeom>
                  </pic:spPr>
                </pic:pic>
              </a:graphicData>
            </a:graphic>
          </wp:inline>
        </w:drawing>
      </w:r>
    </w:p>
    <w:p w14:paraId="25EA9E8F" w14:textId="77777777" w:rsidR="00D12B4A" w:rsidRDefault="00BB1404">
      <w:pPr>
        <w:tabs>
          <w:tab w:val="left" w:pos="6743"/>
        </w:tabs>
        <w:spacing w:before="186"/>
        <w:ind w:left="1644"/>
        <w:rPr>
          <w:sz w:val="18"/>
        </w:rPr>
      </w:pPr>
      <w:r>
        <w:t>Numri ARBK / No. of registration</w:t>
      </w:r>
      <w:r>
        <w:rPr>
          <w:sz w:val="18"/>
        </w:rPr>
        <w:t>:</w:t>
      </w:r>
      <w:r>
        <w:rPr>
          <w:spacing w:val="43"/>
          <w:sz w:val="18"/>
        </w:rPr>
        <w:t xml:space="preserve"> </w:t>
      </w:r>
      <w:r>
        <w:rPr>
          <w:sz w:val="18"/>
          <w:u w:val="single"/>
        </w:rPr>
        <w:tab/>
      </w:r>
    </w:p>
    <w:p w14:paraId="34D18807" w14:textId="77777777" w:rsidR="00D12B4A" w:rsidRDefault="00BB1404">
      <w:pPr>
        <w:spacing w:before="183"/>
        <w:ind w:left="1637"/>
        <w:rPr>
          <w:sz w:val="20"/>
        </w:rPr>
      </w:pPr>
      <w:r>
        <w:rPr>
          <w:sz w:val="20"/>
        </w:rPr>
        <w:t>TЁ</w:t>
      </w:r>
      <w:r>
        <w:rPr>
          <w:spacing w:val="-5"/>
          <w:sz w:val="20"/>
        </w:rPr>
        <w:t xml:space="preserve"> </w:t>
      </w:r>
      <w:r>
        <w:rPr>
          <w:sz w:val="20"/>
        </w:rPr>
        <w:t>DHЁNAT</w:t>
      </w:r>
      <w:r>
        <w:rPr>
          <w:spacing w:val="-1"/>
          <w:sz w:val="20"/>
        </w:rPr>
        <w:t xml:space="preserve"> </w:t>
      </w:r>
      <w:r>
        <w:rPr>
          <w:sz w:val="20"/>
        </w:rPr>
        <w:t>E</w:t>
      </w:r>
      <w:r>
        <w:rPr>
          <w:spacing w:val="-6"/>
          <w:sz w:val="20"/>
        </w:rPr>
        <w:t xml:space="preserve"> </w:t>
      </w:r>
      <w:r>
        <w:rPr>
          <w:sz w:val="20"/>
        </w:rPr>
        <w:t>PRONARIT</w:t>
      </w:r>
      <w:r>
        <w:rPr>
          <w:spacing w:val="-2"/>
          <w:sz w:val="20"/>
        </w:rPr>
        <w:t xml:space="preserve"> </w:t>
      </w:r>
      <w:r>
        <w:rPr>
          <w:sz w:val="20"/>
        </w:rPr>
        <w:t>/</w:t>
      </w:r>
      <w:r>
        <w:rPr>
          <w:spacing w:val="-5"/>
          <w:sz w:val="20"/>
        </w:rPr>
        <w:t xml:space="preserve"> </w:t>
      </w:r>
      <w:r>
        <w:rPr>
          <w:sz w:val="20"/>
        </w:rPr>
        <w:t>Data</w:t>
      </w:r>
      <w:r>
        <w:rPr>
          <w:spacing w:val="-4"/>
          <w:sz w:val="20"/>
        </w:rPr>
        <w:t xml:space="preserve"> </w:t>
      </w:r>
      <w:r>
        <w:rPr>
          <w:sz w:val="20"/>
        </w:rPr>
        <w:t>of</w:t>
      </w:r>
      <w:r>
        <w:rPr>
          <w:spacing w:val="39"/>
          <w:sz w:val="20"/>
        </w:rPr>
        <w:t xml:space="preserve"> </w:t>
      </w:r>
      <w:r>
        <w:rPr>
          <w:sz w:val="20"/>
        </w:rPr>
        <w:t>ovner</w:t>
      </w:r>
      <w:r>
        <w:rPr>
          <w:spacing w:val="-3"/>
          <w:sz w:val="20"/>
        </w:rPr>
        <w:t xml:space="preserve"> </w:t>
      </w:r>
      <w:r>
        <w:rPr>
          <w:spacing w:val="-10"/>
          <w:sz w:val="20"/>
        </w:rPr>
        <w:t>:</w:t>
      </w:r>
    </w:p>
    <w:p w14:paraId="655C313C" w14:textId="77777777" w:rsidR="00D12B4A" w:rsidRDefault="00D12B4A">
      <w:pPr>
        <w:pStyle w:val="BodyText"/>
        <w:spacing w:before="8"/>
        <w:rPr>
          <w:sz w:val="16"/>
        </w:rPr>
      </w:pP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5135"/>
      </w:tblGrid>
      <w:tr w:rsidR="00D12B4A" w14:paraId="1F12782B" w14:textId="77777777">
        <w:trPr>
          <w:trHeight w:val="772"/>
        </w:trPr>
        <w:tc>
          <w:tcPr>
            <w:tcW w:w="3327" w:type="dxa"/>
          </w:tcPr>
          <w:p w14:paraId="1CD9A995" w14:textId="77777777" w:rsidR="00D12B4A" w:rsidRDefault="00BB1404">
            <w:pPr>
              <w:pStyle w:val="TableParagraph"/>
              <w:spacing w:before="77"/>
              <w:ind w:left="107"/>
              <w:rPr>
                <w:sz w:val="20"/>
              </w:rPr>
            </w:pPr>
            <w:r>
              <w:rPr>
                <w:sz w:val="20"/>
              </w:rPr>
              <w:t>Subjekti</w:t>
            </w:r>
            <w:r>
              <w:rPr>
                <w:spacing w:val="-8"/>
                <w:sz w:val="20"/>
              </w:rPr>
              <w:t xml:space="preserve"> </w:t>
            </w:r>
            <w:r>
              <w:rPr>
                <w:sz w:val="20"/>
              </w:rPr>
              <w:t>ekonomik</w:t>
            </w:r>
            <w:r>
              <w:rPr>
                <w:spacing w:val="36"/>
                <w:sz w:val="20"/>
              </w:rPr>
              <w:t xml:space="preserve"> </w:t>
            </w:r>
            <w:r>
              <w:rPr>
                <w:sz w:val="20"/>
              </w:rPr>
              <w:t>(emri</w:t>
            </w:r>
            <w:r>
              <w:rPr>
                <w:spacing w:val="-8"/>
                <w:sz w:val="20"/>
              </w:rPr>
              <w:t xml:space="preserve"> </w:t>
            </w:r>
            <w:r>
              <w:rPr>
                <w:sz w:val="20"/>
              </w:rPr>
              <w:t>dhe</w:t>
            </w:r>
            <w:r>
              <w:rPr>
                <w:spacing w:val="-5"/>
                <w:sz w:val="20"/>
              </w:rPr>
              <w:t xml:space="preserve"> </w:t>
            </w:r>
            <w:r>
              <w:rPr>
                <w:sz w:val="20"/>
              </w:rPr>
              <w:t>adresa</w:t>
            </w:r>
            <w:r>
              <w:rPr>
                <w:spacing w:val="-7"/>
                <w:sz w:val="20"/>
              </w:rPr>
              <w:t xml:space="preserve"> </w:t>
            </w:r>
            <w:r>
              <w:rPr>
                <w:sz w:val="20"/>
              </w:rPr>
              <w:t>e subjektit ekonomik)</w:t>
            </w:r>
          </w:p>
          <w:p w14:paraId="654B8A59" w14:textId="77777777" w:rsidR="00D12B4A" w:rsidRDefault="00BB1404">
            <w:pPr>
              <w:pStyle w:val="TableParagraph"/>
              <w:spacing w:line="215" w:lineRule="exact"/>
              <w:ind w:left="107"/>
              <w:rPr>
                <w:sz w:val="20"/>
              </w:rPr>
            </w:pPr>
            <w:r>
              <w:rPr>
                <w:sz w:val="20"/>
              </w:rPr>
              <w:t>Company</w:t>
            </w:r>
            <w:r>
              <w:rPr>
                <w:spacing w:val="-7"/>
                <w:sz w:val="20"/>
              </w:rPr>
              <w:t xml:space="preserve"> </w:t>
            </w:r>
            <w:r>
              <w:rPr>
                <w:spacing w:val="-4"/>
                <w:sz w:val="20"/>
              </w:rPr>
              <w:t>name</w:t>
            </w:r>
          </w:p>
        </w:tc>
        <w:tc>
          <w:tcPr>
            <w:tcW w:w="5135" w:type="dxa"/>
          </w:tcPr>
          <w:p w14:paraId="1E0774A4" w14:textId="77777777" w:rsidR="00D12B4A" w:rsidRDefault="00D12B4A">
            <w:pPr>
              <w:pStyle w:val="TableParagraph"/>
              <w:rPr>
                <w:sz w:val="20"/>
              </w:rPr>
            </w:pPr>
          </w:p>
        </w:tc>
      </w:tr>
    </w:tbl>
    <w:p w14:paraId="2298D321" w14:textId="77777777" w:rsidR="00D12B4A" w:rsidRDefault="00D12B4A">
      <w:pPr>
        <w:pStyle w:val="BodyText"/>
        <w:rPr>
          <w:sz w:val="20"/>
        </w:rPr>
      </w:pP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282390B4" w14:textId="77777777">
        <w:trPr>
          <w:trHeight w:val="302"/>
        </w:trPr>
        <w:tc>
          <w:tcPr>
            <w:tcW w:w="3332" w:type="dxa"/>
          </w:tcPr>
          <w:p w14:paraId="5BE853BB" w14:textId="77777777" w:rsidR="00D12B4A" w:rsidRDefault="00BB1404">
            <w:pPr>
              <w:pStyle w:val="TableParagraph"/>
              <w:spacing w:before="65" w:line="217" w:lineRule="exact"/>
              <w:ind w:left="107"/>
              <w:rPr>
                <w:sz w:val="20"/>
              </w:rPr>
            </w:pPr>
            <w:r>
              <w:rPr>
                <w:spacing w:val="-2"/>
                <w:sz w:val="20"/>
              </w:rPr>
              <w:t>Personi</w:t>
            </w:r>
            <w:r>
              <w:rPr>
                <w:spacing w:val="11"/>
                <w:sz w:val="20"/>
              </w:rPr>
              <w:t xml:space="preserve"> </w:t>
            </w:r>
            <w:r>
              <w:rPr>
                <w:spacing w:val="-2"/>
                <w:sz w:val="20"/>
              </w:rPr>
              <w:t>kontaktues/Contact</w:t>
            </w:r>
            <w:r>
              <w:rPr>
                <w:spacing w:val="13"/>
                <w:sz w:val="20"/>
              </w:rPr>
              <w:t xml:space="preserve"> </w:t>
            </w:r>
            <w:r>
              <w:rPr>
                <w:spacing w:val="-2"/>
                <w:sz w:val="20"/>
              </w:rPr>
              <w:t>person:</w:t>
            </w:r>
          </w:p>
        </w:tc>
        <w:tc>
          <w:tcPr>
            <w:tcW w:w="5130" w:type="dxa"/>
          </w:tcPr>
          <w:p w14:paraId="7AE1165B" w14:textId="77777777" w:rsidR="00D12B4A" w:rsidRDefault="00D12B4A">
            <w:pPr>
              <w:pStyle w:val="TableParagraph"/>
              <w:rPr>
                <w:sz w:val="20"/>
              </w:rPr>
            </w:pPr>
          </w:p>
        </w:tc>
      </w:tr>
      <w:tr w:rsidR="00D12B4A" w14:paraId="06C05108" w14:textId="77777777">
        <w:trPr>
          <w:trHeight w:val="302"/>
        </w:trPr>
        <w:tc>
          <w:tcPr>
            <w:tcW w:w="3332" w:type="dxa"/>
          </w:tcPr>
          <w:p w14:paraId="777315BD" w14:textId="77777777" w:rsidR="00D12B4A" w:rsidRDefault="00BB1404">
            <w:pPr>
              <w:pStyle w:val="TableParagraph"/>
              <w:spacing w:before="65" w:line="217" w:lineRule="exact"/>
              <w:ind w:left="107"/>
              <w:rPr>
                <w:sz w:val="20"/>
              </w:rPr>
            </w:pPr>
            <w:r>
              <w:rPr>
                <w:spacing w:val="-2"/>
                <w:sz w:val="20"/>
              </w:rPr>
              <w:t>E-mail:</w:t>
            </w:r>
          </w:p>
        </w:tc>
        <w:tc>
          <w:tcPr>
            <w:tcW w:w="5130" w:type="dxa"/>
          </w:tcPr>
          <w:p w14:paraId="1515F763" w14:textId="77777777" w:rsidR="00D12B4A" w:rsidRDefault="00D12B4A">
            <w:pPr>
              <w:pStyle w:val="TableParagraph"/>
              <w:rPr>
                <w:sz w:val="20"/>
              </w:rPr>
            </w:pPr>
          </w:p>
        </w:tc>
      </w:tr>
      <w:tr w:rsidR="00D12B4A" w14:paraId="0C9E7BE0" w14:textId="77777777">
        <w:trPr>
          <w:trHeight w:val="261"/>
        </w:trPr>
        <w:tc>
          <w:tcPr>
            <w:tcW w:w="3332" w:type="dxa"/>
          </w:tcPr>
          <w:p w14:paraId="1AF15F00" w14:textId="77777777" w:rsidR="00D12B4A" w:rsidRDefault="00BB1404">
            <w:pPr>
              <w:pStyle w:val="TableParagraph"/>
              <w:spacing w:before="24" w:line="217" w:lineRule="exact"/>
              <w:ind w:left="107"/>
              <w:rPr>
                <w:sz w:val="20"/>
              </w:rPr>
            </w:pPr>
            <w:r>
              <w:rPr>
                <w:spacing w:val="-4"/>
                <w:sz w:val="20"/>
              </w:rPr>
              <w:t>Tel.</w:t>
            </w:r>
          </w:p>
        </w:tc>
        <w:tc>
          <w:tcPr>
            <w:tcW w:w="5130" w:type="dxa"/>
          </w:tcPr>
          <w:p w14:paraId="38D6343B" w14:textId="77777777" w:rsidR="00D12B4A" w:rsidRDefault="00D12B4A">
            <w:pPr>
              <w:pStyle w:val="TableParagraph"/>
              <w:rPr>
                <w:sz w:val="18"/>
              </w:rPr>
            </w:pPr>
          </w:p>
        </w:tc>
      </w:tr>
      <w:tr w:rsidR="00D12B4A" w14:paraId="6C88A13A" w14:textId="77777777">
        <w:trPr>
          <w:trHeight w:val="232"/>
        </w:trPr>
        <w:tc>
          <w:tcPr>
            <w:tcW w:w="3332" w:type="dxa"/>
          </w:tcPr>
          <w:p w14:paraId="3702FBF2" w14:textId="77777777" w:rsidR="00D12B4A" w:rsidRDefault="00BB1404">
            <w:pPr>
              <w:pStyle w:val="TableParagraph"/>
              <w:spacing w:line="212" w:lineRule="exact"/>
              <w:ind w:left="107"/>
              <w:rPr>
                <w:sz w:val="20"/>
              </w:rPr>
            </w:pPr>
            <w:r>
              <w:rPr>
                <w:spacing w:val="-4"/>
                <w:sz w:val="20"/>
              </w:rPr>
              <w:t>Fax.</w:t>
            </w:r>
          </w:p>
        </w:tc>
        <w:tc>
          <w:tcPr>
            <w:tcW w:w="5130" w:type="dxa"/>
          </w:tcPr>
          <w:p w14:paraId="088835E7" w14:textId="77777777" w:rsidR="00D12B4A" w:rsidRDefault="00D12B4A">
            <w:pPr>
              <w:pStyle w:val="TableParagraph"/>
              <w:rPr>
                <w:sz w:val="16"/>
              </w:rPr>
            </w:pPr>
          </w:p>
        </w:tc>
      </w:tr>
    </w:tbl>
    <w:p w14:paraId="509E24C2" w14:textId="77777777" w:rsidR="00D12B4A" w:rsidRDefault="00D12B4A">
      <w:pPr>
        <w:pStyle w:val="BodyText"/>
        <w:spacing w:before="85"/>
        <w:rPr>
          <w:sz w:val="20"/>
        </w:rPr>
      </w:pPr>
    </w:p>
    <w:p w14:paraId="5DF4F586" w14:textId="77777777" w:rsidR="00D12B4A" w:rsidRDefault="00BB1404">
      <w:pPr>
        <w:spacing w:after="8"/>
        <w:ind w:left="1788"/>
        <w:rPr>
          <w:sz w:val="20"/>
        </w:rPr>
      </w:pPr>
      <w:r>
        <w:rPr>
          <w:sz w:val="20"/>
        </w:rPr>
        <w:t>TЁ</w:t>
      </w:r>
      <w:r>
        <w:rPr>
          <w:spacing w:val="-8"/>
          <w:sz w:val="20"/>
        </w:rPr>
        <w:t xml:space="preserve"> </w:t>
      </w:r>
      <w:r>
        <w:rPr>
          <w:sz w:val="20"/>
        </w:rPr>
        <w:t>DHЁNAT</w:t>
      </w:r>
      <w:r>
        <w:rPr>
          <w:spacing w:val="-2"/>
          <w:sz w:val="20"/>
        </w:rPr>
        <w:t xml:space="preserve"> </w:t>
      </w:r>
      <w:r>
        <w:rPr>
          <w:sz w:val="20"/>
        </w:rPr>
        <w:t>E</w:t>
      </w:r>
      <w:r>
        <w:rPr>
          <w:spacing w:val="-8"/>
          <w:sz w:val="20"/>
        </w:rPr>
        <w:t xml:space="preserve"> </w:t>
      </w:r>
      <w:r>
        <w:rPr>
          <w:sz w:val="20"/>
        </w:rPr>
        <w:t>MJETIT</w:t>
      </w:r>
      <w:r>
        <w:rPr>
          <w:spacing w:val="-2"/>
          <w:sz w:val="20"/>
        </w:rPr>
        <w:t xml:space="preserve"> </w:t>
      </w:r>
      <w:r>
        <w:rPr>
          <w:sz w:val="20"/>
        </w:rPr>
        <w:t>MATËS/</w:t>
      </w:r>
      <w:r>
        <w:rPr>
          <w:spacing w:val="-7"/>
          <w:sz w:val="20"/>
        </w:rPr>
        <w:t xml:space="preserve"> </w:t>
      </w:r>
      <w:r>
        <w:rPr>
          <w:sz w:val="20"/>
        </w:rPr>
        <w:t>Data</w:t>
      </w:r>
      <w:r>
        <w:rPr>
          <w:spacing w:val="-5"/>
          <w:sz w:val="20"/>
        </w:rPr>
        <w:t xml:space="preserve"> </w:t>
      </w:r>
      <w:r>
        <w:rPr>
          <w:sz w:val="20"/>
        </w:rPr>
        <w:t>of</w:t>
      </w:r>
      <w:r>
        <w:rPr>
          <w:spacing w:val="-7"/>
          <w:sz w:val="20"/>
        </w:rPr>
        <w:t xml:space="preserve"> </w:t>
      </w:r>
      <w:r>
        <w:rPr>
          <w:sz w:val="20"/>
        </w:rPr>
        <w:t>Measuring</w:t>
      </w:r>
      <w:r>
        <w:rPr>
          <w:spacing w:val="-7"/>
          <w:sz w:val="20"/>
        </w:rPr>
        <w:t xml:space="preserve"> </w:t>
      </w:r>
      <w:r>
        <w:rPr>
          <w:spacing w:val="-2"/>
          <w:sz w:val="20"/>
        </w:rPr>
        <w:t>Instrument:</w:t>
      </w: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480B67FC" w14:textId="77777777">
        <w:trPr>
          <w:trHeight w:val="290"/>
        </w:trPr>
        <w:tc>
          <w:tcPr>
            <w:tcW w:w="3332" w:type="dxa"/>
          </w:tcPr>
          <w:p w14:paraId="197C07B9" w14:textId="77777777" w:rsidR="00D12B4A" w:rsidRDefault="00BB1404">
            <w:pPr>
              <w:pStyle w:val="TableParagraph"/>
              <w:spacing w:before="53" w:line="217" w:lineRule="exact"/>
              <w:ind w:left="107"/>
              <w:rPr>
                <w:sz w:val="20"/>
              </w:rPr>
            </w:pPr>
            <w:r>
              <w:rPr>
                <w:sz w:val="20"/>
              </w:rPr>
              <w:t>Mjeti</w:t>
            </w:r>
            <w:r>
              <w:rPr>
                <w:spacing w:val="-9"/>
                <w:sz w:val="20"/>
              </w:rPr>
              <w:t xml:space="preserve"> </w:t>
            </w:r>
            <w:r>
              <w:rPr>
                <w:sz w:val="20"/>
              </w:rPr>
              <w:t>Matës/Measuring</w:t>
            </w:r>
            <w:r>
              <w:rPr>
                <w:spacing w:val="-9"/>
                <w:sz w:val="20"/>
              </w:rPr>
              <w:t xml:space="preserve"> </w:t>
            </w:r>
            <w:r>
              <w:rPr>
                <w:spacing w:val="-2"/>
                <w:sz w:val="20"/>
              </w:rPr>
              <w:t>instrument:</w:t>
            </w:r>
          </w:p>
        </w:tc>
        <w:tc>
          <w:tcPr>
            <w:tcW w:w="5130" w:type="dxa"/>
          </w:tcPr>
          <w:p w14:paraId="46410937" w14:textId="77777777" w:rsidR="00D12B4A" w:rsidRDefault="00D12B4A">
            <w:pPr>
              <w:pStyle w:val="TableParagraph"/>
              <w:rPr>
                <w:sz w:val="20"/>
              </w:rPr>
            </w:pPr>
          </w:p>
        </w:tc>
      </w:tr>
      <w:tr w:rsidR="00D12B4A" w14:paraId="636ACA10" w14:textId="77777777">
        <w:trPr>
          <w:trHeight w:val="290"/>
        </w:trPr>
        <w:tc>
          <w:tcPr>
            <w:tcW w:w="3332" w:type="dxa"/>
          </w:tcPr>
          <w:p w14:paraId="78A102B0" w14:textId="77777777" w:rsidR="00D12B4A" w:rsidRDefault="00BB1404">
            <w:pPr>
              <w:pStyle w:val="TableParagraph"/>
              <w:spacing w:before="53" w:line="217" w:lineRule="exact"/>
              <w:ind w:left="107"/>
              <w:rPr>
                <w:sz w:val="20"/>
              </w:rPr>
            </w:pPr>
            <w:r>
              <w:rPr>
                <w:spacing w:val="-2"/>
                <w:sz w:val="20"/>
              </w:rPr>
              <w:t>Prodhuesi/Manufacturer:</w:t>
            </w:r>
          </w:p>
        </w:tc>
        <w:tc>
          <w:tcPr>
            <w:tcW w:w="5130" w:type="dxa"/>
          </w:tcPr>
          <w:p w14:paraId="53F11977" w14:textId="77777777" w:rsidR="00D12B4A" w:rsidRDefault="00D12B4A">
            <w:pPr>
              <w:pStyle w:val="TableParagraph"/>
              <w:rPr>
                <w:sz w:val="20"/>
              </w:rPr>
            </w:pPr>
          </w:p>
        </w:tc>
      </w:tr>
      <w:tr w:rsidR="00D12B4A" w14:paraId="2B20302D" w14:textId="77777777">
        <w:trPr>
          <w:trHeight w:val="290"/>
        </w:trPr>
        <w:tc>
          <w:tcPr>
            <w:tcW w:w="3332" w:type="dxa"/>
          </w:tcPr>
          <w:p w14:paraId="12D6ADDE" w14:textId="77777777" w:rsidR="00D12B4A" w:rsidRDefault="00BB1404">
            <w:pPr>
              <w:pStyle w:val="TableParagraph"/>
              <w:spacing w:before="53" w:line="217" w:lineRule="exact"/>
              <w:ind w:left="107"/>
              <w:rPr>
                <w:sz w:val="20"/>
              </w:rPr>
            </w:pPr>
            <w:r>
              <w:rPr>
                <w:spacing w:val="-2"/>
                <w:sz w:val="20"/>
              </w:rPr>
              <w:t>Tipi/type:</w:t>
            </w:r>
          </w:p>
        </w:tc>
        <w:tc>
          <w:tcPr>
            <w:tcW w:w="5130" w:type="dxa"/>
          </w:tcPr>
          <w:p w14:paraId="50D8E042" w14:textId="77777777" w:rsidR="00D12B4A" w:rsidRDefault="00D12B4A">
            <w:pPr>
              <w:pStyle w:val="TableParagraph"/>
              <w:rPr>
                <w:sz w:val="20"/>
              </w:rPr>
            </w:pPr>
          </w:p>
        </w:tc>
      </w:tr>
      <w:tr w:rsidR="00D12B4A" w14:paraId="4C64DA5C" w14:textId="77777777">
        <w:trPr>
          <w:trHeight w:val="290"/>
        </w:trPr>
        <w:tc>
          <w:tcPr>
            <w:tcW w:w="3332" w:type="dxa"/>
          </w:tcPr>
          <w:p w14:paraId="0CE4ECEB" w14:textId="77777777" w:rsidR="00D12B4A" w:rsidRDefault="00BB1404">
            <w:pPr>
              <w:pStyle w:val="TableParagraph"/>
              <w:spacing w:before="53" w:line="217" w:lineRule="exact"/>
              <w:ind w:left="107"/>
              <w:rPr>
                <w:sz w:val="20"/>
              </w:rPr>
            </w:pPr>
            <w:r>
              <w:rPr>
                <w:sz w:val="20"/>
              </w:rPr>
              <w:t>Nr.serik/serial</w:t>
            </w:r>
            <w:r>
              <w:rPr>
                <w:spacing w:val="-11"/>
                <w:sz w:val="20"/>
              </w:rPr>
              <w:t xml:space="preserve"> </w:t>
            </w:r>
            <w:r>
              <w:rPr>
                <w:spacing w:val="-4"/>
                <w:sz w:val="20"/>
              </w:rPr>
              <w:t>no.:</w:t>
            </w:r>
          </w:p>
        </w:tc>
        <w:tc>
          <w:tcPr>
            <w:tcW w:w="5130" w:type="dxa"/>
          </w:tcPr>
          <w:p w14:paraId="45619A2F" w14:textId="77777777" w:rsidR="00D12B4A" w:rsidRDefault="00D12B4A">
            <w:pPr>
              <w:pStyle w:val="TableParagraph"/>
              <w:rPr>
                <w:sz w:val="20"/>
              </w:rPr>
            </w:pPr>
          </w:p>
        </w:tc>
      </w:tr>
    </w:tbl>
    <w:p w14:paraId="5419DABB" w14:textId="77777777" w:rsidR="00D12B4A" w:rsidRDefault="00D12B4A">
      <w:pPr>
        <w:pStyle w:val="BodyText"/>
        <w:rPr>
          <w:sz w:val="20"/>
        </w:rPr>
      </w:pP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2069"/>
        <w:gridCol w:w="744"/>
        <w:gridCol w:w="2317"/>
      </w:tblGrid>
      <w:tr w:rsidR="00D12B4A" w14:paraId="2A237FFC" w14:textId="77777777">
        <w:trPr>
          <w:trHeight w:val="282"/>
        </w:trPr>
        <w:tc>
          <w:tcPr>
            <w:tcW w:w="3332" w:type="dxa"/>
          </w:tcPr>
          <w:p w14:paraId="7EE91391" w14:textId="77777777" w:rsidR="00D12B4A" w:rsidRDefault="00BB1404">
            <w:pPr>
              <w:pStyle w:val="TableParagraph"/>
              <w:spacing w:before="46" w:line="217" w:lineRule="exact"/>
              <w:ind w:left="107"/>
              <w:rPr>
                <w:sz w:val="20"/>
              </w:rPr>
            </w:pPr>
            <w:r>
              <w:rPr>
                <w:sz w:val="20"/>
              </w:rPr>
              <w:t>Matja</w:t>
            </w:r>
            <w:r>
              <w:rPr>
                <w:spacing w:val="-9"/>
                <w:sz w:val="20"/>
              </w:rPr>
              <w:t xml:space="preserve"> </w:t>
            </w:r>
            <w:r>
              <w:rPr>
                <w:sz w:val="20"/>
              </w:rPr>
              <w:t>maks./Max.</w:t>
            </w:r>
            <w:r>
              <w:rPr>
                <w:spacing w:val="-8"/>
                <w:sz w:val="20"/>
              </w:rPr>
              <w:t xml:space="preserve"> </w:t>
            </w:r>
            <w:r>
              <w:rPr>
                <w:spacing w:val="-2"/>
                <w:sz w:val="20"/>
              </w:rPr>
              <w:t>measurement:</w:t>
            </w:r>
          </w:p>
        </w:tc>
        <w:tc>
          <w:tcPr>
            <w:tcW w:w="2069" w:type="dxa"/>
          </w:tcPr>
          <w:p w14:paraId="4EA0A77F" w14:textId="77777777" w:rsidR="00D12B4A" w:rsidRDefault="00BB1404">
            <w:pPr>
              <w:pStyle w:val="TableParagraph"/>
              <w:spacing w:before="50" w:line="212" w:lineRule="exact"/>
              <w:ind w:left="107"/>
              <w:rPr>
                <w:b/>
                <w:sz w:val="20"/>
              </w:rPr>
            </w:pPr>
            <w:r>
              <w:rPr>
                <w:b/>
                <w:spacing w:val="-4"/>
                <w:sz w:val="20"/>
              </w:rPr>
              <w:t>Max=</w:t>
            </w:r>
          </w:p>
        </w:tc>
        <w:tc>
          <w:tcPr>
            <w:tcW w:w="744" w:type="dxa"/>
          </w:tcPr>
          <w:p w14:paraId="04469CDD" w14:textId="77777777" w:rsidR="00D12B4A" w:rsidRDefault="00BB1404">
            <w:pPr>
              <w:pStyle w:val="TableParagraph"/>
              <w:spacing w:before="46" w:line="217" w:lineRule="exact"/>
              <w:ind w:left="107"/>
              <w:rPr>
                <w:sz w:val="20"/>
              </w:rPr>
            </w:pPr>
            <w:r>
              <w:rPr>
                <w:sz w:val="20"/>
              </w:rPr>
              <w:t xml:space="preserve">d </w:t>
            </w:r>
            <w:r>
              <w:rPr>
                <w:spacing w:val="-10"/>
                <w:sz w:val="20"/>
              </w:rPr>
              <w:t>=</w:t>
            </w:r>
          </w:p>
        </w:tc>
        <w:tc>
          <w:tcPr>
            <w:tcW w:w="2317" w:type="dxa"/>
          </w:tcPr>
          <w:p w14:paraId="23FC8914" w14:textId="77777777" w:rsidR="00D12B4A" w:rsidRDefault="00D12B4A">
            <w:pPr>
              <w:pStyle w:val="TableParagraph"/>
              <w:rPr>
                <w:sz w:val="20"/>
              </w:rPr>
            </w:pPr>
          </w:p>
        </w:tc>
      </w:tr>
      <w:tr w:rsidR="00D12B4A" w14:paraId="2936179D" w14:textId="77777777">
        <w:trPr>
          <w:trHeight w:val="281"/>
        </w:trPr>
        <w:tc>
          <w:tcPr>
            <w:tcW w:w="3332" w:type="dxa"/>
          </w:tcPr>
          <w:p w14:paraId="2EF1B779" w14:textId="77777777" w:rsidR="00D12B4A" w:rsidRDefault="00BB1404">
            <w:pPr>
              <w:pStyle w:val="TableParagraph"/>
              <w:spacing w:before="46" w:line="215" w:lineRule="exact"/>
              <w:ind w:left="107"/>
              <w:rPr>
                <w:sz w:val="20"/>
              </w:rPr>
            </w:pPr>
            <w:r>
              <w:rPr>
                <w:sz w:val="20"/>
              </w:rPr>
              <w:t>Matja</w:t>
            </w:r>
            <w:r>
              <w:rPr>
                <w:spacing w:val="-4"/>
                <w:sz w:val="20"/>
              </w:rPr>
              <w:t xml:space="preserve"> </w:t>
            </w:r>
            <w:r>
              <w:rPr>
                <w:spacing w:val="-2"/>
                <w:sz w:val="20"/>
              </w:rPr>
              <w:t>min./Min.measurement</w:t>
            </w:r>
          </w:p>
        </w:tc>
        <w:tc>
          <w:tcPr>
            <w:tcW w:w="2069" w:type="dxa"/>
          </w:tcPr>
          <w:p w14:paraId="0A185708" w14:textId="77777777" w:rsidR="00D12B4A" w:rsidRDefault="00BB1404">
            <w:pPr>
              <w:pStyle w:val="TableParagraph"/>
              <w:spacing w:before="51" w:line="210" w:lineRule="exact"/>
              <w:ind w:left="107"/>
              <w:rPr>
                <w:b/>
                <w:sz w:val="20"/>
              </w:rPr>
            </w:pPr>
            <w:r>
              <w:rPr>
                <w:b/>
                <w:spacing w:val="-4"/>
                <w:sz w:val="20"/>
              </w:rPr>
              <w:t>Min=</w:t>
            </w:r>
          </w:p>
        </w:tc>
        <w:tc>
          <w:tcPr>
            <w:tcW w:w="744" w:type="dxa"/>
          </w:tcPr>
          <w:p w14:paraId="62CF789D" w14:textId="77777777" w:rsidR="00D12B4A" w:rsidRDefault="00BB1404">
            <w:pPr>
              <w:pStyle w:val="TableParagraph"/>
              <w:spacing w:before="46" w:line="215" w:lineRule="exact"/>
              <w:ind w:left="107"/>
              <w:rPr>
                <w:sz w:val="20"/>
              </w:rPr>
            </w:pPr>
            <w:r>
              <w:rPr>
                <w:sz w:val="20"/>
              </w:rPr>
              <w:t>e</w:t>
            </w:r>
            <w:r>
              <w:rPr>
                <w:spacing w:val="-1"/>
                <w:sz w:val="20"/>
              </w:rPr>
              <w:t xml:space="preserve"> </w:t>
            </w:r>
            <w:r>
              <w:rPr>
                <w:spacing w:val="-10"/>
                <w:sz w:val="20"/>
              </w:rPr>
              <w:t>=</w:t>
            </w:r>
          </w:p>
        </w:tc>
        <w:tc>
          <w:tcPr>
            <w:tcW w:w="2317" w:type="dxa"/>
          </w:tcPr>
          <w:p w14:paraId="4C530D67" w14:textId="77777777" w:rsidR="00D12B4A" w:rsidRDefault="00D12B4A">
            <w:pPr>
              <w:pStyle w:val="TableParagraph"/>
              <w:rPr>
                <w:sz w:val="20"/>
              </w:rPr>
            </w:pPr>
          </w:p>
        </w:tc>
      </w:tr>
      <w:tr w:rsidR="00D12B4A" w14:paraId="12B90072" w14:textId="77777777">
        <w:trPr>
          <w:trHeight w:val="282"/>
        </w:trPr>
        <w:tc>
          <w:tcPr>
            <w:tcW w:w="3332" w:type="dxa"/>
          </w:tcPr>
          <w:p w14:paraId="1B34AACB" w14:textId="77777777" w:rsidR="00D12B4A" w:rsidRDefault="00BB1404">
            <w:pPr>
              <w:pStyle w:val="TableParagraph"/>
              <w:spacing w:before="46" w:line="217" w:lineRule="exact"/>
              <w:ind w:left="107"/>
              <w:rPr>
                <w:sz w:val="20"/>
              </w:rPr>
            </w:pPr>
            <w:r>
              <w:rPr>
                <w:sz w:val="20"/>
              </w:rPr>
              <w:t>Klasa</w:t>
            </w:r>
            <w:r>
              <w:rPr>
                <w:spacing w:val="-8"/>
                <w:sz w:val="20"/>
              </w:rPr>
              <w:t xml:space="preserve"> </w:t>
            </w:r>
            <w:r>
              <w:rPr>
                <w:sz w:val="20"/>
              </w:rPr>
              <w:t>e</w:t>
            </w:r>
            <w:r>
              <w:rPr>
                <w:spacing w:val="-7"/>
                <w:sz w:val="20"/>
              </w:rPr>
              <w:t xml:space="preserve"> </w:t>
            </w:r>
            <w:r>
              <w:rPr>
                <w:sz w:val="20"/>
              </w:rPr>
              <w:t>saktësisë/Accuracy</w:t>
            </w:r>
            <w:r>
              <w:rPr>
                <w:spacing w:val="-10"/>
                <w:sz w:val="20"/>
              </w:rPr>
              <w:t xml:space="preserve"> </w:t>
            </w:r>
            <w:r>
              <w:rPr>
                <w:spacing w:val="-2"/>
                <w:sz w:val="20"/>
              </w:rPr>
              <w:t>class:</w:t>
            </w:r>
          </w:p>
        </w:tc>
        <w:tc>
          <w:tcPr>
            <w:tcW w:w="2069" w:type="dxa"/>
          </w:tcPr>
          <w:p w14:paraId="4E88EF88" w14:textId="77777777" w:rsidR="00D12B4A" w:rsidRDefault="00D12B4A">
            <w:pPr>
              <w:pStyle w:val="TableParagraph"/>
              <w:rPr>
                <w:sz w:val="20"/>
              </w:rPr>
            </w:pPr>
          </w:p>
        </w:tc>
        <w:tc>
          <w:tcPr>
            <w:tcW w:w="744" w:type="dxa"/>
          </w:tcPr>
          <w:p w14:paraId="765A20AD" w14:textId="77777777" w:rsidR="00D12B4A" w:rsidRDefault="00D12B4A">
            <w:pPr>
              <w:pStyle w:val="TableParagraph"/>
              <w:rPr>
                <w:sz w:val="20"/>
              </w:rPr>
            </w:pPr>
          </w:p>
        </w:tc>
        <w:tc>
          <w:tcPr>
            <w:tcW w:w="2317" w:type="dxa"/>
          </w:tcPr>
          <w:p w14:paraId="7AA478BE" w14:textId="77777777" w:rsidR="00D12B4A" w:rsidRDefault="00D12B4A">
            <w:pPr>
              <w:pStyle w:val="TableParagraph"/>
              <w:rPr>
                <w:sz w:val="20"/>
              </w:rPr>
            </w:pPr>
          </w:p>
        </w:tc>
      </w:tr>
    </w:tbl>
    <w:p w14:paraId="5E52CCC9" w14:textId="77777777" w:rsidR="00D12B4A" w:rsidRDefault="00D12B4A">
      <w:pPr>
        <w:pStyle w:val="BodyText"/>
        <w:spacing w:before="47"/>
        <w:rPr>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37E9CC07" w14:textId="77777777">
        <w:trPr>
          <w:trHeight w:val="690"/>
        </w:trPr>
        <w:tc>
          <w:tcPr>
            <w:tcW w:w="3332" w:type="dxa"/>
          </w:tcPr>
          <w:p w14:paraId="29871DC7" w14:textId="77777777" w:rsidR="00D12B4A" w:rsidRDefault="00BB1404">
            <w:pPr>
              <w:pStyle w:val="TableParagraph"/>
              <w:ind w:left="107" w:right="251"/>
              <w:rPr>
                <w:sz w:val="20"/>
              </w:rPr>
            </w:pPr>
            <w:r>
              <w:rPr>
                <w:sz w:val="20"/>
              </w:rPr>
              <w:t>Gjendja</w:t>
            </w:r>
            <w:r>
              <w:rPr>
                <w:spacing w:val="-9"/>
                <w:sz w:val="20"/>
              </w:rPr>
              <w:t xml:space="preserve"> </w:t>
            </w:r>
            <w:r>
              <w:rPr>
                <w:sz w:val="20"/>
              </w:rPr>
              <w:t>e</w:t>
            </w:r>
            <w:r>
              <w:rPr>
                <w:spacing w:val="-11"/>
                <w:sz w:val="20"/>
              </w:rPr>
              <w:t xml:space="preserve"> </w:t>
            </w:r>
            <w:r>
              <w:rPr>
                <w:sz w:val="20"/>
              </w:rPr>
              <w:t>mjetit</w:t>
            </w:r>
            <w:r>
              <w:rPr>
                <w:spacing w:val="-7"/>
                <w:sz w:val="20"/>
              </w:rPr>
              <w:t xml:space="preserve"> </w:t>
            </w:r>
            <w:r>
              <w:rPr>
                <w:sz w:val="20"/>
              </w:rPr>
              <w:t>matës</w:t>
            </w:r>
            <w:r>
              <w:rPr>
                <w:spacing w:val="-7"/>
                <w:sz w:val="20"/>
              </w:rPr>
              <w:t xml:space="preserve"> </w:t>
            </w:r>
            <w:r>
              <w:rPr>
                <w:sz w:val="20"/>
              </w:rPr>
              <w:t>në</w:t>
            </w:r>
            <w:r>
              <w:rPr>
                <w:spacing w:val="-9"/>
                <w:sz w:val="20"/>
              </w:rPr>
              <w:t xml:space="preserve"> </w:t>
            </w:r>
            <w:r>
              <w:rPr>
                <w:sz w:val="20"/>
              </w:rPr>
              <w:t xml:space="preserve">pranim: </w:t>
            </w:r>
            <w:r>
              <w:rPr>
                <w:color w:val="212121"/>
                <w:sz w:val="20"/>
              </w:rPr>
              <w:t>The</w:t>
            </w:r>
            <w:r>
              <w:rPr>
                <w:color w:val="212121"/>
                <w:spacing w:val="-6"/>
                <w:sz w:val="20"/>
              </w:rPr>
              <w:t xml:space="preserve"> </w:t>
            </w:r>
            <w:r>
              <w:rPr>
                <w:color w:val="212121"/>
                <w:sz w:val="20"/>
              </w:rPr>
              <w:t>measuring</w:t>
            </w:r>
            <w:r>
              <w:rPr>
                <w:color w:val="212121"/>
                <w:spacing w:val="-7"/>
                <w:sz w:val="20"/>
              </w:rPr>
              <w:t xml:space="preserve"> </w:t>
            </w:r>
            <w:r>
              <w:rPr>
                <w:color w:val="212121"/>
                <w:sz w:val="20"/>
              </w:rPr>
              <w:t>scale</w:t>
            </w:r>
            <w:r>
              <w:rPr>
                <w:color w:val="212121"/>
                <w:spacing w:val="-6"/>
                <w:sz w:val="20"/>
              </w:rPr>
              <w:t xml:space="preserve"> </w:t>
            </w:r>
            <w:r>
              <w:rPr>
                <w:color w:val="212121"/>
                <w:sz w:val="20"/>
              </w:rPr>
              <w:t>condition</w:t>
            </w:r>
            <w:r>
              <w:rPr>
                <w:color w:val="212121"/>
                <w:spacing w:val="-5"/>
                <w:sz w:val="20"/>
              </w:rPr>
              <w:t xml:space="preserve"> on</w:t>
            </w:r>
          </w:p>
          <w:p w14:paraId="3F8E1E34" w14:textId="7CF626CD" w:rsidR="00D12B4A" w:rsidRDefault="004E2943">
            <w:pPr>
              <w:pStyle w:val="TableParagraph"/>
              <w:spacing w:line="217" w:lineRule="exact"/>
              <w:ind w:left="107"/>
              <w:rPr>
                <w:sz w:val="20"/>
              </w:rPr>
            </w:pPr>
            <w:r>
              <w:rPr>
                <w:noProof/>
                <w:sz w:val="20"/>
                <w:lang w:val="en-US"/>
              </w:rPr>
              <mc:AlternateContent>
                <mc:Choice Requires="wpg">
                  <w:drawing>
                    <wp:anchor distT="0" distB="0" distL="0" distR="0" simplePos="0" relativeHeight="477245440" behindDoc="1" locked="0" layoutInCell="1" allowOverlap="1" wp14:anchorId="4764101C" wp14:editId="652CA656">
                      <wp:simplePos x="0" y="0"/>
                      <wp:positionH relativeFrom="column">
                        <wp:posOffset>50165</wp:posOffset>
                      </wp:positionH>
                      <wp:positionV relativeFrom="paragraph">
                        <wp:posOffset>-142240</wp:posOffset>
                      </wp:positionV>
                      <wp:extent cx="2013585" cy="292735"/>
                      <wp:effectExtent l="635" t="635" r="0" b="1905"/>
                      <wp:wrapNone/>
                      <wp:docPr id="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292735"/>
                                <a:chOff x="0" y="0"/>
                                <a:chExt cx="20135" cy="2927"/>
                              </a:xfrm>
                            </wpg:grpSpPr>
                            <wps:wsp>
                              <wps:cNvPr id="46" name="Graphic 38"/>
                              <wps:cNvSpPr>
                                <a:spLocks/>
                              </wps:cNvSpPr>
                              <wps:spPr bwMode="auto">
                                <a:xfrm>
                                  <a:off x="0" y="0"/>
                                  <a:ext cx="20135" cy="2927"/>
                                </a:xfrm>
                                <a:custGeom>
                                  <a:avLst/>
                                  <a:gdLst>
                                    <a:gd name="T0" fmla="*/ 2013458 w 2013585"/>
                                    <a:gd name="T1" fmla="*/ 0 h 292735"/>
                                    <a:gd name="T2" fmla="*/ 0 w 2013585"/>
                                    <a:gd name="T3" fmla="*/ 0 h 292735"/>
                                    <a:gd name="T4" fmla="*/ 0 w 2013585"/>
                                    <a:gd name="T5" fmla="*/ 146304 h 292735"/>
                                    <a:gd name="T6" fmla="*/ 0 w 2013585"/>
                                    <a:gd name="T7" fmla="*/ 292608 h 292735"/>
                                    <a:gd name="T8" fmla="*/ 2013458 w 2013585"/>
                                    <a:gd name="T9" fmla="*/ 292608 h 292735"/>
                                    <a:gd name="T10" fmla="*/ 2013458 w 2013585"/>
                                    <a:gd name="T11" fmla="*/ 146304 h 292735"/>
                                    <a:gd name="T12" fmla="*/ 2013458 w 2013585"/>
                                    <a:gd name="T13" fmla="*/ 0 h 292735"/>
                                  </a:gdLst>
                                  <a:ahLst/>
                                  <a:cxnLst>
                                    <a:cxn ang="0">
                                      <a:pos x="T0" y="T1"/>
                                    </a:cxn>
                                    <a:cxn ang="0">
                                      <a:pos x="T2" y="T3"/>
                                    </a:cxn>
                                    <a:cxn ang="0">
                                      <a:pos x="T4" y="T5"/>
                                    </a:cxn>
                                    <a:cxn ang="0">
                                      <a:pos x="T6" y="T7"/>
                                    </a:cxn>
                                    <a:cxn ang="0">
                                      <a:pos x="T8" y="T9"/>
                                    </a:cxn>
                                    <a:cxn ang="0">
                                      <a:pos x="T10" y="T11"/>
                                    </a:cxn>
                                    <a:cxn ang="0">
                                      <a:pos x="T12" y="T13"/>
                                    </a:cxn>
                                  </a:cxnLst>
                                  <a:rect l="0" t="0" r="r" b="b"/>
                                  <a:pathLst>
                                    <a:path w="2013585" h="292735">
                                      <a:moveTo>
                                        <a:pt x="2013458" y="0"/>
                                      </a:moveTo>
                                      <a:lnTo>
                                        <a:pt x="0" y="0"/>
                                      </a:lnTo>
                                      <a:lnTo>
                                        <a:pt x="0" y="146304"/>
                                      </a:lnTo>
                                      <a:lnTo>
                                        <a:pt x="0" y="292608"/>
                                      </a:lnTo>
                                      <a:lnTo>
                                        <a:pt x="2013458" y="292608"/>
                                      </a:lnTo>
                                      <a:lnTo>
                                        <a:pt x="2013458" y="146304"/>
                                      </a:lnTo>
                                      <a:lnTo>
                                        <a:pt x="201345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CB0BD" id="Group 37" o:spid="_x0000_s1026" style="position:absolute;margin-left:3.95pt;margin-top:-11.2pt;width:158.55pt;height:23.05pt;z-index:-26071040;mso-wrap-distance-left:0;mso-wrap-distance-right:0" coordsize="20135,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">
                      <v:shape id="Graphic 38" o:spid="_x0000_s1027" style="position:absolute;width:20135;height:2927;visibility:visible;mso-wrap-style:square;v-text-anchor:top" coordsize="201358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" path="m2013458,l,,,146304,,292608r2013458,l2013458,146304,2013458,xe" fillcolor="#f5f5f5" stroked="f">
                        <v:path arrowok="t" o:connecttype="custom" o:connectlocs="20134,0;0,0;0,1463;0,2926;20134,2926;20134,1463;20134,0" o:connectangles="0,0,0,0,0,0,0"/>
                      </v:shape>
                    </v:group>
                  </w:pict>
                </mc:Fallback>
              </mc:AlternateContent>
            </w:r>
            <w:r w:rsidR="00BB1404">
              <w:rPr>
                <w:color w:val="212121"/>
                <w:spacing w:val="-2"/>
                <w:sz w:val="20"/>
              </w:rPr>
              <w:t>admission</w:t>
            </w:r>
            <w:r w:rsidR="00BB1404">
              <w:rPr>
                <w:color w:val="777777"/>
                <w:spacing w:val="-2"/>
                <w:sz w:val="20"/>
              </w:rPr>
              <w:t>:</w:t>
            </w:r>
          </w:p>
        </w:tc>
        <w:tc>
          <w:tcPr>
            <w:tcW w:w="5130" w:type="dxa"/>
          </w:tcPr>
          <w:p w14:paraId="4A299299" w14:textId="77777777" w:rsidR="00D12B4A" w:rsidRDefault="00D12B4A">
            <w:pPr>
              <w:pStyle w:val="TableParagraph"/>
              <w:rPr>
                <w:sz w:val="20"/>
              </w:rPr>
            </w:pPr>
          </w:p>
        </w:tc>
      </w:tr>
      <w:tr w:rsidR="00D12B4A" w14:paraId="3D4354BA" w14:textId="77777777">
        <w:trPr>
          <w:trHeight w:val="688"/>
        </w:trPr>
        <w:tc>
          <w:tcPr>
            <w:tcW w:w="3332" w:type="dxa"/>
          </w:tcPr>
          <w:p w14:paraId="1F44F738" w14:textId="77777777" w:rsidR="00D12B4A" w:rsidRDefault="00D12B4A">
            <w:pPr>
              <w:pStyle w:val="TableParagraph"/>
              <w:spacing w:before="223"/>
              <w:rPr>
                <w:sz w:val="20"/>
              </w:rPr>
            </w:pPr>
          </w:p>
          <w:p w14:paraId="33CCEE8B" w14:textId="77777777" w:rsidR="00D12B4A" w:rsidRDefault="00BB1404">
            <w:pPr>
              <w:pStyle w:val="TableParagraph"/>
              <w:spacing w:before="1" w:line="215" w:lineRule="exact"/>
              <w:ind w:left="107"/>
              <w:rPr>
                <w:sz w:val="20"/>
              </w:rPr>
            </w:pPr>
            <w:r>
              <w:rPr>
                <w:spacing w:val="-2"/>
                <w:sz w:val="20"/>
              </w:rPr>
              <w:t>Vërejtje/Caution:</w:t>
            </w:r>
          </w:p>
        </w:tc>
        <w:tc>
          <w:tcPr>
            <w:tcW w:w="5130" w:type="dxa"/>
          </w:tcPr>
          <w:p w14:paraId="57E8241C" w14:textId="77777777" w:rsidR="00D12B4A" w:rsidRDefault="00BB1404">
            <w:pPr>
              <w:pStyle w:val="TableParagraph"/>
              <w:spacing w:line="223" w:lineRule="exact"/>
              <w:ind w:left="107"/>
              <w:rPr>
                <w:sz w:val="20"/>
              </w:rPr>
            </w:pPr>
            <w:r>
              <w:rPr>
                <w:sz w:val="20"/>
              </w:rPr>
              <w:t>Mjeti</w:t>
            </w:r>
            <w:r>
              <w:rPr>
                <w:spacing w:val="-4"/>
                <w:sz w:val="20"/>
              </w:rPr>
              <w:t xml:space="preserve"> </w:t>
            </w:r>
            <w:r>
              <w:rPr>
                <w:sz w:val="20"/>
              </w:rPr>
              <w:t>matës</w:t>
            </w:r>
            <w:r>
              <w:rPr>
                <w:spacing w:val="-4"/>
                <w:sz w:val="20"/>
              </w:rPr>
              <w:t xml:space="preserve"> </w:t>
            </w:r>
            <w:r>
              <w:rPr>
                <w:sz w:val="20"/>
              </w:rPr>
              <w:t>duhet</w:t>
            </w:r>
            <w:r>
              <w:rPr>
                <w:spacing w:val="-3"/>
                <w:sz w:val="20"/>
              </w:rPr>
              <w:t xml:space="preserve"> </w:t>
            </w:r>
            <w:r>
              <w:rPr>
                <w:sz w:val="20"/>
              </w:rPr>
              <w:t>të</w:t>
            </w:r>
            <w:r>
              <w:rPr>
                <w:spacing w:val="-3"/>
                <w:sz w:val="20"/>
              </w:rPr>
              <w:t xml:space="preserve"> </w:t>
            </w:r>
            <w:r>
              <w:rPr>
                <w:sz w:val="20"/>
              </w:rPr>
              <w:t>jetë</w:t>
            </w:r>
            <w:r>
              <w:rPr>
                <w:spacing w:val="-3"/>
                <w:sz w:val="20"/>
              </w:rPr>
              <w:t xml:space="preserve"> </w:t>
            </w:r>
            <w:r>
              <w:rPr>
                <w:sz w:val="20"/>
              </w:rPr>
              <w:t>i</w:t>
            </w:r>
            <w:r>
              <w:rPr>
                <w:spacing w:val="-1"/>
                <w:sz w:val="20"/>
              </w:rPr>
              <w:t xml:space="preserve"> </w:t>
            </w:r>
            <w:r>
              <w:rPr>
                <w:sz w:val="20"/>
              </w:rPr>
              <w:t>pastër</w:t>
            </w:r>
            <w:r>
              <w:rPr>
                <w:spacing w:val="-3"/>
                <w:sz w:val="20"/>
              </w:rPr>
              <w:t xml:space="preserve"> </w:t>
            </w:r>
            <w:r>
              <w:rPr>
                <w:sz w:val="20"/>
              </w:rPr>
              <w:t>dhe</w:t>
            </w:r>
            <w:r>
              <w:rPr>
                <w:spacing w:val="-3"/>
                <w:sz w:val="20"/>
              </w:rPr>
              <w:t xml:space="preserve"> </w:t>
            </w:r>
            <w:r>
              <w:rPr>
                <w:sz w:val="20"/>
              </w:rPr>
              <w:t>në</w:t>
            </w:r>
            <w:r>
              <w:rPr>
                <w:spacing w:val="-3"/>
                <w:sz w:val="20"/>
              </w:rPr>
              <w:t xml:space="preserve"> </w:t>
            </w:r>
            <w:r>
              <w:rPr>
                <w:spacing w:val="-2"/>
                <w:sz w:val="20"/>
              </w:rPr>
              <w:t>rregull.</w:t>
            </w:r>
          </w:p>
          <w:p w14:paraId="7FBE294C" w14:textId="77777777" w:rsidR="00D12B4A" w:rsidRDefault="00BB1404">
            <w:pPr>
              <w:pStyle w:val="TableParagraph"/>
              <w:spacing w:line="230" w:lineRule="atLeast"/>
              <w:ind w:left="107" w:right="156"/>
              <w:rPr>
                <w:sz w:val="20"/>
              </w:rPr>
            </w:pPr>
            <w:r>
              <w:rPr>
                <w:sz w:val="20"/>
              </w:rPr>
              <w:t>Measuring</w:t>
            </w:r>
            <w:r>
              <w:rPr>
                <w:spacing w:val="-9"/>
                <w:sz w:val="20"/>
              </w:rPr>
              <w:t xml:space="preserve"> </w:t>
            </w:r>
            <w:r>
              <w:rPr>
                <w:sz w:val="20"/>
              </w:rPr>
              <w:t>instruments</w:t>
            </w:r>
            <w:r>
              <w:rPr>
                <w:spacing w:val="-9"/>
                <w:sz w:val="20"/>
              </w:rPr>
              <w:t xml:space="preserve"> </w:t>
            </w:r>
            <w:r>
              <w:rPr>
                <w:sz w:val="20"/>
              </w:rPr>
              <w:t>should</w:t>
            </w:r>
            <w:r>
              <w:rPr>
                <w:spacing w:val="-7"/>
                <w:sz w:val="20"/>
              </w:rPr>
              <w:t xml:space="preserve"> </w:t>
            </w:r>
            <w:r>
              <w:rPr>
                <w:sz w:val="20"/>
              </w:rPr>
              <w:t>be</w:t>
            </w:r>
            <w:r>
              <w:rPr>
                <w:spacing w:val="-8"/>
                <w:sz w:val="20"/>
              </w:rPr>
              <w:t xml:space="preserve"> </w:t>
            </w:r>
            <w:r>
              <w:rPr>
                <w:sz w:val="20"/>
              </w:rPr>
              <w:t>clean</w:t>
            </w:r>
            <w:r>
              <w:rPr>
                <w:spacing w:val="-9"/>
                <w:sz w:val="20"/>
              </w:rPr>
              <w:t xml:space="preserve"> </w:t>
            </w:r>
            <w:r>
              <w:rPr>
                <w:sz w:val="20"/>
              </w:rPr>
              <w:t>and</w:t>
            </w:r>
            <w:r>
              <w:rPr>
                <w:spacing w:val="-5"/>
                <w:sz w:val="20"/>
              </w:rPr>
              <w:t xml:space="preserve"> </w:t>
            </w:r>
            <w:r>
              <w:rPr>
                <w:sz w:val="20"/>
              </w:rPr>
              <w:t xml:space="preserve">working </w:t>
            </w:r>
            <w:r>
              <w:rPr>
                <w:spacing w:val="-2"/>
                <w:sz w:val="20"/>
              </w:rPr>
              <w:t>condition</w:t>
            </w:r>
          </w:p>
        </w:tc>
      </w:tr>
    </w:tbl>
    <w:p w14:paraId="5B1630D2" w14:textId="77777777" w:rsidR="00D12B4A" w:rsidRDefault="00D12B4A">
      <w:pPr>
        <w:pStyle w:val="BodyText"/>
        <w:spacing w:before="76"/>
        <w:rPr>
          <w:sz w:val="20"/>
        </w:rPr>
      </w:pPr>
    </w:p>
    <w:p w14:paraId="7D5BCC8A" w14:textId="77777777" w:rsidR="00D12B4A" w:rsidRDefault="00BB1404">
      <w:pPr>
        <w:tabs>
          <w:tab w:val="left" w:pos="4167"/>
          <w:tab w:val="left" w:pos="7400"/>
        </w:tabs>
        <w:ind w:left="1736"/>
        <w:rPr>
          <w:sz w:val="20"/>
        </w:rPr>
      </w:pPr>
      <w:r>
        <w:rPr>
          <w:spacing w:val="-2"/>
          <w:sz w:val="20"/>
        </w:rPr>
        <w:t>Place:</w:t>
      </w:r>
      <w:r>
        <w:rPr>
          <w:sz w:val="20"/>
          <w:u w:val="single"/>
        </w:rPr>
        <w:tab/>
      </w:r>
      <w:r>
        <w:rPr>
          <w:sz w:val="20"/>
        </w:rPr>
        <w:tab/>
      </w:r>
      <w:r>
        <w:rPr>
          <w:spacing w:val="-2"/>
          <w:sz w:val="20"/>
        </w:rPr>
        <w:t>Signature:</w:t>
      </w:r>
    </w:p>
    <w:p w14:paraId="45C2CBAF" w14:textId="77777777" w:rsidR="00D12B4A" w:rsidRDefault="00BB1404">
      <w:pPr>
        <w:tabs>
          <w:tab w:val="left" w:pos="4011"/>
        </w:tabs>
        <w:spacing w:before="228"/>
        <w:ind w:left="1738"/>
        <w:rPr>
          <w:sz w:val="20"/>
        </w:rPr>
      </w:pPr>
      <w:r>
        <w:rPr>
          <w:spacing w:val="-2"/>
          <w:sz w:val="20"/>
        </w:rPr>
        <w:t>Date:</w:t>
      </w:r>
      <w:r>
        <w:rPr>
          <w:sz w:val="20"/>
          <w:u w:val="single"/>
        </w:rPr>
        <w:tab/>
      </w:r>
    </w:p>
    <w:p w14:paraId="5D0CD4A9" w14:textId="75FAFF1D" w:rsidR="00D12B4A" w:rsidRDefault="004E2943">
      <w:pPr>
        <w:pStyle w:val="BodyText"/>
        <w:spacing w:line="20" w:lineRule="exact"/>
        <w:ind w:left="7306"/>
        <w:rPr>
          <w:sz w:val="2"/>
        </w:rPr>
      </w:pPr>
      <w:r>
        <w:rPr>
          <w:noProof/>
          <w:sz w:val="2"/>
          <w:lang w:val="en-US"/>
        </w:rPr>
        <mc:AlternateContent>
          <mc:Choice Requires="wpg">
            <w:drawing>
              <wp:inline distT="0" distB="0" distL="0" distR="0" wp14:anchorId="574FDAC6" wp14:editId="46EFBB8E">
                <wp:extent cx="1331595" cy="5715"/>
                <wp:effectExtent l="5715" t="6985" r="5715" b="6350"/>
                <wp:docPr id="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5715"/>
                          <a:chOff x="0" y="0"/>
                          <a:chExt cx="13315" cy="57"/>
                        </a:xfrm>
                      </wpg:grpSpPr>
                      <wps:wsp>
                        <wps:cNvPr id="44" name="Graphic 40"/>
                        <wps:cNvSpPr>
                          <a:spLocks/>
                        </wps:cNvSpPr>
                        <wps:spPr bwMode="auto">
                          <a:xfrm>
                            <a:off x="0" y="25"/>
                            <a:ext cx="13315" cy="13"/>
                          </a:xfrm>
                          <a:custGeom>
                            <a:avLst/>
                            <a:gdLst>
                              <a:gd name="T0" fmla="*/ 0 w 1331595"/>
                              <a:gd name="T1" fmla="*/ 0 h 1270"/>
                              <a:gd name="T2" fmla="*/ 1331075 w 1331595"/>
                              <a:gd name="T3" fmla="*/ 0 h 1270"/>
                            </a:gdLst>
                            <a:ahLst/>
                            <a:cxnLst>
                              <a:cxn ang="0">
                                <a:pos x="T0" y="T1"/>
                              </a:cxn>
                              <a:cxn ang="0">
                                <a:pos x="T2" y="T3"/>
                              </a:cxn>
                            </a:cxnLst>
                            <a:rect l="0" t="0" r="r" b="b"/>
                            <a:pathLst>
                              <a:path w="1331595" h="1270">
                                <a:moveTo>
                                  <a:pt x="0" y="0"/>
                                </a:moveTo>
                                <a:lnTo>
                                  <a:pt x="1331075" y="0"/>
                                </a:lnTo>
                              </a:path>
                            </a:pathLst>
                          </a:custGeom>
                          <a:noFill/>
                          <a:ln w="5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EEA4FB" id="Group 39" o:spid="_x0000_s1026" style="width:104.85pt;height:.45pt;mso-position-horizontal-relative:char;mso-position-vertical-relative:line" coordsize="133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">
                <v:shape id="Graphic 40" o:spid="_x0000_s1027" style="position:absolute;top:25;width:13315;height:13;visibility:visible;mso-wrap-style:square;v-text-anchor:top" coordsize="1331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" path="m,l1331075,e" filled="f" strokeweight=".14261mm">
                  <v:path arrowok="t" o:connecttype="custom" o:connectlocs="0,0;13310,0" o:connectangles="0,0"/>
                </v:shape>
                <w10:anchorlock/>
              </v:group>
            </w:pict>
          </mc:Fallback>
        </mc:AlternateContent>
      </w:r>
    </w:p>
    <w:p w14:paraId="50473A4D" w14:textId="77777777" w:rsidR="00D12B4A" w:rsidRDefault="00D12B4A">
      <w:pPr>
        <w:pStyle w:val="BodyText"/>
        <w:spacing w:before="212"/>
        <w:rPr>
          <w:sz w:val="20"/>
        </w:rPr>
      </w:pPr>
    </w:p>
    <w:p w14:paraId="57946CD2" w14:textId="77777777" w:rsidR="00D12B4A" w:rsidRDefault="00BB1404">
      <w:pPr>
        <w:ind w:left="45" w:right="955"/>
        <w:jc w:val="center"/>
        <w:rPr>
          <w:sz w:val="20"/>
        </w:rPr>
      </w:pPr>
      <w:r>
        <w:rPr>
          <w:spacing w:val="-5"/>
          <w:sz w:val="20"/>
        </w:rPr>
        <w:t>V.V</w:t>
      </w:r>
    </w:p>
    <w:p w14:paraId="741F8DC0" w14:textId="77777777" w:rsidR="00D12B4A" w:rsidRDefault="00D12B4A">
      <w:pPr>
        <w:jc w:val="center"/>
        <w:rPr>
          <w:sz w:val="20"/>
        </w:rPr>
        <w:sectPr w:rsidR="00D12B4A">
          <w:pgSz w:w="11910" w:h="16840"/>
          <w:pgMar w:top="1660" w:right="0" w:bottom="1260" w:left="566" w:header="0" w:footer="1014" w:gutter="0"/>
          <w:cols w:space="720"/>
        </w:sectPr>
      </w:pPr>
    </w:p>
    <w:p w14:paraId="798DFA4E" w14:textId="77777777" w:rsidR="00D12B4A" w:rsidRDefault="00BB1404">
      <w:pPr>
        <w:pStyle w:val="Heading3"/>
        <w:spacing w:before="71"/>
        <w:ind w:left="1155" w:right="0"/>
        <w:jc w:val="left"/>
      </w:pPr>
      <w:r>
        <w:t>Request</w:t>
      </w:r>
      <w:r>
        <w:rPr>
          <w:spacing w:val="-4"/>
        </w:rPr>
        <w:t xml:space="preserve"> </w:t>
      </w:r>
      <w:r>
        <w:t>for</w:t>
      </w:r>
      <w:r>
        <w:rPr>
          <w:spacing w:val="-4"/>
        </w:rPr>
        <w:t xml:space="preserve"> </w:t>
      </w:r>
      <w:r>
        <w:t>verification</w:t>
      </w:r>
      <w:r>
        <w:rPr>
          <w:spacing w:val="-4"/>
        </w:rPr>
        <w:t xml:space="preserve"> </w:t>
      </w:r>
      <w:r>
        <w:t>of</w:t>
      </w:r>
      <w:r>
        <w:rPr>
          <w:spacing w:val="-4"/>
        </w:rPr>
        <w:t xml:space="preserve"> </w:t>
      </w:r>
      <w:r>
        <w:t>measuring</w:t>
      </w:r>
      <w:r>
        <w:rPr>
          <w:spacing w:val="-3"/>
        </w:rPr>
        <w:t xml:space="preserve"> </w:t>
      </w:r>
      <w:r>
        <w:t>instruments</w:t>
      </w:r>
      <w:r>
        <w:rPr>
          <w:spacing w:val="-3"/>
        </w:rPr>
        <w:t xml:space="preserve"> </w:t>
      </w:r>
      <w:r>
        <w:t>in</w:t>
      </w:r>
      <w:r>
        <w:rPr>
          <w:spacing w:val="-4"/>
        </w:rPr>
        <w:t xml:space="preserve"> </w:t>
      </w:r>
      <w:r>
        <w:t>the</w:t>
      </w:r>
      <w:r>
        <w:rPr>
          <w:spacing w:val="-4"/>
        </w:rPr>
        <w:t xml:space="preserve"> </w:t>
      </w:r>
      <w:r>
        <w:t>petrol</w:t>
      </w:r>
      <w:r>
        <w:rPr>
          <w:spacing w:val="-6"/>
        </w:rPr>
        <w:t xml:space="preserve"> </w:t>
      </w:r>
      <w:r>
        <w:rPr>
          <w:spacing w:val="-2"/>
        </w:rPr>
        <w:t>station</w:t>
      </w:r>
    </w:p>
    <w:p w14:paraId="56C87068" w14:textId="77777777" w:rsidR="00D12B4A" w:rsidRDefault="00BB1404">
      <w:pPr>
        <w:spacing w:before="238" w:line="223" w:lineRule="auto"/>
        <w:ind w:left="788" w:right="1324"/>
        <w:rPr>
          <w:rFonts w:ascii="Palatino Linotype"/>
          <w:sz w:val="20"/>
        </w:rPr>
      </w:pPr>
      <w:r>
        <w:rPr>
          <w:rFonts w:ascii="Palatino Linotype"/>
          <w:sz w:val="20"/>
        </w:rPr>
        <w:t>I hereby kindly ask from Kosovo Metrology Agency to consider our request for verification and stamping</w:t>
      </w:r>
      <w:r>
        <w:rPr>
          <w:rFonts w:ascii="Palatino Linotype"/>
          <w:spacing w:val="-5"/>
          <w:sz w:val="20"/>
        </w:rPr>
        <w:t xml:space="preserve"> </w:t>
      </w:r>
      <w:r>
        <w:rPr>
          <w:rFonts w:ascii="Palatino Linotype"/>
          <w:sz w:val="20"/>
        </w:rPr>
        <w:t>of</w:t>
      </w:r>
      <w:r>
        <w:rPr>
          <w:rFonts w:ascii="Palatino Linotype"/>
          <w:spacing w:val="-4"/>
          <w:sz w:val="20"/>
        </w:rPr>
        <w:t xml:space="preserve"> </w:t>
      </w:r>
      <w:r>
        <w:rPr>
          <w:rFonts w:ascii="Palatino Linotype"/>
          <w:sz w:val="20"/>
        </w:rPr>
        <w:t>measuring</w:t>
      </w:r>
      <w:r>
        <w:rPr>
          <w:rFonts w:ascii="Palatino Linotype"/>
          <w:spacing w:val="-5"/>
          <w:sz w:val="20"/>
        </w:rPr>
        <w:t xml:space="preserve"> </w:t>
      </w:r>
      <w:r>
        <w:rPr>
          <w:rFonts w:ascii="Palatino Linotype"/>
          <w:sz w:val="20"/>
        </w:rPr>
        <w:t>instruments,</w:t>
      </w:r>
      <w:r>
        <w:rPr>
          <w:rFonts w:ascii="Palatino Linotype"/>
          <w:spacing w:val="-4"/>
          <w:sz w:val="20"/>
        </w:rPr>
        <w:t xml:space="preserve"> </w:t>
      </w:r>
      <w:r>
        <w:rPr>
          <w:rFonts w:ascii="Palatino Linotype"/>
          <w:sz w:val="20"/>
        </w:rPr>
        <w:t>which</w:t>
      </w:r>
      <w:r>
        <w:rPr>
          <w:rFonts w:ascii="Palatino Linotype"/>
          <w:spacing w:val="-5"/>
          <w:sz w:val="20"/>
        </w:rPr>
        <w:t xml:space="preserve"> </w:t>
      </w:r>
      <w:r>
        <w:rPr>
          <w:rFonts w:ascii="Palatino Linotype"/>
          <w:sz w:val="20"/>
        </w:rPr>
        <w:t>we</w:t>
      </w:r>
      <w:r>
        <w:rPr>
          <w:rFonts w:ascii="Palatino Linotype"/>
          <w:spacing w:val="-2"/>
          <w:sz w:val="20"/>
        </w:rPr>
        <w:t xml:space="preserve"> </w:t>
      </w:r>
      <w:r>
        <w:rPr>
          <w:rFonts w:ascii="Palatino Linotype"/>
          <w:sz w:val="20"/>
        </w:rPr>
        <w:t>submit</w:t>
      </w:r>
      <w:r>
        <w:rPr>
          <w:rFonts w:ascii="Palatino Linotype"/>
          <w:spacing w:val="-2"/>
          <w:sz w:val="20"/>
        </w:rPr>
        <w:t xml:space="preserve"> </w:t>
      </w:r>
      <w:r>
        <w:rPr>
          <w:rFonts w:ascii="Palatino Linotype"/>
          <w:sz w:val="20"/>
        </w:rPr>
        <w:t>in</w:t>
      </w:r>
      <w:r>
        <w:rPr>
          <w:rFonts w:ascii="Palatino Linotype"/>
          <w:spacing w:val="-5"/>
          <w:sz w:val="20"/>
        </w:rPr>
        <w:t xml:space="preserve"> </w:t>
      </w:r>
      <w:r>
        <w:rPr>
          <w:rFonts w:ascii="Palatino Linotype"/>
          <w:sz w:val="20"/>
        </w:rPr>
        <w:t>a</w:t>
      </w:r>
      <w:r>
        <w:rPr>
          <w:rFonts w:ascii="Palatino Linotype"/>
          <w:spacing w:val="-3"/>
          <w:sz w:val="20"/>
        </w:rPr>
        <w:t xml:space="preserve"> </w:t>
      </w:r>
      <w:r>
        <w:rPr>
          <w:rFonts w:ascii="Palatino Linotype"/>
          <w:sz w:val="20"/>
        </w:rPr>
        <w:t>regular</w:t>
      </w:r>
      <w:r>
        <w:rPr>
          <w:rFonts w:ascii="Palatino Linotype"/>
          <w:spacing w:val="-4"/>
          <w:sz w:val="20"/>
        </w:rPr>
        <w:t xml:space="preserve"> </w:t>
      </w:r>
      <w:r>
        <w:rPr>
          <w:rFonts w:ascii="Palatino Linotype"/>
          <w:sz w:val="20"/>
        </w:rPr>
        <w:t>and</w:t>
      </w:r>
      <w:r>
        <w:rPr>
          <w:rFonts w:ascii="Palatino Linotype"/>
          <w:spacing w:val="-4"/>
          <w:sz w:val="20"/>
        </w:rPr>
        <w:t xml:space="preserve"> </w:t>
      </w:r>
      <w:r>
        <w:rPr>
          <w:rFonts w:ascii="Palatino Linotype"/>
          <w:sz w:val="20"/>
        </w:rPr>
        <w:t>clean</w:t>
      </w:r>
      <w:r>
        <w:rPr>
          <w:rFonts w:ascii="Palatino Linotype"/>
          <w:spacing w:val="-5"/>
          <w:sz w:val="20"/>
        </w:rPr>
        <w:t xml:space="preserve"> </w:t>
      </w:r>
      <w:r>
        <w:rPr>
          <w:rFonts w:ascii="Palatino Linotype"/>
          <w:sz w:val="20"/>
        </w:rPr>
        <w:t>condition.</w:t>
      </w:r>
      <w:r>
        <w:rPr>
          <w:rFonts w:ascii="Palatino Linotype"/>
          <w:spacing w:val="-4"/>
          <w:sz w:val="20"/>
        </w:rPr>
        <w:t xml:space="preserve"> </w:t>
      </w:r>
      <w:r>
        <w:rPr>
          <w:rFonts w:ascii="Palatino Linotype"/>
          <w:sz w:val="20"/>
        </w:rPr>
        <w:t>The measuring instruments are located in:</w:t>
      </w:r>
    </w:p>
    <w:p w14:paraId="628D192D" w14:textId="77777777" w:rsidR="00D12B4A" w:rsidRDefault="00BB1404">
      <w:pPr>
        <w:tabs>
          <w:tab w:val="left" w:pos="4410"/>
          <w:tab w:val="left" w:pos="5447"/>
          <w:tab w:val="left" w:pos="5700"/>
          <w:tab w:val="left" w:pos="7276"/>
          <w:tab w:val="left" w:pos="9830"/>
          <w:tab w:val="left" w:pos="9901"/>
        </w:tabs>
        <w:spacing w:before="229" w:line="328" w:lineRule="auto"/>
        <w:ind w:left="788" w:right="1426"/>
        <w:rPr>
          <w:rFonts w:ascii="Palatino Linotype"/>
          <w:sz w:val="20"/>
        </w:rPr>
      </w:pPr>
      <w:r>
        <w:rPr>
          <w:rFonts w:ascii="Palatino Linotype"/>
          <w:sz w:val="20"/>
        </w:rPr>
        <w:t>Location of petrol station:</w:t>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pacing w:val="-2"/>
          <w:sz w:val="20"/>
        </w:rPr>
        <w:t>Municipality:</w:t>
      </w:r>
      <w:r>
        <w:rPr>
          <w:rFonts w:ascii="Palatino Linotype"/>
          <w:sz w:val="20"/>
          <w:u w:val="single"/>
        </w:rPr>
        <w:tab/>
      </w:r>
      <w:r>
        <w:rPr>
          <w:rFonts w:ascii="Palatino Linotype"/>
          <w:sz w:val="20"/>
          <w:u w:val="single"/>
        </w:rPr>
        <w:tab/>
      </w:r>
      <w:r>
        <w:rPr>
          <w:rFonts w:ascii="Palatino Linotype"/>
          <w:spacing w:val="-33"/>
          <w:sz w:val="20"/>
          <w:u w:val="single"/>
        </w:rPr>
        <w:t xml:space="preserve"> </w:t>
      </w:r>
      <w:r>
        <w:rPr>
          <w:rFonts w:ascii="Palatino Linotype"/>
          <w:sz w:val="20"/>
        </w:rPr>
        <w:t xml:space="preserve"> Company name:</w:t>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rPr>
        <w:t xml:space="preserve"> Owner: </w:t>
      </w:r>
      <w:r>
        <w:rPr>
          <w:rFonts w:ascii="Palatino Linotype"/>
          <w:sz w:val="20"/>
          <w:u w:val="single"/>
        </w:rPr>
        <w:tab/>
      </w:r>
      <w:r>
        <w:rPr>
          <w:rFonts w:ascii="Palatino Linotype"/>
          <w:sz w:val="20"/>
          <w:u w:val="single"/>
        </w:rPr>
        <w:tab/>
      </w:r>
      <w:r>
        <w:rPr>
          <w:rFonts w:ascii="Palatino Linotype"/>
          <w:sz w:val="20"/>
        </w:rPr>
        <w:t xml:space="preserve"> User:</w:t>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rPr>
        <w:t xml:space="preserve"> </w:t>
      </w:r>
      <w:r>
        <w:rPr>
          <w:rFonts w:ascii="Palatino Linotype"/>
          <w:spacing w:val="-2"/>
          <w:sz w:val="20"/>
        </w:rPr>
        <w:t>Address:</w:t>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rPr>
        <w:t xml:space="preserve"> </w:t>
      </w:r>
      <w:r>
        <w:rPr>
          <w:rFonts w:ascii="Palatino Linotype"/>
          <w:spacing w:val="-2"/>
          <w:sz w:val="20"/>
        </w:rPr>
        <w:t>Telephone:</w:t>
      </w:r>
      <w:r>
        <w:rPr>
          <w:rFonts w:ascii="Palatino Linotype"/>
          <w:sz w:val="20"/>
          <w:u w:val="single"/>
        </w:rPr>
        <w:tab/>
      </w:r>
      <w:r>
        <w:rPr>
          <w:rFonts w:ascii="Palatino Linotype"/>
          <w:spacing w:val="-4"/>
          <w:sz w:val="20"/>
        </w:rPr>
        <w:t>fax:</w:t>
      </w:r>
      <w:r>
        <w:rPr>
          <w:rFonts w:ascii="Palatino Linotype"/>
          <w:sz w:val="20"/>
          <w:u w:val="single"/>
        </w:rPr>
        <w:tab/>
      </w:r>
      <w:r>
        <w:rPr>
          <w:rFonts w:ascii="Palatino Linotype"/>
          <w:sz w:val="20"/>
          <w:u w:val="single"/>
        </w:rPr>
        <w:tab/>
      </w:r>
      <w:r>
        <w:rPr>
          <w:rFonts w:ascii="Palatino Linotype"/>
          <w:sz w:val="20"/>
          <w:u w:val="single"/>
        </w:rPr>
        <w:tab/>
      </w:r>
      <w:r>
        <w:rPr>
          <w:rFonts w:ascii="Palatino Linotype"/>
          <w:sz w:val="20"/>
        </w:rPr>
        <w:t xml:space="preserve">mobile: </w:t>
      </w:r>
      <w:r>
        <w:rPr>
          <w:rFonts w:ascii="Palatino Linotype"/>
          <w:sz w:val="20"/>
          <w:u w:val="single"/>
        </w:rPr>
        <w:tab/>
      </w:r>
      <w:r>
        <w:rPr>
          <w:rFonts w:ascii="Palatino Linotype"/>
          <w:spacing w:val="40"/>
          <w:sz w:val="20"/>
          <w:u w:val="single"/>
        </w:rPr>
        <w:t xml:space="preserve"> </w:t>
      </w:r>
    </w:p>
    <w:p w14:paraId="5A0BB38E" w14:textId="77777777" w:rsidR="00D12B4A" w:rsidRDefault="00BB1404">
      <w:pPr>
        <w:spacing w:before="242"/>
        <w:ind w:left="788"/>
        <w:rPr>
          <w:rFonts w:ascii="Palatino Linotype"/>
          <w:sz w:val="20"/>
        </w:rPr>
      </w:pPr>
      <w:r>
        <w:rPr>
          <w:rFonts w:ascii="Palatino Linotype"/>
          <w:sz w:val="20"/>
        </w:rPr>
        <w:t>The</w:t>
      </w:r>
      <w:r>
        <w:rPr>
          <w:rFonts w:ascii="Palatino Linotype"/>
          <w:spacing w:val="-8"/>
          <w:sz w:val="20"/>
        </w:rPr>
        <w:t xml:space="preserve"> </w:t>
      </w:r>
      <w:r>
        <w:rPr>
          <w:rFonts w:ascii="Palatino Linotype"/>
          <w:sz w:val="20"/>
        </w:rPr>
        <w:t>measuring</w:t>
      </w:r>
      <w:r>
        <w:rPr>
          <w:rFonts w:ascii="Palatino Linotype"/>
          <w:spacing w:val="-8"/>
          <w:sz w:val="20"/>
        </w:rPr>
        <w:t xml:space="preserve"> </w:t>
      </w:r>
      <w:r>
        <w:rPr>
          <w:rFonts w:ascii="Palatino Linotype"/>
          <w:sz w:val="20"/>
        </w:rPr>
        <w:t>instruments</w:t>
      </w:r>
      <w:r>
        <w:rPr>
          <w:rFonts w:ascii="Palatino Linotype"/>
          <w:spacing w:val="-7"/>
          <w:sz w:val="20"/>
        </w:rPr>
        <w:t xml:space="preserve"> </w:t>
      </w:r>
      <w:r>
        <w:rPr>
          <w:rFonts w:ascii="Palatino Linotype"/>
          <w:sz w:val="20"/>
        </w:rPr>
        <w:t>submitted</w:t>
      </w:r>
      <w:r>
        <w:rPr>
          <w:rFonts w:ascii="Palatino Linotype"/>
          <w:spacing w:val="-6"/>
          <w:sz w:val="20"/>
        </w:rPr>
        <w:t xml:space="preserve"> </w:t>
      </w:r>
      <w:r>
        <w:rPr>
          <w:rFonts w:ascii="Palatino Linotype"/>
          <w:sz w:val="20"/>
        </w:rPr>
        <w:t>for</w:t>
      </w:r>
      <w:r>
        <w:rPr>
          <w:rFonts w:ascii="Palatino Linotype"/>
          <w:spacing w:val="-7"/>
          <w:sz w:val="20"/>
        </w:rPr>
        <w:t xml:space="preserve"> </w:t>
      </w:r>
      <w:r>
        <w:rPr>
          <w:rFonts w:ascii="Palatino Linotype"/>
          <w:sz w:val="20"/>
        </w:rPr>
        <w:t>verification</w:t>
      </w:r>
      <w:r>
        <w:rPr>
          <w:rFonts w:ascii="Palatino Linotype"/>
          <w:spacing w:val="-9"/>
          <w:sz w:val="20"/>
        </w:rPr>
        <w:t xml:space="preserve"> </w:t>
      </w:r>
      <w:r>
        <w:rPr>
          <w:rFonts w:ascii="Palatino Linotype"/>
          <w:spacing w:val="-4"/>
          <w:sz w:val="20"/>
        </w:rPr>
        <w:t>are:</w:t>
      </w:r>
    </w:p>
    <w:p w14:paraId="0DF4311F" w14:textId="77777777" w:rsidR="00D12B4A" w:rsidRDefault="00D12B4A">
      <w:pPr>
        <w:pStyle w:val="BodyText"/>
        <w:spacing w:before="2" w:after="1"/>
        <w:rPr>
          <w:rFonts w:ascii="Palatino Linotype"/>
          <w:sz w:val="18"/>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480"/>
        <w:gridCol w:w="1306"/>
        <w:gridCol w:w="1498"/>
        <w:gridCol w:w="1721"/>
        <w:gridCol w:w="1430"/>
      </w:tblGrid>
      <w:tr w:rsidR="00D12B4A" w14:paraId="610004FB" w14:textId="77777777">
        <w:trPr>
          <w:trHeight w:val="496"/>
        </w:trPr>
        <w:tc>
          <w:tcPr>
            <w:tcW w:w="672" w:type="dxa"/>
          </w:tcPr>
          <w:p w14:paraId="6C0D2044" w14:textId="77777777" w:rsidR="00D12B4A" w:rsidRDefault="00BB1404">
            <w:pPr>
              <w:pStyle w:val="TableParagraph"/>
              <w:spacing w:line="242" w:lineRule="exact"/>
              <w:ind w:left="131"/>
              <w:rPr>
                <w:rFonts w:ascii="Palatino Linotype"/>
                <w:sz w:val="20"/>
              </w:rPr>
            </w:pPr>
            <w:r>
              <w:rPr>
                <w:rFonts w:ascii="Palatino Linotype"/>
                <w:spacing w:val="-4"/>
                <w:sz w:val="20"/>
              </w:rPr>
              <w:t>Ord.</w:t>
            </w:r>
          </w:p>
          <w:p w14:paraId="4E9BBEC6" w14:textId="77777777" w:rsidR="00D12B4A" w:rsidRDefault="00BB1404">
            <w:pPr>
              <w:pStyle w:val="TableParagraph"/>
              <w:spacing w:line="235" w:lineRule="exact"/>
              <w:ind w:left="196"/>
              <w:rPr>
                <w:rFonts w:ascii="Palatino Linotype"/>
                <w:sz w:val="20"/>
              </w:rPr>
            </w:pPr>
            <w:r>
              <w:rPr>
                <w:rFonts w:ascii="Palatino Linotype"/>
                <w:spacing w:val="-5"/>
                <w:sz w:val="20"/>
              </w:rPr>
              <w:t>no.</w:t>
            </w:r>
          </w:p>
        </w:tc>
        <w:tc>
          <w:tcPr>
            <w:tcW w:w="2480" w:type="dxa"/>
          </w:tcPr>
          <w:p w14:paraId="47F28553" w14:textId="77777777" w:rsidR="00D12B4A" w:rsidRDefault="00BB1404">
            <w:pPr>
              <w:pStyle w:val="TableParagraph"/>
              <w:spacing w:before="106"/>
              <w:ind w:left="628"/>
              <w:rPr>
                <w:rFonts w:ascii="Palatino Linotype"/>
                <w:sz w:val="20"/>
              </w:rPr>
            </w:pPr>
            <w:r>
              <w:rPr>
                <w:rFonts w:ascii="Palatino Linotype"/>
                <w:spacing w:val="-2"/>
                <w:sz w:val="20"/>
              </w:rPr>
              <w:t>Manufacturer</w:t>
            </w:r>
          </w:p>
        </w:tc>
        <w:tc>
          <w:tcPr>
            <w:tcW w:w="1306" w:type="dxa"/>
          </w:tcPr>
          <w:p w14:paraId="3DF1A15C" w14:textId="77777777" w:rsidR="00D12B4A" w:rsidRDefault="00BB1404">
            <w:pPr>
              <w:pStyle w:val="TableParagraph"/>
              <w:spacing w:before="106"/>
              <w:ind w:left="429"/>
              <w:rPr>
                <w:rFonts w:ascii="Palatino Linotype"/>
                <w:sz w:val="20"/>
              </w:rPr>
            </w:pPr>
            <w:r>
              <w:rPr>
                <w:rFonts w:ascii="Palatino Linotype"/>
                <w:spacing w:val="-4"/>
                <w:sz w:val="20"/>
              </w:rPr>
              <w:t>Type</w:t>
            </w:r>
          </w:p>
        </w:tc>
        <w:tc>
          <w:tcPr>
            <w:tcW w:w="1498" w:type="dxa"/>
          </w:tcPr>
          <w:p w14:paraId="79C828F3" w14:textId="77777777" w:rsidR="00D12B4A" w:rsidRDefault="00BB1404">
            <w:pPr>
              <w:pStyle w:val="TableParagraph"/>
              <w:spacing w:before="106"/>
              <w:ind w:left="123"/>
              <w:rPr>
                <w:rFonts w:ascii="Palatino Linotype"/>
                <w:sz w:val="20"/>
              </w:rPr>
            </w:pPr>
            <w:r>
              <w:rPr>
                <w:rFonts w:ascii="Palatino Linotype"/>
                <w:sz w:val="20"/>
              </w:rPr>
              <w:t>Serial</w:t>
            </w:r>
            <w:r>
              <w:rPr>
                <w:rFonts w:ascii="Palatino Linotype"/>
                <w:spacing w:val="-5"/>
                <w:sz w:val="20"/>
              </w:rPr>
              <w:t xml:space="preserve"> </w:t>
            </w:r>
            <w:r>
              <w:rPr>
                <w:rFonts w:ascii="Palatino Linotype"/>
                <w:spacing w:val="-2"/>
                <w:sz w:val="20"/>
              </w:rPr>
              <w:t>number</w:t>
            </w:r>
          </w:p>
        </w:tc>
        <w:tc>
          <w:tcPr>
            <w:tcW w:w="1721" w:type="dxa"/>
          </w:tcPr>
          <w:p w14:paraId="0ED7ED03" w14:textId="77777777" w:rsidR="00D12B4A" w:rsidRDefault="00BB1404">
            <w:pPr>
              <w:pStyle w:val="TableParagraph"/>
              <w:spacing w:line="242" w:lineRule="exact"/>
              <w:ind w:left="4"/>
              <w:jc w:val="center"/>
              <w:rPr>
                <w:rFonts w:ascii="Palatino Linotype"/>
                <w:sz w:val="20"/>
              </w:rPr>
            </w:pPr>
            <w:r>
              <w:rPr>
                <w:rFonts w:ascii="Palatino Linotype"/>
                <w:sz w:val="20"/>
              </w:rPr>
              <w:t>Year</w:t>
            </w:r>
            <w:r>
              <w:rPr>
                <w:rFonts w:ascii="Palatino Linotype"/>
                <w:spacing w:val="-5"/>
                <w:sz w:val="20"/>
              </w:rPr>
              <w:t xml:space="preserve"> of</w:t>
            </w:r>
          </w:p>
          <w:p w14:paraId="0CAC53F3" w14:textId="77777777" w:rsidR="00D12B4A" w:rsidRDefault="00BB1404">
            <w:pPr>
              <w:pStyle w:val="TableParagraph"/>
              <w:spacing w:line="235" w:lineRule="exact"/>
              <w:ind w:left="4"/>
              <w:jc w:val="center"/>
              <w:rPr>
                <w:rFonts w:ascii="Palatino Linotype"/>
                <w:sz w:val="20"/>
              </w:rPr>
            </w:pPr>
            <w:r>
              <w:rPr>
                <w:rFonts w:ascii="Palatino Linotype"/>
                <w:spacing w:val="-2"/>
                <w:sz w:val="20"/>
              </w:rPr>
              <w:t>manufacture</w:t>
            </w:r>
          </w:p>
        </w:tc>
        <w:tc>
          <w:tcPr>
            <w:tcW w:w="1430" w:type="dxa"/>
          </w:tcPr>
          <w:p w14:paraId="4A1D4C2C" w14:textId="77777777" w:rsidR="00D12B4A" w:rsidRDefault="00BB1404">
            <w:pPr>
              <w:pStyle w:val="TableParagraph"/>
              <w:spacing w:before="106"/>
              <w:ind w:left="177"/>
              <w:rPr>
                <w:rFonts w:ascii="Palatino Linotype"/>
                <w:sz w:val="20"/>
              </w:rPr>
            </w:pPr>
            <w:r>
              <w:rPr>
                <w:rFonts w:ascii="Palatino Linotype"/>
                <w:sz w:val="20"/>
              </w:rPr>
              <w:t>Official</w:t>
            </w:r>
            <w:r>
              <w:rPr>
                <w:rFonts w:ascii="Palatino Linotype"/>
                <w:spacing w:val="-7"/>
                <w:sz w:val="20"/>
              </w:rPr>
              <w:t xml:space="preserve"> </w:t>
            </w:r>
            <w:r>
              <w:rPr>
                <w:rFonts w:ascii="Palatino Linotype"/>
                <w:spacing w:val="-4"/>
                <w:sz w:val="20"/>
              </w:rPr>
              <w:t>sign</w:t>
            </w:r>
          </w:p>
        </w:tc>
      </w:tr>
      <w:tr w:rsidR="00D12B4A" w14:paraId="6E7BB7C9" w14:textId="77777777">
        <w:trPr>
          <w:trHeight w:val="350"/>
        </w:trPr>
        <w:tc>
          <w:tcPr>
            <w:tcW w:w="672" w:type="dxa"/>
          </w:tcPr>
          <w:p w14:paraId="58CBF895" w14:textId="77777777" w:rsidR="00D12B4A" w:rsidRDefault="00BB1404">
            <w:pPr>
              <w:pStyle w:val="TableParagraph"/>
              <w:spacing w:before="34"/>
              <w:ind w:right="97"/>
              <w:jc w:val="right"/>
              <w:rPr>
                <w:rFonts w:ascii="Palatino Linotype"/>
                <w:sz w:val="20"/>
              </w:rPr>
            </w:pPr>
            <w:r>
              <w:rPr>
                <w:rFonts w:ascii="Palatino Linotype"/>
                <w:spacing w:val="-5"/>
                <w:sz w:val="20"/>
              </w:rPr>
              <w:t>1.</w:t>
            </w:r>
          </w:p>
        </w:tc>
        <w:tc>
          <w:tcPr>
            <w:tcW w:w="2480" w:type="dxa"/>
          </w:tcPr>
          <w:p w14:paraId="240C5F72" w14:textId="77777777" w:rsidR="00D12B4A" w:rsidRDefault="00D12B4A">
            <w:pPr>
              <w:pStyle w:val="TableParagraph"/>
              <w:rPr>
                <w:sz w:val="20"/>
              </w:rPr>
            </w:pPr>
          </w:p>
        </w:tc>
        <w:tc>
          <w:tcPr>
            <w:tcW w:w="1306" w:type="dxa"/>
          </w:tcPr>
          <w:p w14:paraId="09B660CC" w14:textId="77777777" w:rsidR="00D12B4A" w:rsidRDefault="00D12B4A">
            <w:pPr>
              <w:pStyle w:val="TableParagraph"/>
              <w:rPr>
                <w:sz w:val="20"/>
              </w:rPr>
            </w:pPr>
          </w:p>
        </w:tc>
        <w:tc>
          <w:tcPr>
            <w:tcW w:w="1498" w:type="dxa"/>
          </w:tcPr>
          <w:p w14:paraId="34AC376B" w14:textId="77777777" w:rsidR="00D12B4A" w:rsidRDefault="00D12B4A">
            <w:pPr>
              <w:pStyle w:val="TableParagraph"/>
              <w:rPr>
                <w:sz w:val="20"/>
              </w:rPr>
            </w:pPr>
          </w:p>
        </w:tc>
        <w:tc>
          <w:tcPr>
            <w:tcW w:w="1721" w:type="dxa"/>
          </w:tcPr>
          <w:p w14:paraId="4DD6DE62" w14:textId="77777777" w:rsidR="00D12B4A" w:rsidRDefault="00D12B4A">
            <w:pPr>
              <w:pStyle w:val="TableParagraph"/>
              <w:rPr>
                <w:sz w:val="20"/>
              </w:rPr>
            </w:pPr>
          </w:p>
        </w:tc>
        <w:tc>
          <w:tcPr>
            <w:tcW w:w="1430" w:type="dxa"/>
          </w:tcPr>
          <w:p w14:paraId="471E3FA0" w14:textId="77777777" w:rsidR="00D12B4A" w:rsidRDefault="00D12B4A">
            <w:pPr>
              <w:pStyle w:val="TableParagraph"/>
              <w:rPr>
                <w:sz w:val="20"/>
              </w:rPr>
            </w:pPr>
          </w:p>
        </w:tc>
      </w:tr>
      <w:tr w:rsidR="00D12B4A" w14:paraId="241F19BB" w14:textId="77777777">
        <w:trPr>
          <w:trHeight w:val="350"/>
        </w:trPr>
        <w:tc>
          <w:tcPr>
            <w:tcW w:w="672" w:type="dxa"/>
          </w:tcPr>
          <w:p w14:paraId="1B4691FB" w14:textId="77777777" w:rsidR="00D12B4A" w:rsidRDefault="00BB1404">
            <w:pPr>
              <w:pStyle w:val="TableParagraph"/>
              <w:spacing w:before="34"/>
              <w:ind w:right="97"/>
              <w:jc w:val="right"/>
              <w:rPr>
                <w:rFonts w:ascii="Palatino Linotype"/>
                <w:sz w:val="20"/>
              </w:rPr>
            </w:pPr>
            <w:r>
              <w:rPr>
                <w:rFonts w:ascii="Palatino Linotype"/>
                <w:spacing w:val="-5"/>
                <w:sz w:val="20"/>
              </w:rPr>
              <w:t>2.</w:t>
            </w:r>
          </w:p>
        </w:tc>
        <w:tc>
          <w:tcPr>
            <w:tcW w:w="2480" w:type="dxa"/>
          </w:tcPr>
          <w:p w14:paraId="7D5B1CAD" w14:textId="77777777" w:rsidR="00D12B4A" w:rsidRDefault="00D12B4A">
            <w:pPr>
              <w:pStyle w:val="TableParagraph"/>
              <w:rPr>
                <w:sz w:val="20"/>
              </w:rPr>
            </w:pPr>
          </w:p>
        </w:tc>
        <w:tc>
          <w:tcPr>
            <w:tcW w:w="1306" w:type="dxa"/>
          </w:tcPr>
          <w:p w14:paraId="2B681887" w14:textId="77777777" w:rsidR="00D12B4A" w:rsidRDefault="00D12B4A">
            <w:pPr>
              <w:pStyle w:val="TableParagraph"/>
              <w:rPr>
                <w:sz w:val="20"/>
              </w:rPr>
            </w:pPr>
          </w:p>
        </w:tc>
        <w:tc>
          <w:tcPr>
            <w:tcW w:w="1498" w:type="dxa"/>
          </w:tcPr>
          <w:p w14:paraId="5381BA4D" w14:textId="77777777" w:rsidR="00D12B4A" w:rsidRDefault="00D12B4A">
            <w:pPr>
              <w:pStyle w:val="TableParagraph"/>
              <w:rPr>
                <w:sz w:val="20"/>
              </w:rPr>
            </w:pPr>
          </w:p>
        </w:tc>
        <w:tc>
          <w:tcPr>
            <w:tcW w:w="1721" w:type="dxa"/>
          </w:tcPr>
          <w:p w14:paraId="32D4EBD9" w14:textId="77777777" w:rsidR="00D12B4A" w:rsidRDefault="00D12B4A">
            <w:pPr>
              <w:pStyle w:val="TableParagraph"/>
              <w:rPr>
                <w:sz w:val="20"/>
              </w:rPr>
            </w:pPr>
          </w:p>
        </w:tc>
        <w:tc>
          <w:tcPr>
            <w:tcW w:w="1430" w:type="dxa"/>
          </w:tcPr>
          <w:p w14:paraId="2D68AF70" w14:textId="77777777" w:rsidR="00D12B4A" w:rsidRDefault="00D12B4A">
            <w:pPr>
              <w:pStyle w:val="TableParagraph"/>
              <w:rPr>
                <w:sz w:val="20"/>
              </w:rPr>
            </w:pPr>
          </w:p>
        </w:tc>
      </w:tr>
      <w:tr w:rsidR="00D12B4A" w14:paraId="1018F04A" w14:textId="77777777">
        <w:trPr>
          <w:trHeight w:val="350"/>
        </w:trPr>
        <w:tc>
          <w:tcPr>
            <w:tcW w:w="672" w:type="dxa"/>
          </w:tcPr>
          <w:p w14:paraId="582ADDB2" w14:textId="77777777" w:rsidR="00D12B4A" w:rsidRDefault="00BB1404">
            <w:pPr>
              <w:pStyle w:val="TableParagraph"/>
              <w:spacing w:before="34"/>
              <w:ind w:right="97"/>
              <w:jc w:val="right"/>
              <w:rPr>
                <w:rFonts w:ascii="Palatino Linotype"/>
                <w:sz w:val="20"/>
              </w:rPr>
            </w:pPr>
            <w:r>
              <w:rPr>
                <w:rFonts w:ascii="Palatino Linotype"/>
                <w:spacing w:val="-5"/>
                <w:sz w:val="20"/>
              </w:rPr>
              <w:t>3.</w:t>
            </w:r>
          </w:p>
        </w:tc>
        <w:tc>
          <w:tcPr>
            <w:tcW w:w="2480" w:type="dxa"/>
          </w:tcPr>
          <w:p w14:paraId="7F87C96E" w14:textId="77777777" w:rsidR="00D12B4A" w:rsidRDefault="00D12B4A">
            <w:pPr>
              <w:pStyle w:val="TableParagraph"/>
              <w:rPr>
                <w:sz w:val="20"/>
              </w:rPr>
            </w:pPr>
          </w:p>
        </w:tc>
        <w:tc>
          <w:tcPr>
            <w:tcW w:w="1306" w:type="dxa"/>
          </w:tcPr>
          <w:p w14:paraId="17478403" w14:textId="77777777" w:rsidR="00D12B4A" w:rsidRDefault="00D12B4A">
            <w:pPr>
              <w:pStyle w:val="TableParagraph"/>
              <w:rPr>
                <w:sz w:val="20"/>
              </w:rPr>
            </w:pPr>
          </w:p>
        </w:tc>
        <w:tc>
          <w:tcPr>
            <w:tcW w:w="1498" w:type="dxa"/>
          </w:tcPr>
          <w:p w14:paraId="2DA03517" w14:textId="77777777" w:rsidR="00D12B4A" w:rsidRDefault="00D12B4A">
            <w:pPr>
              <w:pStyle w:val="TableParagraph"/>
              <w:rPr>
                <w:sz w:val="20"/>
              </w:rPr>
            </w:pPr>
          </w:p>
        </w:tc>
        <w:tc>
          <w:tcPr>
            <w:tcW w:w="1721" w:type="dxa"/>
          </w:tcPr>
          <w:p w14:paraId="76219090" w14:textId="77777777" w:rsidR="00D12B4A" w:rsidRDefault="00D12B4A">
            <w:pPr>
              <w:pStyle w:val="TableParagraph"/>
              <w:rPr>
                <w:sz w:val="20"/>
              </w:rPr>
            </w:pPr>
          </w:p>
        </w:tc>
        <w:tc>
          <w:tcPr>
            <w:tcW w:w="1430" w:type="dxa"/>
          </w:tcPr>
          <w:p w14:paraId="00B3E305" w14:textId="77777777" w:rsidR="00D12B4A" w:rsidRDefault="00D12B4A">
            <w:pPr>
              <w:pStyle w:val="TableParagraph"/>
              <w:rPr>
                <w:sz w:val="20"/>
              </w:rPr>
            </w:pPr>
          </w:p>
        </w:tc>
      </w:tr>
      <w:tr w:rsidR="00D12B4A" w14:paraId="1A28A73C" w14:textId="77777777">
        <w:trPr>
          <w:trHeight w:val="350"/>
        </w:trPr>
        <w:tc>
          <w:tcPr>
            <w:tcW w:w="672" w:type="dxa"/>
          </w:tcPr>
          <w:p w14:paraId="27C70693" w14:textId="77777777" w:rsidR="00D12B4A" w:rsidRDefault="00BB1404">
            <w:pPr>
              <w:pStyle w:val="TableParagraph"/>
              <w:spacing w:before="34"/>
              <w:ind w:right="97"/>
              <w:jc w:val="right"/>
              <w:rPr>
                <w:rFonts w:ascii="Palatino Linotype"/>
                <w:sz w:val="20"/>
              </w:rPr>
            </w:pPr>
            <w:r>
              <w:rPr>
                <w:rFonts w:ascii="Palatino Linotype"/>
                <w:spacing w:val="-5"/>
                <w:sz w:val="20"/>
              </w:rPr>
              <w:t>4.</w:t>
            </w:r>
          </w:p>
        </w:tc>
        <w:tc>
          <w:tcPr>
            <w:tcW w:w="2480" w:type="dxa"/>
          </w:tcPr>
          <w:p w14:paraId="19540385" w14:textId="77777777" w:rsidR="00D12B4A" w:rsidRDefault="00D12B4A">
            <w:pPr>
              <w:pStyle w:val="TableParagraph"/>
              <w:rPr>
                <w:sz w:val="20"/>
              </w:rPr>
            </w:pPr>
          </w:p>
        </w:tc>
        <w:tc>
          <w:tcPr>
            <w:tcW w:w="1306" w:type="dxa"/>
          </w:tcPr>
          <w:p w14:paraId="4717B36F" w14:textId="77777777" w:rsidR="00D12B4A" w:rsidRDefault="00D12B4A">
            <w:pPr>
              <w:pStyle w:val="TableParagraph"/>
              <w:rPr>
                <w:sz w:val="20"/>
              </w:rPr>
            </w:pPr>
          </w:p>
        </w:tc>
        <w:tc>
          <w:tcPr>
            <w:tcW w:w="1498" w:type="dxa"/>
          </w:tcPr>
          <w:p w14:paraId="734B8EA9" w14:textId="77777777" w:rsidR="00D12B4A" w:rsidRDefault="00D12B4A">
            <w:pPr>
              <w:pStyle w:val="TableParagraph"/>
              <w:rPr>
                <w:sz w:val="20"/>
              </w:rPr>
            </w:pPr>
          </w:p>
        </w:tc>
        <w:tc>
          <w:tcPr>
            <w:tcW w:w="1721" w:type="dxa"/>
          </w:tcPr>
          <w:p w14:paraId="34ACF01E" w14:textId="77777777" w:rsidR="00D12B4A" w:rsidRDefault="00D12B4A">
            <w:pPr>
              <w:pStyle w:val="TableParagraph"/>
              <w:rPr>
                <w:sz w:val="20"/>
              </w:rPr>
            </w:pPr>
          </w:p>
        </w:tc>
        <w:tc>
          <w:tcPr>
            <w:tcW w:w="1430" w:type="dxa"/>
          </w:tcPr>
          <w:p w14:paraId="69847926" w14:textId="77777777" w:rsidR="00D12B4A" w:rsidRDefault="00D12B4A">
            <w:pPr>
              <w:pStyle w:val="TableParagraph"/>
              <w:rPr>
                <w:sz w:val="20"/>
              </w:rPr>
            </w:pPr>
          </w:p>
        </w:tc>
      </w:tr>
      <w:tr w:rsidR="00D12B4A" w14:paraId="3F016536" w14:textId="77777777">
        <w:trPr>
          <w:trHeight w:val="350"/>
        </w:trPr>
        <w:tc>
          <w:tcPr>
            <w:tcW w:w="672" w:type="dxa"/>
          </w:tcPr>
          <w:p w14:paraId="24A46903" w14:textId="77777777" w:rsidR="00D12B4A" w:rsidRDefault="00BB1404">
            <w:pPr>
              <w:pStyle w:val="TableParagraph"/>
              <w:spacing w:before="35"/>
              <w:ind w:right="97"/>
              <w:jc w:val="right"/>
              <w:rPr>
                <w:rFonts w:ascii="Palatino Linotype"/>
                <w:sz w:val="20"/>
              </w:rPr>
            </w:pPr>
            <w:r>
              <w:rPr>
                <w:rFonts w:ascii="Palatino Linotype"/>
                <w:spacing w:val="-5"/>
                <w:sz w:val="20"/>
              </w:rPr>
              <w:t>5.</w:t>
            </w:r>
          </w:p>
        </w:tc>
        <w:tc>
          <w:tcPr>
            <w:tcW w:w="2480" w:type="dxa"/>
          </w:tcPr>
          <w:p w14:paraId="525D651E" w14:textId="77777777" w:rsidR="00D12B4A" w:rsidRDefault="00D12B4A">
            <w:pPr>
              <w:pStyle w:val="TableParagraph"/>
              <w:rPr>
                <w:sz w:val="20"/>
              </w:rPr>
            </w:pPr>
          </w:p>
        </w:tc>
        <w:tc>
          <w:tcPr>
            <w:tcW w:w="1306" w:type="dxa"/>
          </w:tcPr>
          <w:p w14:paraId="63FCFF3F" w14:textId="77777777" w:rsidR="00D12B4A" w:rsidRDefault="00D12B4A">
            <w:pPr>
              <w:pStyle w:val="TableParagraph"/>
              <w:rPr>
                <w:sz w:val="20"/>
              </w:rPr>
            </w:pPr>
          </w:p>
        </w:tc>
        <w:tc>
          <w:tcPr>
            <w:tcW w:w="1498" w:type="dxa"/>
          </w:tcPr>
          <w:p w14:paraId="7BD8FB6F" w14:textId="77777777" w:rsidR="00D12B4A" w:rsidRDefault="00D12B4A">
            <w:pPr>
              <w:pStyle w:val="TableParagraph"/>
              <w:rPr>
                <w:sz w:val="20"/>
              </w:rPr>
            </w:pPr>
          </w:p>
        </w:tc>
        <w:tc>
          <w:tcPr>
            <w:tcW w:w="1721" w:type="dxa"/>
          </w:tcPr>
          <w:p w14:paraId="4E32D293" w14:textId="77777777" w:rsidR="00D12B4A" w:rsidRDefault="00D12B4A">
            <w:pPr>
              <w:pStyle w:val="TableParagraph"/>
              <w:rPr>
                <w:sz w:val="20"/>
              </w:rPr>
            </w:pPr>
          </w:p>
        </w:tc>
        <w:tc>
          <w:tcPr>
            <w:tcW w:w="1430" w:type="dxa"/>
          </w:tcPr>
          <w:p w14:paraId="0EC537FC" w14:textId="77777777" w:rsidR="00D12B4A" w:rsidRDefault="00D12B4A">
            <w:pPr>
              <w:pStyle w:val="TableParagraph"/>
              <w:rPr>
                <w:sz w:val="20"/>
              </w:rPr>
            </w:pPr>
          </w:p>
        </w:tc>
      </w:tr>
      <w:tr w:rsidR="00D12B4A" w14:paraId="4CC5E032" w14:textId="77777777">
        <w:trPr>
          <w:trHeight w:val="350"/>
        </w:trPr>
        <w:tc>
          <w:tcPr>
            <w:tcW w:w="672" w:type="dxa"/>
          </w:tcPr>
          <w:p w14:paraId="339497F8" w14:textId="77777777" w:rsidR="00D12B4A" w:rsidRDefault="00BB1404">
            <w:pPr>
              <w:pStyle w:val="TableParagraph"/>
              <w:spacing w:before="34"/>
              <w:ind w:right="97"/>
              <w:jc w:val="right"/>
              <w:rPr>
                <w:rFonts w:ascii="Palatino Linotype"/>
                <w:sz w:val="20"/>
              </w:rPr>
            </w:pPr>
            <w:r>
              <w:rPr>
                <w:rFonts w:ascii="Palatino Linotype"/>
                <w:spacing w:val="-5"/>
                <w:sz w:val="20"/>
              </w:rPr>
              <w:t>6.</w:t>
            </w:r>
          </w:p>
        </w:tc>
        <w:tc>
          <w:tcPr>
            <w:tcW w:w="2480" w:type="dxa"/>
          </w:tcPr>
          <w:p w14:paraId="6696C648" w14:textId="77777777" w:rsidR="00D12B4A" w:rsidRDefault="00D12B4A">
            <w:pPr>
              <w:pStyle w:val="TableParagraph"/>
              <w:rPr>
                <w:sz w:val="20"/>
              </w:rPr>
            </w:pPr>
          </w:p>
        </w:tc>
        <w:tc>
          <w:tcPr>
            <w:tcW w:w="1306" w:type="dxa"/>
          </w:tcPr>
          <w:p w14:paraId="4141930B" w14:textId="77777777" w:rsidR="00D12B4A" w:rsidRDefault="00D12B4A">
            <w:pPr>
              <w:pStyle w:val="TableParagraph"/>
              <w:rPr>
                <w:sz w:val="20"/>
              </w:rPr>
            </w:pPr>
          </w:p>
        </w:tc>
        <w:tc>
          <w:tcPr>
            <w:tcW w:w="1498" w:type="dxa"/>
          </w:tcPr>
          <w:p w14:paraId="0BB2F380" w14:textId="77777777" w:rsidR="00D12B4A" w:rsidRDefault="00D12B4A">
            <w:pPr>
              <w:pStyle w:val="TableParagraph"/>
              <w:rPr>
                <w:sz w:val="20"/>
              </w:rPr>
            </w:pPr>
          </w:p>
        </w:tc>
        <w:tc>
          <w:tcPr>
            <w:tcW w:w="1721" w:type="dxa"/>
          </w:tcPr>
          <w:p w14:paraId="6B343B8E" w14:textId="77777777" w:rsidR="00D12B4A" w:rsidRDefault="00D12B4A">
            <w:pPr>
              <w:pStyle w:val="TableParagraph"/>
              <w:rPr>
                <w:sz w:val="20"/>
              </w:rPr>
            </w:pPr>
          </w:p>
        </w:tc>
        <w:tc>
          <w:tcPr>
            <w:tcW w:w="1430" w:type="dxa"/>
          </w:tcPr>
          <w:p w14:paraId="4DDDB06B" w14:textId="77777777" w:rsidR="00D12B4A" w:rsidRDefault="00D12B4A">
            <w:pPr>
              <w:pStyle w:val="TableParagraph"/>
              <w:rPr>
                <w:sz w:val="20"/>
              </w:rPr>
            </w:pPr>
          </w:p>
        </w:tc>
      </w:tr>
      <w:tr w:rsidR="00D12B4A" w14:paraId="7A36367E" w14:textId="77777777">
        <w:trPr>
          <w:trHeight w:val="350"/>
        </w:trPr>
        <w:tc>
          <w:tcPr>
            <w:tcW w:w="672" w:type="dxa"/>
          </w:tcPr>
          <w:p w14:paraId="5E36CA82" w14:textId="77777777" w:rsidR="00D12B4A" w:rsidRDefault="00BB1404">
            <w:pPr>
              <w:pStyle w:val="TableParagraph"/>
              <w:spacing w:before="34"/>
              <w:ind w:right="97"/>
              <w:jc w:val="right"/>
              <w:rPr>
                <w:rFonts w:ascii="Palatino Linotype"/>
                <w:sz w:val="20"/>
              </w:rPr>
            </w:pPr>
            <w:r>
              <w:rPr>
                <w:rFonts w:ascii="Palatino Linotype"/>
                <w:spacing w:val="-5"/>
                <w:sz w:val="20"/>
              </w:rPr>
              <w:t>7.</w:t>
            </w:r>
          </w:p>
        </w:tc>
        <w:tc>
          <w:tcPr>
            <w:tcW w:w="2480" w:type="dxa"/>
          </w:tcPr>
          <w:p w14:paraId="7703D017" w14:textId="77777777" w:rsidR="00D12B4A" w:rsidRDefault="00D12B4A">
            <w:pPr>
              <w:pStyle w:val="TableParagraph"/>
              <w:rPr>
                <w:sz w:val="20"/>
              </w:rPr>
            </w:pPr>
          </w:p>
        </w:tc>
        <w:tc>
          <w:tcPr>
            <w:tcW w:w="1306" w:type="dxa"/>
          </w:tcPr>
          <w:p w14:paraId="6852EDA7" w14:textId="77777777" w:rsidR="00D12B4A" w:rsidRDefault="00D12B4A">
            <w:pPr>
              <w:pStyle w:val="TableParagraph"/>
              <w:rPr>
                <w:sz w:val="20"/>
              </w:rPr>
            </w:pPr>
          </w:p>
        </w:tc>
        <w:tc>
          <w:tcPr>
            <w:tcW w:w="1498" w:type="dxa"/>
          </w:tcPr>
          <w:p w14:paraId="5073FDB4" w14:textId="77777777" w:rsidR="00D12B4A" w:rsidRDefault="00D12B4A">
            <w:pPr>
              <w:pStyle w:val="TableParagraph"/>
              <w:rPr>
                <w:sz w:val="20"/>
              </w:rPr>
            </w:pPr>
          </w:p>
        </w:tc>
        <w:tc>
          <w:tcPr>
            <w:tcW w:w="1721" w:type="dxa"/>
          </w:tcPr>
          <w:p w14:paraId="0CD8BAA9" w14:textId="77777777" w:rsidR="00D12B4A" w:rsidRDefault="00D12B4A">
            <w:pPr>
              <w:pStyle w:val="TableParagraph"/>
              <w:rPr>
                <w:sz w:val="20"/>
              </w:rPr>
            </w:pPr>
          </w:p>
        </w:tc>
        <w:tc>
          <w:tcPr>
            <w:tcW w:w="1430" w:type="dxa"/>
          </w:tcPr>
          <w:p w14:paraId="717D97D2" w14:textId="77777777" w:rsidR="00D12B4A" w:rsidRDefault="00D12B4A">
            <w:pPr>
              <w:pStyle w:val="TableParagraph"/>
              <w:rPr>
                <w:sz w:val="20"/>
              </w:rPr>
            </w:pPr>
          </w:p>
        </w:tc>
      </w:tr>
      <w:tr w:rsidR="00D12B4A" w14:paraId="677562D0" w14:textId="77777777">
        <w:trPr>
          <w:trHeight w:val="350"/>
        </w:trPr>
        <w:tc>
          <w:tcPr>
            <w:tcW w:w="672" w:type="dxa"/>
          </w:tcPr>
          <w:p w14:paraId="0CD56C7F" w14:textId="77777777" w:rsidR="00D12B4A" w:rsidRDefault="00BB1404">
            <w:pPr>
              <w:pStyle w:val="TableParagraph"/>
              <w:spacing w:before="34"/>
              <w:ind w:right="97"/>
              <w:jc w:val="right"/>
              <w:rPr>
                <w:rFonts w:ascii="Palatino Linotype"/>
                <w:sz w:val="20"/>
              </w:rPr>
            </w:pPr>
            <w:r>
              <w:rPr>
                <w:rFonts w:ascii="Palatino Linotype"/>
                <w:spacing w:val="-5"/>
                <w:sz w:val="20"/>
              </w:rPr>
              <w:t>8.</w:t>
            </w:r>
          </w:p>
        </w:tc>
        <w:tc>
          <w:tcPr>
            <w:tcW w:w="2480" w:type="dxa"/>
          </w:tcPr>
          <w:p w14:paraId="72B00D30" w14:textId="77777777" w:rsidR="00D12B4A" w:rsidRDefault="00D12B4A">
            <w:pPr>
              <w:pStyle w:val="TableParagraph"/>
              <w:rPr>
                <w:sz w:val="20"/>
              </w:rPr>
            </w:pPr>
          </w:p>
        </w:tc>
        <w:tc>
          <w:tcPr>
            <w:tcW w:w="1306" w:type="dxa"/>
          </w:tcPr>
          <w:p w14:paraId="66F6EE76" w14:textId="77777777" w:rsidR="00D12B4A" w:rsidRDefault="00D12B4A">
            <w:pPr>
              <w:pStyle w:val="TableParagraph"/>
              <w:rPr>
                <w:sz w:val="20"/>
              </w:rPr>
            </w:pPr>
          </w:p>
        </w:tc>
        <w:tc>
          <w:tcPr>
            <w:tcW w:w="1498" w:type="dxa"/>
          </w:tcPr>
          <w:p w14:paraId="2A2700CE" w14:textId="77777777" w:rsidR="00D12B4A" w:rsidRDefault="00D12B4A">
            <w:pPr>
              <w:pStyle w:val="TableParagraph"/>
              <w:rPr>
                <w:sz w:val="20"/>
              </w:rPr>
            </w:pPr>
          </w:p>
        </w:tc>
        <w:tc>
          <w:tcPr>
            <w:tcW w:w="1721" w:type="dxa"/>
          </w:tcPr>
          <w:p w14:paraId="3556B3CE" w14:textId="77777777" w:rsidR="00D12B4A" w:rsidRDefault="00D12B4A">
            <w:pPr>
              <w:pStyle w:val="TableParagraph"/>
              <w:rPr>
                <w:sz w:val="20"/>
              </w:rPr>
            </w:pPr>
          </w:p>
        </w:tc>
        <w:tc>
          <w:tcPr>
            <w:tcW w:w="1430" w:type="dxa"/>
          </w:tcPr>
          <w:p w14:paraId="5A3CBEED" w14:textId="77777777" w:rsidR="00D12B4A" w:rsidRDefault="00D12B4A">
            <w:pPr>
              <w:pStyle w:val="TableParagraph"/>
              <w:rPr>
                <w:sz w:val="20"/>
              </w:rPr>
            </w:pPr>
          </w:p>
        </w:tc>
      </w:tr>
      <w:tr w:rsidR="00D12B4A" w14:paraId="127D4E66" w14:textId="77777777">
        <w:trPr>
          <w:trHeight w:val="350"/>
        </w:trPr>
        <w:tc>
          <w:tcPr>
            <w:tcW w:w="672" w:type="dxa"/>
          </w:tcPr>
          <w:p w14:paraId="1D5CA1CD" w14:textId="77777777" w:rsidR="00D12B4A" w:rsidRDefault="00BB1404">
            <w:pPr>
              <w:pStyle w:val="TableParagraph"/>
              <w:spacing w:before="34"/>
              <w:ind w:right="97"/>
              <w:jc w:val="right"/>
              <w:rPr>
                <w:rFonts w:ascii="Palatino Linotype"/>
                <w:sz w:val="20"/>
              </w:rPr>
            </w:pPr>
            <w:r>
              <w:rPr>
                <w:rFonts w:ascii="Palatino Linotype"/>
                <w:spacing w:val="-5"/>
                <w:sz w:val="20"/>
              </w:rPr>
              <w:t>9.</w:t>
            </w:r>
          </w:p>
        </w:tc>
        <w:tc>
          <w:tcPr>
            <w:tcW w:w="2480" w:type="dxa"/>
          </w:tcPr>
          <w:p w14:paraId="05B7FFF5" w14:textId="77777777" w:rsidR="00D12B4A" w:rsidRDefault="00D12B4A">
            <w:pPr>
              <w:pStyle w:val="TableParagraph"/>
              <w:rPr>
                <w:sz w:val="20"/>
              </w:rPr>
            </w:pPr>
          </w:p>
        </w:tc>
        <w:tc>
          <w:tcPr>
            <w:tcW w:w="1306" w:type="dxa"/>
          </w:tcPr>
          <w:p w14:paraId="7EE2FC3E" w14:textId="77777777" w:rsidR="00D12B4A" w:rsidRDefault="00D12B4A">
            <w:pPr>
              <w:pStyle w:val="TableParagraph"/>
              <w:rPr>
                <w:sz w:val="20"/>
              </w:rPr>
            </w:pPr>
          </w:p>
        </w:tc>
        <w:tc>
          <w:tcPr>
            <w:tcW w:w="1498" w:type="dxa"/>
          </w:tcPr>
          <w:p w14:paraId="64F3D719" w14:textId="77777777" w:rsidR="00D12B4A" w:rsidRDefault="00D12B4A">
            <w:pPr>
              <w:pStyle w:val="TableParagraph"/>
              <w:rPr>
                <w:sz w:val="20"/>
              </w:rPr>
            </w:pPr>
          </w:p>
        </w:tc>
        <w:tc>
          <w:tcPr>
            <w:tcW w:w="1721" w:type="dxa"/>
          </w:tcPr>
          <w:p w14:paraId="798FCE98" w14:textId="77777777" w:rsidR="00D12B4A" w:rsidRDefault="00D12B4A">
            <w:pPr>
              <w:pStyle w:val="TableParagraph"/>
              <w:rPr>
                <w:sz w:val="20"/>
              </w:rPr>
            </w:pPr>
          </w:p>
        </w:tc>
        <w:tc>
          <w:tcPr>
            <w:tcW w:w="1430" w:type="dxa"/>
          </w:tcPr>
          <w:p w14:paraId="1CF5885E" w14:textId="77777777" w:rsidR="00D12B4A" w:rsidRDefault="00D12B4A">
            <w:pPr>
              <w:pStyle w:val="TableParagraph"/>
              <w:rPr>
                <w:sz w:val="20"/>
              </w:rPr>
            </w:pPr>
          </w:p>
        </w:tc>
      </w:tr>
      <w:tr w:rsidR="00D12B4A" w14:paraId="0EA9D960" w14:textId="77777777">
        <w:trPr>
          <w:trHeight w:val="350"/>
        </w:trPr>
        <w:tc>
          <w:tcPr>
            <w:tcW w:w="672" w:type="dxa"/>
          </w:tcPr>
          <w:p w14:paraId="6C356722" w14:textId="77777777" w:rsidR="00D12B4A" w:rsidRDefault="00BB1404">
            <w:pPr>
              <w:pStyle w:val="TableParagraph"/>
              <w:spacing w:before="34"/>
              <w:ind w:right="94"/>
              <w:jc w:val="right"/>
              <w:rPr>
                <w:rFonts w:ascii="Palatino Linotype"/>
                <w:sz w:val="20"/>
              </w:rPr>
            </w:pPr>
            <w:r>
              <w:rPr>
                <w:rFonts w:ascii="Palatino Linotype"/>
                <w:spacing w:val="-5"/>
                <w:sz w:val="20"/>
              </w:rPr>
              <w:t>10.</w:t>
            </w:r>
          </w:p>
        </w:tc>
        <w:tc>
          <w:tcPr>
            <w:tcW w:w="2480" w:type="dxa"/>
          </w:tcPr>
          <w:p w14:paraId="57C27983" w14:textId="77777777" w:rsidR="00D12B4A" w:rsidRDefault="00D12B4A">
            <w:pPr>
              <w:pStyle w:val="TableParagraph"/>
              <w:rPr>
                <w:sz w:val="20"/>
              </w:rPr>
            </w:pPr>
          </w:p>
        </w:tc>
        <w:tc>
          <w:tcPr>
            <w:tcW w:w="1306" w:type="dxa"/>
          </w:tcPr>
          <w:p w14:paraId="5ABC81A9" w14:textId="77777777" w:rsidR="00D12B4A" w:rsidRDefault="00D12B4A">
            <w:pPr>
              <w:pStyle w:val="TableParagraph"/>
              <w:rPr>
                <w:sz w:val="20"/>
              </w:rPr>
            </w:pPr>
          </w:p>
        </w:tc>
        <w:tc>
          <w:tcPr>
            <w:tcW w:w="1498" w:type="dxa"/>
          </w:tcPr>
          <w:p w14:paraId="0CC71FE4" w14:textId="77777777" w:rsidR="00D12B4A" w:rsidRDefault="00D12B4A">
            <w:pPr>
              <w:pStyle w:val="TableParagraph"/>
              <w:rPr>
                <w:sz w:val="20"/>
              </w:rPr>
            </w:pPr>
          </w:p>
        </w:tc>
        <w:tc>
          <w:tcPr>
            <w:tcW w:w="1721" w:type="dxa"/>
          </w:tcPr>
          <w:p w14:paraId="4E1F2C18" w14:textId="77777777" w:rsidR="00D12B4A" w:rsidRDefault="00D12B4A">
            <w:pPr>
              <w:pStyle w:val="TableParagraph"/>
              <w:rPr>
                <w:sz w:val="20"/>
              </w:rPr>
            </w:pPr>
          </w:p>
        </w:tc>
        <w:tc>
          <w:tcPr>
            <w:tcW w:w="1430" w:type="dxa"/>
          </w:tcPr>
          <w:p w14:paraId="1CEB6C63" w14:textId="77777777" w:rsidR="00D12B4A" w:rsidRDefault="00D12B4A">
            <w:pPr>
              <w:pStyle w:val="TableParagraph"/>
              <w:rPr>
                <w:sz w:val="20"/>
              </w:rPr>
            </w:pPr>
          </w:p>
        </w:tc>
      </w:tr>
      <w:tr w:rsidR="00D12B4A" w14:paraId="4194EC39" w14:textId="77777777">
        <w:trPr>
          <w:trHeight w:val="350"/>
        </w:trPr>
        <w:tc>
          <w:tcPr>
            <w:tcW w:w="672" w:type="dxa"/>
          </w:tcPr>
          <w:p w14:paraId="2504EF53" w14:textId="77777777" w:rsidR="00D12B4A" w:rsidRDefault="00BB1404">
            <w:pPr>
              <w:pStyle w:val="TableParagraph"/>
              <w:spacing w:before="34"/>
              <w:ind w:right="96"/>
              <w:jc w:val="right"/>
              <w:rPr>
                <w:rFonts w:ascii="Palatino Linotype"/>
                <w:sz w:val="20"/>
              </w:rPr>
            </w:pPr>
            <w:r>
              <w:rPr>
                <w:rFonts w:ascii="Palatino Linotype"/>
                <w:spacing w:val="-5"/>
                <w:sz w:val="20"/>
              </w:rPr>
              <w:t>11.</w:t>
            </w:r>
          </w:p>
        </w:tc>
        <w:tc>
          <w:tcPr>
            <w:tcW w:w="2480" w:type="dxa"/>
          </w:tcPr>
          <w:p w14:paraId="495E0683" w14:textId="77777777" w:rsidR="00D12B4A" w:rsidRDefault="00D12B4A">
            <w:pPr>
              <w:pStyle w:val="TableParagraph"/>
              <w:rPr>
                <w:sz w:val="20"/>
              </w:rPr>
            </w:pPr>
          </w:p>
        </w:tc>
        <w:tc>
          <w:tcPr>
            <w:tcW w:w="1306" w:type="dxa"/>
          </w:tcPr>
          <w:p w14:paraId="372CB4BE" w14:textId="77777777" w:rsidR="00D12B4A" w:rsidRDefault="00D12B4A">
            <w:pPr>
              <w:pStyle w:val="TableParagraph"/>
              <w:rPr>
                <w:sz w:val="20"/>
              </w:rPr>
            </w:pPr>
          </w:p>
        </w:tc>
        <w:tc>
          <w:tcPr>
            <w:tcW w:w="1498" w:type="dxa"/>
          </w:tcPr>
          <w:p w14:paraId="491EBF1B" w14:textId="77777777" w:rsidR="00D12B4A" w:rsidRDefault="00D12B4A">
            <w:pPr>
              <w:pStyle w:val="TableParagraph"/>
              <w:rPr>
                <w:sz w:val="20"/>
              </w:rPr>
            </w:pPr>
          </w:p>
        </w:tc>
        <w:tc>
          <w:tcPr>
            <w:tcW w:w="1721" w:type="dxa"/>
          </w:tcPr>
          <w:p w14:paraId="3B963FBB" w14:textId="77777777" w:rsidR="00D12B4A" w:rsidRDefault="00D12B4A">
            <w:pPr>
              <w:pStyle w:val="TableParagraph"/>
              <w:rPr>
                <w:sz w:val="20"/>
              </w:rPr>
            </w:pPr>
          </w:p>
        </w:tc>
        <w:tc>
          <w:tcPr>
            <w:tcW w:w="1430" w:type="dxa"/>
          </w:tcPr>
          <w:p w14:paraId="0E17C95F" w14:textId="77777777" w:rsidR="00D12B4A" w:rsidRDefault="00D12B4A">
            <w:pPr>
              <w:pStyle w:val="TableParagraph"/>
              <w:rPr>
                <w:sz w:val="20"/>
              </w:rPr>
            </w:pPr>
          </w:p>
        </w:tc>
      </w:tr>
      <w:tr w:rsidR="00D12B4A" w14:paraId="68185128" w14:textId="77777777">
        <w:trPr>
          <w:trHeight w:val="350"/>
        </w:trPr>
        <w:tc>
          <w:tcPr>
            <w:tcW w:w="672" w:type="dxa"/>
          </w:tcPr>
          <w:p w14:paraId="09370EB7" w14:textId="77777777" w:rsidR="00D12B4A" w:rsidRDefault="00BB1404">
            <w:pPr>
              <w:pStyle w:val="TableParagraph"/>
              <w:spacing w:before="34"/>
              <w:ind w:right="96"/>
              <w:jc w:val="right"/>
              <w:rPr>
                <w:rFonts w:ascii="Palatino Linotype"/>
                <w:sz w:val="20"/>
              </w:rPr>
            </w:pPr>
            <w:r>
              <w:rPr>
                <w:rFonts w:ascii="Palatino Linotype"/>
                <w:spacing w:val="-5"/>
                <w:sz w:val="20"/>
              </w:rPr>
              <w:t>12.</w:t>
            </w:r>
          </w:p>
        </w:tc>
        <w:tc>
          <w:tcPr>
            <w:tcW w:w="2480" w:type="dxa"/>
          </w:tcPr>
          <w:p w14:paraId="203C4B50" w14:textId="77777777" w:rsidR="00D12B4A" w:rsidRDefault="00D12B4A">
            <w:pPr>
              <w:pStyle w:val="TableParagraph"/>
              <w:rPr>
                <w:sz w:val="20"/>
              </w:rPr>
            </w:pPr>
          </w:p>
        </w:tc>
        <w:tc>
          <w:tcPr>
            <w:tcW w:w="1306" w:type="dxa"/>
          </w:tcPr>
          <w:p w14:paraId="442204D1" w14:textId="77777777" w:rsidR="00D12B4A" w:rsidRDefault="00D12B4A">
            <w:pPr>
              <w:pStyle w:val="TableParagraph"/>
              <w:rPr>
                <w:sz w:val="20"/>
              </w:rPr>
            </w:pPr>
          </w:p>
        </w:tc>
        <w:tc>
          <w:tcPr>
            <w:tcW w:w="1498" w:type="dxa"/>
          </w:tcPr>
          <w:p w14:paraId="681FAE13" w14:textId="77777777" w:rsidR="00D12B4A" w:rsidRDefault="00D12B4A">
            <w:pPr>
              <w:pStyle w:val="TableParagraph"/>
              <w:rPr>
                <w:sz w:val="20"/>
              </w:rPr>
            </w:pPr>
          </w:p>
        </w:tc>
        <w:tc>
          <w:tcPr>
            <w:tcW w:w="1721" w:type="dxa"/>
          </w:tcPr>
          <w:p w14:paraId="2265FB2D" w14:textId="77777777" w:rsidR="00D12B4A" w:rsidRDefault="00D12B4A">
            <w:pPr>
              <w:pStyle w:val="TableParagraph"/>
              <w:rPr>
                <w:sz w:val="20"/>
              </w:rPr>
            </w:pPr>
          </w:p>
        </w:tc>
        <w:tc>
          <w:tcPr>
            <w:tcW w:w="1430" w:type="dxa"/>
          </w:tcPr>
          <w:p w14:paraId="3D61B2E2" w14:textId="77777777" w:rsidR="00D12B4A" w:rsidRDefault="00D12B4A">
            <w:pPr>
              <w:pStyle w:val="TableParagraph"/>
              <w:rPr>
                <w:sz w:val="20"/>
              </w:rPr>
            </w:pPr>
          </w:p>
        </w:tc>
      </w:tr>
      <w:tr w:rsidR="00D12B4A" w14:paraId="4DF80624" w14:textId="77777777">
        <w:trPr>
          <w:trHeight w:val="350"/>
        </w:trPr>
        <w:tc>
          <w:tcPr>
            <w:tcW w:w="672" w:type="dxa"/>
          </w:tcPr>
          <w:p w14:paraId="07EE4932" w14:textId="77777777" w:rsidR="00D12B4A" w:rsidRDefault="00BB1404">
            <w:pPr>
              <w:pStyle w:val="TableParagraph"/>
              <w:spacing w:before="34"/>
              <w:ind w:right="96"/>
              <w:jc w:val="right"/>
              <w:rPr>
                <w:rFonts w:ascii="Palatino Linotype"/>
                <w:sz w:val="20"/>
              </w:rPr>
            </w:pPr>
            <w:r>
              <w:rPr>
                <w:rFonts w:ascii="Palatino Linotype"/>
                <w:spacing w:val="-5"/>
                <w:sz w:val="20"/>
              </w:rPr>
              <w:t>13.</w:t>
            </w:r>
          </w:p>
        </w:tc>
        <w:tc>
          <w:tcPr>
            <w:tcW w:w="2480" w:type="dxa"/>
          </w:tcPr>
          <w:p w14:paraId="5B7AB896" w14:textId="77777777" w:rsidR="00D12B4A" w:rsidRDefault="00D12B4A">
            <w:pPr>
              <w:pStyle w:val="TableParagraph"/>
              <w:rPr>
                <w:sz w:val="20"/>
              </w:rPr>
            </w:pPr>
          </w:p>
        </w:tc>
        <w:tc>
          <w:tcPr>
            <w:tcW w:w="1306" w:type="dxa"/>
          </w:tcPr>
          <w:p w14:paraId="0E083FE4" w14:textId="77777777" w:rsidR="00D12B4A" w:rsidRDefault="00D12B4A">
            <w:pPr>
              <w:pStyle w:val="TableParagraph"/>
              <w:rPr>
                <w:sz w:val="20"/>
              </w:rPr>
            </w:pPr>
          </w:p>
        </w:tc>
        <w:tc>
          <w:tcPr>
            <w:tcW w:w="1498" w:type="dxa"/>
          </w:tcPr>
          <w:p w14:paraId="6D87C8CB" w14:textId="77777777" w:rsidR="00D12B4A" w:rsidRDefault="00D12B4A">
            <w:pPr>
              <w:pStyle w:val="TableParagraph"/>
              <w:rPr>
                <w:sz w:val="20"/>
              </w:rPr>
            </w:pPr>
          </w:p>
        </w:tc>
        <w:tc>
          <w:tcPr>
            <w:tcW w:w="1721" w:type="dxa"/>
          </w:tcPr>
          <w:p w14:paraId="0D2F1214" w14:textId="77777777" w:rsidR="00D12B4A" w:rsidRDefault="00D12B4A">
            <w:pPr>
              <w:pStyle w:val="TableParagraph"/>
              <w:rPr>
                <w:sz w:val="20"/>
              </w:rPr>
            </w:pPr>
          </w:p>
        </w:tc>
        <w:tc>
          <w:tcPr>
            <w:tcW w:w="1430" w:type="dxa"/>
          </w:tcPr>
          <w:p w14:paraId="61D54655" w14:textId="77777777" w:rsidR="00D12B4A" w:rsidRDefault="00D12B4A">
            <w:pPr>
              <w:pStyle w:val="TableParagraph"/>
              <w:rPr>
                <w:sz w:val="20"/>
              </w:rPr>
            </w:pPr>
          </w:p>
        </w:tc>
      </w:tr>
      <w:tr w:rsidR="00D12B4A" w14:paraId="32337E51" w14:textId="77777777">
        <w:trPr>
          <w:trHeight w:val="350"/>
        </w:trPr>
        <w:tc>
          <w:tcPr>
            <w:tcW w:w="672" w:type="dxa"/>
          </w:tcPr>
          <w:p w14:paraId="3F10760F" w14:textId="77777777" w:rsidR="00D12B4A" w:rsidRDefault="00BB1404">
            <w:pPr>
              <w:pStyle w:val="TableParagraph"/>
              <w:spacing w:before="35"/>
              <w:ind w:right="96"/>
              <w:jc w:val="right"/>
              <w:rPr>
                <w:rFonts w:ascii="Palatino Linotype"/>
                <w:sz w:val="20"/>
              </w:rPr>
            </w:pPr>
            <w:r>
              <w:rPr>
                <w:rFonts w:ascii="Palatino Linotype"/>
                <w:spacing w:val="-5"/>
                <w:sz w:val="20"/>
              </w:rPr>
              <w:t>14.</w:t>
            </w:r>
          </w:p>
        </w:tc>
        <w:tc>
          <w:tcPr>
            <w:tcW w:w="2480" w:type="dxa"/>
          </w:tcPr>
          <w:p w14:paraId="758DF543" w14:textId="77777777" w:rsidR="00D12B4A" w:rsidRDefault="00D12B4A">
            <w:pPr>
              <w:pStyle w:val="TableParagraph"/>
              <w:rPr>
                <w:sz w:val="20"/>
              </w:rPr>
            </w:pPr>
          </w:p>
        </w:tc>
        <w:tc>
          <w:tcPr>
            <w:tcW w:w="1306" w:type="dxa"/>
          </w:tcPr>
          <w:p w14:paraId="6207070B" w14:textId="77777777" w:rsidR="00D12B4A" w:rsidRDefault="00D12B4A">
            <w:pPr>
              <w:pStyle w:val="TableParagraph"/>
              <w:rPr>
                <w:sz w:val="20"/>
              </w:rPr>
            </w:pPr>
          </w:p>
        </w:tc>
        <w:tc>
          <w:tcPr>
            <w:tcW w:w="1498" w:type="dxa"/>
          </w:tcPr>
          <w:p w14:paraId="42A62D01" w14:textId="77777777" w:rsidR="00D12B4A" w:rsidRDefault="00D12B4A">
            <w:pPr>
              <w:pStyle w:val="TableParagraph"/>
              <w:rPr>
                <w:sz w:val="20"/>
              </w:rPr>
            </w:pPr>
          </w:p>
        </w:tc>
        <w:tc>
          <w:tcPr>
            <w:tcW w:w="1721" w:type="dxa"/>
          </w:tcPr>
          <w:p w14:paraId="7C194A70" w14:textId="77777777" w:rsidR="00D12B4A" w:rsidRDefault="00D12B4A">
            <w:pPr>
              <w:pStyle w:val="TableParagraph"/>
              <w:rPr>
                <w:sz w:val="20"/>
              </w:rPr>
            </w:pPr>
          </w:p>
        </w:tc>
        <w:tc>
          <w:tcPr>
            <w:tcW w:w="1430" w:type="dxa"/>
          </w:tcPr>
          <w:p w14:paraId="7149AB09" w14:textId="77777777" w:rsidR="00D12B4A" w:rsidRDefault="00D12B4A">
            <w:pPr>
              <w:pStyle w:val="TableParagraph"/>
              <w:rPr>
                <w:sz w:val="20"/>
              </w:rPr>
            </w:pPr>
          </w:p>
        </w:tc>
      </w:tr>
      <w:tr w:rsidR="00D12B4A" w14:paraId="2E418A24" w14:textId="77777777">
        <w:trPr>
          <w:trHeight w:val="352"/>
        </w:trPr>
        <w:tc>
          <w:tcPr>
            <w:tcW w:w="672" w:type="dxa"/>
          </w:tcPr>
          <w:p w14:paraId="7C81C19D" w14:textId="77777777" w:rsidR="00D12B4A" w:rsidRDefault="00BB1404">
            <w:pPr>
              <w:pStyle w:val="TableParagraph"/>
              <w:spacing w:before="34"/>
              <w:ind w:right="96"/>
              <w:jc w:val="right"/>
              <w:rPr>
                <w:rFonts w:ascii="Palatino Linotype"/>
                <w:sz w:val="20"/>
              </w:rPr>
            </w:pPr>
            <w:r>
              <w:rPr>
                <w:rFonts w:ascii="Palatino Linotype"/>
                <w:spacing w:val="-5"/>
                <w:sz w:val="20"/>
              </w:rPr>
              <w:t>15</w:t>
            </w:r>
          </w:p>
        </w:tc>
        <w:tc>
          <w:tcPr>
            <w:tcW w:w="2480" w:type="dxa"/>
          </w:tcPr>
          <w:p w14:paraId="18ED9C39" w14:textId="77777777" w:rsidR="00D12B4A" w:rsidRDefault="00D12B4A">
            <w:pPr>
              <w:pStyle w:val="TableParagraph"/>
              <w:rPr>
                <w:sz w:val="20"/>
              </w:rPr>
            </w:pPr>
          </w:p>
        </w:tc>
        <w:tc>
          <w:tcPr>
            <w:tcW w:w="1306" w:type="dxa"/>
          </w:tcPr>
          <w:p w14:paraId="6E8EF7AB" w14:textId="77777777" w:rsidR="00D12B4A" w:rsidRDefault="00D12B4A">
            <w:pPr>
              <w:pStyle w:val="TableParagraph"/>
              <w:rPr>
                <w:sz w:val="20"/>
              </w:rPr>
            </w:pPr>
          </w:p>
        </w:tc>
        <w:tc>
          <w:tcPr>
            <w:tcW w:w="1498" w:type="dxa"/>
          </w:tcPr>
          <w:p w14:paraId="7DC04777" w14:textId="77777777" w:rsidR="00D12B4A" w:rsidRDefault="00D12B4A">
            <w:pPr>
              <w:pStyle w:val="TableParagraph"/>
              <w:rPr>
                <w:sz w:val="20"/>
              </w:rPr>
            </w:pPr>
          </w:p>
        </w:tc>
        <w:tc>
          <w:tcPr>
            <w:tcW w:w="1721" w:type="dxa"/>
          </w:tcPr>
          <w:p w14:paraId="5482933F" w14:textId="77777777" w:rsidR="00D12B4A" w:rsidRDefault="00D12B4A">
            <w:pPr>
              <w:pStyle w:val="TableParagraph"/>
              <w:rPr>
                <w:sz w:val="20"/>
              </w:rPr>
            </w:pPr>
          </w:p>
        </w:tc>
        <w:tc>
          <w:tcPr>
            <w:tcW w:w="1430" w:type="dxa"/>
          </w:tcPr>
          <w:p w14:paraId="3057AAD5" w14:textId="77777777" w:rsidR="00D12B4A" w:rsidRDefault="00D12B4A">
            <w:pPr>
              <w:pStyle w:val="TableParagraph"/>
              <w:rPr>
                <w:sz w:val="20"/>
              </w:rPr>
            </w:pPr>
          </w:p>
        </w:tc>
      </w:tr>
    </w:tbl>
    <w:p w14:paraId="235D5BF9" w14:textId="77777777" w:rsidR="00D12B4A" w:rsidRDefault="00BB1404">
      <w:pPr>
        <w:spacing w:before="245" w:line="223" w:lineRule="auto"/>
        <w:ind w:left="788" w:right="1499"/>
        <w:rPr>
          <w:rFonts w:ascii="Palatino Linotype"/>
          <w:sz w:val="20"/>
        </w:rPr>
      </w:pPr>
      <w:r>
        <w:rPr>
          <w:rFonts w:ascii="Palatino Linotype"/>
          <w:sz w:val="20"/>
        </w:rPr>
        <w:t>We</w:t>
      </w:r>
      <w:r>
        <w:rPr>
          <w:rFonts w:ascii="Palatino Linotype"/>
          <w:spacing w:val="-3"/>
          <w:sz w:val="20"/>
        </w:rPr>
        <w:t xml:space="preserve"> </w:t>
      </w:r>
      <w:r>
        <w:rPr>
          <w:rFonts w:ascii="Palatino Linotype"/>
          <w:sz w:val="20"/>
        </w:rPr>
        <w:t>shall</w:t>
      </w:r>
      <w:r>
        <w:rPr>
          <w:rFonts w:ascii="Palatino Linotype"/>
          <w:spacing w:val="-4"/>
          <w:sz w:val="20"/>
        </w:rPr>
        <w:t xml:space="preserve"> </w:t>
      </w:r>
      <w:r>
        <w:rPr>
          <w:rFonts w:ascii="Palatino Linotype"/>
          <w:sz w:val="20"/>
        </w:rPr>
        <w:t>execute</w:t>
      </w:r>
      <w:r>
        <w:rPr>
          <w:rFonts w:ascii="Palatino Linotype"/>
          <w:spacing w:val="-3"/>
          <w:sz w:val="20"/>
        </w:rPr>
        <w:t xml:space="preserve"> </w:t>
      </w:r>
      <w:r>
        <w:rPr>
          <w:rFonts w:ascii="Palatino Linotype"/>
          <w:sz w:val="20"/>
        </w:rPr>
        <w:t>the</w:t>
      </w:r>
      <w:r>
        <w:rPr>
          <w:rFonts w:ascii="Palatino Linotype"/>
          <w:spacing w:val="-3"/>
          <w:sz w:val="20"/>
        </w:rPr>
        <w:t xml:space="preserve"> </w:t>
      </w:r>
      <w:r>
        <w:rPr>
          <w:rFonts w:ascii="Palatino Linotype"/>
          <w:sz w:val="20"/>
        </w:rPr>
        <w:t>payment</w:t>
      </w:r>
      <w:r>
        <w:rPr>
          <w:rFonts w:ascii="Palatino Linotype"/>
          <w:spacing w:val="-4"/>
          <w:sz w:val="20"/>
        </w:rPr>
        <w:t xml:space="preserve"> </w:t>
      </w:r>
      <w:r>
        <w:rPr>
          <w:rFonts w:ascii="Palatino Linotype"/>
          <w:sz w:val="20"/>
        </w:rPr>
        <w:t>for</w:t>
      </w:r>
      <w:r>
        <w:rPr>
          <w:rFonts w:ascii="Palatino Linotype"/>
          <w:spacing w:val="-3"/>
          <w:sz w:val="20"/>
        </w:rPr>
        <w:t xml:space="preserve"> </w:t>
      </w:r>
      <w:r>
        <w:rPr>
          <w:rFonts w:ascii="Palatino Linotype"/>
          <w:sz w:val="20"/>
        </w:rPr>
        <w:t>the</w:t>
      </w:r>
      <w:r>
        <w:rPr>
          <w:rFonts w:ascii="Palatino Linotype"/>
          <w:spacing w:val="-3"/>
          <w:sz w:val="20"/>
        </w:rPr>
        <w:t xml:space="preserve"> </w:t>
      </w:r>
      <w:r>
        <w:rPr>
          <w:rFonts w:ascii="Palatino Linotype"/>
          <w:sz w:val="20"/>
        </w:rPr>
        <w:t>tasks</w:t>
      </w:r>
      <w:r>
        <w:rPr>
          <w:rFonts w:ascii="Palatino Linotype"/>
          <w:spacing w:val="-4"/>
          <w:sz w:val="20"/>
        </w:rPr>
        <w:t xml:space="preserve"> </w:t>
      </w:r>
      <w:r>
        <w:rPr>
          <w:rFonts w:ascii="Palatino Linotype"/>
          <w:sz w:val="20"/>
        </w:rPr>
        <w:t>completed in</w:t>
      </w:r>
      <w:r>
        <w:rPr>
          <w:rFonts w:ascii="Palatino Linotype"/>
          <w:spacing w:val="-4"/>
          <w:sz w:val="20"/>
        </w:rPr>
        <w:t xml:space="preserve"> </w:t>
      </w:r>
      <w:r>
        <w:rPr>
          <w:rFonts w:ascii="Palatino Linotype"/>
          <w:sz w:val="20"/>
        </w:rPr>
        <w:t>the name</w:t>
      </w:r>
      <w:r>
        <w:rPr>
          <w:rFonts w:ascii="Palatino Linotype"/>
          <w:spacing w:val="-3"/>
          <w:sz w:val="20"/>
        </w:rPr>
        <w:t xml:space="preserve"> </w:t>
      </w:r>
      <w:r>
        <w:rPr>
          <w:rFonts w:ascii="Palatino Linotype"/>
          <w:sz w:val="20"/>
        </w:rPr>
        <w:t>of</w:t>
      </w:r>
      <w:r>
        <w:rPr>
          <w:rFonts w:ascii="Palatino Linotype"/>
          <w:spacing w:val="-3"/>
          <w:sz w:val="20"/>
        </w:rPr>
        <w:t xml:space="preserve"> </w:t>
      </w:r>
      <w:r>
        <w:rPr>
          <w:rFonts w:ascii="Palatino Linotype"/>
          <w:sz w:val="20"/>
        </w:rPr>
        <w:t>M</w:t>
      </w:r>
      <w:r w:rsidR="004B48BB">
        <w:rPr>
          <w:rFonts w:ascii="Palatino Linotype"/>
          <w:sz w:val="20"/>
        </w:rPr>
        <w:t>IE</w:t>
      </w:r>
      <w:r>
        <w:rPr>
          <w:rFonts w:ascii="Palatino Linotype"/>
          <w:sz w:val="20"/>
        </w:rPr>
        <w:t>TI -</w:t>
      </w:r>
      <w:r>
        <w:rPr>
          <w:rFonts w:ascii="Palatino Linotype"/>
          <w:spacing w:val="40"/>
          <w:sz w:val="20"/>
        </w:rPr>
        <w:t xml:space="preserve"> </w:t>
      </w:r>
      <w:r>
        <w:rPr>
          <w:rFonts w:ascii="Palatino Linotype"/>
          <w:sz w:val="20"/>
        </w:rPr>
        <w:t>KMA</w:t>
      </w:r>
      <w:r>
        <w:rPr>
          <w:rFonts w:ascii="Palatino Linotype"/>
          <w:spacing w:val="-2"/>
          <w:sz w:val="20"/>
        </w:rPr>
        <w:t xml:space="preserve"> </w:t>
      </w:r>
      <w:r>
        <w:rPr>
          <w:rFonts w:ascii="Palatino Linotype"/>
          <w:sz w:val="20"/>
        </w:rPr>
        <w:t>at</w:t>
      </w:r>
      <w:r>
        <w:rPr>
          <w:rFonts w:ascii="Palatino Linotype"/>
          <w:spacing w:val="-4"/>
          <w:sz w:val="20"/>
        </w:rPr>
        <w:t xml:space="preserve"> </w:t>
      </w:r>
      <w:r>
        <w:rPr>
          <w:rFonts w:ascii="Palatino Linotype"/>
          <w:sz w:val="20"/>
        </w:rPr>
        <w:t>account</w:t>
      </w:r>
      <w:r>
        <w:rPr>
          <w:rFonts w:ascii="Palatino Linotype"/>
          <w:spacing w:val="-4"/>
          <w:sz w:val="20"/>
        </w:rPr>
        <w:t xml:space="preserve"> </w:t>
      </w:r>
      <w:r>
        <w:rPr>
          <w:rFonts w:ascii="Palatino Linotype"/>
          <w:sz w:val="20"/>
        </w:rPr>
        <w:t>No.</w:t>
      </w:r>
      <w:r>
        <w:rPr>
          <w:rFonts w:ascii="Palatino Linotype"/>
          <w:spacing w:val="-1"/>
          <w:sz w:val="20"/>
        </w:rPr>
        <w:t xml:space="preserve"> </w:t>
      </w:r>
      <w:r>
        <w:rPr>
          <w:rFonts w:ascii="Palatino Linotype"/>
          <w:b/>
          <w:sz w:val="20"/>
        </w:rPr>
        <w:t xml:space="preserve">1000- 4000-70000-2411 </w:t>
      </w:r>
      <w:r>
        <w:rPr>
          <w:rFonts w:ascii="Palatino Linotype"/>
          <w:sz w:val="20"/>
        </w:rPr>
        <w:t xml:space="preserve">of the </w:t>
      </w:r>
      <w:r>
        <w:rPr>
          <w:rFonts w:ascii="Palatino Linotype"/>
          <w:b/>
          <w:sz w:val="20"/>
        </w:rPr>
        <w:t xml:space="preserve">Kosovo Consolidated Budget </w:t>
      </w:r>
      <w:r>
        <w:rPr>
          <w:rFonts w:ascii="Palatino Linotype"/>
          <w:sz w:val="20"/>
        </w:rPr>
        <w:t>as per your invoice.</w:t>
      </w:r>
    </w:p>
    <w:p w14:paraId="4F9E3194" w14:textId="77777777" w:rsidR="00D12B4A" w:rsidRDefault="00D12B4A">
      <w:pPr>
        <w:pStyle w:val="BodyText"/>
        <w:rPr>
          <w:rFonts w:ascii="Palatino Linotype"/>
          <w:sz w:val="20"/>
        </w:rPr>
      </w:pPr>
    </w:p>
    <w:p w14:paraId="02E0D79B" w14:textId="77777777" w:rsidR="00D12B4A" w:rsidRDefault="00D12B4A">
      <w:pPr>
        <w:pStyle w:val="BodyText"/>
        <w:rPr>
          <w:rFonts w:ascii="Palatino Linotype"/>
          <w:sz w:val="20"/>
        </w:rPr>
      </w:pPr>
    </w:p>
    <w:p w14:paraId="06BC0AD0" w14:textId="77777777" w:rsidR="00D12B4A" w:rsidRDefault="00D12B4A">
      <w:pPr>
        <w:pStyle w:val="BodyText"/>
        <w:rPr>
          <w:rFonts w:ascii="Palatino Linotype"/>
          <w:sz w:val="20"/>
        </w:rPr>
      </w:pPr>
    </w:p>
    <w:p w14:paraId="76F77533" w14:textId="77777777" w:rsidR="00D12B4A" w:rsidRDefault="00D12B4A">
      <w:pPr>
        <w:pStyle w:val="BodyText"/>
        <w:spacing w:before="144"/>
        <w:rPr>
          <w:rFonts w:ascii="Palatino Linotype"/>
          <w:sz w:val="20"/>
        </w:rPr>
      </w:pPr>
    </w:p>
    <w:p w14:paraId="0E5819BC" w14:textId="77777777" w:rsidR="00D12B4A" w:rsidRDefault="00BB1404">
      <w:pPr>
        <w:tabs>
          <w:tab w:val="left" w:pos="2902"/>
          <w:tab w:val="left" w:pos="7988"/>
        </w:tabs>
        <w:ind w:left="788"/>
        <w:rPr>
          <w:rFonts w:ascii="Palatino Linotype"/>
          <w:sz w:val="20"/>
        </w:rPr>
      </w:pPr>
      <w:r>
        <w:rPr>
          <w:rFonts w:ascii="Palatino Linotype"/>
          <w:sz w:val="20"/>
        </w:rPr>
        <w:t xml:space="preserve">At </w:t>
      </w:r>
      <w:r>
        <w:rPr>
          <w:rFonts w:ascii="Palatino Linotype"/>
          <w:sz w:val="20"/>
          <w:u w:val="single"/>
        </w:rPr>
        <w:tab/>
      </w:r>
      <w:r>
        <w:rPr>
          <w:rFonts w:ascii="Palatino Linotype"/>
          <w:sz w:val="20"/>
        </w:rPr>
        <w:tab/>
        <w:t>Form</w:t>
      </w:r>
      <w:r>
        <w:rPr>
          <w:rFonts w:ascii="Palatino Linotype"/>
          <w:spacing w:val="-8"/>
          <w:sz w:val="20"/>
        </w:rPr>
        <w:t xml:space="preserve"> </w:t>
      </w:r>
      <w:r>
        <w:rPr>
          <w:rFonts w:ascii="Palatino Linotype"/>
          <w:sz w:val="20"/>
        </w:rPr>
        <w:t>completed</w:t>
      </w:r>
      <w:r>
        <w:rPr>
          <w:rFonts w:ascii="Palatino Linotype"/>
          <w:spacing w:val="-7"/>
          <w:sz w:val="20"/>
        </w:rPr>
        <w:t xml:space="preserve"> </w:t>
      </w:r>
      <w:r>
        <w:rPr>
          <w:rFonts w:ascii="Palatino Linotype"/>
          <w:spacing w:val="-5"/>
          <w:sz w:val="20"/>
        </w:rPr>
        <w:t>by</w:t>
      </w:r>
    </w:p>
    <w:p w14:paraId="64E0015C" w14:textId="60DA8EF9" w:rsidR="00D12B4A" w:rsidRDefault="004E2943">
      <w:pPr>
        <w:tabs>
          <w:tab w:val="left" w:pos="2904"/>
        </w:tabs>
        <w:spacing w:before="227"/>
        <w:ind w:left="788"/>
        <w:rPr>
          <w:rFonts w:ascii="Palatino Linotype"/>
          <w:sz w:val="20"/>
        </w:rPr>
      </w:pPr>
      <w:r>
        <w:rPr>
          <w:rFonts w:ascii="Palatino Linotype"/>
          <w:noProof/>
          <w:sz w:val="20"/>
          <w:lang w:val="en-US"/>
        </w:rPr>
        <mc:AlternateContent>
          <mc:Choice Requires="wps">
            <w:drawing>
              <wp:anchor distT="0" distB="0" distL="0" distR="0" simplePos="0" relativeHeight="15737344" behindDoc="0" locked="0" layoutInCell="1" allowOverlap="1" wp14:anchorId="2D88D3A5" wp14:editId="0CD84BA4">
                <wp:simplePos x="0" y="0"/>
                <wp:positionH relativeFrom="page">
                  <wp:posOffset>5432425</wp:posOffset>
                </wp:positionH>
                <wp:positionV relativeFrom="paragraph">
                  <wp:posOffset>290195</wp:posOffset>
                </wp:positionV>
                <wp:extent cx="1206500" cy="1270"/>
                <wp:effectExtent l="12700" t="11430" r="9525" b="6350"/>
                <wp:wrapNone/>
                <wp:docPr id="42"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270"/>
                        </a:xfrm>
                        <a:custGeom>
                          <a:avLst/>
                          <a:gdLst>
                            <a:gd name="T0" fmla="*/ 0 w 1206500"/>
                            <a:gd name="T1" fmla="*/ 0 h 1270"/>
                            <a:gd name="T2" fmla="*/ 1206101 w 1206500"/>
                            <a:gd name="T3" fmla="*/ 0 h 1270"/>
                          </a:gdLst>
                          <a:ahLst/>
                          <a:cxnLst>
                            <a:cxn ang="0">
                              <a:pos x="T0" y="T1"/>
                            </a:cxn>
                            <a:cxn ang="0">
                              <a:pos x="T2" y="T3"/>
                            </a:cxn>
                          </a:cxnLst>
                          <a:rect l="0" t="0" r="r" b="b"/>
                          <a:pathLst>
                            <a:path w="1206500" h="1270">
                              <a:moveTo>
                                <a:pt x="0" y="0"/>
                              </a:moveTo>
                              <a:lnTo>
                                <a:pt x="1206101" y="0"/>
                              </a:lnTo>
                            </a:path>
                          </a:pathLst>
                        </a:custGeom>
                        <a:noFill/>
                        <a:ln w="6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B417" id="Graphic 41" o:spid="_x0000_s1026" style="position:absolute;margin-left:427.75pt;margin-top:22.85pt;width:95pt;height:.1pt;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" path="m,l1206101,e" filled="f" strokeweight=".17567mm">
                <v:path arrowok="t" o:connecttype="custom" o:connectlocs="0,0;1206101,0" o:connectangles="0,0"/>
                <w10:wrap anchorx="page"/>
              </v:shape>
            </w:pict>
          </mc:Fallback>
        </mc:AlternateContent>
      </w:r>
      <w:r w:rsidR="00BB1404">
        <w:rPr>
          <w:rFonts w:ascii="Palatino Linotype"/>
          <w:spacing w:val="-5"/>
          <w:sz w:val="20"/>
        </w:rPr>
        <w:t>On</w:t>
      </w:r>
      <w:r w:rsidR="00BB1404">
        <w:rPr>
          <w:rFonts w:ascii="Palatino Linotype"/>
          <w:sz w:val="20"/>
          <w:u w:val="single"/>
        </w:rPr>
        <w:tab/>
      </w:r>
    </w:p>
    <w:p w14:paraId="00A10BE1" w14:textId="77777777" w:rsidR="00D12B4A" w:rsidRDefault="00D12B4A">
      <w:pPr>
        <w:pStyle w:val="BodyText"/>
        <w:spacing w:before="13"/>
        <w:rPr>
          <w:rFonts w:ascii="Palatino Linotype"/>
          <w:sz w:val="16"/>
        </w:rPr>
      </w:pPr>
    </w:p>
    <w:p w14:paraId="3D5167F7" w14:textId="77777777" w:rsidR="00D12B4A" w:rsidRDefault="00BB1404">
      <w:pPr>
        <w:ind w:left="306" w:right="955"/>
        <w:jc w:val="center"/>
        <w:rPr>
          <w:rFonts w:ascii="Palatino Linotype"/>
          <w:sz w:val="16"/>
        </w:rPr>
      </w:pPr>
      <w:r>
        <w:rPr>
          <w:rFonts w:ascii="Palatino Linotype"/>
          <w:spacing w:val="-4"/>
          <w:sz w:val="16"/>
        </w:rPr>
        <w:t>V.V.</w:t>
      </w:r>
    </w:p>
    <w:p w14:paraId="770E5588" w14:textId="77777777" w:rsidR="00D12B4A" w:rsidRDefault="00D12B4A">
      <w:pPr>
        <w:jc w:val="center"/>
        <w:rPr>
          <w:rFonts w:ascii="Palatino Linotype"/>
          <w:sz w:val="16"/>
        </w:rPr>
        <w:sectPr w:rsidR="00D12B4A">
          <w:pgSz w:w="11910" w:h="16840"/>
          <w:pgMar w:top="1860" w:right="0" w:bottom="1260" w:left="566" w:header="0" w:footer="1014" w:gutter="0"/>
          <w:cols w:space="720"/>
        </w:sectPr>
      </w:pPr>
    </w:p>
    <w:p w14:paraId="7BF42FCC" w14:textId="77777777" w:rsidR="00D12B4A" w:rsidRDefault="00BB1404">
      <w:pPr>
        <w:spacing w:line="216" w:lineRule="auto"/>
        <w:ind w:left="3337" w:right="1324" w:hanging="2523"/>
        <w:rPr>
          <w:rFonts w:ascii="Palatino Linotype"/>
          <w:b/>
          <w:sz w:val="20"/>
        </w:rPr>
      </w:pPr>
      <w:r>
        <w:rPr>
          <w:rFonts w:ascii="Palatino Linotype"/>
          <w:b/>
          <w:sz w:val="20"/>
        </w:rPr>
        <w:t>PREREQUISITES</w:t>
      </w:r>
      <w:r>
        <w:rPr>
          <w:rFonts w:ascii="Palatino Linotype"/>
          <w:b/>
          <w:spacing w:val="-1"/>
          <w:sz w:val="20"/>
        </w:rPr>
        <w:t xml:space="preserve"> </w:t>
      </w:r>
      <w:r>
        <w:rPr>
          <w:rFonts w:ascii="Palatino Linotype"/>
          <w:b/>
          <w:sz w:val="20"/>
        </w:rPr>
        <w:t>TO</w:t>
      </w:r>
      <w:r>
        <w:rPr>
          <w:rFonts w:ascii="Palatino Linotype"/>
          <w:b/>
          <w:spacing w:val="-1"/>
          <w:sz w:val="20"/>
        </w:rPr>
        <w:t xml:space="preserve"> </w:t>
      </w:r>
      <w:r>
        <w:rPr>
          <w:rFonts w:ascii="Palatino Linotype"/>
          <w:b/>
          <w:sz w:val="20"/>
        </w:rPr>
        <w:t>BE MET</w:t>
      </w:r>
      <w:r>
        <w:rPr>
          <w:rFonts w:ascii="Palatino Linotype"/>
          <w:b/>
          <w:spacing w:val="-4"/>
          <w:sz w:val="20"/>
        </w:rPr>
        <w:t xml:space="preserve"> </w:t>
      </w:r>
      <w:r>
        <w:rPr>
          <w:rFonts w:ascii="Palatino Linotype"/>
          <w:b/>
          <w:sz w:val="20"/>
        </w:rPr>
        <w:t>FOR</w:t>
      </w:r>
      <w:r>
        <w:rPr>
          <w:rFonts w:ascii="Palatino Linotype"/>
          <w:b/>
          <w:spacing w:val="-3"/>
          <w:sz w:val="20"/>
        </w:rPr>
        <w:t xml:space="preserve"> </w:t>
      </w:r>
      <w:r>
        <w:rPr>
          <w:rFonts w:ascii="Palatino Linotype"/>
          <w:b/>
          <w:sz w:val="20"/>
        </w:rPr>
        <w:t>VERIFICATION</w:t>
      </w:r>
      <w:r>
        <w:rPr>
          <w:rFonts w:ascii="Palatino Linotype"/>
          <w:b/>
          <w:spacing w:val="-4"/>
          <w:sz w:val="20"/>
        </w:rPr>
        <w:t xml:space="preserve"> </w:t>
      </w:r>
      <w:r>
        <w:rPr>
          <w:rFonts w:ascii="Palatino Linotype"/>
          <w:b/>
          <w:sz w:val="20"/>
        </w:rPr>
        <w:t>OF</w:t>
      </w:r>
      <w:r>
        <w:rPr>
          <w:rFonts w:ascii="Palatino Linotype"/>
          <w:b/>
          <w:spacing w:val="-4"/>
          <w:sz w:val="20"/>
        </w:rPr>
        <w:t xml:space="preserve"> </w:t>
      </w:r>
      <w:r>
        <w:rPr>
          <w:rFonts w:ascii="Palatino Linotype"/>
          <w:b/>
          <w:sz w:val="20"/>
        </w:rPr>
        <w:t>MEASURING</w:t>
      </w:r>
      <w:r>
        <w:rPr>
          <w:rFonts w:ascii="Palatino Linotype"/>
          <w:b/>
          <w:spacing w:val="-4"/>
          <w:sz w:val="20"/>
        </w:rPr>
        <w:t xml:space="preserve"> </w:t>
      </w:r>
      <w:r>
        <w:rPr>
          <w:rFonts w:ascii="Palatino Linotype"/>
          <w:b/>
          <w:sz w:val="20"/>
        </w:rPr>
        <w:t>INSTRUMENTS</w:t>
      </w:r>
      <w:r>
        <w:rPr>
          <w:rFonts w:ascii="Palatino Linotype"/>
          <w:b/>
          <w:spacing w:val="-3"/>
          <w:sz w:val="20"/>
        </w:rPr>
        <w:t xml:space="preserve"> </w:t>
      </w:r>
      <w:r>
        <w:rPr>
          <w:rFonts w:ascii="Palatino Linotype"/>
          <w:b/>
          <w:sz w:val="20"/>
        </w:rPr>
        <w:t>(PETROL STATIONS) OF PETROLEUM PRODUCTS</w:t>
      </w:r>
    </w:p>
    <w:p w14:paraId="61DAACCE" w14:textId="77777777" w:rsidR="00D12B4A" w:rsidRDefault="00D12B4A">
      <w:pPr>
        <w:pStyle w:val="BodyText"/>
        <w:rPr>
          <w:rFonts w:ascii="Palatino Linotype"/>
          <w:b/>
          <w:sz w:val="20"/>
        </w:rPr>
      </w:pPr>
    </w:p>
    <w:p w14:paraId="1D2432E1" w14:textId="77777777" w:rsidR="00D12B4A" w:rsidRDefault="00D12B4A">
      <w:pPr>
        <w:pStyle w:val="BodyText"/>
        <w:spacing w:before="199"/>
        <w:rPr>
          <w:rFonts w:ascii="Palatino Linotype"/>
          <w:b/>
          <w:sz w:val="20"/>
        </w:rPr>
      </w:pPr>
    </w:p>
    <w:p w14:paraId="10C0A5A0" w14:textId="77777777" w:rsidR="00D12B4A" w:rsidRDefault="00BB1404" w:rsidP="00227BCD">
      <w:pPr>
        <w:pStyle w:val="ListParagraph"/>
        <w:numPr>
          <w:ilvl w:val="0"/>
          <w:numId w:val="14"/>
        </w:numPr>
        <w:tabs>
          <w:tab w:val="left" w:pos="1507"/>
          <w:tab w:val="left" w:leader="hyphen" w:pos="8999"/>
        </w:tabs>
        <w:ind w:left="1507" w:hanging="359"/>
        <w:jc w:val="left"/>
      </w:pPr>
      <w:r>
        <w:t>The</w:t>
      </w:r>
      <w:r>
        <w:rPr>
          <w:spacing w:val="-6"/>
        </w:rPr>
        <w:t xml:space="preserve"> </w:t>
      </w:r>
      <w:r>
        <w:t>petrol</w:t>
      </w:r>
      <w:r>
        <w:rPr>
          <w:spacing w:val="-2"/>
        </w:rPr>
        <w:t xml:space="preserve"> </w:t>
      </w:r>
      <w:r>
        <w:t>station</w:t>
      </w:r>
      <w:r>
        <w:rPr>
          <w:spacing w:val="-7"/>
        </w:rPr>
        <w:t xml:space="preserve"> </w:t>
      </w:r>
      <w:r>
        <w:t>is</w:t>
      </w:r>
      <w:r>
        <w:rPr>
          <w:spacing w:val="-5"/>
        </w:rPr>
        <w:t xml:space="preserve"> </w:t>
      </w:r>
      <w:r>
        <w:t>registered</w:t>
      </w:r>
      <w:r>
        <w:rPr>
          <w:spacing w:val="-6"/>
        </w:rPr>
        <w:t xml:space="preserve"> </w:t>
      </w:r>
      <w:r>
        <w:t>in</w:t>
      </w:r>
      <w:r>
        <w:rPr>
          <w:spacing w:val="-3"/>
        </w:rPr>
        <w:t xml:space="preserve"> </w:t>
      </w:r>
      <w:r>
        <w:t>the</w:t>
      </w:r>
      <w:r>
        <w:rPr>
          <w:spacing w:val="-4"/>
        </w:rPr>
        <w:t xml:space="preserve"> </w:t>
      </w:r>
      <w:r>
        <w:t>M</w:t>
      </w:r>
      <w:r w:rsidR="004B48BB">
        <w:t>IE</w:t>
      </w:r>
      <w:r>
        <w:t>TI’s</w:t>
      </w:r>
      <w:r>
        <w:rPr>
          <w:spacing w:val="-3"/>
        </w:rPr>
        <w:t xml:space="preserve"> </w:t>
      </w:r>
      <w:r>
        <w:t>business</w:t>
      </w:r>
      <w:r>
        <w:rPr>
          <w:spacing w:val="-5"/>
        </w:rPr>
        <w:t xml:space="preserve"> </w:t>
      </w:r>
      <w:r>
        <w:rPr>
          <w:spacing w:val="-2"/>
        </w:rPr>
        <w:t>registry</w:t>
      </w:r>
      <w:r>
        <w:tab/>
        <w:t>YES</w:t>
      </w:r>
      <w:r>
        <w:rPr>
          <w:spacing w:val="-4"/>
        </w:rPr>
        <w:t xml:space="preserve"> </w:t>
      </w:r>
      <w:r>
        <w:t xml:space="preserve">/ </w:t>
      </w:r>
      <w:r>
        <w:rPr>
          <w:spacing w:val="-5"/>
        </w:rPr>
        <w:t>NO</w:t>
      </w:r>
    </w:p>
    <w:p w14:paraId="499EB454" w14:textId="77777777" w:rsidR="00D12B4A" w:rsidRDefault="00BB1404" w:rsidP="00227BCD">
      <w:pPr>
        <w:pStyle w:val="ListParagraph"/>
        <w:numPr>
          <w:ilvl w:val="0"/>
          <w:numId w:val="14"/>
        </w:numPr>
        <w:tabs>
          <w:tab w:val="left" w:pos="1507"/>
          <w:tab w:val="left" w:leader="hyphen" w:pos="8999"/>
        </w:tabs>
        <w:spacing w:before="239"/>
        <w:ind w:left="1507" w:hanging="359"/>
        <w:jc w:val="left"/>
      </w:pPr>
      <w:r>
        <w:t>It</w:t>
      </w:r>
      <w:r>
        <w:rPr>
          <w:spacing w:val="-2"/>
        </w:rPr>
        <w:t xml:space="preserve"> </w:t>
      </w:r>
      <w:r>
        <w:t>has</w:t>
      </w:r>
      <w:r>
        <w:rPr>
          <w:spacing w:val="-3"/>
        </w:rPr>
        <w:t xml:space="preserve"> </w:t>
      </w:r>
      <w:r>
        <w:t>a</w:t>
      </w:r>
      <w:r>
        <w:rPr>
          <w:spacing w:val="-3"/>
        </w:rPr>
        <w:t xml:space="preserve"> </w:t>
      </w:r>
      <w:r>
        <w:t>working</w:t>
      </w:r>
      <w:r>
        <w:rPr>
          <w:spacing w:val="-6"/>
        </w:rPr>
        <w:t xml:space="preserve"> </w:t>
      </w:r>
      <w:r>
        <w:t>permit</w:t>
      </w:r>
      <w:r>
        <w:rPr>
          <w:spacing w:val="-2"/>
        </w:rPr>
        <w:t xml:space="preserve"> </w:t>
      </w:r>
      <w:r>
        <w:t>from</w:t>
      </w:r>
      <w:r>
        <w:rPr>
          <w:spacing w:val="-7"/>
        </w:rPr>
        <w:t xml:space="preserve"> </w:t>
      </w:r>
      <w:r>
        <w:t>the</w:t>
      </w:r>
      <w:r>
        <w:rPr>
          <w:spacing w:val="-3"/>
        </w:rPr>
        <w:t xml:space="preserve"> </w:t>
      </w:r>
      <w:r>
        <w:t>competent</w:t>
      </w:r>
      <w:r>
        <w:rPr>
          <w:spacing w:val="-2"/>
        </w:rPr>
        <w:t xml:space="preserve"> </w:t>
      </w:r>
      <w:r>
        <w:t>municipal</w:t>
      </w:r>
      <w:r>
        <w:rPr>
          <w:spacing w:val="-4"/>
        </w:rPr>
        <w:t xml:space="preserve"> body</w:t>
      </w:r>
      <w:r>
        <w:tab/>
        <w:t>YES</w:t>
      </w:r>
      <w:r>
        <w:rPr>
          <w:spacing w:val="-4"/>
        </w:rPr>
        <w:t xml:space="preserve"> </w:t>
      </w:r>
      <w:r>
        <w:t xml:space="preserve">/ </w:t>
      </w:r>
      <w:r>
        <w:rPr>
          <w:spacing w:val="-5"/>
        </w:rPr>
        <w:t>NO</w:t>
      </w:r>
    </w:p>
    <w:p w14:paraId="6878E61C" w14:textId="77777777" w:rsidR="00D12B4A" w:rsidRDefault="00BB1404" w:rsidP="00227BCD">
      <w:pPr>
        <w:pStyle w:val="ListParagraph"/>
        <w:numPr>
          <w:ilvl w:val="0"/>
          <w:numId w:val="14"/>
        </w:numPr>
        <w:tabs>
          <w:tab w:val="left" w:pos="1507"/>
          <w:tab w:val="left" w:leader="hyphen" w:pos="8999"/>
        </w:tabs>
        <w:spacing w:before="239"/>
        <w:ind w:left="1507" w:hanging="359"/>
        <w:jc w:val="left"/>
      </w:pPr>
      <w:r>
        <w:t>Numbers</w:t>
      </w:r>
      <w:r>
        <w:rPr>
          <w:spacing w:val="-3"/>
        </w:rPr>
        <w:t xml:space="preserve"> </w:t>
      </w:r>
      <w:r>
        <w:t>on</w:t>
      </w:r>
      <w:r>
        <w:rPr>
          <w:spacing w:val="-2"/>
        </w:rPr>
        <w:t xml:space="preserve"> </w:t>
      </w:r>
      <w:r>
        <w:t>the</w:t>
      </w:r>
      <w:r>
        <w:rPr>
          <w:spacing w:val="-4"/>
        </w:rPr>
        <w:t xml:space="preserve"> </w:t>
      </w:r>
      <w:r>
        <w:t>numerator</w:t>
      </w:r>
      <w:r>
        <w:rPr>
          <w:spacing w:val="-4"/>
        </w:rPr>
        <w:t xml:space="preserve"> </w:t>
      </w:r>
      <w:r>
        <w:t>are</w:t>
      </w:r>
      <w:r>
        <w:rPr>
          <w:spacing w:val="-2"/>
        </w:rPr>
        <w:t xml:space="preserve"> </w:t>
      </w:r>
      <w:r>
        <w:t>clear,</w:t>
      </w:r>
      <w:r>
        <w:rPr>
          <w:spacing w:val="-4"/>
        </w:rPr>
        <w:t xml:space="preserve"> </w:t>
      </w:r>
      <w:r>
        <w:t>eligible</w:t>
      </w:r>
      <w:r>
        <w:rPr>
          <w:spacing w:val="-4"/>
        </w:rPr>
        <w:t xml:space="preserve"> </w:t>
      </w:r>
      <w:r>
        <w:t>and</w:t>
      </w:r>
      <w:r>
        <w:rPr>
          <w:spacing w:val="-2"/>
        </w:rPr>
        <w:t xml:space="preserve"> undamaged</w:t>
      </w:r>
      <w:r>
        <w:tab/>
        <w:t>YES</w:t>
      </w:r>
      <w:r>
        <w:rPr>
          <w:spacing w:val="-4"/>
        </w:rPr>
        <w:t xml:space="preserve"> </w:t>
      </w:r>
      <w:r>
        <w:t xml:space="preserve">/ </w:t>
      </w:r>
      <w:r>
        <w:rPr>
          <w:spacing w:val="-5"/>
        </w:rPr>
        <w:t>NO</w:t>
      </w:r>
    </w:p>
    <w:p w14:paraId="0120BA16" w14:textId="47B55225" w:rsidR="00D12B4A" w:rsidRDefault="004E2943" w:rsidP="00227BCD">
      <w:pPr>
        <w:pStyle w:val="ListParagraph"/>
        <w:numPr>
          <w:ilvl w:val="0"/>
          <w:numId w:val="14"/>
        </w:numPr>
        <w:tabs>
          <w:tab w:val="left" w:pos="1507"/>
          <w:tab w:val="left" w:pos="8999"/>
        </w:tabs>
        <w:spacing w:before="242"/>
        <w:ind w:left="1507" w:hanging="359"/>
        <w:jc w:val="left"/>
      </w:pPr>
      <w:r>
        <w:rPr>
          <w:noProof/>
          <w:lang w:val="en-US"/>
        </w:rPr>
        <mc:AlternateContent>
          <mc:Choice Requires="wps">
            <w:drawing>
              <wp:anchor distT="0" distB="0" distL="0" distR="0" simplePos="0" relativeHeight="477246464" behindDoc="1" locked="0" layoutInCell="1" allowOverlap="1" wp14:anchorId="752C2220" wp14:editId="4B81A575">
                <wp:simplePos x="0" y="0"/>
                <wp:positionH relativeFrom="page">
                  <wp:posOffset>2917825</wp:posOffset>
                </wp:positionH>
                <wp:positionV relativeFrom="paragraph">
                  <wp:posOffset>252730</wp:posOffset>
                </wp:positionV>
                <wp:extent cx="3094990" cy="1270"/>
                <wp:effectExtent l="12700" t="5715" r="6985" b="12065"/>
                <wp:wrapNone/>
                <wp:docPr id="41"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4990" cy="1270"/>
                        </a:xfrm>
                        <a:custGeom>
                          <a:avLst/>
                          <a:gdLst>
                            <a:gd name="T0" fmla="*/ 0 w 3094990"/>
                            <a:gd name="T1" fmla="*/ 0 h 1270"/>
                            <a:gd name="T2" fmla="*/ 3094385 w 3094990"/>
                            <a:gd name="T3" fmla="*/ 0 h 1270"/>
                          </a:gdLst>
                          <a:ahLst/>
                          <a:cxnLst>
                            <a:cxn ang="0">
                              <a:pos x="T0" y="T1"/>
                            </a:cxn>
                            <a:cxn ang="0">
                              <a:pos x="T2" y="T3"/>
                            </a:cxn>
                          </a:cxnLst>
                          <a:rect l="0" t="0" r="r" b="b"/>
                          <a:pathLst>
                            <a:path w="3094990" h="1270">
                              <a:moveTo>
                                <a:pt x="0" y="0"/>
                              </a:moveTo>
                              <a:lnTo>
                                <a:pt x="3094385"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418BA" id="Graphic 42" o:spid="_x0000_s1026" style="position:absolute;margin-left:229.75pt;margin-top:19.9pt;width:243.7pt;height:.1pt;z-index:-260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4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" path="m,l3094385,e" filled="f" strokeweight=".28739mm">
                <v:stroke dashstyle="dash"/>
                <v:path arrowok="t" o:connecttype="custom" o:connectlocs="0,0;3094385,0" o:connectangles="0,0"/>
                <w10:wrap anchorx="page"/>
              </v:shape>
            </w:pict>
          </mc:Fallback>
        </mc:AlternateContent>
      </w:r>
      <w:r w:rsidR="00BB1404">
        <w:t>The</w:t>
      </w:r>
      <w:r w:rsidR="00BB1404">
        <w:rPr>
          <w:spacing w:val="-7"/>
        </w:rPr>
        <w:t xml:space="preserve"> </w:t>
      </w:r>
      <w:r w:rsidR="00BB1404">
        <w:t>numerator</w:t>
      </w:r>
      <w:r w:rsidR="00BB1404">
        <w:rPr>
          <w:spacing w:val="-2"/>
        </w:rPr>
        <w:t xml:space="preserve"> </w:t>
      </w:r>
      <w:r w:rsidR="00BB1404">
        <w:t>glass</w:t>
      </w:r>
      <w:r w:rsidR="00BB1404">
        <w:rPr>
          <w:spacing w:val="-3"/>
        </w:rPr>
        <w:t xml:space="preserve"> </w:t>
      </w:r>
      <w:r w:rsidR="00BB1404">
        <w:t>is</w:t>
      </w:r>
      <w:r w:rsidR="00BB1404">
        <w:rPr>
          <w:spacing w:val="-2"/>
        </w:rPr>
        <w:t xml:space="preserve"> </w:t>
      </w:r>
      <w:r w:rsidR="00BB1404">
        <w:rPr>
          <w:spacing w:val="-4"/>
        </w:rPr>
        <w:t>clean</w:t>
      </w:r>
      <w:r w:rsidR="00BB1404">
        <w:tab/>
        <w:t>YES</w:t>
      </w:r>
      <w:r w:rsidR="00BB1404">
        <w:rPr>
          <w:spacing w:val="-4"/>
        </w:rPr>
        <w:t xml:space="preserve"> </w:t>
      </w:r>
      <w:r w:rsidR="00BB1404">
        <w:t xml:space="preserve">/ </w:t>
      </w:r>
      <w:r w:rsidR="00BB1404">
        <w:rPr>
          <w:spacing w:val="-5"/>
        </w:rPr>
        <w:t>NO</w:t>
      </w:r>
    </w:p>
    <w:p w14:paraId="5F8F7F69" w14:textId="6521183F" w:rsidR="00D12B4A" w:rsidRDefault="004E2943" w:rsidP="00227BCD">
      <w:pPr>
        <w:pStyle w:val="ListParagraph"/>
        <w:numPr>
          <w:ilvl w:val="0"/>
          <w:numId w:val="14"/>
        </w:numPr>
        <w:tabs>
          <w:tab w:val="left" w:pos="1507"/>
          <w:tab w:val="left" w:pos="8999"/>
        </w:tabs>
        <w:spacing w:before="239"/>
        <w:ind w:left="1507" w:hanging="359"/>
        <w:jc w:val="left"/>
      </w:pPr>
      <w:r>
        <w:rPr>
          <w:noProof/>
          <w:lang w:val="en-US"/>
        </w:rPr>
        <mc:AlternateContent>
          <mc:Choice Requires="wps">
            <w:drawing>
              <wp:anchor distT="0" distB="0" distL="0" distR="0" simplePos="0" relativeHeight="477246976" behindDoc="1" locked="0" layoutInCell="1" allowOverlap="1" wp14:anchorId="392626E1" wp14:editId="352B9C8A">
                <wp:simplePos x="0" y="0"/>
                <wp:positionH relativeFrom="page">
                  <wp:posOffset>3138805</wp:posOffset>
                </wp:positionH>
                <wp:positionV relativeFrom="paragraph">
                  <wp:posOffset>250825</wp:posOffset>
                </wp:positionV>
                <wp:extent cx="2875915" cy="1270"/>
                <wp:effectExtent l="14605" t="13335" r="14605" b="4445"/>
                <wp:wrapNone/>
                <wp:docPr id="4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5915" cy="1270"/>
                        </a:xfrm>
                        <a:custGeom>
                          <a:avLst/>
                          <a:gdLst>
                            <a:gd name="T0" fmla="*/ 0 w 2875915"/>
                            <a:gd name="T1" fmla="*/ 0 h 1270"/>
                            <a:gd name="T2" fmla="*/ 2875869 w 2875915"/>
                            <a:gd name="T3" fmla="*/ 0 h 1270"/>
                          </a:gdLst>
                          <a:ahLst/>
                          <a:cxnLst>
                            <a:cxn ang="0">
                              <a:pos x="T0" y="T1"/>
                            </a:cxn>
                            <a:cxn ang="0">
                              <a:pos x="T2" y="T3"/>
                            </a:cxn>
                          </a:cxnLst>
                          <a:rect l="0" t="0" r="r" b="b"/>
                          <a:pathLst>
                            <a:path w="2875915" h="1270">
                              <a:moveTo>
                                <a:pt x="0" y="0"/>
                              </a:moveTo>
                              <a:lnTo>
                                <a:pt x="2875869"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2DF68" id="Graphic 43" o:spid="_x0000_s1026" style="position:absolute;margin-left:247.15pt;margin-top:19.75pt;width:226.45pt;height:.1pt;z-index:-260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5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" path="m,l2875869,e" filled="f" strokeweight=".28739mm">
                <v:stroke dashstyle="dash"/>
                <v:path arrowok="t" o:connecttype="custom" o:connectlocs="0,0;2875869,0" o:connectangles="0,0"/>
                <w10:wrap anchorx="page"/>
              </v:shape>
            </w:pict>
          </mc:Fallback>
        </mc:AlternateContent>
      </w:r>
      <w:r w:rsidR="00BB1404">
        <w:t>Artificial</w:t>
      </w:r>
      <w:r w:rsidR="00BB1404">
        <w:rPr>
          <w:spacing w:val="-6"/>
        </w:rPr>
        <w:t xml:space="preserve"> </w:t>
      </w:r>
      <w:r w:rsidR="00BB1404">
        <w:t>lighting</w:t>
      </w:r>
      <w:r w:rsidR="00BB1404">
        <w:rPr>
          <w:spacing w:val="-6"/>
        </w:rPr>
        <w:t xml:space="preserve"> </w:t>
      </w:r>
      <w:r w:rsidR="00BB1404">
        <w:t>is</w:t>
      </w:r>
      <w:r w:rsidR="00BB1404">
        <w:rPr>
          <w:spacing w:val="-4"/>
        </w:rPr>
        <w:t xml:space="preserve"> </w:t>
      </w:r>
      <w:r w:rsidR="00BB1404">
        <w:rPr>
          <w:spacing w:val="-2"/>
        </w:rPr>
        <w:t>appropriate</w:t>
      </w:r>
      <w:r w:rsidR="00BB1404">
        <w:tab/>
        <w:t>YES</w:t>
      </w:r>
      <w:r w:rsidR="00BB1404">
        <w:rPr>
          <w:spacing w:val="-4"/>
        </w:rPr>
        <w:t xml:space="preserve"> </w:t>
      </w:r>
      <w:r w:rsidR="00BB1404">
        <w:t xml:space="preserve">/ </w:t>
      </w:r>
      <w:r w:rsidR="00BB1404">
        <w:rPr>
          <w:spacing w:val="-5"/>
        </w:rPr>
        <w:t>NO</w:t>
      </w:r>
    </w:p>
    <w:p w14:paraId="1F17B970" w14:textId="77777777" w:rsidR="00D12B4A" w:rsidRDefault="00BB1404" w:rsidP="00227BCD">
      <w:pPr>
        <w:pStyle w:val="ListParagraph"/>
        <w:numPr>
          <w:ilvl w:val="0"/>
          <w:numId w:val="14"/>
        </w:numPr>
        <w:tabs>
          <w:tab w:val="left" w:pos="1507"/>
          <w:tab w:val="left" w:leader="hyphen" w:pos="8999"/>
        </w:tabs>
        <w:spacing w:before="241"/>
        <w:ind w:left="1507" w:hanging="359"/>
        <w:jc w:val="left"/>
      </w:pPr>
      <w:r>
        <w:t>The</w:t>
      </w:r>
      <w:r>
        <w:rPr>
          <w:spacing w:val="-5"/>
        </w:rPr>
        <w:t xml:space="preserve"> </w:t>
      </w:r>
      <w:r>
        <w:t>glass</w:t>
      </w:r>
      <w:r>
        <w:rPr>
          <w:spacing w:val="-4"/>
        </w:rPr>
        <w:t xml:space="preserve"> </w:t>
      </w:r>
      <w:r>
        <w:t>tube</w:t>
      </w:r>
      <w:r>
        <w:rPr>
          <w:spacing w:val="-4"/>
        </w:rPr>
        <w:t xml:space="preserve"> </w:t>
      </w:r>
      <w:r>
        <w:t>for</w:t>
      </w:r>
      <w:r>
        <w:rPr>
          <w:spacing w:val="-3"/>
        </w:rPr>
        <w:t xml:space="preserve"> </w:t>
      </w:r>
      <w:r>
        <w:t>measuring</w:t>
      </w:r>
      <w:r>
        <w:rPr>
          <w:spacing w:val="-5"/>
        </w:rPr>
        <w:t xml:space="preserve"> </w:t>
      </w:r>
      <w:r>
        <w:t>fuel</w:t>
      </w:r>
      <w:r>
        <w:rPr>
          <w:spacing w:val="-1"/>
        </w:rPr>
        <w:t xml:space="preserve"> </w:t>
      </w:r>
      <w:r>
        <w:t>air</w:t>
      </w:r>
      <w:r>
        <w:rPr>
          <w:spacing w:val="-3"/>
        </w:rPr>
        <w:t xml:space="preserve"> </w:t>
      </w:r>
      <w:r>
        <w:t>bubbles</w:t>
      </w:r>
      <w:r>
        <w:rPr>
          <w:spacing w:val="-4"/>
        </w:rPr>
        <w:t xml:space="preserve"> </w:t>
      </w:r>
      <w:r>
        <w:t>is</w:t>
      </w:r>
      <w:r>
        <w:rPr>
          <w:spacing w:val="-2"/>
        </w:rPr>
        <w:t xml:space="preserve"> clean</w:t>
      </w:r>
      <w:r>
        <w:tab/>
        <w:t>YES</w:t>
      </w:r>
      <w:r>
        <w:rPr>
          <w:spacing w:val="-4"/>
        </w:rPr>
        <w:t xml:space="preserve"> </w:t>
      </w:r>
      <w:r>
        <w:t xml:space="preserve">/ </w:t>
      </w:r>
      <w:r>
        <w:rPr>
          <w:spacing w:val="-5"/>
        </w:rPr>
        <w:t>NO</w:t>
      </w:r>
    </w:p>
    <w:p w14:paraId="6C31B7E8" w14:textId="77777777" w:rsidR="00D12B4A" w:rsidRDefault="00BB1404" w:rsidP="00227BCD">
      <w:pPr>
        <w:pStyle w:val="ListParagraph"/>
        <w:numPr>
          <w:ilvl w:val="0"/>
          <w:numId w:val="14"/>
        </w:numPr>
        <w:tabs>
          <w:tab w:val="left" w:pos="1507"/>
        </w:tabs>
        <w:spacing w:before="239" w:line="252" w:lineRule="exact"/>
        <w:ind w:left="1507" w:hanging="359"/>
        <w:jc w:val="left"/>
      </w:pPr>
      <w:r>
        <w:t>After</w:t>
      </w:r>
      <w:r>
        <w:rPr>
          <w:spacing w:val="-4"/>
        </w:rPr>
        <w:t xml:space="preserve"> </w:t>
      </w:r>
      <w:r>
        <w:t>lifting</w:t>
      </w:r>
      <w:r>
        <w:rPr>
          <w:spacing w:val="-7"/>
        </w:rPr>
        <w:t xml:space="preserve"> </w:t>
      </w:r>
      <w:r>
        <w:t>the</w:t>
      </w:r>
      <w:r>
        <w:rPr>
          <w:spacing w:val="-3"/>
        </w:rPr>
        <w:t xml:space="preserve"> </w:t>
      </w:r>
      <w:r>
        <w:rPr>
          <w:spacing w:val="-2"/>
        </w:rPr>
        <w:t>handle:</w:t>
      </w:r>
    </w:p>
    <w:p w14:paraId="4A691E4A" w14:textId="7886CB9E" w:rsidR="00D12B4A" w:rsidRDefault="004E2943" w:rsidP="00227BCD">
      <w:pPr>
        <w:pStyle w:val="ListParagraph"/>
        <w:numPr>
          <w:ilvl w:val="1"/>
          <w:numId w:val="14"/>
        </w:numPr>
        <w:tabs>
          <w:tab w:val="left" w:pos="2227"/>
          <w:tab w:val="left" w:pos="8999"/>
        </w:tabs>
        <w:spacing w:line="268" w:lineRule="exact"/>
        <w:ind w:left="2227" w:hanging="359"/>
      </w:pPr>
      <w:r>
        <w:rPr>
          <w:noProof/>
          <w:lang w:val="en-US"/>
        </w:rPr>
        <mc:AlternateContent>
          <mc:Choice Requires="wps">
            <w:drawing>
              <wp:anchor distT="0" distB="0" distL="0" distR="0" simplePos="0" relativeHeight="477247488" behindDoc="1" locked="0" layoutInCell="1" allowOverlap="1" wp14:anchorId="07AE45F5" wp14:editId="23D9E083">
                <wp:simplePos x="0" y="0"/>
                <wp:positionH relativeFrom="page">
                  <wp:posOffset>3006090</wp:posOffset>
                </wp:positionH>
                <wp:positionV relativeFrom="paragraph">
                  <wp:posOffset>108585</wp:posOffset>
                </wp:positionV>
                <wp:extent cx="3006090" cy="1270"/>
                <wp:effectExtent l="5715" t="8890" r="7620" b="8890"/>
                <wp:wrapNone/>
                <wp:docPr id="39"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6090" cy="1270"/>
                        </a:xfrm>
                        <a:custGeom>
                          <a:avLst/>
                          <a:gdLst>
                            <a:gd name="T0" fmla="*/ 0 w 3006090"/>
                            <a:gd name="T1" fmla="*/ 0 h 1270"/>
                            <a:gd name="T2" fmla="*/ 3005983 w 3006090"/>
                            <a:gd name="T3" fmla="*/ 0 h 1270"/>
                          </a:gdLst>
                          <a:ahLst/>
                          <a:cxnLst>
                            <a:cxn ang="0">
                              <a:pos x="T0" y="T1"/>
                            </a:cxn>
                            <a:cxn ang="0">
                              <a:pos x="T2" y="T3"/>
                            </a:cxn>
                          </a:cxnLst>
                          <a:rect l="0" t="0" r="r" b="b"/>
                          <a:pathLst>
                            <a:path w="3006090" h="1270">
                              <a:moveTo>
                                <a:pt x="0" y="0"/>
                              </a:moveTo>
                              <a:lnTo>
                                <a:pt x="3005983"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2574" id="Graphic 44" o:spid="_x0000_s1026" style="position:absolute;margin-left:236.7pt;margin-top:8.55pt;width:236.7pt;height:.1pt;z-index:-260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6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" path="m,l3005983,e" filled="f" strokeweight=".28739mm">
                <v:stroke dashstyle="dash"/>
                <v:path arrowok="t" o:connecttype="custom" o:connectlocs="0,0;3005983,0" o:connectangles="0,0"/>
                <w10:wrap anchorx="page"/>
              </v:shape>
            </w:pict>
          </mc:Fallback>
        </mc:AlternateContent>
      </w:r>
      <w:r w:rsidR="00BB1404">
        <w:t>the</w:t>
      </w:r>
      <w:r w:rsidR="00BB1404">
        <w:rPr>
          <w:spacing w:val="-4"/>
        </w:rPr>
        <w:t xml:space="preserve"> </w:t>
      </w:r>
      <w:r w:rsidR="00BB1404">
        <w:t>rubber</w:t>
      </w:r>
      <w:r w:rsidR="00BB1404">
        <w:rPr>
          <w:spacing w:val="-1"/>
        </w:rPr>
        <w:t xml:space="preserve"> </w:t>
      </w:r>
      <w:r w:rsidR="00BB1404">
        <w:t>tube</w:t>
      </w:r>
      <w:r w:rsidR="00BB1404">
        <w:rPr>
          <w:spacing w:val="-1"/>
        </w:rPr>
        <w:t xml:space="preserve"> </w:t>
      </w:r>
      <w:r w:rsidR="00BB1404">
        <w:rPr>
          <w:spacing w:val="-2"/>
        </w:rPr>
        <w:t>swells</w:t>
      </w:r>
      <w:r w:rsidR="00BB1404">
        <w:tab/>
        <w:t>YES</w:t>
      </w:r>
      <w:r w:rsidR="00BB1404">
        <w:rPr>
          <w:spacing w:val="-4"/>
        </w:rPr>
        <w:t xml:space="preserve"> </w:t>
      </w:r>
      <w:r w:rsidR="00BB1404">
        <w:t xml:space="preserve">/ </w:t>
      </w:r>
      <w:r w:rsidR="00BB1404">
        <w:rPr>
          <w:spacing w:val="-5"/>
        </w:rPr>
        <w:t>NO</w:t>
      </w:r>
    </w:p>
    <w:p w14:paraId="3DBBE303" w14:textId="77777777" w:rsidR="00D12B4A" w:rsidRDefault="00BB1404" w:rsidP="00227BCD">
      <w:pPr>
        <w:pStyle w:val="ListParagraph"/>
        <w:numPr>
          <w:ilvl w:val="1"/>
          <w:numId w:val="14"/>
        </w:numPr>
        <w:tabs>
          <w:tab w:val="left" w:pos="2227"/>
          <w:tab w:val="left" w:leader="hyphen" w:pos="8999"/>
        </w:tabs>
        <w:spacing w:before="120"/>
        <w:ind w:left="2227" w:hanging="359"/>
      </w:pPr>
      <w:r>
        <w:t>the</w:t>
      </w:r>
      <w:r>
        <w:rPr>
          <w:spacing w:val="-5"/>
        </w:rPr>
        <w:t xml:space="preserve"> </w:t>
      </w:r>
      <w:r>
        <w:t>handle</w:t>
      </w:r>
      <w:r>
        <w:rPr>
          <w:spacing w:val="-2"/>
        </w:rPr>
        <w:t xml:space="preserve"> </w:t>
      </w:r>
      <w:r>
        <w:t>and</w:t>
      </w:r>
      <w:r>
        <w:rPr>
          <w:spacing w:val="-5"/>
        </w:rPr>
        <w:t xml:space="preserve"> </w:t>
      </w:r>
      <w:r>
        <w:t>the</w:t>
      </w:r>
      <w:r>
        <w:rPr>
          <w:spacing w:val="-2"/>
        </w:rPr>
        <w:t xml:space="preserve"> </w:t>
      </w:r>
      <w:r>
        <w:t>tube</w:t>
      </w:r>
      <w:r>
        <w:rPr>
          <w:spacing w:val="-2"/>
        </w:rPr>
        <w:t xml:space="preserve"> </w:t>
      </w:r>
      <w:r>
        <w:t>leak</w:t>
      </w:r>
      <w:r>
        <w:rPr>
          <w:spacing w:val="-5"/>
        </w:rPr>
        <w:t xml:space="preserve"> </w:t>
      </w:r>
      <w:r>
        <w:rPr>
          <w:spacing w:val="-2"/>
        </w:rPr>
        <w:t>(drip)</w:t>
      </w:r>
      <w:r>
        <w:tab/>
        <w:t>YES</w:t>
      </w:r>
      <w:r>
        <w:rPr>
          <w:spacing w:val="-4"/>
        </w:rPr>
        <w:t xml:space="preserve"> </w:t>
      </w:r>
      <w:r>
        <w:t xml:space="preserve">/ </w:t>
      </w:r>
      <w:r>
        <w:rPr>
          <w:spacing w:val="-5"/>
        </w:rPr>
        <w:t>NO</w:t>
      </w:r>
    </w:p>
    <w:p w14:paraId="6C00B3AB" w14:textId="70168DB0" w:rsidR="00D12B4A" w:rsidRDefault="004E2943" w:rsidP="00227BCD">
      <w:pPr>
        <w:pStyle w:val="ListParagraph"/>
        <w:numPr>
          <w:ilvl w:val="0"/>
          <w:numId w:val="14"/>
        </w:numPr>
        <w:tabs>
          <w:tab w:val="left" w:pos="1507"/>
          <w:tab w:val="left" w:pos="8999"/>
        </w:tabs>
        <w:spacing w:before="240"/>
        <w:ind w:left="1507" w:hanging="359"/>
        <w:jc w:val="left"/>
      </w:pPr>
      <w:r>
        <w:rPr>
          <w:noProof/>
          <w:lang w:val="en-US"/>
        </w:rPr>
        <mc:AlternateContent>
          <mc:Choice Requires="wps">
            <w:drawing>
              <wp:anchor distT="0" distB="0" distL="0" distR="0" simplePos="0" relativeHeight="477248000" behindDoc="1" locked="0" layoutInCell="1" allowOverlap="1" wp14:anchorId="43BE6EAB" wp14:editId="2C310842">
                <wp:simplePos x="0" y="0"/>
                <wp:positionH relativeFrom="page">
                  <wp:posOffset>2961640</wp:posOffset>
                </wp:positionH>
                <wp:positionV relativeFrom="paragraph">
                  <wp:posOffset>251460</wp:posOffset>
                </wp:positionV>
                <wp:extent cx="3094990" cy="1270"/>
                <wp:effectExtent l="8890" t="6985" r="10795" b="10795"/>
                <wp:wrapNone/>
                <wp:docPr id="38"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4990" cy="1270"/>
                        </a:xfrm>
                        <a:custGeom>
                          <a:avLst/>
                          <a:gdLst>
                            <a:gd name="T0" fmla="*/ 0 w 3094990"/>
                            <a:gd name="T1" fmla="*/ 0 h 1270"/>
                            <a:gd name="T2" fmla="*/ 3094385 w 3094990"/>
                            <a:gd name="T3" fmla="*/ 0 h 1270"/>
                          </a:gdLst>
                          <a:ahLst/>
                          <a:cxnLst>
                            <a:cxn ang="0">
                              <a:pos x="T0" y="T1"/>
                            </a:cxn>
                            <a:cxn ang="0">
                              <a:pos x="T2" y="T3"/>
                            </a:cxn>
                          </a:cxnLst>
                          <a:rect l="0" t="0" r="r" b="b"/>
                          <a:pathLst>
                            <a:path w="3094990" h="1270">
                              <a:moveTo>
                                <a:pt x="0" y="0"/>
                              </a:moveTo>
                              <a:lnTo>
                                <a:pt x="3094385"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C83F5" id="Graphic 45" o:spid="_x0000_s1026" style="position:absolute;margin-left:233.2pt;margin-top:19.8pt;width:243.7pt;height:.1pt;z-index:-260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94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" path="m,l3094385,e" filled="f" strokeweight=".28739mm">
                <v:stroke dashstyle="dash"/>
                <v:path arrowok="t" o:connecttype="custom" o:connectlocs="0,0;3094385,0" o:connectangles="0,0"/>
                <w10:wrap anchorx="page"/>
              </v:shape>
            </w:pict>
          </mc:Fallback>
        </mc:AlternateContent>
      </w:r>
      <w:r w:rsidR="00BB1404">
        <w:t>Bullet</w:t>
      </w:r>
      <w:r w:rsidR="00BB1404">
        <w:rPr>
          <w:spacing w:val="-4"/>
        </w:rPr>
        <w:t xml:space="preserve"> </w:t>
      </w:r>
      <w:r w:rsidR="00BB1404">
        <w:t>connectors</w:t>
      </w:r>
      <w:r w:rsidR="00BB1404">
        <w:rPr>
          <w:spacing w:val="-4"/>
        </w:rPr>
        <w:t xml:space="preserve"> </w:t>
      </w:r>
      <w:r w:rsidR="00BB1404">
        <w:t>are</w:t>
      </w:r>
      <w:r w:rsidR="00BB1404">
        <w:rPr>
          <w:spacing w:val="-3"/>
        </w:rPr>
        <w:t xml:space="preserve"> </w:t>
      </w:r>
      <w:r w:rsidR="00BB1404">
        <w:rPr>
          <w:spacing w:val="-2"/>
        </w:rPr>
        <w:t>broken</w:t>
      </w:r>
      <w:r w:rsidR="00BB1404">
        <w:tab/>
        <w:t>YES</w:t>
      </w:r>
      <w:r w:rsidR="00BB1404">
        <w:rPr>
          <w:spacing w:val="-4"/>
        </w:rPr>
        <w:t xml:space="preserve"> </w:t>
      </w:r>
      <w:r w:rsidR="00BB1404">
        <w:t xml:space="preserve">/ </w:t>
      </w:r>
      <w:r w:rsidR="00BB1404">
        <w:rPr>
          <w:spacing w:val="-5"/>
        </w:rPr>
        <w:t>NO</w:t>
      </w:r>
    </w:p>
    <w:p w14:paraId="71F98F32" w14:textId="77777777" w:rsidR="00D12B4A" w:rsidRDefault="00BB1404" w:rsidP="00227BCD">
      <w:pPr>
        <w:pStyle w:val="ListParagraph"/>
        <w:numPr>
          <w:ilvl w:val="0"/>
          <w:numId w:val="14"/>
        </w:numPr>
        <w:tabs>
          <w:tab w:val="left" w:pos="1507"/>
          <w:tab w:val="left" w:leader="hyphen" w:pos="8999"/>
        </w:tabs>
        <w:spacing w:before="242"/>
        <w:ind w:left="1507" w:hanging="359"/>
        <w:jc w:val="left"/>
      </w:pPr>
      <w:r>
        <w:t>Traces</w:t>
      </w:r>
      <w:r>
        <w:rPr>
          <w:spacing w:val="-3"/>
        </w:rPr>
        <w:t xml:space="preserve"> </w:t>
      </w:r>
      <w:r>
        <w:t>of</w:t>
      </w:r>
      <w:r>
        <w:rPr>
          <w:spacing w:val="-3"/>
        </w:rPr>
        <w:t xml:space="preserve"> </w:t>
      </w:r>
      <w:r>
        <w:t>the</w:t>
      </w:r>
      <w:r>
        <w:rPr>
          <w:spacing w:val="-2"/>
        </w:rPr>
        <w:t xml:space="preserve"> </w:t>
      </w:r>
      <w:r>
        <w:t>seal</w:t>
      </w:r>
      <w:r>
        <w:rPr>
          <w:spacing w:val="-1"/>
        </w:rPr>
        <w:t xml:space="preserve"> </w:t>
      </w:r>
      <w:r>
        <w:t>on</w:t>
      </w:r>
      <w:r>
        <w:rPr>
          <w:spacing w:val="-5"/>
        </w:rPr>
        <w:t xml:space="preserve"> </w:t>
      </w:r>
      <w:r>
        <w:t>the</w:t>
      </w:r>
      <w:r>
        <w:rPr>
          <w:spacing w:val="-2"/>
        </w:rPr>
        <w:t xml:space="preserve"> </w:t>
      </w:r>
      <w:r>
        <w:t>bullet</w:t>
      </w:r>
      <w:r>
        <w:rPr>
          <w:spacing w:val="-1"/>
        </w:rPr>
        <w:t xml:space="preserve"> </w:t>
      </w:r>
      <w:r>
        <w:t>are</w:t>
      </w:r>
      <w:r>
        <w:rPr>
          <w:spacing w:val="-2"/>
        </w:rPr>
        <w:t xml:space="preserve"> damaged</w:t>
      </w:r>
      <w:r>
        <w:tab/>
        <w:t>YES</w:t>
      </w:r>
      <w:r>
        <w:rPr>
          <w:spacing w:val="-4"/>
        </w:rPr>
        <w:t xml:space="preserve"> </w:t>
      </w:r>
      <w:r>
        <w:t xml:space="preserve">/ </w:t>
      </w:r>
      <w:r>
        <w:rPr>
          <w:spacing w:val="-5"/>
        </w:rPr>
        <w:t>NO</w:t>
      </w:r>
    </w:p>
    <w:p w14:paraId="0DF7568C" w14:textId="16164539" w:rsidR="00D12B4A" w:rsidRDefault="004E2943" w:rsidP="00227BCD">
      <w:pPr>
        <w:pStyle w:val="ListParagraph"/>
        <w:numPr>
          <w:ilvl w:val="0"/>
          <w:numId w:val="14"/>
        </w:numPr>
        <w:tabs>
          <w:tab w:val="left" w:pos="1508"/>
          <w:tab w:val="left" w:pos="8999"/>
        </w:tabs>
        <w:spacing w:before="239"/>
        <w:ind w:left="1508" w:right="1435"/>
        <w:jc w:val="left"/>
      </w:pPr>
      <w:r>
        <w:rPr>
          <w:noProof/>
          <w:lang w:val="en-US"/>
        </w:rPr>
        <mc:AlternateContent>
          <mc:Choice Requires="wps">
            <w:drawing>
              <wp:anchor distT="0" distB="0" distL="0" distR="0" simplePos="0" relativeHeight="477248512" behindDoc="1" locked="0" layoutInCell="1" allowOverlap="1" wp14:anchorId="7BA86578" wp14:editId="7DA3F5B6">
                <wp:simplePos x="0" y="0"/>
                <wp:positionH relativeFrom="page">
                  <wp:posOffset>2564130</wp:posOffset>
                </wp:positionH>
                <wp:positionV relativeFrom="paragraph">
                  <wp:posOffset>412750</wp:posOffset>
                </wp:positionV>
                <wp:extent cx="3491865" cy="1270"/>
                <wp:effectExtent l="11430" t="14605" r="11430" b="12700"/>
                <wp:wrapNone/>
                <wp:docPr id="3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865" cy="1270"/>
                        </a:xfrm>
                        <a:custGeom>
                          <a:avLst/>
                          <a:gdLst>
                            <a:gd name="T0" fmla="*/ 0 w 3491865"/>
                            <a:gd name="T1" fmla="*/ 0 h 1270"/>
                            <a:gd name="T2" fmla="*/ 3491815 w 3491865"/>
                            <a:gd name="T3" fmla="*/ 0 h 1270"/>
                          </a:gdLst>
                          <a:ahLst/>
                          <a:cxnLst>
                            <a:cxn ang="0">
                              <a:pos x="T0" y="T1"/>
                            </a:cxn>
                            <a:cxn ang="0">
                              <a:pos x="T2" y="T3"/>
                            </a:cxn>
                          </a:cxnLst>
                          <a:rect l="0" t="0" r="r" b="b"/>
                          <a:pathLst>
                            <a:path w="3491865" h="1270">
                              <a:moveTo>
                                <a:pt x="0" y="0"/>
                              </a:moveTo>
                              <a:lnTo>
                                <a:pt x="3491815"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60B9" id="Graphic 46" o:spid="_x0000_s1026" style="position:absolute;margin-left:201.9pt;margin-top:32.5pt;width:274.95pt;height:.1pt;z-index:-260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1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" path="m,l3491815,e" filled="f" strokeweight=".28739mm">
                <v:stroke dashstyle="dash"/>
                <v:path arrowok="t" o:connecttype="custom" o:connectlocs="0,0;3491815,0" o:connectangles="0,0"/>
                <w10:wrap anchorx="page"/>
              </v:shape>
            </w:pict>
          </mc:Fallback>
        </mc:AlternateContent>
      </w:r>
      <w:r w:rsidR="00BB1404">
        <w:t>Inscriptions on the measuring instrument - metal plate with notes on the features of the measuring instrument</w:t>
      </w:r>
      <w:r w:rsidR="00BB1404">
        <w:tab/>
        <w:t>YES</w:t>
      </w:r>
      <w:r w:rsidR="00BB1404">
        <w:rPr>
          <w:spacing w:val="-14"/>
        </w:rPr>
        <w:t xml:space="preserve"> </w:t>
      </w:r>
      <w:r w:rsidR="00BB1404">
        <w:t>/</w:t>
      </w:r>
      <w:r w:rsidR="00BB1404">
        <w:rPr>
          <w:spacing w:val="-14"/>
        </w:rPr>
        <w:t xml:space="preserve"> </w:t>
      </w:r>
      <w:r w:rsidR="00BB1404">
        <w:t>NO</w:t>
      </w:r>
    </w:p>
    <w:p w14:paraId="64BFE331" w14:textId="77777777" w:rsidR="00D12B4A" w:rsidRDefault="00BB1404" w:rsidP="00227BCD">
      <w:pPr>
        <w:pStyle w:val="ListParagraph"/>
        <w:numPr>
          <w:ilvl w:val="0"/>
          <w:numId w:val="14"/>
        </w:numPr>
        <w:tabs>
          <w:tab w:val="left" w:pos="1508"/>
        </w:tabs>
        <w:spacing w:before="241"/>
        <w:ind w:left="1508" w:right="2117"/>
        <w:jc w:val="left"/>
      </w:pPr>
      <w:r>
        <w:t>Inscriptions</w:t>
      </w:r>
      <w:r>
        <w:rPr>
          <w:spacing w:val="-3"/>
        </w:rPr>
        <w:t xml:space="preserve"> </w:t>
      </w:r>
      <w:r>
        <w:t>on</w:t>
      </w:r>
      <w:r>
        <w:rPr>
          <w:spacing w:val="-3"/>
        </w:rPr>
        <w:t xml:space="preserve"> </w:t>
      </w:r>
      <w:r>
        <w:t>the</w:t>
      </w:r>
      <w:r>
        <w:rPr>
          <w:spacing w:val="-3"/>
        </w:rPr>
        <w:t xml:space="preserve"> </w:t>
      </w:r>
      <w:r>
        <w:t>measuring</w:t>
      </w:r>
      <w:r>
        <w:rPr>
          <w:spacing w:val="-6"/>
        </w:rPr>
        <w:t xml:space="preserve"> </w:t>
      </w:r>
      <w:r>
        <w:t>instrument</w:t>
      </w:r>
      <w:r>
        <w:rPr>
          <w:spacing w:val="-2"/>
        </w:rPr>
        <w:t xml:space="preserve"> </w:t>
      </w:r>
      <w:r>
        <w:t>(price</w:t>
      </w:r>
      <w:r>
        <w:rPr>
          <w:spacing w:val="-3"/>
        </w:rPr>
        <w:t xml:space="preserve"> </w:t>
      </w:r>
      <w:r>
        <w:t>of</w:t>
      </w:r>
      <w:r>
        <w:rPr>
          <w:spacing w:val="-5"/>
        </w:rPr>
        <w:t xml:space="preserve"> </w:t>
      </w:r>
      <w:r>
        <w:t>fuel</w:t>
      </w:r>
      <w:r>
        <w:rPr>
          <w:spacing w:val="-5"/>
        </w:rPr>
        <w:t xml:space="preserve"> </w:t>
      </w:r>
      <w:r>
        <w:t>and</w:t>
      </w:r>
      <w:r>
        <w:rPr>
          <w:spacing w:val="-3"/>
        </w:rPr>
        <w:t xml:space="preserve"> </w:t>
      </w:r>
      <w:r>
        <w:t>total</w:t>
      </w:r>
      <w:r>
        <w:rPr>
          <w:spacing w:val="-2"/>
        </w:rPr>
        <w:t xml:space="preserve"> </w:t>
      </w:r>
      <w:r>
        <w:t>value</w:t>
      </w:r>
      <w:r>
        <w:rPr>
          <w:spacing w:val="-5"/>
        </w:rPr>
        <w:t xml:space="preserve"> </w:t>
      </w:r>
      <w:r>
        <w:t>in</w:t>
      </w:r>
      <w:r>
        <w:rPr>
          <w:spacing w:val="-3"/>
        </w:rPr>
        <w:t xml:space="preserve"> </w:t>
      </w:r>
      <w:r>
        <w:t>Euros,</w:t>
      </w:r>
      <w:r>
        <w:rPr>
          <w:spacing w:val="-5"/>
        </w:rPr>
        <w:t xml:space="preserve"> </w:t>
      </w:r>
      <w:r>
        <w:t>volume quantity sold in liters) - are they in official language?</w:t>
      </w:r>
    </w:p>
    <w:p w14:paraId="307BC0B1" w14:textId="00733480" w:rsidR="00D12B4A" w:rsidRDefault="004E2943">
      <w:pPr>
        <w:ind w:right="1435"/>
        <w:jc w:val="right"/>
      </w:pPr>
      <w:r>
        <w:rPr>
          <w:noProof/>
          <w:lang w:val="en-US"/>
        </w:rPr>
        <mc:AlternateContent>
          <mc:Choice Requires="wps">
            <w:drawing>
              <wp:anchor distT="0" distB="0" distL="0" distR="0" simplePos="0" relativeHeight="15740416" behindDoc="0" locked="0" layoutInCell="1" allowOverlap="1" wp14:anchorId="06499426" wp14:editId="5FACBA48">
                <wp:simplePos x="0" y="0"/>
                <wp:positionH relativeFrom="page">
                  <wp:posOffset>1325880</wp:posOffset>
                </wp:positionH>
                <wp:positionV relativeFrom="paragraph">
                  <wp:posOffset>99060</wp:posOffset>
                </wp:positionV>
                <wp:extent cx="4730115" cy="1270"/>
                <wp:effectExtent l="11430" t="10160" r="11430" b="7620"/>
                <wp:wrapNone/>
                <wp:docPr id="31"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0115" cy="1270"/>
                        </a:xfrm>
                        <a:custGeom>
                          <a:avLst/>
                          <a:gdLst>
                            <a:gd name="T0" fmla="*/ 0 w 4730115"/>
                            <a:gd name="T1" fmla="*/ 0 h 1270"/>
                            <a:gd name="T2" fmla="*/ 4730044 w 4730115"/>
                            <a:gd name="T3" fmla="*/ 0 h 1270"/>
                          </a:gdLst>
                          <a:ahLst/>
                          <a:cxnLst>
                            <a:cxn ang="0">
                              <a:pos x="T0" y="T1"/>
                            </a:cxn>
                            <a:cxn ang="0">
                              <a:pos x="T2" y="T3"/>
                            </a:cxn>
                          </a:cxnLst>
                          <a:rect l="0" t="0" r="r" b="b"/>
                          <a:pathLst>
                            <a:path w="4730115" h="1270">
                              <a:moveTo>
                                <a:pt x="0" y="0"/>
                              </a:moveTo>
                              <a:lnTo>
                                <a:pt x="4730044" y="0"/>
                              </a:lnTo>
                            </a:path>
                          </a:pathLst>
                        </a:custGeom>
                        <a:noFill/>
                        <a:ln w="1034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84C2D" id="Graphic 47" o:spid="_x0000_s1026" style="position:absolute;margin-left:104.4pt;margin-top:7.8pt;width:372.45pt;height:.1pt;z-index:1574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30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" path="m,l4730044,e" filled="f" strokeweight=".28739mm">
                <v:stroke dashstyle="dash"/>
                <v:path arrowok="t" o:connecttype="custom" o:connectlocs="0,0;4730044,0" o:connectangles="0,0"/>
                <w10:wrap anchorx="page"/>
              </v:shape>
            </w:pict>
          </mc:Fallback>
        </mc:AlternateContent>
      </w:r>
      <w:r w:rsidR="00BB1404">
        <w:t>YES</w:t>
      </w:r>
      <w:r w:rsidR="00BB1404">
        <w:rPr>
          <w:spacing w:val="-2"/>
        </w:rPr>
        <w:t xml:space="preserve"> </w:t>
      </w:r>
      <w:r w:rsidR="00BB1404">
        <w:t xml:space="preserve">/ </w:t>
      </w:r>
      <w:r w:rsidR="00BB1404">
        <w:rPr>
          <w:spacing w:val="-5"/>
        </w:rPr>
        <w:t>NO</w:t>
      </w:r>
    </w:p>
    <w:p w14:paraId="169C23BD" w14:textId="77777777" w:rsidR="00D12B4A" w:rsidRDefault="00BB1404" w:rsidP="00227BCD">
      <w:pPr>
        <w:pStyle w:val="ListParagraph"/>
        <w:numPr>
          <w:ilvl w:val="0"/>
          <w:numId w:val="14"/>
        </w:numPr>
        <w:tabs>
          <w:tab w:val="left" w:pos="1507"/>
          <w:tab w:val="left" w:leader="hyphen" w:pos="8999"/>
        </w:tabs>
        <w:spacing w:before="239"/>
        <w:ind w:left="1507" w:hanging="359"/>
        <w:jc w:val="left"/>
      </w:pPr>
      <w:r>
        <w:t>The</w:t>
      </w:r>
      <w:r>
        <w:rPr>
          <w:spacing w:val="-7"/>
        </w:rPr>
        <w:t xml:space="preserve"> </w:t>
      </w:r>
      <w:r>
        <w:t>measuring</w:t>
      </w:r>
      <w:r>
        <w:rPr>
          <w:spacing w:val="-5"/>
        </w:rPr>
        <w:t xml:space="preserve"> </w:t>
      </w:r>
      <w:r>
        <w:t>instrument</w:t>
      </w:r>
      <w:r>
        <w:rPr>
          <w:spacing w:val="-2"/>
        </w:rPr>
        <w:t xml:space="preserve"> </w:t>
      </w:r>
      <w:r>
        <w:t>is</w:t>
      </w:r>
      <w:r>
        <w:rPr>
          <w:spacing w:val="-2"/>
        </w:rPr>
        <w:t xml:space="preserve"> </w:t>
      </w:r>
      <w:r>
        <w:t>clean</w:t>
      </w:r>
      <w:r>
        <w:rPr>
          <w:spacing w:val="-3"/>
        </w:rPr>
        <w:t xml:space="preserve"> </w:t>
      </w:r>
      <w:r>
        <w:t>and</w:t>
      </w:r>
      <w:r>
        <w:rPr>
          <w:spacing w:val="-2"/>
        </w:rPr>
        <w:t xml:space="preserve"> </w:t>
      </w:r>
      <w:r>
        <w:t>rust-free</w:t>
      </w:r>
      <w:r>
        <w:rPr>
          <w:spacing w:val="-4"/>
        </w:rPr>
        <w:t xml:space="preserve"> </w:t>
      </w:r>
      <w:r>
        <w:t>both</w:t>
      </w:r>
      <w:r>
        <w:rPr>
          <w:spacing w:val="-6"/>
        </w:rPr>
        <w:t xml:space="preserve"> </w:t>
      </w:r>
      <w:r>
        <w:t>externally</w:t>
      </w:r>
      <w:r>
        <w:rPr>
          <w:spacing w:val="-5"/>
        </w:rPr>
        <w:t xml:space="preserve"> </w:t>
      </w:r>
      <w:r>
        <w:t>and</w:t>
      </w:r>
      <w:r>
        <w:rPr>
          <w:spacing w:val="-4"/>
        </w:rPr>
        <w:t xml:space="preserve"> </w:t>
      </w:r>
      <w:r>
        <w:rPr>
          <w:spacing w:val="-2"/>
        </w:rPr>
        <w:t>internally</w:t>
      </w:r>
      <w:r>
        <w:tab/>
        <w:t>YES</w:t>
      </w:r>
      <w:r>
        <w:rPr>
          <w:spacing w:val="-4"/>
        </w:rPr>
        <w:t xml:space="preserve"> </w:t>
      </w:r>
      <w:r>
        <w:t xml:space="preserve">/ </w:t>
      </w:r>
      <w:r>
        <w:rPr>
          <w:spacing w:val="-5"/>
        </w:rPr>
        <w:t>NO</w:t>
      </w:r>
    </w:p>
    <w:p w14:paraId="7F13D08A" w14:textId="77777777" w:rsidR="00D12B4A" w:rsidRDefault="00D12B4A">
      <w:pPr>
        <w:pStyle w:val="BodyText"/>
        <w:rPr>
          <w:sz w:val="22"/>
        </w:rPr>
      </w:pPr>
    </w:p>
    <w:p w14:paraId="363437E4" w14:textId="77777777" w:rsidR="00D12B4A" w:rsidRDefault="00D12B4A">
      <w:pPr>
        <w:pStyle w:val="BodyText"/>
        <w:rPr>
          <w:sz w:val="22"/>
        </w:rPr>
      </w:pPr>
    </w:p>
    <w:p w14:paraId="0C51061D" w14:textId="77777777" w:rsidR="00D12B4A" w:rsidRDefault="00D12B4A">
      <w:pPr>
        <w:pStyle w:val="BodyText"/>
        <w:rPr>
          <w:sz w:val="22"/>
        </w:rPr>
      </w:pPr>
    </w:p>
    <w:p w14:paraId="1B6449AC" w14:textId="77777777" w:rsidR="00D12B4A" w:rsidRDefault="00D12B4A">
      <w:pPr>
        <w:pStyle w:val="BodyText"/>
        <w:rPr>
          <w:sz w:val="22"/>
        </w:rPr>
      </w:pPr>
    </w:p>
    <w:p w14:paraId="716B1BBB" w14:textId="77777777" w:rsidR="00D12B4A" w:rsidRDefault="00D12B4A">
      <w:pPr>
        <w:pStyle w:val="BodyText"/>
        <w:rPr>
          <w:sz w:val="22"/>
        </w:rPr>
      </w:pPr>
    </w:p>
    <w:p w14:paraId="3513C361" w14:textId="77777777" w:rsidR="00D12B4A" w:rsidRDefault="00D12B4A">
      <w:pPr>
        <w:pStyle w:val="BodyText"/>
        <w:rPr>
          <w:sz w:val="22"/>
        </w:rPr>
      </w:pPr>
    </w:p>
    <w:p w14:paraId="523B3030" w14:textId="77777777" w:rsidR="00D12B4A" w:rsidRDefault="00D12B4A">
      <w:pPr>
        <w:pStyle w:val="BodyText"/>
        <w:rPr>
          <w:sz w:val="22"/>
        </w:rPr>
      </w:pPr>
    </w:p>
    <w:p w14:paraId="43B47402" w14:textId="77777777" w:rsidR="00D12B4A" w:rsidRDefault="00D12B4A">
      <w:pPr>
        <w:pStyle w:val="BodyText"/>
        <w:rPr>
          <w:sz w:val="22"/>
        </w:rPr>
      </w:pPr>
    </w:p>
    <w:p w14:paraId="7CD35102" w14:textId="77777777" w:rsidR="00D12B4A" w:rsidRDefault="00D12B4A">
      <w:pPr>
        <w:pStyle w:val="BodyText"/>
        <w:rPr>
          <w:sz w:val="22"/>
        </w:rPr>
      </w:pPr>
    </w:p>
    <w:p w14:paraId="51D7A33A" w14:textId="77777777" w:rsidR="00D12B4A" w:rsidRDefault="00D12B4A">
      <w:pPr>
        <w:pStyle w:val="BodyText"/>
        <w:rPr>
          <w:sz w:val="22"/>
        </w:rPr>
      </w:pPr>
    </w:p>
    <w:p w14:paraId="589DB851" w14:textId="77777777" w:rsidR="00D12B4A" w:rsidRDefault="00D12B4A">
      <w:pPr>
        <w:pStyle w:val="BodyText"/>
        <w:rPr>
          <w:sz w:val="22"/>
        </w:rPr>
      </w:pPr>
    </w:p>
    <w:p w14:paraId="35B4E9DF" w14:textId="77777777" w:rsidR="00D12B4A" w:rsidRDefault="00D12B4A">
      <w:pPr>
        <w:pStyle w:val="BodyText"/>
        <w:spacing w:before="60"/>
        <w:rPr>
          <w:sz w:val="22"/>
        </w:rPr>
      </w:pPr>
    </w:p>
    <w:p w14:paraId="787CDFCF" w14:textId="77777777" w:rsidR="00D12B4A" w:rsidRDefault="00BB1404">
      <w:pPr>
        <w:tabs>
          <w:tab w:val="left" w:pos="2952"/>
          <w:tab w:val="left" w:pos="7988"/>
        </w:tabs>
        <w:ind w:left="838"/>
        <w:rPr>
          <w:rFonts w:ascii="Palatino Linotype"/>
          <w:sz w:val="20"/>
        </w:rPr>
      </w:pPr>
      <w:r>
        <w:rPr>
          <w:rFonts w:ascii="Palatino Linotype"/>
          <w:sz w:val="20"/>
        </w:rPr>
        <w:t xml:space="preserve">At </w:t>
      </w:r>
      <w:r>
        <w:rPr>
          <w:rFonts w:ascii="Palatino Linotype"/>
          <w:sz w:val="20"/>
          <w:u w:val="single"/>
        </w:rPr>
        <w:tab/>
      </w:r>
      <w:r>
        <w:rPr>
          <w:rFonts w:ascii="Palatino Linotype"/>
          <w:sz w:val="20"/>
        </w:rPr>
        <w:tab/>
        <w:t>Form</w:t>
      </w:r>
      <w:r>
        <w:rPr>
          <w:rFonts w:ascii="Palatino Linotype"/>
          <w:spacing w:val="-8"/>
          <w:sz w:val="20"/>
        </w:rPr>
        <w:t xml:space="preserve"> </w:t>
      </w:r>
      <w:r>
        <w:rPr>
          <w:rFonts w:ascii="Palatino Linotype"/>
          <w:sz w:val="20"/>
        </w:rPr>
        <w:t>completed</w:t>
      </w:r>
      <w:r>
        <w:rPr>
          <w:rFonts w:ascii="Palatino Linotype"/>
          <w:spacing w:val="-7"/>
          <w:sz w:val="20"/>
        </w:rPr>
        <w:t xml:space="preserve"> </w:t>
      </w:r>
      <w:r>
        <w:rPr>
          <w:rFonts w:ascii="Palatino Linotype"/>
          <w:spacing w:val="-5"/>
          <w:sz w:val="20"/>
        </w:rPr>
        <w:t>by</w:t>
      </w:r>
    </w:p>
    <w:p w14:paraId="69A2F332" w14:textId="60894E2F" w:rsidR="00D12B4A" w:rsidRDefault="004E2943">
      <w:pPr>
        <w:tabs>
          <w:tab w:val="left" w:pos="2955"/>
        </w:tabs>
        <w:spacing w:before="227"/>
        <w:ind w:left="788"/>
        <w:rPr>
          <w:rFonts w:ascii="Palatino Linotype"/>
          <w:sz w:val="20"/>
        </w:rPr>
      </w:pPr>
      <w:r>
        <w:rPr>
          <w:rFonts w:ascii="Palatino Linotype"/>
          <w:noProof/>
          <w:sz w:val="20"/>
          <w:lang w:val="en-US"/>
        </w:rPr>
        <mc:AlternateContent>
          <mc:Choice Requires="wps">
            <w:drawing>
              <wp:anchor distT="0" distB="0" distL="0" distR="0" simplePos="0" relativeHeight="15740928" behindDoc="0" locked="0" layoutInCell="1" allowOverlap="1" wp14:anchorId="4FC52A7B" wp14:editId="6AF8A971">
                <wp:simplePos x="0" y="0"/>
                <wp:positionH relativeFrom="page">
                  <wp:posOffset>5432425</wp:posOffset>
                </wp:positionH>
                <wp:positionV relativeFrom="paragraph">
                  <wp:posOffset>290195</wp:posOffset>
                </wp:positionV>
                <wp:extent cx="1206500" cy="1270"/>
                <wp:effectExtent l="12700" t="10795" r="9525" b="6985"/>
                <wp:wrapNone/>
                <wp:docPr id="30"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270"/>
                        </a:xfrm>
                        <a:custGeom>
                          <a:avLst/>
                          <a:gdLst>
                            <a:gd name="T0" fmla="*/ 0 w 1206500"/>
                            <a:gd name="T1" fmla="*/ 0 h 1270"/>
                            <a:gd name="T2" fmla="*/ 1206101 w 1206500"/>
                            <a:gd name="T3" fmla="*/ 0 h 1270"/>
                          </a:gdLst>
                          <a:ahLst/>
                          <a:cxnLst>
                            <a:cxn ang="0">
                              <a:pos x="T0" y="T1"/>
                            </a:cxn>
                            <a:cxn ang="0">
                              <a:pos x="T2" y="T3"/>
                            </a:cxn>
                          </a:cxnLst>
                          <a:rect l="0" t="0" r="r" b="b"/>
                          <a:pathLst>
                            <a:path w="1206500" h="1270">
                              <a:moveTo>
                                <a:pt x="0" y="0"/>
                              </a:moveTo>
                              <a:lnTo>
                                <a:pt x="1206101" y="0"/>
                              </a:lnTo>
                            </a:path>
                          </a:pathLst>
                        </a:custGeom>
                        <a:noFill/>
                        <a:ln w="6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9BF05" id="Graphic 48" o:spid="_x0000_s1026" style="position:absolute;margin-left:427.75pt;margin-top:22.85pt;width:95pt;height:.1pt;z-index:1574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" path="m,l1206101,e" filled="f" strokeweight=".17567mm">
                <v:path arrowok="t" o:connecttype="custom" o:connectlocs="0,0;1206101,0" o:connectangles="0,0"/>
                <w10:wrap anchorx="page"/>
              </v:shape>
            </w:pict>
          </mc:Fallback>
        </mc:AlternateContent>
      </w:r>
      <w:r w:rsidR="00BB1404">
        <w:rPr>
          <w:rFonts w:ascii="Palatino Linotype"/>
          <w:sz w:val="20"/>
        </w:rPr>
        <w:t xml:space="preserve">On </w:t>
      </w:r>
      <w:r w:rsidR="00BB1404">
        <w:rPr>
          <w:rFonts w:ascii="Palatino Linotype"/>
          <w:sz w:val="20"/>
          <w:u w:val="single"/>
        </w:rPr>
        <w:tab/>
      </w:r>
    </w:p>
    <w:p w14:paraId="2B58ADB1" w14:textId="77777777" w:rsidR="00D12B4A" w:rsidRDefault="00D12B4A">
      <w:pPr>
        <w:pStyle w:val="BodyText"/>
        <w:spacing w:before="13"/>
        <w:rPr>
          <w:rFonts w:ascii="Palatino Linotype"/>
          <w:sz w:val="16"/>
        </w:rPr>
      </w:pPr>
    </w:p>
    <w:p w14:paraId="040C21B1" w14:textId="77777777" w:rsidR="00D12B4A" w:rsidRDefault="00BB1404">
      <w:pPr>
        <w:ind w:left="306" w:right="955"/>
        <w:jc w:val="center"/>
        <w:rPr>
          <w:rFonts w:ascii="Palatino Linotype"/>
          <w:sz w:val="16"/>
        </w:rPr>
      </w:pPr>
      <w:r>
        <w:rPr>
          <w:rFonts w:ascii="Palatino Linotype"/>
          <w:spacing w:val="-4"/>
          <w:sz w:val="16"/>
        </w:rPr>
        <w:t>V.V.</w:t>
      </w:r>
    </w:p>
    <w:p w14:paraId="6075343A" w14:textId="77777777" w:rsidR="00D12B4A" w:rsidRDefault="00D12B4A">
      <w:pPr>
        <w:jc w:val="center"/>
        <w:rPr>
          <w:rFonts w:ascii="Palatino Linotype"/>
          <w:sz w:val="16"/>
        </w:rPr>
        <w:sectPr w:rsidR="00D12B4A">
          <w:pgSz w:w="11910" w:h="16840"/>
          <w:pgMar w:top="1920" w:right="0" w:bottom="1260" w:left="566" w:header="0" w:footer="1014" w:gutter="0"/>
          <w:cols w:space="720"/>
        </w:sectPr>
      </w:pPr>
    </w:p>
    <w:p w14:paraId="0B61865E" w14:textId="77777777" w:rsidR="00D12B4A" w:rsidRDefault="00BB1404">
      <w:pPr>
        <w:pStyle w:val="Heading1"/>
        <w:spacing w:before="45" w:line="413" w:lineRule="exact"/>
        <w:ind w:left="3702"/>
        <w:jc w:val="left"/>
        <w:rPr>
          <w:rFonts w:ascii="Palatino Linotype" w:hAnsi="Palatino Linotype"/>
        </w:rPr>
      </w:pPr>
      <w:r>
        <w:rPr>
          <w:rFonts w:ascii="Palatino Linotype" w:hAnsi="Palatino Linotype"/>
          <w:noProof/>
          <w:lang w:val="en-US"/>
        </w:rPr>
        <w:drawing>
          <wp:anchor distT="0" distB="0" distL="0" distR="0" simplePos="0" relativeHeight="15741440" behindDoc="0" locked="0" layoutInCell="1" allowOverlap="1" wp14:anchorId="59FB7EC2" wp14:editId="203ABCA8">
            <wp:simplePos x="0" y="0"/>
            <wp:positionH relativeFrom="page">
              <wp:posOffset>6210332</wp:posOffset>
            </wp:positionH>
            <wp:positionV relativeFrom="paragraph">
              <wp:posOffset>84576</wp:posOffset>
            </wp:positionV>
            <wp:extent cx="996112" cy="98972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stretch>
                      <a:fillRect/>
                    </a:stretch>
                  </pic:blipFill>
                  <pic:spPr>
                    <a:xfrm>
                      <a:off x="0" y="0"/>
                      <a:ext cx="996112" cy="989725"/>
                    </a:xfrm>
                    <a:prstGeom prst="rect">
                      <a:avLst/>
                    </a:prstGeom>
                  </pic:spPr>
                </pic:pic>
              </a:graphicData>
            </a:graphic>
          </wp:anchor>
        </w:drawing>
      </w:r>
      <w:r>
        <w:rPr>
          <w:rFonts w:ascii="Palatino Linotype" w:hAnsi="Palatino Linotype"/>
          <w:noProof/>
          <w:lang w:val="en-US"/>
        </w:rPr>
        <w:drawing>
          <wp:anchor distT="0" distB="0" distL="0" distR="0" simplePos="0" relativeHeight="15741952" behindDoc="0" locked="0" layoutInCell="1" allowOverlap="1" wp14:anchorId="08644D41" wp14:editId="0AF47063">
            <wp:simplePos x="0" y="0"/>
            <wp:positionH relativeFrom="page">
              <wp:posOffset>373379</wp:posOffset>
            </wp:positionH>
            <wp:positionV relativeFrom="paragraph">
              <wp:posOffset>51307</wp:posOffset>
            </wp:positionV>
            <wp:extent cx="970788" cy="1008888"/>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8" cstate="print"/>
                    <a:stretch>
                      <a:fillRect/>
                    </a:stretch>
                  </pic:blipFill>
                  <pic:spPr>
                    <a:xfrm>
                      <a:off x="0" y="0"/>
                      <a:ext cx="970788" cy="1008888"/>
                    </a:xfrm>
                    <a:prstGeom prst="rect">
                      <a:avLst/>
                    </a:prstGeom>
                  </pic:spPr>
                </pic:pic>
              </a:graphicData>
            </a:graphic>
          </wp:anchor>
        </w:drawing>
      </w:r>
      <w:r>
        <w:rPr>
          <w:rFonts w:ascii="Palatino Linotype" w:hAnsi="Palatino Linotype"/>
        </w:rPr>
        <w:t>Republika</w:t>
      </w:r>
      <w:r>
        <w:rPr>
          <w:rFonts w:ascii="Palatino Linotype" w:hAnsi="Palatino Linotype"/>
          <w:spacing w:val="-10"/>
        </w:rPr>
        <w:t xml:space="preserve"> </w:t>
      </w:r>
      <w:r>
        <w:rPr>
          <w:rFonts w:ascii="Palatino Linotype" w:hAnsi="Palatino Linotype"/>
        </w:rPr>
        <w:t>e</w:t>
      </w:r>
      <w:r>
        <w:rPr>
          <w:rFonts w:ascii="Palatino Linotype" w:hAnsi="Palatino Linotype"/>
          <w:spacing w:val="-8"/>
        </w:rPr>
        <w:t xml:space="preserve"> </w:t>
      </w:r>
      <w:r>
        <w:rPr>
          <w:rFonts w:ascii="Palatino Linotype" w:hAnsi="Palatino Linotype"/>
          <w:spacing w:val="-2"/>
        </w:rPr>
        <w:t>Kosovës</w:t>
      </w:r>
    </w:p>
    <w:p w14:paraId="376C69D7" w14:textId="77777777" w:rsidR="00D12B4A" w:rsidRDefault="00BB1404">
      <w:pPr>
        <w:pStyle w:val="Heading4"/>
        <w:ind w:right="955"/>
      </w:pPr>
      <w:r>
        <w:t>Republika</w:t>
      </w:r>
      <w:r>
        <w:rPr>
          <w:spacing w:val="-8"/>
        </w:rPr>
        <w:t xml:space="preserve"> </w:t>
      </w:r>
      <w:r>
        <w:t>Kosova-Republic</w:t>
      </w:r>
      <w:r>
        <w:rPr>
          <w:spacing w:val="-7"/>
        </w:rPr>
        <w:t xml:space="preserve"> </w:t>
      </w:r>
      <w:r>
        <w:t>of</w:t>
      </w:r>
      <w:r>
        <w:rPr>
          <w:spacing w:val="-9"/>
        </w:rPr>
        <w:t xml:space="preserve"> </w:t>
      </w:r>
      <w:r>
        <w:rPr>
          <w:spacing w:val="-2"/>
        </w:rPr>
        <w:t>Kosovo</w:t>
      </w:r>
    </w:p>
    <w:p w14:paraId="55251E98" w14:textId="77777777" w:rsidR="00D12B4A" w:rsidRDefault="00BB1404">
      <w:pPr>
        <w:spacing w:line="305" w:lineRule="exact"/>
        <w:ind w:left="4" w:right="955"/>
        <w:jc w:val="center"/>
        <w:rPr>
          <w:rFonts w:ascii="Palatino Linotype"/>
          <w:b/>
          <w:i/>
          <w:spacing w:val="-2"/>
          <w:sz w:val="24"/>
        </w:rPr>
      </w:pPr>
      <w:r>
        <w:rPr>
          <w:rFonts w:ascii="Palatino Linotype"/>
          <w:b/>
          <w:i/>
          <w:sz w:val="24"/>
        </w:rPr>
        <w:t>Qeveria-Vlada-</w:t>
      </w:r>
      <w:r>
        <w:rPr>
          <w:rFonts w:ascii="Palatino Linotype"/>
          <w:b/>
          <w:i/>
          <w:spacing w:val="-6"/>
          <w:sz w:val="24"/>
        </w:rPr>
        <w:t xml:space="preserve"> </w:t>
      </w:r>
      <w:r>
        <w:rPr>
          <w:rFonts w:ascii="Palatino Linotype"/>
          <w:b/>
          <w:i/>
          <w:spacing w:val="-2"/>
          <w:sz w:val="24"/>
        </w:rPr>
        <w:t>Government</w:t>
      </w:r>
    </w:p>
    <w:p w14:paraId="0C137D9F" w14:textId="77777777" w:rsidR="000E713A" w:rsidRDefault="000E713A">
      <w:pPr>
        <w:spacing w:line="305" w:lineRule="exact"/>
        <w:ind w:left="4" w:right="955"/>
        <w:jc w:val="center"/>
        <w:rPr>
          <w:rFonts w:ascii="Palatino Linotype"/>
          <w:b/>
          <w:i/>
          <w:sz w:val="24"/>
        </w:rPr>
      </w:pPr>
    </w:p>
    <w:p w14:paraId="62C6EC6A" w14:textId="77777777" w:rsidR="000E713A" w:rsidRDefault="000E713A" w:rsidP="000E713A">
      <w:pPr>
        <w:spacing w:line="213" w:lineRule="auto"/>
        <w:ind w:left="1620" w:right="2627"/>
        <w:jc w:val="center"/>
        <w:rPr>
          <w:rFonts w:ascii="Palatino Linotype" w:hAnsi="Palatino Linotype"/>
          <w:b/>
          <w:sz w:val="24"/>
        </w:rPr>
      </w:pPr>
      <w:r>
        <w:rPr>
          <w:rFonts w:ascii="Palatino Linotype" w:hAnsi="Palatino Linotype"/>
          <w:b/>
          <w:sz w:val="24"/>
        </w:rPr>
        <w:t>Ministria</w:t>
      </w:r>
      <w:r>
        <w:rPr>
          <w:rFonts w:ascii="Palatino Linotype" w:hAnsi="Palatino Linotype"/>
          <w:b/>
          <w:spacing w:val="-10"/>
          <w:sz w:val="24"/>
        </w:rPr>
        <w:t xml:space="preserve"> </w:t>
      </w:r>
      <w:r>
        <w:rPr>
          <w:rFonts w:ascii="Palatino Linotype" w:hAnsi="Palatino Linotype"/>
          <w:b/>
          <w:sz w:val="24"/>
        </w:rPr>
        <w:t>e</w:t>
      </w:r>
      <w:r>
        <w:rPr>
          <w:rFonts w:ascii="Palatino Linotype" w:hAnsi="Palatino Linotype"/>
          <w:b/>
          <w:spacing w:val="-10"/>
          <w:sz w:val="24"/>
        </w:rPr>
        <w:t xml:space="preserve"> </w:t>
      </w:r>
      <w:r>
        <w:rPr>
          <w:rFonts w:ascii="Palatino Linotype" w:hAnsi="Palatino Linotype"/>
          <w:b/>
          <w:sz w:val="24"/>
        </w:rPr>
        <w:t>Industrisë, Ndërmarrësisë, Tregtisë dhe Inovacionit</w:t>
      </w:r>
    </w:p>
    <w:p w14:paraId="04688C6E" w14:textId="77777777" w:rsidR="000E713A" w:rsidRDefault="000E713A" w:rsidP="000E713A">
      <w:pPr>
        <w:spacing w:line="213" w:lineRule="auto"/>
        <w:ind w:left="1620" w:right="2627"/>
        <w:jc w:val="center"/>
        <w:rPr>
          <w:rFonts w:ascii="Palatino Linotype" w:hAnsi="Palatino Linotype"/>
          <w:b/>
          <w:sz w:val="24"/>
        </w:rPr>
      </w:pPr>
      <w:r>
        <w:rPr>
          <w:rFonts w:ascii="Palatino Linotype" w:hAnsi="Palatino Linotype"/>
          <w:b/>
          <w:sz w:val="24"/>
        </w:rPr>
        <w:t xml:space="preserve"> Ministarstvo</w:t>
      </w:r>
      <w:r>
        <w:rPr>
          <w:rFonts w:ascii="Palatino Linotype" w:hAnsi="Palatino Linotype"/>
          <w:b/>
          <w:spacing w:val="-4"/>
          <w:sz w:val="24"/>
        </w:rPr>
        <w:t xml:space="preserve"> </w:t>
      </w:r>
      <w:r>
        <w:rPr>
          <w:rFonts w:ascii="Palatino Linotype" w:hAnsi="Palatino Linotype"/>
          <w:b/>
          <w:sz w:val="24"/>
        </w:rPr>
        <w:t>Industrije, Poduzetništva, Trgovine i Inovacije</w:t>
      </w:r>
    </w:p>
    <w:p w14:paraId="39E01D58" w14:textId="77777777" w:rsidR="000E713A" w:rsidRDefault="000E713A" w:rsidP="000E713A">
      <w:pPr>
        <w:spacing w:line="213" w:lineRule="auto"/>
        <w:ind w:left="1620" w:right="2627"/>
        <w:jc w:val="center"/>
        <w:rPr>
          <w:rFonts w:ascii="Palatino Linotype" w:hAnsi="Palatino Linotype"/>
          <w:b/>
          <w:sz w:val="24"/>
        </w:rPr>
      </w:pPr>
      <w:r>
        <w:rPr>
          <w:rFonts w:ascii="Palatino Linotype" w:hAnsi="Palatino Linotype"/>
          <w:b/>
          <w:sz w:val="24"/>
        </w:rPr>
        <w:t>Ministry of Industry, Entrepreneurship, Trade and Innovation</w:t>
      </w:r>
    </w:p>
    <w:p w14:paraId="65D29A73" w14:textId="77777777" w:rsidR="00D12B4A" w:rsidRDefault="00BB1404">
      <w:pPr>
        <w:spacing w:before="249" w:after="17" w:line="242" w:lineRule="auto"/>
        <w:ind w:left="4964" w:right="627" w:hanging="4304"/>
        <w:rPr>
          <w:b/>
          <w:sz w:val="24"/>
        </w:rPr>
      </w:pPr>
      <w:r>
        <w:rPr>
          <w:b/>
          <w:sz w:val="24"/>
        </w:rPr>
        <w:t>Agjencia</w:t>
      </w:r>
      <w:r>
        <w:rPr>
          <w:b/>
          <w:spacing w:val="-4"/>
          <w:sz w:val="24"/>
        </w:rPr>
        <w:t xml:space="preserve"> </w:t>
      </w:r>
      <w:r>
        <w:rPr>
          <w:b/>
          <w:sz w:val="24"/>
        </w:rPr>
        <w:t>e</w:t>
      </w:r>
      <w:r>
        <w:rPr>
          <w:b/>
          <w:spacing w:val="-4"/>
          <w:sz w:val="24"/>
        </w:rPr>
        <w:t xml:space="preserve"> </w:t>
      </w:r>
      <w:r>
        <w:rPr>
          <w:b/>
          <w:sz w:val="24"/>
        </w:rPr>
        <w:t>Metrologjisë</w:t>
      </w:r>
      <w:r>
        <w:rPr>
          <w:b/>
          <w:spacing w:val="-3"/>
          <w:sz w:val="24"/>
        </w:rPr>
        <w:t xml:space="preserve"> </w:t>
      </w:r>
      <w:r>
        <w:rPr>
          <w:b/>
          <w:sz w:val="24"/>
        </w:rPr>
        <w:t>së</w:t>
      </w:r>
      <w:r>
        <w:rPr>
          <w:b/>
          <w:spacing w:val="-5"/>
          <w:sz w:val="24"/>
        </w:rPr>
        <w:t xml:space="preserve"> </w:t>
      </w:r>
      <w:r>
        <w:rPr>
          <w:b/>
          <w:sz w:val="24"/>
        </w:rPr>
        <w:t>Kosovës</w:t>
      </w:r>
      <w:r>
        <w:rPr>
          <w:b/>
          <w:spacing w:val="-3"/>
          <w:sz w:val="24"/>
        </w:rPr>
        <w:t xml:space="preserve"> </w:t>
      </w:r>
      <w:r>
        <w:rPr>
          <w:b/>
          <w:sz w:val="24"/>
        </w:rPr>
        <w:t>/</w:t>
      </w:r>
      <w:r>
        <w:rPr>
          <w:b/>
          <w:spacing w:val="-2"/>
          <w:sz w:val="24"/>
        </w:rPr>
        <w:t xml:space="preserve"> </w:t>
      </w:r>
      <w:r>
        <w:rPr>
          <w:b/>
          <w:sz w:val="24"/>
        </w:rPr>
        <w:t>Kosovska</w:t>
      </w:r>
      <w:r>
        <w:rPr>
          <w:b/>
          <w:spacing w:val="-4"/>
          <w:sz w:val="24"/>
        </w:rPr>
        <w:t xml:space="preserve"> </w:t>
      </w:r>
      <w:r>
        <w:rPr>
          <w:b/>
          <w:sz w:val="24"/>
        </w:rPr>
        <w:t>Agencija</w:t>
      </w:r>
      <w:r>
        <w:rPr>
          <w:b/>
          <w:spacing w:val="-4"/>
          <w:sz w:val="24"/>
        </w:rPr>
        <w:t xml:space="preserve"> </w:t>
      </w:r>
      <w:r>
        <w:rPr>
          <w:b/>
          <w:sz w:val="24"/>
        </w:rPr>
        <w:t>za</w:t>
      </w:r>
      <w:r>
        <w:rPr>
          <w:b/>
          <w:spacing w:val="-2"/>
          <w:sz w:val="24"/>
        </w:rPr>
        <w:t xml:space="preserve"> </w:t>
      </w:r>
      <w:r>
        <w:rPr>
          <w:b/>
          <w:sz w:val="24"/>
        </w:rPr>
        <w:t>Metrologiju</w:t>
      </w:r>
      <w:r>
        <w:rPr>
          <w:b/>
          <w:spacing w:val="-4"/>
          <w:sz w:val="24"/>
        </w:rPr>
        <w:t xml:space="preserve"> </w:t>
      </w:r>
      <w:r>
        <w:rPr>
          <w:b/>
          <w:sz w:val="24"/>
        </w:rPr>
        <w:t>/</w:t>
      </w:r>
      <w:r>
        <w:rPr>
          <w:b/>
          <w:spacing w:val="-4"/>
          <w:sz w:val="24"/>
        </w:rPr>
        <w:t xml:space="preserve"> </w:t>
      </w:r>
      <w:r>
        <w:rPr>
          <w:b/>
          <w:sz w:val="24"/>
        </w:rPr>
        <w:t>Kosovo</w:t>
      </w:r>
      <w:r>
        <w:rPr>
          <w:b/>
          <w:spacing w:val="-4"/>
          <w:sz w:val="24"/>
        </w:rPr>
        <w:t xml:space="preserve"> </w:t>
      </w:r>
      <w:r>
        <w:rPr>
          <w:b/>
          <w:sz w:val="24"/>
        </w:rPr>
        <w:t xml:space="preserve">Metrology </w:t>
      </w:r>
      <w:r>
        <w:rPr>
          <w:b/>
          <w:spacing w:val="-2"/>
          <w:sz w:val="24"/>
        </w:rPr>
        <w:t>Agency</w:t>
      </w:r>
    </w:p>
    <w:tbl>
      <w:tblPr>
        <w:tblW w:w="0" w:type="auto"/>
        <w:tblInd w:w="622" w:type="dxa"/>
        <w:tblLayout w:type="fixed"/>
        <w:tblCellMar>
          <w:left w:w="0" w:type="dxa"/>
          <w:right w:w="0" w:type="dxa"/>
        </w:tblCellMar>
        <w:tblLook w:val="01E0" w:firstRow="1" w:lastRow="1" w:firstColumn="1" w:lastColumn="1" w:noHBand="0" w:noVBand="0"/>
      </w:tblPr>
      <w:tblGrid>
        <w:gridCol w:w="4038"/>
        <w:gridCol w:w="3904"/>
        <w:gridCol w:w="2322"/>
      </w:tblGrid>
      <w:tr w:rsidR="00D12B4A" w14:paraId="47C54255" w14:textId="77777777" w:rsidTr="0095750E">
        <w:trPr>
          <w:trHeight w:val="404"/>
        </w:trPr>
        <w:tc>
          <w:tcPr>
            <w:tcW w:w="4038" w:type="dxa"/>
            <w:tcBorders>
              <w:top w:val="single" w:sz="12" w:space="0" w:color="000000"/>
            </w:tcBorders>
          </w:tcPr>
          <w:p w14:paraId="5B7C13AE" w14:textId="77777777" w:rsidR="00D12B4A" w:rsidRDefault="00D12B4A">
            <w:pPr>
              <w:pStyle w:val="TableParagraph"/>
            </w:pPr>
          </w:p>
        </w:tc>
        <w:tc>
          <w:tcPr>
            <w:tcW w:w="3904" w:type="dxa"/>
            <w:tcBorders>
              <w:top w:val="single" w:sz="12" w:space="0" w:color="000000"/>
            </w:tcBorders>
          </w:tcPr>
          <w:p w14:paraId="420BD540" w14:textId="77777777" w:rsidR="00D12B4A" w:rsidRDefault="00D12B4A">
            <w:pPr>
              <w:pStyle w:val="TableParagraph"/>
            </w:pPr>
          </w:p>
        </w:tc>
        <w:tc>
          <w:tcPr>
            <w:tcW w:w="2322" w:type="dxa"/>
            <w:tcBorders>
              <w:top w:val="single" w:sz="12" w:space="0" w:color="000000"/>
            </w:tcBorders>
          </w:tcPr>
          <w:p w14:paraId="5B00C653" w14:textId="77777777" w:rsidR="00D12B4A" w:rsidRDefault="00BB1404">
            <w:pPr>
              <w:pStyle w:val="TableParagraph"/>
              <w:spacing w:line="292" w:lineRule="exact"/>
              <w:ind w:left="1446"/>
              <w:rPr>
                <w:rFonts w:ascii="Calibri"/>
                <w:b/>
                <w:sz w:val="24"/>
              </w:rPr>
            </w:pPr>
            <w:r>
              <w:rPr>
                <w:rFonts w:ascii="Calibri"/>
                <w:b/>
                <w:spacing w:val="-5"/>
                <w:sz w:val="24"/>
              </w:rPr>
              <w:t>LX</w:t>
            </w:r>
          </w:p>
        </w:tc>
      </w:tr>
      <w:tr w:rsidR="00D12B4A" w14:paraId="787B1E36" w14:textId="77777777" w:rsidTr="0095750E">
        <w:trPr>
          <w:trHeight w:val="517"/>
        </w:trPr>
        <w:tc>
          <w:tcPr>
            <w:tcW w:w="10264" w:type="dxa"/>
            <w:gridSpan w:val="3"/>
          </w:tcPr>
          <w:p w14:paraId="758E8B18" w14:textId="77777777" w:rsidR="00D12B4A" w:rsidRDefault="00BB1404">
            <w:pPr>
              <w:pStyle w:val="TableParagraph"/>
              <w:spacing w:before="107"/>
              <w:ind w:left="242"/>
              <w:jc w:val="center"/>
              <w:rPr>
                <w:b/>
                <w:sz w:val="24"/>
              </w:rPr>
            </w:pPr>
            <w:r>
              <w:rPr>
                <w:b/>
                <w:sz w:val="24"/>
              </w:rPr>
              <w:t>CERTIFICATE</w:t>
            </w:r>
            <w:r>
              <w:rPr>
                <w:b/>
                <w:spacing w:val="-2"/>
                <w:sz w:val="24"/>
              </w:rPr>
              <w:t xml:space="preserve"> </w:t>
            </w:r>
            <w:r>
              <w:rPr>
                <w:b/>
                <w:sz w:val="24"/>
              </w:rPr>
              <w:t>OF</w:t>
            </w:r>
            <w:r>
              <w:rPr>
                <w:b/>
                <w:spacing w:val="-3"/>
                <w:sz w:val="24"/>
              </w:rPr>
              <w:t xml:space="preserve"> </w:t>
            </w:r>
            <w:r>
              <w:rPr>
                <w:b/>
                <w:spacing w:val="-2"/>
                <w:sz w:val="24"/>
              </w:rPr>
              <w:t>VERIFICATION</w:t>
            </w:r>
          </w:p>
        </w:tc>
      </w:tr>
      <w:tr w:rsidR="00D12B4A" w14:paraId="46CB45F1" w14:textId="77777777" w:rsidTr="0095750E">
        <w:trPr>
          <w:trHeight w:val="567"/>
        </w:trPr>
        <w:tc>
          <w:tcPr>
            <w:tcW w:w="4038" w:type="dxa"/>
          </w:tcPr>
          <w:p w14:paraId="2642FF9F" w14:textId="77777777" w:rsidR="00D12B4A" w:rsidRDefault="00D12B4A">
            <w:pPr>
              <w:pStyle w:val="TableParagraph"/>
              <w:rPr>
                <w:b/>
                <w:sz w:val="20"/>
              </w:rPr>
            </w:pPr>
          </w:p>
          <w:p w14:paraId="73552FEE" w14:textId="77777777" w:rsidR="00D12B4A" w:rsidRDefault="00BB1404">
            <w:pPr>
              <w:pStyle w:val="TableParagraph"/>
              <w:ind w:left="374" w:right="2205"/>
              <w:rPr>
                <w:rFonts w:ascii="Arial"/>
                <w:b/>
                <w:sz w:val="20"/>
              </w:rPr>
            </w:pPr>
            <w:r>
              <w:rPr>
                <w:rFonts w:ascii="Arial"/>
                <w:b/>
                <w:spacing w:val="-2"/>
                <w:sz w:val="20"/>
              </w:rPr>
              <w:t xml:space="preserve">Applicant, </w:t>
            </w:r>
            <w:r>
              <w:rPr>
                <w:rFonts w:ascii="Arial"/>
                <w:b/>
                <w:sz w:val="20"/>
              </w:rPr>
              <w:t>address and no.</w:t>
            </w:r>
            <w:r>
              <w:rPr>
                <w:rFonts w:ascii="Arial"/>
                <w:b/>
                <w:spacing w:val="-14"/>
                <w:sz w:val="20"/>
              </w:rPr>
              <w:t xml:space="preserve"> </w:t>
            </w:r>
            <w:r>
              <w:rPr>
                <w:rFonts w:ascii="Arial"/>
                <w:b/>
                <w:sz w:val="20"/>
              </w:rPr>
              <w:t>of</w:t>
            </w:r>
            <w:r>
              <w:rPr>
                <w:rFonts w:ascii="Arial"/>
                <w:b/>
                <w:spacing w:val="-14"/>
                <w:sz w:val="20"/>
              </w:rPr>
              <w:t xml:space="preserve"> </w:t>
            </w:r>
            <w:r>
              <w:rPr>
                <w:rFonts w:ascii="Arial"/>
                <w:b/>
                <w:sz w:val="20"/>
              </w:rPr>
              <w:t>ARBK:</w:t>
            </w:r>
          </w:p>
        </w:tc>
        <w:tc>
          <w:tcPr>
            <w:tcW w:w="3904" w:type="dxa"/>
          </w:tcPr>
          <w:p w14:paraId="261CAE01" w14:textId="77777777" w:rsidR="00D12B4A" w:rsidRDefault="00D12B4A">
            <w:pPr>
              <w:pStyle w:val="TableParagraph"/>
            </w:pPr>
          </w:p>
        </w:tc>
        <w:tc>
          <w:tcPr>
            <w:tcW w:w="2322" w:type="dxa"/>
          </w:tcPr>
          <w:p w14:paraId="354C2F9C" w14:textId="77777777" w:rsidR="00D12B4A" w:rsidRDefault="00D12B4A">
            <w:pPr>
              <w:pStyle w:val="TableParagraph"/>
            </w:pPr>
          </w:p>
        </w:tc>
      </w:tr>
      <w:tr w:rsidR="00D12B4A" w14:paraId="163085BC" w14:textId="77777777" w:rsidTr="0095750E">
        <w:trPr>
          <w:trHeight w:val="60"/>
        </w:trPr>
        <w:tc>
          <w:tcPr>
            <w:tcW w:w="4038" w:type="dxa"/>
          </w:tcPr>
          <w:p w14:paraId="7F471952" w14:textId="77777777" w:rsidR="00D12B4A" w:rsidRDefault="00D12B4A">
            <w:pPr>
              <w:pStyle w:val="TableParagraph"/>
              <w:spacing w:before="34"/>
              <w:rPr>
                <w:b/>
                <w:sz w:val="20"/>
              </w:rPr>
            </w:pPr>
          </w:p>
          <w:p w14:paraId="65A358C5" w14:textId="77777777" w:rsidR="00D12B4A" w:rsidRDefault="00BB1404">
            <w:pPr>
              <w:pStyle w:val="TableParagraph"/>
              <w:ind w:left="374"/>
              <w:rPr>
                <w:rFonts w:ascii="Arial"/>
                <w:b/>
                <w:sz w:val="20"/>
              </w:rPr>
            </w:pPr>
            <w:r>
              <w:rPr>
                <w:rFonts w:ascii="Arial"/>
                <w:b/>
                <w:sz w:val="20"/>
              </w:rPr>
              <w:t>Protocol</w:t>
            </w:r>
            <w:r>
              <w:rPr>
                <w:rFonts w:ascii="Arial"/>
                <w:b/>
                <w:spacing w:val="-12"/>
                <w:sz w:val="20"/>
              </w:rPr>
              <w:t xml:space="preserve"> </w:t>
            </w:r>
            <w:r>
              <w:rPr>
                <w:rFonts w:ascii="Arial"/>
                <w:b/>
                <w:spacing w:val="-2"/>
                <w:sz w:val="20"/>
              </w:rPr>
              <w:t>number:</w:t>
            </w:r>
          </w:p>
        </w:tc>
        <w:tc>
          <w:tcPr>
            <w:tcW w:w="3904" w:type="dxa"/>
          </w:tcPr>
          <w:p w14:paraId="469172AE" w14:textId="77777777" w:rsidR="00D12B4A" w:rsidRDefault="00D12B4A">
            <w:pPr>
              <w:pStyle w:val="TableParagraph"/>
            </w:pPr>
          </w:p>
        </w:tc>
        <w:tc>
          <w:tcPr>
            <w:tcW w:w="2322" w:type="dxa"/>
          </w:tcPr>
          <w:p w14:paraId="54E95361" w14:textId="77777777" w:rsidR="00D12B4A" w:rsidRDefault="00D12B4A">
            <w:pPr>
              <w:pStyle w:val="TableParagraph"/>
            </w:pPr>
          </w:p>
        </w:tc>
      </w:tr>
      <w:tr w:rsidR="00D12B4A" w14:paraId="141F50F3" w14:textId="77777777" w:rsidTr="0095750E">
        <w:trPr>
          <w:trHeight w:val="575"/>
        </w:trPr>
        <w:tc>
          <w:tcPr>
            <w:tcW w:w="4038" w:type="dxa"/>
          </w:tcPr>
          <w:p w14:paraId="5E873A70" w14:textId="77777777" w:rsidR="00D12B4A" w:rsidRDefault="00D12B4A">
            <w:pPr>
              <w:pStyle w:val="TableParagraph"/>
              <w:spacing w:before="42"/>
              <w:rPr>
                <w:b/>
                <w:sz w:val="20"/>
              </w:rPr>
            </w:pPr>
          </w:p>
          <w:p w14:paraId="04D9BCEC" w14:textId="77777777" w:rsidR="00D12B4A" w:rsidRDefault="00BB1404">
            <w:pPr>
              <w:pStyle w:val="TableParagraph"/>
              <w:ind w:left="374"/>
              <w:rPr>
                <w:rFonts w:ascii="Arial"/>
                <w:b/>
                <w:sz w:val="20"/>
              </w:rPr>
            </w:pPr>
            <w:r>
              <w:rPr>
                <w:rFonts w:ascii="Arial"/>
                <w:b/>
                <w:sz w:val="20"/>
              </w:rPr>
              <w:t>Measuring</w:t>
            </w:r>
            <w:r>
              <w:rPr>
                <w:rFonts w:ascii="Arial"/>
                <w:b/>
                <w:spacing w:val="-9"/>
                <w:sz w:val="20"/>
              </w:rPr>
              <w:t xml:space="preserve"> </w:t>
            </w:r>
            <w:r>
              <w:rPr>
                <w:rFonts w:ascii="Arial"/>
                <w:b/>
                <w:spacing w:val="-2"/>
                <w:sz w:val="20"/>
              </w:rPr>
              <w:t>instrument:</w:t>
            </w:r>
          </w:p>
        </w:tc>
        <w:tc>
          <w:tcPr>
            <w:tcW w:w="3904" w:type="dxa"/>
          </w:tcPr>
          <w:p w14:paraId="3031623B" w14:textId="77777777" w:rsidR="00D12B4A" w:rsidRDefault="00D12B4A">
            <w:pPr>
              <w:pStyle w:val="TableParagraph"/>
            </w:pPr>
          </w:p>
        </w:tc>
        <w:tc>
          <w:tcPr>
            <w:tcW w:w="2322" w:type="dxa"/>
          </w:tcPr>
          <w:p w14:paraId="7192499F" w14:textId="77777777" w:rsidR="00D12B4A" w:rsidRDefault="00D12B4A">
            <w:pPr>
              <w:pStyle w:val="TableParagraph"/>
            </w:pPr>
          </w:p>
        </w:tc>
      </w:tr>
      <w:tr w:rsidR="00D12B4A" w14:paraId="27DD4CDF" w14:textId="77777777" w:rsidTr="0095750E">
        <w:trPr>
          <w:trHeight w:val="425"/>
        </w:trPr>
        <w:tc>
          <w:tcPr>
            <w:tcW w:w="4038" w:type="dxa"/>
          </w:tcPr>
          <w:p w14:paraId="10713B3E" w14:textId="77777777" w:rsidR="00D12B4A" w:rsidRDefault="00BB1404">
            <w:pPr>
              <w:pStyle w:val="TableParagraph"/>
              <w:spacing w:before="131"/>
              <w:ind w:left="374"/>
              <w:rPr>
                <w:rFonts w:ascii="Arial"/>
                <w:b/>
                <w:sz w:val="20"/>
              </w:rPr>
            </w:pPr>
            <w:r>
              <w:rPr>
                <w:rFonts w:ascii="Arial"/>
                <w:b/>
                <w:spacing w:val="-2"/>
                <w:sz w:val="20"/>
              </w:rPr>
              <w:t>Manufacturer:</w:t>
            </w:r>
          </w:p>
        </w:tc>
        <w:tc>
          <w:tcPr>
            <w:tcW w:w="3904" w:type="dxa"/>
          </w:tcPr>
          <w:p w14:paraId="62FA7F81" w14:textId="77777777" w:rsidR="00D12B4A" w:rsidRDefault="00D12B4A">
            <w:pPr>
              <w:pStyle w:val="TableParagraph"/>
            </w:pPr>
          </w:p>
        </w:tc>
        <w:tc>
          <w:tcPr>
            <w:tcW w:w="2322" w:type="dxa"/>
          </w:tcPr>
          <w:p w14:paraId="3EFA6ABB" w14:textId="77777777" w:rsidR="00D12B4A" w:rsidRDefault="00D12B4A">
            <w:pPr>
              <w:pStyle w:val="TableParagraph"/>
            </w:pPr>
          </w:p>
        </w:tc>
      </w:tr>
      <w:tr w:rsidR="00D12B4A" w14:paraId="30E2D324" w14:textId="77777777" w:rsidTr="0095750E">
        <w:trPr>
          <w:trHeight w:val="350"/>
        </w:trPr>
        <w:tc>
          <w:tcPr>
            <w:tcW w:w="4038" w:type="dxa"/>
          </w:tcPr>
          <w:p w14:paraId="6FDABEAE" w14:textId="77777777" w:rsidR="00D12B4A" w:rsidRDefault="00BB1404">
            <w:pPr>
              <w:pStyle w:val="TableParagraph"/>
              <w:spacing w:before="56"/>
              <w:ind w:left="374"/>
              <w:rPr>
                <w:rFonts w:ascii="Arial"/>
                <w:b/>
                <w:sz w:val="20"/>
              </w:rPr>
            </w:pPr>
            <w:r>
              <w:rPr>
                <w:rFonts w:ascii="Arial"/>
                <w:b/>
                <w:spacing w:val="-2"/>
                <w:sz w:val="20"/>
              </w:rPr>
              <w:t>Type:</w:t>
            </w:r>
          </w:p>
        </w:tc>
        <w:tc>
          <w:tcPr>
            <w:tcW w:w="3904" w:type="dxa"/>
          </w:tcPr>
          <w:p w14:paraId="35D217D7" w14:textId="77777777" w:rsidR="00D12B4A" w:rsidRDefault="00D12B4A">
            <w:pPr>
              <w:pStyle w:val="TableParagraph"/>
            </w:pPr>
          </w:p>
        </w:tc>
        <w:tc>
          <w:tcPr>
            <w:tcW w:w="2322" w:type="dxa"/>
          </w:tcPr>
          <w:p w14:paraId="57E96C0B" w14:textId="77777777" w:rsidR="00D12B4A" w:rsidRDefault="00D12B4A">
            <w:pPr>
              <w:pStyle w:val="TableParagraph"/>
            </w:pPr>
          </w:p>
        </w:tc>
      </w:tr>
      <w:tr w:rsidR="00D12B4A" w14:paraId="4628662B" w14:textId="77777777" w:rsidTr="0095750E">
        <w:trPr>
          <w:trHeight w:val="349"/>
        </w:trPr>
        <w:tc>
          <w:tcPr>
            <w:tcW w:w="4038" w:type="dxa"/>
          </w:tcPr>
          <w:p w14:paraId="08CACA33" w14:textId="77777777" w:rsidR="00D12B4A" w:rsidRDefault="00BB1404">
            <w:pPr>
              <w:pStyle w:val="TableParagraph"/>
              <w:spacing w:before="56"/>
              <w:ind w:left="374"/>
              <w:rPr>
                <w:rFonts w:ascii="Arial"/>
                <w:b/>
                <w:sz w:val="20"/>
              </w:rPr>
            </w:pPr>
            <w:r>
              <w:rPr>
                <w:rFonts w:ascii="Arial"/>
                <w:b/>
                <w:sz w:val="20"/>
              </w:rPr>
              <w:t>Accuracy</w:t>
            </w:r>
            <w:r>
              <w:rPr>
                <w:rFonts w:ascii="Arial"/>
                <w:b/>
                <w:spacing w:val="-12"/>
                <w:sz w:val="20"/>
              </w:rPr>
              <w:t xml:space="preserve"> </w:t>
            </w:r>
            <w:r>
              <w:rPr>
                <w:rFonts w:ascii="Arial"/>
                <w:b/>
                <w:spacing w:val="-2"/>
                <w:sz w:val="20"/>
              </w:rPr>
              <w:t>class:</w:t>
            </w:r>
          </w:p>
        </w:tc>
        <w:tc>
          <w:tcPr>
            <w:tcW w:w="3904" w:type="dxa"/>
          </w:tcPr>
          <w:p w14:paraId="66BBA9E4" w14:textId="77777777" w:rsidR="00D12B4A" w:rsidRDefault="00D12B4A">
            <w:pPr>
              <w:pStyle w:val="TableParagraph"/>
            </w:pPr>
          </w:p>
        </w:tc>
        <w:tc>
          <w:tcPr>
            <w:tcW w:w="2322" w:type="dxa"/>
          </w:tcPr>
          <w:p w14:paraId="487185D7" w14:textId="77777777" w:rsidR="00D12B4A" w:rsidRDefault="00D12B4A">
            <w:pPr>
              <w:pStyle w:val="TableParagraph"/>
            </w:pPr>
          </w:p>
        </w:tc>
      </w:tr>
      <w:tr w:rsidR="00D12B4A" w14:paraId="4B60A122" w14:textId="77777777" w:rsidTr="0095750E">
        <w:trPr>
          <w:trHeight w:val="349"/>
        </w:trPr>
        <w:tc>
          <w:tcPr>
            <w:tcW w:w="4038" w:type="dxa"/>
          </w:tcPr>
          <w:p w14:paraId="16E44A07" w14:textId="77777777" w:rsidR="00D12B4A" w:rsidRDefault="00BB1404">
            <w:pPr>
              <w:pStyle w:val="TableParagraph"/>
              <w:spacing w:before="55"/>
              <w:ind w:left="374"/>
              <w:rPr>
                <w:rFonts w:ascii="Arial"/>
                <w:b/>
                <w:sz w:val="20"/>
              </w:rPr>
            </w:pPr>
            <w:r>
              <w:rPr>
                <w:rFonts w:ascii="Arial"/>
                <w:b/>
                <w:sz w:val="20"/>
              </w:rPr>
              <w:t>Official</w:t>
            </w:r>
            <w:r>
              <w:rPr>
                <w:rFonts w:ascii="Arial"/>
                <w:b/>
                <w:spacing w:val="-9"/>
                <w:sz w:val="20"/>
              </w:rPr>
              <w:t xml:space="preserve"> </w:t>
            </w:r>
            <w:r>
              <w:rPr>
                <w:rFonts w:ascii="Arial"/>
                <w:b/>
                <w:spacing w:val="-2"/>
                <w:sz w:val="20"/>
              </w:rPr>
              <w:t>mark:</w:t>
            </w:r>
          </w:p>
        </w:tc>
        <w:tc>
          <w:tcPr>
            <w:tcW w:w="3904" w:type="dxa"/>
          </w:tcPr>
          <w:p w14:paraId="4EF8B02E" w14:textId="77777777" w:rsidR="00D12B4A" w:rsidRDefault="00D12B4A">
            <w:pPr>
              <w:pStyle w:val="TableParagraph"/>
            </w:pPr>
          </w:p>
        </w:tc>
        <w:tc>
          <w:tcPr>
            <w:tcW w:w="2322" w:type="dxa"/>
          </w:tcPr>
          <w:p w14:paraId="358BB30C" w14:textId="77777777" w:rsidR="00D12B4A" w:rsidRDefault="00D12B4A">
            <w:pPr>
              <w:pStyle w:val="TableParagraph"/>
            </w:pPr>
          </w:p>
        </w:tc>
      </w:tr>
      <w:tr w:rsidR="00D12B4A" w14:paraId="6CA9C7ED" w14:textId="77777777" w:rsidTr="0095750E">
        <w:trPr>
          <w:trHeight w:val="350"/>
        </w:trPr>
        <w:tc>
          <w:tcPr>
            <w:tcW w:w="4038" w:type="dxa"/>
          </w:tcPr>
          <w:p w14:paraId="55128405" w14:textId="77777777" w:rsidR="00D12B4A" w:rsidRDefault="00BB1404">
            <w:pPr>
              <w:pStyle w:val="TableParagraph"/>
              <w:spacing w:before="56"/>
              <w:ind w:left="374"/>
              <w:rPr>
                <w:rFonts w:ascii="Arial"/>
                <w:b/>
                <w:sz w:val="20"/>
              </w:rPr>
            </w:pPr>
            <w:r>
              <w:rPr>
                <w:rFonts w:ascii="Arial"/>
                <w:b/>
                <w:sz w:val="20"/>
              </w:rPr>
              <w:t>Serial</w:t>
            </w:r>
            <w:r>
              <w:rPr>
                <w:rFonts w:ascii="Arial"/>
                <w:b/>
                <w:spacing w:val="-7"/>
                <w:sz w:val="20"/>
              </w:rPr>
              <w:t xml:space="preserve"> </w:t>
            </w:r>
            <w:r>
              <w:rPr>
                <w:rFonts w:ascii="Arial"/>
                <w:b/>
                <w:spacing w:val="-2"/>
                <w:sz w:val="20"/>
              </w:rPr>
              <w:t>number:</w:t>
            </w:r>
          </w:p>
        </w:tc>
        <w:tc>
          <w:tcPr>
            <w:tcW w:w="3904" w:type="dxa"/>
          </w:tcPr>
          <w:p w14:paraId="425F9885" w14:textId="77777777" w:rsidR="00D12B4A" w:rsidRDefault="00D12B4A">
            <w:pPr>
              <w:pStyle w:val="TableParagraph"/>
            </w:pPr>
          </w:p>
        </w:tc>
        <w:tc>
          <w:tcPr>
            <w:tcW w:w="2322" w:type="dxa"/>
          </w:tcPr>
          <w:p w14:paraId="686B04F3" w14:textId="77777777" w:rsidR="00D12B4A" w:rsidRDefault="00D12B4A">
            <w:pPr>
              <w:pStyle w:val="TableParagraph"/>
            </w:pPr>
          </w:p>
        </w:tc>
      </w:tr>
      <w:tr w:rsidR="00D12B4A" w14:paraId="678F9DF0" w14:textId="77777777" w:rsidTr="0095750E">
        <w:trPr>
          <w:trHeight w:val="350"/>
        </w:trPr>
        <w:tc>
          <w:tcPr>
            <w:tcW w:w="4038" w:type="dxa"/>
          </w:tcPr>
          <w:p w14:paraId="4867AD48" w14:textId="77777777" w:rsidR="00D12B4A" w:rsidRDefault="00BB1404">
            <w:pPr>
              <w:pStyle w:val="TableParagraph"/>
              <w:spacing w:before="56"/>
              <w:ind w:left="374"/>
              <w:rPr>
                <w:rFonts w:ascii="Arial"/>
                <w:b/>
                <w:sz w:val="20"/>
              </w:rPr>
            </w:pPr>
            <w:r>
              <w:rPr>
                <w:rFonts w:ascii="Arial"/>
                <w:b/>
                <w:spacing w:val="-2"/>
                <w:sz w:val="20"/>
              </w:rPr>
              <w:t>Authorized</w:t>
            </w:r>
            <w:r>
              <w:rPr>
                <w:rFonts w:ascii="Arial"/>
                <w:b/>
                <w:spacing w:val="4"/>
                <w:sz w:val="20"/>
              </w:rPr>
              <w:t xml:space="preserve"> </w:t>
            </w:r>
            <w:r>
              <w:rPr>
                <w:rFonts w:ascii="Arial"/>
                <w:b/>
                <w:spacing w:val="-2"/>
                <w:sz w:val="20"/>
              </w:rPr>
              <w:t>person:</w:t>
            </w:r>
          </w:p>
        </w:tc>
        <w:tc>
          <w:tcPr>
            <w:tcW w:w="3904" w:type="dxa"/>
          </w:tcPr>
          <w:p w14:paraId="4C6F896F" w14:textId="77777777" w:rsidR="00D12B4A" w:rsidRDefault="00D12B4A">
            <w:pPr>
              <w:pStyle w:val="TableParagraph"/>
            </w:pPr>
          </w:p>
        </w:tc>
        <w:tc>
          <w:tcPr>
            <w:tcW w:w="2322" w:type="dxa"/>
          </w:tcPr>
          <w:p w14:paraId="6DF83ED7" w14:textId="77777777" w:rsidR="00D12B4A" w:rsidRDefault="00D12B4A">
            <w:pPr>
              <w:pStyle w:val="TableParagraph"/>
            </w:pPr>
          </w:p>
        </w:tc>
      </w:tr>
      <w:tr w:rsidR="00D12B4A" w14:paraId="2F8156FE" w14:textId="77777777" w:rsidTr="0095750E">
        <w:trPr>
          <w:trHeight w:val="350"/>
        </w:trPr>
        <w:tc>
          <w:tcPr>
            <w:tcW w:w="4038" w:type="dxa"/>
          </w:tcPr>
          <w:p w14:paraId="0BAAE651" w14:textId="77777777" w:rsidR="00D12B4A" w:rsidRDefault="00BB1404">
            <w:pPr>
              <w:pStyle w:val="TableParagraph"/>
              <w:spacing w:before="56"/>
              <w:ind w:left="374"/>
              <w:rPr>
                <w:rFonts w:ascii="Arial"/>
                <w:b/>
                <w:sz w:val="20"/>
              </w:rPr>
            </w:pPr>
            <w:r>
              <w:rPr>
                <w:rFonts w:ascii="Arial"/>
                <w:b/>
                <w:sz w:val="20"/>
              </w:rPr>
              <w:t>Current</w:t>
            </w:r>
            <w:r>
              <w:rPr>
                <w:rFonts w:ascii="Arial"/>
                <w:b/>
                <w:spacing w:val="-5"/>
                <w:sz w:val="20"/>
              </w:rPr>
              <w:t xml:space="preserve"> </w:t>
            </w:r>
            <w:r>
              <w:rPr>
                <w:rFonts w:ascii="Arial"/>
                <w:b/>
                <w:sz w:val="20"/>
              </w:rPr>
              <w:t>number</w:t>
            </w:r>
            <w:r>
              <w:rPr>
                <w:rFonts w:ascii="Arial"/>
                <w:b/>
                <w:spacing w:val="-6"/>
                <w:sz w:val="20"/>
              </w:rPr>
              <w:t xml:space="preserve"> </w:t>
            </w:r>
            <w:r>
              <w:rPr>
                <w:rFonts w:ascii="Arial"/>
                <w:b/>
                <w:sz w:val="20"/>
              </w:rPr>
              <w:t>of</w:t>
            </w:r>
            <w:r>
              <w:rPr>
                <w:rFonts w:ascii="Arial"/>
                <w:b/>
                <w:spacing w:val="-2"/>
                <w:sz w:val="20"/>
              </w:rPr>
              <w:t xml:space="preserve"> </w:t>
            </w:r>
            <w:r>
              <w:rPr>
                <w:rFonts w:ascii="Arial"/>
                <w:b/>
                <w:sz w:val="20"/>
              </w:rPr>
              <w:t>yerly</w:t>
            </w:r>
            <w:r>
              <w:rPr>
                <w:rFonts w:ascii="Arial"/>
                <w:b/>
                <w:spacing w:val="-7"/>
                <w:sz w:val="20"/>
              </w:rPr>
              <w:t xml:space="preserve"> </w:t>
            </w:r>
            <w:r>
              <w:rPr>
                <w:rFonts w:ascii="Arial"/>
                <w:b/>
                <w:sz w:val="20"/>
              </w:rPr>
              <w:t>verif.</w:t>
            </w:r>
            <w:r>
              <w:rPr>
                <w:rFonts w:ascii="Arial"/>
                <w:b/>
                <w:spacing w:val="-3"/>
                <w:sz w:val="20"/>
              </w:rPr>
              <w:t xml:space="preserve"> </w:t>
            </w:r>
            <w:r>
              <w:rPr>
                <w:rFonts w:ascii="Arial"/>
                <w:b/>
                <w:spacing w:val="-2"/>
                <w:sz w:val="20"/>
              </w:rPr>
              <w:t>seal:</w:t>
            </w:r>
          </w:p>
        </w:tc>
        <w:tc>
          <w:tcPr>
            <w:tcW w:w="3904" w:type="dxa"/>
          </w:tcPr>
          <w:p w14:paraId="36527B02" w14:textId="77777777" w:rsidR="00D12B4A" w:rsidRDefault="00D12B4A">
            <w:pPr>
              <w:pStyle w:val="TableParagraph"/>
            </w:pPr>
          </w:p>
        </w:tc>
        <w:tc>
          <w:tcPr>
            <w:tcW w:w="2322" w:type="dxa"/>
          </w:tcPr>
          <w:p w14:paraId="1545BD71" w14:textId="77777777" w:rsidR="00D12B4A" w:rsidRDefault="00D12B4A">
            <w:pPr>
              <w:pStyle w:val="TableParagraph"/>
            </w:pPr>
          </w:p>
        </w:tc>
      </w:tr>
      <w:tr w:rsidR="00D12B4A" w14:paraId="2BA159F4" w14:textId="77777777" w:rsidTr="0095750E">
        <w:trPr>
          <w:trHeight w:val="1838"/>
        </w:trPr>
        <w:tc>
          <w:tcPr>
            <w:tcW w:w="4038" w:type="dxa"/>
          </w:tcPr>
          <w:p w14:paraId="0FF317EE" w14:textId="77777777" w:rsidR="00D12B4A" w:rsidRDefault="00BB1404">
            <w:pPr>
              <w:pStyle w:val="TableParagraph"/>
              <w:spacing w:before="56"/>
              <w:ind w:left="374"/>
              <w:rPr>
                <w:rFonts w:ascii="Arial"/>
                <w:b/>
                <w:sz w:val="20"/>
              </w:rPr>
            </w:pPr>
            <w:r>
              <w:rPr>
                <w:rFonts w:ascii="Arial"/>
                <w:b/>
                <w:sz w:val="20"/>
              </w:rPr>
              <w:t>Ref.</w:t>
            </w:r>
            <w:r>
              <w:rPr>
                <w:rFonts w:ascii="Arial"/>
                <w:b/>
                <w:spacing w:val="-5"/>
                <w:sz w:val="20"/>
              </w:rPr>
              <w:t xml:space="preserve"> </w:t>
            </w:r>
            <w:r>
              <w:rPr>
                <w:rFonts w:ascii="Arial"/>
                <w:b/>
                <w:spacing w:val="-2"/>
                <w:sz w:val="20"/>
              </w:rPr>
              <w:t>standard:</w:t>
            </w:r>
          </w:p>
          <w:p w14:paraId="7BE9CE23" w14:textId="77777777" w:rsidR="00D12B4A" w:rsidRDefault="00BB1404">
            <w:pPr>
              <w:pStyle w:val="TableParagraph"/>
              <w:spacing w:before="118"/>
              <w:ind w:left="374" w:right="2534"/>
              <w:rPr>
                <w:rFonts w:ascii="Arial"/>
                <w:b/>
                <w:sz w:val="20"/>
              </w:rPr>
            </w:pPr>
            <w:r>
              <w:rPr>
                <w:rFonts w:ascii="Arial"/>
                <w:b/>
                <w:spacing w:val="-2"/>
                <w:sz w:val="20"/>
              </w:rPr>
              <w:t xml:space="preserve">Reference </w:t>
            </w:r>
            <w:r>
              <w:rPr>
                <w:rFonts w:ascii="Arial"/>
                <w:b/>
                <w:sz w:val="20"/>
              </w:rPr>
              <w:t xml:space="preserve">or rated </w:t>
            </w:r>
            <w:r>
              <w:rPr>
                <w:rFonts w:ascii="Arial"/>
                <w:b/>
                <w:spacing w:val="-2"/>
                <w:sz w:val="20"/>
              </w:rPr>
              <w:t>operating conditions:</w:t>
            </w:r>
          </w:p>
          <w:p w14:paraId="53961C42" w14:textId="77777777" w:rsidR="00D12B4A" w:rsidRDefault="00BB1404">
            <w:pPr>
              <w:pStyle w:val="TableParagraph"/>
              <w:spacing w:before="123"/>
              <w:ind w:left="374"/>
              <w:rPr>
                <w:rFonts w:ascii="Arial"/>
                <w:b/>
                <w:sz w:val="20"/>
              </w:rPr>
            </w:pPr>
            <w:r>
              <w:rPr>
                <w:rFonts w:ascii="Arial"/>
                <w:b/>
                <w:spacing w:val="-2"/>
                <w:sz w:val="20"/>
              </w:rPr>
              <w:t>Rezults:</w:t>
            </w:r>
          </w:p>
        </w:tc>
        <w:tc>
          <w:tcPr>
            <w:tcW w:w="3904" w:type="dxa"/>
          </w:tcPr>
          <w:p w14:paraId="40C70072" w14:textId="77777777" w:rsidR="00D12B4A" w:rsidRDefault="00D12B4A">
            <w:pPr>
              <w:pStyle w:val="TableParagraph"/>
            </w:pPr>
          </w:p>
        </w:tc>
        <w:tc>
          <w:tcPr>
            <w:tcW w:w="2322" w:type="dxa"/>
          </w:tcPr>
          <w:p w14:paraId="2D68E18B" w14:textId="77777777" w:rsidR="00D12B4A" w:rsidRDefault="00D12B4A">
            <w:pPr>
              <w:pStyle w:val="TableParagraph"/>
            </w:pPr>
          </w:p>
        </w:tc>
      </w:tr>
      <w:tr w:rsidR="00D12B4A" w14:paraId="55495C4D" w14:textId="77777777" w:rsidTr="0095750E">
        <w:trPr>
          <w:trHeight w:val="511"/>
        </w:trPr>
        <w:tc>
          <w:tcPr>
            <w:tcW w:w="4038" w:type="dxa"/>
          </w:tcPr>
          <w:p w14:paraId="6804B1EA" w14:textId="77777777" w:rsidR="00D12B4A" w:rsidRDefault="00BB1404">
            <w:pPr>
              <w:pStyle w:val="TableParagraph"/>
              <w:spacing w:before="155"/>
              <w:ind w:left="374"/>
              <w:rPr>
                <w:rFonts w:ascii="Arial"/>
                <w:b/>
                <w:sz w:val="20"/>
              </w:rPr>
            </w:pPr>
            <w:r>
              <w:rPr>
                <w:rFonts w:ascii="Arial"/>
                <w:b/>
                <w:sz w:val="20"/>
              </w:rPr>
              <w:t>Date</w:t>
            </w:r>
            <w:r>
              <w:rPr>
                <w:rFonts w:ascii="Arial"/>
                <w:b/>
                <w:spacing w:val="-5"/>
                <w:sz w:val="20"/>
              </w:rPr>
              <w:t xml:space="preserve"> </w:t>
            </w:r>
            <w:r>
              <w:rPr>
                <w:rFonts w:ascii="Arial"/>
                <w:b/>
                <w:sz w:val="20"/>
              </w:rPr>
              <w:t>of</w:t>
            </w:r>
            <w:r>
              <w:rPr>
                <w:rFonts w:ascii="Arial"/>
                <w:b/>
                <w:spacing w:val="-3"/>
                <w:sz w:val="20"/>
              </w:rPr>
              <w:t xml:space="preserve"> </w:t>
            </w:r>
            <w:r>
              <w:rPr>
                <w:rFonts w:ascii="Arial"/>
                <w:b/>
                <w:spacing w:val="-2"/>
                <w:sz w:val="20"/>
              </w:rPr>
              <w:t>verification:</w:t>
            </w:r>
          </w:p>
        </w:tc>
        <w:tc>
          <w:tcPr>
            <w:tcW w:w="3904" w:type="dxa"/>
          </w:tcPr>
          <w:p w14:paraId="172A5AC4" w14:textId="77777777" w:rsidR="00D12B4A" w:rsidRDefault="00D12B4A">
            <w:pPr>
              <w:pStyle w:val="TableParagraph"/>
            </w:pPr>
          </w:p>
        </w:tc>
        <w:tc>
          <w:tcPr>
            <w:tcW w:w="2322" w:type="dxa"/>
          </w:tcPr>
          <w:p w14:paraId="4EE8D53D" w14:textId="77777777" w:rsidR="00D12B4A" w:rsidRDefault="00D12B4A">
            <w:pPr>
              <w:pStyle w:val="TableParagraph"/>
            </w:pPr>
          </w:p>
        </w:tc>
      </w:tr>
      <w:tr w:rsidR="00D12B4A" w14:paraId="37D87449" w14:textId="77777777" w:rsidTr="0095750E">
        <w:trPr>
          <w:trHeight w:val="533"/>
        </w:trPr>
        <w:tc>
          <w:tcPr>
            <w:tcW w:w="4038" w:type="dxa"/>
          </w:tcPr>
          <w:p w14:paraId="7A66D953" w14:textId="77777777" w:rsidR="00D12B4A" w:rsidRDefault="00BB1404">
            <w:pPr>
              <w:pStyle w:val="TableParagraph"/>
              <w:spacing w:before="119"/>
              <w:ind w:left="374"/>
              <w:rPr>
                <w:rFonts w:ascii="Arial"/>
                <w:b/>
                <w:sz w:val="20"/>
              </w:rPr>
            </w:pPr>
            <w:r>
              <w:rPr>
                <w:rFonts w:ascii="Arial"/>
                <w:b/>
                <w:sz w:val="20"/>
              </w:rPr>
              <w:t>Validity</w:t>
            </w:r>
            <w:r>
              <w:rPr>
                <w:rFonts w:ascii="Arial"/>
                <w:b/>
                <w:spacing w:val="-8"/>
                <w:sz w:val="20"/>
              </w:rPr>
              <w:t xml:space="preserve"> </w:t>
            </w:r>
            <w:r>
              <w:rPr>
                <w:rFonts w:ascii="Arial"/>
                <w:b/>
                <w:sz w:val="20"/>
              </w:rPr>
              <w:t>of</w:t>
            </w:r>
            <w:r>
              <w:rPr>
                <w:rFonts w:ascii="Arial"/>
                <w:b/>
                <w:spacing w:val="-4"/>
                <w:sz w:val="20"/>
              </w:rPr>
              <w:t xml:space="preserve"> </w:t>
            </w:r>
            <w:r>
              <w:rPr>
                <w:rFonts w:ascii="Arial"/>
                <w:b/>
                <w:spacing w:val="-2"/>
                <w:sz w:val="20"/>
              </w:rPr>
              <w:t>Certificate:</w:t>
            </w:r>
          </w:p>
        </w:tc>
        <w:tc>
          <w:tcPr>
            <w:tcW w:w="3904" w:type="dxa"/>
          </w:tcPr>
          <w:p w14:paraId="56AC3FCF" w14:textId="77777777" w:rsidR="00D12B4A" w:rsidRDefault="00D12B4A">
            <w:pPr>
              <w:pStyle w:val="TableParagraph"/>
            </w:pPr>
          </w:p>
        </w:tc>
        <w:tc>
          <w:tcPr>
            <w:tcW w:w="2322" w:type="dxa"/>
          </w:tcPr>
          <w:p w14:paraId="2918CF61" w14:textId="77777777" w:rsidR="00D12B4A" w:rsidRDefault="00D12B4A">
            <w:pPr>
              <w:pStyle w:val="TableParagraph"/>
            </w:pPr>
          </w:p>
        </w:tc>
      </w:tr>
      <w:tr w:rsidR="00D12B4A" w14:paraId="5BAD759C" w14:textId="77777777" w:rsidTr="0095750E">
        <w:trPr>
          <w:trHeight w:val="758"/>
        </w:trPr>
        <w:tc>
          <w:tcPr>
            <w:tcW w:w="4038" w:type="dxa"/>
          </w:tcPr>
          <w:p w14:paraId="05F1E944" w14:textId="77777777" w:rsidR="00D12B4A" w:rsidRDefault="00BB1404">
            <w:pPr>
              <w:pStyle w:val="TableParagraph"/>
              <w:spacing w:before="178"/>
              <w:ind w:left="374"/>
              <w:rPr>
                <w:rFonts w:ascii="Arial"/>
                <w:b/>
                <w:sz w:val="20"/>
              </w:rPr>
            </w:pPr>
            <w:r>
              <w:rPr>
                <w:rFonts w:ascii="Arial"/>
                <w:b/>
                <w:spacing w:val="-2"/>
                <w:sz w:val="20"/>
              </w:rPr>
              <w:t>Coment:</w:t>
            </w:r>
          </w:p>
        </w:tc>
        <w:tc>
          <w:tcPr>
            <w:tcW w:w="3904" w:type="dxa"/>
          </w:tcPr>
          <w:p w14:paraId="2C8E99E4" w14:textId="77777777" w:rsidR="00D12B4A" w:rsidRDefault="00D12B4A">
            <w:pPr>
              <w:pStyle w:val="TableParagraph"/>
            </w:pPr>
          </w:p>
        </w:tc>
        <w:tc>
          <w:tcPr>
            <w:tcW w:w="2322" w:type="dxa"/>
          </w:tcPr>
          <w:p w14:paraId="75B27E8A" w14:textId="77777777" w:rsidR="00D12B4A" w:rsidRDefault="00D12B4A">
            <w:pPr>
              <w:pStyle w:val="TableParagraph"/>
            </w:pPr>
          </w:p>
        </w:tc>
      </w:tr>
      <w:tr w:rsidR="00D12B4A" w14:paraId="792D302E" w14:textId="77777777" w:rsidTr="0095750E">
        <w:trPr>
          <w:trHeight w:val="216"/>
        </w:trPr>
        <w:tc>
          <w:tcPr>
            <w:tcW w:w="4038" w:type="dxa"/>
          </w:tcPr>
          <w:p w14:paraId="2885B6B8" w14:textId="77777777" w:rsidR="00D12B4A" w:rsidRDefault="00BB1404" w:rsidP="0095750E">
            <w:pPr>
              <w:pStyle w:val="TableParagraph"/>
              <w:spacing w:line="211" w:lineRule="exact"/>
              <w:ind w:left="374"/>
              <w:rPr>
                <w:rFonts w:ascii="Arial"/>
                <w:b/>
                <w:sz w:val="20"/>
              </w:rPr>
            </w:pPr>
            <w:r>
              <w:rPr>
                <w:rFonts w:ascii="Arial"/>
                <w:b/>
                <w:sz w:val="20"/>
              </w:rPr>
              <w:t>Prepared</w:t>
            </w:r>
            <w:r>
              <w:rPr>
                <w:rFonts w:ascii="Arial"/>
                <w:b/>
                <w:spacing w:val="-11"/>
                <w:sz w:val="20"/>
              </w:rPr>
              <w:t xml:space="preserve"> </w:t>
            </w:r>
            <w:r>
              <w:rPr>
                <w:rFonts w:ascii="Arial"/>
                <w:b/>
                <w:spacing w:val="-2"/>
                <w:sz w:val="20"/>
              </w:rPr>
              <w:t>from:</w:t>
            </w:r>
          </w:p>
        </w:tc>
        <w:tc>
          <w:tcPr>
            <w:tcW w:w="3904" w:type="dxa"/>
          </w:tcPr>
          <w:p w14:paraId="2CBF6A8A" w14:textId="77777777" w:rsidR="00D12B4A" w:rsidRDefault="00BB1404" w:rsidP="0095750E">
            <w:pPr>
              <w:pStyle w:val="TableParagraph"/>
              <w:spacing w:line="269" w:lineRule="exact"/>
              <w:ind w:left="833"/>
              <w:jc w:val="center"/>
              <w:rPr>
                <w:rFonts w:ascii="Calibri"/>
                <w:sz w:val="24"/>
              </w:rPr>
            </w:pPr>
            <w:r>
              <w:rPr>
                <w:rFonts w:ascii="Calibri"/>
                <w:spacing w:val="-5"/>
                <w:sz w:val="24"/>
              </w:rPr>
              <w:t>VV</w:t>
            </w:r>
          </w:p>
        </w:tc>
        <w:tc>
          <w:tcPr>
            <w:tcW w:w="2322" w:type="dxa"/>
          </w:tcPr>
          <w:p w14:paraId="466704BA" w14:textId="77777777" w:rsidR="00D12B4A" w:rsidRDefault="00BB1404" w:rsidP="0095750E">
            <w:pPr>
              <w:pStyle w:val="TableParagraph"/>
              <w:spacing w:line="269" w:lineRule="exact"/>
              <w:ind w:left="1398"/>
              <w:rPr>
                <w:rFonts w:ascii="Calibri"/>
                <w:sz w:val="24"/>
              </w:rPr>
            </w:pPr>
            <w:r>
              <w:rPr>
                <w:rFonts w:ascii="Arial"/>
                <w:b/>
                <w:spacing w:val="-2"/>
                <w:sz w:val="20"/>
              </w:rPr>
              <w:t>Aproved</w:t>
            </w:r>
            <w:r>
              <w:rPr>
                <w:rFonts w:ascii="Calibri"/>
                <w:spacing w:val="-2"/>
                <w:sz w:val="24"/>
              </w:rPr>
              <w:t>:</w:t>
            </w:r>
          </w:p>
        </w:tc>
      </w:tr>
    </w:tbl>
    <w:tbl>
      <w:tblPr>
        <w:tblpPr w:leftFromText="180" w:rightFromText="180" w:vertAnchor="text" w:horzAnchor="margin" w:tblpXSpec="right" w:tblpY="212"/>
        <w:tblW w:w="0" w:type="auto"/>
        <w:tblLayout w:type="fixed"/>
        <w:tblCellMar>
          <w:left w:w="0" w:type="dxa"/>
          <w:right w:w="0" w:type="dxa"/>
        </w:tblCellMar>
        <w:tblLook w:val="01E0" w:firstRow="1" w:lastRow="1" w:firstColumn="1" w:lastColumn="1" w:noHBand="0" w:noVBand="0"/>
      </w:tblPr>
      <w:tblGrid>
        <w:gridCol w:w="1852"/>
        <w:gridCol w:w="4244"/>
        <w:gridCol w:w="4267"/>
      </w:tblGrid>
      <w:tr w:rsidR="0095750E" w14:paraId="58A12AF6" w14:textId="77777777" w:rsidTr="0095750E">
        <w:trPr>
          <w:trHeight w:val="212"/>
        </w:trPr>
        <w:tc>
          <w:tcPr>
            <w:tcW w:w="1852" w:type="dxa"/>
          </w:tcPr>
          <w:p w14:paraId="559E4208" w14:textId="77777777" w:rsidR="0095750E" w:rsidRDefault="0095750E" w:rsidP="0095750E">
            <w:pPr>
              <w:pStyle w:val="TableParagraph"/>
              <w:rPr>
                <w:sz w:val="14"/>
              </w:rPr>
            </w:pPr>
          </w:p>
        </w:tc>
        <w:tc>
          <w:tcPr>
            <w:tcW w:w="4244" w:type="dxa"/>
            <w:tcBorders>
              <w:bottom w:val="single" w:sz="8" w:space="0" w:color="000000"/>
            </w:tcBorders>
          </w:tcPr>
          <w:p w14:paraId="33580759" w14:textId="77777777" w:rsidR="0095750E" w:rsidRDefault="0095750E" w:rsidP="0095750E">
            <w:pPr>
              <w:pStyle w:val="TableParagraph"/>
              <w:rPr>
                <w:sz w:val="14"/>
              </w:rPr>
            </w:pPr>
          </w:p>
        </w:tc>
        <w:tc>
          <w:tcPr>
            <w:tcW w:w="4267" w:type="dxa"/>
            <w:tcBorders>
              <w:bottom w:val="single" w:sz="8" w:space="0" w:color="000000"/>
            </w:tcBorders>
          </w:tcPr>
          <w:p w14:paraId="531E9E06" w14:textId="77777777" w:rsidR="0095750E" w:rsidRDefault="0095750E" w:rsidP="0095750E">
            <w:pPr>
              <w:pStyle w:val="TableParagraph"/>
              <w:rPr>
                <w:sz w:val="14"/>
              </w:rPr>
            </w:pPr>
          </w:p>
        </w:tc>
      </w:tr>
      <w:tr w:rsidR="0095750E" w14:paraId="036E6BBF" w14:textId="77777777" w:rsidTr="0095750E">
        <w:trPr>
          <w:trHeight w:val="570"/>
        </w:trPr>
        <w:tc>
          <w:tcPr>
            <w:tcW w:w="1852" w:type="dxa"/>
          </w:tcPr>
          <w:p w14:paraId="39FA16F4" w14:textId="77777777" w:rsidR="0095750E" w:rsidRDefault="0095750E" w:rsidP="0095750E">
            <w:pPr>
              <w:pStyle w:val="TableParagraph"/>
              <w:spacing w:before="48"/>
              <w:rPr>
                <w:b/>
                <w:sz w:val="20"/>
              </w:rPr>
            </w:pPr>
          </w:p>
          <w:p w14:paraId="4A4F6495" w14:textId="77777777" w:rsidR="0095750E" w:rsidRDefault="0095750E" w:rsidP="0095750E">
            <w:pPr>
              <w:pStyle w:val="TableParagraph"/>
              <w:ind w:left="50"/>
              <w:rPr>
                <w:rFonts w:ascii="Arial"/>
                <w:b/>
                <w:sz w:val="20"/>
              </w:rPr>
            </w:pPr>
            <w:r>
              <w:rPr>
                <w:rFonts w:ascii="Arial"/>
                <w:b/>
                <w:spacing w:val="-2"/>
                <w:sz w:val="20"/>
              </w:rPr>
              <w:t>Laboratory</w:t>
            </w:r>
          </w:p>
        </w:tc>
        <w:tc>
          <w:tcPr>
            <w:tcW w:w="4244" w:type="dxa"/>
            <w:tcBorders>
              <w:top w:val="single" w:sz="8" w:space="0" w:color="000000"/>
            </w:tcBorders>
          </w:tcPr>
          <w:p w14:paraId="62D28F14" w14:textId="77777777" w:rsidR="0095750E" w:rsidRDefault="0095750E" w:rsidP="0095750E">
            <w:pPr>
              <w:pStyle w:val="TableParagraph"/>
              <w:spacing w:before="153"/>
              <w:rPr>
                <w:b/>
                <w:sz w:val="16"/>
              </w:rPr>
            </w:pPr>
          </w:p>
          <w:p w14:paraId="42C7E222" w14:textId="77777777" w:rsidR="0095750E" w:rsidRDefault="0095750E" w:rsidP="0095750E">
            <w:pPr>
              <w:pStyle w:val="TableParagraph"/>
              <w:ind w:left="1493"/>
              <w:rPr>
                <w:rFonts w:ascii="Arial MT"/>
                <w:sz w:val="16"/>
              </w:rPr>
            </w:pPr>
            <w:r>
              <w:rPr>
                <w:rFonts w:ascii="Arial MT"/>
                <w:sz w:val="16"/>
              </w:rPr>
              <w:t>Str.</w:t>
            </w:r>
            <w:r>
              <w:rPr>
                <w:rFonts w:ascii="Arial MT"/>
                <w:spacing w:val="-6"/>
                <w:sz w:val="16"/>
              </w:rPr>
              <w:t xml:space="preserve"> </w:t>
            </w:r>
            <w:r>
              <w:rPr>
                <w:rFonts w:ascii="Arial MT"/>
                <w:sz w:val="16"/>
              </w:rPr>
              <w:t>Nezir</w:t>
            </w:r>
            <w:r>
              <w:rPr>
                <w:rFonts w:ascii="Arial MT"/>
                <w:spacing w:val="-3"/>
                <w:sz w:val="16"/>
              </w:rPr>
              <w:t xml:space="preserve"> </w:t>
            </w:r>
            <w:r>
              <w:rPr>
                <w:rFonts w:ascii="Arial MT"/>
                <w:sz w:val="16"/>
              </w:rPr>
              <w:t>Gashi</w:t>
            </w:r>
            <w:r>
              <w:rPr>
                <w:rFonts w:ascii="Arial MT"/>
                <w:spacing w:val="-3"/>
                <w:sz w:val="16"/>
              </w:rPr>
              <w:t xml:space="preserve"> </w:t>
            </w:r>
            <w:r>
              <w:rPr>
                <w:rFonts w:ascii="Arial MT"/>
                <w:spacing w:val="-4"/>
                <w:sz w:val="16"/>
              </w:rPr>
              <w:t>p.n.</w:t>
            </w:r>
          </w:p>
        </w:tc>
        <w:tc>
          <w:tcPr>
            <w:tcW w:w="4267" w:type="dxa"/>
            <w:tcBorders>
              <w:top w:val="single" w:sz="8" w:space="0" w:color="000000"/>
            </w:tcBorders>
          </w:tcPr>
          <w:p w14:paraId="093B1376" w14:textId="77777777" w:rsidR="0095750E" w:rsidRDefault="0095750E" w:rsidP="0095750E">
            <w:pPr>
              <w:pStyle w:val="TableParagraph"/>
              <w:spacing w:before="153"/>
              <w:rPr>
                <w:b/>
                <w:sz w:val="16"/>
              </w:rPr>
            </w:pPr>
          </w:p>
          <w:p w14:paraId="3A6658EE" w14:textId="77777777" w:rsidR="0095750E" w:rsidRDefault="004B48BB" w:rsidP="0095750E">
            <w:pPr>
              <w:pStyle w:val="TableParagraph"/>
              <w:ind w:left="1032"/>
              <w:rPr>
                <w:rFonts w:ascii="Arial MT"/>
                <w:sz w:val="16"/>
              </w:rPr>
            </w:pPr>
            <w:r>
              <w:rPr>
                <w:rFonts w:ascii="Arial MT"/>
                <w:sz w:val="16"/>
              </w:rPr>
              <w:t xml:space="preserve">                                     </w:t>
            </w:r>
            <w:hyperlink r:id="rId29">
              <w:r w:rsidR="0095750E">
                <w:rPr>
                  <w:rFonts w:ascii="Arial MT"/>
                  <w:sz w:val="16"/>
                </w:rPr>
                <w:t>www.</w:t>
              </w:r>
            </w:hyperlink>
            <w:r w:rsidR="0095750E">
              <w:rPr>
                <w:rFonts w:ascii="Arial MT"/>
                <w:spacing w:val="-7"/>
                <w:sz w:val="16"/>
              </w:rPr>
              <w:t xml:space="preserve"> </w:t>
            </w:r>
            <w:r w:rsidR="0095750E">
              <w:rPr>
                <w:rFonts w:ascii="Arial MT"/>
                <w:sz w:val="16"/>
              </w:rPr>
              <w:t>AMK-</w:t>
            </w:r>
            <w:r w:rsidR="0095750E">
              <w:rPr>
                <w:rFonts w:ascii="Arial MT"/>
                <w:spacing w:val="-2"/>
                <w:sz w:val="16"/>
              </w:rPr>
              <w:t>rks.org</w:t>
            </w:r>
          </w:p>
        </w:tc>
      </w:tr>
      <w:tr w:rsidR="0095750E" w14:paraId="10D0D804" w14:textId="77777777" w:rsidTr="0095750E">
        <w:trPr>
          <w:trHeight w:val="265"/>
        </w:trPr>
        <w:tc>
          <w:tcPr>
            <w:tcW w:w="1852" w:type="dxa"/>
          </w:tcPr>
          <w:p w14:paraId="3E28243A" w14:textId="77777777" w:rsidR="0095750E" w:rsidRDefault="0095750E" w:rsidP="0095750E">
            <w:pPr>
              <w:pStyle w:val="TableParagraph"/>
              <w:rPr>
                <w:sz w:val="16"/>
              </w:rPr>
            </w:pPr>
          </w:p>
        </w:tc>
        <w:tc>
          <w:tcPr>
            <w:tcW w:w="4244" w:type="dxa"/>
          </w:tcPr>
          <w:p w14:paraId="2502947F" w14:textId="77777777" w:rsidR="0095750E" w:rsidRDefault="0095750E" w:rsidP="0095750E">
            <w:pPr>
              <w:pStyle w:val="TableParagraph"/>
              <w:spacing w:before="55"/>
              <w:ind w:left="1493"/>
              <w:rPr>
                <w:rFonts w:ascii="Arial MT"/>
                <w:sz w:val="16"/>
              </w:rPr>
            </w:pPr>
            <w:r>
              <w:rPr>
                <w:rFonts w:ascii="Arial MT"/>
                <w:sz w:val="16"/>
              </w:rPr>
              <w:t>Lagjja</w:t>
            </w:r>
            <w:r>
              <w:rPr>
                <w:rFonts w:ascii="Arial MT"/>
                <w:spacing w:val="-2"/>
                <w:sz w:val="16"/>
              </w:rPr>
              <w:t xml:space="preserve"> </w:t>
            </w:r>
            <w:r>
              <w:rPr>
                <w:rFonts w:ascii="Arial MT"/>
                <w:sz w:val="16"/>
              </w:rPr>
              <w:t>e</w:t>
            </w:r>
            <w:r>
              <w:rPr>
                <w:rFonts w:ascii="Arial MT"/>
                <w:spacing w:val="-2"/>
                <w:sz w:val="16"/>
              </w:rPr>
              <w:t xml:space="preserve"> Universitetit</w:t>
            </w:r>
          </w:p>
        </w:tc>
        <w:tc>
          <w:tcPr>
            <w:tcW w:w="4267" w:type="dxa"/>
          </w:tcPr>
          <w:p w14:paraId="6F07944A" w14:textId="77777777" w:rsidR="0095750E" w:rsidRDefault="0095750E" w:rsidP="0095750E">
            <w:pPr>
              <w:pStyle w:val="TableParagraph"/>
              <w:rPr>
                <w:sz w:val="16"/>
              </w:rPr>
            </w:pPr>
          </w:p>
        </w:tc>
      </w:tr>
      <w:tr w:rsidR="0095750E" w14:paraId="57932802" w14:textId="77777777" w:rsidTr="0095750E">
        <w:trPr>
          <w:trHeight w:val="273"/>
        </w:trPr>
        <w:tc>
          <w:tcPr>
            <w:tcW w:w="1852" w:type="dxa"/>
          </w:tcPr>
          <w:p w14:paraId="36FBD21E" w14:textId="77777777" w:rsidR="0095750E" w:rsidRDefault="0095750E" w:rsidP="0095750E">
            <w:pPr>
              <w:pStyle w:val="TableParagraph"/>
              <w:rPr>
                <w:sz w:val="16"/>
              </w:rPr>
            </w:pPr>
          </w:p>
        </w:tc>
        <w:tc>
          <w:tcPr>
            <w:tcW w:w="4244" w:type="dxa"/>
          </w:tcPr>
          <w:p w14:paraId="75B8995E" w14:textId="77777777" w:rsidR="0095750E" w:rsidRDefault="0095750E" w:rsidP="0095750E">
            <w:pPr>
              <w:pStyle w:val="TableParagraph"/>
              <w:spacing w:before="89" w:line="164" w:lineRule="exact"/>
              <w:ind w:left="1493"/>
              <w:rPr>
                <w:rFonts w:ascii="Arial MT"/>
                <w:sz w:val="16"/>
              </w:rPr>
            </w:pPr>
            <w:r>
              <w:rPr>
                <w:rFonts w:ascii="Arial MT"/>
                <w:sz w:val="16"/>
              </w:rPr>
              <w:t>10000</w:t>
            </w:r>
            <w:r>
              <w:rPr>
                <w:rFonts w:ascii="Arial MT"/>
                <w:spacing w:val="-6"/>
                <w:sz w:val="16"/>
              </w:rPr>
              <w:t xml:space="preserve"> </w:t>
            </w:r>
            <w:r>
              <w:rPr>
                <w:rFonts w:ascii="Arial MT"/>
                <w:spacing w:val="-2"/>
                <w:sz w:val="16"/>
              </w:rPr>
              <w:t>Prishtina</w:t>
            </w:r>
          </w:p>
        </w:tc>
        <w:tc>
          <w:tcPr>
            <w:tcW w:w="4267" w:type="dxa"/>
          </w:tcPr>
          <w:p w14:paraId="45E0AE7F" w14:textId="77777777" w:rsidR="0095750E" w:rsidRDefault="0095750E" w:rsidP="0095750E">
            <w:pPr>
              <w:pStyle w:val="TableParagraph"/>
              <w:spacing w:line="254" w:lineRule="exact"/>
              <w:ind w:right="268"/>
              <w:jc w:val="right"/>
              <w:rPr>
                <w:rFonts w:ascii="Calibri"/>
                <w:b/>
                <w:sz w:val="24"/>
              </w:rPr>
            </w:pPr>
            <w:r>
              <w:rPr>
                <w:rFonts w:ascii="Calibri"/>
                <w:b/>
                <w:sz w:val="24"/>
              </w:rPr>
              <w:t>Page</w:t>
            </w:r>
            <w:r>
              <w:rPr>
                <w:rFonts w:ascii="Calibri"/>
                <w:b/>
                <w:spacing w:val="52"/>
                <w:sz w:val="24"/>
              </w:rPr>
              <w:t xml:space="preserve"> </w:t>
            </w:r>
            <w:r>
              <w:rPr>
                <w:rFonts w:ascii="Calibri"/>
                <w:b/>
                <w:spacing w:val="-10"/>
                <w:sz w:val="24"/>
              </w:rPr>
              <w:t>1</w:t>
            </w:r>
          </w:p>
        </w:tc>
      </w:tr>
    </w:tbl>
    <w:p w14:paraId="4372C7D1" w14:textId="77777777" w:rsidR="00D12B4A" w:rsidRDefault="00D12B4A">
      <w:pPr>
        <w:pStyle w:val="TableParagraph"/>
        <w:spacing w:line="269" w:lineRule="exact"/>
        <w:rPr>
          <w:rFonts w:ascii="Calibri"/>
          <w:sz w:val="24"/>
        </w:rPr>
      </w:pPr>
    </w:p>
    <w:p w14:paraId="256876C4" w14:textId="77777777" w:rsidR="001F517B" w:rsidRDefault="001F517B">
      <w:pPr>
        <w:pStyle w:val="TableParagraph"/>
        <w:spacing w:line="269" w:lineRule="exact"/>
        <w:rPr>
          <w:rFonts w:ascii="Calibri"/>
          <w:sz w:val="24"/>
        </w:rPr>
      </w:pPr>
    </w:p>
    <w:p w14:paraId="33A10EE0" w14:textId="77777777" w:rsidR="001F517B" w:rsidRDefault="001F517B">
      <w:pPr>
        <w:pStyle w:val="TableParagraph"/>
        <w:spacing w:line="269" w:lineRule="exact"/>
        <w:rPr>
          <w:rFonts w:ascii="Calibri"/>
          <w:sz w:val="24"/>
        </w:rPr>
      </w:pPr>
    </w:p>
    <w:p w14:paraId="44C480C4" w14:textId="77777777" w:rsidR="001F517B" w:rsidRDefault="001F517B">
      <w:pPr>
        <w:pStyle w:val="TableParagraph"/>
        <w:spacing w:line="269" w:lineRule="exact"/>
        <w:rPr>
          <w:rFonts w:ascii="Calibri"/>
          <w:sz w:val="24"/>
        </w:rPr>
      </w:pPr>
    </w:p>
    <w:p w14:paraId="418CAD6E" w14:textId="77777777" w:rsidR="001F517B" w:rsidRDefault="001F517B">
      <w:pPr>
        <w:pStyle w:val="TableParagraph"/>
        <w:spacing w:line="269" w:lineRule="exact"/>
        <w:rPr>
          <w:rFonts w:ascii="Calibri"/>
          <w:sz w:val="24"/>
        </w:rPr>
      </w:pPr>
    </w:p>
    <w:p w14:paraId="4CE620B7" w14:textId="77777777" w:rsidR="001F517B" w:rsidRDefault="001F517B">
      <w:pPr>
        <w:pStyle w:val="TableParagraph"/>
        <w:spacing w:line="269" w:lineRule="exact"/>
        <w:rPr>
          <w:rFonts w:ascii="Calibri"/>
          <w:sz w:val="24"/>
        </w:rPr>
      </w:pPr>
    </w:p>
    <w:p w14:paraId="3381D875" w14:textId="77777777" w:rsidR="001F517B" w:rsidRDefault="001F517B" w:rsidP="001F517B">
      <w:pPr>
        <w:pStyle w:val="NoSpacing"/>
        <w:tabs>
          <w:tab w:val="left" w:pos="10350"/>
          <w:tab w:val="left" w:pos="10440"/>
        </w:tabs>
        <w:ind w:right="1354"/>
        <w:jc w:val="center"/>
      </w:pPr>
      <w:r>
        <w:rPr>
          <w:noProof/>
        </w:rPr>
        <w:drawing>
          <wp:inline distT="0" distB="0" distL="0" distR="0" wp14:anchorId="5E883B2A" wp14:editId="2B5292C0">
            <wp:extent cx="6928798" cy="8324193"/>
            <wp:effectExtent l="19050" t="0" r="5402" b="0"/>
            <wp:docPr id="116"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0" cstate="print"/>
                    <a:srcRect/>
                    <a:stretch>
                      <a:fillRect/>
                    </a:stretch>
                  </pic:blipFill>
                  <pic:spPr bwMode="auto">
                    <a:xfrm>
                      <a:off x="0" y="0"/>
                      <a:ext cx="6928454" cy="8323779"/>
                    </a:xfrm>
                    <a:prstGeom prst="rect">
                      <a:avLst/>
                    </a:prstGeom>
                    <a:noFill/>
                    <a:ln w="9525">
                      <a:noFill/>
                      <a:miter lim="800000"/>
                      <a:headEnd/>
                      <a:tailEnd/>
                    </a:ln>
                  </pic:spPr>
                </pic:pic>
              </a:graphicData>
            </a:graphic>
          </wp:inline>
        </w:drawing>
      </w:r>
    </w:p>
    <w:p w14:paraId="1759E164" w14:textId="77777777" w:rsidR="001F517B" w:rsidRDefault="001F517B" w:rsidP="001F517B">
      <w:pPr>
        <w:pStyle w:val="NoSpacing"/>
        <w:tabs>
          <w:tab w:val="left" w:pos="10350"/>
          <w:tab w:val="left" w:pos="10440"/>
        </w:tabs>
        <w:ind w:right="1354"/>
      </w:pPr>
    </w:p>
    <w:p w14:paraId="6E28677B" w14:textId="77777777" w:rsidR="001F517B" w:rsidRDefault="001F517B" w:rsidP="001F517B">
      <w:pPr>
        <w:pStyle w:val="NoSpacing"/>
        <w:tabs>
          <w:tab w:val="left" w:pos="10350"/>
          <w:tab w:val="left" w:pos="10440"/>
        </w:tabs>
        <w:ind w:right="1354"/>
      </w:pPr>
      <w:r>
        <w:br w:type="page"/>
      </w:r>
    </w:p>
    <w:p w14:paraId="1F16D5B1" w14:textId="77777777" w:rsidR="001F517B" w:rsidRDefault="001F517B" w:rsidP="001F517B">
      <w:pPr>
        <w:pStyle w:val="NoSpacing"/>
        <w:tabs>
          <w:tab w:val="left" w:pos="10350"/>
          <w:tab w:val="left" w:pos="10440"/>
        </w:tabs>
        <w:ind w:right="1354"/>
        <w:sectPr w:rsidR="001F517B">
          <w:pgSz w:w="11910" w:h="16840"/>
          <w:pgMar w:top="1580" w:right="0" w:bottom="1260" w:left="566" w:header="0" w:footer="1014" w:gutter="0"/>
          <w:cols w:space="720"/>
        </w:sectPr>
      </w:pPr>
    </w:p>
    <w:p w14:paraId="4A10B274" w14:textId="77777777" w:rsidR="001F517B" w:rsidRDefault="001F517B" w:rsidP="001F517B">
      <w:pPr>
        <w:pStyle w:val="NoSpacing"/>
        <w:ind w:right="1354"/>
        <w:jc w:val="center"/>
      </w:pPr>
      <w:r>
        <w:rPr>
          <w:noProof/>
        </w:rPr>
        <w:drawing>
          <wp:inline distT="0" distB="0" distL="0" distR="0" wp14:anchorId="19D49716" wp14:editId="0BB4D779">
            <wp:extent cx="6586986" cy="6337738"/>
            <wp:effectExtent l="19050" t="0" r="4314" b="0"/>
            <wp:docPr id="117"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1" cstate="print"/>
                    <a:srcRect/>
                    <a:stretch>
                      <a:fillRect/>
                    </a:stretch>
                  </pic:blipFill>
                  <pic:spPr bwMode="auto">
                    <a:xfrm>
                      <a:off x="0" y="0"/>
                      <a:ext cx="6586771" cy="6337531"/>
                    </a:xfrm>
                    <a:prstGeom prst="rect">
                      <a:avLst/>
                    </a:prstGeom>
                    <a:noFill/>
                    <a:ln w="9525">
                      <a:noFill/>
                      <a:miter lim="800000"/>
                      <a:headEnd/>
                      <a:tailEnd/>
                    </a:ln>
                  </pic:spPr>
                </pic:pic>
              </a:graphicData>
            </a:graphic>
          </wp:inline>
        </w:drawing>
      </w:r>
    </w:p>
    <w:p w14:paraId="7D9AED18" w14:textId="77777777" w:rsidR="001F517B" w:rsidRDefault="001F517B" w:rsidP="001F517B">
      <w:pPr>
        <w:pStyle w:val="NoSpacing"/>
        <w:ind w:right="1354"/>
        <w:jc w:val="center"/>
      </w:pPr>
    </w:p>
    <w:p w14:paraId="3B86B392" w14:textId="77777777" w:rsidR="001F517B" w:rsidRDefault="001F517B" w:rsidP="001F517B">
      <w:pPr>
        <w:pStyle w:val="NoSpacing"/>
        <w:ind w:right="1354"/>
        <w:jc w:val="center"/>
      </w:pPr>
    </w:p>
    <w:p w14:paraId="39A3B9A3" w14:textId="77777777" w:rsidR="001F517B" w:rsidRDefault="001F517B" w:rsidP="001F517B">
      <w:pPr>
        <w:pStyle w:val="NoSpacing"/>
        <w:ind w:right="1354"/>
        <w:jc w:val="center"/>
      </w:pPr>
    </w:p>
    <w:p w14:paraId="591574A2" w14:textId="77777777" w:rsidR="001F517B" w:rsidRDefault="001F517B" w:rsidP="001F517B">
      <w:pPr>
        <w:pStyle w:val="NoSpacing"/>
        <w:ind w:right="1354"/>
        <w:jc w:val="center"/>
      </w:pPr>
    </w:p>
    <w:p w14:paraId="27286390" w14:textId="77777777" w:rsidR="001F517B" w:rsidRDefault="001F517B" w:rsidP="001F517B">
      <w:pPr>
        <w:pStyle w:val="NoSpacing"/>
        <w:ind w:right="1354"/>
        <w:jc w:val="center"/>
      </w:pPr>
    </w:p>
    <w:p w14:paraId="538056B1" w14:textId="77777777" w:rsidR="001F517B" w:rsidRDefault="001F517B" w:rsidP="001F517B">
      <w:pPr>
        <w:pStyle w:val="NoSpacing"/>
        <w:ind w:right="1354"/>
        <w:jc w:val="center"/>
      </w:pPr>
    </w:p>
    <w:p w14:paraId="7D8A93CC" w14:textId="77777777" w:rsidR="001F517B" w:rsidRDefault="001F517B" w:rsidP="001F517B">
      <w:pPr>
        <w:pStyle w:val="NoSpacing"/>
        <w:ind w:right="1354"/>
        <w:jc w:val="center"/>
      </w:pPr>
    </w:p>
    <w:p w14:paraId="4854EE99" w14:textId="77777777" w:rsidR="001F517B" w:rsidRDefault="001F517B" w:rsidP="001F517B">
      <w:pPr>
        <w:pStyle w:val="NoSpacing"/>
        <w:ind w:right="1354"/>
        <w:jc w:val="center"/>
      </w:pPr>
    </w:p>
    <w:p w14:paraId="7D523639" w14:textId="77777777" w:rsidR="001F517B" w:rsidRDefault="001F517B" w:rsidP="001F517B">
      <w:pPr>
        <w:pStyle w:val="NoSpacing"/>
        <w:ind w:right="1354"/>
        <w:jc w:val="center"/>
      </w:pPr>
    </w:p>
    <w:p w14:paraId="55F73652" w14:textId="77777777" w:rsidR="001F517B" w:rsidRDefault="001F517B" w:rsidP="001F517B">
      <w:pPr>
        <w:pStyle w:val="NoSpacing"/>
        <w:ind w:right="1354"/>
        <w:jc w:val="center"/>
      </w:pPr>
    </w:p>
    <w:p w14:paraId="07EBCD52" w14:textId="77777777" w:rsidR="001F517B" w:rsidRDefault="001F517B" w:rsidP="001F517B">
      <w:pPr>
        <w:pStyle w:val="NoSpacing"/>
        <w:ind w:right="1354"/>
        <w:jc w:val="center"/>
      </w:pPr>
    </w:p>
    <w:p w14:paraId="7C307AFB" w14:textId="77777777" w:rsidR="001F517B" w:rsidRDefault="001F517B" w:rsidP="001F517B">
      <w:pPr>
        <w:pStyle w:val="NoSpacing"/>
        <w:ind w:right="1354"/>
        <w:jc w:val="center"/>
      </w:pPr>
    </w:p>
    <w:p w14:paraId="6AEAF83A" w14:textId="77777777" w:rsidR="001F517B" w:rsidRDefault="001F517B" w:rsidP="001F517B">
      <w:pPr>
        <w:pStyle w:val="NoSpacing"/>
        <w:ind w:right="1354"/>
        <w:jc w:val="center"/>
      </w:pPr>
    </w:p>
    <w:p w14:paraId="5341AB73" w14:textId="77777777" w:rsidR="001F517B" w:rsidRDefault="001F517B" w:rsidP="001F517B">
      <w:pPr>
        <w:pStyle w:val="NoSpacing"/>
        <w:ind w:right="1354"/>
        <w:jc w:val="center"/>
      </w:pPr>
    </w:p>
    <w:p w14:paraId="195B47A7" w14:textId="77777777" w:rsidR="001F517B" w:rsidRDefault="001F517B" w:rsidP="001F517B">
      <w:pPr>
        <w:pStyle w:val="NoSpacing"/>
        <w:ind w:right="1354"/>
        <w:jc w:val="center"/>
      </w:pPr>
    </w:p>
    <w:p w14:paraId="5DD88238" w14:textId="77777777" w:rsidR="001F517B" w:rsidRDefault="001F517B" w:rsidP="001F517B">
      <w:pPr>
        <w:pStyle w:val="NoSpacing"/>
        <w:ind w:right="1354"/>
        <w:jc w:val="center"/>
      </w:pPr>
    </w:p>
    <w:p w14:paraId="56089328" w14:textId="77777777" w:rsidR="001F517B" w:rsidRDefault="001F517B" w:rsidP="001F517B">
      <w:pPr>
        <w:pStyle w:val="NoSpacing"/>
        <w:ind w:right="1354"/>
        <w:jc w:val="center"/>
      </w:pPr>
    </w:p>
    <w:p w14:paraId="22024631" w14:textId="77777777" w:rsidR="001F517B" w:rsidRDefault="001F517B" w:rsidP="001F517B">
      <w:pPr>
        <w:pStyle w:val="NoSpacing"/>
        <w:ind w:right="1354"/>
        <w:jc w:val="center"/>
      </w:pPr>
      <w:r>
        <w:rPr>
          <w:noProof/>
        </w:rPr>
        <w:drawing>
          <wp:inline distT="0" distB="0" distL="0" distR="0" wp14:anchorId="33BB0471" wp14:editId="28A62178">
            <wp:extent cx="6738585" cy="8324193"/>
            <wp:effectExtent l="19050" t="0" r="5115" b="0"/>
            <wp:docPr id="118"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 cstate="print"/>
                    <a:srcRect/>
                    <a:stretch>
                      <a:fillRect/>
                    </a:stretch>
                  </pic:blipFill>
                  <pic:spPr bwMode="auto">
                    <a:xfrm>
                      <a:off x="0" y="0"/>
                      <a:ext cx="6743047" cy="8329705"/>
                    </a:xfrm>
                    <a:prstGeom prst="rect">
                      <a:avLst/>
                    </a:prstGeom>
                    <a:noFill/>
                    <a:ln w="9525">
                      <a:noFill/>
                      <a:miter lim="800000"/>
                      <a:headEnd/>
                      <a:tailEnd/>
                    </a:ln>
                  </pic:spPr>
                </pic:pic>
              </a:graphicData>
            </a:graphic>
          </wp:inline>
        </w:drawing>
      </w:r>
    </w:p>
    <w:p w14:paraId="4C4B856A" w14:textId="77777777" w:rsidR="001F517B" w:rsidRDefault="001F517B" w:rsidP="001F517B">
      <w:pPr>
        <w:pStyle w:val="NoSpacing"/>
        <w:ind w:right="1354"/>
        <w:jc w:val="center"/>
      </w:pPr>
    </w:p>
    <w:p w14:paraId="084A1585" w14:textId="77777777" w:rsidR="001F517B" w:rsidRDefault="001F517B" w:rsidP="001F517B">
      <w:pPr>
        <w:pStyle w:val="NoSpacing"/>
        <w:ind w:right="1354"/>
        <w:jc w:val="center"/>
      </w:pPr>
    </w:p>
    <w:p w14:paraId="1D2832E9" w14:textId="77777777" w:rsidR="001F517B" w:rsidRDefault="001F517B" w:rsidP="001F517B">
      <w:pPr>
        <w:pStyle w:val="NoSpacing"/>
        <w:ind w:right="1354"/>
        <w:jc w:val="center"/>
      </w:pPr>
    </w:p>
    <w:p w14:paraId="2A35D2D6" w14:textId="77777777" w:rsidR="001F517B" w:rsidRDefault="001F517B" w:rsidP="001F517B">
      <w:pPr>
        <w:pStyle w:val="NoSpacing"/>
        <w:ind w:right="1354"/>
        <w:jc w:val="center"/>
      </w:pPr>
      <w:r>
        <w:rPr>
          <w:noProof/>
        </w:rPr>
        <w:drawing>
          <wp:inline distT="0" distB="0" distL="0" distR="0" wp14:anchorId="085EB7D6" wp14:editId="34BF4BE8">
            <wp:extent cx="6816761" cy="7441324"/>
            <wp:effectExtent l="19050" t="0" r="3139" b="0"/>
            <wp:docPr id="119"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3" cstate="print"/>
                    <a:srcRect/>
                    <a:stretch>
                      <a:fillRect/>
                    </a:stretch>
                  </pic:blipFill>
                  <pic:spPr bwMode="auto">
                    <a:xfrm>
                      <a:off x="0" y="0"/>
                      <a:ext cx="6817059" cy="7441649"/>
                    </a:xfrm>
                    <a:prstGeom prst="rect">
                      <a:avLst/>
                    </a:prstGeom>
                    <a:noFill/>
                    <a:ln w="9525">
                      <a:noFill/>
                      <a:miter lim="800000"/>
                      <a:headEnd/>
                      <a:tailEnd/>
                    </a:ln>
                  </pic:spPr>
                </pic:pic>
              </a:graphicData>
            </a:graphic>
          </wp:inline>
        </w:drawing>
      </w:r>
    </w:p>
    <w:p w14:paraId="6DE62C70" w14:textId="77777777" w:rsidR="001F517B" w:rsidRDefault="001F517B" w:rsidP="001F517B">
      <w:pPr>
        <w:pStyle w:val="NoSpacing"/>
        <w:ind w:right="1354"/>
        <w:jc w:val="center"/>
      </w:pPr>
    </w:p>
    <w:p w14:paraId="3243B694" w14:textId="77777777" w:rsidR="001F517B" w:rsidRDefault="001F517B" w:rsidP="001F517B">
      <w:pPr>
        <w:pStyle w:val="NoSpacing"/>
        <w:ind w:right="1354"/>
        <w:jc w:val="center"/>
      </w:pPr>
    </w:p>
    <w:p w14:paraId="6AC02933" w14:textId="77777777" w:rsidR="001F517B" w:rsidRDefault="001F517B" w:rsidP="001F517B">
      <w:pPr>
        <w:pStyle w:val="NoSpacing"/>
        <w:ind w:right="1354"/>
        <w:jc w:val="center"/>
      </w:pPr>
    </w:p>
    <w:p w14:paraId="68F976C5" w14:textId="77777777" w:rsidR="001F517B" w:rsidRDefault="001F517B" w:rsidP="001F517B">
      <w:pPr>
        <w:pStyle w:val="NoSpacing"/>
        <w:ind w:right="1354"/>
        <w:jc w:val="center"/>
      </w:pPr>
    </w:p>
    <w:p w14:paraId="454E5D53" w14:textId="77777777" w:rsidR="001F517B" w:rsidRDefault="001F517B" w:rsidP="001F517B">
      <w:pPr>
        <w:pStyle w:val="NoSpacing"/>
        <w:ind w:right="1354"/>
        <w:jc w:val="center"/>
      </w:pPr>
    </w:p>
    <w:p w14:paraId="6A5F195C" w14:textId="77777777" w:rsidR="001F517B" w:rsidRDefault="001F517B" w:rsidP="001F517B">
      <w:pPr>
        <w:pStyle w:val="NoSpacing"/>
        <w:ind w:right="1354"/>
        <w:jc w:val="center"/>
      </w:pPr>
    </w:p>
    <w:p w14:paraId="5D5CC0F3" w14:textId="77777777" w:rsidR="001F517B" w:rsidRDefault="001F517B" w:rsidP="001F517B">
      <w:pPr>
        <w:pStyle w:val="NoSpacing"/>
        <w:ind w:right="1354"/>
        <w:jc w:val="center"/>
      </w:pPr>
    </w:p>
    <w:p w14:paraId="4A632502" w14:textId="77777777" w:rsidR="001F517B" w:rsidRDefault="001F517B" w:rsidP="001F517B">
      <w:pPr>
        <w:pStyle w:val="NoSpacing"/>
        <w:ind w:right="1354"/>
        <w:jc w:val="center"/>
      </w:pPr>
      <w:r>
        <w:rPr>
          <w:noProof/>
        </w:rPr>
        <w:drawing>
          <wp:inline distT="0" distB="0" distL="0" distR="0" wp14:anchorId="29CFE1D8" wp14:editId="2717D7CA">
            <wp:extent cx="6680531" cy="7504386"/>
            <wp:effectExtent l="19050" t="0" r="6019" b="0"/>
            <wp:docPr id="120"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4" cstate="print"/>
                    <a:srcRect/>
                    <a:stretch>
                      <a:fillRect/>
                    </a:stretch>
                  </pic:blipFill>
                  <pic:spPr bwMode="auto">
                    <a:xfrm>
                      <a:off x="0" y="0"/>
                      <a:ext cx="6680921" cy="7504824"/>
                    </a:xfrm>
                    <a:prstGeom prst="rect">
                      <a:avLst/>
                    </a:prstGeom>
                    <a:noFill/>
                    <a:ln w="9525">
                      <a:noFill/>
                      <a:miter lim="800000"/>
                      <a:headEnd/>
                      <a:tailEnd/>
                    </a:ln>
                  </pic:spPr>
                </pic:pic>
              </a:graphicData>
            </a:graphic>
          </wp:inline>
        </w:drawing>
      </w:r>
    </w:p>
    <w:p w14:paraId="588FABCC" w14:textId="77777777" w:rsidR="001F517B" w:rsidRDefault="001F517B" w:rsidP="001F517B">
      <w:pPr>
        <w:pStyle w:val="NoSpacing"/>
        <w:ind w:right="1354"/>
        <w:jc w:val="center"/>
      </w:pPr>
    </w:p>
    <w:p w14:paraId="1ABE846F" w14:textId="77777777" w:rsidR="001F517B" w:rsidRDefault="001F517B" w:rsidP="001F517B">
      <w:pPr>
        <w:pStyle w:val="NoSpacing"/>
        <w:ind w:right="1354"/>
        <w:jc w:val="center"/>
      </w:pPr>
    </w:p>
    <w:p w14:paraId="19EB4934" w14:textId="77777777" w:rsidR="001F517B" w:rsidRDefault="001F517B" w:rsidP="001F517B">
      <w:pPr>
        <w:pStyle w:val="NoSpacing"/>
        <w:ind w:right="1354"/>
        <w:jc w:val="center"/>
      </w:pPr>
    </w:p>
    <w:p w14:paraId="7264102D" w14:textId="77777777" w:rsidR="001F517B" w:rsidRDefault="001F517B" w:rsidP="001F517B">
      <w:pPr>
        <w:pStyle w:val="NoSpacing"/>
        <w:ind w:right="1354"/>
        <w:jc w:val="center"/>
      </w:pPr>
    </w:p>
    <w:p w14:paraId="03CD88B6" w14:textId="77777777" w:rsidR="001F517B" w:rsidRDefault="001F517B" w:rsidP="001F517B">
      <w:pPr>
        <w:pStyle w:val="NoSpacing"/>
        <w:ind w:right="1354"/>
        <w:jc w:val="center"/>
      </w:pPr>
    </w:p>
    <w:p w14:paraId="7F02530E" w14:textId="77777777" w:rsidR="001F517B" w:rsidRDefault="001F517B" w:rsidP="001F517B">
      <w:pPr>
        <w:pStyle w:val="NoSpacing"/>
        <w:ind w:right="1354"/>
        <w:jc w:val="center"/>
      </w:pPr>
      <w:r>
        <w:rPr>
          <w:noProof/>
        </w:rPr>
        <w:drawing>
          <wp:inline distT="0" distB="0" distL="0" distR="0" wp14:anchorId="58BE1C53" wp14:editId="105181FC">
            <wp:extent cx="6833612" cy="8261131"/>
            <wp:effectExtent l="19050" t="0" r="5338" b="0"/>
            <wp:docPr id="12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5" cstate="print"/>
                    <a:srcRect/>
                    <a:stretch>
                      <a:fillRect/>
                    </a:stretch>
                  </pic:blipFill>
                  <pic:spPr bwMode="auto">
                    <a:xfrm>
                      <a:off x="0" y="0"/>
                      <a:ext cx="6833494" cy="8260989"/>
                    </a:xfrm>
                    <a:prstGeom prst="rect">
                      <a:avLst/>
                    </a:prstGeom>
                    <a:noFill/>
                    <a:ln w="9525">
                      <a:noFill/>
                      <a:miter lim="800000"/>
                      <a:headEnd/>
                      <a:tailEnd/>
                    </a:ln>
                  </pic:spPr>
                </pic:pic>
              </a:graphicData>
            </a:graphic>
          </wp:inline>
        </w:drawing>
      </w:r>
    </w:p>
    <w:p w14:paraId="17392EFC" w14:textId="77777777" w:rsidR="001F517B" w:rsidRDefault="001F517B" w:rsidP="001F517B">
      <w:pPr>
        <w:pStyle w:val="NoSpacing"/>
        <w:ind w:right="1354"/>
        <w:jc w:val="center"/>
      </w:pPr>
    </w:p>
    <w:p w14:paraId="07CC266F" w14:textId="77777777" w:rsidR="001F517B" w:rsidRDefault="001F517B" w:rsidP="001F517B">
      <w:pPr>
        <w:pStyle w:val="NoSpacing"/>
        <w:ind w:right="1354"/>
        <w:jc w:val="center"/>
      </w:pPr>
    </w:p>
    <w:p w14:paraId="3DEB1C3C" w14:textId="77777777" w:rsidR="001F517B" w:rsidRDefault="001F517B" w:rsidP="001F517B">
      <w:pPr>
        <w:pStyle w:val="NoSpacing"/>
        <w:ind w:right="1354"/>
        <w:jc w:val="center"/>
      </w:pPr>
    </w:p>
    <w:p w14:paraId="7FA6EE34" w14:textId="77777777" w:rsidR="001F517B" w:rsidRDefault="001F517B">
      <w:pPr>
        <w:pStyle w:val="TableParagraph"/>
        <w:spacing w:line="269" w:lineRule="exact"/>
        <w:rPr>
          <w:rFonts w:ascii="Calibri"/>
          <w:sz w:val="24"/>
        </w:rPr>
        <w:sectPr w:rsidR="001F517B">
          <w:pgSz w:w="11910" w:h="16840"/>
          <w:pgMar w:top="1060" w:right="0" w:bottom="1260" w:left="566" w:header="0" w:footer="1014" w:gutter="0"/>
          <w:cols w:space="720"/>
        </w:sectPr>
      </w:pPr>
    </w:p>
    <w:p w14:paraId="420D3AE0" w14:textId="77777777" w:rsidR="00132621" w:rsidRPr="00132621" w:rsidRDefault="00132621" w:rsidP="00132621">
      <w:pPr>
        <w:widowControl/>
        <w:autoSpaceDE/>
        <w:autoSpaceDN/>
        <w:jc w:val="center"/>
        <w:rPr>
          <w:sz w:val="24"/>
          <w:szCs w:val="24"/>
          <w:lang w:val="sr-Latn-CS"/>
        </w:rPr>
      </w:pPr>
      <w:r w:rsidRPr="00132621">
        <w:rPr>
          <w:rFonts w:ascii="Arial" w:hAnsi="Arial" w:cs="Arial"/>
          <w:noProof/>
          <w:sz w:val="36"/>
          <w:szCs w:val="36"/>
          <w:lang w:val="en-US"/>
        </w:rPr>
        <w:drawing>
          <wp:inline distT="0" distB="0" distL="0" distR="0" wp14:anchorId="21F44E41" wp14:editId="346AE5D0">
            <wp:extent cx="923925" cy="1019175"/>
            <wp:effectExtent l="0" t="0" r="9525" b="9525"/>
            <wp:docPr id="79" name="Picture 79"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1019175"/>
                    </a:xfrm>
                    <a:prstGeom prst="rect">
                      <a:avLst/>
                    </a:prstGeom>
                    <a:noFill/>
                    <a:ln>
                      <a:noFill/>
                    </a:ln>
                  </pic:spPr>
                </pic:pic>
              </a:graphicData>
            </a:graphic>
          </wp:inline>
        </w:drawing>
      </w:r>
    </w:p>
    <w:p w14:paraId="10987221" w14:textId="77777777" w:rsidR="00132621" w:rsidRPr="00132621" w:rsidRDefault="00132621" w:rsidP="00132621">
      <w:pPr>
        <w:widowControl/>
        <w:tabs>
          <w:tab w:val="left" w:pos="2977"/>
        </w:tabs>
        <w:autoSpaceDE/>
        <w:autoSpaceDN/>
        <w:outlineLvl w:val="0"/>
        <w:rPr>
          <w:rFonts w:cs="Arial"/>
          <w:b/>
          <w:sz w:val="24"/>
          <w:szCs w:val="24"/>
          <w:lang w:val="de-DE"/>
        </w:rPr>
      </w:pPr>
    </w:p>
    <w:p w14:paraId="435F0BCB" w14:textId="1B54EB88" w:rsidR="00132621" w:rsidRPr="00132621" w:rsidRDefault="00AD6F3B" w:rsidP="00132621">
      <w:pPr>
        <w:widowControl/>
        <w:tabs>
          <w:tab w:val="left" w:pos="2977"/>
        </w:tabs>
        <w:autoSpaceDE/>
        <w:autoSpaceDN/>
        <w:jc w:val="center"/>
        <w:outlineLvl w:val="0"/>
        <w:rPr>
          <w:rFonts w:eastAsia="MS Mincho"/>
          <w:b/>
          <w:sz w:val="24"/>
          <w:szCs w:val="24"/>
          <w:lang w:val="de-DE"/>
        </w:rPr>
      </w:pPr>
      <w:r>
        <w:rPr>
          <w:rFonts w:cs="Arial"/>
          <w:b/>
          <w:sz w:val="24"/>
          <w:szCs w:val="24"/>
          <w:lang w:val="de-DE"/>
        </w:rPr>
        <w:t>PRILOG 1</w:t>
      </w:r>
    </w:p>
    <w:p w14:paraId="3054403E" w14:textId="77777777" w:rsidR="00132621" w:rsidRPr="00132621" w:rsidRDefault="00132621" w:rsidP="00132621">
      <w:pPr>
        <w:widowControl/>
        <w:autoSpaceDE/>
        <w:autoSpaceDN/>
        <w:rPr>
          <w:rFonts w:ascii="Arial" w:eastAsia="MS Mincho" w:hAnsi="Arial" w:cs="Arial"/>
          <w:sz w:val="24"/>
          <w:szCs w:val="24"/>
          <w:lang w:val="de-DE"/>
        </w:rPr>
      </w:pPr>
    </w:p>
    <w:p w14:paraId="2B3147AB" w14:textId="2A850BC6" w:rsidR="00132621" w:rsidRPr="00132621" w:rsidRDefault="00AD6F3B" w:rsidP="00132621">
      <w:pPr>
        <w:widowControl/>
        <w:autoSpaceDE/>
        <w:autoSpaceDN/>
        <w:jc w:val="center"/>
        <w:rPr>
          <w:rFonts w:eastAsia="MS Mincho"/>
          <w:bCs/>
          <w:sz w:val="28"/>
          <w:szCs w:val="28"/>
          <w:lang w:val="de-DE"/>
        </w:rPr>
      </w:pPr>
      <w:r>
        <w:rPr>
          <w:rFonts w:cs="Arial"/>
          <w:sz w:val="24"/>
          <w:szCs w:val="24"/>
          <w:lang w:val="de-DE"/>
        </w:rPr>
        <w:t xml:space="preserve">O </w:t>
      </w:r>
      <w:r w:rsidR="00132621" w:rsidRPr="00132621">
        <w:rPr>
          <w:rFonts w:cs="Arial"/>
          <w:sz w:val="24"/>
          <w:szCs w:val="24"/>
          <w:lang w:val="de-DE"/>
        </w:rPr>
        <w:t>Uredb</w:t>
      </w:r>
      <w:r>
        <w:rPr>
          <w:rFonts w:cs="Arial"/>
          <w:sz w:val="24"/>
          <w:szCs w:val="24"/>
          <w:lang w:val="de-DE"/>
        </w:rPr>
        <w:t>i</w:t>
      </w:r>
      <w:r w:rsidR="00132621" w:rsidRPr="00132621">
        <w:rPr>
          <w:rFonts w:cs="Arial"/>
          <w:sz w:val="24"/>
          <w:szCs w:val="24"/>
          <w:lang w:val="de-DE"/>
        </w:rPr>
        <w:t xml:space="preserve"> o zakonski kontrolisani</w:t>
      </w:r>
      <w:r>
        <w:rPr>
          <w:rFonts w:cs="Arial"/>
          <w:sz w:val="24"/>
          <w:szCs w:val="24"/>
          <w:lang w:val="de-DE"/>
        </w:rPr>
        <w:t>m</w:t>
      </w:r>
      <w:r w:rsidR="00132621" w:rsidRPr="00132621">
        <w:rPr>
          <w:rFonts w:cs="Arial"/>
          <w:sz w:val="24"/>
          <w:szCs w:val="24"/>
          <w:lang w:val="de-DE"/>
        </w:rPr>
        <w:t xml:space="preserve"> merni</w:t>
      </w:r>
      <w:r>
        <w:rPr>
          <w:rFonts w:cs="Arial"/>
          <w:sz w:val="24"/>
          <w:szCs w:val="24"/>
          <w:lang w:val="de-DE"/>
        </w:rPr>
        <w:t>m</w:t>
      </w:r>
      <w:r w:rsidR="00132621" w:rsidRPr="00132621">
        <w:rPr>
          <w:rFonts w:cs="Arial"/>
          <w:sz w:val="24"/>
          <w:szCs w:val="24"/>
          <w:lang w:val="de-DE"/>
        </w:rPr>
        <w:t xml:space="preserve"> instrumen</w:t>
      </w:r>
      <w:r>
        <w:rPr>
          <w:rFonts w:cs="Arial"/>
          <w:sz w:val="24"/>
          <w:szCs w:val="24"/>
          <w:lang w:val="de-DE"/>
        </w:rPr>
        <w:t>tima</w:t>
      </w:r>
    </w:p>
    <w:p w14:paraId="1C9726FE" w14:textId="77777777" w:rsidR="00132621" w:rsidRPr="00132621" w:rsidRDefault="00132621" w:rsidP="00132621">
      <w:pPr>
        <w:widowControl/>
        <w:tabs>
          <w:tab w:val="left" w:pos="2977"/>
        </w:tabs>
        <w:autoSpaceDE/>
        <w:autoSpaceDN/>
        <w:jc w:val="center"/>
        <w:rPr>
          <w:rFonts w:eastAsia="MS Mincho"/>
          <w:b/>
          <w:bCs/>
          <w:sz w:val="24"/>
          <w:szCs w:val="24"/>
          <w:lang w:val="de-DE"/>
        </w:rPr>
      </w:pPr>
    </w:p>
    <w:p w14:paraId="6DBF96C4" w14:textId="77777777" w:rsidR="00132621" w:rsidRPr="00132621" w:rsidRDefault="00132621" w:rsidP="00132621">
      <w:pPr>
        <w:widowControl/>
        <w:tabs>
          <w:tab w:val="left" w:pos="2977"/>
        </w:tabs>
        <w:autoSpaceDE/>
        <w:autoSpaceDN/>
        <w:jc w:val="center"/>
        <w:rPr>
          <w:rFonts w:eastAsia="MS Mincho"/>
          <w:b/>
          <w:bCs/>
          <w:sz w:val="24"/>
          <w:szCs w:val="24"/>
          <w:lang w:val="de-DE"/>
        </w:rPr>
      </w:pPr>
    </w:p>
    <w:p w14:paraId="6A07DBC1" w14:textId="77777777" w:rsidR="00132621" w:rsidRPr="00132621" w:rsidRDefault="00132621" w:rsidP="00132621">
      <w:pPr>
        <w:widowControl/>
        <w:tabs>
          <w:tab w:val="left" w:pos="2977"/>
        </w:tabs>
        <w:autoSpaceDE/>
        <w:autoSpaceDN/>
        <w:jc w:val="center"/>
        <w:outlineLvl w:val="0"/>
        <w:rPr>
          <w:rFonts w:eastAsia="MS Mincho"/>
          <w:b/>
          <w:bCs/>
          <w:sz w:val="24"/>
          <w:szCs w:val="24"/>
          <w:lang w:val="de-DE"/>
        </w:rPr>
      </w:pPr>
      <w:r w:rsidRPr="00132621">
        <w:rPr>
          <w:rFonts w:cs="Arial"/>
          <w:b/>
          <w:sz w:val="24"/>
          <w:szCs w:val="24"/>
          <w:lang w:val="de-DE"/>
        </w:rPr>
        <w:t>Merni instrumenti - koji podležu zakonskoj metrološkoj kontroli</w:t>
      </w:r>
    </w:p>
    <w:p w14:paraId="4A86735F" w14:textId="77777777" w:rsidR="00132621" w:rsidRPr="00132621" w:rsidRDefault="00132621" w:rsidP="00132621">
      <w:pPr>
        <w:keepNext/>
        <w:widowControl/>
        <w:autoSpaceDE/>
        <w:autoSpaceDN/>
        <w:jc w:val="center"/>
        <w:rPr>
          <w:rFonts w:eastAsia="MS Mincho"/>
          <w:b/>
          <w:sz w:val="24"/>
          <w:szCs w:val="24"/>
          <w:lang w:val="de-DE"/>
        </w:rPr>
      </w:pPr>
    </w:p>
    <w:p w14:paraId="2304F1CF" w14:textId="4D21624D" w:rsidR="00132621" w:rsidRPr="00132621" w:rsidRDefault="00132621" w:rsidP="00132621">
      <w:pPr>
        <w:keepNext/>
        <w:widowControl/>
        <w:autoSpaceDE/>
        <w:autoSpaceDN/>
        <w:jc w:val="center"/>
        <w:outlineLvl w:val="0"/>
        <w:rPr>
          <w:rFonts w:eastAsia="MS Mincho"/>
          <w:b/>
          <w:sz w:val="24"/>
          <w:szCs w:val="24"/>
          <w:lang w:val="de-DE"/>
        </w:rPr>
      </w:pPr>
      <w:r w:rsidRPr="00132621">
        <w:rPr>
          <w:rFonts w:cs="Arial"/>
          <w:b/>
          <w:sz w:val="24"/>
          <w:szCs w:val="24"/>
          <w:lang w:val="de-DE"/>
        </w:rPr>
        <w:t xml:space="preserve">1. Delokrug </w:t>
      </w:r>
      <w:r w:rsidR="00AD6F3B">
        <w:rPr>
          <w:rFonts w:cs="Arial"/>
          <w:b/>
          <w:sz w:val="24"/>
          <w:szCs w:val="24"/>
          <w:lang w:val="de-DE"/>
        </w:rPr>
        <w:t>sprovođenja</w:t>
      </w:r>
    </w:p>
    <w:p w14:paraId="0FBD5411" w14:textId="14C506BB" w:rsidR="00132621" w:rsidRPr="00132621" w:rsidRDefault="00132621" w:rsidP="00132621">
      <w:pPr>
        <w:widowControl/>
        <w:autoSpaceDE/>
        <w:autoSpaceDN/>
        <w:spacing w:before="240" w:after="100" w:afterAutospacing="1"/>
        <w:ind w:right="919"/>
        <w:jc w:val="both"/>
        <w:rPr>
          <w:rFonts w:eastAsia="MS Mincho"/>
          <w:sz w:val="24"/>
          <w:szCs w:val="24"/>
          <w:lang w:val="de-DE"/>
        </w:rPr>
      </w:pPr>
      <w:r w:rsidRPr="00132621">
        <w:rPr>
          <w:rFonts w:cs="Arial"/>
          <w:sz w:val="24"/>
          <w:szCs w:val="24"/>
          <w:lang w:val="de-DE"/>
        </w:rPr>
        <w:t xml:space="preserve">Ovaj </w:t>
      </w:r>
      <w:r w:rsidR="00AD6F3B">
        <w:rPr>
          <w:rFonts w:cs="Arial"/>
          <w:sz w:val="24"/>
          <w:szCs w:val="24"/>
          <w:lang w:val="de-DE"/>
        </w:rPr>
        <w:t>Prilog</w:t>
      </w:r>
      <w:r w:rsidRPr="00132621">
        <w:rPr>
          <w:rFonts w:cs="Arial"/>
          <w:sz w:val="24"/>
          <w:szCs w:val="24"/>
          <w:lang w:val="de-DE"/>
        </w:rPr>
        <w:t xml:space="preserve"> sadrži spiskove mernih instrumenata koji se koriste u različitim mernim oblastima, a koji podležu obaveznoj metrološkoj kontroli, na osnovu člana 15. Zakona br. 06 / L-037 o metrologiji. On takođe utvrđuje procenu usaglašenosti i zakonsku metrološku kontrolu, kao i interval, u zavisnosti od pol</w:t>
      </w:r>
      <w:r w:rsidRPr="00132621">
        <w:rPr>
          <w:rFonts w:cs="Arial"/>
          <w:sz w:val="24"/>
          <w:szCs w:val="24"/>
        </w:rPr>
        <w:t>ј</w:t>
      </w:r>
      <w:r w:rsidRPr="00132621">
        <w:rPr>
          <w:rFonts w:cs="Arial"/>
          <w:sz w:val="24"/>
          <w:szCs w:val="24"/>
          <w:lang w:val="de-DE"/>
        </w:rPr>
        <w:t>a primene. Za metrološke službe, prizivaju se zvanični postupci metrološke kontrole.</w:t>
      </w:r>
    </w:p>
    <w:p w14:paraId="6D4EB6B0" w14:textId="77777777" w:rsidR="00132621" w:rsidRPr="00132621" w:rsidRDefault="00132621" w:rsidP="00132621">
      <w:pPr>
        <w:widowControl/>
        <w:autoSpaceDE/>
        <w:autoSpaceDN/>
        <w:jc w:val="center"/>
        <w:outlineLvl w:val="0"/>
        <w:rPr>
          <w:rFonts w:ascii="Arial" w:eastAsia="MS Mincho" w:hAnsi="Arial" w:cs="Arial"/>
          <w:sz w:val="24"/>
          <w:szCs w:val="24"/>
          <w:lang w:val="de-DE"/>
        </w:rPr>
      </w:pPr>
      <w:r w:rsidRPr="00132621">
        <w:rPr>
          <w:rFonts w:ascii="Arial" w:hAnsi="Arial" w:cs="Arial"/>
          <w:sz w:val="24"/>
          <w:szCs w:val="24"/>
          <w:lang w:val="de-DE"/>
        </w:rPr>
        <w:t xml:space="preserve">1. Oblast merenja: </w:t>
      </w:r>
      <w:r w:rsidRPr="00132621">
        <w:rPr>
          <w:rFonts w:ascii="Arial" w:hAnsi="Arial" w:cs="Arial"/>
          <w:b/>
          <w:sz w:val="24"/>
          <w:szCs w:val="24"/>
          <w:lang w:val="de-DE"/>
        </w:rPr>
        <w:t>Mehaničke veličine</w:t>
      </w:r>
    </w:p>
    <w:p w14:paraId="7FC365B6" w14:textId="659FF6D8" w:rsidR="00132621" w:rsidRPr="00132621" w:rsidRDefault="00132621" w:rsidP="005B59B4">
      <w:pPr>
        <w:widowControl/>
        <w:numPr>
          <w:ilvl w:val="1"/>
          <w:numId w:val="169"/>
        </w:numPr>
        <w:autoSpaceDE/>
        <w:autoSpaceDN/>
        <w:contextualSpacing/>
        <w:outlineLvl w:val="0"/>
        <w:rPr>
          <w:rFonts w:ascii="Arial Narrow" w:eastAsia="MS Mincho" w:hAnsi="Arial Narrow" w:cs="Arial"/>
          <w:b/>
          <w:sz w:val="24"/>
          <w:szCs w:val="24"/>
        </w:rPr>
      </w:pPr>
      <w:r w:rsidRPr="00132621">
        <w:rPr>
          <w:rFonts w:ascii="Arial Narrow" w:hAnsi="Arial Narrow" w:cs="Arial"/>
          <w:b/>
          <w:sz w:val="24"/>
          <w:szCs w:val="24"/>
        </w:rPr>
        <w:t>M</w:t>
      </w:r>
      <w:r w:rsidR="00D80E89">
        <w:rPr>
          <w:rFonts w:ascii="Arial Narrow" w:hAnsi="Arial Narrow" w:cs="Arial"/>
          <w:b/>
          <w:sz w:val="24"/>
          <w:szCs w:val="24"/>
        </w:rPr>
        <w:t>era</w:t>
      </w:r>
    </w:p>
    <w:tbl>
      <w:tblPr>
        <w:tblStyle w:val="TableGrid12"/>
        <w:tblpPr w:leftFromText="180" w:rightFromText="180" w:vertAnchor="text" w:tblpY="1"/>
        <w:tblOverlap w:val="never"/>
        <w:tblW w:w="0" w:type="dxa"/>
        <w:tblLayout w:type="fixed"/>
        <w:tblLook w:val="04A0" w:firstRow="1" w:lastRow="0" w:firstColumn="1" w:lastColumn="0" w:noHBand="0" w:noVBand="1"/>
      </w:tblPr>
      <w:tblGrid>
        <w:gridCol w:w="668"/>
        <w:gridCol w:w="2871"/>
        <w:gridCol w:w="1389"/>
        <w:gridCol w:w="2126"/>
        <w:gridCol w:w="738"/>
        <w:gridCol w:w="1134"/>
        <w:gridCol w:w="1134"/>
        <w:gridCol w:w="1388"/>
        <w:gridCol w:w="1559"/>
      </w:tblGrid>
      <w:tr w:rsidR="00132621" w:rsidRPr="00132621" w14:paraId="341953FF" w14:textId="77777777" w:rsidTr="00132621">
        <w:trPr>
          <w:trHeight w:val="218"/>
        </w:trPr>
        <w:tc>
          <w:tcPr>
            <w:tcW w:w="66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621E6F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7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DA732BA" w14:textId="1F39F8CB" w:rsidR="00132621" w:rsidRPr="00132621" w:rsidRDefault="00AD6F3B"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515" w:type="dxa"/>
            <w:gridSpan w:val="2"/>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251F9F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87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DEF3DE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52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26207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7B8E18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w:t>
            </w:r>
          </w:p>
          <w:p w14:paraId="1AB1DA8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postupku</w:t>
            </w:r>
          </w:p>
        </w:tc>
      </w:tr>
      <w:tr w:rsidR="00132621" w:rsidRPr="00132621" w14:paraId="2B02E83A" w14:textId="77777777" w:rsidTr="00132621">
        <w:trPr>
          <w:trHeight w:val="217"/>
        </w:trPr>
        <w:tc>
          <w:tcPr>
            <w:tcW w:w="668" w:type="dxa"/>
            <w:vMerge/>
            <w:tcBorders>
              <w:top w:val="single" w:sz="4" w:space="0" w:color="auto"/>
              <w:left w:val="single" w:sz="4" w:space="0" w:color="auto"/>
              <w:bottom w:val="single" w:sz="4" w:space="0" w:color="auto"/>
              <w:right w:val="single" w:sz="4" w:space="0" w:color="auto"/>
            </w:tcBorders>
            <w:vAlign w:val="center"/>
            <w:hideMark/>
          </w:tcPr>
          <w:p w14:paraId="4AB82724" w14:textId="77777777" w:rsidR="00132621" w:rsidRPr="00132621" w:rsidRDefault="00132621" w:rsidP="00132621">
            <w:pPr>
              <w:rPr>
                <w:rFonts w:ascii="Arial Narrow" w:eastAsia="MS Mincho" w:hAnsi="Arial Narrow"/>
                <w:b/>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15C27130" w14:textId="77777777" w:rsidR="00132621" w:rsidRPr="00132621" w:rsidRDefault="00132621" w:rsidP="00132621">
            <w:pPr>
              <w:rPr>
                <w:rFonts w:ascii="Arial Narrow" w:eastAsia="MS Mincho" w:hAnsi="Arial Narrow"/>
                <w:b/>
                <w:sz w:val="20"/>
                <w:szCs w:val="20"/>
                <w:lang w:val="en-US"/>
              </w:rPr>
            </w:pPr>
          </w:p>
        </w:tc>
        <w:tc>
          <w:tcPr>
            <w:tcW w:w="5641" w:type="dxa"/>
            <w:gridSpan w:val="2"/>
            <w:vMerge/>
            <w:tcBorders>
              <w:top w:val="single" w:sz="4" w:space="0" w:color="auto"/>
              <w:left w:val="single" w:sz="4" w:space="0" w:color="auto"/>
              <w:bottom w:val="single" w:sz="4" w:space="0" w:color="auto"/>
              <w:right w:val="single" w:sz="4" w:space="0" w:color="auto"/>
            </w:tcBorders>
            <w:vAlign w:val="center"/>
            <w:hideMark/>
          </w:tcPr>
          <w:p w14:paraId="5F7D017F" w14:textId="77777777" w:rsidR="00132621" w:rsidRPr="00132621" w:rsidRDefault="00132621" w:rsidP="00132621">
            <w:pPr>
              <w:rPr>
                <w:rFonts w:ascii="Arial Narrow" w:eastAsia="MS Mincho" w:hAnsi="Arial Narrow"/>
                <w:b/>
                <w:sz w:val="20"/>
                <w:szCs w:val="20"/>
                <w:lang w:val="en-US"/>
              </w:rPr>
            </w:pPr>
          </w:p>
        </w:tc>
        <w:tc>
          <w:tcPr>
            <w:tcW w:w="73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AF54C7" w14:textId="77777777" w:rsidR="00132621" w:rsidRPr="00132621" w:rsidRDefault="00132621" w:rsidP="00132621">
            <w:pPr>
              <w:jc w:val="center"/>
              <w:rPr>
                <w:rFonts w:ascii="Arial Narrow" w:eastAsia="MS Mincho" w:hAnsi="Arial Narrow"/>
                <w:b/>
                <w:sz w:val="16"/>
                <w:szCs w:val="16"/>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65448D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A7BEF5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38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F99F17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D21F2E" w14:textId="77777777" w:rsidR="00132621" w:rsidRPr="00132621" w:rsidRDefault="00132621" w:rsidP="00132621">
            <w:pPr>
              <w:rPr>
                <w:rFonts w:ascii="Arial Narrow" w:eastAsia="MS Mincho" w:hAnsi="Arial Narrow"/>
                <w:b/>
                <w:sz w:val="20"/>
                <w:szCs w:val="20"/>
                <w:lang w:val="en-US"/>
              </w:rPr>
            </w:pPr>
          </w:p>
        </w:tc>
      </w:tr>
      <w:tr w:rsidR="00132621" w:rsidRPr="00132621" w14:paraId="51F602E0" w14:textId="77777777" w:rsidTr="00132621">
        <w:tc>
          <w:tcPr>
            <w:tcW w:w="668" w:type="dxa"/>
            <w:vMerge w:val="restart"/>
            <w:tcBorders>
              <w:top w:val="single" w:sz="4" w:space="0" w:color="auto"/>
              <w:left w:val="single" w:sz="4" w:space="0" w:color="auto"/>
              <w:bottom w:val="single" w:sz="4" w:space="0" w:color="auto"/>
              <w:right w:val="single" w:sz="4" w:space="0" w:color="auto"/>
            </w:tcBorders>
            <w:hideMark/>
          </w:tcPr>
          <w:p w14:paraId="2993BB9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szCs w:val="20"/>
                <w:lang w:val="en-US"/>
              </w:rPr>
              <w:t>1.1.1</w:t>
            </w:r>
          </w:p>
        </w:tc>
        <w:tc>
          <w:tcPr>
            <w:tcW w:w="2871" w:type="dxa"/>
            <w:vMerge w:val="restart"/>
            <w:tcBorders>
              <w:top w:val="single" w:sz="4" w:space="0" w:color="auto"/>
              <w:left w:val="single" w:sz="4" w:space="0" w:color="auto"/>
              <w:bottom w:val="single" w:sz="4" w:space="0" w:color="auto"/>
              <w:right w:val="single" w:sz="4" w:space="0" w:color="auto"/>
            </w:tcBorders>
          </w:tcPr>
          <w:p w14:paraId="23910E8A" w14:textId="77777777" w:rsidR="00132621" w:rsidRPr="00132621" w:rsidRDefault="00132621" w:rsidP="00132621">
            <w:pPr>
              <w:rPr>
                <w:rFonts w:ascii="Arial Narrow" w:eastAsia="MS Mincho" w:hAnsi="Arial Narrow"/>
                <w:b/>
                <w:bCs/>
                <w:sz w:val="20"/>
                <w:szCs w:val="20"/>
                <w:lang w:val="en-US"/>
              </w:rPr>
            </w:pPr>
            <w:r w:rsidRPr="00132621">
              <w:rPr>
                <w:rFonts w:ascii="Arial Narrow" w:hAnsi="Arial Narrow" w:cs="Arial"/>
                <w:b/>
                <w:sz w:val="20"/>
                <w:szCs w:val="20"/>
                <w:lang w:val="en-US"/>
              </w:rPr>
              <w:t>Grameri</w:t>
            </w:r>
          </w:p>
          <w:p w14:paraId="0EE786D3"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632BF31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szCs w:val="20"/>
                <w:lang w:val="en-US"/>
              </w:rPr>
              <w:t xml:space="preserve">Grameri (tegovi) klase tačnosti F1, F2, M1, M2 i M3 od 1 mg do 50 kg, uključujući 50 kg </w:t>
            </w:r>
          </w:p>
        </w:tc>
        <w:tc>
          <w:tcPr>
            <w:tcW w:w="738" w:type="dxa"/>
            <w:tcBorders>
              <w:top w:val="single" w:sz="4" w:space="0" w:color="auto"/>
              <w:left w:val="single" w:sz="4" w:space="0" w:color="auto"/>
              <w:bottom w:val="single" w:sz="4" w:space="0" w:color="auto"/>
              <w:right w:val="single" w:sz="4" w:space="0" w:color="auto"/>
            </w:tcBorders>
          </w:tcPr>
          <w:p w14:paraId="28199A2A" w14:textId="77777777" w:rsidR="00132621" w:rsidRPr="00132621" w:rsidRDefault="00132621" w:rsidP="00132621">
            <w:pPr>
              <w:rPr>
                <w:rFonts w:ascii="Arial Narrow" w:eastAsia="MS Mincho" w:hAnsi="Arial Narrow"/>
                <w:sz w:val="20"/>
                <w:szCs w:val="20"/>
                <w:highlight w:val="yellow"/>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93C0AC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7780F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da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69B4E9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2 godine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229594" w14:textId="77777777" w:rsidR="00132621" w:rsidRPr="004E2943" w:rsidRDefault="00132621" w:rsidP="00132621">
            <w:pPr>
              <w:rPr>
                <w:rFonts w:ascii="Arial Narrow" w:eastAsia="MS Mincho" w:hAnsi="Arial Narrow" w:cs="Arial"/>
                <w:sz w:val="20"/>
                <w:szCs w:val="20"/>
                <w:lang w:val="de-DE"/>
              </w:rPr>
            </w:pPr>
            <w:r w:rsidRPr="004E2943">
              <w:rPr>
                <w:rFonts w:ascii="Arial Narrow" w:hAnsi="Arial Narrow" w:cs="Arial"/>
                <w:sz w:val="20"/>
                <w:szCs w:val="20"/>
                <w:lang w:val="de-DE"/>
              </w:rPr>
              <w:t>OIML R 111</w:t>
            </w:r>
            <w:r w:rsidR="00094ECE" w:rsidRPr="004E2943">
              <w:rPr>
                <w:rFonts w:ascii="Arial Narrow" w:hAnsi="Arial Narrow" w:cs="Arial"/>
                <w:sz w:val="20"/>
                <w:szCs w:val="20"/>
                <w:lang w:val="de-DE"/>
              </w:rPr>
              <w:t>: 2004</w:t>
            </w:r>
          </w:p>
          <w:p w14:paraId="2CD11486" w14:textId="77777777" w:rsidR="00132621" w:rsidRPr="004E2943" w:rsidRDefault="00132621" w:rsidP="00132621">
            <w:pPr>
              <w:rPr>
                <w:rFonts w:ascii="Arial Narrow" w:eastAsia="MS Mincho" w:hAnsi="Arial Narrow" w:cs="Arial"/>
                <w:sz w:val="20"/>
                <w:szCs w:val="20"/>
                <w:lang w:val="de-DE"/>
              </w:rPr>
            </w:pPr>
            <w:r w:rsidRPr="004E2943">
              <w:rPr>
                <w:rFonts w:ascii="Arial Narrow" w:hAnsi="Arial Narrow" w:cs="Arial"/>
                <w:sz w:val="20"/>
                <w:szCs w:val="20"/>
                <w:lang w:val="de-DE"/>
              </w:rPr>
              <w:t>OIML R 52</w:t>
            </w:r>
            <w:r w:rsidR="00094ECE" w:rsidRPr="004E2943">
              <w:rPr>
                <w:rFonts w:ascii="Arial Narrow" w:hAnsi="Arial Narrow" w:cs="Arial"/>
                <w:sz w:val="20"/>
                <w:szCs w:val="20"/>
                <w:lang w:val="de-DE"/>
              </w:rPr>
              <w:t>: 2004</w:t>
            </w:r>
          </w:p>
          <w:p w14:paraId="6C0D36A3" w14:textId="77777777" w:rsidR="00132621" w:rsidRPr="004E2943" w:rsidRDefault="00132621" w:rsidP="00132621">
            <w:pPr>
              <w:rPr>
                <w:rFonts w:ascii="Arial Narrow" w:eastAsia="MS Mincho" w:hAnsi="Arial Narrow" w:cs="Arial"/>
                <w:sz w:val="20"/>
                <w:szCs w:val="20"/>
                <w:lang w:val="de-DE"/>
              </w:rPr>
            </w:pPr>
            <w:r w:rsidRPr="004E2943">
              <w:rPr>
                <w:rFonts w:ascii="Arial Narrow" w:hAnsi="Arial Narrow" w:cs="Arial"/>
                <w:sz w:val="20"/>
                <w:szCs w:val="20"/>
                <w:lang w:val="de-DE"/>
              </w:rPr>
              <w:t>OIML E3</w:t>
            </w:r>
            <w:r w:rsidR="00094ECE" w:rsidRPr="004E2943">
              <w:rPr>
                <w:rFonts w:ascii="Arial Narrow" w:hAnsi="Arial Narrow" w:cs="Arial"/>
                <w:sz w:val="20"/>
                <w:szCs w:val="20"/>
                <w:lang w:val="de-DE"/>
              </w:rPr>
              <w:t>: 2004</w:t>
            </w:r>
          </w:p>
        </w:tc>
      </w:tr>
      <w:tr w:rsidR="00132621" w:rsidRPr="00132621" w14:paraId="7AEAB492"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65D9285C" w14:textId="77777777" w:rsidR="00132621" w:rsidRPr="00132621" w:rsidRDefault="00132621" w:rsidP="00132621">
            <w:pPr>
              <w:rPr>
                <w:rFonts w:ascii="Arial Narrow" w:eastAsia="MS Mincho" w:hAnsi="Arial Narrow"/>
                <w:sz w:val="20"/>
                <w:szCs w:val="20"/>
                <w:lang w:val="de-DE"/>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56EE3B38" w14:textId="77777777" w:rsidR="00132621" w:rsidRPr="00132621" w:rsidRDefault="00132621" w:rsidP="00132621">
            <w:pPr>
              <w:rPr>
                <w:rFonts w:ascii="Arial Narrow" w:eastAsia="MS Mincho" w:hAnsi="Arial Narrow"/>
                <w:sz w:val="20"/>
                <w:szCs w:val="20"/>
                <w:lang w:val="de-DE"/>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0C62BF7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szCs w:val="20"/>
                <w:lang w:val="en-US"/>
              </w:rPr>
              <w:t xml:space="preserve">Grameri nominalne mase od 50 kg do 5000 kg, uklјučujući 5000 kg </w:t>
            </w:r>
          </w:p>
        </w:tc>
        <w:tc>
          <w:tcPr>
            <w:tcW w:w="738" w:type="dxa"/>
            <w:tcBorders>
              <w:top w:val="single" w:sz="4" w:space="0" w:color="auto"/>
              <w:left w:val="single" w:sz="4" w:space="0" w:color="auto"/>
              <w:bottom w:val="single" w:sz="4" w:space="0" w:color="auto"/>
              <w:right w:val="single" w:sz="4" w:space="0" w:color="auto"/>
            </w:tcBorders>
          </w:tcPr>
          <w:p w14:paraId="43581631" w14:textId="77777777" w:rsidR="00132621" w:rsidRPr="00132621" w:rsidRDefault="00132621" w:rsidP="00132621">
            <w:pPr>
              <w:rPr>
                <w:rFonts w:ascii="Arial Narrow" w:eastAsia="MS Mincho" w:hAnsi="Arial Narrow"/>
                <w:sz w:val="20"/>
                <w:szCs w:val="20"/>
                <w:highlight w:val="yellow"/>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558271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E0C6F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da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673EE11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2 godine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4E92AF" w14:textId="77777777" w:rsidR="00132621" w:rsidRPr="004E2943" w:rsidRDefault="00132621" w:rsidP="00132621">
            <w:pPr>
              <w:rPr>
                <w:rFonts w:ascii="Arial Narrow" w:eastAsia="MS Mincho" w:hAnsi="Arial Narrow" w:cs="Arial"/>
                <w:sz w:val="20"/>
                <w:szCs w:val="20"/>
                <w:lang w:val="en-US"/>
              </w:rPr>
            </w:pPr>
            <w:r w:rsidRPr="004E2943">
              <w:rPr>
                <w:rFonts w:ascii="Arial Narrow" w:hAnsi="Arial Narrow" w:cs="Arial"/>
                <w:sz w:val="20"/>
                <w:szCs w:val="20"/>
                <w:lang w:val="en-US"/>
              </w:rPr>
              <w:t>OIML R 47</w:t>
            </w:r>
            <w:r w:rsidR="00094ECE" w:rsidRPr="004E2943">
              <w:rPr>
                <w:rFonts w:ascii="Arial Narrow" w:hAnsi="Arial Narrow" w:cs="Arial"/>
                <w:sz w:val="20"/>
                <w:szCs w:val="20"/>
                <w:lang w:val="en-US"/>
              </w:rPr>
              <w:t>: 1979</w:t>
            </w:r>
          </w:p>
          <w:p w14:paraId="4B5E4786" w14:textId="77777777" w:rsidR="00132621" w:rsidRPr="004E2943" w:rsidRDefault="00132621" w:rsidP="00132621">
            <w:pPr>
              <w:rPr>
                <w:rFonts w:ascii="Arial Narrow" w:eastAsia="MS Mincho" w:hAnsi="Arial Narrow"/>
                <w:sz w:val="20"/>
                <w:szCs w:val="20"/>
                <w:lang w:val="en-US"/>
              </w:rPr>
            </w:pPr>
            <w:r w:rsidRPr="004E2943">
              <w:rPr>
                <w:rFonts w:ascii="Arial Narrow" w:hAnsi="Arial Narrow" w:cs="Arial"/>
                <w:sz w:val="20"/>
                <w:szCs w:val="20"/>
                <w:lang w:val="en-US"/>
              </w:rPr>
              <w:t>OIML E3</w:t>
            </w:r>
            <w:r w:rsidR="00094ECE" w:rsidRPr="004E2943">
              <w:rPr>
                <w:rFonts w:ascii="Arial Narrow" w:hAnsi="Arial Narrow" w:cs="Arial"/>
                <w:sz w:val="20"/>
                <w:szCs w:val="20"/>
                <w:lang w:val="en-US"/>
              </w:rPr>
              <w:t xml:space="preserve">: </w:t>
            </w:r>
            <w:r w:rsidR="00094ECE" w:rsidRPr="004E2943">
              <w:rPr>
                <w:rFonts w:ascii="Arial Narrow" w:hAnsi="Arial Narrow" w:cs="Arial"/>
                <w:sz w:val="20"/>
                <w:szCs w:val="20"/>
                <w:lang w:val="de-DE"/>
              </w:rPr>
              <w:t>2004</w:t>
            </w:r>
          </w:p>
        </w:tc>
      </w:tr>
      <w:tr w:rsidR="00132621" w:rsidRPr="00132621" w14:paraId="704FE2DF" w14:textId="77777777" w:rsidTr="00132621">
        <w:tc>
          <w:tcPr>
            <w:tcW w:w="668" w:type="dxa"/>
            <w:vMerge w:val="restart"/>
            <w:tcBorders>
              <w:top w:val="single" w:sz="4" w:space="0" w:color="auto"/>
              <w:left w:val="single" w:sz="4" w:space="0" w:color="auto"/>
              <w:bottom w:val="single" w:sz="4" w:space="0" w:color="auto"/>
              <w:right w:val="single" w:sz="4" w:space="0" w:color="auto"/>
            </w:tcBorders>
          </w:tcPr>
          <w:p w14:paraId="191E3D8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szCs w:val="20"/>
                <w:lang w:val="en-US"/>
              </w:rPr>
              <w:t>1.1.2</w:t>
            </w:r>
          </w:p>
          <w:p w14:paraId="382B1A84" w14:textId="77777777" w:rsidR="00132621" w:rsidRPr="00132621" w:rsidRDefault="00132621" w:rsidP="00132621">
            <w:pPr>
              <w:rPr>
                <w:rFonts w:ascii="Arial Narrow" w:eastAsia="MS Mincho" w:hAnsi="Arial Narrow"/>
                <w:sz w:val="20"/>
                <w:szCs w:val="20"/>
                <w:lang w:val="en-US"/>
              </w:rPr>
            </w:pPr>
          </w:p>
        </w:tc>
        <w:tc>
          <w:tcPr>
            <w:tcW w:w="2871" w:type="dxa"/>
            <w:vMerge w:val="restart"/>
            <w:tcBorders>
              <w:top w:val="single" w:sz="4" w:space="0" w:color="auto"/>
              <w:left w:val="single" w:sz="4" w:space="0" w:color="auto"/>
              <w:bottom w:val="single" w:sz="4" w:space="0" w:color="auto"/>
              <w:right w:val="single" w:sz="4" w:space="0" w:color="auto"/>
            </w:tcBorders>
          </w:tcPr>
          <w:p w14:paraId="68A515D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b/>
                <w:sz w:val="20"/>
                <w:szCs w:val="20"/>
                <w:lang w:val="en-US"/>
              </w:rPr>
              <w:t>Neautomatske vage</w:t>
            </w:r>
          </w:p>
          <w:p w14:paraId="2042C0E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szCs w:val="20"/>
                <w:lang w:val="en-US"/>
              </w:rPr>
              <w:t>opremlјeni sa ili bez indikatorom cene, sa ili bez opreme za štampu (elektronsku, elektromehaničku ili mehaničku) shodno</w:t>
            </w:r>
          </w:p>
          <w:p w14:paraId="3BF0214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szCs w:val="20"/>
                <w:lang w:val="en-US"/>
              </w:rPr>
              <w:t>Uredbi (MTI) br.04 / 2018</w:t>
            </w:r>
          </w:p>
          <w:p w14:paraId="063AAC0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b/>
                <w:sz w:val="20"/>
                <w:szCs w:val="20"/>
                <w:lang w:val="en-US"/>
              </w:rPr>
              <w:t xml:space="preserve">Direktivi 2014/31 / EU </w:t>
            </w:r>
          </w:p>
          <w:p w14:paraId="13E6DB65"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1A7B6A6A"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 xml:space="preserve">Klasa tačnosti I, II, III i IIII </w:t>
            </w:r>
          </w:p>
          <w:p w14:paraId="0BAE2B3E"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Koristi se za:</w:t>
            </w:r>
          </w:p>
          <w:p w14:paraId="33BDAEFC"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a) određivanje mase za komercijalne transakcije;</w:t>
            </w:r>
          </w:p>
          <w:p w14:paraId="0EEEBBA3"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b) određivanje mase za obračun tarife, tarife, takse, naknade, kazne, nagrade, naknade, obeštećenja ili slične vrste plaćanja;</w:t>
            </w:r>
          </w:p>
          <w:p w14:paraId="77A117A1"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c) određivanje mase za sprovođenje zakona ili propisa ili za stručno mišljenje izneto u sudskom postupku;</w:t>
            </w:r>
          </w:p>
          <w:p w14:paraId="7A147D43"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d) određivanje mase u medicinskoj praksi za vaganje pacijenata u svrhu praćenja, dijagnoze i lečenja;</w:t>
            </w:r>
          </w:p>
          <w:p w14:paraId="7F166441"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e) određivanje mase za proizvodnju lekova na recept u apoteci i određivanje mase u analizama napravljenim u medicinskoj i farmaceutskoj laboratoriji;</w:t>
            </w:r>
          </w:p>
          <w:p w14:paraId="191107A1"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f) određivanje cene na osnovu mase u svrhu direktne prodaje za javnost i proizvodnje prepakovina;</w:t>
            </w:r>
          </w:p>
          <w:p w14:paraId="3D5E6243"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g) brojanje delova i utvrđivanje svojstava materijala</w:t>
            </w:r>
          </w:p>
          <w:p w14:paraId="68EC75B6"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h) vaganje plemenitih metala, kamenja i drugih plemenitih materijala (klasa tačnosti I i i)</w:t>
            </w:r>
          </w:p>
          <w:p w14:paraId="526CAAFF"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szCs w:val="20"/>
                <w:lang w:val="it-IT"/>
              </w:rPr>
              <w:t>j) građevina (klasa tačnosti IIII)</w:t>
            </w: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2DE8D75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D - NAWI</w:t>
            </w:r>
          </w:p>
          <w:p w14:paraId="589A3B96" w14:textId="77777777" w:rsidR="00132621" w:rsidRPr="00132621" w:rsidRDefault="00132621" w:rsidP="00132621">
            <w:pPr>
              <w:jc w:val="center"/>
              <w:rPr>
                <w:rFonts w:ascii="Arial Narrow" w:eastAsia="MS Mincho" w:hAnsi="Arial Narrow"/>
                <w:color w:val="FF0000"/>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FECC38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da</w:t>
            </w:r>
          </w:p>
        </w:tc>
        <w:tc>
          <w:tcPr>
            <w:tcW w:w="1388" w:type="dxa"/>
            <w:tcBorders>
              <w:top w:val="single" w:sz="4" w:space="0" w:color="auto"/>
              <w:left w:val="single" w:sz="4" w:space="0" w:color="auto"/>
              <w:bottom w:val="single" w:sz="4" w:space="0" w:color="auto"/>
              <w:right w:val="single" w:sz="4" w:space="0" w:color="auto"/>
            </w:tcBorders>
          </w:tcPr>
          <w:p w14:paraId="2917052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2 godine</w:t>
            </w:r>
          </w:p>
          <w:p w14:paraId="732DE94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szCs w:val="20"/>
                <w:lang w:val="en-US"/>
              </w:rPr>
              <w:t>(sa maksimalnim opterećenjem do 1000 kg</w:t>
            </w:r>
            <w:r w:rsidRPr="00132621">
              <w:rPr>
                <w:rFonts w:cs="Arial"/>
                <w:sz w:val="20"/>
                <w:szCs w:val="20"/>
                <w:lang w:val="en-US"/>
              </w:rPr>
              <w:t>)</w:t>
            </w:r>
            <w:r w:rsidRPr="00132621">
              <w:rPr>
                <w:rFonts w:ascii="Arial Narrow" w:hAnsi="Arial Narrow" w:cs="Arial"/>
                <w:sz w:val="20"/>
                <w:szCs w:val="20"/>
                <w:lang w:val="en-US"/>
              </w:rPr>
              <w:t xml:space="preserve">   </w:t>
            </w:r>
          </w:p>
          <w:p w14:paraId="435B64DE" w14:textId="77777777" w:rsidR="00132621" w:rsidRPr="00132621" w:rsidRDefault="00132621" w:rsidP="00132621">
            <w:pPr>
              <w:jc w:val="center"/>
              <w:rPr>
                <w:rFonts w:ascii="Arial Narrow" w:eastAsia="MS Mincho" w:hAnsi="Arial Narrow"/>
                <w:sz w:val="20"/>
                <w:szCs w:val="20"/>
                <w:lang w:val="en-US"/>
              </w:rPr>
            </w:pPr>
          </w:p>
          <w:p w14:paraId="24398047" w14:textId="77777777" w:rsidR="00132621" w:rsidRPr="00132621" w:rsidRDefault="00132621" w:rsidP="00132621">
            <w:pPr>
              <w:contextualSpacing/>
              <w:rPr>
                <w:rFonts w:ascii="Arial Narrow" w:eastAsia="MS Mincho" w:hAnsi="Arial Narrow"/>
                <w:sz w:val="20"/>
                <w:szCs w:val="20"/>
                <w:lang w:val="it-IT"/>
              </w:rPr>
            </w:pPr>
            <w:r w:rsidRPr="00132621">
              <w:rPr>
                <w:rFonts w:cs="Arial"/>
                <w:sz w:val="20"/>
                <w:szCs w:val="20"/>
                <w:lang w:val="it-IT"/>
              </w:rPr>
              <w:t xml:space="preserve">1 </w:t>
            </w:r>
            <w:r w:rsidRPr="00132621">
              <w:rPr>
                <w:rFonts w:ascii="Arial Narrow" w:hAnsi="Arial Narrow" w:cs="Arial"/>
                <w:sz w:val="20"/>
                <w:szCs w:val="20"/>
                <w:lang w:val="it-IT"/>
              </w:rPr>
              <w:t xml:space="preserve">godina </w:t>
            </w:r>
          </w:p>
          <w:p w14:paraId="4CFADF49" w14:textId="77777777" w:rsidR="00132621" w:rsidRPr="00132621" w:rsidRDefault="00132621" w:rsidP="00132621">
            <w:pPr>
              <w:jc w:val="center"/>
              <w:rPr>
                <w:rFonts w:ascii="Arial Narrow" w:eastAsia="MS Mincho" w:hAnsi="Arial Narrow"/>
                <w:sz w:val="20"/>
                <w:szCs w:val="20"/>
                <w:lang w:val="it-IT"/>
              </w:rPr>
            </w:pPr>
            <w:r w:rsidRPr="00132621">
              <w:rPr>
                <w:rFonts w:ascii="Arial Narrow" w:hAnsi="Arial Narrow" w:cs="Arial"/>
                <w:sz w:val="20"/>
                <w:szCs w:val="20"/>
                <w:lang w:val="it-IT"/>
              </w:rPr>
              <w:t>(sa maksimalnom težinom preko 1000 kg)</w:t>
            </w:r>
          </w:p>
        </w:tc>
        <w:tc>
          <w:tcPr>
            <w:tcW w:w="1559" w:type="dxa"/>
            <w:tcBorders>
              <w:top w:val="single" w:sz="4" w:space="0" w:color="auto"/>
              <w:left w:val="single" w:sz="4" w:space="0" w:color="auto"/>
              <w:bottom w:val="single" w:sz="4" w:space="0" w:color="auto"/>
              <w:right w:val="single" w:sz="4" w:space="0" w:color="auto"/>
            </w:tcBorders>
            <w:vAlign w:val="center"/>
          </w:tcPr>
          <w:p w14:paraId="4F54D5E6" w14:textId="77777777" w:rsidR="00132621" w:rsidRPr="004E2943" w:rsidRDefault="00094ECE" w:rsidP="00132621">
            <w:pPr>
              <w:rPr>
                <w:rFonts w:ascii="Arial Narrow" w:eastAsia="MS Mincho" w:hAnsi="Arial Narrow"/>
                <w:sz w:val="20"/>
                <w:szCs w:val="20"/>
                <w:lang w:val="en-US"/>
              </w:rPr>
            </w:pPr>
            <w:r w:rsidRPr="004E2943">
              <w:rPr>
                <w:rFonts w:ascii="Arial Narrow" w:hAnsi="Arial Narrow" w:cs="Arial"/>
                <w:sz w:val="20"/>
                <w:szCs w:val="20"/>
                <w:lang w:val="en-US"/>
              </w:rPr>
              <w:t>EN 45501: 2015</w:t>
            </w:r>
          </w:p>
          <w:p w14:paraId="049EC55B" w14:textId="77777777" w:rsidR="00132621" w:rsidRPr="004E2943" w:rsidRDefault="00132621" w:rsidP="00132621">
            <w:pPr>
              <w:rPr>
                <w:rFonts w:ascii="Arial Narrow" w:eastAsia="MS Mincho" w:hAnsi="Arial Narrow"/>
                <w:sz w:val="20"/>
                <w:szCs w:val="20"/>
                <w:lang w:val="en-US"/>
              </w:rPr>
            </w:pPr>
          </w:p>
          <w:p w14:paraId="5A05DDA4" w14:textId="77777777" w:rsidR="00132621" w:rsidRPr="004E2943" w:rsidRDefault="00132621" w:rsidP="00132621">
            <w:pPr>
              <w:rPr>
                <w:rFonts w:ascii="Arial Narrow" w:eastAsia="MS Mincho" w:hAnsi="Arial Narrow"/>
                <w:sz w:val="20"/>
                <w:szCs w:val="20"/>
                <w:lang w:val="en-US"/>
              </w:rPr>
            </w:pPr>
            <w:r w:rsidRPr="004E2943">
              <w:rPr>
                <w:rFonts w:ascii="Arial Narrow" w:hAnsi="Arial Narrow" w:cs="Arial"/>
                <w:sz w:val="20"/>
                <w:szCs w:val="20"/>
                <w:lang w:val="en-US"/>
              </w:rPr>
              <w:t>EURAMET</w:t>
            </w:r>
          </w:p>
          <w:p w14:paraId="2E14D584" w14:textId="77777777" w:rsidR="00132621" w:rsidRPr="004E2943" w:rsidRDefault="00094ECE" w:rsidP="00094ECE">
            <w:pPr>
              <w:rPr>
                <w:rFonts w:ascii="Arial Narrow" w:eastAsia="MS Mincho" w:hAnsi="Arial Narrow"/>
                <w:sz w:val="20"/>
                <w:szCs w:val="20"/>
                <w:lang w:val="en-US"/>
              </w:rPr>
            </w:pPr>
            <w:r w:rsidRPr="004E2943">
              <w:rPr>
                <w:rFonts w:ascii="Arial Narrow" w:hAnsi="Arial Narrow" w:cs="Arial"/>
                <w:sz w:val="20"/>
                <w:szCs w:val="20"/>
                <w:lang w:val="en-US"/>
              </w:rPr>
              <w:t xml:space="preserve">/ </w:t>
            </w:r>
            <w:proofErr w:type="gramStart"/>
            <w:r w:rsidRPr="004E2943">
              <w:rPr>
                <w:rFonts w:ascii="Arial Narrow" w:hAnsi="Arial Narrow" w:cs="Arial"/>
                <w:sz w:val="20"/>
                <w:szCs w:val="20"/>
                <w:lang w:val="en-US"/>
              </w:rPr>
              <w:t>cg</w:t>
            </w:r>
            <w:proofErr w:type="gramEnd"/>
            <w:r w:rsidRPr="004E2943">
              <w:rPr>
                <w:rFonts w:ascii="Arial Narrow" w:hAnsi="Arial Narrow" w:cs="Arial"/>
                <w:sz w:val="20"/>
                <w:szCs w:val="20"/>
                <w:lang w:val="en-US"/>
              </w:rPr>
              <w:t>-18 / v.04: 2015</w:t>
            </w:r>
          </w:p>
        </w:tc>
      </w:tr>
      <w:tr w:rsidR="00132621" w:rsidRPr="00132621" w14:paraId="2B6DD9B7"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43BF6E83"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21FF67D7"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5E3F6B2F" w14:textId="77777777" w:rsidR="00132621" w:rsidRPr="00132621" w:rsidRDefault="00132621" w:rsidP="00132621">
            <w:pPr>
              <w:autoSpaceDE w:val="0"/>
              <w:autoSpaceDN w:val="0"/>
              <w:adjustRightInd w:val="0"/>
              <w:rPr>
                <w:rFonts w:ascii="Arial Narrow" w:eastAsia="MS Mincho" w:hAnsi="Arial Narrow"/>
                <w:color w:val="0000FF"/>
                <w:sz w:val="20"/>
                <w:szCs w:val="20"/>
                <w:lang w:val="en-US"/>
              </w:rPr>
            </w:pPr>
            <w:r w:rsidRPr="00132621">
              <w:rPr>
                <w:rFonts w:ascii="Arial Narrow" w:hAnsi="Arial Narrow" w:cs="Arial"/>
                <w:sz w:val="20"/>
                <w:lang w:val="en-US"/>
              </w:rPr>
              <w:t>za vršenje statičkih merenja osnih osa drumskih vozila</w:t>
            </w:r>
          </w:p>
        </w:tc>
        <w:tc>
          <w:tcPr>
            <w:tcW w:w="738" w:type="dxa"/>
            <w:tcBorders>
              <w:top w:val="single" w:sz="4" w:space="0" w:color="auto"/>
              <w:left w:val="single" w:sz="4" w:space="0" w:color="auto"/>
              <w:bottom w:val="single" w:sz="4" w:space="0" w:color="auto"/>
              <w:right w:val="single" w:sz="4" w:space="0" w:color="auto"/>
            </w:tcBorders>
          </w:tcPr>
          <w:p w14:paraId="41FFE03D" w14:textId="77777777" w:rsidR="00132621" w:rsidRPr="00132621" w:rsidRDefault="00132621" w:rsidP="00132621">
            <w:pPr>
              <w:rPr>
                <w:rFonts w:ascii="Arial Narrow" w:eastAsia="MS Mincho" w:hAnsi="Arial Narrow"/>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104A48C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0CD77C46"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ne</w:t>
            </w:r>
          </w:p>
        </w:tc>
        <w:tc>
          <w:tcPr>
            <w:tcW w:w="1388" w:type="dxa"/>
            <w:tcBorders>
              <w:top w:val="single" w:sz="4" w:space="0" w:color="auto"/>
              <w:left w:val="single" w:sz="4" w:space="0" w:color="auto"/>
              <w:bottom w:val="single" w:sz="4" w:space="0" w:color="auto"/>
              <w:right w:val="single" w:sz="4" w:space="0" w:color="auto"/>
            </w:tcBorders>
          </w:tcPr>
          <w:p w14:paraId="41C74BD1"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godina</w:t>
            </w:r>
          </w:p>
          <w:p w14:paraId="15B46838" w14:textId="77777777" w:rsidR="00132621" w:rsidRPr="00132621" w:rsidRDefault="00132621" w:rsidP="00132621">
            <w:pPr>
              <w:rPr>
                <w:rFonts w:ascii="Arial Narrow" w:eastAsia="MS Mincho" w:hAnsi="Arial Narrow"/>
                <w:sz w:val="20"/>
                <w:szCs w:val="20"/>
                <w:lang w:val="en-US"/>
              </w:rPr>
            </w:pPr>
          </w:p>
          <w:p w14:paraId="450EF746" w14:textId="77777777" w:rsidR="00132621" w:rsidRPr="00132621" w:rsidRDefault="00132621" w:rsidP="00132621">
            <w:pPr>
              <w:jc w:val="center"/>
              <w:rPr>
                <w:rFonts w:ascii="Arial Narrow" w:eastAsia="MS Mincho" w:hAnsi="Arial Narrow"/>
                <w:sz w:val="20"/>
                <w:szCs w:val="20"/>
                <w:lang w:val="en-US"/>
              </w:rPr>
            </w:pPr>
          </w:p>
        </w:tc>
        <w:tc>
          <w:tcPr>
            <w:tcW w:w="1559" w:type="dxa"/>
            <w:vMerge w:val="restart"/>
            <w:tcBorders>
              <w:top w:val="single" w:sz="4" w:space="0" w:color="auto"/>
              <w:left w:val="single" w:sz="4" w:space="0" w:color="auto"/>
              <w:bottom w:val="single" w:sz="4" w:space="0" w:color="auto"/>
              <w:right w:val="single" w:sz="4" w:space="0" w:color="auto"/>
            </w:tcBorders>
            <w:vAlign w:val="bottom"/>
            <w:hideMark/>
          </w:tcPr>
          <w:p w14:paraId="6A31047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76-1:2006</w:t>
            </w:r>
          </w:p>
          <w:p w14:paraId="7585CA8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76-2:2007</w:t>
            </w:r>
          </w:p>
          <w:p w14:paraId="28B7BA2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 xml:space="preserve"> </w:t>
            </w:r>
          </w:p>
        </w:tc>
      </w:tr>
      <w:tr w:rsidR="00132621" w:rsidRPr="00132621" w14:paraId="74F9DA33"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30461002"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0AE0DDFE"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tcPr>
          <w:p w14:paraId="6FB114C4"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za vršenje statičkih merenja osnih osa železničkih vozila (lokomotive)</w:t>
            </w:r>
          </w:p>
          <w:p w14:paraId="77768595" w14:textId="77777777" w:rsidR="00132621" w:rsidRPr="00132621" w:rsidRDefault="00132621" w:rsidP="00132621">
            <w:pPr>
              <w:autoSpaceDE w:val="0"/>
              <w:autoSpaceDN w:val="0"/>
              <w:adjustRightInd w:val="0"/>
              <w:rPr>
                <w:rFonts w:ascii="Arial Narrow" w:eastAsia="MS Mincho" w:hAnsi="Arial Narrow"/>
                <w:color w:val="0000FF"/>
                <w:sz w:val="20"/>
                <w:szCs w:val="20"/>
                <w:lang w:val="en-US"/>
              </w:rPr>
            </w:pPr>
          </w:p>
        </w:tc>
        <w:tc>
          <w:tcPr>
            <w:tcW w:w="738" w:type="dxa"/>
            <w:tcBorders>
              <w:top w:val="single" w:sz="4" w:space="0" w:color="auto"/>
              <w:left w:val="single" w:sz="4" w:space="0" w:color="auto"/>
              <w:bottom w:val="single" w:sz="4" w:space="0" w:color="auto"/>
              <w:right w:val="single" w:sz="4" w:space="0" w:color="auto"/>
            </w:tcBorders>
          </w:tcPr>
          <w:p w14:paraId="18EF9201" w14:textId="77777777" w:rsidR="00132621" w:rsidRPr="00132621" w:rsidRDefault="00132621" w:rsidP="00132621">
            <w:pPr>
              <w:rPr>
                <w:rFonts w:ascii="Arial Narrow" w:eastAsia="MS Mincho" w:hAnsi="Arial Narrow"/>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39C0E0F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378445B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ne</w:t>
            </w:r>
          </w:p>
        </w:tc>
        <w:tc>
          <w:tcPr>
            <w:tcW w:w="1388" w:type="dxa"/>
            <w:tcBorders>
              <w:top w:val="single" w:sz="4" w:space="0" w:color="auto"/>
              <w:left w:val="single" w:sz="4" w:space="0" w:color="auto"/>
              <w:bottom w:val="single" w:sz="4" w:space="0" w:color="auto"/>
              <w:right w:val="single" w:sz="4" w:space="0" w:color="auto"/>
            </w:tcBorders>
            <w:hideMark/>
          </w:tcPr>
          <w:p w14:paraId="687273D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9D2BF19" w14:textId="77777777" w:rsidR="00132621" w:rsidRPr="00132621" w:rsidRDefault="00132621" w:rsidP="00132621">
            <w:pPr>
              <w:rPr>
                <w:rFonts w:ascii="Arial Narrow" w:eastAsia="MS Mincho" w:hAnsi="Arial Narrow"/>
                <w:sz w:val="20"/>
                <w:szCs w:val="20"/>
                <w:lang w:val="en-US"/>
              </w:rPr>
            </w:pPr>
          </w:p>
        </w:tc>
      </w:tr>
      <w:tr w:rsidR="00132621" w:rsidRPr="00132621" w14:paraId="4E94536D" w14:textId="77777777" w:rsidTr="00132621">
        <w:tc>
          <w:tcPr>
            <w:tcW w:w="668" w:type="dxa"/>
            <w:tcBorders>
              <w:top w:val="single" w:sz="4" w:space="0" w:color="auto"/>
              <w:left w:val="single" w:sz="4" w:space="0" w:color="auto"/>
              <w:bottom w:val="single" w:sz="4" w:space="0" w:color="auto"/>
              <w:right w:val="single" w:sz="4" w:space="0" w:color="auto"/>
            </w:tcBorders>
            <w:hideMark/>
          </w:tcPr>
          <w:p w14:paraId="3034D89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1.1.4</w:t>
            </w:r>
          </w:p>
        </w:tc>
        <w:tc>
          <w:tcPr>
            <w:tcW w:w="2871" w:type="dxa"/>
            <w:tcBorders>
              <w:top w:val="single" w:sz="4" w:space="0" w:color="auto"/>
              <w:left w:val="single" w:sz="4" w:space="0" w:color="auto"/>
              <w:bottom w:val="single" w:sz="4" w:space="0" w:color="auto"/>
              <w:right w:val="single" w:sz="4" w:space="0" w:color="auto"/>
            </w:tcBorders>
            <w:shd w:val="clear" w:color="auto" w:fill="CCFFCC"/>
            <w:hideMark/>
          </w:tcPr>
          <w:p w14:paraId="7666725F"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Vaga za merenje mase na osovini kao integralni sistem rotirajućeg uređaja</w:t>
            </w:r>
          </w:p>
        </w:tc>
        <w:tc>
          <w:tcPr>
            <w:tcW w:w="3515" w:type="dxa"/>
            <w:gridSpan w:val="2"/>
            <w:tcBorders>
              <w:top w:val="single" w:sz="4" w:space="0" w:color="auto"/>
              <w:left w:val="single" w:sz="4" w:space="0" w:color="auto"/>
              <w:bottom w:val="single" w:sz="4" w:space="0" w:color="auto"/>
              <w:right w:val="single" w:sz="4" w:space="0" w:color="auto"/>
            </w:tcBorders>
            <w:shd w:val="clear" w:color="auto" w:fill="CCFFCC"/>
          </w:tcPr>
          <w:p w14:paraId="533E8BF7" w14:textId="77777777" w:rsidR="00132621" w:rsidRPr="00132621" w:rsidRDefault="00132621" w:rsidP="00132621">
            <w:pPr>
              <w:rPr>
                <w:rFonts w:ascii="Arial Narrow" w:eastAsia="MS Mincho" w:hAnsi="Arial Narrow"/>
                <w:sz w:val="20"/>
                <w:szCs w:val="20"/>
                <w:lang w:val="it-IT"/>
              </w:rPr>
            </w:pPr>
          </w:p>
          <w:p w14:paraId="218C5A79"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Vage u centrima za tehničku kontrolu vozila</w:t>
            </w:r>
          </w:p>
        </w:tc>
        <w:tc>
          <w:tcPr>
            <w:tcW w:w="738" w:type="dxa"/>
            <w:tcBorders>
              <w:top w:val="single" w:sz="4" w:space="0" w:color="auto"/>
              <w:left w:val="single" w:sz="4" w:space="0" w:color="auto"/>
              <w:bottom w:val="single" w:sz="4" w:space="0" w:color="auto"/>
              <w:right w:val="single" w:sz="4" w:space="0" w:color="auto"/>
            </w:tcBorders>
            <w:shd w:val="clear" w:color="auto" w:fill="CCFFCC"/>
          </w:tcPr>
          <w:p w14:paraId="2077A256" w14:textId="77777777" w:rsidR="00132621" w:rsidRPr="00132621"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89B7092"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E3A54C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ED31190" w14:textId="265E25E6" w:rsidR="00132621" w:rsidRDefault="00132621" w:rsidP="00132621">
            <w:pPr>
              <w:jc w:val="center"/>
              <w:rPr>
                <w:rFonts w:ascii="Arial Narrow" w:hAnsi="Arial Narrow" w:cs="Arial"/>
                <w:sz w:val="20"/>
                <w:lang w:val="en-US"/>
              </w:rPr>
            </w:pPr>
            <w:r w:rsidRPr="00132621">
              <w:rPr>
                <w:rFonts w:ascii="Arial Narrow" w:hAnsi="Arial Narrow" w:cs="Arial"/>
                <w:sz w:val="20"/>
                <w:lang w:val="en-US"/>
              </w:rPr>
              <w:t>7000 vozila</w:t>
            </w:r>
          </w:p>
          <w:p w14:paraId="04E0BE47" w14:textId="4649B46C" w:rsidR="00CB4A7C" w:rsidRPr="00132621" w:rsidRDefault="00CB4A7C" w:rsidP="00132621">
            <w:pPr>
              <w:jc w:val="center"/>
              <w:rPr>
                <w:rFonts w:ascii="Arial Narrow" w:hAnsi="Arial Narrow" w:cs="Arial"/>
                <w:sz w:val="20"/>
                <w:lang w:val="en-US"/>
              </w:rPr>
            </w:pPr>
            <w:r>
              <w:rPr>
                <w:rFonts w:ascii="Arial Narrow" w:hAnsi="Arial Narrow" w:cs="Arial"/>
                <w:sz w:val="20"/>
                <w:lang w:val="en-US"/>
              </w:rPr>
              <w:t>ili</w:t>
            </w:r>
          </w:p>
          <w:p w14:paraId="12558EDE" w14:textId="77777777" w:rsidR="00132621" w:rsidRPr="00132621" w:rsidRDefault="00132621" w:rsidP="00132621">
            <w:pPr>
              <w:jc w:val="center"/>
              <w:rPr>
                <w:rFonts w:ascii="Arial Narrow" w:eastAsia="MS Mincho" w:hAnsi="Arial Narrow"/>
                <w:sz w:val="20"/>
                <w:szCs w:val="20"/>
                <w:lang w:val="en-US"/>
              </w:rPr>
            </w:pPr>
            <w:r w:rsidRPr="00CB4A7C">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tcPr>
          <w:p w14:paraId="77568E0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eastAsia="MS Mincho" w:hAnsi="Arial Narrow"/>
                <w:sz w:val="20"/>
                <w:szCs w:val="20"/>
                <w:lang w:val="en-US"/>
              </w:rPr>
              <w:t>KAM</w:t>
            </w:r>
          </w:p>
        </w:tc>
      </w:tr>
      <w:tr w:rsidR="00132621" w:rsidRPr="00132621" w14:paraId="5DBF8F47" w14:textId="77777777" w:rsidTr="00132621">
        <w:tc>
          <w:tcPr>
            <w:tcW w:w="668" w:type="dxa"/>
            <w:vMerge w:val="restart"/>
            <w:tcBorders>
              <w:top w:val="single" w:sz="4" w:space="0" w:color="auto"/>
              <w:left w:val="single" w:sz="4" w:space="0" w:color="auto"/>
              <w:bottom w:val="single" w:sz="4" w:space="0" w:color="auto"/>
              <w:right w:val="single" w:sz="4" w:space="0" w:color="auto"/>
            </w:tcBorders>
            <w:hideMark/>
          </w:tcPr>
          <w:p w14:paraId="2B515A2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1.1.5</w:t>
            </w:r>
          </w:p>
        </w:tc>
        <w:tc>
          <w:tcPr>
            <w:tcW w:w="2871" w:type="dxa"/>
            <w:vMerge w:val="restart"/>
            <w:tcBorders>
              <w:top w:val="single" w:sz="4" w:space="0" w:color="auto"/>
              <w:left w:val="single" w:sz="4" w:space="0" w:color="auto"/>
              <w:bottom w:val="single" w:sz="4" w:space="0" w:color="auto"/>
              <w:right w:val="single" w:sz="4" w:space="0" w:color="auto"/>
            </w:tcBorders>
            <w:hideMark/>
          </w:tcPr>
          <w:p w14:paraId="6AFD91E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b/>
                <w:sz w:val="20"/>
                <w:lang w:val="en-US"/>
              </w:rPr>
              <w:t>Automatske vage</w:t>
            </w:r>
          </w:p>
          <w:p w14:paraId="1CD2C959" w14:textId="77777777" w:rsidR="00132621" w:rsidRPr="00132621" w:rsidRDefault="00132621" w:rsidP="00132621">
            <w:pPr>
              <w:rPr>
                <w:rFonts w:ascii="Arial Narrow" w:eastAsia="MS Mincho" w:hAnsi="Arial Narrow"/>
                <w:lang w:val="en-US"/>
              </w:rPr>
            </w:pPr>
            <w:r w:rsidRPr="00132621">
              <w:rPr>
                <w:rFonts w:ascii="Arial Narrow" w:hAnsi="Arial Narrow" w:cs="Arial"/>
                <w:sz w:val="20"/>
                <w:lang w:val="en-US"/>
              </w:rPr>
              <w:t xml:space="preserve"> </w:t>
            </w:r>
          </w:p>
          <w:p w14:paraId="5D831600" w14:textId="77777777" w:rsidR="00132621" w:rsidRPr="00132621" w:rsidRDefault="00132621" w:rsidP="00132621">
            <w:pPr>
              <w:rPr>
                <w:rFonts w:ascii="Arial Narrow" w:eastAsia="MS Mincho" w:hAnsi="Arial Narrow"/>
                <w:lang w:val="en-US"/>
              </w:rPr>
            </w:pPr>
            <w:r w:rsidRPr="00132621">
              <w:rPr>
                <w:rFonts w:ascii="Arial Narrow" w:hAnsi="Arial Narrow" w:cs="Arial"/>
                <w:sz w:val="20"/>
                <w:lang w:val="en-US"/>
              </w:rPr>
              <w:t xml:space="preserve"> </w:t>
            </w:r>
          </w:p>
          <w:p w14:paraId="08EFE076" w14:textId="77777777" w:rsidR="00132621" w:rsidRPr="00132621" w:rsidRDefault="00132621" w:rsidP="00132621">
            <w:pPr>
              <w:rPr>
                <w:rFonts w:ascii="Arial Narrow" w:eastAsia="MS Mincho" w:hAnsi="Arial Narrow"/>
                <w:lang w:val="en-US"/>
              </w:rPr>
            </w:pPr>
            <w:r w:rsidRPr="00132621">
              <w:rPr>
                <w:rFonts w:ascii="Arial Narrow" w:hAnsi="Arial Narrow" w:cs="Arial"/>
                <w:sz w:val="20"/>
                <w:lang w:val="en-US"/>
              </w:rPr>
              <w:t xml:space="preserve"> </w:t>
            </w:r>
          </w:p>
          <w:p w14:paraId="7582B5E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 xml:space="preserve"> </w:t>
            </w:r>
          </w:p>
        </w:tc>
        <w:tc>
          <w:tcPr>
            <w:tcW w:w="1389" w:type="dxa"/>
            <w:vMerge w:val="restart"/>
            <w:tcBorders>
              <w:top w:val="single" w:sz="4" w:space="0" w:color="auto"/>
              <w:left w:val="single" w:sz="4" w:space="0" w:color="auto"/>
              <w:bottom w:val="single" w:sz="4" w:space="0" w:color="auto"/>
              <w:right w:val="single" w:sz="4" w:space="0" w:color="auto"/>
            </w:tcBorders>
            <w:hideMark/>
          </w:tcPr>
          <w:p w14:paraId="3289511C"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Automatske klasifikacione vage</w:t>
            </w:r>
          </w:p>
        </w:tc>
        <w:tc>
          <w:tcPr>
            <w:tcW w:w="2126" w:type="dxa"/>
            <w:tcBorders>
              <w:top w:val="single" w:sz="4" w:space="0" w:color="auto"/>
              <w:left w:val="single" w:sz="4" w:space="0" w:color="auto"/>
              <w:bottom w:val="single" w:sz="4" w:space="0" w:color="auto"/>
              <w:right w:val="single" w:sz="4" w:space="0" w:color="auto"/>
            </w:tcBorders>
            <w:hideMark/>
          </w:tcPr>
          <w:p w14:paraId="58F9721E"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Automatski klasifikatori</w:t>
            </w:r>
          </w:p>
        </w:tc>
        <w:tc>
          <w:tcPr>
            <w:tcW w:w="187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49BC5A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6FAB94B"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vMerge w:val="restart"/>
            <w:tcBorders>
              <w:top w:val="single" w:sz="4" w:space="0" w:color="auto"/>
              <w:left w:val="single" w:sz="4" w:space="0" w:color="auto"/>
              <w:bottom w:val="single" w:sz="4" w:space="0" w:color="auto"/>
              <w:right w:val="single" w:sz="4" w:space="0" w:color="auto"/>
            </w:tcBorders>
            <w:vAlign w:val="center"/>
            <w:hideMark/>
          </w:tcPr>
          <w:p w14:paraId="2BA31E1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BC5C912" w14:textId="77777777" w:rsidR="00132621" w:rsidRPr="00D55A71" w:rsidRDefault="00132621" w:rsidP="00132621">
            <w:pPr>
              <w:rPr>
                <w:rFonts w:ascii="Arial Narrow" w:eastAsia="MS Mincho" w:hAnsi="Arial Narrow"/>
                <w:sz w:val="18"/>
                <w:szCs w:val="18"/>
                <w:lang w:val="en-US"/>
              </w:rPr>
            </w:pPr>
            <w:r w:rsidRPr="00D55A71">
              <w:rPr>
                <w:rFonts w:ascii="Arial Narrow" w:hAnsi="Arial Narrow" w:cs="Arial"/>
                <w:sz w:val="18"/>
                <w:lang w:val="en-US"/>
              </w:rPr>
              <w:t xml:space="preserve">WELMEC </w:t>
            </w:r>
            <w:proofErr w:type="gramStart"/>
            <w:r w:rsidRPr="00D55A71">
              <w:rPr>
                <w:rFonts w:ascii="Arial Narrow" w:hAnsi="Arial Narrow" w:cs="Arial"/>
                <w:sz w:val="18"/>
                <w:lang w:val="en-US"/>
              </w:rPr>
              <w:t>G  2.6</w:t>
            </w:r>
            <w:proofErr w:type="gramEnd"/>
            <w:r w:rsidRPr="00D55A71">
              <w:rPr>
                <w:rFonts w:ascii="Arial Narrow" w:hAnsi="Arial Narrow" w:cs="Arial"/>
                <w:sz w:val="18"/>
                <w:lang w:val="en-US"/>
              </w:rPr>
              <w:t xml:space="preserve">; OIML R 51:2006 </w:t>
            </w:r>
          </w:p>
        </w:tc>
      </w:tr>
      <w:tr w:rsidR="00132621" w:rsidRPr="00132621" w14:paraId="2E732C22"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18E88B89"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2C3DBA19" w14:textId="77777777" w:rsidR="00132621" w:rsidRPr="00132621" w:rsidRDefault="00132621" w:rsidP="00132621">
            <w:pPr>
              <w:rPr>
                <w:rFonts w:ascii="Arial Narrow" w:eastAsia="MS Mincho" w:hAnsi="Arial Narrow"/>
                <w:sz w:val="20"/>
                <w:szCs w:val="20"/>
                <w:lang w:val="en-US"/>
              </w:rPr>
            </w:pPr>
          </w:p>
        </w:tc>
        <w:tc>
          <w:tcPr>
            <w:tcW w:w="3515" w:type="dxa"/>
            <w:vMerge/>
            <w:tcBorders>
              <w:top w:val="single" w:sz="4" w:space="0" w:color="auto"/>
              <w:left w:val="single" w:sz="4" w:space="0" w:color="auto"/>
              <w:bottom w:val="single" w:sz="4" w:space="0" w:color="auto"/>
              <w:right w:val="single" w:sz="4" w:space="0" w:color="auto"/>
            </w:tcBorders>
            <w:vAlign w:val="center"/>
            <w:hideMark/>
          </w:tcPr>
          <w:p w14:paraId="571914D1" w14:textId="77777777" w:rsidR="00132621" w:rsidRPr="00132621" w:rsidRDefault="00132621" w:rsidP="00132621">
            <w:pPr>
              <w:rPr>
                <w:rFonts w:ascii="Arial Narrow" w:eastAsia="MS Mincho" w:hAnsi="Arial Narrow"/>
                <w:sz w:val="20"/>
                <w:szCs w:val="20"/>
                <w:lang w:val="en-US"/>
              </w:rPr>
            </w:pPr>
          </w:p>
        </w:tc>
        <w:tc>
          <w:tcPr>
            <w:tcW w:w="2126" w:type="dxa"/>
            <w:tcBorders>
              <w:top w:val="single" w:sz="4" w:space="0" w:color="auto"/>
              <w:left w:val="single" w:sz="4" w:space="0" w:color="auto"/>
              <w:bottom w:val="single" w:sz="4" w:space="0" w:color="auto"/>
              <w:right w:val="single" w:sz="4" w:space="0" w:color="auto"/>
            </w:tcBorders>
            <w:hideMark/>
          </w:tcPr>
          <w:p w14:paraId="7840778E"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Označivaći težine</w:t>
            </w:r>
          </w:p>
        </w:tc>
        <w:tc>
          <w:tcPr>
            <w:tcW w:w="3006" w:type="dxa"/>
            <w:gridSpan w:val="2"/>
            <w:vMerge/>
            <w:tcBorders>
              <w:top w:val="single" w:sz="4" w:space="0" w:color="auto"/>
              <w:left w:val="single" w:sz="4" w:space="0" w:color="auto"/>
              <w:bottom w:val="single" w:sz="4" w:space="0" w:color="auto"/>
              <w:right w:val="single" w:sz="4" w:space="0" w:color="auto"/>
            </w:tcBorders>
            <w:vAlign w:val="center"/>
            <w:hideMark/>
          </w:tcPr>
          <w:p w14:paraId="5C37766C" w14:textId="77777777" w:rsidR="00132621" w:rsidRPr="00132621" w:rsidRDefault="00132621" w:rsidP="00132621">
            <w:pPr>
              <w:rPr>
                <w:rFonts w:ascii="Arial Narrow" w:eastAsia="MS Mincho" w:hAnsi="Arial Narrow"/>
                <w:sz w:val="20"/>
                <w:szCs w:val="20"/>
                <w:lang w:val="en-US"/>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14:paraId="56C7068B" w14:textId="77777777" w:rsidR="00132621" w:rsidRPr="00132621" w:rsidRDefault="00132621" w:rsidP="00132621">
            <w:pPr>
              <w:rPr>
                <w:rFonts w:ascii="Arial Narrow" w:eastAsia="MS Mincho" w:hAnsi="Arial Narrow"/>
                <w:sz w:val="20"/>
                <w:szCs w:val="20"/>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2C52DF42" w14:textId="77777777" w:rsidR="00132621" w:rsidRPr="00132621" w:rsidRDefault="00132621" w:rsidP="00132621">
            <w:pPr>
              <w:rPr>
                <w:rFonts w:ascii="Arial Narrow" w:eastAsia="MS Mincho" w:hAnsi="Arial Narrow"/>
                <w:sz w:val="20"/>
                <w:szCs w:val="20"/>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24BBBE0" w14:textId="77777777" w:rsidR="00132621" w:rsidRPr="00132621" w:rsidRDefault="00132621" w:rsidP="00132621">
            <w:pPr>
              <w:rPr>
                <w:rFonts w:ascii="Arial Narrow" w:eastAsia="MS Mincho" w:hAnsi="Arial Narrow"/>
                <w:sz w:val="18"/>
                <w:szCs w:val="18"/>
                <w:lang w:val="en-US"/>
              </w:rPr>
            </w:pPr>
          </w:p>
        </w:tc>
      </w:tr>
      <w:tr w:rsidR="00132621" w:rsidRPr="00132621" w14:paraId="0163308D"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1370F131"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6EE1B14D" w14:textId="77777777" w:rsidR="00132621" w:rsidRPr="00132621" w:rsidRDefault="00132621" w:rsidP="00132621">
            <w:pPr>
              <w:rPr>
                <w:rFonts w:ascii="Arial Narrow" w:eastAsia="MS Mincho" w:hAnsi="Arial Narrow"/>
                <w:sz w:val="20"/>
                <w:szCs w:val="20"/>
                <w:lang w:val="en-US"/>
              </w:rPr>
            </w:pPr>
          </w:p>
        </w:tc>
        <w:tc>
          <w:tcPr>
            <w:tcW w:w="3515" w:type="dxa"/>
            <w:vMerge/>
            <w:tcBorders>
              <w:top w:val="single" w:sz="4" w:space="0" w:color="auto"/>
              <w:left w:val="single" w:sz="4" w:space="0" w:color="auto"/>
              <w:bottom w:val="single" w:sz="4" w:space="0" w:color="auto"/>
              <w:right w:val="single" w:sz="4" w:space="0" w:color="auto"/>
            </w:tcBorders>
            <w:vAlign w:val="center"/>
            <w:hideMark/>
          </w:tcPr>
          <w:p w14:paraId="635BC245" w14:textId="77777777" w:rsidR="00132621" w:rsidRPr="00132621" w:rsidRDefault="00132621" w:rsidP="00132621">
            <w:pPr>
              <w:rPr>
                <w:rFonts w:ascii="Arial Narrow" w:eastAsia="MS Mincho" w:hAnsi="Arial Narrow"/>
                <w:sz w:val="20"/>
                <w:szCs w:val="20"/>
                <w:lang w:val="en-US"/>
              </w:rPr>
            </w:pPr>
          </w:p>
        </w:tc>
        <w:tc>
          <w:tcPr>
            <w:tcW w:w="2126" w:type="dxa"/>
            <w:tcBorders>
              <w:top w:val="single" w:sz="4" w:space="0" w:color="auto"/>
              <w:left w:val="single" w:sz="4" w:space="0" w:color="auto"/>
              <w:bottom w:val="single" w:sz="4" w:space="0" w:color="auto"/>
              <w:right w:val="single" w:sz="4" w:space="0" w:color="auto"/>
            </w:tcBorders>
            <w:hideMark/>
          </w:tcPr>
          <w:p w14:paraId="5238AF1A"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Označivaći težine / cene</w:t>
            </w:r>
          </w:p>
        </w:tc>
        <w:tc>
          <w:tcPr>
            <w:tcW w:w="3006" w:type="dxa"/>
            <w:gridSpan w:val="2"/>
            <w:vMerge/>
            <w:tcBorders>
              <w:top w:val="single" w:sz="4" w:space="0" w:color="auto"/>
              <w:left w:val="single" w:sz="4" w:space="0" w:color="auto"/>
              <w:bottom w:val="single" w:sz="4" w:space="0" w:color="auto"/>
              <w:right w:val="single" w:sz="4" w:space="0" w:color="auto"/>
            </w:tcBorders>
            <w:vAlign w:val="center"/>
            <w:hideMark/>
          </w:tcPr>
          <w:p w14:paraId="63A250B6" w14:textId="77777777" w:rsidR="00132621" w:rsidRPr="00132621" w:rsidRDefault="00132621" w:rsidP="00132621">
            <w:pPr>
              <w:rPr>
                <w:rFonts w:ascii="Arial Narrow" w:eastAsia="MS Mincho" w:hAnsi="Arial Narrow"/>
                <w:sz w:val="20"/>
                <w:szCs w:val="20"/>
                <w:lang w:val="en-US"/>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14:paraId="64FF2EE8" w14:textId="77777777" w:rsidR="00132621" w:rsidRPr="00132621" w:rsidRDefault="00132621" w:rsidP="00132621">
            <w:pPr>
              <w:rPr>
                <w:rFonts w:ascii="Arial Narrow" w:eastAsia="MS Mincho" w:hAnsi="Arial Narrow"/>
                <w:sz w:val="20"/>
                <w:szCs w:val="20"/>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2CB75D7D" w14:textId="77777777" w:rsidR="00132621" w:rsidRPr="00132621" w:rsidRDefault="00132621" w:rsidP="00132621">
            <w:pPr>
              <w:rPr>
                <w:rFonts w:ascii="Arial Narrow" w:eastAsia="MS Mincho" w:hAnsi="Arial Narrow"/>
                <w:sz w:val="20"/>
                <w:szCs w:val="20"/>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18A4AC5" w14:textId="77777777" w:rsidR="00132621" w:rsidRPr="00132621" w:rsidRDefault="00132621" w:rsidP="00132621">
            <w:pPr>
              <w:rPr>
                <w:rFonts w:ascii="Arial Narrow" w:eastAsia="MS Mincho" w:hAnsi="Arial Narrow"/>
                <w:sz w:val="18"/>
                <w:szCs w:val="18"/>
                <w:lang w:val="en-US"/>
              </w:rPr>
            </w:pPr>
          </w:p>
        </w:tc>
      </w:tr>
      <w:tr w:rsidR="00132621" w:rsidRPr="00132621" w14:paraId="3EFFE727"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554A418D"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1CC19E22"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4ADC5079" w14:textId="77777777" w:rsidR="00132621" w:rsidRPr="00132621" w:rsidRDefault="00132621" w:rsidP="00132621">
            <w:pPr>
              <w:autoSpaceDE w:val="0"/>
              <w:autoSpaceDN w:val="0"/>
              <w:adjustRightInd w:val="0"/>
              <w:rPr>
                <w:rFonts w:ascii="Arial Narrow" w:eastAsia="MS Mincho" w:hAnsi="Arial Narrow"/>
                <w:sz w:val="20"/>
                <w:szCs w:val="20"/>
                <w:lang w:val="it-IT"/>
              </w:rPr>
            </w:pPr>
            <w:r w:rsidRPr="00132621">
              <w:rPr>
                <w:rFonts w:ascii="Arial Narrow" w:hAnsi="Arial Narrow" w:cs="Arial"/>
                <w:sz w:val="20"/>
                <w:lang w:val="it-IT"/>
              </w:rPr>
              <w:t xml:space="preserve">Automatske vage za gravimetrijsko punjenje </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01080ECC" w14:textId="77777777" w:rsidR="00132621" w:rsidRPr="00132621" w:rsidRDefault="00132621" w:rsidP="00132621">
            <w:pPr>
              <w:jc w:val="center"/>
              <w:rPr>
                <w:rFonts w:eastAsia="MS Mincho"/>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2D2C5D9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tcBorders>
              <w:top w:val="single" w:sz="4" w:space="0" w:color="auto"/>
              <w:left w:val="single" w:sz="4" w:space="0" w:color="auto"/>
              <w:bottom w:val="single" w:sz="4" w:space="0" w:color="auto"/>
              <w:right w:val="single" w:sz="4" w:space="0" w:color="auto"/>
            </w:tcBorders>
            <w:hideMark/>
          </w:tcPr>
          <w:p w14:paraId="1A0FF7AD"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tcPr>
          <w:p w14:paraId="719D6A32" w14:textId="77777777" w:rsidR="00132621" w:rsidRPr="00132621" w:rsidRDefault="00132621" w:rsidP="00132621">
            <w:pPr>
              <w:rPr>
                <w:rFonts w:ascii="Arial Narrow" w:eastAsia="MS Mincho" w:hAnsi="Arial Narrow"/>
                <w:sz w:val="18"/>
                <w:szCs w:val="18"/>
                <w:lang w:val="en-US"/>
              </w:rPr>
            </w:pPr>
          </w:p>
        </w:tc>
      </w:tr>
      <w:tr w:rsidR="00132621" w:rsidRPr="00132621" w14:paraId="41249B53"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7A53A373"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75B25C46"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568AE00A"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Totalizator sa prekidom</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28C1CE27" w14:textId="77777777" w:rsidR="00132621" w:rsidRPr="00132621" w:rsidRDefault="00132621" w:rsidP="00132621">
            <w:pPr>
              <w:jc w:val="center"/>
              <w:rPr>
                <w:rFonts w:eastAsia="MS Mincho"/>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2E0E84F0"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tcBorders>
              <w:top w:val="single" w:sz="4" w:space="0" w:color="auto"/>
              <w:left w:val="single" w:sz="4" w:space="0" w:color="auto"/>
              <w:bottom w:val="single" w:sz="4" w:space="0" w:color="auto"/>
              <w:right w:val="single" w:sz="4" w:space="0" w:color="auto"/>
            </w:tcBorders>
            <w:hideMark/>
          </w:tcPr>
          <w:p w14:paraId="7E0EABB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hideMark/>
          </w:tcPr>
          <w:p w14:paraId="13DDDAEE" w14:textId="77777777" w:rsidR="00132621" w:rsidRPr="00132621" w:rsidRDefault="00132621" w:rsidP="00132621">
            <w:pPr>
              <w:rPr>
                <w:rFonts w:eastAsia="MS Mincho"/>
                <w:sz w:val="18"/>
                <w:szCs w:val="18"/>
                <w:lang w:val="en-US"/>
              </w:rPr>
            </w:pPr>
            <w:r w:rsidRPr="00132621">
              <w:rPr>
                <w:rFonts w:cs="Arial"/>
                <w:sz w:val="18"/>
                <w:lang w:val="en-US"/>
              </w:rPr>
              <w:t xml:space="preserve"> </w:t>
            </w:r>
            <w:r w:rsidRPr="00132621">
              <w:rPr>
                <w:rFonts w:ascii="Arial Narrow" w:hAnsi="Arial Narrow" w:cs="Arial"/>
                <w:sz w:val="18"/>
                <w:lang w:val="en-US"/>
              </w:rPr>
              <w:t xml:space="preserve">OIML R </w:t>
            </w:r>
            <w:r w:rsidRPr="00D55A71">
              <w:rPr>
                <w:rFonts w:ascii="Arial Narrow" w:hAnsi="Arial Narrow" w:cs="Arial"/>
                <w:sz w:val="18"/>
                <w:lang w:val="en-US"/>
              </w:rPr>
              <w:t>107:2007</w:t>
            </w:r>
          </w:p>
        </w:tc>
      </w:tr>
      <w:tr w:rsidR="00132621" w:rsidRPr="00132621" w14:paraId="51143BA2"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3467A834"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07AC9FB2"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04772A1D"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Totalizator bez prekida</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6A9741B8" w14:textId="77777777" w:rsidR="00132621" w:rsidRPr="00132621" w:rsidRDefault="00132621" w:rsidP="00132621">
            <w:pPr>
              <w:jc w:val="center"/>
              <w:rPr>
                <w:rFonts w:eastAsia="MS Mincho"/>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47C12FF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tcBorders>
              <w:top w:val="single" w:sz="4" w:space="0" w:color="auto"/>
              <w:left w:val="single" w:sz="4" w:space="0" w:color="auto"/>
              <w:bottom w:val="single" w:sz="4" w:space="0" w:color="auto"/>
              <w:right w:val="single" w:sz="4" w:space="0" w:color="auto"/>
            </w:tcBorders>
            <w:hideMark/>
          </w:tcPr>
          <w:p w14:paraId="595A2E2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hideMark/>
          </w:tcPr>
          <w:p w14:paraId="73A9B867" w14:textId="77777777" w:rsidR="00132621" w:rsidRPr="00132621" w:rsidRDefault="00132621" w:rsidP="00132621">
            <w:pPr>
              <w:rPr>
                <w:rFonts w:ascii="Arial Narrow" w:eastAsia="MS Mincho" w:hAnsi="Arial Narrow"/>
                <w:sz w:val="18"/>
                <w:szCs w:val="18"/>
                <w:lang w:val="en-US"/>
              </w:rPr>
            </w:pPr>
            <w:r w:rsidRPr="00132621">
              <w:rPr>
                <w:rFonts w:ascii="Arial Narrow" w:hAnsi="Arial Narrow" w:cs="Arial"/>
                <w:sz w:val="18"/>
                <w:lang w:val="en-US"/>
              </w:rPr>
              <w:t>OIML R 50:2014</w:t>
            </w:r>
          </w:p>
        </w:tc>
      </w:tr>
      <w:tr w:rsidR="00132621" w:rsidRPr="00132621" w14:paraId="408104B1"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10408534"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1642DD15"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1E282328"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Vage na železničkim mostovima</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04D975AC" w14:textId="77777777" w:rsidR="00132621" w:rsidRPr="00132621" w:rsidRDefault="00132621" w:rsidP="00132621">
            <w:pPr>
              <w:jc w:val="center"/>
              <w:rPr>
                <w:rFonts w:eastAsia="MS Mincho"/>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25840D8B"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tcBorders>
              <w:top w:val="single" w:sz="4" w:space="0" w:color="auto"/>
              <w:left w:val="single" w:sz="4" w:space="0" w:color="auto"/>
              <w:bottom w:val="single" w:sz="4" w:space="0" w:color="auto"/>
              <w:right w:val="single" w:sz="4" w:space="0" w:color="auto"/>
            </w:tcBorders>
            <w:hideMark/>
          </w:tcPr>
          <w:p w14:paraId="560860F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hideMark/>
          </w:tcPr>
          <w:p w14:paraId="1A7CCAE9" w14:textId="77777777" w:rsidR="00132621" w:rsidRPr="00132621" w:rsidRDefault="00094ECE" w:rsidP="00132621">
            <w:pPr>
              <w:rPr>
                <w:rFonts w:ascii="Arial Narrow" w:eastAsia="MS Mincho" w:hAnsi="Arial Narrow"/>
                <w:sz w:val="20"/>
                <w:szCs w:val="20"/>
                <w:lang w:val="en-US"/>
              </w:rPr>
            </w:pPr>
            <w:r>
              <w:rPr>
                <w:rFonts w:ascii="Arial Narrow" w:hAnsi="Arial Narrow" w:cs="Arial"/>
                <w:sz w:val="18"/>
                <w:lang w:val="en-US"/>
              </w:rPr>
              <w:t>OIML R 106</w:t>
            </w:r>
            <w:r w:rsidRPr="004E2943">
              <w:rPr>
                <w:rFonts w:ascii="Arial Narrow" w:hAnsi="Arial Narrow" w:cs="Arial"/>
                <w:sz w:val="18"/>
                <w:lang w:val="en-US"/>
              </w:rPr>
              <w:t>:2011</w:t>
            </w:r>
          </w:p>
        </w:tc>
      </w:tr>
      <w:tr w:rsidR="00132621" w:rsidRPr="00132621" w14:paraId="61E794AF"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309DCF0C"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311CC38C"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37869093"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Koristi se za:</w:t>
            </w:r>
          </w:p>
          <w:p w14:paraId="40653284" w14:textId="77777777" w:rsidR="00132621" w:rsidRPr="00132621" w:rsidRDefault="00132621" w:rsidP="00227BCD">
            <w:pPr>
              <w:numPr>
                <w:ilvl w:val="0"/>
                <w:numId w:val="164"/>
              </w:numPr>
              <w:autoSpaceDE w:val="0"/>
              <w:autoSpaceDN w:val="0"/>
              <w:adjustRightInd w:val="0"/>
              <w:contextualSpacing/>
              <w:rPr>
                <w:rFonts w:ascii="Arial Narrow" w:eastAsia="MS Mincho" w:hAnsi="Arial Narrow"/>
                <w:sz w:val="20"/>
                <w:szCs w:val="20"/>
                <w:lang w:val="en-US"/>
              </w:rPr>
            </w:pPr>
            <w:r w:rsidRPr="00132621">
              <w:rPr>
                <w:rFonts w:ascii="Arial Narrow" w:hAnsi="Arial Narrow" w:cs="Arial"/>
                <w:sz w:val="20"/>
                <w:lang w:val="en-US"/>
              </w:rPr>
              <w:t>merenje kretanja na železničkim prugama koje se koriste u državnom nadzoru količine robe koja podleže carini ili akcizama i drugim postupcima državne inspekcije.</w:t>
            </w:r>
          </w:p>
          <w:p w14:paraId="054FC700" w14:textId="77777777" w:rsidR="00132621" w:rsidRPr="00132621" w:rsidRDefault="00132621" w:rsidP="00227BCD">
            <w:pPr>
              <w:numPr>
                <w:ilvl w:val="0"/>
                <w:numId w:val="164"/>
              </w:numPr>
              <w:autoSpaceDE w:val="0"/>
              <w:autoSpaceDN w:val="0"/>
              <w:adjustRightInd w:val="0"/>
              <w:contextualSpacing/>
              <w:rPr>
                <w:rFonts w:ascii="Arial Narrow" w:eastAsia="MS Mincho" w:hAnsi="Arial Narrow"/>
                <w:sz w:val="20"/>
                <w:szCs w:val="20"/>
                <w:lang w:val="en-US"/>
              </w:rPr>
            </w:pPr>
            <w:r w:rsidRPr="00132621">
              <w:rPr>
                <w:rFonts w:ascii="Arial Narrow" w:hAnsi="Arial Narrow" w:cs="Arial"/>
                <w:sz w:val="20"/>
                <w:lang w:val="en-US"/>
              </w:rPr>
              <w:t>sakuplјanje i pakovanje</w:t>
            </w:r>
          </w:p>
          <w:p w14:paraId="609204B1" w14:textId="77777777" w:rsidR="00132621" w:rsidRPr="00132621" w:rsidRDefault="00132621" w:rsidP="00227BCD">
            <w:pPr>
              <w:numPr>
                <w:ilvl w:val="0"/>
                <w:numId w:val="164"/>
              </w:numPr>
              <w:autoSpaceDE w:val="0"/>
              <w:autoSpaceDN w:val="0"/>
              <w:adjustRightInd w:val="0"/>
              <w:contextualSpacing/>
              <w:rPr>
                <w:rFonts w:ascii="Arial Narrow" w:eastAsia="MS Mincho" w:hAnsi="Arial Narrow"/>
                <w:sz w:val="20"/>
                <w:szCs w:val="20"/>
                <w:lang w:val="en-US"/>
              </w:rPr>
            </w:pPr>
            <w:r w:rsidRPr="00132621">
              <w:rPr>
                <w:rFonts w:ascii="Arial Narrow" w:hAnsi="Arial Narrow" w:cs="Arial"/>
                <w:sz w:val="20"/>
                <w:lang w:val="en-US"/>
              </w:rPr>
              <w:t>automatska kontrola i klasifikacija</w:t>
            </w:r>
          </w:p>
        </w:tc>
        <w:tc>
          <w:tcPr>
            <w:tcW w:w="1872" w:type="dxa"/>
            <w:gridSpan w:val="2"/>
            <w:tcBorders>
              <w:top w:val="single" w:sz="4" w:space="0" w:color="auto"/>
              <w:left w:val="single" w:sz="4" w:space="0" w:color="auto"/>
              <w:bottom w:val="single" w:sz="4" w:space="0" w:color="auto"/>
              <w:right w:val="single" w:sz="4" w:space="0" w:color="auto"/>
            </w:tcBorders>
            <w:vAlign w:val="center"/>
          </w:tcPr>
          <w:p w14:paraId="5CCAF542" w14:textId="77777777" w:rsidR="00132621" w:rsidRPr="00132621" w:rsidRDefault="00132621" w:rsidP="00132621">
            <w:pPr>
              <w:jc w:val="center"/>
              <w:rPr>
                <w:rFonts w:eastAsia="MS Mincho"/>
                <w:sz w:val="20"/>
                <w:szCs w:val="20"/>
                <w:lang w:val="en-US"/>
              </w:rPr>
            </w:pPr>
            <w:r w:rsidRPr="00132621">
              <w:rPr>
                <w:rFonts w:ascii="Arial Narrow" w:hAnsi="Arial Narrow" w:cs="Arial"/>
                <w:sz w:val="20"/>
                <w:lang w:val="en-US"/>
              </w:rPr>
              <w:t>MID</w:t>
            </w:r>
          </w:p>
          <w:p w14:paraId="712FC196" w14:textId="77777777" w:rsidR="00132621" w:rsidRPr="00132621" w:rsidRDefault="00132621" w:rsidP="00132621">
            <w:pPr>
              <w:jc w:val="center"/>
              <w:rPr>
                <w:rFonts w:eastAsia="MS Mincho"/>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502284D0"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tcBorders>
              <w:top w:val="single" w:sz="4" w:space="0" w:color="auto"/>
              <w:left w:val="single" w:sz="4" w:space="0" w:color="auto"/>
              <w:bottom w:val="single" w:sz="4" w:space="0" w:color="auto"/>
              <w:right w:val="single" w:sz="4" w:space="0" w:color="auto"/>
            </w:tcBorders>
            <w:hideMark/>
          </w:tcPr>
          <w:p w14:paraId="574DFA00"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tcPr>
          <w:p w14:paraId="657CB50E" w14:textId="77777777" w:rsidR="00132621" w:rsidRPr="00132621" w:rsidRDefault="00132621" w:rsidP="00132621">
            <w:pPr>
              <w:rPr>
                <w:rFonts w:ascii="Arial Narrow" w:eastAsia="MS Mincho" w:hAnsi="Arial Narrow"/>
                <w:sz w:val="18"/>
                <w:szCs w:val="18"/>
                <w:lang w:val="en-US"/>
              </w:rPr>
            </w:pPr>
            <w:r w:rsidRPr="00132621">
              <w:rPr>
                <w:rFonts w:ascii="Arial Narrow" w:hAnsi="Arial Narrow" w:cs="Arial"/>
                <w:sz w:val="18"/>
                <w:lang w:val="en-US"/>
              </w:rPr>
              <w:t xml:space="preserve">OIML R 51 </w:t>
            </w:r>
          </w:p>
          <w:p w14:paraId="7C3AB8DE" w14:textId="77777777" w:rsidR="00132621" w:rsidRPr="00132621" w:rsidRDefault="00132621" w:rsidP="00132621">
            <w:pPr>
              <w:rPr>
                <w:rFonts w:ascii="Times" w:eastAsia="MS Mincho" w:hAnsi="Times"/>
                <w:sz w:val="18"/>
                <w:szCs w:val="18"/>
                <w:lang w:val="en-US"/>
              </w:rPr>
            </w:pPr>
            <w:r w:rsidRPr="00132621">
              <w:rPr>
                <w:rFonts w:ascii="Arial Narrow" w:hAnsi="Arial Narrow" w:cs="Arial"/>
                <w:sz w:val="18"/>
                <w:lang w:val="en-US"/>
              </w:rPr>
              <w:t>Izdanje 2006 (E)</w:t>
            </w:r>
            <w:r w:rsidRPr="00132621">
              <w:rPr>
                <w:rFonts w:ascii="Futura" w:hAnsi="Futura" w:cs="Arial"/>
                <w:sz w:val="18"/>
                <w:lang w:val="en-US"/>
              </w:rPr>
              <w:t xml:space="preserve"> </w:t>
            </w:r>
          </w:p>
          <w:p w14:paraId="73D3143B" w14:textId="77777777" w:rsidR="00132621" w:rsidRPr="00132621" w:rsidRDefault="00132621" w:rsidP="00132621">
            <w:pPr>
              <w:rPr>
                <w:rFonts w:ascii="Arial Narrow" w:eastAsia="MS Mincho" w:hAnsi="Arial Narrow"/>
                <w:sz w:val="20"/>
                <w:szCs w:val="20"/>
                <w:lang w:val="en-US"/>
              </w:rPr>
            </w:pPr>
          </w:p>
          <w:p w14:paraId="03BC17B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WELMEC g 2.6 and 2.8</w:t>
            </w:r>
          </w:p>
        </w:tc>
      </w:tr>
      <w:tr w:rsidR="00132621" w:rsidRPr="00132621" w14:paraId="12E5CC20"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0C3FF46A"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0C903D22"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148604CA"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vaganje pokretnih drumskih vozila i merenje osovinskih opterećenja</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74727F2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84660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D4B5F14"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hideMark/>
          </w:tcPr>
          <w:p w14:paraId="2F8B6D1D" w14:textId="77777777" w:rsidR="00132621" w:rsidRPr="00132621" w:rsidRDefault="00132621" w:rsidP="00132621">
            <w:pPr>
              <w:rPr>
                <w:rFonts w:ascii="Arial Narrow" w:eastAsia="MS Mincho" w:hAnsi="Arial Narrow"/>
                <w:bCs/>
                <w:sz w:val="18"/>
                <w:szCs w:val="18"/>
                <w:lang w:val="en-US"/>
              </w:rPr>
            </w:pPr>
            <w:r w:rsidRPr="00132621">
              <w:rPr>
                <w:rFonts w:ascii="Arial Narrow" w:hAnsi="Arial Narrow" w:cs="Arial"/>
                <w:sz w:val="18"/>
                <w:lang w:val="en-US"/>
              </w:rPr>
              <w:t>OIML 134:2006</w:t>
            </w:r>
          </w:p>
        </w:tc>
      </w:tr>
      <w:tr w:rsidR="00132621" w:rsidRPr="00132621" w14:paraId="3092A580" w14:textId="77777777" w:rsidTr="00132621">
        <w:tc>
          <w:tcPr>
            <w:tcW w:w="668" w:type="dxa"/>
            <w:vMerge/>
            <w:tcBorders>
              <w:top w:val="single" w:sz="4" w:space="0" w:color="auto"/>
              <w:left w:val="single" w:sz="4" w:space="0" w:color="auto"/>
              <w:bottom w:val="single" w:sz="4" w:space="0" w:color="auto"/>
              <w:right w:val="single" w:sz="4" w:space="0" w:color="auto"/>
            </w:tcBorders>
            <w:vAlign w:val="center"/>
            <w:hideMark/>
          </w:tcPr>
          <w:p w14:paraId="14D4B242" w14:textId="77777777" w:rsidR="00132621" w:rsidRPr="00132621" w:rsidRDefault="00132621" w:rsidP="00132621">
            <w:pPr>
              <w:rPr>
                <w:rFonts w:ascii="Arial Narrow" w:eastAsia="MS Mincho" w:hAnsi="Arial Narrow"/>
                <w:sz w:val="20"/>
                <w:szCs w:val="20"/>
                <w:lang w:val="en-US"/>
              </w:rPr>
            </w:pPr>
          </w:p>
        </w:tc>
        <w:tc>
          <w:tcPr>
            <w:tcW w:w="2871" w:type="dxa"/>
            <w:vMerge/>
            <w:tcBorders>
              <w:top w:val="single" w:sz="4" w:space="0" w:color="auto"/>
              <w:left w:val="single" w:sz="4" w:space="0" w:color="auto"/>
              <w:bottom w:val="single" w:sz="4" w:space="0" w:color="auto"/>
              <w:right w:val="single" w:sz="4" w:space="0" w:color="auto"/>
            </w:tcBorders>
            <w:vAlign w:val="center"/>
            <w:hideMark/>
          </w:tcPr>
          <w:p w14:paraId="3EC73E28" w14:textId="77777777" w:rsidR="00132621" w:rsidRPr="00132621" w:rsidRDefault="00132621" w:rsidP="00132621">
            <w:pPr>
              <w:rPr>
                <w:rFonts w:ascii="Arial Narrow" w:eastAsia="MS Mincho" w:hAnsi="Arial Narrow"/>
                <w:sz w:val="20"/>
                <w:szCs w:val="20"/>
                <w:lang w:val="en-US"/>
              </w:rPr>
            </w:pPr>
          </w:p>
        </w:tc>
        <w:tc>
          <w:tcPr>
            <w:tcW w:w="3515" w:type="dxa"/>
            <w:gridSpan w:val="2"/>
            <w:tcBorders>
              <w:top w:val="single" w:sz="4" w:space="0" w:color="auto"/>
              <w:left w:val="single" w:sz="4" w:space="0" w:color="auto"/>
              <w:bottom w:val="single" w:sz="4" w:space="0" w:color="auto"/>
              <w:right w:val="single" w:sz="4" w:space="0" w:color="auto"/>
            </w:tcBorders>
            <w:hideMark/>
          </w:tcPr>
          <w:p w14:paraId="7CA85680"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Automatske vage - ugrađene u transportne trake, klase tačnosti I i II</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610B61C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B25A0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134460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tcPr>
          <w:p w14:paraId="3D6FA767" w14:textId="77777777" w:rsidR="00132621" w:rsidRPr="00132621" w:rsidRDefault="00132621" w:rsidP="00132621">
            <w:pPr>
              <w:rPr>
                <w:rFonts w:ascii="Arial Narrow" w:eastAsia="MS Mincho" w:hAnsi="Arial Narrow"/>
                <w:sz w:val="18"/>
                <w:szCs w:val="18"/>
                <w:lang w:val="en-US"/>
              </w:rPr>
            </w:pPr>
            <w:r w:rsidRPr="00132621">
              <w:rPr>
                <w:rFonts w:ascii="Arial Narrow" w:hAnsi="Arial Narrow" w:cs="Arial"/>
                <w:sz w:val="18"/>
                <w:lang w:val="en-US"/>
              </w:rPr>
              <w:t xml:space="preserve">OIML R 51 </w:t>
            </w:r>
          </w:p>
          <w:p w14:paraId="7F75F5FA" w14:textId="77777777" w:rsidR="00132621" w:rsidRPr="00132621" w:rsidRDefault="00132621" w:rsidP="00132621">
            <w:pPr>
              <w:rPr>
                <w:rFonts w:ascii="Times" w:eastAsia="MS Mincho" w:hAnsi="Times"/>
                <w:sz w:val="18"/>
                <w:szCs w:val="18"/>
                <w:lang w:val="en-US"/>
              </w:rPr>
            </w:pPr>
            <w:r w:rsidRPr="00132621">
              <w:rPr>
                <w:rFonts w:ascii="Arial Narrow" w:hAnsi="Arial Narrow" w:cs="Arial"/>
                <w:sz w:val="18"/>
                <w:lang w:val="en-US"/>
              </w:rPr>
              <w:t>Izdanje 2006 (E)</w:t>
            </w:r>
            <w:r w:rsidRPr="00132621">
              <w:rPr>
                <w:rFonts w:ascii="Futura" w:hAnsi="Futura" w:cs="Arial"/>
                <w:sz w:val="18"/>
                <w:lang w:val="en-US"/>
              </w:rPr>
              <w:t xml:space="preserve"> </w:t>
            </w:r>
          </w:p>
          <w:p w14:paraId="6B6A76AC" w14:textId="77777777" w:rsidR="00132621" w:rsidRPr="00132621" w:rsidRDefault="00132621" w:rsidP="00132621">
            <w:pPr>
              <w:rPr>
                <w:rFonts w:ascii="Arial Narrow" w:eastAsia="MS Mincho" w:hAnsi="Arial Narrow"/>
                <w:sz w:val="20"/>
                <w:szCs w:val="20"/>
                <w:lang w:val="en-US"/>
              </w:rPr>
            </w:pPr>
          </w:p>
          <w:p w14:paraId="6E579240" w14:textId="77777777" w:rsidR="00132621" w:rsidRPr="00132621" w:rsidRDefault="00132621" w:rsidP="00132621">
            <w:pPr>
              <w:rPr>
                <w:rFonts w:ascii="Arial Narrow" w:eastAsia="MS Mincho" w:hAnsi="Arial Narrow"/>
                <w:color w:val="0000FF"/>
                <w:sz w:val="20"/>
                <w:szCs w:val="20"/>
                <w:lang w:val="en-US"/>
              </w:rPr>
            </w:pPr>
            <w:r w:rsidRPr="00132621">
              <w:rPr>
                <w:rFonts w:ascii="Arial Narrow" w:hAnsi="Arial Narrow" w:cs="Arial"/>
                <w:sz w:val="20"/>
                <w:lang w:val="en-US"/>
              </w:rPr>
              <w:t>WELMEC g 2.6 and 2.8</w:t>
            </w:r>
          </w:p>
        </w:tc>
      </w:tr>
    </w:tbl>
    <w:p w14:paraId="04E3E9E8" w14:textId="77777777" w:rsidR="00132621" w:rsidRPr="00132621" w:rsidRDefault="00132621" w:rsidP="00132621">
      <w:pPr>
        <w:widowControl/>
        <w:autoSpaceDE/>
        <w:autoSpaceDN/>
        <w:rPr>
          <w:rFonts w:ascii="Cambria" w:eastAsia="MS Mincho" w:hAnsi="Cambria"/>
          <w:color w:val="0000FF"/>
          <w:sz w:val="24"/>
          <w:szCs w:val="24"/>
        </w:rPr>
      </w:pPr>
      <w:r w:rsidRPr="00132621">
        <w:rPr>
          <w:rFonts w:ascii="Arial" w:hAnsi="Arial" w:cs="Arial"/>
          <w:sz w:val="24"/>
          <w:szCs w:val="24"/>
        </w:rPr>
        <w:br w:type="textWrapping" w:clear="all"/>
      </w:r>
    </w:p>
    <w:p w14:paraId="36912AEB" w14:textId="77777777" w:rsidR="00132621" w:rsidRPr="00132621" w:rsidRDefault="00132621" w:rsidP="005B59B4">
      <w:pPr>
        <w:widowControl/>
        <w:numPr>
          <w:ilvl w:val="1"/>
          <w:numId w:val="169"/>
        </w:numPr>
        <w:autoSpaceDE/>
        <w:autoSpaceDN/>
        <w:contextualSpacing/>
        <w:outlineLvl w:val="0"/>
        <w:rPr>
          <w:rFonts w:ascii="Arial Narrow" w:eastAsia="MS Mincho" w:hAnsi="Arial Narrow" w:cs="Arial"/>
          <w:b/>
          <w:sz w:val="24"/>
          <w:szCs w:val="24"/>
        </w:rPr>
      </w:pPr>
      <w:r w:rsidRPr="00132621">
        <w:rPr>
          <w:rFonts w:ascii="Arial Narrow" w:hAnsi="Arial Narrow" w:cs="Arial"/>
          <w:b/>
          <w:sz w:val="24"/>
          <w:szCs w:val="24"/>
        </w:rPr>
        <w:t>Pritisak</w:t>
      </w:r>
    </w:p>
    <w:tbl>
      <w:tblPr>
        <w:tblStyle w:val="TableGrid12"/>
        <w:tblW w:w="0"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132621" w14:paraId="0B914CE1"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A2857B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8B98887" w14:textId="0E0A526D"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0B791D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D6397A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0BD259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3576A2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6B0CB6E4"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03F0D95"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DF8EFA8"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20EFAC5"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3B6F91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7D95B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05E528C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14:paraId="4359527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4BCD38D" w14:textId="77777777" w:rsidR="00132621" w:rsidRPr="00132621" w:rsidRDefault="00132621" w:rsidP="00132621">
            <w:pPr>
              <w:rPr>
                <w:rFonts w:ascii="Arial Narrow" w:eastAsia="MS Mincho" w:hAnsi="Arial Narrow"/>
                <w:b/>
                <w:sz w:val="20"/>
                <w:szCs w:val="20"/>
                <w:lang w:val="en-US"/>
              </w:rPr>
            </w:pPr>
          </w:p>
        </w:tc>
      </w:tr>
      <w:tr w:rsidR="00132621" w:rsidRPr="00132621" w14:paraId="5A766EE3" w14:textId="77777777" w:rsidTr="00132621">
        <w:trPr>
          <w:trHeight w:val="313"/>
        </w:trPr>
        <w:tc>
          <w:tcPr>
            <w:tcW w:w="704" w:type="dxa"/>
            <w:vMerge w:val="restart"/>
            <w:tcBorders>
              <w:top w:val="single" w:sz="4" w:space="0" w:color="auto"/>
              <w:left w:val="single" w:sz="4" w:space="0" w:color="auto"/>
              <w:bottom w:val="single" w:sz="4" w:space="0" w:color="auto"/>
              <w:right w:val="single" w:sz="4" w:space="0" w:color="auto"/>
            </w:tcBorders>
            <w:hideMark/>
          </w:tcPr>
          <w:p w14:paraId="61D12D8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1.2.1</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30CC990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Medicinsko merilo krvnog pritiska</w:t>
            </w:r>
          </w:p>
        </w:tc>
        <w:tc>
          <w:tcPr>
            <w:tcW w:w="3686" w:type="dxa"/>
            <w:tcBorders>
              <w:top w:val="single" w:sz="4" w:space="0" w:color="auto"/>
              <w:left w:val="single" w:sz="4" w:space="0" w:color="auto"/>
              <w:bottom w:val="single" w:sz="4" w:space="0" w:color="auto"/>
              <w:right w:val="single" w:sz="4" w:space="0" w:color="auto"/>
            </w:tcBorders>
            <w:hideMark/>
          </w:tcPr>
          <w:p w14:paraId="3417FE4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a) mehanički</w:t>
            </w:r>
          </w:p>
        </w:tc>
        <w:tc>
          <w:tcPr>
            <w:tcW w:w="567" w:type="dxa"/>
            <w:tcBorders>
              <w:top w:val="single" w:sz="4" w:space="0" w:color="auto"/>
              <w:left w:val="single" w:sz="4" w:space="0" w:color="auto"/>
              <w:bottom w:val="single" w:sz="4" w:space="0" w:color="auto"/>
              <w:right w:val="single" w:sz="4" w:space="0" w:color="auto"/>
            </w:tcBorders>
          </w:tcPr>
          <w:p w14:paraId="1782EE58" w14:textId="77777777" w:rsidR="00132621" w:rsidRPr="00132621" w:rsidRDefault="00132621" w:rsidP="00132621">
            <w:pPr>
              <w:rPr>
                <w:rFonts w:ascii="Arial Narrow" w:eastAsia="MS Mincho" w:hAnsi="Arial Narrow"/>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14FE65D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hideMark/>
          </w:tcPr>
          <w:p w14:paraId="7E9486B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2302315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62BBC6F" w14:textId="77777777" w:rsidR="00132621" w:rsidRPr="00132621" w:rsidRDefault="00132621" w:rsidP="00132621">
            <w:pPr>
              <w:rPr>
                <w:rFonts w:ascii="Arial Narrow" w:eastAsia="MS Mincho" w:hAnsi="Arial Narrow" w:cs="Times"/>
                <w:sz w:val="18"/>
                <w:szCs w:val="18"/>
                <w:lang w:val="en-US"/>
              </w:rPr>
            </w:pPr>
            <w:r w:rsidRPr="00132621">
              <w:rPr>
                <w:rFonts w:ascii="Arial Narrow" w:hAnsi="Arial Narrow" w:cs="Arial"/>
                <w:sz w:val="18"/>
                <w:lang w:val="en-US"/>
              </w:rPr>
              <w:t>EN 1060 -1,2,3,4.</w:t>
            </w:r>
          </w:p>
          <w:p w14:paraId="76E8C26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18"/>
                <w:lang w:val="en-US"/>
              </w:rPr>
              <w:t>OIML R 16-1,2: 2002</w:t>
            </w:r>
          </w:p>
        </w:tc>
      </w:tr>
      <w:tr w:rsidR="00132621" w:rsidRPr="00132621" w14:paraId="0D5EA55F" w14:textId="77777777" w:rsidTr="00132621">
        <w:trPr>
          <w:trHeight w:val="31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C88DE59"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9C6B4AD" w14:textId="77777777" w:rsidR="00132621" w:rsidRPr="00132621" w:rsidRDefault="00132621" w:rsidP="00132621">
            <w:pPr>
              <w:rPr>
                <w:rFonts w:ascii="Arial Narrow" w:eastAsia="MS Mincho" w:hAnsi="Arial Narrow"/>
                <w:sz w:val="20"/>
                <w:szCs w:val="20"/>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570E417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b) elektromehanički</w:t>
            </w:r>
          </w:p>
        </w:tc>
        <w:tc>
          <w:tcPr>
            <w:tcW w:w="567" w:type="dxa"/>
            <w:tcBorders>
              <w:top w:val="single" w:sz="4" w:space="0" w:color="auto"/>
              <w:left w:val="single" w:sz="4" w:space="0" w:color="auto"/>
              <w:bottom w:val="single" w:sz="4" w:space="0" w:color="auto"/>
              <w:right w:val="single" w:sz="4" w:space="0" w:color="auto"/>
            </w:tcBorders>
          </w:tcPr>
          <w:p w14:paraId="58F24C5E" w14:textId="77777777" w:rsidR="00132621" w:rsidRPr="00132621" w:rsidRDefault="00132621" w:rsidP="00132621">
            <w:pPr>
              <w:rPr>
                <w:rFonts w:ascii="Arial Narrow" w:eastAsia="MS Mincho" w:hAnsi="Arial Narrow"/>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2689FB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hideMark/>
          </w:tcPr>
          <w:p w14:paraId="62C3389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765E08C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8304DF" w14:textId="77777777" w:rsidR="00132621" w:rsidRPr="00132621" w:rsidRDefault="00132621" w:rsidP="00132621">
            <w:pPr>
              <w:rPr>
                <w:rFonts w:ascii="Arial Narrow" w:eastAsia="MS Mincho" w:hAnsi="Arial Narrow"/>
                <w:sz w:val="20"/>
                <w:szCs w:val="20"/>
                <w:lang w:val="en-US"/>
              </w:rPr>
            </w:pPr>
          </w:p>
        </w:tc>
      </w:tr>
      <w:tr w:rsidR="00132621" w:rsidRPr="00132621" w14:paraId="41CADAB3" w14:textId="77777777" w:rsidTr="00132621">
        <w:trPr>
          <w:trHeight w:val="31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FAF67F"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0CF1676" w14:textId="77777777" w:rsidR="00132621" w:rsidRPr="00132621" w:rsidRDefault="00132621" w:rsidP="00132621">
            <w:pPr>
              <w:rPr>
                <w:rFonts w:ascii="Arial Narrow" w:eastAsia="MS Mincho" w:hAnsi="Arial Narrow"/>
                <w:sz w:val="20"/>
                <w:szCs w:val="20"/>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539DB324" w14:textId="77777777" w:rsidR="00132621" w:rsidRPr="00132621" w:rsidRDefault="00132621" w:rsidP="00132621">
            <w:pPr>
              <w:rPr>
                <w:rFonts w:ascii="Arial Narrow" w:eastAsia="MS Mincho" w:hAnsi="Arial Narrow"/>
                <w:sz w:val="20"/>
                <w:szCs w:val="20"/>
                <w:lang w:val="en-US"/>
              </w:rPr>
            </w:pPr>
            <w:r w:rsidRPr="005B59B4">
              <w:rPr>
                <w:rFonts w:ascii="Arial Narrow" w:hAnsi="Arial Narrow" w:cs="Arial"/>
                <w:sz w:val="20"/>
                <w:lang w:val="en-US"/>
              </w:rPr>
              <w:t>c)</w:t>
            </w:r>
            <w:r w:rsidRPr="00132621">
              <w:rPr>
                <w:rFonts w:ascii="Arial Narrow" w:hAnsi="Arial Narrow" w:cs="Arial"/>
                <w:sz w:val="20"/>
                <w:lang w:val="en-US"/>
              </w:rPr>
              <w:t xml:space="preserve"> digitalni</w:t>
            </w:r>
          </w:p>
        </w:tc>
        <w:tc>
          <w:tcPr>
            <w:tcW w:w="567" w:type="dxa"/>
            <w:tcBorders>
              <w:top w:val="single" w:sz="4" w:space="0" w:color="auto"/>
              <w:left w:val="single" w:sz="4" w:space="0" w:color="auto"/>
              <w:bottom w:val="single" w:sz="4" w:space="0" w:color="auto"/>
              <w:right w:val="single" w:sz="4" w:space="0" w:color="auto"/>
            </w:tcBorders>
          </w:tcPr>
          <w:p w14:paraId="63EE49D0" w14:textId="77777777" w:rsidR="00132621" w:rsidRPr="00132621" w:rsidRDefault="00132621" w:rsidP="00132621">
            <w:pPr>
              <w:rPr>
                <w:rFonts w:ascii="Arial Narrow" w:eastAsia="MS Mincho" w:hAnsi="Arial Narrow"/>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792935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hideMark/>
          </w:tcPr>
          <w:p w14:paraId="5D2A73B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40A57BB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788AFBE" w14:textId="77777777" w:rsidR="00132621" w:rsidRPr="00132621" w:rsidRDefault="00132621" w:rsidP="00132621">
            <w:pPr>
              <w:rPr>
                <w:rFonts w:ascii="Arial Narrow" w:eastAsia="MS Mincho" w:hAnsi="Arial Narrow"/>
                <w:sz w:val="20"/>
                <w:szCs w:val="20"/>
                <w:lang w:val="en-US"/>
              </w:rPr>
            </w:pPr>
          </w:p>
        </w:tc>
      </w:tr>
      <w:tr w:rsidR="00132621" w:rsidRPr="00132621" w14:paraId="204213F5"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E34D43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1.2.2</w:t>
            </w:r>
          </w:p>
        </w:tc>
        <w:tc>
          <w:tcPr>
            <w:tcW w:w="2835" w:type="dxa"/>
            <w:tcBorders>
              <w:top w:val="single" w:sz="4" w:space="0" w:color="auto"/>
              <w:left w:val="single" w:sz="4" w:space="0" w:color="auto"/>
              <w:bottom w:val="single" w:sz="4" w:space="0" w:color="auto"/>
              <w:right w:val="single" w:sz="4" w:space="0" w:color="auto"/>
            </w:tcBorders>
            <w:hideMark/>
          </w:tcPr>
          <w:p w14:paraId="6BBE8EAF"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Manometar pritiska u gumama u motornim vozilima</w:t>
            </w:r>
          </w:p>
        </w:tc>
        <w:tc>
          <w:tcPr>
            <w:tcW w:w="3686" w:type="dxa"/>
            <w:tcBorders>
              <w:top w:val="single" w:sz="4" w:space="0" w:color="auto"/>
              <w:left w:val="single" w:sz="4" w:space="0" w:color="auto"/>
              <w:bottom w:val="single" w:sz="4" w:space="0" w:color="auto"/>
              <w:right w:val="single" w:sz="4" w:space="0" w:color="auto"/>
            </w:tcBorders>
            <w:hideMark/>
          </w:tcPr>
          <w:p w14:paraId="0874B2B5"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 xml:space="preserve">Koristi se u prodajnim mestima za gorivo, u autoservisima, servisima guma i u tehničkom inspektoratu </w:t>
            </w:r>
          </w:p>
        </w:tc>
        <w:tc>
          <w:tcPr>
            <w:tcW w:w="567" w:type="dxa"/>
            <w:tcBorders>
              <w:top w:val="single" w:sz="4" w:space="0" w:color="auto"/>
              <w:left w:val="single" w:sz="4" w:space="0" w:color="auto"/>
              <w:bottom w:val="single" w:sz="4" w:space="0" w:color="auto"/>
              <w:right w:val="single" w:sz="4" w:space="0" w:color="auto"/>
            </w:tcBorders>
          </w:tcPr>
          <w:p w14:paraId="7FF88937" w14:textId="77777777" w:rsidR="00132621" w:rsidRPr="00132621"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hideMark/>
          </w:tcPr>
          <w:p w14:paraId="7CB4FD69"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466A9DD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0336A604"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hideMark/>
          </w:tcPr>
          <w:p w14:paraId="628B978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OIML R 23:1975</w:t>
            </w:r>
          </w:p>
        </w:tc>
      </w:tr>
      <w:tr w:rsidR="00132621" w:rsidRPr="00132621" w14:paraId="3EA6AF1C"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20461A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1.2.3</w:t>
            </w:r>
          </w:p>
        </w:tc>
        <w:tc>
          <w:tcPr>
            <w:tcW w:w="2835" w:type="dxa"/>
            <w:tcBorders>
              <w:top w:val="single" w:sz="4" w:space="0" w:color="auto"/>
              <w:left w:val="single" w:sz="4" w:space="0" w:color="auto"/>
              <w:bottom w:val="single" w:sz="4" w:space="0" w:color="auto"/>
              <w:right w:val="single" w:sz="4" w:space="0" w:color="auto"/>
            </w:tcBorders>
            <w:hideMark/>
          </w:tcPr>
          <w:p w14:paraId="1D23916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 xml:space="preserve">Barometri </w:t>
            </w:r>
          </w:p>
        </w:tc>
        <w:tc>
          <w:tcPr>
            <w:tcW w:w="3686" w:type="dxa"/>
            <w:tcBorders>
              <w:top w:val="single" w:sz="4" w:space="0" w:color="auto"/>
              <w:left w:val="single" w:sz="4" w:space="0" w:color="auto"/>
              <w:bottom w:val="single" w:sz="4" w:space="0" w:color="auto"/>
              <w:right w:val="single" w:sz="4" w:space="0" w:color="auto"/>
            </w:tcBorders>
            <w:hideMark/>
          </w:tcPr>
          <w:p w14:paraId="788EADD4"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 xml:space="preserve">Koristi se u meteorološkim stanicama, industriji, kao i za kontrolu i regulaciju visinomera   </w:t>
            </w:r>
          </w:p>
        </w:tc>
        <w:tc>
          <w:tcPr>
            <w:tcW w:w="567" w:type="dxa"/>
            <w:tcBorders>
              <w:top w:val="single" w:sz="4" w:space="0" w:color="auto"/>
              <w:left w:val="single" w:sz="4" w:space="0" w:color="auto"/>
              <w:bottom w:val="single" w:sz="4" w:space="0" w:color="auto"/>
              <w:right w:val="single" w:sz="4" w:space="0" w:color="auto"/>
            </w:tcBorders>
          </w:tcPr>
          <w:p w14:paraId="14AF96CE" w14:textId="77777777" w:rsidR="00132621" w:rsidRPr="00132621"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hideMark/>
          </w:tcPr>
          <w:p w14:paraId="2F3908D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3A142BA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32DC0E9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hideMark/>
          </w:tcPr>
          <w:p w14:paraId="3F29B8E3" w14:textId="77777777" w:rsidR="00132621" w:rsidRPr="00132621" w:rsidRDefault="00132621" w:rsidP="00132621">
            <w:pPr>
              <w:rPr>
                <w:rFonts w:ascii="Arial Narrow" w:eastAsia="MS Mincho" w:hAnsi="Arial Narrow"/>
                <w:lang w:val="en-US"/>
              </w:rPr>
            </w:pPr>
            <w:r w:rsidRPr="00132621">
              <w:rPr>
                <w:rFonts w:ascii="Arial Narrow" w:hAnsi="Arial Narrow" w:cs="Arial"/>
                <w:sz w:val="20"/>
                <w:lang w:val="en-US"/>
              </w:rPr>
              <w:t>OIML R 97:1990</w:t>
            </w:r>
          </w:p>
        </w:tc>
      </w:tr>
      <w:tr w:rsidR="00132621" w:rsidRPr="00132621" w14:paraId="7A89BCB2"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B98AC6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1.2.4</w:t>
            </w:r>
          </w:p>
        </w:tc>
        <w:tc>
          <w:tcPr>
            <w:tcW w:w="2835" w:type="dxa"/>
            <w:tcBorders>
              <w:top w:val="single" w:sz="4" w:space="0" w:color="auto"/>
              <w:left w:val="single" w:sz="4" w:space="0" w:color="auto"/>
              <w:bottom w:val="single" w:sz="4" w:space="0" w:color="auto"/>
              <w:right w:val="single" w:sz="4" w:space="0" w:color="auto"/>
            </w:tcBorders>
            <w:hideMark/>
          </w:tcPr>
          <w:p w14:paraId="4B1B909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Pretvarači pritiska</w:t>
            </w:r>
          </w:p>
        </w:tc>
        <w:tc>
          <w:tcPr>
            <w:tcW w:w="3686" w:type="dxa"/>
            <w:tcBorders>
              <w:top w:val="single" w:sz="4" w:space="0" w:color="auto"/>
              <w:left w:val="single" w:sz="4" w:space="0" w:color="auto"/>
              <w:bottom w:val="single" w:sz="4" w:space="0" w:color="auto"/>
              <w:right w:val="single" w:sz="4" w:space="0" w:color="auto"/>
            </w:tcBorders>
            <w:hideMark/>
          </w:tcPr>
          <w:p w14:paraId="7B87A7A8" w14:textId="77777777" w:rsidR="00132621" w:rsidRPr="00132621" w:rsidRDefault="00132621" w:rsidP="00132621">
            <w:pPr>
              <w:rPr>
                <w:rFonts w:ascii="Arial Narrow" w:eastAsia="MS Mincho" w:hAnsi="Arial Narrow"/>
                <w:sz w:val="20"/>
                <w:szCs w:val="20"/>
                <w:lang w:val="fr-FR"/>
              </w:rPr>
            </w:pPr>
            <w:proofErr w:type="gramStart"/>
            <w:r w:rsidRPr="00132621">
              <w:rPr>
                <w:rFonts w:ascii="Arial Narrow" w:hAnsi="Arial Narrow" w:cs="Arial"/>
                <w:sz w:val="20"/>
                <w:lang w:val="fr-FR"/>
              </w:rPr>
              <w:t>koristi</w:t>
            </w:r>
            <w:proofErr w:type="gramEnd"/>
            <w:r w:rsidRPr="00132621">
              <w:rPr>
                <w:rFonts w:ascii="Arial Narrow" w:hAnsi="Arial Narrow" w:cs="Arial"/>
                <w:sz w:val="20"/>
                <w:lang w:val="fr-FR"/>
              </w:rPr>
              <w:t xml:space="preserve"> se u fabrikama mlevenja (hrane)</w:t>
            </w:r>
          </w:p>
        </w:tc>
        <w:tc>
          <w:tcPr>
            <w:tcW w:w="567" w:type="dxa"/>
            <w:tcBorders>
              <w:top w:val="single" w:sz="4" w:space="0" w:color="auto"/>
              <w:left w:val="single" w:sz="4" w:space="0" w:color="auto"/>
              <w:bottom w:val="single" w:sz="4" w:space="0" w:color="auto"/>
              <w:right w:val="single" w:sz="4" w:space="0" w:color="auto"/>
            </w:tcBorders>
          </w:tcPr>
          <w:p w14:paraId="1E37C2F5" w14:textId="77777777" w:rsidR="00132621" w:rsidRPr="00132621" w:rsidRDefault="00132621" w:rsidP="00132621">
            <w:pPr>
              <w:rPr>
                <w:rFonts w:ascii="Arial Narrow" w:eastAsia="MS Mincho" w:hAnsi="Arial Narrow"/>
                <w:sz w:val="20"/>
                <w:szCs w:val="20"/>
                <w:lang w:val="fr-FR"/>
              </w:rPr>
            </w:pPr>
          </w:p>
        </w:tc>
        <w:tc>
          <w:tcPr>
            <w:tcW w:w="1134" w:type="dxa"/>
            <w:tcBorders>
              <w:top w:val="single" w:sz="4" w:space="0" w:color="auto"/>
              <w:left w:val="single" w:sz="4" w:space="0" w:color="auto"/>
              <w:bottom w:val="single" w:sz="4" w:space="0" w:color="auto"/>
              <w:right w:val="single" w:sz="4" w:space="0" w:color="auto"/>
            </w:tcBorders>
            <w:hideMark/>
          </w:tcPr>
          <w:p w14:paraId="5C3EEC4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74FB06E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5D44C51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godina</w:t>
            </w:r>
          </w:p>
        </w:tc>
        <w:tc>
          <w:tcPr>
            <w:tcW w:w="1559" w:type="dxa"/>
            <w:vMerge w:val="restart"/>
            <w:tcBorders>
              <w:top w:val="single" w:sz="4" w:space="0" w:color="auto"/>
              <w:left w:val="single" w:sz="4" w:space="0" w:color="auto"/>
              <w:bottom w:val="single" w:sz="4" w:space="0" w:color="auto"/>
              <w:right w:val="single" w:sz="4" w:space="0" w:color="auto"/>
            </w:tcBorders>
          </w:tcPr>
          <w:p w14:paraId="32495F2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53:1991</w:t>
            </w:r>
          </w:p>
          <w:p w14:paraId="43D4B25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16"/>
                <w:lang w:val="en-US"/>
              </w:rPr>
              <w:t>(metode određivanja)</w:t>
            </w:r>
          </w:p>
          <w:p w14:paraId="51CB6709" w14:textId="77777777" w:rsidR="00132621" w:rsidRPr="00132621" w:rsidRDefault="00132621" w:rsidP="00132621">
            <w:pPr>
              <w:rPr>
                <w:rFonts w:ascii="Arial Narrow" w:eastAsia="MS Mincho" w:hAnsi="Arial Narrow"/>
                <w:sz w:val="20"/>
                <w:szCs w:val="20"/>
                <w:lang w:val="en-US"/>
              </w:rPr>
            </w:pPr>
          </w:p>
          <w:p w14:paraId="033CA88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101:1991</w:t>
            </w:r>
          </w:p>
          <w:p w14:paraId="4919F7DE" w14:textId="77777777" w:rsidR="00132621" w:rsidRPr="00132621" w:rsidRDefault="00132621" w:rsidP="00132621">
            <w:pPr>
              <w:rPr>
                <w:rFonts w:ascii="Arial Narrow" w:eastAsia="MS Mincho" w:hAnsi="Arial Narrow"/>
                <w:sz w:val="16"/>
                <w:szCs w:val="16"/>
                <w:lang w:val="it-IT"/>
              </w:rPr>
            </w:pPr>
            <w:r w:rsidRPr="00132621">
              <w:rPr>
                <w:rFonts w:ascii="Arial Narrow" w:hAnsi="Arial Narrow" w:cs="Arial"/>
                <w:sz w:val="16"/>
                <w:lang w:val="it-IT"/>
              </w:rPr>
              <w:t>(obični instrumenti)</w:t>
            </w:r>
          </w:p>
          <w:p w14:paraId="0446DBAB" w14:textId="77777777" w:rsidR="00132621" w:rsidRPr="00132621" w:rsidRDefault="00132621" w:rsidP="00132621">
            <w:pPr>
              <w:rPr>
                <w:rFonts w:ascii="Arial Narrow" w:eastAsia="MS Mincho" w:hAnsi="Arial Narrow"/>
                <w:sz w:val="20"/>
                <w:szCs w:val="20"/>
                <w:lang w:val="it-IT"/>
              </w:rPr>
            </w:pPr>
          </w:p>
          <w:p w14:paraId="2D65D556"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OIML R 109:1993</w:t>
            </w:r>
          </w:p>
          <w:p w14:paraId="36B61025" w14:textId="77777777" w:rsidR="00132621" w:rsidRPr="00132621" w:rsidRDefault="00132621" w:rsidP="00132621">
            <w:pPr>
              <w:rPr>
                <w:rFonts w:ascii="Arial Narrow" w:eastAsia="MS Mincho" w:hAnsi="Arial Narrow"/>
                <w:sz w:val="16"/>
                <w:szCs w:val="16"/>
                <w:lang w:val="it-IT"/>
              </w:rPr>
            </w:pPr>
            <w:r w:rsidRPr="00132621">
              <w:rPr>
                <w:rFonts w:ascii="Arial Narrow" w:hAnsi="Arial Narrow" w:cs="Arial"/>
                <w:sz w:val="16"/>
                <w:lang w:val="it-IT"/>
              </w:rPr>
              <w:t>(standardni merni instrumenti)</w:t>
            </w:r>
          </w:p>
          <w:p w14:paraId="0196355C" w14:textId="77777777" w:rsidR="00132621" w:rsidRPr="00132621" w:rsidRDefault="00132621" w:rsidP="00132621">
            <w:pPr>
              <w:rPr>
                <w:rFonts w:ascii="Arial Narrow" w:eastAsia="MS Mincho" w:hAnsi="Arial Narrow"/>
                <w:lang w:val="it-IT"/>
              </w:rPr>
            </w:pPr>
          </w:p>
        </w:tc>
      </w:tr>
      <w:tr w:rsidR="00132621" w:rsidRPr="00132621" w14:paraId="060C2F97"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1118F44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1.2.5</w:t>
            </w:r>
          </w:p>
        </w:tc>
        <w:tc>
          <w:tcPr>
            <w:tcW w:w="2835" w:type="dxa"/>
            <w:vMerge w:val="restart"/>
            <w:tcBorders>
              <w:top w:val="single" w:sz="4" w:space="0" w:color="auto"/>
              <w:left w:val="single" w:sz="4" w:space="0" w:color="auto"/>
              <w:bottom w:val="single" w:sz="4" w:space="0" w:color="auto"/>
              <w:right w:val="single" w:sz="4" w:space="0" w:color="auto"/>
            </w:tcBorders>
          </w:tcPr>
          <w:p w14:paraId="0560E1C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Dinamometri</w:t>
            </w:r>
          </w:p>
          <w:p w14:paraId="70C149EE" w14:textId="77777777" w:rsidR="00132621" w:rsidRPr="00132621" w:rsidRDefault="00132621" w:rsidP="00132621">
            <w:pPr>
              <w:rPr>
                <w:rFonts w:ascii="Arial Narrow" w:eastAsia="MS Mincho" w:hAnsi="Arial Narrow"/>
                <w:sz w:val="20"/>
                <w:szCs w:val="20"/>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423E1EB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 xml:space="preserve">za merenje sile pritiska na papučicu kočnice na motociklu, koja se koristi u tehničkim kontrolnim centrima za motocikle   </w:t>
            </w:r>
          </w:p>
        </w:tc>
        <w:tc>
          <w:tcPr>
            <w:tcW w:w="567" w:type="dxa"/>
            <w:tcBorders>
              <w:top w:val="single" w:sz="4" w:space="0" w:color="auto"/>
              <w:left w:val="single" w:sz="4" w:space="0" w:color="auto"/>
              <w:bottom w:val="single" w:sz="4" w:space="0" w:color="auto"/>
              <w:right w:val="single" w:sz="4" w:space="0" w:color="auto"/>
            </w:tcBorders>
          </w:tcPr>
          <w:p w14:paraId="642DBBBB" w14:textId="77777777" w:rsidR="00132621" w:rsidRPr="00132621" w:rsidRDefault="00132621" w:rsidP="00132621">
            <w:pPr>
              <w:rPr>
                <w:rFonts w:ascii="Arial Narrow" w:eastAsia="MS Mincho" w:hAnsi="Arial Narrow"/>
                <w:sz w:val="20"/>
                <w:szCs w:val="20"/>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987DFE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7CA695F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1DD4CD4D"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D4B40E" w14:textId="77777777" w:rsidR="00132621" w:rsidRPr="00132621" w:rsidRDefault="00132621" w:rsidP="00132621">
            <w:pPr>
              <w:rPr>
                <w:rFonts w:ascii="Arial Narrow" w:eastAsia="MS Mincho" w:hAnsi="Arial Narrow"/>
                <w:lang w:val="en-US"/>
              </w:rPr>
            </w:pPr>
          </w:p>
        </w:tc>
      </w:tr>
      <w:tr w:rsidR="00132621" w:rsidRPr="00132621" w14:paraId="223A790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C8A77AB"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71D9D5D" w14:textId="77777777" w:rsidR="00132621" w:rsidRPr="00132621" w:rsidRDefault="00132621" w:rsidP="00132621">
            <w:pPr>
              <w:rPr>
                <w:rFonts w:ascii="Arial Narrow" w:eastAsia="MS Mincho" w:hAnsi="Arial Narrow"/>
                <w:sz w:val="20"/>
                <w:szCs w:val="20"/>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162A9BC8" w14:textId="77777777" w:rsidR="00132621" w:rsidRPr="00132621" w:rsidRDefault="00132621" w:rsidP="00132621">
            <w:pPr>
              <w:rPr>
                <w:rFonts w:ascii="Arial Narrow" w:eastAsia="MS Mincho" w:hAnsi="Arial Narrow" w:cs="Arial"/>
                <w:sz w:val="20"/>
                <w:szCs w:val="20"/>
                <w:lang w:val="it-IT"/>
              </w:rPr>
            </w:pPr>
            <w:r w:rsidRPr="00132621">
              <w:rPr>
                <w:rFonts w:ascii="Arial Narrow" w:hAnsi="Arial Narrow" w:cs="Arial"/>
                <w:sz w:val="20"/>
                <w:lang w:val="it-IT"/>
              </w:rPr>
              <w:t xml:space="preserve">za merenje sile pritiska na papučicu kočnice u tehničkim kontrolnim centrima vozila do 3,5 t  </w:t>
            </w:r>
          </w:p>
        </w:tc>
        <w:tc>
          <w:tcPr>
            <w:tcW w:w="567" w:type="dxa"/>
            <w:tcBorders>
              <w:top w:val="single" w:sz="4" w:space="0" w:color="auto"/>
              <w:left w:val="single" w:sz="4" w:space="0" w:color="auto"/>
              <w:bottom w:val="single" w:sz="4" w:space="0" w:color="auto"/>
              <w:right w:val="single" w:sz="4" w:space="0" w:color="auto"/>
            </w:tcBorders>
          </w:tcPr>
          <w:p w14:paraId="7BA6F476" w14:textId="77777777" w:rsidR="00132621" w:rsidRPr="00132621"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hideMark/>
          </w:tcPr>
          <w:p w14:paraId="4EFD448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653B046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2423B117" w14:textId="77777777" w:rsidR="00132621" w:rsidRPr="00132621" w:rsidRDefault="00132621" w:rsidP="00132621">
            <w:pPr>
              <w:jc w:val="center"/>
              <w:rPr>
                <w:rFonts w:ascii="Arial Narrow" w:eastAsia="MS Mincho" w:hAnsi="Arial Narrow" w:cs="Arial"/>
                <w:sz w:val="20"/>
                <w:szCs w:val="20"/>
                <w:lang w:val="en-US"/>
              </w:rPr>
            </w:pPr>
            <w:r w:rsidRPr="00132621">
              <w:rPr>
                <w:rFonts w:ascii="Arial Narrow" w:hAnsi="Arial Narrow" w:cs="Arial"/>
                <w:sz w:val="20"/>
                <w:lang w:val="en-US"/>
              </w:rPr>
              <w:t>1 godina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84D8D82" w14:textId="77777777" w:rsidR="00132621" w:rsidRPr="00132621" w:rsidRDefault="00132621" w:rsidP="00132621">
            <w:pPr>
              <w:rPr>
                <w:rFonts w:ascii="Arial Narrow" w:eastAsia="MS Mincho" w:hAnsi="Arial Narrow"/>
                <w:lang w:val="en-US"/>
              </w:rPr>
            </w:pPr>
          </w:p>
        </w:tc>
      </w:tr>
      <w:tr w:rsidR="00132621" w:rsidRPr="00132621" w14:paraId="3D475963"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3841383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1.2.6</w:t>
            </w:r>
          </w:p>
        </w:tc>
        <w:tc>
          <w:tcPr>
            <w:tcW w:w="2835" w:type="dxa"/>
            <w:tcBorders>
              <w:top w:val="single" w:sz="4" w:space="0" w:color="auto"/>
              <w:left w:val="single" w:sz="4" w:space="0" w:color="auto"/>
              <w:bottom w:val="single" w:sz="4" w:space="0" w:color="auto"/>
              <w:right w:val="single" w:sz="4" w:space="0" w:color="auto"/>
            </w:tcBorders>
            <w:hideMark/>
          </w:tcPr>
          <w:p w14:paraId="391569F2" w14:textId="77777777" w:rsidR="00132621" w:rsidRPr="00132621" w:rsidRDefault="00132621" w:rsidP="00132621">
            <w:pPr>
              <w:rPr>
                <w:rFonts w:ascii="Arial Narrow" w:eastAsia="MS Mincho" w:hAnsi="Arial Narrow" w:cs="Arial"/>
                <w:sz w:val="20"/>
                <w:szCs w:val="20"/>
                <w:lang w:val="en-US"/>
              </w:rPr>
            </w:pPr>
            <w:r w:rsidRPr="00132621">
              <w:rPr>
                <w:rFonts w:ascii="Arial Narrow" w:hAnsi="Arial Narrow" w:cs="Arial"/>
                <w:sz w:val="20"/>
                <w:lang w:val="en-US"/>
              </w:rPr>
              <w:t xml:space="preserve">Manometar </w:t>
            </w:r>
          </w:p>
        </w:tc>
        <w:tc>
          <w:tcPr>
            <w:tcW w:w="3686" w:type="dxa"/>
            <w:tcBorders>
              <w:top w:val="single" w:sz="4" w:space="0" w:color="auto"/>
              <w:left w:val="single" w:sz="4" w:space="0" w:color="auto"/>
              <w:bottom w:val="single" w:sz="4" w:space="0" w:color="auto"/>
              <w:right w:val="single" w:sz="4" w:space="0" w:color="auto"/>
            </w:tcBorders>
            <w:hideMark/>
          </w:tcPr>
          <w:p w14:paraId="058E40F5" w14:textId="77777777" w:rsidR="00132621" w:rsidRPr="00F8601F" w:rsidRDefault="00132621" w:rsidP="00132621">
            <w:pPr>
              <w:rPr>
                <w:rFonts w:ascii="Arial Narrow" w:eastAsia="MS Mincho" w:hAnsi="Arial Narrow" w:cs="Arial"/>
                <w:sz w:val="20"/>
                <w:szCs w:val="20"/>
                <w:lang w:val="de-DE"/>
              </w:rPr>
            </w:pPr>
            <w:r w:rsidRPr="00F8601F">
              <w:rPr>
                <w:rFonts w:ascii="Arial Narrow" w:hAnsi="Arial Narrow" w:cs="Arial"/>
                <w:sz w:val="20"/>
                <w:lang w:val="de-DE"/>
              </w:rPr>
              <w:t xml:space="preserve">za merenje pritiska u pneumatskom kočnom sistemu u tehničkim kontrolnim centrima vozila do 3,5 t  </w:t>
            </w:r>
          </w:p>
        </w:tc>
        <w:tc>
          <w:tcPr>
            <w:tcW w:w="567" w:type="dxa"/>
            <w:tcBorders>
              <w:top w:val="single" w:sz="4" w:space="0" w:color="auto"/>
              <w:left w:val="single" w:sz="4" w:space="0" w:color="auto"/>
              <w:bottom w:val="single" w:sz="4" w:space="0" w:color="auto"/>
              <w:right w:val="single" w:sz="4" w:space="0" w:color="auto"/>
            </w:tcBorders>
          </w:tcPr>
          <w:p w14:paraId="3D5EBAE4" w14:textId="77777777" w:rsidR="00132621" w:rsidRPr="00F8601F" w:rsidRDefault="00132621" w:rsidP="00132621">
            <w:pPr>
              <w:rPr>
                <w:rFonts w:ascii="Arial Narrow" w:eastAsia="MS Mincho" w:hAnsi="Arial Narrow"/>
                <w:sz w:val="20"/>
                <w:szCs w:val="20"/>
                <w:lang w:val="de-DE"/>
              </w:rPr>
            </w:pPr>
          </w:p>
        </w:tc>
        <w:tc>
          <w:tcPr>
            <w:tcW w:w="1134" w:type="dxa"/>
            <w:tcBorders>
              <w:top w:val="single" w:sz="4" w:space="0" w:color="auto"/>
              <w:left w:val="single" w:sz="4" w:space="0" w:color="auto"/>
              <w:bottom w:val="single" w:sz="4" w:space="0" w:color="auto"/>
              <w:right w:val="single" w:sz="4" w:space="0" w:color="auto"/>
            </w:tcBorders>
            <w:hideMark/>
          </w:tcPr>
          <w:p w14:paraId="7634860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5806CC8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tcBorders>
              <w:top w:val="single" w:sz="4" w:space="0" w:color="auto"/>
              <w:left w:val="single" w:sz="4" w:space="0" w:color="auto"/>
              <w:bottom w:val="single" w:sz="4" w:space="0" w:color="auto"/>
              <w:right w:val="single" w:sz="4" w:space="0" w:color="auto"/>
            </w:tcBorders>
            <w:hideMark/>
          </w:tcPr>
          <w:p w14:paraId="17E04469" w14:textId="77777777" w:rsidR="00132621" w:rsidRPr="00132621" w:rsidRDefault="00132621" w:rsidP="00132621">
            <w:pPr>
              <w:jc w:val="center"/>
              <w:rPr>
                <w:rFonts w:ascii="Arial Narrow" w:eastAsia="MS Mincho" w:hAnsi="Arial Narrow" w:cs="Arial"/>
                <w:sz w:val="20"/>
                <w:szCs w:val="20"/>
                <w:lang w:val="en-US"/>
              </w:rPr>
            </w:pPr>
            <w:r w:rsidRPr="00132621">
              <w:rPr>
                <w:rFonts w:ascii="Arial Narrow" w:hAnsi="Arial Narrow" w:cs="Arial"/>
                <w:sz w:val="20"/>
                <w:lang w:val="en-US"/>
              </w:rPr>
              <w:t>1 godina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1AD37EE" w14:textId="77777777" w:rsidR="00132621" w:rsidRPr="00132621" w:rsidRDefault="00132621" w:rsidP="00132621">
            <w:pPr>
              <w:rPr>
                <w:rFonts w:ascii="Arial Narrow" w:eastAsia="MS Mincho" w:hAnsi="Arial Narrow"/>
                <w:lang w:val="en-US"/>
              </w:rPr>
            </w:pPr>
          </w:p>
        </w:tc>
      </w:tr>
    </w:tbl>
    <w:p w14:paraId="753D0015" w14:textId="77777777" w:rsidR="00132621" w:rsidRPr="00132621" w:rsidRDefault="00132621" w:rsidP="00132621">
      <w:pPr>
        <w:widowControl/>
        <w:autoSpaceDE/>
        <w:autoSpaceDN/>
        <w:contextualSpacing/>
        <w:outlineLvl w:val="0"/>
        <w:rPr>
          <w:rFonts w:ascii="Arial Narrow" w:eastAsia="MS Mincho" w:hAnsi="Arial Narrow" w:cs="Arial"/>
          <w:b/>
          <w:sz w:val="24"/>
          <w:szCs w:val="24"/>
        </w:rPr>
      </w:pPr>
    </w:p>
    <w:p w14:paraId="40390CA8" w14:textId="3D08C86F" w:rsidR="00132621" w:rsidRPr="00132621" w:rsidRDefault="00132621" w:rsidP="005B59B4">
      <w:pPr>
        <w:widowControl/>
        <w:numPr>
          <w:ilvl w:val="1"/>
          <w:numId w:val="169"/>
        </w:numPr>
        <w:autoSpaceDE/>
        <w:autoSpaceDN/>
        <w:contextualSpacing/>
        <w:outlineLvl w:val="0"/>
        <w:rPr>
          <w:rFonts w:ascii="Arial Narrow" w:eastAsia="MS Mincho" w:hAnsi="Arial Narrow" w:cs="Arial"/>
          <w:b/>
          <w:sz w:val="24"/>
          <w:szCs w:val="24"/>
        </w:rPr>
      </w:pPr>
      <w:r w:rsidRPr="00132621">
        <w:rPr>
          <w:rFonts w:ascii="Arial Narrow" w:hAnsi="Arial Narrow" w:cs="Arial"/>
          <w:b/>
          <w:sz w:val="24"/>
          <w:szCs w:val="24"/>
        </w:rPr>
        <w:t xml:space="preserve">Snaga i </w:t>
      </w:r>
      <w:r w:rsidR="00AD6F3B">
        <w:rPr>
          <w:rFonts w:ascii="Arial Narrow" w:hAnsi="Arial Narrow" w:cs="Arial"/>
          <w:b/>
          <w:sz w:val="24"/>
          <w:szCs w:val="24"/>
        </w:rPr>
        <w:t>testiranje</w:t>
      </w:r>
      <w:r w:rsidRPr="00132621">
        <w:rPr>
          <w:rFonts w:ascii="Arial Narrow" w:hAnsi="Arial Narrow" w:cs="Arial"/>
          <w:b/>
          <w:sz w:val="24"/>
          <w:szCs w:val="24"/>
        </w:rPr>
        <w:t xml:space="preserve"> ostalih mehaničkih materijala </w:t>
      </w:r>
    </w:p>
    <w:tbl>
      <w:tblPr>
        <w:tblStyle w:val="TableGrid12"/>
        <w:tblW w:w="13036"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132621" w14:paraId="410C58D3"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7A7599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A2466B9" w14:textId="14FE23F1"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185868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A8688C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 xml:space="preserve">Procena usaglašenosti -procena tipa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63B6E0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0F7E4A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142625C7"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1B8754B"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C7866A1"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2062B04"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1AD347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CC25DF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179AE6E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14:paraId="2C990B8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65C0B32" w14:textId="77777777" w:rsidR="00132621" w:rsidRPr="00132621" w:rsidRDefault="00132621" w:rsidP="00132621">
            <w:pPr>
              <w:rPr>
                <w:rFonts w:ascii="Arial Narrow" w:eastAsia="MS Mincho" w:hAnsi="Arial Narrow"/>
                <w:b/>
                <w:sz w:val="20"/>
                <w:szCs w:val="20"/>
                <w:lang w:val="en-US"/>
              </w:rPr>
            </w:pPr>
          </w:p>
        </w:tc>
      </w:tr>
      <w:tr w:rsidR="00132621" w:rsidRPr="00132621" w14:paraId="6130DD64"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684080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1.3.1</w:t>
            </w:r>
          </w:p>
        </w:tc>
        <w:tc>
          <w:tcPr>
            <w:tcW w:w="2835" w:type="dxa"/>
            <w:hideMark/>
          </w:tcPr>
          <w:p w14:paraId="6233D77E"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Mašine za peskarenje i prese </w:t>
            </w:r>
          </w:p>
        </w:tc>
        <w:tc>
          <w:tcPr>
            <w:tcW w:w="3686" w:type="dxa"/>
          </w:tcPr>
          <w:p w14:paraId="79DEE166" w14:textId="77777777" w:rsidR="00132621" w:rsidRPr="00132621" w:rsidRDefault="00132621" w:rsidP="00132621">
            <w:pPr>
              <w:rPr>
                <w:rFonts w:ascii="Arial Narrow" w:hAnsi="Arial Narrow" w:cs="Arial"/>
                <w:sz w:val="20"/>
                <w:szCs w:val="20"/>
                <w:lang w:val="it-IT"/>
              </w:rPr>
            </w:pPr>
          </w:p>
        </w:tc>
        <w:tc>
          <w:tcPr>
            <w:tcW w:w="567" w:type="dxa"/>
          </w:tcPr>
          <w:p w14:paraId="767A0415" w14:textId="77777777" w:rsidR="00132621" w:rsidRPr="00132621" w:rsidRDefault="00132621" w:rsidP="00132621">
            <w:pPr>
              <w:rPr>
                <w:rFonts w:ascii="Arial Narrow" w:hAnsi="Arial Narrow" w:cs="Arial"/>
                <w:sz w:val="20"/>
                <w:szCs w:val="20"/>
                <w:lang w:val="it-IT"/>
              </w:rPr>
            </w:pPr>
          </w:p>
        </w:tc>
        <w:tc>
          <w:tcPr>
            <w:tcW w:w="1134" w:type="dxa"/>
            <w:hideMark/>
          </w:tcPr>
          <w:p w14:paraId="41FB878D"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w:t>
            </w:r>
          </w:p>
        </w:tc>
        <w:tc>
          <w:tcPr>
            <w:tcW w:w="1134" w:type="dxa"/>
            <w:hideMark/>
          </w:tcPr>
          <w:p w14:paraId="698BF1AE"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tcPr>
          <w:p w14:paraId="38C388A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p w14:paraId="405E9D2D" w14:textId="77777777" w:rsidR="00132621" w:rsidRPr="00132621" w:rsidRDefault="00132621" w:rsidP="00132621">
            <w:pPr>
              <w:jc w:val="center"/>
              <w:rPr>
                <w:rFonts w:ascii="Arial Narrow" w:hAnsi="Arial Narrow"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08C0A2C4"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eastAsia="MS Mincho" w:hAnsi="Arial Narrow"/>
                <w:sz w:val="20"/>
                <w:szCs w:val="20"/>
                <w:lang w:val="en-US"/>
              </w:rPr>
              <w:t>KAM</w:t>
            </w:r>
          </w:p>
        </w:tc>
      </w:tr>
      <w:tr w:rsidR="00132621" w:rsidRPr="00132621" w14:paraId="56C29AF3"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AAA3B4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1.3.2</w:t>
            </w:r>
          </w:p>
        </w:tc>
        <w:tc>
          <w:tcPr>
            <w:tcW w:w="2835" w:type="dxa"/>
            <w:hideMark/>
          </w:tcPr>
          <w:p w14:paraId="5FB075C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Čekići sa klatnom</w:t>
            </w:r>
          </w:p>
        </w:tc>
        <w:tc>
          <w:tcPr>
            <w:tcW w:w="3686" w:type="dxa"/>
            <w:hideMark/>
          </w:tcPr>
          <w:p w14:paraId="0FA3E1A3"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za ispitivanje udara i udarne snage na materijalima</w:t>
            </w:r>
          </w:p>
        </w:tc>
        <w:tc>
          <w:tcPr>
            <w:tcW w:w="567" w:type="dxa"/>
          </w:tcPr>
          <w:p w14:paraId="1D13EB7B" w14:textId="77777777" w:rsidR="00132621" w:rsidRPr="00132621" w:rsidRDefault="00132621" w:rsidP="00132621">
            <w:pPr>
              <w:rPr>
                <w:rFonts w:ascii="Arial Narrow" w:hAnsi="Arial Narrow" w:cs="Arial"/>
                <w:sz w:val="20"/>
                <w:szCs w:val="20"/>
                <w:lang w:val="it-IT"/>
              </w:rPr>
            </w:pPr>
          </w:p>
        </w:tc>
        <w:tc>
          <w:tcPr>
            <w:tcW w:w="1134" w:type="dxa"/>
            <w:hideMark/>
          </w:tcPr>
          <w:p w14:paraId="203D892E"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w:t>
            </w:r>
          </w:p>
        </w:tc>
        <w:tc>
          <w:tcPr>
            <w:tcW w:w="1134" w:type="dxa"/>
            <w:hideMark/>
          </w:tcPr>
          <w:p w14:paraId="73C465B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tcPr>
          <w:p w14:paraId="507F7D5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p w14:paraId="45F94F19" w14:textId="77777777" w:rsidR="00132621" w:rsidRPr="00132621" w:rsidRDefault="00132621" w:rsidP="00132621">
            <w:pPr>
              <w:jc w:val="center"/>
              <w:rPr>
                <w:rFonts w:ascii="Arial Narrow" w:hAnsi="Arial Narrow"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085C44A8" w14:textId="77777777" w:rsidR="00132621" w:rsidRPr="00132621" w:rsidRDefault="00132621" w:rsidP="00132621">
            <w:pPr>
              <w:jc w:val="center"/>
              <w:rPr>
                <w:rFonts w:ascii="Arial" w:hAnsi="Arial" w:cs="Arial"/>
                <w:lang w:val="en-US"/>
              </w:rPr>
            </w:pPr>
            <w:r w:rsidRPr="00132621">
              <w:rPr>
                <w:rFonts w:ascii="Arial Narrow" w:eastAsia="MS Mincho" w:hAnsi="Arial Narrow"/>
                <w:sz w:val="20"/>
                <w:szCs w:val="20"/>
                <w:lang w:val="en-US"/>
              </w:rPr>
              <w:t>KAM</w:t>
            </w:r>
          </w:p>
        </w:tc>
      </w:tr>
      <w:tr w:rsidR="00132621" w:rsidRPr="00132621" w14:paraId="0443288F"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02BF45C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1.3.3</w:t>
            </w:r>
          </w:p>
        </w:tc>
        <w:tc>
          <w:tcPr>
            <w:tcW w:w="2835" w:type="dxa"/>
            <w:vMerge w:val="restart"/>
            <w:hideMark/>
          </w:tcPr>
          <w:p w14:paraId="7EE4B38A"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Mašine za ispitivanje naponskih deformacija</w:t>
            </w:r>
          </w:p>
        </w:tc>
        <w:tc>
          <w:tcPr>
            <w:tcW w:w="3686" w:type="dxa"/>
            <w:hideMark/>
          </w:tcPr>
          <w:p w14:paraId="26C8A39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a) sa opterećenjem poluge i direktnim opterećenjem</w:t>
            </w:r>
          </w:p>
        </w:tc>
        <w:tc>
          <w:tcPr>
            <w:tcW w:w="567" w:type="dxa"/>
          </w:tcPr>
          <w:p w14:paraId="7A384BA4" w14:textId="77777777" w:rsidR="00132621" w:rsidRPr="00132621" w:rsidRDefault="00132621" w:rsidP="00132621">
            <w:pPr>
              <w:rPr>
                <w:rFonts w:ascii="Arial Narrow" w:hAnsi="Arial Narrow" w:cs="Arial"/>
                <w:sz w:val="20"/>
                <w:szCs w:val="20"/>
                <w:lang w:val="en-US"/>
              </w:rPr>
            </w:pPr>
          </w:p>
        </w:tc>
        <w:tc>
          <w:tcPr>
            <w:tcW w:w="1134" w:type="dxa"/>
            <w:hideMark/>
          </w:tcPr>
          <w:p w14:paraId="5CBABB7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w:t>
            </w:r>
          </w:p>
        </w:tc>
        <w:tc>
          <w:tcPr>
            <w:tcW w:w="1134" w:type="dxa"/>
            <w:hideMark/>
          </w:tcPr>
          <w:p w14:paraId="02B71C8D"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tcPr>
          <w:p w14:paraId="45CF0FE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5 godine</w:t>
            </w:r>
          </w:p>
          <w:p w14:paraId="33A22A73" w14:textId="77777777" w:rsidR="00132621" w:rsidRPr="00132621" w:rsidRDefault="00132621" w:rsidP="00132621">
            <w:pPr>
              <w:jc w:val="center"/>
              <w:rPr>
                <w:rFonts w:ascii="Arial Narrow" w:hAnsi="Arial Narrow"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6F434F39" w14:textId="77777777" w:rsidR="00132621" w:rsidRPr="00132621" w:rsidRDefault="00132621" w:rsidP="00132621">
            <w:pPr>
              <w:jc w:val="center"/>
              <w:rPr>
                <w:rFonts w:ascii="Arial" w:hAnsi="Arial" w:cs="Arial"/>
                <w:lang w:val="en-US"/>
              </w:rPr>
            </w:pPr>
            <w:r w:rsidRPr="00132621">
              <w:rPr>
                <w:rFonts w:ascii="Arial Narrow" w:eastAsia="MS Mincho" w:hAnsi="Arial Narrow"/>
                <w:sz w:val="20"/>
                <w:szCs w:val="20"/>
                <w:lang w:val="en-US"/>
              </w:rPr>
              <w:t>KAM</w:t>
            </w:r>
          </w:p>
        </w:tc>
      </w:tr>
      <w:tr w:rsidR="00132621" w:rsidRPr="00132621" w14:paraId="6D800F8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F77AA54"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4CCE0AB8" w14:textId="77777777" w:rsidR="00132621" w:rsidRPr="00132621" w:rsidRDefault="00132621" w:rsidP="00132621">
            <w:pPr>
              <w:rPr>
                <w:rFonts w:ascii="Arial Narrow" w:eastAsia="MS Mincho" w:hAnsi="Arial Narrow"/>
                <w:sz w:val="20"/>
                <w:szCs w:val="20"/>
                <w:lang w:val="en-US"/>
              </w:rPr>
            </w:pPr>
          </w:p>
        </w:tc>
        <w:tc>
          <w:tcPr>
            <w:tcW w:w="3686" w:type="dxa"/>
            <w:hideMark/>
          </w:tcPr>
          <w:p w14:paraId="177E0326"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b) sa opružnim opterećenjem ili drugim opterećenjem</w:t>
            </w:r>
          </w:p>
        </w:tc>
        <w:tc>
          <w:tcPr>
            <w:tcW w:w="567" w:type="dxa"/>
          </w:tcPr>
          <w:p w14:paraId="584B7529" w14:textId="77777777" w:rsidR="00132621" w:rsidRPr="00132621" w:rsidRDefault="00132621" w:rsidP="00132621">
            <w:pPr>
              <w:rPr>
                <w:rFonts w:ascii="Arial Narrow" w:eastAsia="MS Mincho" w:hAnsi="Arial Narrow"/>
                <w:sz w:val="20"/>
                <w:szCs w:val="20"/>
                <w:lang w:val="en-US"/>
              </w:rPr>
            </w:pPr>
          </w:p>
        </w:tc>
        <w:tc>
          <w:tcPr>
            <w:tcW w:w="1134" w:type="dxa"/>
            <w:hideMark/>
          </w:tcPr>
          <w:p w14:paraId="61DA941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hideMark/>
          </w:tcPr>
          <w:p w14:paraId="1970FDC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da</w:t>
            </w:r>
          </w:p>
        </w:tc>
        <w:tc>
          <w:tcPr>
            <w:tcW w:w="1417" w:type="dxa"/>
            <w:hideMark/>
          </w:tcPr>
          <w:p w14:paraId="1EC525B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vAlign w:val="center"/>
          </w:tcPr>
          <w:p w14:paraId="0C45D16E" w14:textId="77777777" w:rsidR="00132621" w:rsidRPr="00132621" w:rsidRDefault="00132621" w:rsidP="00132621">
            <w:pPr>
              <w:jc w:val="center"/>
              <w:rPr>
                <w:rFonts w:ascii="Arial" w:hAnsi="Arial" w:cs="Arial"/>
                <w:lang w:val="en-US"/>
              </w:rPr>
            </w:pPr>
            <w:r w:rsidRPr="00132621">
              <w:rPr>
                <w:rFonts w:ascii="Arial Narrow" w:eastAsia="MS Mincho" w:hAnsi="Arial Narrow"/>
                <w:sz w:val="20"/>
                <w:szCs w:val="20"/>
                <w:lang w:val="en-US"/>
              </w:rPr>
              <w:t>KAM</w:t>
            </w:r>
          </w:p>
        </w:tc>
      </w:tr>
      <w:tr w:rsidR="00132621" w:rsidRPr="00132621" w14:paraId="3133939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64E15C9A"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1.3.4</w:t>
            </w:r>
          </w:p>
        </w:tc>
        <w:tc>
          <w:tcPr>
            <w:tcW w:w="2835" w:type="dxa"/>
            <w:hideMark/>
          </w:tcPr>
          <w:p w14:paraId="34AA6BC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Durometar</w:t>
            </w:r>
          </w:p>
        </w:tc>
        <w:tc>
          <w:tcPr>
            <w:tcW w:w="3686" w:type="dxa"/>
            <w:hideMark/>
          </w:tcPr>
          <w:p w14:paraId="08F526A8"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ispitivanje betona</w:t>
            </w:r>
          </w:p>
        </w:tc>
        <w:tc>
          <w:tcPr>
            <w:tcW w:w="567" w:type="dxa"/>
          </w:tcPr>
          <w:p w14:paraId="3FD8B673" w14:textId="77777777" w:rsidR="00132621" w:rsidRPr="00132621" w:rsidRDefault="00132621" w:rsidP="00132621">
            <w:pPr>
              <w:rPr>
                <w:rFonts w:ascii="Arial Narrow" w:hAnsi="Arial Narrow" w:cs="Arial"/>
                <w:sz w:val="20"/>
                <w:szCs w:val="20"/>
                <w:lang w:val="en-US"/>
              </w:rPr>
            </w:pPr>
          </w:p>
        </w:tc>
        <w:tc>
          <w:tcPr>
            <w:tcW w:w="1134" w:type="dxa"/>
            <w:hideMark/>
          </w:tcPr>
          <w:p w14:paraId="77DC3530"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w:t>
            </w:r>
          </w:p>
        </w:tc>
        <w:tc>
          <w:tcPr>
            <w:tcW w:w="1134" w:type="dxa"/>
            <w:hideMark/>
          </w:tcPr>
          <w:p w14:paraId="55F1635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tcPr>
          <w:p w14:paraId="287D69B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p w14:paraId="6E4D21D0" w14:textId="77777777" w:rsidR="00132621" w:rsidRPr="00132621" w:rsidRDefault="00132621" w:rsidP="00132621">
            <w:pPr>
              <w:jc w:val="center"/>
              <w:rPr>
                <w:rFonts w:ascii="Arial Narrow" w:hAnsi="Arial Narrow"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20171955" w14:textId="77777777" w:rsidR="00132621" w:rsidRPr="00132621" w:rsidRDefault="00132621" w:rsidP="00132621">
            <w:pPr>
              <w:jc w:val="center"/>
              <w:rPr>
                <w:rFonts w:ascii="Arial" w:hAnsi="Arial" w:cs="Arial"/>
                <w:lang w:val="en-US"/>
              </w:rPr>
            </w:pPr>
            <w:r w:rsidRPr="00132621">
              <w:rPr>
                <w:rFonts w:ascii="Arial Narrow" w:eastAsia="MS Mincho" w:hAnsi="Arial Narrow"/>
                <w:sz w:val="20"/>
                <w:szCs w:val="20"/>
                <w:lang w:val="en-US"/>
              </w:rPr>
              <w:t>KAM</w:t>
            </w:r>
          </w:p>
        </w:tc>
      </w:tr>
      <w:tr w:rsidR="00132621" w:rsidRPr="00132621" w14:paraId="6AC4FC2D"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2B1ED29"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1.3.5</w:t>
            </w:r>
          </w:p>
        </w:tc>
        <w:tc>
          <w:tcPr>
            <w:tcW w:w="2835" w:type="dxa"/>
            <w:hideMark/>
          </w:tcPr>
          <w:p w14:paraId="1EE4078D"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Oprema za napon</w:t>
            </w:r>
          </w:p>
        </w:tc>
        <w:tc>
          <w:tcPr>
            <w:tcW w:w="3686" w:type="dxa"/>
            <w:hideMark/>
          </w:tcPr>
          <w:p w14:paraId="2D0274E8"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ispitivanje prednapetog betona</w:t>
            </w:r>
          </w:p>
        </w:tc>
        <w:tc>
          <w:tcPr>
            <w:tcW w:w="567" w:type="dxa"/>
          </w:tcPr>
          <w:p w14:paraId="524BA319" w14:textId="77777777" w:rsidR="00132621" w:rsidRPr="00132621" w:rsidRDefault="00132621" w:rsidP="00132621">
            <w:pPr>
              <w:rPr>
                <w:rFonts w:ascii="Arial Narrow" w:hAnsi="Arial Narrow" w:cs="Arial"/>
                <w:sz w:val="20"/>
                <w:szCs w:val="20"/>
                <w:lang w:val="en-US"/>
              </w:rPr>
            </w:pPr>
          </w:p>
        </w:tc>
        <w:tc>
          <w:tcPr>
            <w:tcW w:w="1134" w:type="dxa"/>
            <w:hideMark/>
          </w:tcPr>
          <w:p w14:paraId="3ABCE67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w:t>
            </w:r>
          </w:p>
        </w:tc>
        <w:tc>
          <w:tcPr>
            <w:tcW w:w="1134" w:type="dxa"/>
            <w:hideMark/>
          </w:tcPr>
          <w:p w14:paraId="7BE29B7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hideMark/>
          </w:tcPr>
          <w:p w14:paraId="3F738A4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59" w:type="dxa"/>
            <w:tcBorders>
              <w:top w:val="single" w:sz="4" w:space="0" w:color="auto"/>
              <w:left w:val="single" w:sz="4" w:space="0" w:color="auto"/>
              <w:bottom w:val="single" w:sz="4" w:space="0" w:color="auto"/>
              <w:right w:val="single" w:sz="4" w:space="0" w:color="auto"/>
            </w:tcBorders>
            <w:vAlign w:val="center"/>
          </w:tcPr>
          <w:p w14:paraId="4E8BF864" w14:textId="77777777" w:rsidR="00132621" w:rsidRPr="00132621" w:rsidRDefault="00132621" w:rsidP="00132621">
            <w:pPr>
              <w:jc w:val="center"/>
              <w:rPr>
                <w:rFonts w:ascii="Arial" w:hAnsi="Arial" w:cs="Arial"/>
                <w:lang w:val="en-US"/>
              </w:rPr>
            </w:pPr>
            <w:r w:rsidRPr="00132621">
              <w:rPr>
                <w:rFonts w:ascii="Arial Narrow" w:eastAsia="MS Mincho" w:hAnsi="Arial Narrow"/>
                <w:sz w:val="20"/>
                <w:szCs w:val="20"/>
                <w:lang w:val="en-US"/>
              </w:rPr>
              <w:t>KAM</w:t>
            </w:r>
          </w:p>
        </w:tc>
      </w:tr>
      <w:tr w:rsidR="00132621" w:rsidRPr="00132621" w14:paraId="22A35881"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20B411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1.3.6</w:t>
            </w:r>
          </w:p>
        </w:tc>
        <w:tc>
          <w:tcPr>
            <w:tcW w:w="2835" w:type="dxa"/>
            <w:shd w:val="clear" w:color="auto" w:fill="auto"/>
            <w:hideMark/>
          </w:tcPr>
          <w:p w14:paraId="24CDA544"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Klјučevi okretni (kilo ključevi)</w:t>
            </w:r>
          </w:p>
        </w:tc>
        <w:tc>
          <w:tcPr>
            <w:tcW w:w="3686" w:type="dxa"/>
            <w:shd w:val="clear" w:color="auto" w:fill="auto"/>
            <w:hideMark/>
          </w:tcPr>
          <w:p w14:paraId="0049F03B" w14:textId="77777777" w:rsidR="00132621" w:rsidRPr="00132621" w:rsidRDefault="00132621" w:rsidP="00132621">
            <w:pPr>
              <w:rPr>
                <w:rFonts w:ascii="Arial Narrow" w:hAnsi="Arial Narrow"/>
                <w:sz w:val="20"/>
                <w:szCs w:val="20"/>
                <w:lang w:val="it-IT"/>
              </w:rPr>
            </w:pPr>
            <w:r w:rsidRPr="00132621">
              <w:rPr>
                <w:rFonts w:ascii="Arial Narrow" w:hAnsi="Arial Narrow" w:cs="Arial"/>
                <w:sz w:val="20"/>
                <w:lang w:val="it-IT"/>
              </w:rPr>
              <w:t xml:space="preserve">koristi se u automobilskim uslugama, mašinskim pogonima, vulkanizerima, itd. </w:t>
            </w:r>
          </w:p>
        </w:tc>
        <w:tc>
          <w:tcPr>
            <w:tcW w:w="567" w:type="dxa"/>
            <w:shd w:val="clear" w:color="auto" w:fill="auto"/>
          </w:tcPr>
          <w:p w14:paraId="2F91C8B3" w14:textId="77777777" w:rsidR="00132621" w:rsidRPr="00132621" w:rsidRDefault="00132621" w:rsidP="00132621">
            <w:pPr>
              <w:rPr>
                <w:rFonts w:ascii="Arial Narrow" w:hAnsi="Arial Narrow" w:cs="Arial"/>
                <w:sz w:val="20"/>
                <w:szCs w:val="20"/>
                <w:lang w:val="it-IT"/>
              </w:rPr>
            </w:pPr>
          </w:p>
        </w:tc>
        <w:tc>
          <w:tcPr>
            <w:tcW w:w="1134" w:type="dxa"/>
            <w:shd w:val="clear" w:color="auto" w:fill="auto"/>
            <w:hideMark/>
          </w:tcPr>
          <w:p w14:paraId="06CD3687"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134" w:type="dxa"/>
            <w:shd w:val="clear" w:color="auto" w:fill="auto"/>
            <w:hideMark/>
          </w:tcPr>
          <w:p w14:paraId="09B17D16"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shd w:val="clear" w:color="auto" w:fill="auto"/>
            <w:hideMark/>
          </w:tcPr>
          <w:p w14:paraId="791876A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59" w:type="dxa"/>
            <w:tcBorders>
              <w:top w:val="single" w:sz="4" w:space="0" w:color="auto"/>
              <w:left w:val="single" w:sz="4" w:space="0" w:color="auto"/>
              <w:bottom w:val="single" w:sz="4" w:space="0" w:color="auto"/>
              <w:right w:val="single" w:sz="4" w:space="0" w:color="auto"/>
            </w:tcBorders>
            <w:hideMark/>
          </w:tcPr>
          <w:p w14:paraId="3A8BDCD3"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Standard ISO 6789, EURAMET_cg-14__v_2.0_Statični_Aparati_za merenje_obrtne sile_01</w:t>
            </w:r>
          </w:p>
        </w:tc>
      </w:tr>
      <w:tr w:rsidR="00132621" w:rsidRPr="00132621" w14:paraId="3545A0C1"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6F871C2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1.3.7</w:t>
            </w:r>
          </w:p>
        </w:tc>
        <w:tc>
          <w:tcPr>
            <w:tcW w:w="2835" w:type="dxa"/>
            <w:shd w:val="clear" w:color="auto" w:fill="auto"/>
          </w:tcPr>
          <w:p w14:paraId="2D4F4B4D"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Šrafcigeri sa obrtnom silom (kilo šrafcigeri)</w:t>
            </w:r>
          </w:p>
          <w:p w14:paraId="560881B1" w14:textId="77777777" w:rsidR="00132621" w:rsidRPr="00132621" w:rsidRDefault="00132621" w:rsidP="00132621">
            <w:pPr>
              <w:jc w:val="right"/>
              <w:rPr>
                <w:rFonts w:ascii="Arial Narrow" w:hAnsi="Arial Narrow" w:cs="Arial"/>
                <w:sz w:val="20"/>
                <w:szCs w:val="20"/>
                <w:lang w:val="it-IT"/>
              </w:rPr>
            </w:pPr>
          </w:p>
        </w:tc>
        <w:tc>
          <w:tcPr>
            <w:tcW w:w="3686" w:type="dxa"/>
            <w:shd w:val="clear" w:color="auto" w:fill="auto"/>
            <w:hideMark/>
          </w:tcPr>
          <w:p w14:paraId="1F645066"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koristi se u automobilskim uslugama, mašinskim pogonima, vulkanizerima, itd.</w:t>
            </w:r>
          </w:p>
        </w:tc>
        <w:tc>
          <w:tcPr>
            <w:tcW w:w="567" w:type="dxa"/>
            <w:shd w:val="clear" w:color="auto" w:fill="auto"/>
          </w:tcPr>
          <w:p w14:paraId="666D1E83" w14:textId="77777777" w:rsidR="00132621" w:rsidRPr="00132621" w:rsidRDefault="00132621" w:rsidP="00132621">
            <w:pPr>
              <w:rPr>
                <w:rFonts w:ascii="Arial Narrow" w:hAnsi="Arial Narrow" w:cs="Arial"/>
                <w:sz w:val="20"/>
                <w:szCs w:val="20"/>
                <w:lang w:val="it-IT"/>
              </w:rPr>
            </w:pPr>
          </w:p>
        </w:tc>
        <w:tc>
          <w:tcPr>
            <w:tcW w:w="1134" w:type="dxa"/>
            <w:shd w:val="clear" w:color="auto" w:fill="auto"/>
            <w:hideMark/>
          </w:tcPr>
          <w:p w14:paraId="0338700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134" w:type="dxa"/>
            <w:shd w:val="clear" w:color="auto" w:fill="auto"/>
            <w:hideMark/>
          </w:tcPr>
          <w:p w14:paraId="272F116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shd w:val="clear" w:color="auto" w:fill="auto"/>
            <w:hideMark/>
          </w:tcPr>
          <w:p w14:paraId="53BBEAE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59" w:type="dxa"/>
            <w:tcBorders>
              <w:top w:val="single" w:sz="4" w:space="0" w:color="auto"/>
              <w:left w:val="single" w:sz="4" w:space="0" w:color="auto"/>
              <w:bottom w:val="single" w:sz="4" w:space="0" w:color="auto"/>
              <w:right w:val="single" w:sz="4" w:space="0" w:color="auto"/>
            </w:tcBorders>
            <w:hideMark/>
          </w:tcPr>
          <w:p w14:paraId="6B30414A"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Standard ISO 6789, EURAMET_cg-14__v_2.0_Statični_Aparati_za merenje_obrtne sile_01</w:t>
            </w:r>
          </w:p>
        </w:tc>
      </w:tr>
      <w:tr w:rsidR="00132621" w:rsidRPr="00132621" w14:paraId="55F6AB9F"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4B34E31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1.3.8</w:t>
            </w:r>
          </w:p>
        </w:tc>
        <w:tc>
          <w:tcPr>
            <w:tcW w:w="2835" w:type="dxa"/>
            <w:shd w:val="clear" w:color="auto" w:fill="CCFFCC"/>
            <w:hideMark/>
          </w:tcPr>
          <w:p w14:paraId="46F9583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Kočna sila </w:t>
            </w:r>
          </w:p>
        </w:tc>
        <w:tc>
          <w:tcPr>
            <w:tcW w:w="3686" w:type="dxa"/>
            <w:shd w:val="clear" w:color="auto" w:fill="CCFFCC"/>
            <w:hideMark/>
          </w:tcPr>
          <w:p w14:paraId="66BA859B" w14:textId="77777777" w:rsidR="00132621" w:rsidRPr="00132621" w:rsidRDefault="00132621" w:rsidP="00132621">
            <w:pPr>
              <w:rPr>
                <w:rFonts w:ascii="Arial Narrow" w:hAnsi="Arial Narrow"/>
                <w:sz w:val="20"/>
                <w:szCs w:val="20"/>
                <w:lang w:val="it-IT"/>
              </w:rPr>
            </w:pPr>
            <w:r w:rsidRPr="00132621">
              <w:rPr>
                <w:rFonts w:ascii="Arial Narrow" w:hAnsi="Arial Narrow" w:cs="Arial"/>
                <w:sz w:val="20"/>
                <w:lang w:val="it-IT"/>
              </w:rPr>
              <w:t>Rotacioni uređaji za merenje kočione sile u:</w:t>
            </w:r>
          </w:p>
          <w:p w14:paraId="1CA471AA" w14:textId="77777777" w:rsidR="00132621" w:rsidRPr="00132621" w:rsidRDefault="00132621" w:rsidP="00227BCD">
            <w:pPr>
              <w:numPr>
                <w:ilvl w:val="0"/>
                <w:numId w:val="163"/>
              </w:numPr>
              <w:contextualSpacing/>
              <w:rPr>
                <w:rFonts w:ascii="Arial Narrow" w:hAnsi="Arial Narrow"/>
                <w:sz w:val="20"/>
                <w:szCs w:val="20"/>
                <w:lang w:val="en-US"/>
              </w:rPr>
            </w:pPr>
            <w:r w:rsidRPr="00132621">
              <w:rPr>
                <w:rFonts w:ascii="Arial Narrow" w:hAnsi="Arial Narrow" w:cs="Arial"/>
                <w:sz w:val="20"/>
                <w:lang w:val="en-US"/>
              </w:rPr>
              <w:t xml:space="preserve">točkovima motora </w:t>
            </w:r>
          </w:p>
          <w:p w14:paraId="6BA93EE0" w14:textId="77777777" w:rsidR="00132621" w:rsidRPr="00132621" w:rsidRDefault="00132621" w:rsidP="00227BCD">
            <w:pPr>
              <w:numPr>
                <w:ilvl w:val="0"/>
                <w:numId w:val="163"/>
              </w:numPr>
              <w:contextualSpacing/>
              <w:rPr>
                <w:rFonts w:ascii="Arial Narrow" w:hAnsi="Arial Narrow" w:cs="Arial"/>
                <w:sz w:val="20"/>
                <w:szCs w:val="20"/>
                <w:lang w:val="en-US"/>
              </w:rPr>
            </w:pPr>
            <w:r w:rsidRPr="00132621">
              <w:rPr>
                <w:rFonts w:ascii="Arial Narrow" w:hAnsi="Arial Narrow" w:cs="Arial"/>
                <w:sz w:val="20"/>
                <w:lang w:val="en-US"/>
              </w:rPr>
              <w:t xml:space="preserve">na obodu točkova </w:t>
            </w:r>
          </w:p>
          <w:p w14:paraId="56DE1973" w14:textId="77777777" w:rsidR="00132621" w:rsidRPr="00132621" w:rsidRDefault="00132621" w:rsidP="00132621">
            <w:pPr>
              <w:rPr>
                <w:sz w:val="20"/>
                <w:szCs w:val="20"/>
                <w:lang w:val="it-IT"/>
              </w:rPr>
            </w:pPr>
            <w:r w:rsidRPr="00132621">
              <w:rPr>
                <w:rFonts w:ascii="Arial Narrow" w:hAnsi="Arial Narrow" w:cs="Arial"/>
                <w:sz w:val="20"/>
                <w:lang w:val="it-IT"/>
              </w:rPr>
              <w:t>u tehničkim kontrolnim centrima za motocikle ili vozila do 3,5 tone</w:t>
            </w:r>
          </w:p>
        </w:tc>
        <w:tc>
          <w:tcPr>
            <w:tcW w:w="567" w:type="dxa"/>
            <w:shd w:val="clear" w:color="auto" w:fill="CCFFCC"/>
          </w:tcPr>
          <w:p w14:paraId="21833735" w14:textId="77777777" w:rsidR="00132621" w:rsidRPr="00132621" w:rsidRDefault="00132621" w:rsidP="00132621">
            <w:pPr>
              <w:rPr>
                <w:rFonts w:ascii="Arial Narrow" w:hAnsi="Arial Narrow" w:cs="Arial"/>
                <w:sz w:val="20"/>
                <w:szCs w:val="20"/>
                <w:lang w:val="it-IT"/>
              </w:rPr>
            </w:pPr>
          </w:p>
        </w:tc>
        <w:tc>
          <w:tcPr>
            <w:tcW w:w="1134" w:type="dxa"/>
            <w:shd w:val="clear" w:color="auto" w:fill="CCFFCC"/>
            <w:hideMark/>
          </w:tcPr>
          <w:p w14:paraId="41E9AB58"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hideMark/>
          </w:tcPr>
          <w:p w14:paraId="3C5F268F"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shd w:val="clear" w:color="auto" w:fill="CCFFCC"/>
            <w:hideMark/>
          </w:tcPr>
          <w:p w14:paraId="3A8D8CC0"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635D8614" w14:textId="77777777" w:rsidR="00CB4A7C" w:rsidRPr="00132621" w:rsidRDefault="00CB4A7C" w:rsidP="00CB4A7C">
            <w:pPr>
              <w:jc w:val="center"/>
              <w:rPr>
                <w:rFonts w:ascii="Arial Narrow" w:hAnsi="Arial Narrow" w:cs="Arial"/>
                <w:sz w:val="20"/>
                <w:lang w:val="en-US"/>
              </w:rPr>
            </w:pPr>
            <w:r>
              <w:rPr>
                <w:rFonts w:ascii="Arial Narrow" w:hAnsi="Arial Narrow" w:cs="Arial"/>
                <w:sz w:val="20"/>
                <w:lang w:val="en-US"/>
              </w:rPr>
              <w:t>ili</w:t>
            </w:r>
          </w:p>
          <w:p w14:paraId="0EDD01AF" w14:textId="15ED8F6D" w:rsidR="00132621" w:rsidRPr="00132621" w:rsidRDefault="00CB4A7C" w:rsidP="00CB4A7C">
            <w:pPr>
              <w:jc w:val="center"/>
              <w:rPr>
                <w:rFonts w:ascii="Arial Narrow" w:hAnsi="Arial Narrow" w:cs="Arial"/>
                <w:sz w:val="20"/>
                <w:szCs w:val="20"/>
                <w:lang w:val="en-US"/>
              </w:rPr>
            </w:pPr>
            <w:r w:rsidRPr="00CB4A7C">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4F96598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Standard ISO 21069</w:t>
            </w:r>
          </w:p>
        </w:tc>
      </w:tr>
      <w:tr w:rsidR="00132621" w:rsidRPr="00132621" w14:paraId="612061A3"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7322E97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1.3.9</w:t>
            </w:r>
          </w:p>
        </w:tc>
        <w:tc>
          <w:tcPr>
            <w:tcW w:w="2835" w:type="dxa"/>
            <w:shd w:val="clear" w:color="auto" w:fill="CCFFCC"/>
            <w:hideMark/>
          </w:tcPr>
          <w:p w14:paraId="1D62AFD4"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Oprema za proveru pravilnosti elastičnih potpornih elemenata i sistema upravljanja točkovima vozila </w:t>
            </w:r>
          </w:p>
        </w:tc>
        <w:tc>
          <w:tcPr>
            <w:tcW w:w="3686" w:type="dxa"/>
            <w:shd w:val="clear" w:color="auto" w:fill="CCFFCC"/>
            <w:hideMark/>
          </w:tcPr>
          <w:p w14:paraId="6E0023C4"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Merni instrumenti u tehničkim kontrolnim centrima za vozila do 3,5t   </w:t>
            </w:r>
          </w:p>
        </w:tc>
        <w:tc>
          <w:tcPr>
            <w:tcW w:w="567" w:type="dxa"/>
            <w:shd w:val="clear" w:color="auto" w:fill="CCFFCC"/>
          </w:tcPr>
          <w:p w14:paraId="1669088C" w14:textId="77777777" w:rsidR="00132621" w:rsidRPr="00132621" w:rsidRDefault="00132621" w:rsidP="00132621">
            <w:pPr>
              <w:rPr>
                <w:rFonts w:ascii="Arial Narrow" w:hAnsi="Arial Narrow" w:cs="Arial"/>
                <w:sz w:val="20"/>
                <w:szCs w:val="20"/>
                <w:lang w:val="it-IT"/>
              </w:rPr>
            </w:pPr>
          </w:p>
        </w:tc>
        <w:tc>
          <w:tcPr>
            <w:tcW w:w="1134" w:type="dxa"/>
            <w:shd w:val="clear" w:color="auto" w:fill="CCFFCC"/>
            <w:hideMark/>
          </w:tcPr>
          <w:p w14:paraId="56799D87"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hideMark/>
          </w:tcPr>
          <w:p w14:paraId="129D2680"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shd w:val="clear" w:color="auto" w:fill="CCFFCC"/>
            <w:hideMark/>
          </w:tcPr>
          <w:p w14:paraId="0EBF79F1"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62B5BDA2" w14:textId="77777777" w:rsidR="00CB4A7C" w:rsidRPr="00132621" w:rsidRDefault="00CB4A7C" w:rsidP="00CB4A7C">
            <w:pPr>
              <w:jc w:val="center"/>
              <w:rPr>
                <w:rFonts w:ascii="Arial Narrow" w:hAnsi="Arial Narrow" w:cs="Arial"/>
                <w:sz w:val="20"/>
                <w:lang w:val="en-US"/>
              </w:rPr>
            </w:pPr>
            <w:r>
              <w:rPr>
                <w:rFonts w:ascii="Arial Narrow" w:hAnsi="Arial Narrow" w:cs="Arial"/>
                <w:sz w:val="20"/>
                <w:lang w:val="en-US"/>
              </w:rPr>
              <w:t>ili</w:t>
            </w:r>
          </w:p>
          <w:p w14:paraId="31806EBF" w14:textId="7138DAB2" w:rsidR="00132621" w:rsidRPr="00132621" w:rsidRDefault="00CB4A7C" w:rsidP="00CB4A7C">
            <w:pPr>
              <w:jc w:val="center"/>
              <w:rPr>
                <w:rFonts w:ascii="Arial Narrow" w:hAnsi="Arial Narrow" w:cs="Arial"/>
                <w:sz w:val="20"/>
                <w:szCs w:val="20"/>
                <w:lang w:val="en-US"/>
              </w:rPr>
            </w:pPr>
            <w:r w:rsidRPr="00CB4A7C">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725685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KAM</w:t>
            </w:r>
          </w:p>
        </w:tc>
      </w:tr>
      <w:tr w:rsidR="00132621" w:rsidRPr="00132621" w14:paraId="2AE55B8C"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324EA579" w14:textId="77777777" w:rsidR="00132621" w:rsidRPr="00132621" w:rsidRDefault="00132621" w:rsidP="00132621">
            <w:pPr>
              <w:rPr>
                <w:rFonts w:eastAsia="MS Mincho"/>
                <w:sz w:val="20"/>
                <w:szCs w:val="20"/>
                <w:lang w:val="en-US"/>
              </w:rPr>
            </w:pPr>
            <w:r w:rsidRPr="00132621">
              <w:rPr>
                <w:rFonts w:ascii="Arial Narrow" w:hAnsi="Arial Narrow" w:cs="Arial"/>
                <w:sz w:val="20"/>
                <w:lang w:val="en-US"/>
              </w:rPr>
              <w:t>1.3.10</w:t>
            </w:r>
          </w:p>
        </w:tc>
        <w:tc>
          <w:tcPr>
            <w:tcW w:w="2835" w:type="dxa"/>
            <w:shd w:val="clear" w:color="auto" w:fill="CCFFCC"/>
            <w:hideMark/>
          </w:tcPr>
          <w:p w14:paraId="0E2EE515" w14:textId="77777777" w:rsidR="00132621" w:rsidRPr="00132621" w:rsidRDefault="00132621" w:rsidP="00132621">
            <w:pPr>
              <w:rPr>
                <w:rFonts w:ascii="Arial Narrow" w:hAnsi="Arial Narrow" w:cs="Arial"/>
                <w:sz w:val="20"/>
                <w:szCs w:val="20"/>
                <w:lang w:val="fr-FR"/>
              </w:rPr>
            </w:pPr>
            <w:r w:rsidRPr="00132621">
              <w:rPr>
                <w:rFonts w:ascii="Arial Narrow" w:hAnsi="Arial Narrow" w:cs="Arial"/>
                <w:sz w:val="20"/>
                <w:lang w:val="fr-FR"/>
              </w:rPr>
              <w:t>Dizalica za podizanje osovine vozila</w:t>
            </w:r>
          </w:p>
        </w:tc>
        <w:tc>
          <w:tcPr>
            <w:tcW w:w="3686" w:type="dxa"/>
            <w:shd w:val="clear" w:color="auto" w:fill="CCFFCC"/>
            <w:hideMark/>
          </w:tcPr>
          <w:p w14:paraId="38170D1A"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Merni instrumenti u tehničkim kontrolnim centrima za vozila do 3,5t   </w:t>
            </w:r>
          </w:p>
        </w:tc>
        <w:tc>
          <w:tcPr>
            <w:tcW w:w="567" w:type="dxa"/>
            <w:shd w:val="clear" w:color="auto" w:fill="CCFFCC"/>
          </w:tcPr>
          <w:p w14:paraId="675E7A4E" w14:textId="77777777" w:rsidR="00132621" w:rsidRPr="00132621" w:rsidRDefault="00132621" w:rsidP="00132621">
            <w:pPr>
              <w:rPr>
                <w:rFonts w:ascii="Arial Narrow" w:hAnsi="Arial Narrow" w:cs="Arial"/>
                <w:sz w:val="20"/>
                <w:szCs w:val="20"/>
                <w:lang w:val="it-IT"/>
              </w:rPr>
            </w:pPr>
          </w:p>
        </w:tc>
        <w:tc>
          <w:tcPr>
            <w:tcW w:w="1134" w:type="dxa"/>
            <w:shd w:val="clear" w:color="auto" w:fill="CCFFCC"/>
            <w:hideMark/>
          </w:tcPr>
          <w:p w14:paraId="2E86F6B3"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hideMark/>
          </w:tcPr>
          <w:p w14:paraId="0AB30E3E"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da</w:t>
            </w:r>
          </w:p>
        </w:tc>
        <w:tc>
          <w:tcPr>
            <w:tcW w:w="1417" w:type="dxa"/>
            <w:shd w:val="clear" w:color="auto" w:fill="CCFFCC"/>
            <w:hideMark/>
          </w:tcPr>
          <w:p w14:paraId="60D17B1A"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5F6C71F4" w14:textId="77777777" w:rsidR="00CB4A7C" w:rsidRPr="00132621" w:rsidRDefault="00CB4A7C" w:rsidP="00CB4A7C">
            <w:pPr>
              <w:jc w:val="center"/>
              <w:rPr>
                <w:rFonts w:ascii="Arial Narrow" w:hAnsi="Arial Narrow" w:cs="Arial"/>
                <w:sz w:val="20"/>
                <w:lang w:val="en-US"/>
              </w:rPr>
            </w:pPr>
            <w:r>
              <w:rPr>
                <w:rFonts w:ascii="Arial Narrow" w:hAnsi="Arial Narrow" w:cs="Arial"/>
                <w:sz w:val="20"/>
                <w:lang w:val="en-US"/>
              </w:rPr>
              <w:t>ili</w:t>
            </w:r>
          </w:p>
          <w:p w14:paraId="3F709842" w14:textId="5E5C91DA" w:rsidR="00132621" w:rsidRPr="00132621" w:rsidRDefault="00CB4A7C" w:rsidP="00CB4A7C">
            <w:pPr>
              <w:jc w:val="center"/>
              <w:rPr>
                <w:rFonts w:ascii="Arial Narrow" w:hAnsi="Arial Narrow" w:cs="Arial"/>
                <w:sz w:val="20"/>
                <w:szCs w:val="20"/>
                <w:lang w:val="en-US"/>
              </w:rPr>
            </w:pPr>
            <w:r w:rsidRPr="00CB4A7C">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D8DFB0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KAM</w:t>
            </w:r>
          </w:p>
        </w:tc>
      </w:tr>
    </w:tbl>
    <w:p w14:paraId="3BF5CF52" w14:textId="77777777" w:rsidR="00132621" w:rsidRPr="00132621" w:rsidRDefault="00132621" w:rsidP="00132621">
      <w:pPr>
        <w:widowControl/>
        <w:autoSpaceDE/>
        <w:autoSpaceDN/>
        <w:ind w:left="400"/>
        <w:contextualSpacing/>
        <w:outlineLvl w:val="0"/>
        <w:rPr>
          <w:rFonts w:ascii="Arial" w:eastAsia="MS Mincho" w:hAnsi="Arial" w:cs="Arial"/>
          <w:b/>
          <w:sz w:val="24"/>
          <w:szCs w:val="24"/>
        </w:rPr>
      </w:pPr>
    </w:p>
    <w:p w14:paraId="601F3EE0" w14:textId="77777777" w:rsidR="00132621" w:rsidRPr="00132621" w:rsidRDefault="00132621" w:rsidP="005B59B4">
      <w:pPr>
        <w:widowControl/>
        <w:numPr>
          <w:ilvl w:val="1"/>
          <w:numId w:val="169"/>
        </w:numPr>
        <w:autoSpaceDE/>
        <w:autoSpaceDN/>
        <w:contextualSpacing/>
        <w:outlineLvl w:val="0"/>
        <w:rPr>
          <w:rFonts w:ascii="Arial Narrow" w:eastAsia="MS Mincho" w:hAnsi="Arial Narrow" w:cs="Arial"/>
          <w:b/>
          <w:sz w:val="24"/>
          <w:szCs w:val="24"/>
        </w:rPr>
      </w:pPr>
      <w:r w:rsidRPr="00132621">
        <w:rPr>
          <w:rFonts w:ascii="Arial Narrow" w:hAnsi="Arial Narrow" w:cs="Arial"/>
          <w:b/>
          <w:sz w:val="24"/>
          <w:szCs w:val="24"/>
        </w:rPr>
        <w:t xml:space="preserve"> Mehaničko kretanje</w:t>
      </w:r>
    </w:p>
    <w:tbl>
      <w:tblPr>
        <w:tblStyle w:val="TableGrid12"/>
        <w:tblW w:w="13036" w:type="dxa"/>
        <w:tblLayout w:type="fixed"/>
        <w:tblLook w:val="04A0" w:firstRow="1" w:lastRow="0" w:firstColumn="1" w:lastColumn="0" w:noHBand="0" w:noVBand="1"/>
      </w:tblPr>
      <w:tblGrid>
        <w:gridCol w:w="704"/>
        <w:gridCol w:w="2835"/>
        <w:gridCol w:w="3686"/>
        <w:gridCol w:w="567"/>
        <w:gridCol w:w="1134"/>
        <w:gridCol w:w="1134"/>
        <w:gridCol w:w="1417"/>
        <w:gridCol w:w="1559"/>
      </w:tblGrid>
      <w:tr w:rsidR="00132621" w:rsidRPr="00132621" w14:paraId="0F54D6FE"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9BBF92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B524EF2" w14:textId="74B59151"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FAB6479"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D3A1F2B"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9CA8AB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A385D0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68326A8A"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4C889C4"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C5A0695"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04BB6EEE"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59B4A0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17480E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D830AB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14:paraId="2740048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DFA58ED" w14:textId="77777777" w:rsidR="00132621" w:rsidRPr="00132621" w:rsidRDefault="00132621" w:rsidP="00132621">
            <w:pPr>
              <w:rPr>
                <w:rFonts w:ascii="Arial Narrow" w:eastAsia="MS Mincho" w:hAnsi="Arial Narrow"/>
                <w:b/>
                <w:sz w:val="20"/>
                <w:szCs w:val="20"/>
                <w:lang w:val="en-US"/>
              </w:rPr>
            </w:pPr>
          </w:p>
        </w:tc>
      </w:tr>
      <w:tr w:rsidR="00132621" w:rsidRPr="00132621" w14:paraId="0C2571C1"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12E264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1.4.1</w:t>
            </w:r>
          </w:p>
        </w:tc>
        <w:tc>
          <w:tcPr>
            <w:tcW w:w="2835" w:type="dxa"/>
            <w:hideMark/>
          </w:tcPr>
          <w:p w14:paraId="127FF63F"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Brzinomeri drumskih vozila</w:t>
            </w:r>
          </w:p>
        </w:tc>
        <w:tc>
          <w:tcPr>
            <w:tcW w:w="3686" w:type="dxa"/>
            <w:hideMark/>
          </w:tcPr>
          <w:p w14:paraId="5216910C"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koristi se za kontrolu poštovanja pravila drumskog saobraćaja</w:t>
            </w:r>
          </w:p>
        </w:tc>
        <w:tc>
          <w:tcPr>
            <w:tcW w:w="567" w:type="dxa"/>
          </w:tcPr>
          <w:p w14:paraId="46C7621C" w14:textId="77777777" w:rsidR="00132621" w:rsidRPr="00132621" w:rsidRDefault="00132621" w:rsidP="00132621">
            <w:pPr>
              <w:rPr>
                <w:rFonts w:ascii="Arial Narrow" w:hAnsi="Arial Narrow" w:cs="Arial"/>
                <w:sz w:val="20"/>
                <w:szCs w:val="20"/>
                <w:lang w:val="it-IT"/>
              </w:rPr>
            </w:pPr>
          </w:p>
        </w:tc>
        <w:tc>
          <w:tcPr>
            <w:tcW w:w="1134" w:type="dxa"/>
            <w:vAlign w:val="center"/>
            <w:hideMark/>
          </w:tcPr>
          <w:p w14:paraId="6A0BA37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5B8AD72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417" w:type="dxa"/>
            <w:vAlign w:val="center"/>
            <w:hideMark/>
          </w:tcPr>
          <w:p w14:paraId="786D0BF2" w14:textId="575DD9A0"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w:t>
            </w:r>
            <w:r w:rsidR="00CB4A7C">
              <w:rPr>
                <w:rFonts w:ascii="Arial Narrow" w:hAnsi="Arial Narrow" w:cs="Arial"/>
                <w:sz w:val="20"/>
                <w:lang w:val="en-US"/>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702AC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OIML R91:1990</w:t>
            </w:r>
          </w:p>
        </w:tc>
      </w:tr>
      <w:tr w:rsidR="00132621" w:rsidRPr="00132621" w14:paraId="72024FFC"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389B6B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1.4.2</w:t>
            </w:r>
          </w:p>
        </w:tc>
        <w:tc>
          <w:tcPr>
            <w:tcW w:w="2835" w:type="dxa"/>
            <w:hideMark/>
          </w:tcPr>
          <w:p w14:paraId="2532FD12" w14:textId="77777777" w:rsidR="00132621" w:rsidRPr="00132621" w:rsidRDefault="00132621" w:rsidP="00132621">
            <w:pPr>
              <w:rPr>
                <w:rFonts w:ascii="Arial Narrow" w:hAnsi="Arial Narrow"/>
                <w:sz w:val="20"/>
                <w:szCs w:val="20"/>
                <w:lang w:val="de-DE"/>
              </w:rPr>
            </w:pPr>
            <w:r w:rsidRPr="00132621">
              <w:rPr>
                <w:rFonts w:ascii="Arial Narrow" w:hAnsi="Arial Narrow" w:cs="Arial"/>
                <w:sz w:val="20"/>
                <w:lang w:val="de-DE"/>
              </w:rPr>
              <w:t>Brzinomeri, mehanički brzinomeri i tahografi</w:t>
            </w:r>
          </w:p>
        </w:tc>
        <w:tc>
          <w:tcPr>
            <w:tcW w:w="3686" w:type="dxa"/>
            <w:hideMark/>
          </w:tcPr>
          <w:p w14:paraId="302361AC" w14:textId="77777777" w:rsidR="00132621" w:rsidRPr="00132621" w:rsidRDefault="00132621" w:rsidP="00132621">
            <w:pPr>
              <w:rPr>
                <w:rFonts w:ascii="Arial Narrow" w:hAnsi="Arial Narrow"/>
                <w:sz w:val="20"/>
                <w:szCs w:val="20"/>
                <w:lang w:val="de-DE"/>
              </w:rPr>
            </w:pPr>
            <w:r w:rsidRPr="00132621">
              <w:rPr>
                <w:rFonts w:ascii="Arial Narrow" w:hAnsi="Arial Narrow" w:cs="Arial"/>
                <w:sz w:val="20"/>
                <w:lang w:val="de-DE"/>
              </w:rPr>
              <w:t>koriste se u drumskom prevozu da označi ili zabeleži trenutnu brzinu ili udal</w:t>
            </w:r>
            <w:r w:rsidRPr="00132621">
              <w:rPr>
                <w:rFonts w:ascii="Arial Narrow" w:hAnsi="Arial Narrow" w:cs="Arial"/>
                <w:sz w:val="20"/>
                <w:lang w:val="en-US"/>
              </w:rPr>
              <w:t>ј</w:t>
            </w:r>
            <w:r w:rsidRPr="00132621">
              <w:rPr>
                <w:rFonts w:ascii="Arial Narrow" w:hAnsi="Arial Narrow" w:cs="Arial"/>
                <w:sz w:val="20"/>
                <w:lang w:val="de-DE"/>
              </w:rPr>
              <w:t xml:space="preserve">enost koju je vozilo prešlo </w:t>
            </w:r>
          </w:p>
        </w:tc>
        <w:tc>
          <w:tcPr>
            <w:tcW w:w="567" w:type="dxa"/>
          </w:tcPr>
          <w:p w14:paraId="5866DDEC" w14:textId="77777777" w:rsidR="00132621" w:rsidRPr="00132621" w:rsidRDefault="00132621" w:rsidP="00132621">
            <w:pPr>
              <w:rPr>
                <w:rFonts w:ascii="Arial Narrow" w:hAnsi="Arial Narrow" w:cs="Arial"/>
                <w:sz w:val="20"/>
                <w:szCs w:val="20"/>
                <w:lang w:val="de-DE"/>
              </w:rPr>
            </w:pPr>
          </w:p>
        </w:tc>
        <w:tc>
          <w:tcPr>
            <w:tcW w:w="1134" w:type="dxa"/>
            <w:vAlign w:val="center"/>
            <w:hideMark/>
          </w:tcPr>
          <w:p w14:paraId="7D5C89C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621EE92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417" w:type="dxa"/>
            <w:vAlign w:val="center"/>
            <w:hideMark/>
          </w:tcPr>
          <w:p w14:paraId="56E3E7EB" w14:textId="2FEC7901"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w:t>
            </w:r>
            <w:r w:rsidR="00CB4A7C">
              <w:rPr>
                <w:rFonts w:ascii="Arial Narrow" w:hAnsi="Arial Narrow" w:cs="Arial"/>
                <w:sz w:val="20"/>
                <w:lang w:val="en-US"/>
              </w:rPr>
              <w: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44FF4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OIML R55:1981</w:t>
            </w:r>
          </w:p>
        </w:tc>
      </w:tr>
      <w:tr w:rsidR="00132621" w:rsidRPr="00132621" w14:paraId="4FA75B5D"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5DC366CA"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1.4.3</w:t>
            </w:r>
          </w:p>
        </w:tc>
        <w:tc>
          <w:tcPr>
            <w:tcW w:w="2835" w:type="dxa"/>
            <w:hideMark/>
          </w:tcPr>
          <w:p w14:paraId="2C4B3F5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Taksimetri</w:t>
            </w:r>
          </w:p>
        </w:tc>
        <w:tc>
          <w:tcPr>
            <w:tcW w:w="3686" w:type="dxa"/>
            <w:hideMark/>
          </w:tcPr>
          <w:p w14:paraId="5DCA5615" w14:textId="77777777" w:rsidR="00132621" w:rsidRPr="00132621" w:rsidRDefault="00132621" w:rsidP="00132621">
            <w:pPr>
              <w:rPr>
                <w:rFonts w:ascii="Arial Narrow" w:hAnsi="Arial Narrow" w:cs="Arial"/>
                <w:sz w:val="20"/>
                <w:szCs w:val="20"/>
                <w:lang w:val="fr-FR"/>
              </w:rPr>
            </w:pPr>
            <w:proofErr w:type="gramStart"/>
            <w:r w:rsidRPr="00132621">
              <w:rPr>
                <w:rFonts w:ascii="Arial Narrow" w:hAnsi="Arial Narrow" w:cs="Arial"/>
                <w:sz w:val="20"/>
                <w:lang w:val="fr-FR"/>
              </w:rPr>
              <w:t>koriste</w:t>
            </w:r>
            <w:proofErr w:type="gramEnd"/>
            <w:r w:rsidRPr="00132621">
              <w:rPr>
                <w:rFonts w:ascii="Arial Narrow" w:hAnsi="Arial Narrow" w:cs="Arial"/>
                <w:sz w:val="20"/>
                <w:lang w:val="fr-FR"/>
              </w:rPr>
              <w:t xml:space="preserve"> se u prevozu vozila lica i robe</w:t>
            </w:r>
          </w:p>
        </w:tc>
        <w:tc>
          <w:tcPr>
            <w:tcW w:w="1701" w:type="dxa"/>
            <w:gridSpan w:val="2"/>
            <w:vAlign w:val="center"/>
            <w:hideMark/>
          </w:tcPr>
          <w:p w14:paraId="36553D2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7F1876C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417" w:type="dxa"/>
            <w:vAlign w:val="center"/>
            <w:hideMark/>
          </w:tcPr>
          <w:p w14:paraId="3A93EE35" w14:textId="5D3AC4F6" w:rsidR="00132621" w:rsidRPr="00132621" w:rsidRDefault="00132621" w:rsidP="00132621">
            <w:pPr>
              <w:jc w:val="center"/>
              <w:rPr>
                <w:rFonts w:ascii="Arial Narrow" w:hAnsi="Arial Narrow" w:cs="Arial"/>
                <w:sz w:val="20"/>
                <w:szCs w:val="20"/>
                <w:lang w:val="en-US"/>
              </w:rPr>
            </w:pPr>
            <w:r w:rsidRPr="00CB4A7C">
              <w:rPr>
                <w:rFonts w:ascii="Arial Narrow" w:hAnsi="Arial Narrow" w:cs="Arial"/>
                <w:sz w:val="20"/>
                <w:lang w:val="en-US"/>
              </w:rPr>
              <w:t>1 godina</w:t>
            </w:r>
          </w:p>
        </w:tc>
        <w:tc>
          <w:tcPr>
            <w:tcW w:w="1559" w:type="dxa"/>
            <w:hideMark/>
          </w:tcPr>
          <w:p w14:paraId="5826480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eastAsia="MS Mincho" w:hAnsi="Arial Narrow"/>
                <w:sz w:val="20"/>
                <w:szCs w:val="20"/>
                <w:lang w:val="en-US"/>
              </w:rPr>
              <w:t>OIML R21:2007</w:t>
            </w:r>
          </w:p>
        </w:tc>
      </w:tr>
      <w:tr w:rsidR="00132621" w:rsidRPr="00132621" w14:paraId="3EF34E7A"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6268D88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1.4.4</w:t>
            </w:r>
          </w:p>
        </w:tc>
        <w:tc>
          <w:tcPr>
            <w:tcW w:w="2835" w:type="dxa"/>
            <w:shd w:val="clear" w:color="auto" w:fill="CCFFCC"/>
            <w:hideMark/>
          </w:tcPr>
          <w:p w14:paraId="6B4863ED" w14:textId="77777777" w:rsidR="00132621" w:rsidRPr="00132621" w:rsidRDefault="00132621" w:rsidP="00132621">
            <w:pPr>
              <w:rPr>
                <w:sz w:val="20"/>
                <w:szCs w:val="20"/>
                <w:lang w:val="en-US"/>
              </w:rPr>
            </w:pPr>
            <w:r w:rsidRPr="00132621">
              <w:rPr>
                <w:rFonts w:ascii="Arial Narrow" w:hAnsi="Arial Narrow" w:cs="Arial"/>
                <w:sz w:val="20"/>
                <w:lang w:val="en-US"/>
              </w:rPr>
              <w:t>Brzina motocikla</w:t>
            </w:r>
          </w:p>
        </w:tc>
        <w:tc>
          <w:tcPr>
            <w:tcW w:w="3686" w:type="dxa"/>
            <w:shd w:val="clear" w:color="auto" w:fill="CCFFCC"/>
            <w:hideMark/>
          </w:tcPr>
          <w:p w14:paraId="532E589B"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Rotaciona oprema za merenje brzine motocikla koja se koristi u centrima za tehničku kontrolu motocikala   </w:t>
            </w:r>
          </w:p>
        </w:tc>
        <w:tc>
          <w:tcPr>
            <w:tcW w:w="567" w:type="dxa"/>
            <w:shd w:val="clear" w:color="auto" w:fill="CCFFCC"/>
          </w:tcPr>
          <w:p w14:paraId="340A2686" w14:textId="77777777" w:rsidR="00132621" w:rsidRPr="00132621" w:rsidRDefault="00132621" w:rsidP="00132621">
            <w:pPr>
              <w:rPr>
                <w:rFonts w:ascii="Arial Narrow" w:hAnsi="Arial Narrow" w:cs="Arial"/>
                <w:sz w:val="20"/>
                <w:szCs w:val="20"/>
                <w:lang w:val="it-IT"/>
              </w:rPr>
            </w:pPr>
          </w:p>
        </w:tc>
        <w:tc>
          <w:tcPr>
            <w:tcW w:w="1134" w:type="dxa"/>
            <w:shd w:val="clear" w:color="auto" w:fill="CCFFCC"/>
            <w:vAlign w:val="center"/>
            <w:hideMark/>
          </w:tcPr>
          <w:p w14:paraId="0474B1F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vAlign w:val="center"/>
            <w:hideMark/>
          </w:tcPr>
          <w:p w14:paraId="0BDBBE3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417" w:type="dxa"/>
            <w:shd w:val="clear" w:color="auto" w:fill="CCFFCC"/>
            <w:vAlign w:val="center"/>
            <w:hideMark/>
          </w:tcPr>
          <w:p w14:paraId="1A9C6F73"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7E6C58CE" w14:textId="77777777" w:rsidR="00CB4A7C" w:rsidRPr="00132621" w:rsidRDefault="00CB4A7C" w:rsidP="00CB4A7C">
            <w:pPr>
              <w:jc w:val="center"/>
              <w:rPr>
                <w:rFonts w:ascii="Arial Narrow" w:hAnsi="Arial Narrow" w:cs="Arial"/>
                <w:sz w:val="20"/>
                <w:lang w:val="en-US"/>
              </w:rPr>
            </w:pPr>
            <w:r>
              <w:rPr>
                <w:rFonts w:ascii="Arial Narrow" w:hAnsi="Arial Narrow" w:cs="Arial"/>
                <w:sz w:val="20"/>
                <w:lang w:val="en-US"/>
              </w:rPr>
              <w:t>ili</w:t>
            </w:r>
          </w:p>
          <w:p w14:paraId="6C53A59B" w14:textId="1D97C25C" w:rsidR="00132621" w:rsidRPr="00132621" w:rsidRDefault="00CB4A7C" w:rsidP="00CB4A7C">
            <w:pPr>
              <w:jc w:val="center"/>
              <w:rPr>
                <w:rFonts w:ascii="Arial Narrow" w:hAnsi="Arial Narrow" w:cs="Arial"/>
                <w:sz w:val="20"/>
                <w:szCs w:val="20"/>
                <w:lang w:val="en-US"/>
              </w:rPr>
            </w:pPr>
            <w:r w:rsidRPr="00CB4A7C">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051B40"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OIML R 55:1981</w:t>
            </w:r>
          </w:p>
        </w:tc>
      </w:tr>
      <w:tr w:rsidR="00132621" w:rsidRPr="00132621" w14:paraId="48680DC3"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17166B3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1.4.5</w:t>
            </w:r>
          </w:p>
        </w:tc>
        <w:tc>
          <w:tcPr>
            <w:tcW w:w="2835" w:type="dxa"/>
            <w:shd w:val="clear" w:color="auto" w:fill="CCFFCC"/>
            <w:hideMark/>
          </w:tcPr>
          <w:p w14:paraId="521B44F0"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Pokazivač brzine motora</w:t>
            </w:r>
          </w:p>
        </w:tc>
        <w:tc>
          <w:tcPr>
            <w:tcW w:w="3686" w:type="dxa"/>
            <w:shd w:val="clear" w:color="auto" w:fill="CCFFCC"/>
            <w:hideMark/>
          </w:tcPr>
          <w:p w14:paraId="7B309AF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Instrument za merenje broja obrtaja motora u tehničkim kontrolnim centrima</w:t>
            </w:r>
          </w:p>
        </w:tc>
        <w:tc>
          <w:tcPr>
            <w:tcW w:w="567" w:type="dxa"/>
            <w:shd w:val="clear" w:color="auto" w:fill="CCFFCC"/>
          </w:tcPr>
          <w:p w14:paraId="12B66953" w14:textId="77777777" w:rsidR="00132621" w:rsidRPr="00132621" w:rsidRDefault="00132621" w:rsidP="00132621">
            <w:pPr>
              <w:rPr>
                <w:rFonts w:ascii="Arial Narrow" w:hAnsi="Arial Narrow" w:cs="Arial"/>
                <w:sz w:val="20"/>
                <w:szCs w:val="20"/>
                <w:lang w:val="en-US"/>
              </w:rPr>
            </w:pPr>
          </w:p>
        </w:tc>
        <w:tc>
          <w:tcPr>
            <w:tcW w:w="1134" w:type="dxa"/>
            <w:shd w:val="clear" w:color="auto" w:fill="CCFFCC"/>
            <w:vAlign w:val="center"/>
            <w:hideMark/>
          </w:tcPr>
          <w:p w14:paraId="7AF35C6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vAlign w:val="center"/>
            <w:hideMark/>
          </w:tcPr>
          <w:p w14:paraId="652CF80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417" w:type="dxa"/>
            <w:shd w:val="clear" w:color="auto" w:fill="CCFFCC"/>
            <w:vAlign w:val="center"/>
            <w:hideMark/>
          </w:tcPr>
          <w:p w14:paraId="6A5D7BC5"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1F6230BA" w14:textId="77777777" w:rsidR="00CB4A7C" w:rsidRPr="00132621" w:rsidRDefault="00CB4A7C" w:rsidP="00CB4A7C">
            <w:pPr>
              <w:jc w:val="center"/>
              <w:rPr>
                <w:rFonts w:ascii="Arial Narrow" w:hAnsi="Arial Narrow" w:cs="Arial"/>
                <w:sz w:val="20"/>
                <w:lang w:val="en-US"/>
              </w:rPr>
            </w:pPr>
            <w:r>
              <w:rPr>
                <w:rFonts w:ascii="Arial Narrow" w:hAnsi="Arial Narrow" w:cs="Arial"/>
                <w:sz w:val="20"/>
                <w:lang w:val="en-US"/>
              </w:rPr>
              <w:t>ili</w:t>
            </w:r>
          </w:p>
          <w:p w14:paraId="1D16E405" w14:textId="14F4023A" w:rsidR="00132621" w:rsidRPr="00132621" w:rsidRDefault="00CB4A7C" w:rsidP="00CB4A7C">
            <w:pPr>
              <w:jc w:val="center"/>
              <w:rPr>
                <w:rFonts w:ascii="Arial Narrow" w:hAnsi="Arial Narrow" w:cs="Arial"/>
                <w:sz w:val="20"/>
                <w:szCs w:val="20"/>
                <w:lang w:val="en-US"/>
              </w:rPr>
            </w:pPr>
            <w:r w:rsidRPr="00CB4A7C">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364E5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KAM</w:t>
            </w:r>
          </w:p>
        </w:tc>
      </w:tr>
      <w:tr w:rsidR="00132621" w:rsidRPr="00132621" w14:paraId="51AA5E03"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5AE4C77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1.4.6</w:t>
            </w:r>
          </w:p>
        </w:tc>
        <w:tc>
          <w:tcPr>
            <w:tcW w:w="2835" w:type="dxa"/>
            <w:shd w:val="clear" w:color="auto" w:fill="CCFFCC"/>
            <w:hideMark/>
          </w:tcPr>
          <w:p w14:paraId="15C5AB21"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Decelerometer</w:t>
            </w:r>
          </w:p>
        </w:tc>
        <w:tc>
          <w:tcPr>
            <w:tcW w:w="3686" w:type="dxa"/>
            <w:shd w:val="clear" w:color="auto" w:fill="CCFFCC"/>
            <w:hideMark/>
          </w:tcPr>
          <w:p w14:paraId="5B42C49D"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Merni instrument za ispitivanje usporavanja vozila u tehničkim kontrolnim centrima</w:t>
            </w:r>
          </w:p>
        </w:tc>
        <w:tc>
          <w:tcPr>
            <w:tcW w:w="567" w:type="dxa"/>
            <w:shd w:val="clear" w:color="auto" w:fill="CCFFCC"/>
          </w:tcPr>
          <w:p w14:paraId="2B7D9AA5" w14:textId="77777777" w:rsidR="00132621" w:rsidRPr="00132621" w:rsidRDefault="00132621" w:rsidP="00132621">
            <w:pPr>
              <w:rPr>
                <w:rFonts w:ascii="Arial Narrow" w:hAnsi="Arial Narrow" w:cs="Arial"/>
                <w:sz w:val="20"/>
                <w:szCs w:val="20"/>
                <w:lang w:val="it-IT"/>
              </w:rPr>
            </w:pPr>
          </w:p>
        </w:tc>
        <w:tc>
          <w:tcPr>
            <w:tcW w:w="1134" w:type="dxa"/>
            <w:shd w:val="clear" w:color="auto" w:fill="CCFFCC"/>
            <w:vAlign w:val="center"/>
            <w:hideMark/>
          </w:tcPr>
          <w:p w14:paraId="0CA27D1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vAlign w:val="center"/>
            <w:hideMark/>
          </w:tcPr>
          <w:p w14:paraId="50A5AA5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417" w:type="dxa"/>
            <w:shd w:val="clear" w:color="auto" w:fill="CCFFCC"/>
            <w:vAlign w:val="center"/>
            <w:hideMark/>
          </w:tcPr>
          <w:p w14:paraId="34984080"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4FEF38C1" w14:textId="77777777" w:rsidR="00CB4A7C" w:rsidRPr="00132621" w:rsidRDefault="00CB4A7C" w:rsidP="00CB4A7C">
            <w:pPr>
              <w:jc w:val="center"/>
              <w:rPr>
                <w:rFonts w:ascii="Arial Narrow" w:hAnsi="Arial Narrow" w:cs="Arial"/>
                <w:sz w:val="20"/>
                <w:lang w:val="en-US"/>
              </w:rPr>
            </w:pPr>
            <w:r>
              <w:rPr>
                <w:rFonts w:ascii="Arial Narrow" w:hAnsi="Arial Narrow" w:cs="Arial"/>
                <w:sz w:val="20"/>
                <w:lang w:val="en-US"/>
              </w:rPr>
              <w:t>ili</w:t>
            </w:r>
          </w:p>
          <w:p w14:paraId="3321C0FD" w14:textId="27611E2E" w:rsidR="00132621" w:rsidRPr="00132621" w:rsidRDefault="00CB4A7C" w:rsidP="00CB4A7C">
            <w:pPr>
              <w:jc w:val="center"/>
              <w:rPr>
                <w:rFonts w:ascii="Arial Narrow" w:hAnsi="Arial Narrow" w:cs="Arial"/>
                <w:sz w:val="20"/>
                <w:szCs w:val="20"/>
                <w:lang w:val="en-US"/>
              </w:rPr>
            </w:pPr>
            <w:r w:rsidRPr="00CB4A7C">
              <w:rPr>
                <w:rFonts w:ascii="Arial Narrow" w:hAnsi="Arial Narrow" w:cs="Arial"/>
                <w:sz w:val="20"/>
                <w:lang w:val="en-US"/>
              </w:rPr>
              <w:t>1 godina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F5682D"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KAM</w:t>
            </w:r>
          </w:p>
        </w:tc>
      </w:tr>
    </w:tbl>
    <w:p w14:paraId="0FE586DD" w14:textId="77777777" w:rsidR="00132621" w:rsidRPr="00132621" w:rsidRDefault="00132621" w:rsidP="00132621">
      <w:pPr>
        <w:widowControl/>
        <w:autoSpaceDE/>
        <w:autoSpaceDN/>
        <w:rPr>
          <w:rFonts w:ascii="Cambria" w:eastAsia="MS Mincho" w:hAnsi="Cambria"/>
          <w:sz w:val="24"/>
          <w:szCs w:val="24"/>
        </w:rPr>
      </w:pPr>
    </w:p>
    <w:p w14:paraId="737383BB" w14:textId="77777777" w:rsidR="00132621" w:rsidRPr="00132621" w:rsidRDefault="00132621" w:rsidP="00132621">
      <w:pPr>
        <w:widowControl/>
        <w:autoSpaceDE/>
        <w:autoSpaceDN/>
        <w:jc w:val="center"/>
        <w:outlineLvl w:val="0"/>
        <w:rPr>
          <w:rFonts w:ascii="Arial" w:eastAsia="MS Mincho" w:hAnsi="Arial" w:cs="Arial"/>
          <w:sz w:val="24"/>
          <w:szCs w:val="24"/>
        </w:rPr>
      </w:pPr>
    </w:p>
    <w:p w14:paraId="319186A9" w14:textId="77777777" w:rsidR="00132621" w:rsidRPr="00132621" w:rsidRDefault="00132621" w:rsidP="00132621">
      <w:pPr>
        <w:widowControl/>
        <w:autoSpaceDE/>
        <w:autoSpaceDN/>
        <w:jc w:val="center"/>
        <w:outlineLvl w:val="0"/>
        <w:rPr>
          <w:rFonts w:ascii="Arial" w:hAnsi="Arial" w:cs="Arial"/>
          <w:sz w:val="24"/>
          <w:szCs w:val="24"/>
        </w:rPr>
      </w:pPr>
    </w:p>
    <w:p w14:paraId="36E7C043" w14:textId="77777777" w:rsidR="00132621" w:rsidRDefault="00132621" w:rsidP="00132621">
      <w:pPr>
        <w:widowControl/>
        <w:autoSpaceDE/>
        <w:autoSpaceDN/>
        <w:jc w:val="center"/>
        <w:outlineLvl w:val="0"/>
        <w:rPr>
          <w:rFonts w:ascii="Arial" w:hAnsi="Arial" w:cs="Arial"/>
          <w:sz w:val="24"/>
          <w:szCs w:val="24"/>
        </w:rPr>
      </w:pPr>
    </w:p>
    <w:p w14:paraId="76B355E7" w14:textId="77777777" w:rsidR="00D80E89" w:rsidRDefault="00D80E89" w:rsidP="00132621">
      <w:pPr>
        <w:widowControl/>
        <w:autoSpaceDE/>
        <w:autoSpaceDN/>
        <w:jc w:val="center"/>
        <w:outlineLvl w:val="0"/>
        <w:rPr>
          <w:rFonts w:ascii="Arial" w:hAnsi="Arial" w:cs="Arial"/>
          <w:sz w:val="24"/>
          <w:szCs w:val="24"/>
        </w:rPr>
      </w:pPr>
    </w:p>
    <w:p w14:paraId="62310384" w14:textId="77777777" w:rsidR="00D80E89" w:rsidRDefault="00D80E89" w:rsidP="00132621">
      <w:pPr>
        <w:widowControl/>
        <w:autoSpaceDE/>
        <w:autoSpaceDN/>
        <w:jc w:val="center"/>
        <w:outlineLvl w:val="0"/>
        <w:rPr>
          <w:rFonts w:ascii="Arial" w:hAnsi="Arial" w:cs="Arial"/>
          <w:sz w:val="24"/>
          <w:szCs w:val="24"/>
        </w:rPr>
      </w:pPr>
    </w:p>
    <w:p w14:paraId="3A3901B0" w14:textId="77777777" w:rsidR="00D80E89" w:rsidRDefault="00D80E89" w:rsidP="00132621">
      <w:pPr>
        <w:widowControl/>
        <w:autoSpaceDE/>
        <w:autoSpaceDN/>
        <w:jc w:val="center"/>
        <w:outlineLvl w:val="0"/>
        <w:rPr>
          <w:rFonts w:ascii="Arial" w:hAnsi="Arial" w:cs="Arial"/>
          <w:sz w:val="24"/>
          <w:szCs w:val="24"/>
        </w:rPr>
      </w:pPr>
    </w:p>
    <w:p w14:paraId="60AC837A" w14:textId="77777777" w:rsidR="00D80E89" w:rsidRPr="00132621" w:rsidRDefault="00D80E89" w:rsidP="00132621">
      <w:pPr>
        <w:widowControl/>
        <w:autoSpaceDE/>
        <w:autoSpaceDN/>
        <w:jc w:val="center"/>
        <w:outlineLvl w:val="0"/>
        <w:rPr>
          <w:rFonts w:ascii="Arial" w:hAnsi="Arial" w:cs="Arial"/>
          <w:sz w:val="24"/>
          <w:szCs w:val="24"/>
        </w:rPr>
      </w:pPr>
    </w:p>
    <w:p w14:paraId="73C78D06" w14:textId="77777777" w:rsidR="00132621" w:rsidRPr="00132621" w:rsidRDefault="00132621" w:rsidP="00132621">
      <w:pPr>
        <w:widowControl/>
        <w:autoSpaceDE/>
        <w:autoSpaceDN/>
        <w:jc w:val="center"/>
        <w:outlineLvl w:val="0"/>
        <w:rPr>
          <w:rFonts w:ascii="Arial" w:hAnsi="Arial" w:cs="Arial"/>
          <w:sz w:val="24"/>
          <w:szCs w:val="24"/>
        </w:rPr>
      </w:pPr>
    </w:p>
    <w:p w14:paraId="497A1258" w14:textId="77777777" w:rsidR="00132621" w:rsidRPr="00132621" w:rsidRDefault="00132621" w:rsidP="00132621">
      <w:pPr>
        <w:widowControl/>
        <w:autoSpaceDE/>
        <w:autoSpaceDN/>
        <w:jc w:val="center"/>
        <w:outlineLvl w:val="0"/>
        <w:rPr>
          <w:rFonts w:ascii="Arial" w:hAnsi="Arial" w:cs="Arial"/>
          <w:sz w:val="24"/>
          <w:szCs w:val="24"/>
        </w:rPr>
      </w:pPr>
    </w:p>
    <w:p w14:paraId="6B1E9AD9" w14:textId="77777777" w:rsidR="00132621" w:rsidRPr="00132621" w:rsidRDefault="00132621" w:rsidP="00132621">
      <w:pPr>
        <w:widowControl/>
        <w:autoSpaceDE/>
        <w:autoSpaceDN/>
        <w:jc w:val="center"/>
        <w:outlineLvl w:val="0"/>
        <w:rPr>
          <w:rFonts w:ascii="Arial" w:eastAsia="MS Mincho" w:hAnsi="Arial" w:cs="Arial"/>
          <w:b/>
          <w:sz w:val="24"/>
          <w:szCs w:val="24"/>
        </w:rPr>
      </w:pPr>
      <w:r w:rsidRPr="00132621">
        <w:rPr>
          <w:rFonts w:ascii="Arial" w:hAnsi="Arial" w:cs="Arial"/>
          <w:sz w:val="24"/>
          <w:szCs w:val="24"/>
        </w:rPr>
        <w:t xml:space="preserve">2. Oblast merenja: </w:t>
      </w:r>
      <w:r w:rsidRPr="00132621">
        <w:rPr>
          <w:rFonts w:ascii="Arial" w:hAnsi="Arial" w:cs="Arial"/>
          <w:b/>
          <w:sz w:val="24"/>
          <w:szCs w:val="24"/>
        </w:rPr>
        <w:t xml:space="preserve">Temperatura, toplota i srodne veličine </w:t>
      </w:r>
    </w:p>
    <w:p w14:paraId="102771B8" w14:textId="77777777" w:rsidR="00132621" w:rsidRPr="00132621" w:rsidRDefault="00132621" w:rsidP="00132621">
      <w:pPr>
        <w:widowControl/>
        <w:autoSpaceDE/>
        <w:autoSpaceDN/>
        <w:rPr>
          <w:rFonts w:ascii="Arial" w:eastAsia="MS Mincho" w:hAnsi="Arial" w:cs="Arial"/>
          <w:b/>
          <w:sz w:val="24"/>
          <w:szCs w:val="24"/>
        </w:rPr>
      </w:pPr>
    </w:p>
    <w:p w14:paraId="54424F1F" w14:textId="77777777" w:rsidR="00132621" w:rsidRPr="00132621" w:rsidRDefault="00132621" w:rsidP="00132621">
      <w:pPr>
        <w:widowControl/>
        <w:autoSpaceDE/>
        <w:autoSpaceDN/>
        <w:outlineLvl w:val="0"/>
        <w:rPr>
          <w:rFonts w:ascii="Arial Narrow" w:eastAsia="MS Mincho" w:hAnsi="Arial Narrow" w:cs="Arial"/>
          <w:b/>
          <w:sz w:val="24"/>
          <w:szCs w:val="24"/>
        </w:rPr>
      </w:pPr>
      <w:r w:rsidRPr="00132621">
        <w:rPr>
          <w:rFonts w:ascii="Arial Narrow" w:hAnsi="Arial Narrow" w:cs="Arial"/>
          <w:b/>
          <w:sz w:val="24"/>
          <w:szCs w:val="24"/>
        </w:rPr>
        <w:t>2.1 Temperatura</w:t>
      </w:r>
    </w:p>
    <w:tbl>
      <w:tblPr>
        <w:tblStyle w:val="TableGrid12"/>
        <w:tblpPr w:leftFromText="180" w:rightFromText="180" w:vertAnchor="text" w:tblpY="1"/>
        <w:tblOverlap w:val="never"/>
        <w:tblW w:w="13036" w:type="dxa"/>
        <w:tblLayout w:type="fixed"/>
        <w:tblLook w:val="04A0" w:firstRow="1" w:lastRow="0" w:firstColumn="1" w:lastColumn="0" w:noHBand="0" w:noVBand="1"/>
      </w:tblPr>
      <w:tblGrid>
        <w:gridCol w:w="704"/>
        <w:gridCol w:w="2835"/>
        <w:gridCol w:w="3686"/>
        <w:gridCol w:w="567"/>
        <w:gridCol w:w="1134"/>
        <w:gridCol w:w="1134"/>
        <w:gridCol w:w="1247"/>
        <w:gridCol w:w="1729"/>
      </w:tblGrid>
      <w:tr w:rsidR="00132621" w:rsidRPr="00132621" w14:paraId="1AA97D71"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EE249B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A325862" w14:textId="7494B62D"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87560D9"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A1135F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3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150AD29"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72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F0FC29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47268F65"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33E1650"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FEAF918"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462D546"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9CCA2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00501D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B2407E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47" w:type="dxa"/>
            <w:tcBorders>
              <w:top w:val="single" w:sz="4" w:space="0" w:color="auto"/>
              <w:left w:val="single" w:sz="4" w:space="0" w:color="auto"/>
              <w:bottom w:val="single" w:sz="4" w:space="0" w:color="auto"/>
              <w:right w:val="single" w:sz="4" w:space="0" w:color="auto"/>
            </w:tcBorders>
            <w:shd w:val="clear" w:color="auto" w:fill="BFBFBF"/>
            <w:hideMark/>
          </w:tcPr>
          <w:p w14:paraId="30509D69"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729" w:type="dxa"/>
            <w:vMerge/>
            <w:tcBorders>
              <w:top w:val="single" w:sz="4" w:space="0" w:color="auto"/>
              <w:left w:val="single" w:sz="4" w:space="0" w:color="auto"/>
              <w:bottom w:val="single" w:sz="4" w:space="0" w:color="auto"/>
              <w:right w:val="single" w:sz="4" w:space="0" w:color="auto"/>
            </w:tcBorders>
            <w:vAlign w:val="center"/>
            <w:hideMark/>
          </w:tcPr>
          <w:p w14:paraId="1FB3934C" w14:textId="77777777" w:rsidR="00132621" w:rsidRPr="00132621" w:rsidRDefault="00132621" w:rsidP="00132621">
            <w:pPr>
              <w:rPr>
                <w:rFonts w:ascii="Arial Narrow" w:eastAsia="MS Mincho" w:hAnsi="Arial Narrow"/>
                <w:b/>
                <w:sz w:val="20"/>
                <w:szCs w:val="20"/>
                <w:lang w:val="en-US"/>
              </w:rPr>
            </w:pPr>
          </w:p>
        </w:tc>
      </w:tr>
      <w:tr w:rsidR="00132621" w:rsidRPr="00132621" w14:paraId="7A0BBF05" w14:textId="77777777" w:rsidTr="00132621">
        <w:tc>
          <w:tcPr>
            <w:tcW w:w="704" w:type="dxa"/>
            <w:vMerge w:val="restart"/>
            <w:tcBorders>
              <w:top w:val="single" w:sz="4" w:space="0" w:color="auto"/>
              <w:left w:val="single" w:sz="4" w:space="0" w:color="auto"/>
              <w:bottom w:val="single" w:sz="4" w:space="0" w:color="auto"/>
              <w:right w:val="single" w:sz="4" w:space="0" w:color="auto"/>
            </w:tcBorders>
          </w:tcPr>
          <w:p w14:paraId="2D57E5C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2.1.1</w:t>
            </w:r>
          </w:p>
          <w:p w14:paraId="201756E5" w14:textId="77777777" w:rsidR="00132621" w:rsidRPr="00132621" w:rsidRDefault="00132621" w:rsidP="00132621">
            <w:pPr>
              <w:rPr>
                <w:rFonts w:ascii="Arial Narrow" w:eastAsia="MS Mincho" w:hAnsi="Arial Narrow"/>
                <w:sz w:val="20"/>
                <w:szCs w:val="20"/>
                <w:lang w:val="en-US"/>
              </w:rPr>
            </w:pPr>
          </w:p>
        </w:tc>
        <w:tc>
          <w:tcPr>
            <w:tcW w:w="2835" w:type="dxa"/>
            <w:vMerge w:val="restart"/>
            <w:hideMark/>
          </w:tcPr>
          <w:p w14:paraId="3A6D40DF"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Termometar za </w:t>
            </w:r>
          </w:p>
          <w:p w14:paraId="0C5E6EE6"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medicinska i veterinarska merenja temperature</w:t>
            </w:r>
          </w:p>
        </w:tc>
        <w:tc>
          <w:tcPr>
            <w:tcW w:w="3686" w:type="dxa"/>
            <w:hideMark/>
          </w:tcPr>
          <w:p w14:paraId="1DD136C3" w14:textId="77777777" w:rsidR="00132621" w:rsidRPr="00132621" w:rsidRDefault="00132621" w:rsidP="00132621">
            <w:pPr>
              <w:rPr>
                <w:rFonts w:ascii="Arial Narrow" w:hAnsi="Arial Narrow"/>
                <w:sz w:val="20"/>
                <w:szCs w:val="20"/>
                <w:lang w:val="it-IT"/>
              </w:rPr>
            </w:pPr>
            <w:r w:rsidRPr="00132621">
              <w:rPr>
                <w:rFonts w:ascii="Arial Narrow" w:hAnsi="Arial Narrow" w:cs="Arial"/>
                <w:sz w:val="20"/>
                <w:lang w:val="it-IT"/>
              </w:rPr>
              <w:t>- klinički stakleni termometri koji se koriste za merenje unutrašnje temperature čoveka</w:t>
            </w:r>
          </w:p>
        </w:tc>
        <w:tc>
          <w:tcPr>
            <w:tcW w:w="567" w:type="dxa"/>
          </w:tcPr>
          <w:p w14:paraId="7E2E9C12" w14:textId="77777777" w:rsidR="00132621" w:rsidRPr="00132621" w:rsidRDefault="00132621" w:rsidP="00132621">
            <w:pPr>
              <w:rPr>
                <w:rFonts w:ascii="Arial Narrow" w:hAnsi="Arial Narrow" w:cs="Arial"/>
                <w:sz w:val="20"/>
                <w:szCs w:val="20"/>
                <w:lang w:val="it-IT"/>
              </w:rPr>
            </w:pPr>
          </w:p>
        </w:tc>
        <w:tc>
          <w:tcPr>
            <w:tcW w:w="1134" w:type="dxa"/>
            <w:vAlign w:val="center"/>
            <w:hideMark/>
          </w:tcPr>
          <w:p w14:paraId="5D265872"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231BFBA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47" w:type="dxa"/>
            <w:hideMark/>
          </w:tcPr>
          <w:p w14:paraId="0391571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729" w:type="dxa"/>
            <w:tcBorders>
              <w:top w:val="single" w:sz="4" w:space="0" w:color="auto"/>
              <w:left w:val="single" w:sz="4" w:space="0" w:color="auto"/>
              <w:bottom w:val="single" w:sz="4" w:space="0" w:color="auto"/>
              <w:right w:val="single" w:sz="4" w:space="0" w:color="auto"/>
            </w:tcBorders>
            <w:hideMark/>
          </w:tcPr>
          <w:p w14:paraId="79C79E2B" w14:textId="77777777" w:rsidR="00132621" w:rsidRPr="00132621" w:rsidRDefault="00132621" w:rsidP="00132621">
            <w:pPr>
              <w:rPr>
                <w:rFonts w:eastAsia="MS Mincho"/>
                <w:sz w:val="20"/>
                <w:szCs w:val="20"/>
                <w:lang w:val="en-US"/>
              </w:rPr>
            </w:pPr>
            <w:r w:rsidRPr="00132621">
              <w:rPr>
                <w:rFonts w:ascii="Arial Narrow" w:hAnsi="Arial Narrow" w:cs="Arial"/>
                <w:sz w:val="20"/>
                <w:lang w:val="en-US"/>
              </w:rPr>
              <w:t>OIML R7:1979</w:t>
            </w:r>
          </w:p>
        </w:tc>
      </w:tr>
      <w:tr w:rsidR="00132621" w:rsidRPr="00132621" w14:paraId="4B2CAD5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FAC1622"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77D9DECE" w14:textId="77777777" w:rsidR="00132621" w:rsidRPr="00132621" w:rsidRDefault="00132621" w:rsidP="00132621">
            <w:pPr>
              <w:rPr>
                <w:rFonts w:ascii="Arial Narrow" w:eastAsia="MS Mincho" w:hAnsi="Arial Narrow"/>
                <w:sz w:val="20"/>
                <w:szCs w:val="20"/>
                <w:lang w:val="en-US"/>
              </w:rPr>
            </w:pPr>
          </w:p>
        </w:tc>
        <w:tc>
          <w:tcPr>
            <w:tcW w:w="3686" w:type="dxa"/>
            <w:hideMark/>
          </w:tcPr>
          <w:p w14:paraId="7C457779" w14:textId="77777777" w:rsidR="00132621" w:rsidRPr="00132621" w:rsidRDefault="00132621" w:rsidP="00132621">
            <w:pPr>
              <w:rPr>
                <w:rFonts w:ascii="Arial Narrow" w:eastAsia="MS Mincho" w:hAnsi="Arial Narrow" w:cs="Questrial-Regular"/>
                <w:sz w:val="20"/>
                <w:szCs w:val="20"/>
                <w:lang w:val="en-US"/>
              </w:rPr>
            </w:pPr>
            <w:r w:rsidRPr="00132621">
              <w:rPr>
                <w:rFonts w:ascii="Arial Narrow" w:hAnsi="Arial Narrow" w:cs="Arial"/>
                <w:sz w:val="20"/>
                <w:lang w:val="en-US"/>
              </w:rPr>
              <w:t>- klinički električni termometri koji se koriste za neprekidno merenje unutrašnje temperature čoveka ili životinja</w:t>
            </w:r>
          </w:p>
        </w:tc>
        <w:tc>
          <w:tcPr>
            <w:tcW w:w="567" w:type="dxa"/>
          </w:tcPr>
          <w:p w14:paraId="100559DE" w14:textId="77777777" w:rsidR="00132621" w:rsidRPr="00132621" w:rsidRDefault="00132621" w:rsidP="00132621">
            <w:pPr>
              <w:rPr>
                <w:rFonts w:ascii="Arial Narrow" w:eastAsia="MS Mincho" w:hAnsi="Arial Narrow"/>
                <w:sz w:val="20"/>
                <w:szCs w:val="20"/>
                <w:lang w:val="en-US"/>
              </w:rPr>
            </w:pPr>
          </w:p>
        </w:tc>
        <w:tc>
          <w:tcPr>
            <w:tcW w:w="1134" w:type="dxa"/>
            <w:vAlign w:val="center"/>
            <w:hideMark/>
          </w:tcPr>
          <w:p w14:paraId="3855455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vAlign w:val="center"/>
            <w:hideMark/>
          </w:tcPr>
          <w:p w14:paraId="3A51A3B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247" w:type="dxa"/>
            <w:hideMark/>
          </w:tcPr>
          <w:p w14:paraId="6903B65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729" w:type="dxa"/>
            <w:tcBorders>
              <w:top w:val="single" w:sz="4" w:space="0" w:color="auto"/>
              <w:left w:val="single" w:sz="4" w:space="0" w:color="auto"/>
              <w:bottom w:val="single" w:sz="4" w:space="0" w:color="auto"/>
              <w:right w:val="single" w:sz="4" w:space="0" w:color="auto"/>
            </w:tcBorders>
            <w:hideMark/>
          </w:tcPr>
          <w:p w14:paraId="4E782823" w14:textId="77777777" w:rsidR="00132621" w:rsidRPr="00132621" w:rsidRDefault="00132621" w:rsidP="00132621">
            <w:pPr>
              <w:rPr>
                <w:rFonts w:eastAsia="MS Mincho"/>
                <w:sz w:val="20"/>
                <w:szCs w:val="20"/>
                <w:lang w:val="en-US"/>
              </w:rPr>
            </w:pPr>
            <w:r w:rsidRPr="00132621">
              <w:rPr>
                <w:rFonts w:ascii="Arial Narrow" w:hAnsi="Arial Narrow" w:cs="Arial"/>
                <w:sz w:val="20"/>
                <w:lang w:val="en-US"/>
              </w:rPr>
              <w:t>OIML R 114:1995</w:t>
            </w:r>
          </w:p>
          <w:p w14:paraId="72A8A772" w14:textId="77777777" w:rsidR="00132621" w:rsidRPr="00132621" w:rsidRDefault="00132621" w:rsidP="00132621">
            <w:pPr>
              <w:rPr>
                <w:rFonts w:ascii="Arial Narrow" w:eastAsia="MS Mincho" w:hAnsi="Arial Narrow" w:cs="Times"/>
                <w:sz w:val="20"/>
                <w:szCs w:val="20"/>
                <w:lang w:val="en-US"/>
              </w:rPr>
            </w:pPr>
            <w:r w:rsidRPr="00132621">
              <w:rPr>
                <w:rFonts w:ascii="Arial Narrow" w:hAnsi="Arial Narrow" w:cs="Arial"/>
                <w:sz w:val="20"/>
                <w:lang w:val="en-US"/>
              </w:rPr>
              <w:t>OIML R 115:1995</w:t>
            </w:r>
          </w:p>
        </w:tc>
      </w:tr>
      <w:tr w:rsidR="00132621" w:rsidRPr="00132621" w14:paraId="60B8D1AA" w14:textId="77777777" w:rsidTr="00132621">
        <w:trPr>
          <w:trHeight w:val="74"/>
        </w:trPr>
        <w:tc>
          <w:tcPr>
            <w:tcW w:w="704" w:type="dxa"/>
            <w:vMerge w:val="restart"/>
            <w:tcBorders>
              <w:top w:val="single" w:sz="4" w:space="0" w:color="auto"/>
              <w:left w:val="single" w:sz="4" w:space="0" w:color="auto"/>
              <w:bottom w:val="single" w:sz="4" w:space="0" w:color="auto"/>
              <w:right w:val="single" w:sz="4" w:space="0" w:color="auto"/>
            </w:tcBorders>
            <w:hideMark/>
          </w:tcPr>
          <w:p w14:paraId="0C038076"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2.1.2</w:t>
            </w:r>
          </w:p>
        </w:tc>
        <w:tc>
          <w:tcPr>
            <w:tcW w:w="2835" w:type="dxa"/>
            <w:vMerge w:val="restart"/>
            <w:hideMark/>
          </w:tcPr>
          <w:p w14:paraId="7D63E0C4"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Termometri za inspekcijska merenja</w:t>
            </w:r>
            <w:r w:rsidRPr="00132621">
              <w:rPr>
                <w:rFonts w:cs="Arial"/>
                <w:sz w:val="20"/>
                <w:lang w:val="en-US"/>
              </w:rPr>
              <w:t xml:space="preserve"> </w:t>
            </w:r>
          </w:p>
        </w:tc>
        <w:tc>
          <w:tcPr>
            <w:tcW w:w="3686" w:type="dxa"/>
            <w:hideMark/>
          </w:tcPr>
          <w:p w14:paraId="7BB2BE5A" w14:textId="77777777" w:rsidR="00132621" w:rsidRPr="00132621" w:rsidRDefault="00132621" w:rsidP="00132621">
            <w:pPr>
              <w:rPr>
                <w:rFonts w:ascii="Arial Narrow" w:hAnsi="Arial Narrow" w:cs="Arial"/>
                <w:sz w:val="20"/>
                <w:szCs w:val="20"/>
                <w:lang w:val="de-DE"/>
              </w:rPr>
            </w:pPr>
            <w:r w:rsidRPr="00132621">
              <w:rPr>
                <w:rFonts w:ascii="Arial Narrow" w:hAnsi="Arial Narrow" w:cs="Arial"/>
                <w:sz w:val="20"/>
                <w:lang w:val="de-DE"/>
              </w:rPr>
              <w:t>koriste se u alkoholnim meračima zapremine</w:t>
            </w:r>
          </w:p>
        </w:tc>
        <w:tc>
          <w:tcPr>
            <w:tcW w:w="567" w:type="dxa"/>
          </w:tcPr>
          <w:p w14:paraId="133D8C57" w14:textId="77777777" w:rsidR="00132621" w:rsidRPr="00132621" w:rsidRDefault="00132621" w:rsidP="00132621">
            <w:pPr>
              <w:rPr>
                <w:rFonts w:ascii="Arial Narrow" w:hAnsi="Arial Narrow" w:cs="Arial"/>
                <w:sz w:val="20"/>
                <w:szCs w:val="20"/>
                <w:lang w:val="de-DE"/>
              </w:rPr>
            </w:pPr>
          </w:p>
        </w:tc>
        <w:tc>
          <w:tcPr>
            <w:tcW w:w="1134" w:type="dxa"/>
            <w:vAlign w:val="center"/>
            <w:hideMark/>
          </w:tcPr>
          <w:p w14:paraId="3B3DB302"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49091F8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47" w:type="dxa"/>
            <w:hideMark/>
          </w:tcPr>
          <w:p w14:paraId="7E0C5D8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3 godine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B6D072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44:1985</w:t>
            </w:r>
          </w:p>
        </w:tc>
      </w:tr>
      <w:tr w:rsidR="00132621" w:rsidRPr="00132621" w14:paraId="0653FDDF"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D5046D1"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7BB99484" w14:textId="77777777" w:rsidR="00132621" w:rsidRPr="00132621" w:rsidRDefault="00132621" w:rsidP="00132621">
            <w:pPr>
              <w:rPr>
                <w:rFonts w:ascii="Arial Narrow" w:eastAsia="MS Mincho" w:hAnsi="Arial Narrow"/>
                <w:sz w:val="20"/>
                <w:szCs w:val="20"/>
                <w:lang w:val="en-US"/>
              </w:rPr>
            </w:pPr>
          </w:p>
        </w:tc>
        <w:tc>
          <w:tcPr>
            <w:tcW w:w="3686" w:type="dxa"/>
            <w:hideMark/>
          </w:tcPr>
          <w:p w14:paraId="19838EE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 xml:space="preserve">temperatura korišćene smrznute hrane </w:t>
            </w:r>
          </w:p>
        </w:tc>
        <w:tc>
          <w:tcPr>
            <w:tcW w:w="567" w:type="dxa"/>
          </w:tcPr>
          <w:p w14:paraId="670F076A" w14:textId="77777777" w:rsidR="00132621" w:rsidRPr="00132621" w:rsidRDefault="00132621" w:rsidP="00132621">
            <w:pPr>
              <w:rPr>
                <w:rFonts w:ascii="Arial Narrow" w:eastAsia="MS Mincho" w:hAnsi="Arial Narrow"/>
                <w:sz w:val="20"/>
                <w:szCs w:val="20"/>
                <w:lang w:val="en-US"/>
              </w:rPr>
            </w:pPr>
          </w:p>
        </w:tc>
        <w:tc>
          <w:tcPr>
            <w:tcW w:w="1134" w:type="dxa"/>
            <w:vAlign w:val="center"/>
            <w:hideMark/>
          </w:tcPr>
          <w:p w14:paraId="469C6E3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vAlign w:val="center"/>
            <w:hideMark/>
          </w:tcPr>
          <w:p w14:paraId="7A3DCFE1"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47" w:type="dxa"/>
            <w:hideMark/>
          </w:tcPr>
          <w:p w14:paraId="305CF402"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godine</w:t>
            </w:r>
          </w:p>
        </w:tc>
        <w:tc>
          <w:tcPr>
            <w:tcW w:w="1729" w:type="dxa"/>
            <w:tcBorders>
              <w:top w:val="single" w:sz="4" w:space="0" w:color="auto"/>
              <w:left w:val="single" w:sz="4" w:space="0" w:color="auto"/>
              <w:bottom w:val="single" w:sz="4" w:space="0" w:color="auto"/>
              <w:right w:val="single" w:sz="4" w:space="0" w:color="auto"/>
            </w:tcBorders>
          </w:tcPr>
          <w:p w14:paraId="7909C192" w14:textId="77777777" w:rsidR="00132621" w:rsidRPr="00132621" w:rsidRDefault="00132621" w:rsidP="00132621">
            <w:pPr>
              <w:rPr>
                <w:rFonts w:ascii="Arial Narrow" w:eastAsia="MS Mincho" w:hAnsi="Arial Narrow"/>
                <w:sz w:val="20"/>
                <w:szCs w:val="20"/>
                <w:lang w:val="en-US"/>
              </w:rPr>
            </w:pPr>
          </w:p>
        </w:tc>
      </w:tr>
      <w:tr w:rsidR="00132621" w:rsidRPr="00132621" w14:paraId="5EC827B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F3F02FD"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0F629FD8" w14:textId="77777777" w:rsidR="00132621" w:rsidRPr="00132621" w:rsidRDefault="00132621" w:rsidP="00132621">
            <w:pPr>
              <w:rPr>
                <w:rFonts w:ascii="Arial Narrow" w:eastAsia="MS Mincho" w:hAnsi="Arial Narrow"/>
                <w:sz w:val="20"/>
                <w:szCs w:val="20"/>
                <w:lang w:val="en-US"/>
              </w:rPr>
            </w:pPr>
          </w:p>
        </w:tc>
        <w:tc>
          <w:tcPr>
            <w:tcW w:w="3686" w:type="dxa"/>
            <w:vMerge w:val="restart"/>
            <w:hideMark/>
          </w:tcPr>
          <w:p w14:paraId="559AE594"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temperatura okruženja ne pitke vode    </w:t>
            </w:r>
          </w:p>
          <w:p w14:paraId="32663CE0"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a) od stakla </w:t>
            </w:r>
          </w:p>
          <w:p w14:paraId="173A3C9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b) elektronski</w:t>
            </w:r>
          </w:p>
        </w:tc>
        <w:tc>
          <w:tcPr>
            <w:tcW w:w="567" w:type="dxa"/>
            <w:vMerge w:val="restart"/>
          </w:tcPr>
          <w:p w14:paraId="30340158" w14:textId="77777777" w:rsidR="00132621" w:rsidRPr="00132621" w:rsidRDefault="00132621" w:rsidP="00132621">
            <w:pPr>
              <w:rPr>
                <w:rFonts w:ascii="Arial Narrow" w:eastAsia="MS Mincho" w:hAnsi="Arial Narrow"/>
                <w:sz w:val="20"/>
                <w:szCs w:val="20"/>
                <w:lang w:val="en-US"/>
              </w:rPr>
            </w:pPr>
          </w:p>
        </w:tc>
        <w:tc>
          <w:tcPr>
            <w:tcW w:w="1134" w:type="dxa"/>
          </w:tcPr>
          <w:p w14:paraId="56244A2F" w14:textId="77777777" w:rsidR="00132621" w:rsidRPr="00132621" w:rsidRDefault="00132621" w:rsidP="00132621">
            <w:pPr>
              <w:rPr>
                <w:rFonts w:ascii="Arial Narrow" w:eastAsia="MS Mincho" w:hAnsi="Arial Narrow"/>
                <w:sz w:val="20"/>
                <w:szCs w:val="20"/>
                <w:lang w:val="en-US"/>
              </w:rPr>
            </w:pPr>
          </w:p>
        </w:tc>
        <w:tc>
          <w:tcPr>
            <w:tcW w:w="1134" w:type="dxa"/>
          </w:tcPr>
          <w:p w14:paraId="493ED646" w14:textId="77777777" w:rsidR="00132621" w:rsidRPr="00132621" w:rsidRDefault="00132621" w:rsidP="00132621">
            <w:pPr>
              <w:rPr>
                <w:rFonts w:ascii="Arial Narrow" w:eastAsia="MS Mincho" w:hAnsi="Arial Narrow"/>
                <w:sz w:val="20"/>
                <w:szCs w:val="20"/>
                <w:lang w:val="en-US"/>
              </w:rPr>
            </w:pPr>
          </w:p>
        </w:tc>
        <w:tc>
          <w:tcPr>
            <w:tcW w:w="1247" w:type="dxa"/>
          </w:tcPr>
          <w:p w14:paraId="0AAF162C" w14:textId="77777777" w:rsidR="00132621" w:rsidRPr="00132621" w:rsidRDefault="00132621" w:rsidP="00132621">
            <w:pPr>
              <w:jc w:val="center"/>
              <w:rPr>
                <w:rFonts w:ascii="Arial Narrow" w:eastAsia="MS Mincho" w:hAnsi="Arial Narrow"/>
                <w:sz w:val="20"/>
                <w:szCs w:val="20"/>
                <w:lang w:val="en-US"/>
              </w:rPr>
            </w:pPr>
          </w:p>
        </w:tc>
        <w:tc>
          <w:tcPr>
            <w:tcW w:w="1729" w:type="dxa"/>
            <w:tcBorders>
              <w:top w:val="single" w:sz="4" w:space="0" w:color="auto"/>
              <w:left w:val="single" w:sz="4" w:space="0" w:color="auto"/>
              <w:bottom w:val="single" w:sz="4" w:space="0" w:color="auto"/>
              <w:right w:val="single" w:sz="4" w:space="0" w:color="auto"/>
            </w:tcBorders>
          </w:tcPr>
          <w:p w14:paraId="79F2482F" w14:textId="77777777" w:rsidR="00132621" w:rsidRPr="00132621" w:rsidRDefault="00132621" w:rsidP="00132621">
            <w:pPr>
              <w:rPr>
                <w:rFonts w:ascii="Arial Narrow" w:eastAsia="MS Mincho" w:hAnsi="Arial Narrow"/>
                <w:sz w:val="20"/>
                <w:szCs w:val="20"/>
                <w:lang w:val="en-US"/>
              </w:rPr>
            </w:pPr>
          </w:p>
        </w:tc>
      </w:tr>
      <w:tr w:rsidR="00132621" w:rsidRPr="00132621" w14:paraId="52C26AE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FA95075"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5D806754" w14:textId="77777777" w:rsidR="00132621" w:rsidRPr="00132621" w:rsidRDefault="00132621" w:rsidP="00132621">
            <w:pPr>
              <w:rPr>
                <w:rFonts w:ascii="Arial Narrow" w:eastAsia="MS Mincho" w:hAnsi="Arial Narrow"/>
                <w:sz w:val="20"/>
                <w:szCs w:val="20"/>
                <w:lang w:val="en-US"/>
              </w:rPr>
            </w:pPr>
          </w:p>
        </w:tc>
        <w:tc>
          <w:tcPr>
            <w:tcW w:w="3686" w:type="dxa"/>
            <w:vMerge/>
            <w:hideMark/>
          </w:tcPr>
          <w:p w14:paraId="2208DEA7" w14:textId="77777777" w:rsidR="00132621" w:rsidRPr="00132621" w:rsidRDefault="00132621" w:rsidP="00132621">
            <w:pPr>
              <w:rPr>
                <w:rFonts w:ascii="Arial Narrow" w:eastAsia="MS Mincho" w:hAnsi="Arial Narrow"/>
                <w:sz w:val="20"/>
                <w:szCs w:val="20"/>
                <w:lang w:val="en-US"/>
              </w:rPr>
            </w:pPr>
          </w:p>
        </w:tc>
        <w:tc>
          <w:tcPr>
            <w:tcW w:w="567" w:type="dxa"/>
            <w:vMerge/>
            <w:hideMark/>
          </w:tcPr>
          <w:p w14:paraId="49527E0A" w14:textId="77777777" w:rsidR="00132621" w:rsidRPr="00132621" w:rsidRDefault="00132621" w:rsidP="00132621">
            <w:pPr>
              <w:rPr>
                <w:rFonts w:ascii="Arial Narrow" w:eastAsia="MS Mincho" w:hAnsi="Arial Narrow"/>
                <w:sz w:val="20"/>
                <w:szCs w:val="20"/>
                <w:lang w:val="en-US"/>
              </w:rPr>
            </w:pPr>
          </w:p>
        </w:tc>
        <w:tc>
          <w:tcPr>
            <w:tcW w:w="1134" w:type="dxa"/>
            <w:vAlign w:val="center"/>
            <w:hideMark/>
          </w:tcPr>
          <w:p w14:paraId="7CBA2982"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vAlign w:val="center"/>
            <w:hideMark/>
          </w:tcPr>
          <w:p w14:paraId="0CD7654D"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247" w:type="dxa"/>
            <w:hideMark/>
          </w:tcPr>
          <w:p w14:paraId="3E56053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4 godine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05135C2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R133:2002</w:t>
            </w:r>
          </w:p>
        </w:tc>
      </w:tr>
      <w:tr w:rsidR="00132621" w:rsidRPr="00132621" w14:paraId="6F650ACA"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78CF97E"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464BFFC2" w14:textId="77777777" w:rsidR="00132621" w:rsidRPr="00132621" w:rsidRDefault="00132621" w:rsidP="00132621">
            <w:pPr>
              <w:rPr>
                <w:rFonts w:ascii="Arial Narrow" w:eastAsia="MS Mincho" w:hAnsi="Arial Narrow"/>
                <w:sz w:val="20"/>
                <w:szCs w:val="20"/>
                <w:lang w:val="en-US"/>
              </w:rPr>
            </w:pPr>
          </w:p>
        </w:tc>
        <w:tc>
          <w:tcPr>
            <w:tcW w:w="3686" w:type="dxa"/>
            <w:vMerge/>
            <w:hideMark/>
          </w:tcPr>
          <w:p w14:paraId="6C9F9D06" w14:textId="77777777" w:rsidR="00132621" w:rsidRPr="00132621" w:rsidRDefault="00132621" w:rsidP="00132621">
            <w:pPr>
              <w:rPr>
                <w:rFonts w:ascii="Arial Narrow" w:eastAsia="MS Mincho" w:hAnsi="Arial Narrow"/>
                <w:sz w:val="20"/>
                <w:szCs w:val="20"/>
                <w:lang w:val="en-US"/>
              </w:rPr>
            </w:pPr>
          </w:p>
        </w:tc>
        <w:tc>
          <w:tcPr>
            <w:tcW w:w="567" w:type="dxa"/>
            <w:vMerge/>
            <w:hideMark/>
          </w:tcPr>
          <w:p w14:paraId="4257F06E" w14:textId="77777777" w:rsidR="00132621" w:rsidRPr="00132621" w:rsidRDefault="00132621" w:rsidP="00132621">
            <w:pPr>
              <w:rPr>
                <w:rFonts w:ascii="Arial Narrow" w:eastAsia="MS Mincho" w:hAnsi="Arial Narrow"/>
                <w:sz w:val="20"/>
                <w:szCs w:val="20"/>
                <w:lang w:val="en-US"/>
              </w:rPr>
            </w:pPr>
          </w:p>
        </w:tc>
        <w:tc>
          <w:tcPr>
            <w:tcW w:w="1134" w:type="dxa"/>
            <w:vAlign w:val="center"/>
            <w:hideMark/>
          </w:tcPr>
          <w:p w14:paraId="42AF928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vAlign w:val="center"/>
            <w:hideMark/>
          </w:tcPr>
          <w:p w14:paraId="6495852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247" w:type="dxa"/>
            <w:hideMark/>
          </w:tcPr>
          <w:p w14:paraId="5722453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8C7431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R84:</w:t>
            </w:r>
            <w:r w:rsidRPr="00132621">
              <w:rPr>
                <w:rFonts w:cs="Arial"/>
                <w:sz w:val="20"/>
                <w:lang w:val="en-US"/>
              </w:rPr>
              <w:t xml:space="preserve"> </w:t>
            </w:r>
            <w:r w:rsidRPr="00132621">
              <w:rPr>
                <w:rFonts w:ascii="Arial Narrow" w:hAnsi="Arial Narrow" w:cs="Arial"/>
                <w:sz w:val="20"/>
                <w:lang w:val="en-US"/>
              </w:rPr>
              <w:t>2003</w:t>
            </w:r>
          </w:p>
        </w:tc>
      </w:tr>
      <w:tr w:rsidR="00132621" w:rsidRPr="00132621" w14:paraId="0DEC151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25BCDE3"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66F64385" w14:textId="77777777" w:rsidR="00132621" w:rsidRPr="00132621" w:rsidRDefault="00132621" w:rsidP="00132621">
            <w:pPr>
              <w:rPr>
                <w:rFonts w:ascii="Arial Narrow" w:eastAsia="MS Mincho" w:hAnsi="Arial Narrow"/>
                <w:sz w:val="20"/>
                <w:szCs w:val="20"/>
                <w:lang w:val="en-US"/>
              </w:rPr>
            </w:pPr>
          </w:p>
        </w:tc>
        <w:tc>
          <w:tcPr>
            <w:tcW w:w="3686" w:type="dxa"/>
            <w:hideMark/>
          </w:tcPr>
          <w:p w14:paraId="10893F27"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za merenje temperature ulja u motoru vozila</w:t>
            </w:r>
          </w:p>
        </w:tc>
        <w:tc>
          <w:tcPr>
            <w:tcW w:w="567" w:type="dxa"/>
          </w:tcPr>
          <w:p w14:paraId="7C487BFA" w14:textId="77777777" w:rsidR="00132621" w:rsidRPr="00132621" w:rsidRDefault="00132621" w:rsidP="00132621">
            <w:pPr>
              <w:rPr>
                <w:rFonts w:ascii="Arial Narrow" w:eastAsia="MS Mincho" w:hAnsi="Arial Narrow"/>
                <w:sz w:val="20"/>
                <w:szCs w:val="20"/>
                <w:lang w:val="it-IT"/>
              </w:rPr>
            </w:pPr>
          </w:p>
        </w:tc>
        <w:tc>
          <w:tcPr>
            <w:tcW w:w="1134" w:type="dxa"/>
            <w:vAlign w:val="center"/>
            <w:hideMark/>
          </w:tcPr>
          <w:p w14:paraId="03C92A9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vAlign w:val="center"/>
            <w:hideMark/>
          </w:tcPr>
          <w:p w14:paraId="5773DDF6" w14:textId="77777777" w:rsidR="00132621" w:rsidRPr="00132621" w:rsidRDefault="00132621" w:rsidP="00132621">
            <w:pPr>
              <w:jc w:val="center"/>
              <w:rPr>
                <w:rFonts w:eastAsia="MS Mincho"/>
                <w:sz w:val="20"/>
                <w:szCs w:val="20"/>
                <w:lang w:val="en-US"/>
              </w:rPr>
            </w:pPr>
            <w:r w:rsidRPr="00132621">
              <w:rPr>
                <w:rFonts w:cs="Arial"/>
                <w:sz w:val="20"/>
                <w:lang w:val="en-US"/>
              </w:rPr>
              <w:t>da</w:t>
            </w:r>
          </w:p>
        </w:tc>
        <w:tc>
          <w:tcPr>
            <w:tcW w:w="1247" w:type="dxa"/>
            <w:vAlign w:val="center"/>
            <w:hideMark/>
          </w:tcPr>
          <w:p w14:paraId="131710EB"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76F0C61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R133:2002</w:t>
            </w:r>
          </w:p>
        </w:tc>
      </w:tr>
      <w:tr w:rsidR="00132621" w:rsidRPr="00132621" w14:paraId="0B36E38C"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34F281DA"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2.1.3</w:t>
            </w:r>
          </w:p>
        </w:tc>
        <w:tc>
          <w:tcPr>
            <w:tcW w:w="2835" w:type="dxa"/>
            <w:hideMark/>
          </w:tcPr>
          <w:p w14:paraId="566C6841"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Pretvarači temperature</w:t>
            </w:r>
          </w:p>
        </w:tc>
        <w:tc>
          <w:tcPr>
            <w:tcW w:w="3686" w:type="dxa"/>
            <w:hideMark/>
          </w:tcPr>
          <w:p w14:paraId="17E85A36" w14:textId="77777777" w:rsidR="00132621" w:rsidRPr="00132621" w:rsidRDefault="00132621" w:rsidP="00132621">
            <w:pPr>
              <w:rPr>
                <w:rFonts w:ascii="Arial Narrow" w:hAnsi="Arial Narrow" w:cs="Arial"/>
                <w:sz w:val="20"/>
                <w:szCs w:val="20"/>
                <w:lang w:val="fr-FR"/>
              </w:rPr>
            </w:pPr>
            <w:proofErr w:type="gramStart"/>
            <w:r w:rsidRPr="00132621">
              <w:rPr>
                <w:rFonts w:ascii="Arial Narrow" w:hAnsi="Arial Narrow" w:cs="Arial"/>
                <w:sz w:val="20"/>
                <w:lang w:val="fr-FR"/>
              </w:rPr>
              <w:t>koristi</w:t>
            </w:r>
            <w:proofErr w:type="gramEnd"/>
            <w:r w:rsidRPr="00132621">
              <w:rPr>
                <w:rFonts w:ascii="Arial Narrow" w:hAnsi="Arial Narrow" w:cs="Arial"/>
                <w:sz w:val="20"/>
                <w:lang w:val="fr-FR"/>
              </w:rPr>
              <w:t xml:space="preserve"> se u fabrikama mlevenja (hrane)</w:t>
            </w:r>
          </w:p>
        </w:tc>
        <w:tc>
          <w:tcPr>
            <w:tcW w:w="567" w:type="dxa"/>
          </w:tcPr>
          <w:p w14:paraId="47D97FDD" w14:textId="77777777" w:rsidR="00132621" w:rsidRPr="00132621" w:rsidRDefault="00132621" w:rsidP="00132621">
            <w:pPr>
              <w:rPr>
                <w:rFonts w:ascii="Arial Narrow" w:hAnsi="Arial Narrow" w:cs="Arial"/>
                <w:sz w:val="20"/>
                <w:szCs w:val="20"/>
                <w:lang w:val="fr-FR"/>
              </w:rPr>
            </w:pPr>
          </w:p>
        </w:tc>
        <w:tc>
          <w:tcPr>
            <w:tcW w:w="1134" w:type="dxa"/>
            <w:vAlign w:val="center"/>
            <w:hideMark/>
          </w:tcPr>
          <w:p w14:paraId="7E0B2E9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0E07CAA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47" w:type="dxa"/>
            <w:hideMark/>
          </w:tcPr>
          <w:p w14:paraId="5BF704B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E7CF7B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R84:</w:t>
            </w:r>
            <w:r w:rsidRPr="00132621">
              <w:rPr>
                <w:rFonts w:cs="Arial"/>
                <w:sz w:val="20"/>
                <w:lang w:val="en-US"/>
              </w:rPr>
              <w:t xml:space="preserve"> </w:t>
            </w:r>
            <w:r w:rsidRPr="00132621">
              <w:rPr>
                <w:rFonts w:ascii="Arial Narrow" w:hAnsi="Arial Narrow" w:cs="Arial"/>
                <w:sz w:val="20"/>
                <w:lang w:val="en-US"/>
              </w:rPr>
              <w:t>2003</w:t>
            </w:r>
          </w:p>
        </w:tc>
      </w:tr>
      <w:tr w:rsidR="00132621" w:rsidRPr="00132621" w14:paraId="68E3B663"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53C425B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2.1.4</w:t>
            </w:r>
          </w:p>
        </w:tc>
        <w:tc>
          <w:tcPr>
            <w:tcW w:w="2835" w:type="dxa"/>
            <w:hideMark/>
          </w:tcPr>
          <w:p w14:paraId="26E7854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Senzori temperature</w:t>
            </w:r>
          </w:p>
        </w:tc>
        <w:tc>
          <w:tcPr>
            <w:tcW w:w="3686" w:type="dxa"/>
            <w:hideMark/>
          </w:tcPr>
          <w:p w14:paraId="1AF06CDA" w14:textId="77777777" w:rsidR="00132621" w:rsidRPr="00132621" w:rsidRDefault="00132621" w:rsidP="00132621">
            <w:pPr>
              <w:rPr>
                <w:rFonts w:ascii="Arial Narrow" w:hAnsi="Arial Narrow" w:cs="Arial"/>
                <w:sz w:val="20"/>
                <w:szCs w:val="20"/>
                <w:lang w:val="de-DE"/>
              </w:rPr>
            </w:pPr>
            <w:r w:rsidRPr="00132621">
              <w:rPr>
                <w:rFonts w:ascii="Arial Narrow" w:hAnsi="Arial Narrow" w:cs="Arial"/>
                <w:sz w:val="20"/>
                <w:lang w:val="de-DE"/>
              </w:rPr>
              <w:t>kombinovano, koriste se za elektrane</w:t>
            </w:r>
          </w:p>
        </w:tc>
        <w:tc>
          <w:tcPr>
            <w:tcW w:w="567" w:type="dxa"/>
          </w:tcPr>
          <w:p w14:paraId="148CB74C" w14:textId="77777777" w:rsidR="00132621" w:rsidRPr="00132621" w:rsidRDefault="00132621" w:rsidP="00132621">
            <w:pPr>
              <w:rPr>
                <w:rFonts w:ascii="Arial Narrow" w:hAnsi="Arial Narrow" w:cs="Arial"/>
                <w:sz w:val="20"/>
                <w:szCs w:val="20"/>
                <w:lang w:val="de-DE"/>
              </w:rPr>
            </w:pPr>
          </w:p>
        </w:tc>
        <w:tc>
          <w:tcPr>
            <w:tcW w:w="1134" w:type="dxa"/>
            <w:vAlign w:val="center"/>
            <w:hideMark/>
          </w:tcPr>
          <w:p w14:paraId="756098C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15D0FC2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47" w:type="dxa"/>
            <w:hideMark/>
          </w:tcPr>
          <w:p w14:paraId="0D664E7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8DE07F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R84:</w:t>
            </w:r>
            <w:r w:rsidRPr="00132621">
              <w:rPr>
                <w:rFonts w:cs="Arial"/>
                <w:sz w:val="20"/>
                <w:lang w:val="en-US"/>
              </w:rPr>
              <w:t xml:space="preserve"> </w:t>
            </w:r>
            <w:r w:rsidRPr="00132621">
              <w:rPr>
                <w:rFonts w:ascii="Arial Narrow" w:hAnsi="Arial Narrow" w:cs="Arial"/>
                <w:sz w:val="20"/>
                <w:lang w:val="en-US"/>
              </w:rPr>
              <w:t>2003</w:t>
            </w:r>
          </w:p>
        </w:tc>
      </w:tr>
      <w:tr w:rsidR="00132621" w:rsidRPr="00132621" w14:paraId="2C6AEDB8"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02D8EE4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2.1.5</w:t>
            </w:r>
          </w:p>
        </w:tc>
        <w:tc>
          <w:tcPr>
            <w:tcW w:w="2835" w:type="dxa"/>
            <w:vMerge w:val="restart"/>
            <w:hideMark/>
          </w:tcPr>
          <w:p w14:paraId="5738D182"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Termometri koji se koriste za određivanje toplote sagorevanja u ravnotežnim merenjima</w:t>
            </w:r>
          </w:p>
        </w:tc>
        <w:tc>
          <w:tcPr>
            <w:tcW w:w="3686" w:type="dxa"/>
            <w:hideMark/>
          </w:tcPr>
          <w:p w14:paraId="39CA5447" w14:textId="77777777" w:rsidR="00132621" w:rsidRPr="00132621" w:rsidRDefault="00132621" w:rsidP="00132621">
            <w:pPr>
              <w:rPr>
                <w:rFonts w:ascii="Arial Narrow" w:hAnsi="Arial Narrow" w:cs="Questrial-Regular"/>
                <w:sz w:val="20"/>
                <w:szCs w:val="20"/>
                <w:lang w:val="en-US"/>
              </w:rPr>
            </w:pPr>
            <w:r w:rsidRPr="00132621">
              <w:rPr>
                <w:rFonts w:ascii="Arial Narrow" w:hAnsi="Arial Narrow" w:cs="Arial"/>
                <w:sz w:val="20"/>
                <w:lang w:val="en-US"/>
              </w:rPr>
              <w:t>a) električni senzori temperature</w:t>
            </w:r>
          </w:p>
        </w:tc>
        <w:tc>
          <w:tcPr>
            <w:tcW w:w="567" w:type="dxa"/>
          </w:tcPr>
          <w:p w14:paraId="220FEF6D" w14:textId="77777777" w:rsidR="00132621" w:rsidRPr="00132621" w:rsidRDefault="00132621" w:rsidP="00132621">
            <w:pPr>
              <w:rPr>
                <w:rFonts w:ascii="Arial Narrow" w:hAnsi="Arial Narrow" w:cs="Arial"/>
                <w:sz w:val="20"/>
                <w:szCs w:val="20"/>
                <w:lang w:val="en-US"/>
              </w:rPr>
            </w:pPr>
          </w:p>
        </w:tc>
        <w:tc>
          <w:tcPr>
            <w:tcW w:w="1134" w:type="dxa"/>
            <w:vAlign w:val="center"/>
            <w:hideMark/>
          </w:tcPr>
          <w:p w14:paraId="5860F4F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1AA1EBA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47" w:type="dxa"/>
            <w:hideMark/>
          </w:tcPr>
          <w:p w14:paraId="50D9B27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4AA1634A"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R84:</w:t>
            </w:r>
            <w:r w:rsidRPr="00132621">
              <w:rPr>
                <w:rFonts w:cs="Arial"/>
                <w:sz w:val="20"/>
                <w:lang w:val="en-US"/>
              </w:rPr>
              <w:t xml:space="preserve"> </w:t>
            </w:r>
            <w:r w:rsidRPr="00132621">
              <w:rPr>
                <w:rFonts w:ascii="Arial Narrow" w:hAnsi="Arial Narrow" w:cs="Arial"/>
                <w:sz w:val="20"/>
                <w:lang w:val="en-US"/>
              </w:rPr>
              <w:t>2003</w:t>
            </w:r>
          </w:p>
        </w:tc>
      </w:tr>
      <w:tr w:rsidR="00132621" w:rsidRPr="00132621" w14:paraId="7D4A381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D2E6B89"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18E02962" w14:textId="77777777" w:rsidR="00132621" w:rsidRPr="00132621" w:rsidRDefault="00132621" w:rsidP="00132621">
            <w:pPr>
              <w:rPr>
                <w:rFonts w:ascii="Arial Narrow" w:eastAsia="MS Mincho" w:hAnsi="Arial Narrow"/>
                <w:sz w:val="20"/>
                <w:szCs w:val="20"/>
                <w:lang w:val="en-US"/>
              </w:rPr>
            </w:pPr>
          </w:p>
        </w:tc>
        <w:tc>
          <w:tcPr>
            <w:tcW w:w="3686" w:type="dxa"/>
            <w:hideMark/>
          </w:tcPr>
          <w:p w14:paraId="6AA05A6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b) pretvarači temperature</w:t>
            </w:r>
          </w:p>
        </w:tc>
        <w:tc>
          <w:tcPr>
            <w:tcW w:w="567" w:type="dxa"/>
          </w:tcPr>
          <w:p w14:paraId="24BA3941" w14:textId="77777777" w:rsidR="00132621" w:rsidRPr="00132621" w:rsidRDefault="00132621" w:rsidP="00132621">
            <w:pPr>
              <w:rPr>
                <w:rFonts w:ascii="Arial Narrow" w:eastAsia="MS Mincho" w:hAnsi="Arial Narrow"/>
                <w:sz w:val="20"/>
                <w:szCs w:val="20"/>
                <w:lang w:val="en-US"/>
              </w:rPr>
            </w:pPr>
          </w:p>
        </w:tc>
        <w:tc>
          <w:tcPr>
            <w:tcW w:w="1134" w:type="dxa"/>
            <w:vAlign w:val="center"/>
            <w:hideMark/>
          </w:tcPr>
          <w:p w14:paraId="17333FCB"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vAlign w:val="center"/>
            <w:hideMark/>
          </w:tcPr>
          <w:p w14:paraId="242305A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47" w:type="dxa"/>
            <w:hideMark/>
          </w:tcPr>
          <w:p w14:paraId="6E9D506D"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729" w:type="dxa"/>
            <w:vMerge/>
            <w:tcBorders>
              <w:top w:val="single" w:sz="4" w:space="0" w:color="auto"/>
              <w:left w:val="single" w:sz="4" w:space="0" w:color="auto"/>
              <w:bottom w:val="single" w:sz="4" w:space="0" w:color="auto"/>
              <w:right w:val="single" w:sz="4" w:space="0" w:color="auto"/>
            </w:tcBorders>
            <w:vAlign w:val="center"/>
            <w:hideMark/>
          </w:tcPr>
          <w:p w14:paraId="2423679A" w14:textId="77777777" w:rsidR="00132621" w:rsidRPr="00132621" w:rsidRDefault="00132621" w:rsidP="00132621">
            <w:pPr>
              <w:rPr>
                <w:rFonts w:ascii="Arial Narrow" w:eastAsia="MS Mincho" w:hAnsi="Arial Narrow"/>
                <w:sz w:val="20"/>
                <w:szCs w:val="20"/>
                <w:lang w:val="en-US"/>
              </w:rPr>
            </w:pPr>
          </w:p>
        </w:tc>
      </w:tr>
      <w:tr w:rsidR="00132621" w:rsidRPr="00132621" w14:paraId="3D19A733"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357A11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2.1.</w:t>
            </w:r>
            <w:r w:rsidRPr="00132621">
              <w:rPr>
                <w:rFonts w:cs="Arial"/>
                <w:sz w:val="20"/>
                <w:lang w:val="en-US"/>
              </w:rPr>
              <w:t>6</w:t>
            </w:r>
          </w:p>
        </w:tc>
        <w:tc>
          <w:tcPr>
            <w:tcW w:w="2835" w:type="dxa"/>
            <w:shd w:val="clear" w:color="auto" w:fill="auto"/>
            <w:hideMark/>
          </w:tcPr>
          <w:p w14:paraId="73CB4F82" w14:textId="77777777" w:rsidR="00132621" w:rsidRPr="00132621" w:rsidRDefault="00132621" w:rsidP="00132621">
            <w:pPr>
              <w:rPr>
                <w:rFonts w:ascii="Arial Narrow" w:hAnsi="Arial Narrow"/>
                <w:sz w:val="20"/>
                <w:szCs w:val="20"/>
                <w:lang w:val="en-US"/>
              </w:rPr>
            </w:pPr>
            <w:r w:rsidRPr="00132621">
              <w:rPr>
                <w:rFonts w:ascii="Arial Narrow" w:hAnsi="Arial Narrow" w:cs="Arial"/>
                <w:sz w:val="20"/>
                <w:lang w:val="en-US"/>
              </w:rPr>
              <w:t>Termometri za zračenje</w:t>
            </w:r>
          </w:p>
        </w:tc>
        <w:tc>
          <w:tcPr>
            <w:tcW w:w="3686" w:type="dxa"/>
            <w:shd w:val="clear" w:color="auto" w:fill="auto"/>
            <w:hideMark/>
          </w:tcPr>
          <w:p w14:paraId="59B626DC" w14:textId="77777777" w:rsidR="00132621" w:rsidRPr="00132621" w:rsidRDefault="00132621" w:rsidP="00132621">
            <w:pPr>
              <w:rPr>
                <w:sz w:val="20"/>
                <w:szCs w:val="20"/>
                <w:lang w:val="it-IT"/>
              </w:rPr>
            </w:pPr>
            <w:r w:rsidRPr="00132621">
              <w:rPr>
                <w:rFonts w:ascii="Arial Narrow" w:hAnsi="Arial Narrow" w:cs="Arial"/>
                <w:sz w:val="20"/>
                <w:lang w:val="it-IT"/>
              </w:rPr>
              <w:t>Termometri za zračenje koriste se u merenjima visokih temperatura u opsegu merenja između</w:t>
            </w:r>
            <w:r w:rsidRPr="00132621">
              <w:rPr>
                <w:rFonts w:cs="Arial"/>
                <w:sz w:val="20"/>
                <w:lang w:val="it-IT"/>
              </w:rPr>
              <w:t xml:space="preserve"> </w:t>
            </w:r>
            <w:r w:rsidRPr="00132621">
              <w:rPr>
                <w:rFonts w:ascii="Arial Narrow" w:hAnsi="Arial Narrow" w:cs="Arial"/>
                <w:sz w:val="20"/>
                <w:lang w:val="it-IT"/>
              </w:rPr>
              <w:t xml:space="preserve">800 ° C i 2300 ° C </w:t>
            </w:r>
          </w:p>
        </w:tc>
        <w:tc>
          <w:tcPr>
            <w:tcW w:w="567" w:type="dxa"/>
            <w:shd w:val="clear" w:color="auto" w:fill="auto"/>
          </w:tcPr>
          <w:p w14:paraId="3BFDB0D8" w14:textId="77777777" w:rsidR="00132621" w:rsidRPr="00132621" w:rsidRDefault="00132621" w:rsidP="00132621">
            <w:pPr>
              <w:rPr>
                <w:rFonts w:ascii="Arial Narrow" w:hAnsi="Arial Narrow" w:cs="Arial"/>
                <w:sz w:val="20"/>
                <w:szCs w:val="20"/>
                <w:lang w:val="it-IT"/>
              </w:rPr>
            </w:pPr>
          </w:p>
        </w:tc>
        <w:tc>
          <w:tcPr>
            <w:tcW w:w="1134" w:type="dxa"/>
            <w:shd w:val="clear" w:color="auto" w:fill="auto"/>
            <w:vAlign w:val="center"/>
            <w:hideMark/>
          </w:tcPr>
          <w:p w14:paraId="0E76300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auto"/>
            <w:vAlign w:val="center"/>
            <w:hideMark/>
          </w:tcPr>
          <w:p w14:paraId="671D430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47" w:type="dxa"/>
            <w:shd w:val="clear" w:color="auto" w:fill="auto"/>
            <w:hideMark/>
          </w:tcPr>
          <w:p w14:paraId="68A220A3" w14:textId="77777777" w:rsidR="00132621" w:rsidRPr="00132621" w:rsidRDefault="00132621" w:rsidP="00132621">
            <w:pPr>
              <w:jc w:val="center"/>
              <w:rPr>
                <w:rFonts w:ascii="Arial Narrow" w:hAnsi="Arial Narrow"/>
                <w:sz w:val="20"/>
                <w:szCs w:val="20"/>
                <w:lang w:val="it-IT"/>
              </w:rPr>
            </w:pPr>
            <w:r w:rsidRPr="00132621">
              <w:rPr>
                <w:rFonts w:ascii="Arial Narrow" w:hAnsi="Arial Narrow" w:cs="Arial"/>
                <w:sz w:val="20"/>
                <w:lang w:val="it-IT"/>
              </w:rPr>
              <w:t>3 godine ili nakon svakih 100 sati upotrebe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2ECB020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48</w:t>
            </w:r>
          </w:p>
        </w:tc>
      </w:tr>
      <w:tr w:rsidR="00132621" w:rsidRPr="00132621" w14:paraId="35C3ADB4"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C303582" w14:textId="77777777" w:rsidR="00132621" w:rsidRPr="00132621" w:rsidRDefault="00132621" w:rsidP="00132621">
            <w:pPr>
              <w:rPr>
                <w:rFonts w:eastAsia="MS Mincho"/>
                <w:sz w:val="20"/>
                <w:szCs w:val="20"/>
                <w:lang w:val="en-US"/>
              </w:rPr>
            </w:pPr>
            <w:r w:rsidRPr="00132621">
              <w:rPr>
                <w:rFonts w:ascii="Arial Narrow" w:hAnsi="Arial Narrow" w:cs="Arial"/>
                <w:sz w:val="20"/>
                <w:lang w:val="en-US"/>
              </w:rPr>
              <w:t>2.1.7</w:t>
            </w:r>
          </w:p>
        </w:tc>
        <w:tc>
          <w:tcPr>
            <w:tcW w:w="2835" w:type="dxa"/>
            <w:shd w:val="clear" w:color="auto" w:fill="auto"/>
            <w:hideMark/>
          </w:tcPr>
          <w:p w14:paraId="008177E0" w14:textId="77777777" w:rsidR="00132621" w:rsidRPr="00132621" w:rsidRDefault="00132621" w:rsidP="00132621">
            <w:pPr>
              <w:rPr>
                <w:rFonts w:ascii="Arial Narrow" w:hAnsi="Arial Narrow"/>
                <w:sz w:val="20"/>
                <w:szCs w:val="20"/>
                <w:lang w:val="it-IT"/>
              </w:rPr>
            </w:pPr>
            <w:r w:rsidRPr="00132621">
              <w:rPr>
                <w:rFonts w:ascii="Arial Narrow" w:hAnsi="Arial Narrow" w:cs="Arial"/>
                <w:sz w:val="20"/>
                <w:lang w:val="it-IT"/>
              </w:rPr>
              <w:t>Termometri, termovizijski instrumenti i radiometri</w:t>
            </w:r>
          </w:p>
        </w:tc>
        <w:tc>
          <w:tcPr>
            <w:tcW w:w="3686" w:type="dxa"/>
            <w:shd w:val="clear" w:color="auto" w:fill="auto"/>
            <w:hideMark/>
          </w:tcPr>
          <w:p w14:paraId="01E06FF8" w14:textId="77777777" w:rsidR="00132621" w:rsidRPr="00132621" w:rsidRDefault="00132621" w:rsidP="00132621">
            <w:pPr>
              <w:rPr>
                <w:rFonts w:ascii="Arial Narrow" w:hAnsi="Arial Narrow"/>
                <w:sz w:val="20"/>
                <w:szCs w:val="20"/>
                <w:lang w:val="it-IT"/>
              </w:rPr>
            </w:pPr>
            <w:r w:rsidRPr="00132621">
              <w:rPr>
                <w:rFonts w:ascii="Arial Narrow" w:hAnsi="Arial Narrow" w:cs="Arial"/>
                <w:sz w:val="20"/>
                <w:lang w:val="it-IT"/>
              </w:rPr>
              <w:t>Crni radijatori koriste se u merenjima visokih temperatura u opsegu merenja između 800 ° C i 2300 ° C</w:t>
            </w:r>
          </w:p>
        </w:tc>
        <w:tc>
          <w:tcPr>
            <w:tcW w:w="567" w:type="dxa"/>
            <w:shd w:val="clear" w:color="auto" w:fill="auto"/>
          </w:tcPr>
          <w:p w14:paraId="1A343B4A" w14:textId="77777777" w:rsidR="00132621" w:rsidRPr="00132621" w:rsidRDefault="00132621" w:rsidP="00132621">
            <w:pPr>
              <w:rPr>
                <w:rFonts w:ascii="Arial Narrow" w:hAnsi="Arial Narrow" w:cs="Arial"/>
                <w:sz w:val="20"/>
                <w:szCs w:val="20"/>
                <w:lang w:val="it-IT"/>
              </w:rPr>
            </w:pPr>
          </w:p>
        </w:tc>
        <w:tc>
          <w:tcPr>
            <w:tcW w:w="1134" w:type="dxa"/>
            <w:shd w:val="clear" w:color="auto" w:fill="auto"/>
            <w:vAlign w:val="center"/>
            <w:hideMark/>
          </w:tcPr>
          <w:p w14:paraId="60D33BB7" w14:textId="77777777" w:rsidR="00132621" w:rsidRPr="00132621" w:rsidRDefault="00132621" w:rsidP="00132621">
            <w:pPr>
              <w:jc w:val="center"/>
              <w:rPr>
                <w:rFonts w:ascii="Arial Narrow" w:hAnsi="Arial Narrow"/>
                <w:sz w:val="20"/>
                <w:szCs w:val="20"/>
                <w:lang w:val="en-US"/>
              </w:rPr>
            </w:pPr>
            <w:r w:rsidRPr="00132621">
              <w:rPr>
                <w:rFonts w:ascii="Arial Narrow" w:hAnsi="Arial Narrow" w:cs="Arial"/>
                <w:sz w:val="20"/>
                <w:lang w:val="en-US"/>
              </w:rPr>
              <w:t>da</w:t>
            </w:r>
          </w:p>
        </w:tc>
        <w:tc>
          <w:tcPr>
            <w:tcW w:w="1134" w:type="dxa"/>
            <w:shd w:val="clear" w:color="auto" w:fill="auto"/>
            <w:vAlign w:val="center"/>
            <w:hideMark/>
          </w:tcPr>
          <w:p w14:paraId="22A6C50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47" w:type="dxa"/>
            <w:shd w:val="clear" w:color="auto" w:fill="auto"/>
            <w:hideMark/>
          </w:tcPr>
          <w:p w14:paraId="72E11167" w14:textId="77777777" w:rsidR="00132621" w:rsidRPr="00132621" w:rsidRDefault="00132621" w:rsidP="00132621">
            <w:pPr>
              <w:jc w:val="center"/>
              <w:rPr>
                <w:rFonts w:ascii="Arial Narrow" w:hAnsi="Arial Narrow"/>
                <w:sz w:val="20"/>
                <w:szCs w:val="20"/>
                <w:lang w:val="it-IT"/>
              </w:rPr>
            </w:pPr>
            <w:r w:rsidRPr="00132621">
              <w:rPr>
                <w:rFonts w:ascii="Arial Narrow" w:hAnsi="Arial Narrow" w:cs="Arial"/>
                <w:sz w:val="20"/>
                <w:lang w:val="it-IT"/>
              </w:rPr>
              <w:t>3 godine ili nakon svakih 100 sati upotrebe</w:t>
            </w:r>
          </w:p>
        </w:tc>
        <w:tc>
          <w:tcPr>
            <w:tcW w:w="1729" w:type="dxa"/>
            <w:tcBorders>
              <w:top w:val="single" w:sz="4" w:space="0" w:color="auto"/>
              <w:left w:val="single" w:sz="4" w:space="0" w:color="auto"/>
              <w:bottom w:val="single" w:sz="4" w:space="0" w:color="auto"/>
              <w:right w:val="single" w:sz="4" w:space="0" w:color="auto"/>
            </w:tcBorders>
            <w:vAlign w:val="center"/>
            <w:hideMark/>
          </w:tcPr>
          <w:p w14:paraId="3F658C49"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147:2016</w:t>
            </w:r>
          </w:p>
        </w:tc>
      </w:tr>
    </w:tbl>
    <w:p w14:paraId="2EEB9C6C" w14:textId="77777777" w:rsidR="00132621" w:rsidRPr="00132621" w:rsidRDefault="00132621" w:rsidP="00132621">
      <w:pPr>
        <w:widowControl/>
        <w:autoSpaceDE/>
        <w:autoSpaceDN/>
        <w:rPr>
          <w:rFonts w:ascii="Arial" w:eastAsia="MS Mincho" w:hAnsi="Arial" w:cs="Arial"/>
          <w:b/>
          <w:sz w:val="24"/>
          <w:szCs w:val="24"/>
        </w:rPr>
      </w:pPr>
      <w:r w:rsidRPr="00132621">
        <w:rPr>
          <w:rFonts w:ascii="Arial" w:hAnsi="Arial" w:cs="Arial"/>
          <w:sz w:val="24"/>
          <w:szCs w:val="24"/>
        </w:rPr>
        <w:br w:type="textWrapping" w:clear="all"/>
      </w:r>
    </w:p>
    <w:p w14:paraId="1FDCA065" w14:textId="77777777" w:rsidR="00132621" w:rsidRPr="00132621" w:rsidRDefault="00132621" w:rsidP="00132621">
      <w:pPr>
        <w:widowControl/>
        <w:autoSpaceDE/>
        <w:autoSpaceDN/>
        <w:rPr>
          <w:rFonts w:ascii="Arial" w:eastAsia="MS Mincho" w:hAnsi="Arial" w:cs="Arial"/>
          <w:b/>
          <w:sz w:val="24"/>
          <w:szCs w:val="24"/>
        </w:rPr>
      </w:pPr>
    </w:p>
    <w:p w14:paraId="6E020F44" w14:textId="77777777" w:rsidR="00132621" w:rsidRPr="00132621" w:rsidRDefault="00132621" w:rsidP="00132621">
      <w:pPr>
        <w:widowControl/>
        <w:autoSpaceDE/>
        <w:autoSpaceDN/>
        <w:rPr>
          <w:rFonts w:ascii="Arial" w:eastAsia="MS Mincho" w:hAnsi="Arial" w:cs="Arial"/>
          <w:b/>
          <w:sz w:val="24"/>
          <w:szCs w:val="24"/>
        </w:rPr>
      </w:pPr>
    </w:p>
    <w:p w14:paraId="601095F8" w14:textId="77777777" w:rsidR="00132621" w:rsidRPr="00132621" w:rsidRDefault="00132621" w:rsidP="00132621">
      <w:pPr>
        <w:widowControl/>
        <w:autoSpaceDE/>
        <w:autoSpaceDN/>
        <w:rPr>
          <w:rFonts w:ascii="Arial" w:eastAsia="MS Mincho" w:hAnsi="Arial" w:cs="Arial"/>
          <w:b/>
          <w:sz w:val="24"/>
          <w:szCs w:val="24"/>
        </w:rPr>
      </w:pPr>
    </w:p>
    <w:p w14:paraId="77562514" w14:textId="77777777" w:rsidR="00132621" w:rsidRPr="00132621" w:rsidRDefault="00132621" w:rsidP="00132621">
      <w:pPr>
        <w:widowControl/>
        <w:autoSpaceDE/>
        <w:autoSpaceDN/>
        <w:rPr>
          <w:rFonts w:ascii="Arial" w:eastAsia="MS Mincho" w:hAnsi="Arial" w:cs="Arial"/>
          <w:b/>
          <w:sz w:val="24"/>
          <w:szCs w:val="24"/>
        </w:rPr>
      </w:pPr>
    </w:p>
    <w:p w14:paraId="3ED9763D" w14:textId="77777777" w:rsidR="00132621" w:rsidRPr="00132621" w:rsidRDefault="00132621" w:rsidP="00132621">
      <w:pPr>
        <w:widowControl/>
        <w:autoSpaceDE/>
        <w:autoSpaceDN/>
        <w:outlineLvl w:val="0"/>
        <w:rPr>
          <w:rFonts w:ascii="Arial Narrow" w:eastAsia="MS Mincho" w:hAnsi="Arial Narrow" w:cs="Arial"/>
          <w:b/>
          <w:sz w:val="24"/>
          <w:szCs w:val="24"/>
        </w:rPr>
      </w:pPr>
      <w:r w:rsidRPr="00132621">
        <w:rPr>
          <w:rFonts w:ascii="Arial Narrow" w:hAnsi="Arial Narrow" w:cs="Arial"/>
          <w:b/>
          <w:sz w:val="24"/>
          <w:szCs w:val="24"/>
        </w:rPr>
        <w:t>2.2 Termička energija</w:t>
      </w:r>
    </w:p>
    <w:tbl>
      <w:tblPr>
        <w:tblStyle w:val="TableGrid12"/>
        <w:tblW w:w="13036" w:type="dxa"/>
        <w:tblLayout w:type="fixed"/>
        <w:tblLook w:val="04A0" w:firstRow="1" w:lastRow="0" w:firstColumn="1" w:lastColumn="0" w:noHBand="0" w:noVBand="1"/>
      </w:tblPr>
      <w:tblGrid>
        <w:gridCol w:w="704"/>
        <w:gridCol w:w="2835"/>
        <w:gridCol w:w="3686"/>
        <w:gridCol w:w="567"/>
        <w:gridCol w:w="1134"/>
        <w:gridCol w:w="1134"/>
        <w:gridCol w:w="1275"/>
        <w:gridCol w:w="1701"/>
      </w:tblGrid>
      <w:tr w:rsidR="00132621" w:rsidRPr="00132621" w14:paraId="23355247"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799D34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34C4CAD" w14:textId="081DCFF7"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1264D8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57A301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B9353E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E064FF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47444392"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FA22816"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AE8B9F9"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D334119"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2554C6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D60C9A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0526163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2130101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BE5BB03" w14:textId="77777777" w:rsidR="00132621" w:rsidRPr="00132621" w:rsidRDefault="00132621" w:rsidP="00132621">
            <w:pPr>
              <w:rPr>
                <w:rFonts w:ascii="Arial Narrow" w:eastAsia="MS Mincho" w:hAnsi="Arial Narrow"/>
                <w:b/>
                <w:sz w:val="20"/>
                <w:szCs w:val="20"/>
                <w:lang w:val="en-US"/>
              </w:rPr>
            </w:pPr>
          </w:p>
        </w:tc>
      </w:tr>
      <w:tr w:rsidR="00132621" w:rsidRPr="00132621" w14:paraId="4A655015"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20E11DF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2.2.1</w:t>
            </w:r>
          </w:p>
        </w:tc>
        <w:tc>
          <w:tcPr>
            <w:tcW w:w="2835" w:type="dxa"/>
            <w:vMerge w:val="restart"/>
            <w:hideMark/>
          </w:tcPr>
          <w:p w14:paraId="77468196"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Brojila toplote i njihovi delovi - u domaćinstvu, trgovini i lakoj industriji </w:t>
            </w:r>
          </w:p>
        </w:tc>
        <w:tc>
          <w:tcPr>
            <w:tcW w:w="3686" w:type="dxa"/>
            <w:hideMark/>
          </w:tcPr>
          <w:p w14:paraId="66E64BEE" w14:textId="77777777" w:rsidR="00132621" w:rsidRPr="00132621" w:rsidRDefault="00132621" w:rsidP="00132621">
            <w:pPr>
              <w:autoSpaceDE w:val="0"/>
              <w:autoSpaceDN w:val="0"/>
              <w:adjustRightInd w:val="0"/>
              <w:rPr>
                <w:rFonts w:ascii="Arial Narrow" w:hAnsi="Arial Narrow" w:cs="Arial"/>
                <w:sz w:val="20"/>
                <w:szCs w:val="20"/>
                <w:lang w:val="en-US"/>
              </w:rPr>
            </w:pPr>
            <w:r w:rsidRPr="00132621">
              <w:rPr>
                <w:rFonts w:ascii="Arial Narrow" w:hAnsi="Arial Narrow" w:cs="Arial"/>
                <w:sz w:val="20"/>
                <w:lang w:val="en-US"/>
              </w:rPr>
              <w:t>a) kompaktna merila toplote</w:t>
            </w:r>
          </w:p>
        </w:tc>
        <w:tc>
          <w:tcPr>
            <w:tcW w:w="1701" w:type="dxa"/>
            <w:gridSpan w:val="2"/>
            <w:vAlign w:val="center"/>
            <w:hideMark/>
          </w:tcPr>
          <w:p w14:paraId="2BFBCDC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7612A08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vAlign w:val="center"/>
            <w:hideMark/>
          </w:tcPr>
          <w:p w14:paraId="43A5A60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4 godine</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4DF109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75-1,2:2002</w:t>
            </w:r>
          </w:p>
          <w:p w14:paraId="3C8B631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75-3:2006</w:t>
            </w:r>
          </w:p>
        </w:tc>
      </w:tr>
      <w:tr w:rsidR="00132621" w:rsidRPr="00132621" w14:paraId="71389C18"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BBE1098"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358F5E54" w14:textId="77777777" w:rsidR="00132621" w:rsidRPr="00132621" w:rsidRDefault="00132621" w:rsidP="00132621">
            <w:pPr>
              <w:rPr>
                <w:rFonts w:ascii="Arial Narrow" w:eastAsia="MS Mincho" w:hAnsi="Arial Narrow"/>
                <w:sz w:val="20"/>
                <w:szCs w:val="20"/>
                <w:lang w:val="en-US"/>
              </w:rPr>
            </w:pPr>
          </w:p>
        </w:tc>
        <w:tc>
          <w:tcPr>
            <w:tcW w:w="3686" w:type="dxa"/>
            <w:hideMark/>
          </w:tcPr>
          <w:p w14:paraId="58227E74"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b) merači protoka toplote</w:t>
            </w:r>
          </w:p>
        </w:tc>
        <w:tc>
          <w:tcPr>
            <w:tcW w:w="1701" w:type="dxa"/>
            <w:gridSpan w:val="2"/>
            <w:vAlign w:val="center"/>
            <w:hideMark/>
          </w:tcPr>
          <w:p w14:paraId="3E59FBF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vAlign w:val="center"/>
            <w:hideMark/>
          </w:tcPr>
          <w:p w14:paraId="1D24D634"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vAlign w:val="center"/>
            <w:hideMark/>
          </w:tcPr>
          <w:p w14:paraId="293A52B2"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4 godine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D834D48" w14:textId="77777777" w:rsidR="00132621" w:rsidRPr="00132621" w:rsidRDefault="00132621" w:rsidP="00132621">
            <w:pPr>
              <w:rPr>
                <w:rFonts w:ascii="Arial Narrow" w:eastAsia="MS Mincho" w:hAnsi="Arial Narrow"/>
                <w:sz w:val="20"/>
                <w:szCs w:val="20"/>
                <w:lang w:val="en-US"/>
              </w:rPr>
            </w:pPr>
          </w:p>
        </w:tc>
      </w:tr>
      <w:tr w:rsidR="00132621" w:rsidRPr="00132621" w14:paraId="2D66CC5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3C935DD"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79241D8C" w14:textId="77777777" w:rsidR="00132621" w:rsidRPr="00132621" w:rsidRDefault="00132621" w:rsidP="00132621">
            <w:pPr>
              <w:rPr>
                <w:rFonts w:ascii="Arial Narrow" w:eastAsia="MS Mincho" w:hAnsi="Arial Narrow"/>
                <w:sz w:val="20"/>
                <w:szCs w:val="20"/>
                <w:lang w:val="en-US"/>
              </w:rPr>
            </w:pPr>
          </w:p>
        </w:tc>
        <w:tc>
          <w:tcPr>
            <w:tcW w:w="3686" w:type="dxa"/>
            <w:hideMark/>
          </w:tcPr>
          <w:p w14:paraId="798E81E3"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c) senzori temperature otpora</w:t>
            </w:r>
          </w:p>
        </w:tc>
        <w:tc>
          <w:tcPr>
            <w:tcW w:w="1701" w:type="dxa"/>
            <w:gridSpan w:val="2"/>
            <w:vAlign w:val="center"/>
            <w:hideMark/>
          </w:tcPr>
          <w:p w14:paraId="6B19CF62"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vAlign w:val="center"/>
            <w:hideMark/>
          </w:tcPr>
          <w:p w14:paraId="5835CE6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vAlign w:val="center"/>
            <w:hideMark/>
          </w:tcPr>
          <w:p w14:paraId="233CEDC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4 godine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37A1439" w14:textId="77777777" w:rsidR="00132621" w:rsidRPr="00132621" w:rsidRDefault="00132621" w:rsidP="00132621">
            <w:pPr>
              <w:rPr>
                <w:rFonts w:ascii="Arial Narrow" w:eastAsia="MS Mincho" w:hAnsi="Arial Narrow"/>
                <w:sz w:val="20"/>
                <w:szCs w:val="20"/>
                <w:lang w:val="en-US"/>
              </w:rPr>
            </w:pPr>
          </w:p>
        </w:tc>
      </w:tr>
      <w:tr w:rsidR="00132621" w:rsidRPr="00132621" w14:paraId="759A4529"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BBAD6C9"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29CED668" w14:textId="77777777" w:rsidR="00132621" w:rsidRPr="00132621" w:rsidRDefault="00132621" w:rsidP="00132621">
            <w:pPr>
              <w:rPr>
                <w:rFonts w:ascii="Arial Narrow" w:eastAsia="MS Mincho" w:hAnsi="Arial Narrow"/>
                <w:sz w:val="20"/>
                <w:szCs w:val="20"/>
                <w:lang w:val="en-US"/>
              </w:rPr>
            </w:pPr>
          </w:p>
        </w:tc>
        <w:tc>
          <w:tcPr>
            <w:tcW w:w="3686" w:type="dxa"/>
            <w:hideMark/>
          </w:tcPr>
          <w:p w14:paraId="7F041125"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d) elektronski kalorimetar</w:t>
            </w:r>
          </w:p>
        </w:tc>
        <w:tc>
          <w:tcPr>
            <w:tcW w:w="1701" w:type="dxa"/>
            <w:gridSpan w:val="2"/>
            <w:vAlign w:val="center"/>
            <w:hideMark/>
          </w:tcPr>
          <w:p w14:paraId="5A12AF9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vAlign w:val="center"/>
            <w:hideMark/>
          </w:tcPr>
          <w:p w14:paraId="19E6936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vAlign w:val="center"/>
            <w:hideMark/>
          </w:tcPr>
          <w:p w14:paraId="3DB20A6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4 godine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245AA11" w14:textId="77777777" w:rsidR="00132621" w:rsidRPr="00132621" w:rsidRDefault="00132621" w:rsidP="00132621">
            <w:pPr>
              <w:rPr>
                <w:rFonts w:ascii="Arial Narrow" w:eastAsia="MS Mincho" w:hAnsi="Arial Narrow"/>
                <w:sz w:val="20"/>
                <w:szCs w:val="20"/>
                <w:lang w:val="en-US"/>
              </w:rPr>
            </w:pPr>
          </w:p>
        </w:tc>
      </w:tr>
      <w:tr w:rsidR="00132621" w:rsidRPr="00132621" w14:paraId="68A4ED30"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A5C20D1"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7B63D38E" w14:textId="77777777" w:rsidR="00132621" w:rsidRPr="00132621" w:rsidRDefault="00132621" w:rsidP="00132621">
            <w:pPr>
              <w:rPr>
                <w:rFonts w:ascii="Arial Narrow" w:eastAsia="MS Mincho" w:hAnsi="Arial Narrow"/>
                <w:sz w:val="20"/>
                <w:szCs w:val="20"/>
                <w:lang w:val="en-US"/>
              </w:rPr>
            </w:pPr>
          </w:p>
        </w:tc>
        <w:tc>
          <w:tcPr>
            <w:tcW w:w="3686" w:type="dxa"/>
            <w:hideMark/>
          </w:tcPr>
          <w:p w14:paraId="3FB7E26D"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e) pretvarač pritiska</w:t>
            </w:r>
          </w:p>
        </w:tc>
        <w:tc>
          <w:tcPr>
            <w:tcW w:w="1701" w:type="dxa"/>
            <w:gridSpan w:val="2"/>
            <w:vAlign w:val="center"/>
            <w:hideMark/>
          </w:tcPr>
          <w:p w14:paraId="0C76428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vAlign w:val="center"/>
            <w:hideMark/>
          </w:tcPr>
          <w:p w14:paraId="2FE3AB42"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vAlign w:val="center"/>
            <w:hideMark/>
          </w:tcPr>
          <w:p w14:paraId="4C2DD7D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BF5823" w14:textId="77777777" w:rsidR="00132621" w:rsidRPr="00132621" w:rsidRDefault="00132621" w:rsidP="00132621">
            <w:pPr>
              <w:rPr>
                <w:rFonts w:ascii="Arial Narrow" w:eastAsia="MS Mincho" w:hAnsi="Arial Narrow"/>
                <w:sz w:val="20"/>
                <w:szCs w:val="20"/>
                <w:lang w:val="en-US"/>
              </w:rPr>
            </w:pPr>
          </w:p>
        </w:tc>
      </w:tr>
      <w:tr w:rsidR="00132621" w:rsidRPr="00132621" w14:paraId="0BE84D28"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A2C264D"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2AC625FA" w14:textId="77777777" w:rsidR="00132621" w:rsidRPr="00132621" w:rsidRDefault="00132621" w:rsidP="00132621">
            <w:pPr>
              <w:rPr>
                <w:rFonts w:ascii="Arial Narrow" w:eastAsia="MS Mincho" w:hAnsi="Arial Narrow"/>
                <w:sz w:val="20"/>
                <w:szCs w:val="20"/>
                <w:lang w:val="en-US"/>
              </w:rPr>
            </w:pPr>
          </w:p>
        </w:tc>
        <w:tc>
          <w:tcPr>
            <w:tcW w:w="3686" w:type="dxa"/>
            <w:hideMark/>
          </w:tcPr>
          <w:p w14:paraId="0EAB9EAC"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f) pretvarači temperature</w:t>
            </w:r>
          </w:p>
        </w:tc>
        <w:tc>
          <w:tcPr>
            <w:tcW w:w="1701" w:type="dxa"/>
            <w:gridSpan w:val="2"/>
            <w:vAlign w:val="center"/>
            <w:hideMark/>
          </w:tcPr>
          <w:p w14:paraId="68F2DE7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vAlign w:val="center"/>
            <w:hideMark/>
          </w:tcPr>
          <w:p w14:paraId="484D34A0"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vAlign w:val="center"/>
            <w:hideMark/>
          </w:tcPr>
          <w:p w14:paraId="54E8BD3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FAF8759" w14:textId="77777777" w:rsidR="00132621" w:rsidRPr="00132621" w:rsidRDefault="00132621" w:rsidP="00132621">
            <w:pPr>
              <w:rPr>
                <w:rFonts w:ascii="Arial Narrow" w:eastAsia="MS Mincho" w:hAnsi="Arial Narrow"/>
                <w:sz w:val="20"/>
                <w:szCs w:val="20"/>
                <w:lang w:val="en-US"/>
              </w:rPr>
            </w:pPr>
          </w:p>
        </w:tc>
      </w:tr>
      <w:tr w:rsidR="00132621" w:rsidRPr="00132621" w14:paraId="65783792"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69E4B9B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2.2.2</w:t>
            </w:r>
          </w:p>
        </w:tc>
        <w:tc>
          <w:tcPr>
            <w:tcW w:w="2835" w:type="dxa"/>
            <w:hideMark/>
          </w:tcPr>
          <w:p w14:paraId="06B4A40E"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Instrumenti za merenje toplotne energije</w:t>
            </w:r>
          </w:p>
        </w:tc>
        <w:tc>
          <w:tcPr>
            <w:tcW w:w="3686" w:type="dxa"/>
            <w:hideMark/>
          </w:tcPr>
          <w:p w14:paraId="5B065E03" w14:textId="77777777" w:rsidR="00132621" w:rsidRPr="00132621" w:rsidRDefault="00132621" w:rsidP="00132621">
            <w:pPr>
              <w:autoSpaceDE w:val="0"/>
              <w:autoSpaceDN w:val="0"/>
              <w:adjustRightInd w:val="0"/>
              <w:rPr>
                <w:rFonts w:ascii="Arial Narrow" w:hAnsi="Arial Narrow" w:cs="Arial"/>
                <w:sz w:val="20"/>
                <w:szCs w:val="20"/>
                <w:lang w:val="en-US"/>
              </w:rPr>
            </w:pPr>
            <w:r w:rsidRPr="00132621">
              <w:rPr>
                <w:rFonts w:ascii="Arial Narrow" w:hAnsi="Arial Narrow" w:cs="Arial"/>
                <w:sz w:val="20"/>
                <w:lang w:val="en-US"/>
              </w:rPr>
              <w:t xml:space="preserve">metodom ultrazvučnog merenja  </w:t>
            </w:r>
          </w:p>
        </w:tc>
        <w:tc>
          <w:tcPr>
            <w:tcW w:w="1701" w:type="dxa"/>
            <w:gridSpan w:val="2"/>
            <w:vAlign w:val="center"/>
            <w:hideMark/>
          </w:tcPr>
          <w:p w14:paraId="1E518A62"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39369DA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vAlign w:val="center"/>
            <w:hideMark/>
          </w:tcPr>
          <w:p w14:paraId="7F4AF784"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5 godine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0679B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EN1434-1,2,3,4</w:t>
            </w:r>
          </w:p>
        </w:tc>
      </w:tr>
    </w:tbl>
    <w:p w14:paraId="4FF8D100" w14:textId="77777777" w:rsidR="00132621" w:rsidRPr="00132621" w:rsidRDefault="00132621" w:rsidP="00132621">
      <w:pPr>
        <w:widowControl/>
        <w:autoSpaceDE/>
        <w:autoSpaceDN/>
        <w:jc w:val="center"/>
        <w:rPr>
          <w:rFonts w:ascii="Cambria" w:eastAsia="MS Mincho" w:hAnsi="Cambria"/>
          <w:sz w:val="24"/>
          <w:szCs w:val="24"/>
        </w:rPr>
      </w:pPr>
    </w:p>
    <w:p w14:paraId="1776DB99" w14:textId="77777777" w:rsidR="00132621" w:rsidRPr="00132621" w:rsidRDefault="00132621" w:rsidP="00132621">
      <w:pPr>
        <w:widowControl/>
        <w:autoSpaceDE/>
        <w:autoSpaceDN/>
        <w:jc w:val="center"/>
        <w:rPr>
          <w:rFonts w:ascii="Cambria" w:eastAsia="MS Mincho" w:hAnsi="Cambria"/>
          <w:sz w:val="24"/>
          <w:szCs w:val="24"/>
        </w:rPr>
      </w:pPr>
    </w:p>
    <w:p w14:paraId="45D333F4" w14:textId="77777777" w:rsidR="00132621" w:rsidRPr="00132621" w:rsidRDefault="00132621" w:rsidP="00132621">
      <w:pPr>
        <w:widowControl/>
        <w:autoSpaceDE/>
        <w:autoSpaceDN/>
        <w:jc w:val="center"/>
        <w:outlineLvl w:val="0"/>
        <w:rPr>
          <w:rFonts w:ascii="Arial" w:eastAsia="MS Mincho" w:hAnsi="Arial" w:cs="Arial"/>
          <w:sz w:val="24"/>
          <w:szCs w:val="24"/>
        </w:rPr>
      </w:pPr>
      <w:r w:rsidRPr="00132621">
        <w:rPr>
          <w:rFonts w:ascii="Arial" w:hAnsi="Arial" w:cs="Arial"/>
          <w:sz w:val="24"/>
          <w:szCs w:val="24"/>
        </w:rPr>
        <w:t xml:space="preserve">3. Oblast merenja: </w:t>
      </w:r>
      <w:r w:rsidRPr="00132621">
        <w:rPr>
          <w:rFonts w:ascii="Arial" w:hAnsi="Arial" w:cs="Arial"/>
          <w:b/>
          <w:sz w:val="24"/>
          <w:szCs w:val="24"/>
        </w:rPr>
        <w:t>Geometrijske veličine</w:t>
      </w:r>
    </w:p>
    <w:p w14:paraId="527CFA65" w14:textId="77777777" w:rsidR="00132621" w:rsidRPr="00132621" w:rsidRDefault="00132621" w:rsidP="00132621">
      <w:pPr>
        <w:widowControl/>
        <w:autoSpaceDE/>
        <w:autoSpaceDN/>
        <w:outlineLvl w:val="0"/>
        <w:rPr>
          <w:rFonts w:ascii="Arial Narrow" w:eastAsia="MS Mincho" w:hAnsi="Arial Narrow" w:cs="Arial"/>
          <w:b/>
          <w:sz w:val="24"/>
          <w:szCs w:val="24"/>
        </w:rPr>
      </w:pPr>
      <w:r w:rsidRPr="00132621">
        <w:rPr>
          <w:rFonts w:ascii="Arial Narrow" w:hAnsi="Arial Narrow" w:cs="Arial"/>
          <w:b/>
          <w:sz w:val="24"/>
          <w:szCs w:val="24"/>
        </w:rPr>
        <w:t>3.1 Materijalne mere - dužina</w:t>
      </w:r>
    </w:p>
    <w:tbl>
      <w:tblPr>
        <w:tblStyle w:val="TableGrid12"/>
        <w:tblW w:w="12955" w:type="dxa"/>
        <w:tblLayout w:type="fixed"/>
        <w:tblLook w:val="04A0" w:firstRow="1" w:lastRow="0" w:firstColumn="1" w:lastColumn="0" w:noHBand="0" w:noVBand="1"/>
      </w:tblPr>
      <w:tblGrid>
        <w:gridCol w:w="704"/>
        <w:gridCol w:w="2835"/>
        <w:gridCol w:w="3686"/>
        <w:gridCol w:w="567"/>
        <w:gridCol w:w="1134"/>
        <w:gridCol w:w="1134"/>
        <w:gridCol w:w="1275"/>
        <w:gridCol w:w="1620"/>
      </w:tblGrid>
      <w:tr w:rsidR="00132621" w:rsidRPr="00132621" w14:paraId="017E535A"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F9EDDF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CB62E70" w14:textId="7ABFF4B1" w:rsidR="00132621" w:rsidRPr="00132621" w:rsidRDefault="00C56F51"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420532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7220E0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080F1B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DC6DFA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709632E7"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6504855"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0F3DE44"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6A29F89"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7CF138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E2CE3D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B2D286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0E752429"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EF8F9DC" w14:textId="77777777" w:rsidR="00132621" w:rsidRPr="00132621" w:rsidRDefault="00132621" w:rsidP="00132621">
            <w:pPr>
              <w:rPr>
                <w:rFonts w:ascii="Arial Narrow" w:eastAsia="MS Mincho" w:hAnsi="Arial Narrow"/>
                <w:b/>
                <w:sz w:val="20"/>
                <w:szCs w:val="20"/>
                <w:lang w:val="en-US"/>
              </w:rPr>
            </w:pPr>
          </w:p>
        </w:tc>
      </w:tr>
      <w:tr w:rsidR="00132621" w:rsidRPr="00132621" w14:paraId="1C4D8434"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4D2BBAC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3.1.1</w:t>
            </w:r>
          </w:p>
        </w:tc>
        <w:tc>
          <w:tcPr>
            <w:tcW w:w="2835" w:type="dxa"/>
            <w:vMerge w:val="restart"/>
            <w:hideMark/>
          </w:tcPr>
          <w:p w14:paraId="21A97608"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Mere dužine</w:t>
            </w:r>
          </w:p>
        </w:tc>
        <w:tc>
          <w:tcPr>
            <w:tcW w:w="3686" w:type="dxa"/>
            <w:hideMark/>
          </w:tcPr>
          <w:p w14:paraId="7D21CF8B" w14:textId="77777777" w:rsidR="00132621" w:rsidRPr="00132621" w:rsidRDefault="00132621" w:rsidP="00132621">
            <w:pPr>
              <w:autoSpaceDE w:val="0"/>
              <w:autoSpaceDN w:val="0"/>
              <w:adjustRightInd w:val="0"/>
              <w:rPr>
                <w:rFonts w:ascii="Arial Narrow" w:hAnsi="Arial Narrow" w:cs="Arial"/>
                <w:sz w:val="20"/>
                <w:szCs w:val="20"/>
                <w:lang w:val="en-US"/>
              </w:rPr>
            </w:pPr>
            <w:r w:rsidRPr="00132621">
              <w:rPr>
                <w:rFonts w:ascii="Arial Narrow" w:hAnsi="Arial Narrow" w:cs="Arial"/>
                <w:sz w:val="20"/>
                <w:lang w:val="en-US"/>
              </w:rPr>
              <w:t>a) od metala</w:t>
            </w:r>
          </w:p>
        </w:tc>
        <w:tc>
          <w:tcPr>
            <w:tcW w:w="1701" w:type="dxa"/>
            <w:gridSpan w:val="2"/>
            <w:vAlign w:val="center"/>
          </w:tcPr>
          <w:p w14:paraId="15240202"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p w14:paraId="216DB99B" w14:textId="77777777" w:rsidR="00132621" w:rsidRPr="00132621" w:rsidRDefault="00132621" w:rsidP="00132621">
            <w:pPr>
              <w:jc w:val="center"/>
              <w:rPr>
                <w:rFonts w:ascii="Arial Narrow" w:hAnsi="Arial Narrow" w:cs="Arial"/>
                <w:sz w:val="20"/>
                <w:szCs w:val="20"/>
                <w:lang w:val="en-US"/>
              </w:rPr>
            </w:pPr>
          </w:p>
        </w:tc>
        <w:tc>
          <w:tcPr>
            <w:tcW w:w="1134" w:type="dxa"/>
            <w:vAlign w:val="center"/>
            <w:hideMark/>
          </w:tcPr>
          <w:p w14:paraId="09762F9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vAlign w:val="center"/>
            <w:hideMark/>
          </w:tcPr>
          <w:p w14:paraId="160CD494" w14:textId="77777777" w:rsidR="00132621" w:rsidRPr="00132621" w:rsidRDefault="00132621" w:rsidP="00132621">
            <w:pPr>
              <w:spacing w:beforeAutospacing="1" w:afterAutospacing="1"/>
              <w:jc w:val="center"/>
              <w:outlineLvl w:val="0"/>
              <w:rPr>
                <w:rFonts w:ascii="Arial Narrow" w:hAnsi="Arial Narrow"/>
                <w:sz w:val="20"/>
                <w:szCs w:val="20"/>
                <w:lang w:val="it-IT" w:eastAsia="it-IT"/>
              </w:rPr>
            </w:pPr>
            <w:r w:rsidRPr="00132621">
              <w:rPr>
                <w:rFonts w:ascii="Arial Narrow" w:hAnsi="Arial Narrow"/>
                <w:sz w:val="20"/>
                <w:lang w:val="it-IT" w:eastAsia="it-IT"/>
              </w:rPr>
              <w:t>5 godine</w:t>
            </w:r>
          </w:p>
        </w:tc>
        <w:tc>
          <w:tcPr>
            <w:tcW w:w="1620" w:type="dxa"/>
            <w:vMerge w:val="restart"/>
            <w:vAlign w:val="center"/>
            <w:hideMark/>
          </w:tcPr>
          <w:p w14:paraId="0543FCF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KAM</w:t>
            </w:r>
          </w:p>
        </w:tc>
      </w:tr>
      <w:tr w:rsidR="00132621" w:rsidRPr="00132621" w14:paraId="717B6236"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4D56FE4"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6B327616" w14:textId="77777777" w:rsidR="00132621" w:rsidRPr="00132621" w:rsidRDefault="00132621" w:rsidP="00132621">
            <w:pPr>
              <w:rPr>
                <w:rFonts w:ascii="Arial Narrow" w:eastAsia="MS Mincho" w:hAnsi="Arial Narrow"/>
                <w:sz w:val="20"/>
                <w:szCs w:val="20"/>
                <w:lang w:val="en-US"/>
              </w:rPr>
            </w:pPr>
          </w:p>
        </w:tc>
        <w:tc>
          <w:tcPr>
            <w:tcW w:w="3686" w:type="dxa"/>
            <w:hideMark/>
          </w:tcPr>
          <w:p w14:paraId="09E9184A"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b) od drugih materijala</w:t>
            </w:r>
          </w:p>
        </w:tc>
        <w:tc>
          <w:tcPr>
            <w:tcW w:w="1701" w:type="dxa"/>
            <w:gridSpan w:val="2"/>
            <w:vAlign w:val="center"/>
          </w:tcPr>
          <w:p w14:paraId="4E5590B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p w14:paraId="439EBC43" w14:textId="77777777" w:rsidR="00132621" w:rsidRPr="00132621" w:rsidRDefault="00132621" w:rsidP="00132621">
            <w:pPr>
              <w:jc w:val="center"/>
              <w:rPr>
                <w:rFonts w:ascii="Arial Narrow" w:eastAsia="MS Mincho" w:hAnsi="Arial Narrow"/>
                <w:sz w:val="20"/>
                <w:szCs w:val="20"/>
                <w:lang w:val="en-US"/>
              </w:rPr>
            </w:pPr>
          </w:p>
        </w:tc>
        <w:tc>
          <w:tcPr>
            <w:tcW w:w="1134" w:type="dxa"/>
            <w:vAlign w:val="center"/>
            <w:hideMark/>
          </w:tcPr>
          <w:p w14:paraId="3BA93E1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275" w:type="dxa"/>
            <w:vAlign w:val="center"/>
            <w:hideMark/>
          </w:tcPr>
          <w:p w14:paraId="66C0CE53" w14:textId="77777777" w:rsidR="00132621" w:rsidRPr="00132621" w:rsidRDefault="00132621" w:rsidP="00132621">
            <w:pPr>
              <w:spacing w:before="100" w:beforeAutospacing="1" w:after="100" w:afterAutospacing="1"/>
              <w:jc w:val="center"/>
              <w:outlineLvl w:val="0"/>
              <w:rPr>
                <w:rFonts w:ascii="Arial Narrow" w:hAnsi="Arial Narrow"/>
                <w:sz w:val="20"/>
                <w:szCs w:val="20"/>
                <w:lang w:val="en-US"/>
              </w:rPr>
            </w:pPr>
            <w:r w:rsidRPr="00132621">
              <w:rPr>
                <w:rFonts w:ascii="Arial Narrow" w:hAnsi="Arial Narrow" w:cs="Arial"/>
                <w:sz w:val="20"/>
                <w:lang w:val="en-US"/>
              </w:rPr>
              <w:t>2 godine</w:t>
            </w:r>
          </w:p>
        </w:tc>
        <w:tc>
          <w:tcPr>
            <w:tcW w:w="1620" w:type="dxa"/>
            <w:vMerge/>
            <w:hideMark/>
          </w:tcPr>
          <w:p w14:paraId="0DB846A8" w14:textId="77777777" w:rsidR="00132621" w:rsidRPr="00132621" w:rsidRDefault="00132621" w:rsidP="00132621">
            <w:pPr>
              <w:rPr>
                <w:rFonts w:ascii="Arial Narrow" w:eastAsia="MS Mincho" w:hAnsi="Arial Narrow"/>
                <w:sz w:val="18"/>
                <w:szCs w:val="18"/>
                <w:lang w:val="en-US"/>
              </w:rPr>
            </w:pPr>
          </w:p>
        </w:tc>
      </w:tr>
      <w:tr w:rsidR="00132621" w:rsidRPr="00132621" w14:paraId="628BA92A"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573A0E3"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5FEFF443" w14:textId="77777777" w:rsidR="00132621" w:rsidRPr="00132621" w:rsidRDefault="00132621" w:rsidP="00132621">
            <w:pPr>
              <w:rPr>
                <w:rFonts w:ascii="Arial Narrow" w:eastAsia="MS Mincho" w:hAnsi="Arial Narrow"/>
                <w:sz w:val="20"/>
                <w:szCs w:val="20"/>
                <w:lang w:val="en-US"/>
              </w:rPr>
            </w:pPr>
          </w:p>
        </w:tc>
        <w:tc>
          <w:tcPr>
            <w:tcW w:w="3686" w:type="dxa"/>
            <w:hideMark/>
          </w:tcPr>
          <w:p w14:paraId="137A9957" w14:textId="77777777" w:rsidR="00132621" w:rsidRPr="00132621" w:rsidRDefault="00132621" w:rsidP="00132621">
            <w:pPr>
              <w:autoSpaceDE w:val="0"/>
              <w:autoSpaceDN w:val="0"/>
              <w:adjustRightInd w:val="0"/>
              <w:rPr>
                <w:rFonts w:ascii="Arial Narrow" w:eastAsia="MS Mincho" w:hAnsi="Arial Narrow"/>
                <w:sz w:val="20"/>
                <w:szCs w:val="20"/>
                <w:lang w:val="de-DE"/>
              </w:rPr>
            </w:pPr>
            <w:r w:rsidRPr="00132621">
              <w:rPr>
                <w:rFonts w:ascii="Arial Narrow" w:hAnsi="Arial Narrow" w:cs="Arial"/>
                <w:sz w:val="20"/>
                <w:lang w:val="de-DE"/>
              </w:rPr>
              <w:t>c) visoka preciznost koja se koristi kao referentni etalon</w:t>
            </w:r>
          </w:p>
        </w:tc>
        <w:tc>
          <w:tcPr>
            <w:tcW w:w="1701" w:type="dxa"/>
            <w:gridSpan w:val="2"/>
            <w:vAlign w:val="center"/>
            <w:hideMark/>
          </w:tcPr>
          <w:p w14:paraId="615960C4"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vAlign w:val="center"/>
            <w:hideMark/>
          </w:tcPr>
          <w:p w14:paraId="3CE227F4"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vAlign w:val="center"/>
            <w:hideMark/>
          </w:tcPr>
          <w:p w14:paraId="4B2392EF" w14:textId="77777777" w:rsidR="00132621" w:rsidRPr="00132621" w:rsidRDefault="00132621" w:rsidP="00132621">
            <w:pPr>
              <w:spacing w:before="100" w:beforeAutospacing="1" w:after="100" w:afterAutospacing="1"/>
              <w:jc w:val="center"/>
              <w:outlineLvl w:val="0"/>
              <w:rPr>
                <w:rFonts w:ascii="Arial Narrow" w:hAnsi="Arial Narrow"/>
                <w:sz w:val="20"/>
                <w:szCs w:val="20"/>
                <w:lang w:val="en-US"/>
              </w:rPr>
            </w:pPr>
            <w:r w:rsidRPr="00132621">
              <w:rPr>
                <w:rFonts w:ascii="Arial Narrow" w:hAnsi="Arial Narrow" w:cs="Arial"/>
                <w:sz w:val="20"/>
                <w:lang w:val="en-US"/>
              </w:rPr>
              <w:t>2 godine</w:t>
            </w:r>
          </w:p>
        </w:tc>
        <w:tc>
          <w:tcPr>
            <w:tcW w:w="1620" w:type="dxa"/>
            <w:vAlign w:val="center"/>
            <w:hideMark/>
          </w:tcPr>
          <w:p w14:paraId="2EC8A5C1"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szCs w:val="20"/>
                <w:lang w:val="en-US"/>
              </w:rPr>
              <w:t>KAM</w:t>
            </w:r>
          </w:p>
        </w:tc>
      </w:tr>
      <w:tr w:rsidR="00132621" w:rsidRPr="00132621" w14:paraId="6E5868F2"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22E5981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3.1.2</w:t>
            </w:r>
          </w:p>
        </w:tc>
        <w:tc>
          <w:tcPr>
            <w:tcW w:w="2835" w:type="dxa"/>
            <w:vMerge w:val="restart"/>
            <w:hideMark/>
          </w:tcPr>
          <w:p w14:paraId="5D093A92"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Mere uslužnog kapaciteta </w:t>
            </w:r>
          </w:p>
        </w:tc>
        <w:tc>
          <w:tcPr>
            <w:tcW w:w="3686" w:type="dxa"/>
            <w:hideMark/>
          </w:tcPr>
          <w:p w14:paraId="4618C90F" w14:textId="77777777" w:rsidR="00132621" w:rsidRPr="00132621" w:rsidRDefault="00132621" w:rsidP="00132621">
            <w:pPr>
              <w:autoSpaceDE w:val="0"/>
              <w:autoSpaceDN w:val="0"/>
              <w:adjustRightInd w:val="0"/>
              <w:rPr>
                <w:rFonts w:ascii="Arial Narrow" w:hAnsi="Arial Narrow" w:cs="Arial"/>
                <w:sz w:val="20"/>
                <w:szCs w:val="20"/>
                <w:lang w:val="en-US"/>
              </w:rPr>
            </w:pPr>
            <w:r w:rsidRPr="00132621">
              <w:rPr>
                <w:rFonts w:ascii="Arial Narrow" w:hAnsi="Arial Narrow" w:cs="Arial"/>
                <w:sz w:val="20"/>
                <w:lang w:val="en-US"/>
              </w:rPr>
              <w:t>Mere usluge</w:t>
            </w:r>
          </w:p>
        </w:tc>
        <w:tc>
          <w:tcPr>
            <w:tcW w:w="1701" w:type="dxa"/>
            <w:gridSpan w:val="2"/>
            <w:vAlign w:val="center"/>
          </w:tcPr>
          <w:p w14:paraId="3FE60C02"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77676E1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yes</w:t>
            </w:r>
          </w:p>
        </w:tc>
        <w:tc>
          <w:tcPr>
            <w:tcW w:w="1275" w:type="dxa"/>
            <w:vAlign w:val="center"/>
            <w:hideMark/>
          </w:tcPr>
          <w:p w14:paraId="55F809A7" w14:textId="77777777" w:rsidR="00132621" w:rsidRPr="00132621" w:rsidRDefault="00132621" w:rsidP="00132621">
            <w:pPr>
              <w:spacing w:beforeAutospacing="1" w:afterAutospacing="1"/>
              <w:jc w:val="center"/>
              <w:outlineLvl w:val="0"/>
              <w:rPr>
                <w:rFonts w:ascii="Arial Narrow" w:hAnsi="Arial Narrow"/>
                <w:sz w:val="20"/>
                <w:szCs w:val="20"/>
                <w:lang w:val="it-IT" w:eastAsia="it-IT"/>
              </w:rPr>
            </w:pPr>
            <w:r w:rsidRPr="00132621">
              <w:rPr>
                <w:rFonts w:ascii="Arial Narrow" w:hAnsi="Arial Narrow"/>
                <w:sz w:val="20"/>
                <w:lang w:val="it-IT" w:eastAsia="it-IT"/>
              </w:rPr>
              <w:t>2 godine</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279731A6"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18"/>
                <w:lang w:val="en-US"/>
              </w:rPr>
              <w:t>OIML R 125:1998</w:t>
            </w:r>
          </w:p>
        </w:tc>
      </w:tr>
      <w:tr w:rsidR="00132621" w:rsidRPr="00132621" w14:paraId="1D72FA5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0BEFC3B"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49DF4810" w14:textId="77777777" w:rsidR="00132621" w:rsidRPr="00132621" w:rsidRDefault="00132621" w:rsidP="00132621">
            <w:pPr>
              <w:rPr>
                <w:rFonts w:ascii="Arial Narrow" w:eastAsia="MS Mincho" w:hAnsi="Arial Narrow"/>
                <w:sz w:val="20"/>
                <w:szCs w:val="20"/>
                <w:lang w:val="en-US"/>
              </w:rPr>
            </w:pPr>
          </w:p>
        </w:tc>
        <w:tc>
          <w:tcPr>
            <w:tcW w:w="3686" w:type="dxa"/>
            <w:hideMark/>
          </w:tcPr>
          <w:p w14:paraId="15DC657B"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Mere transfera</w:t>
            </w:r>
          </w:p>
        </w:tc>
        <w:tc>
          <w:tcPr>
            <w:tcW w:w="1701" w:type="dxa"/>
            <w:gridSpan w:val="2"/>
            <w:vAlign w:val="center"/>
          </w:tcPr>
          <w:p w14:paraId="432DE71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53073B2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vAlign w:val="center"/>
            <w:hideMark/>
          </w:tcPr>
          <w:p w14:paraId="5775A3FB" w14:textId="77777777" w:rsidR="00132621" w:rsidRPr="00132621" w:rsidRDefault="00132621" w:rsidP="00132621">
            <w:pPr>
              <w:spacing w:beforeAutospacing="1" w:afterAutospacing="1"/>
              <w:jc w:val="center"/>
              <w:outlineLvl w:val="0"/>
              <w:rPr>
                <w:rFonts w:ascii="Arial Narrow" w:hAnsi="Arial Narrow"/>
                <w:sz w:val="20"/>
                <w:szCs w:val="20"/>
                <w:lang w:val="it-IT" w:eastAsia="it-IT"/>
              </w:rPr>
            </w:pPr>
            <w:r w:rsidRPr="00132621">
              <w:rPr>
                <w:rFonts w:ascii="Arial Narrow" w:hAnsi="Arial Narrow"/>
                <w:sz w:val="20"/>
                <w:lang w:val="it-IT" w:eastAsia="it-IT"/>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5720B956" w14:textId="77777777" w:rsidR="00132621" w:rsidRPr="00132621" w:rsidRDefault="00132621" w:rsidP="00132621">
            <w:pPr>
              <w:rPr>
                <w:rFonts w:ascii="Arial Narrow" w:eastAsia="MS Mincho" w:hAnsi="Arial Narrow"/>
                <w:sz w:val="20"/>
                <w:szCs w:val="20"/>
                <w:lang w:val="en-US"/>
              </w:rPr>
            </w:pPr>
          </w:p>
        </w:tc>
      </w:tr>
      <w:tr w:rsidR="00132621" w:rsidRPr="00132621" w14:paraId="5B13DD39"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5EFA131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3.1.3</w:t>
            </w:r>
          </w:p>
        </w:tc>
        <w:tc>
          <w:tcPr>
            <w:tcW w:w="2835" w:type="dxa"/>
            <w:hideMark/>
          </w:tcPr>
          <w:p w14:paraId="3ABAA056"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Automatski merač nivoa</w:t>
            </w:r>
          </w:p>
        </w:tc>
        <w:tc>
          <w:tcPr>
            <w:tcW w:w="3686" w:type="dxa"/>
            <w:hideMark/>
          </w:tcPr>
          <w:p w14:paraId="24A5D451"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 xml:space="preserve">koristi se za nivo tečnosti u nepokretnim rezervoarima za skladištenje  </w:t>
            </w:r>
          </w:p>
        </w:tc>
        <w:tc>
          <w:tcPr>
            <w:tcW w:w="567" w:type="dxa"/>
            <w:vAlign w:val="center"/>
          </w:tcPr>
          <w:p w14:paraId="08CEEF70" w14:textId="77777777" w:rsidR="00132621" w:rsidRPr="00132621" w:rsidRDefault="00132621" w:rsidP="00132621">
            <w:pPr>
              <w:jc w:val="center"/>
              <w:rPr>
                <w:rFonts w:ascii="Arial Narrow" w:hAnsi="Arial Narrow" w:cs="Arial"/>
                <w:sz w:val="20"/>
                <w:szCs w:val="20"/>
                <w:lang w:val="it-IT"/>
              </w:rPr>
            </w:pPr>
          </w:p>
        </w:tc>
        <w:tc>
          <w:tcPr>
            <w:tcW w:w="1134" w:type="dxa"/>
            <w:vAlign w:val="center"/>
            <w:hideMark/>
          </w:tcPr>
          <w:p w14:paraId="05C43E2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54914D4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vAlign w:val="center"/>
            <w:hideMark/>
          </w:tcPr>
          <w:p w14:paraId="654ED1AB" w14:textId="77777777" w:rsidR="00132621" w:rsidRPr="00132621" w:rsidRDefault="00132621" w:rsidP="00132621">
            <w:pPr>
              <w:spacing w:beforeAutospacing="1" w:afterAutospacing="1"/>
              <w:jc w:val="center"/>
              <w:outlineLvl w:val="0"/>
              <w:rPr>
                <w:rFonts w:ascii="Arial Narrow" w:hAnsi="Arial Narrow"/>
                <w:sz w:val="20"/>
                <w:szCs w:val="20"/>
                <w:lang w:val="it-IT" w:eastAsia="it-IT"/>
              </w:rPr>
            </w:pPr>
            <w:r w:rsidRPr="00132621">
              <w:rPr>
                <w:rFonts w:ascii="Arial Narrow" w:hAnsi="Arial Narrow"/>
                <w:sz w:val="20"/>
                <w:lang w:val="it-IT" w:eastAsia="it-IT"/>
              </w:rPr>
              <w:t>1 godine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BCE796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85-1,2,3:2008</w:t>
            </w:r>
          </w:p>
        </w:tc>
      </w:tr>
      <w:tr w:rsidR="00132621" w:rsidRPr="00132621" w14:paraId="576E8F3F"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41AC32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3.1.4</w:t>
            </w:r>
          </w:p>
        </w:tc>
        <w:tc>
          <w:tcPr>
            <w:tcW w:w="2835" w:type="dxa"/>
            <w:hideMark/>
          </w:tcPr>
          <w:p w14:paraId="31BC8049"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Probne site</w:t>
            </w:r>
          </w:p>
        </w:tc>
        <w:tc>
          <w:tcPr>
            <w:tcW w:w="3686" w:type="dxa"/>
            <w:hideMark/>
          </w:tcPr>
          <w:p w14:paraId="27924C4F" w14:textId="77777777" w:rsidR="00132621" w:rsidRPr="00132621" w:rsidRDefault="00132621" w:rsidP="00132621">
            <w:pPr>
              <w:autoSpaceDE w:val="0"/>
              <w:autoSpaceDN w:val="0"/>
              <w:adjustRightInd w:val="0"/>
              <w:rPr>
                <w:rFonts w:ascii="Arial Narrow" w:hAnsi="Arial Narrow" w:cs="Arial"/>
                <w:sz w:val="20"/>
                <w:szCs w:val="20"/>
                <w:lang w:val="en-US"/>
              </w:rPr>
            </w:pPr>
            <w:r w:rsidRPr="00132621">
              <w:rPr>
                <w:rFonts w:ascii="Arial Narrow" w:hAnsi="Arial Narrow" w:cs="Arial"/>
                <w:sz w:val="20"/>
                <w:lang w:val="en-US"/>
              </w:rPr>
              <w:t>za odvajanje frakcija prašnjavog materijala</w:t>
            </w:r>
          </w:p>
        </w:tc>
        <w:tc>
          <w:tcPr>
            <w:tcW w:w="567" w:type="dxa"/>
            <w:vAlign w:val="center"/>
          </w:tcPr>
          <w:p w14:paraId="328639BB" w14:textId="77777777" w:rsidR="00132621" w:rsidRPr="00132621" w:rsidRDefault="00132621" w:rsidP="00132621">
            <w:pPr>
              <w:jc w:val="center"/>
              <w:rPr>
                <w:sz w:val="20"/>
                <w:szCs w:val="20"/>
                <w:lang w:val="en-US"/>
              </w:rPr>
            </w:pPr>
          </w:p>
        </w:tc>
        <w:tc>
          <w:tcPr>
            <w:tcW w:w="1134" w:type="dxa"/>
            <w:vAlign w:val="center"/>
            <w:hideMark/>
          </w:tcPr>
          <w:p w14:paraId="62619C4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55B4B4A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vAlign w:val="center"/>
            <w:hideMark/>
          </w:tcPr>
          <w:p w14:paraId="1083E768" w14:textId="77777777" w:rsidR="00132621" w:rsidRPr="00132621" w:rsidRDefault="00132621" w:rsidP="00132621">
            <w:pPr>
              <w:spacing w:beforeAutospacing="1" w:afterAutospacing="1"/>
              <w:jc w:val="center"/>
              <w:outlineLvl w:val="0"/>
              <w:rPr>
                <w:rFonts w:ascii="Arial Narrow" w:hAnsi="Arial Narrow"/>
                <w:sz w:val="20"/>
                <w:szCs w:val="20"/>
                <w:lang w:val="it-IT" w:eastAsia="it-IT"/>
              </w:rPr>
            </w:pPr>
            <w:r w:rsidRPr="00132621">
              <w:rPr>
                <w:rFonts w:ascii="Arial Narrow" w:hAnsi="Arial Narrow"/>
                <w:sz w:val="20"/>
                <w:lang w:val="it-IT" w:eastAsia="it-IT"/>
              </w:rPr>
              <w:t>2 godine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F5127B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ASTM E11-20</w:t>
            </w:r>
          </w:p>
        </w:tc>
      </w:tr>
      <w:tr w:rsidR="00132621" w:rsidRPr="00132621" w14:paraId="1F949DD1"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477A3AF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3.1.5</w:t>
            </w:r>
          </w:p>
        </w:tc>
        <w:tc>
          <w:tcPr>
            <w:tcW w:w="2835" w:type="dxa"/>
            <w:shd w:val="clear" w:color="auto" w:fill="CCFFCC"/>
            <w:hideMark/>
          </w:tcPr>
          <w:p w14:paraId="37347F07"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Dubina profila guma </w:t>
            </w:r>
          </w:p>
        </w:tc>
        <w:tc>
          <w:tcPr>
            <w:tcW w:w="3686" w:type="dxa"/>
            <w:shd w:val="clear" w:color="auto" w:fill="CCFFCC"/>
            <w:hideMark/>
          </w:tcPr>
          <w:p w14:paraId="73FA07F5"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 xml:space="preserve">Instrument za merenje dubine profila pletenja u gumama </w:t>
            </w:r>
            <w:r w:rsidRPr="00132621">
              <w:rPr>
                <w:rFonts w:cs="Arial"/>
                <w:sz w:val="20"/>
                <w:lang w:val="it-IT"/>
              </w:rPr>
              <w:t xml:space="preserve">koristi se </w:t>
            </w:r>
            <w:r w:rsidRPr="00132621">
              <w:rPr>
                <w:rFonts w:ascii="Arial Narrow" w:hAnsi="Arial Narrow" w:cs="Arial"/>
                <w:sz w:val="20"/>
                <w:lang w:val="it-IT"/>
              </w:rPr>
              <w:t xml:space="preserve">u Tehničkim kontrolnim centrima za vozila do 3,5t   </w:t>
            </w:r>
          </w:p>
        </w:tc>
        <w:tc>
          <w:tcPr>
            <w:tcW w:w="567" w:type="dxa"/>
            <w:shd w:val="clear" w:color="auto" w:fill="CCFFCC"/>
            <w:vAlign w:val="center"/>
          </w:tcPr>
          <w:p w14:paraId="5A1028BB" w14:textId="77777777" w:rsidR="00132621" w:rsidRPr="00132621" w:rsidRDefault="00132621" w:rsidP="00132621">
            <w:pPr>
              <w:jc w:val="center"/>
              <w:rPr>
                <w:sz w:val="20"/>
                <w:szCs w:val="20"/>
                <w:lang w:val="it-IT"/>
              </w:rPr>
            </w:pPr>
          </w:p>
        </w:tc>
        <w:tc>
          <w:tcPr>
            <w:tcW w:w="1134" w:type="dxa"/>
            <w:shd w:val="clear" w:color="auto" w:fill="CCFFCC"/>
            <w:vAlign w:val="center"/>
            <w:hideMark/>
          </w:tcPr>
          <w:p w14:paraId="38F768F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vAlign w:val="center"/>
            <w:hideMark/>
          </w:tcPr>
          <w:p w14:paraId="0682E68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shd w:val="clear" w:color="auto" w:fill="CCFFCC"/>
            <w:vAlign w:val="center"/>
            <w:hideMark/>
          </w:tcPr>
          <w:p w14:paraId="5C11731F"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7C54F530" w14:textId="52AB8B59" w:rsidR="00CB4A7C" w:rsidRDefault="00CB4A7C" w:rsidP="00CB4A7C">
            <w:pPr>
              <w:jc w:val="center"/>
              <w:rPr>
                <w:rFonts w:ascii="Arial Narrow" w:hAnsi="Arial Narrow" w:cs="Arial"/>
                <w:sz w:val="20"/>
                <w:lang w:val="en-US"/>
              </w:rPr>
            </w:pPr>
            <w:r>
              <w:rPr>
                <w:rFonts w:ascii="Arial Narrow" w:hAnsi="Arial Narrow" w:cs="Arial"/>
                <w:sz w:val="20"/>
                <w:lang w:val="en-US"/>
              </w:rPr>
              <w:t>ili</w:t>
            </w:r>
          </w:p>
          <w:p w14:paraId="410BF5B6" w14:textId="5DA77589" w:rsidR="00132621" w:rsidRPr="00CB4A7C" w:rsidRDefault="00CB4A7C" w:rsidP="00CB4A7C">
            <w:pPr>
              <w:jc w:val="center"/>
              <w:rPr>
                <w:rFonts w:ascii="Arial Narrow" w:hAnsi="Arial Narrow" w:cs="Arial"/>
                <w:sz w:val="20"/>
                <w:lang w:val="en-US"/>
              </w:rPr>
            </w:pPr>
            <w:r w:rsidRPr="00CB4A7C">
              <w:rPr>
                <w:rFonts w:ascii="Arial Narrow" w:hAnsi="Arial Narrow" w:cs="Arial"/>
                <w:sz w:val="20"/>
                <w:lang w:val="en-US"/>
              </w:rPr>
              <w:t>1 godina</w:t>
            </w:r>
          </w:p>
        </w:tc>
        <w:tc>
          <w:tcPr>
            <w:tcW w:w="162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02DE2741" w14:textId="77777777" w:rsidR="00094ECE" w:rsidRPr="004E2943" w:rsidRDefault="00094ECE" w:rsidP="0041748D">
            <w:pPr>
              <w:rPr>
                <w:rFonts w:ascii="Arial Narrow" w:eastAsia="MS Mincho" w:hAnsi="Arial Narrow"/>
                <w:sz w:val="20"/>
                <w:szCs w:val="20"/>
                <w:lang w:val="en-US"/>
              </w:rPr>
            </w:pPr>
            <w:r w:rsidRPr="004E2943">
              <w:rPr>
                <w:rFonts w:ascii="Arial Narrow" w:hAnsi="Arial Narrow" w:cs="Arial"/>
                <w:sz w:val="20"/>
                <w:lang w:val="en-US"/>
              </w:rPr>
              <w:t>OIML R</w:t>
            </w:r>
            <w:r w:rsidR="0041748D" w:rsidRPr="004E2943">
              <w:rPr>
                <w:rFonts w:ascii="Arial Narrow" w:hAnsi="Arial Narrow" w:cs="Arial"/>
                <w:sz w:val="20"/>
                <w:lang w:val="en-US"/>
              </w:rPr>
              <w:t xml:space="preserve"> </w:t>
            </w:r>
            <w:r w:rsidRPr="004E2943">
              <w:rPr>
                <w:rFonts w:ascii="Arial Narrow" w:hAnsi="Arial Narrow" w:cs="Arial"/>
                <w:sz w:val="20"/>
                <w:lang w:val="en-US"/>
              </w:rPr>
              <w:t>35: 2007</w:t>
            </w:r>
          </w:p>
        </w:tc>
      </w:tr>
      <w:tr w:rsidR="00132621" w:rsidRPr="00132621" w14:paraId="18FA8C21"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23770D0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3.1.6</w:t>
            </w:r>
          </w:p>
        </w:tc>
        <w:tc>
          <w:tcPr>
            <w:tcW w:w="2835" w:type="dxa"/>
            <w:shd w:val="clear" w:color="auto" w:fill="CCFFCC"/>
            <w:hideMark/>
          </w:tcPr>
          <w:p w14:paraId="293CB06C"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Instrument za kontrolu prostora u donjim delovima vozila, u sistemu upravl</w:t>
            </w:r>
            <w:r w:rsidRPr="00132621">
              <w:rPr>
                <w:rFonts w:ascii="Arial Narrow" w:hAnsi="Arial Narrow" w:cs="Arial"/>
                <w:sz w:val="20"/>
                <w:lang w:val="en-US"/>
              </w:rPr>
              <w:t>ј</w:t>
            </w:r>
            <w:r w:rsidRPr="00132621">
              <w:rPr>
                <w:rFonts w:ascii="Arial Narrow" w:hAnsi="Arial Narrow" w:cs="Arial"/>
                <w:sz w:val="20"/>
                <w:lang w:val="it-IT"/>
              </w:rPr>
              <w:t>anja i podrške</w:t>
            </w:r>
          </w:p>
        </w:tc>
        <w:tc>
          <w:tcPr>
            <w:tcW w:w="3686" w:type="dxa"/>
            <w:shd w:val="clear" w:color="auto" w:fill="CCFFCC"/>
            <w:hideMark/>
          </w:tcPr>
          <w:p w14:paraId="1848ED03"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Merni instrumenti u tehničkim kontrolnim centrima za vozila</w:t>
            </w:r>
          </w:p>
        </w:tc>
        <w:tc>
          <w:tcPr>
            <w:tcW w:w="567" w:type="dxa"/>
            <w:shd w:val="clear" w:color="auto" w:fill="CCFFCC"/>
            <w:vAlign w:val="center"/>
          </w:tcPr>
          <w:p w14:paraId="40B95465" w14:textId="77777777" w:rsidR="00132621" w:rsidRPr="00132621" w:rsidRDefault="00132621" w:rsidP="00132621">
            <w:pPr>
              <w:jc w:val="center"/>
              <w:rPr>
                <w:sz w:val="20"/>
                <w:szCs w:val="20"/>
                <w:lang w:val="it-IT"/>
              </w:rPr>
            </w:pPr>
          </w:p>
        </w:tc>
        <w:tc>
          <w:tcPr>
            <w:tcW w:w="1134" w:type="dxa"/>
            <w:shd w:val="clear" w:color="auto" w:fill="CCFFCC"/>
            <w:vAlign w:val="center"/>
            <w:hideMark/>
          </w:tcPr>
          <w:p w14:paraId="20E78B6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vAlign w:val="center"/>
            <w:hideMark/>
          </w:tcPr>
          <w:p w14:paraId="6DDB805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shd w:val="clear" w:color="auto" w:fill="CCFFCC"/>
            <w:vAlign w:val="center"/>
            <w:hideMark/>
          </w:tcPr>
          <w:p w14:paraId="1CA3BE87"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6D3BC787" w14:textId="1BA95435" w:rsidR="00CB4A7C" w:rsidRDefault="00CB4A7C" w:rsidP="00CB4A7C">
            <w:pPr>
              <w:jc w:val="center"/>
              <w:rPr>
                <w:rFonts w:ascii="Arial Narrow" w:hAnsi="Arial Narrow" w:cs="Arial"/>
                <w:sz w:val="20"/>
                <w:lang w:val="en-US"/>
              </w:rPr>
            </w:pPr>
            <w:r>
              <w:rPr>
                <w:rFonts w:ascii="Arial Narrow" w:hAnsi="Arial Narrow" w:cs="Arial"/>
                <w:sz w:val="20"/>
                <w:lang w:val="en-US"/>
              </w:rPr>
              <w:t>ili</w:t>
            </w:r>
          </w:p>
          <w:p w14:paraId="056E6BD0" w14:textId="29A655F1" w:rsidR="00132621" w:rsidRPr="00CB4A7C" w:rsidRDefault="00CB4A7C" w:rsidP="00CB4A7C">
            <w:pPr>
              <w:jc w:val="center"/>
              <w:rPr>
                <w:rFonts w:ascii="Arial Narrow" w:hAnsi="Arial Narrow" w:cs="Arial"/>
                <w:sz w:val="20"/>
                <w:lang w:val="en-US"/>
              </w:rPr>
            </w:pPr>
            <w:r w:rsidRPr="00CB4A7C">
              <w:rPr>
                <w:rFonts w:ascii="Arial Narrow" w:hAnsi="Arial Narrow" w:cs="Arial"/>
                <w:sz w:val="20"/>
                <w:lang w:val="en-US"/>
              </w:rPr>
              <w:t>1 godina</w:t>
            </w:r>
          </w:p>
        </w:tc>
        <w:tc>
          <w:tcPr>
            <w:tcW w:w="162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82AB1F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KAM</w:t>
            </w:r>
          </w:p>
        </w:tc>
      </w:tr>
    </w:tbl>
    <w:p w14:paraId="5EDE8C67" w14:textId="77777777" w:rsidR="00132621" w:rsidRPr="00132621" w:rsidRDefault="00132621" w:rsidP="00132621">
      <w:pPr>
        <w:widowControl/>
        <w:autoSpaceDE/>
        <w:autoSpaceDN/>
        <w:rPr>
          <w:rFonts w:ascii="Arial Narrow" w:eastAsia="MS Mincho" w:hAnsi="Arial Narrow"/>
          <w:sz w:val="20"/>
          <w:szCs w:val="20"/>
        </w:rPr>
      </w:pPr>
    </w:p>
    <w:p w14:paraId="1ABD3106" w14:textId="311B32D2" w:rsidR="00132621" w:rsidRPr="00132621" w:rsidRDefault="00132621" w:rsidP="00132621">
      <w:pPr>
        <w:widowControl/>
        <w:tabs>
          <w:tab w:val="left" w:pos="1701"/>
        </w:tabs>
        <w:autoSpaceDE/>
        <w:autoSpaceDN/>
        <w:outlineLvl w:val="0"/>
        <w:rPr>
          <w:rFonts w:eastAsia="MS Mincho"/>
          <w:b/>
          <w:sz w:val="24"/>
          <w:szCs w:val="24"/>
        </w:rPr>
      </w:pPr>
      <w:r w:rsidRPr="00132621">
        <w:rPr>
          <w:rFonts w:ascii="Arial Narrow" w:hAnsi="Arial Narrow" w:cs="Arial"/>
          <w:b/>
          <w:sz w:val="24"/>
          <w:szCs w:val="24"/>
        </w:rPr>
        <w:t>3.2 Dimenzi</w:t>
      </w:r>
      <w:r w:rsidR="00C56F51">
        <w:rPr>
          <w:rFonts w:ascii="Arial Narrow" w:hAnsi="Arial Narrow" w:cs="Arial"/>
          <w:b/>
          <w:sz w:val="24"/>
          <w:szCs w:val="24"/>
        </w:rPr>
        <w:t>onalna</w:t>
      </w:r>
      <w:r w:rsidRPr="00132621">
        <w:rPr>
          <w:rFonts w:ascii="Arial Narrow" w:hAnsi="Arial Narrow" w:cs="Arial"/>
          <w:b/>
          <w:sz w:val="24"/>
          <w:szCs w:val="24"/>
        </w:rPr>
        <w:t xml:space="preserve"> mere</w:t>
      </w:r>
      <w:r w:rsidR="00C56F51">
        <w:rPr>
          <w:rFonts w:ascii="Arial Narrow" w:hAnsi="Arial Narrow" w:cs="Arial"/>
          <w:b/>
          <w:sz w:val="24"/>
          <w:szCs w:val="24"/>
        </w:rPr>
        <w:t>nja</w:t>
      </w:r>
      <w:r w:rsidRPr="00132621">
        <w:rPr>
          <w:rFonts w:ascii="Arial Narrow" w:hAnsi="Arial Narrow" w:cs="Arial"/>
          <w:b/>
          <w:sz w:val="24"/>
          <w:szCs w:val="24"/>
        </w:rPr>
        <w:t xml:space="preserve"> </w:t>
      </w:r>
      <w:r w:rsidRPr="00132621">
        <w:rPr>
          <w:rFonts w:cs="Arial"/>
          <w:b/>
          <w:sz w:val="24"/>
          <w:szCs w:val="24"/>
        </w:rPr>
        <w:t xml:space="preserve">- </w:t>
      </w:r>
      <w:r w:rsidRPr="00132621">
        <w:rPr>
          <w:rFonts w:ascii="Arial Narrow" w:hAnsi="Arial Narrow" w:cs="Arial"/>
          <w:b/>
          <w:sz w:val="24"/>
          <w:szCs w:val="24"/>
        </w:rPr>
        <w:t>Površina</w:t>
      </w:r>
    </w:p>
    <w:tbl>
      <w:tblPr>
        <w:tblStyle w:val="TableGrid12"/>
        <w:tblW w:w="12955" w:type="dxa"/>
        <w:tblLayout w:type="fixed"/>
        <w:tblLook w:val="04A0" w:firstRow="1" w:lastRow="0" w:firstColumn="1" w:lastColumn="0" w:noHBand="0" w:noVBand="1"/>
      </w:tblPr>
      <w:tblGrid>
        <w:gridCol w:w="704"/>
        <w:gridCol w:w="2835"/>
        <w:gridCol w:w="3686"/>
        <w:gridCol w:w="567"/>
        <w:gridCol w:w="1134"/>
        <w:gridCol w:w="1134"/>
        <w:gridCol w:w="1247"/>
        <w:gridCol w:w="1648"/>
      </w:tblGrid>
      <w:tr w:rsidR="00132621" w:rsidRPr="00132621" w14:paraId="2590A6C0"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70E725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0457888" w14:textId="7B797A54"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42DB5B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8A15C8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Ocenjivanje usaglašenosti - procena tipa</w:t>
            </w:r>
          </w:p>
        </w:tc>
        <w:tc>
          <w:tcPr>
            <w:tcW w:w="23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166F36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64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59523F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408CBA3B"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959DCA8"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772E8C1"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1E581825"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A309B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B8E69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6972BCF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47" w:type="dxa"/>
            <w:tcBorders>
              <w:top w:val="single" w:sz="4" w:space="0" w:color="auto"/>
              <w:left w:val="single" w:sz="4" w:space="0" w:color="auto"/>
              <w:bottom w:val="single" w:sz="4" w:space="0" w:color="auto"/>
              <w:right w:val="single" w:sz="4" w:space="0" w:color="auto"/>
            </w:tcBorders>
            <w:shd w:val="clear" w:color="auto" w:fill="BFBFBF"/>
            <w:hideMark/>
          </w:tcPr>
          <w:p w14:paraId="71C7491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648" w:type="dxa"/>
            <w:vMerge/>
            <w:tcBorders>
              <w:top w:val="single" w:sz="4" w:space="0" w:color="auto"/>
              <w:left w:val="single" w:sz="4" w:space="0" w:color="auto"/>
              <w:bottom w:val="single" w:sz="4" w:space="0" w:color="auto"/>
              <w:right w:val="single" w:sz="4" w:space="0" w:color="auto"/>
            </w:tcBorders>
            <w:vAlign w:val="center"/>
            <w:hideMark/>
          </w:tcPr>
          <w:p w14:paraId="054B9B2D" w14:textId="77777777" w:rsidR="00132621" w:rsidRPr="00132621" w:rsidRDefault="00132621" w:rsidP="00132621">
            <w:pPr>
              <w:rPr>
                <w:rFonts w:ascii="Arial Narrow" w:eastAsia="MS Mincho" w:hAnsi="Arial Narrow"/>
                <w:b/>
                <w:sz w:val="20"/>
                <w:szCs w:val="20"/>
                <w:lang w:val="en-US"/>
              </w:rPr>
            </w:pPr>
          </w:p>
        </w:tc>
      </w:tr>
      <w:tr w:rsidR="00132621" w:rsidRPr="00132621" w14:paraId="48A820B5"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1D13BB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3.2.1</w:t>
            </w:r>
          </w:p>
        </w:tc>
        <w:tc>
          <w:tcPr>
            <w:tcW w:w="2835" w:type="dxa"/>
            <w:hideMark/>
          </w:tcPr>
          <w:p w14:paraId="02EC532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Instrumenti za površinsko merenje</w:t>
            </w:r>
          </w:p>
        </w:tc>
        <w:tc>
          <w:tcPr>
            <w:tcW w:w="3686" w:type="dxa"/>
            <w:hideMark/>
          </w:tcPr>
          <w:p w14:paraId="3F3F45F4"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koristi se za određivanje površine kože za komercijalne i komercijalne usluge</w:t>
            </w:r>
          </w:p>
        </w:tc>
        <w:tc>
          <w:tcPr>
            <w:tcW w:w="1701" w:type="dxa"/>
            <w:gridSpan w:val="2"/>
            <w:vAlign w:val="center"/>
            <w:hideMark/>
          </w:tcPr>
          <w:p w14:paraId="796B775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2ACEED7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47" w:type="dxa"/>
            <w:vAlign w:val="center"/>
            <w:hideMark/>
          </w:tcPr>
          <w:p w14:paraId="5F7907E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648" w:type="dxa"/>
            <w:tcBorders>
              <w:top w:val="single" w:sz="4" w:space="0" w:color="auto"/>
              <w:left w:val="single" w:sz="4" w:space="0" w:color="auto"/>
              <w:bottom w:val="single" w:sz="4" w:space="0" w:color="auto"/>
              <w:right w:val="single" w:sz="4" w:space="0" w:color="auto"/>
            </w:tcBorders>
            <w:hideMark/>
          </w:tcPr>
          <w:p w14:paraId="41313E07" w14:textId="77777777" w:rsidR="00132621" w:rsidRPr="00132621" w:rsidRDefault="00132621" w:rsidP="00132621">
            <w:pPr>
              <w:rPr>
                <w:rFonts w:ascii="Arial Narrow" w:eastAsia="MS Mincho" w:hAnsi="Arial Narrow"/>
                <w:sz w:val="16"/>
                <w:szCs w:val="16"/>
                <w:lang w:val="en-US"/>
              </w:rPr>
            </w:pPr>
            <w:r w:rsidRPr="00132621">
              <w:rPr>
                <w:rFonts w:ascii="Arial Narrow" w:hAnsi="Arial Narrow" w:cs="Arial"/>
                <w:sz w:val="16"/>
                <w:lang w:val="en-US"/>
              </w:rPr>
              <w:t>OIML R 136-1:2004</w:t>
            </w:r>
          </w:p>
          <w:p w14:paraId="192557D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16"/>
                <w:lang w:val="en-US"/>
              </w:rPr>
              <w:t>OIML R 136-2:2006</w:t>
            </w:r>
          </w:p>
        </w:tc>
      </w:tr>
      <w:tr w:rsidR="00132621" w:rsidRPr="00132621" w14:paraId="27A0F373"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4FBA9C6"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3.2.2</w:t>
            </w:r>
          </w:p>
        </w:tc>
        <w:tc>
          <w:tcPr>
            <w:tcW w:w="2835" w:type="dxa"/>
            <w:hideMark/>
          </w:tcPr>
          <w:p w14:paraId="75AD11F4"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Višedimenzionalni merni instrumenti</w:t>
            </w:r>
          </w:p>
        </w:tc>
        <w:tc>
          <w:tcPr>
            <w:tcW w:w="3686" w:type="dxa"/>
            <w:hideMark/>
          </w:tcPr>
          <w:p w14:paraId="0B96B5C1"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za određivanje dimenzija ili zapremine objekta za izračunavanje tarifa za poštu, transport ili skladištenje. </w:t>
            </w:r>
          </w:p>
        </w:tc>
        <w:tc>
          <w:tcPr>
            <w:tcW w:w="1701" w:type="dxa"/>
            <w:gridSpan w:val="2"/>
            <w:vAlign w:val="center"/>
            <w:hideMark/>
          </w:tcPr>
          <w:p w14:paraId="2FC7672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0FCE472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47" w:type="dxa"/>
            <w:vAlign w:val="center"/>
            <w:hideMark/>
          </w:tcPr>
          <w:p w14:paraId="778C44C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B38A864" w14:textId="77777777" w:rsidR="00132621" w:rsidRPr="00132621" w:rsidRDefault="00132621" w:rsidP="00132621">
            <w:pPr>
              <w:rPr>
                <w:rFonts w:ascii="Arial Narrow" w:eastAsia="MS Mincho" w:hAnsi="Arial Narrow"/>
                <w:sz w:val="16"/>
                <w:szCs w:val="16"/>
                <w:lang w:val="en-US"/>
              </w:rPr>
            </w:pPr>
            <w:r w:rsidRPr="00132621">
              <w:rPr>
                <w:rFonts w:ascii="Arial Narrow" w:hAnsi="Arial Narrow" w:cs="Arial"/>
                <w:sz w:val="18"/>
                <w:lang w:val="en-US"/>
              </w:rPr>
              <w:t>OIML R 129:2000</w:t>
            </w:r>
          </w:p>
        </w:tc>
      </w:tr>
      <w:tr w:rsidR="00132621" w:rsidRPr="00132621" w14:paraId="6B3C67C6"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64A8449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3.2.3</w:t>
            </w:r>
          </w:p>
        </w:tc>
        <w:tc>
          <w:tcPr>
            <w:tcW w:w="2835" w:type="dxa"/>
            <w:hideMark/>
          </w:tcPr>
          <w:p w14:paraId="265B3496"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Instrumenti za merenje dužine</w:t>
            </w:r>
          </w:p>
        </w:tc>
        <w:tc>
          <w:tcPr>
            <w:tcW w:w="3686" w:type="dxa"/>
            <w:hideMark/>
          </w:tcPr>
          <w:p w14:paraId="13FD2407"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merenje dužine namotanih materijala (užad, žica, kabl, traka i drugi namotani ili preklopljeni delovi, osim opreme u vozilima)</w:t>
            </w:r>
          </w:p>
        </w:tc>
        <w:tc>
          <w:tcPr>
            <w:tcW w:w="1701" w:type="dxa"/>
            <w:gridSpan w:val="2"/>
            <w:vAlign w:val="center"/>
            <w:hideMark/>
          </w:tcPr>
          <w:p w14:paraId="715BE99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6E1D703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47" w:type="dxa"/>
            <w:vAlign w:val="center"/>
            <w:hideMark/>
          </w:tcPr>
          <w:p w14:paraId="7A67D67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C9B41E8" w14:textId="77777777" w:rsidR="00132621" w:rsidRPr="00132621" w:rsidRDefault="00132621" w:rsidP="00132621">
            <w:pPr>
              <w:rPr>
                <w:rFonts w:ascii="Arial Narrow" w:eastAsia="MS Mincho" w:hAnsi="Arial Narrow"/>
                <w:sz w:val="18"/>
                <w:szCs w:val="18"/>
                <w:lang w:val="en-US"/>
              </w:rPr>
            </w:pPr>
            <w:r w:rsidRPr="00132621">
              <w:rPr>
                <w:rFonts w:ascii="Arial Narrow" w:hAnsi="Arial Narrow" w:cs="Arial"/>
                <w:sz w:val="18"/>
                <w:lang w:val="en-US"/>
              </w:rPr>
              <w:t>OIML R 66:1985</w:t>
            </w:r>
          </w:p>
        </w:tc>
      </w:tr>
    </w:tbl>
    <w:p w14:paraId="076618EF" w14:textId="77777777" w:rsidR="00132621" w:rsidRPr="00132621" w:rsidRDefault="00132621" w:rsidP="00132621">
      <w:pPr>
        <w:widowControl/>
        <w:autoSpaceDE/>
        <w:autoSpaceDN/>
        <w:outlineLvl w:val="0"/>
        <w:rPr>
          <w:rFonts w:ascii="Arial Narrow" w:hAnsi="Arial Narrow" w:cs="Arial"/>
          <w:b/>
          <w:sz w:val="24"/>
          <w:szCs w:val="24"/>
        </w:rPr>
      </w:pPr>
    </w:p>
    <w:p w14:paraId="72D741FE" w14:textId="7E56D2C3" w:rsidR="00132621" w:rsidRPr="00132621" w:rsidRDefault="00132621" w:rsidP="00132621">
      <w:pPr>
        <w:widowControl/>
        <w:autoSpaceDE/>
        <w:autoSpaceDN/>
        <w:outlineLvl w:val="0"/>
        <w:rPr>
          <w:rFonts w:eastAsia="MS Mincho"/>
          <w:b/>
          <w:sz w:val="24"/>
          <w:szCs w:val="24"/>
        </w:rPr>
      </w:pPr>
      <w:r w:rsidRPr="00132621">
        <w:rPr>
          <w:rFonts w:ascii="Arial Narrow" w:hAnsi="Arial Narrow" w:cs="Arial"/>
          <w:b/>
          <w:sz w:val="24"/>
          <w:szCs w:val="24"/>
        </w:rPr>
        <w:t>3.3 Dimenzi</w:t>
      </w:r>
      <w:r w:rsidR="008B79C0">
        <w:rPr>
          <w:rFonts w:ascii="Arial Narrow" w:hAnsi="Arial Narrow" w:cs="Arial"/>
          <w:b/>
          <w:sz w:val="24"/>
          <w:szCs w:val="24"/>
        </w:rPr>
        <w:t>onalna</w:t>
      </w:r>
      <w:r w:rsidRPr="00132621">
        <w:rPr>
          <w:rFonts w:ascii="Arial Narrow" w:hAnsi="Arial Narrow" w:cs="Arial"/>
          <w:b/>
          <w:sz w:val="24"/>
          <w:szCs w:val="24"/>
        </w:rPr>
        <w:t xml:space="preserve"> mere</w:t>
      </w:r>
      <w:r w:rsidR="008B79C0">
        <w:rPr>
          <w:rFonts w:ascii="Arial Narrow" w:hAnsi="Arial Narrow" w:cs="Arial"/>
          <w:b/>
          <w:sz w:val="24"/>
          <w:szCs w:val="24"/>
        </w:rPr>
        <w:t>nja</w:t>
      </w:r>
      <w:r w:rsidRPr="00132621">
        <w:rPr>
          <w:rFonts w:ascii="Arial Narrow" w:hAnsi="Arial Narrow" w:cs="Arial"/>
          <w:b/>
          <w:sz w:val="24"/>
          <w:szCs w:val="24"/>
        </w:rPr>
        <w:t xml:space="preserve"> </w:t>
      </w:r>
      <w:r w:rsidRPr="00132621">
        <w:rPr>
          <w:rFonts w:cs="Arial"/>
          <w:b/>
          <w:sz w:val="24"/>
          <w:szCs w:val="24"/>
        </w:rPr>
        <w:t xml:space="preserve">- </w:t>
      </w:r>
      <w:r w:rsidRPr="00132621">
        <w:rPr>
          <w:rFonts w:ascii="Arial Narrow" w:hAnsi="Arial Narrow" w:cs="Arial"/>
          <w:b/>
          <w:sz w:val="24"/>
          <w:szCs w:val="24"/>
        </w:rPr>
        <w:t>Ugao</w:t>
      </w:r>
    </w:p>
    <w:tbl>
      <w:tblPr>
        <w:tblStyle w:val="TableGrid12"/>
        <w:tblW w:w="12955" w:type="dxa"/>
        <w:tblLayout w:type="fixed"/>
        <w:tblLook w:val="04A0" w:firstRow="1" w:lastRow="0" w:firstColumn="1" w:lastColumn="0" w:noHBand="0" w:noVBand="1"/>
      </w:tblPr>
      <w:tblGrid>
        <w:gridCol w:w="704"/>
        <w:gridCol w:w="2835"/>
        <w:gridCol w:w="3686"/>
        <w:gridCol w:w="567"/>
        <w:gridCol w:w="1134"/>
        <w:gridCol w:w="1134"/>
        <w:gridCol w:w="1275"/>
        <w:gridCol w:w="1620"/>
      </w:tblGrid>
      <w:tr w:rsidR="00132621" w:rsidRPr="00132621" w14:paraId="0627BEB2"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70B9DD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3B22E2C" w14:textId="63E0728E"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5A2204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7BC486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D31D19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B42363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4FDDFF87"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CB61CB"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E738C40"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1D8557A"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3542E8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F8A62D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1AFE8B8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323A8C9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B301D3A" w14:textId="77777777" w:rsidR="00132621" w:rsidRPr="00132621" w:rsidRDefault="00132621" w:rsidP="00132621">
            <w:pPr>
              <w:rPr>
                <w:rFonts w:ascii="Arial Narrow" w:eastAsia="MS Mincho" w:hAnsi="Arial Narrow"/>
                <w:b/>
                <w:sz w:val="20"/>
                <w:szCs w:val="20"/>
                <w:lang w:val="en-US"/>
              </w:rPr>
            </w:pPr>
          </w:p>
        </w:tc>
      </w:tr>
      <w:tr w:rsidR="00132621" w:rsidRPr="00132621" w14:paraId="33AD9D58" w14:textId="77777777" w:rsidTr="00132621">
        <w:tc>
          <w:tcPr>
            <w:tcW w:w="704" w:type="dxa"/>
            <w:tcBorders>
              <w:top w:val="single" w:sz="4" w:space="0" w:color="auto"/>
              <w:left w:val="single" w:sz="4" w:space="0" w:color="auto"/>
              <w:bottom w:val="single" w:sz="4" w:space="0" w:color="auto"/>
              <w:right w:val="single" w:sz="4" w:space="0" w:color="auto"/>
            </w:tcBorders>
            <w:shd w:val="clear" w:color="auto" w:fill="CCFFCC"/>
            <w:hideMark/>
          </w:tcPr>
          <w:p w14:paraId="12A0C67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3.3.1</w:t>
            </w:r>
          </w:p>
        </w:tc>
        <w:tc>
          <w:tcPr>
            <w:tcW w:w="2835" w:type="dxa"/>
            <w:shd w:val="clear" w:color="auto" w:fill="CCFFCC"/>
            <w:hideMark/>
          </w:tcPr>
          <w:p w14:paraId="3CEBB18E" w14:textId="77777777" w:rsidR="00132621" w:rsidRPr="00132621" w:rsidRDefault="00132621" w:rsidP="00132621">
            <w:pPr>
              <w:rPr>
                <w:rFonts w:ascii="Arial Narrow" w:hAnsi="Arial Narrow"/>
                <w:sz w:val="20"/>
                <w:szCs w:val="20"/>
                <w:lang w:val="en-US"/>
              </w:rPr>
            </w:pPr>
            <w:r w:rsidRPr="00132621">
              <w:rPr>
                <w:rFonts w:ascii="Arial Narrow" w:hAnsi="Arial Narrow" w:cs="Arial"/>
                <w:sz w:val="20"/>
                <w:lang w:val="en-US"/>
              </w:rPr>
              <w:t xml:space="preserve">Merila poravnjanja/nivoa  </w:t>
            </w:r>
          </w:p>
        </w:tc>
        <w:tc>
          <w:tcPr>
            <w:tcW w:w="3686" w:type="dxa"/>
            <w:shd w:val="clear" w:color="auto" w:fill="CCFFCC"/>
            <w:hideMark/>
          </w:tcPr>
          <w:p w14:paraId="39077000"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Merni instrumenti za proveru poravnanja / poravnanja osovine u Tehničkim kontrolnim centrima za vozila do 3,5t   </w:t>
            </w:r>
          </w:p>
        </w:tc>
        <w:tc>
          <w:tcPr>
            <w:tcW w:w="567" w:type="dxa"/>
            <w:shd w:val="clear" w:color="auto" w:fill="CCFFCC"/>
          </w:tcPr>
          <w:p w14:paraId="6D607A8D" w14:textId="77777777" w:rsidR="00132621" w:rsidRPr="00132621" w:rsidRDefault="00132621" w:rsidP="00132621">
            <w:pPr>
              <w:rPr>
                <w:rFonts w:ascii="Arial Narrow" w:hAnsi="Arial Narrow" w:cs="Arial"/>
                <w:sz w:val="20"/>
                <w:szCs w:val="20"/>
                <w:lang w:val="it-IT"/>
              </w:rPr>
            </w:pPr>
          </w:p>
        </w:tc>
        <w:tc>
          <w:tcPr>
            <w:tcW w:w="1134" w:type="dxa"/>
            <w:shd w:val="clear" w:color="auto" w:fill="CCFFCC"/>
            <w:vAlign w:val="center"/>
            <w:hideMark/>
          </w:tcPr>
          <w:p w14:paraId="294A692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shd w:val="clear" w:color="auto" w:fill="CCFFCC"/>
            <w:vAlign w:val="center"/>
            <w:hideMark/>
          </w:tcPr>
          <w:p w14:paraId="26B1202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shd w:val="clear" w:color="auto" w:fill="CCFFCC"/>
            <w:vAlign w:val="center"/>
            <w:hideMark/>
          </w:tcPr>
          <w:p w14:paraId="6BD45EA0" w14:textId="77777777" w:rsidR="00CB4A7C" w:rsidRDefault="00CB4A7C" w:rsidP="00CB4A7C">
            <w:pPr>
              <w:jc w:val="center"/>
              <w:rPr>
                <w:rFonts w:ascii="Arial Narrow" w:hAnsi="Arial Narrow" w:cs="Arial"/>
                <w:sz w:val="20"/>
                <w:lang w:val="en-US"/>
              </w:rPr>
            </w:pPr>
            <w:r w:rsidRPr="00132621">
              <w:rPr>
                <w:rFonts w:ascii="Arial Narrow" w:hAnsi="Arial Narrow" w:cs="Arial"/>
                <w:sz w:val="20"/>
                <w:lang w:val="en-US"/>
              </w:rPr>
              <w:t>7000 vozila</w:t>
            </w:r>
          </w:p>
          <w:p w14:paraId="4D3F10D1" w14:textId="77777777" w:rsidR="00CB4A7C" w:rsidRPr="00132621" w:rsidRDefault="00CB4A7C" w:rsidP="00CB4A7C">
            <w:pPr>
              <w:jc w:val="center"/>
              <w:rPr>
                <w:rFonts w:ascii="Arial Narrow" w:hAnsi="Arial Narrow" w:cs="Arial"/>
                <w:sz w:val="20"/>
                <w:lang w:val="en-US"/>
              </w:rPr>
            </w:pPr>
            <w:r>
              <w:rPr>
                <w:rFonts w:ascii="Arial Narrow" w:hAnsi="Arial Narrow" w:cs="Arial"/>
                <w:sz w:val="20"/>
                <w:lang w:val="en-US"/>
              </w:rPr>
              <w:t>ili</w:t>
            </w:r>
          </w:p>
          <w:p w14:paraId="265B8CBC" w14:textId="077502F6" w:rsidR="00132621" w:rsidRPr="00132621" w:rsidRDefault="00CB4A7C" w:rsidP="00CB4A7C">
            <w:pPr>
              <w:jc w:val="center"/>
              <w:rPr>
                <w:rFonts w:ascii="Arial Narrow" w:hAnsi="Arial Narrow" w:cs="Arial"/>
                <w:sz w:val="20"/>
                <w:szCs w:val="20"/>
                <w:lang w:val="en-US"/>
              </w:rPr>
            </w:pPr>
            <w:r w:rsidRPr="00CB4A7C">
              <w:rPr>
                <w:rFonts w:ascii="Arial Narrow" w:hAnsi="Arial Narrow" w:cs="Arial"/>
                <w:sz w:val="20"/>
                <w:lang w:val="en-US"/>
              </w:rPr>
              <w:t>1 godina</w:t>
            </w:r>
          </w:p>
        </w:tc>
        <w:tc>
          <w:tcPr>
            <w:tcW w:w="162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2132C49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ICS 17040</w:t>
            </w:r>
          </w:p>
        </w:tc>
      </w:tr>
    </w:tbl>
    <w:p w14:paraId="2679F86F" w14:textId="77777777" w:rsidR="00132621" w:rsidRPr="00132621" w:rsidRDefault="00132621" w:rsidP="00132621">
      <w:pPr>
        <w:widowControl/>
        <w:autoSpaceDE/>
        <w:autoSpaceDN/>
        <w:rPr>
          <w:rFonts w:eastAsia="MS Mincho"/>
          <w:b/>
          <w:sz w:val="20"/>
          <w:szCs w:val="20"/>
        </w:rPr>
      </w:pPr>
    </w:p>
    <w:p w14:paraId="303C8E65" w14:textId="77777777" w:rsidR="00132621" w:rsidRPr="00132621" w:rsidRDefault="00132621" w:rsidP="00132621">
      <w:pPr>
        <w:widowControl/>
        <w:autoSpaceDE/>
        <w:autoSpaceDN/>
        <w:outlineLvl w:val="0"/>
        <w:rPr>
          <w:rFonts w:eastAsia="MS Mincho"/>
          <w:b/>
          <w:sz w:val="24"/>
          <w:szCs w:val="24"/>
        </w:rPr>
      </w:pPr>
      <w:r w:rsidRPr="00132621">
        <w:rPr>
          <w:rFonts w:ascii="Arial Narrow" w:hAnsi="Arial Narrow" w:cs="Arial"/>
          <w:b/>
          <w:sz w:val="24"/>
          <w:szCs w:val="24"/>
        </w:rPr>
        <w:t>3.4 Obim</w:t>
      </w:r>
    </w:p>
    <w:tbl>
      <w:tblPr>
        <w:tblStyle w:val="TableGrid12"/>
        <w:tblW w:w="12955" w:type="dxa"/>
        <w:tblLayout w:type="fixed"/>
        <w:tblLook w:val="04A0" w:firstRow="1" w:lastRow="0" w:firstColumn="1" w:lastColumn="0" w:noHBand="0" w:noVBand="1"/>
      </w:tblPr>
      <w:tblGrid>
        <w:gridCol w:w="704"/>
        <w:gridCol w:w="2835"/>
        <w:gridCol w:w="3827"/>
        <w:gridCol w:w="567"/>
        <w:gridCol w:w="1134"/>
        <w:gridCol w:w="993"/>
        <w:gridCol w:w="1275"/>
        <w:gridCol w:w="1620"/>
      </w:tblGrid>
      <w:tr w:rsidR="00132621" w:rsidRPr="00132621" w14:paraId="3BED27A5"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E2F8AE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0F00A46" w14:textId="398F6F70"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3C6D0C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D45639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A09D81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6B3D48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3990D877"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416AE4D"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5296CC8" w14:textId="77777777" w:rsidR="00132621" w:rsidRPr="00132621" w:rsidRDefault="00132621" w:rsidP="00132621">
            <w:pPr>
              <w:rPr>
                <w:rFonts w:ascii="Arial Narrow" w:eastAsia="MS Mincho" w:hAnsi="Arial Narrow"/>
                <w:b/>
                <w:sz w:val="20"/>
                <w:szCs w:val="20"/>
                <w:lang w:val="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13EFFF5"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EE48E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86F72C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993" w:type="dxa"/>
            <w:tcBorders>
              <w:top w:val="single" w:sz="4" w:space="0" w:color="auto"/>
              <w:left w:val="single" w:sz="4" w:space="0" w:color="auto"/>
              <w:bottom w:val="single" w:sz="4" w:space="0" w:color="auto"/>
              <w:right w:val="single" w:sz="4" w:space="0" w:color="auto"/>
            </w:tcBorders>
            <w:shd w:val="clear" w:color="auto" w:fill="BFBFBF"/>
            <w:hideMark/>
          </w:tcPr>
          <w:p w14:paraId="6693F4B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552107F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6F3AB078" w14:textId="77777777" w:rsidR="00132621" w:rsidRPr="00132621" w:rsidRDefault="00132621" w:rsidP="00132621">
            <w:pPr>
              <w:rPr>
                <w:rFonts w:ascii="Arial Narrow" w:eastAsia="MS Mincho" w:hAnsi="Arial Narrow"/>
                <w:b/>
                <w:sz w:val="20"/>
                <w:szCs w:val="20"/>
                <w:lang w:val="en-US"/>
              </w:rPr>
            </w:pPr>
          </w:p>
        </w:tc>
      </w:tr>
      <w:tr w:rsidR="00132621" w:rsidRPr="00132621" w14:paraId="2B5C7441" w14:textId="77777777" w:rsidTr="00132621">
        <w:trPr>
          <w:trHeight w:val="533"/>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04CD243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3.4.1</w:t>
            </w:r>
          </w:p>
          <w:p w14:paraId="4CF37420" w14:textId="77777777" w:rsidR="00132621" w:rsidRPr="00132621" w:rsidRDefault="00132621" w:rsidP="00132621">
            <w:pPr>
              <w:jc w:val="center"/>
              <w:rPr>
                <w:rFonts w:ascii="Arial Narrow" w:eastAsia="MS Mincho" w:hAnsi="Arial Narrow"/>
                <w:sz w:val="20"/>
                <w:szCs w:val="20"/>
                <w:lang w:val="en-US"/>
              </w:rPr>
            </w:pPr>
          </w:p>
          <w:p w14:paraId="32BACC2A" w14:textId="77777777" w:rsidR="00132621" w:rsidRPr="00132621" w:rsidRDefault="00132621" w:rsidP="00132621">
            <w:pPr>
              <w:jc w:val="center"/>
              <w:rPr>
                <w:rFonts w:ascii="Arial Narrow" w:eastAsia="MS Mincho" w:hAnsi="Arial Narrow"/>
                <w:sz w:val="20"/>
                <w:szCs w:val="20"/>
                <w:lang w:val="en-US"/>
              </w:rPr>
            </w:pPr>
          </w:p>
        </w:tc>
        <w:tc>
          <w:tcPr>
            <w:tcW w:w="2835" w:type="dxa"/>
            <w:vMerge w:val="restart"/>
            <w:tcBorders>
              <w:top w:val="single" w:sz="4" w:space="0" w:color="auto"/>
              <w:left w:val="single" w:sz="4" w:space="0" w:color="auto"/>
              <w:bottom w:val="single" w:sz="4" w:space="0" w:color="auto"/>
              <w:right w:val="single" w:sz="4" w:space="0" w:color="auto"/>
            </w:tcBorders>
            <w:vAlign w:val="center"/>
          </w:tcPr>
          <w:p w14:paraId="4337273F"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Merne posude za komercijalne transakcije</w:t>
            </w:r>
          </w:p>
          <w:p w14:paraId="35E97A5F" w14:textId="77777777" w:rsidR="00132621" w:rsidRPr="00132621" w:rsidRDefault="00132621" w:rsidP="00132621">
            <w:pPr>
              <w:rPr>
                <w:rFonts w:ascii="Arial Narrow" w:hAnsi="Arial Narrow" w:cs="Arial"/>
                <w:sz w:val="20"/>
                <w:szCs w:val="20"/>
                <w:lang w:val="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9086A39"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 xml:space="preserve">mere od stakla, koje se koriste za maloprodaju pića i prodaju po obimu </w:t>
            </w:r>
          </w:p>
        </w:tc>
        <w:tc>
          <w:tcPr>
            <w:tcW w:w="567" w:type="dxa"/>
            <w:tcBorders>
              <w:top w:val="single" w:sz="4" w:space="0" w:color="auto"/>
              <w:left w:val="single" w:sz="4" w:space="0" w:color="auto"/>
              <w:bottom w:val="single" w:sz="4" w:space="0" w:color="auto"/>
              <w:right w:val="single" w:sz="4" w:space="0" w:color="auto"/>
            </w:tcBorders>
            <w:hideMark/>
          </w:tcPr>
          <w:p w14:paraId="32DFF323" w14:textId="77777777" w:rsidR="00132621" w:rsidRPr="00132621" w:rsidRDefault="00132621" w:rsidP="00132621">
            <w:pPr>
              <w:rPr>
                <w:sz w:val="20"/>
                <w:szCs w:val="20"/>
                <w:lang w:val="it-IT"/>
              </w:rPr>
            </w:pPr>
            <w:r w:rsidRPr="00132621">
              <w:rPr>
                <w:rFonts w:cs="Arial"/>
                <w:sz w:val="20"/>
                <w:lang w:val="it-IT"/>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7F44C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317F6A6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2BE6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Neograničeno</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4FEF30F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138:2007, izmenjen 2009</w:t>
            </w:r>
          </w:p>
          <w:p w14:paraId="26371CE6" w14:textId="77777777" w:rsidR="00132621" w:rsidRPr="00132621" w:rsidRDefault="00132621" w:rsidP="00132621">
            <w:pPr>
              <w:rPr>
                <w:rFonts w:ascii="Arial Narrow" w:eastAsia="MS Mincho" w:hAnsi="Arial Narrow"/>
                <w:sz w:val="20"/>
                <w:szCs w:val="20"/>
                <w:lang w:val="en-US"/>
              </w:rPr>
            </w:pPr>
          </w:p>
        </w:tc>
      </w:tr>
      <w:tr w:rsidR="00132621" w:rsidRPr="00132621" w14:paraId="24003CA4"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4E4AD25"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hideMark/>
          </w:tcPr>
          <w:p w14:paraId="23D31B84" w14:textId="77777777" w:rsidR="00132621" w:rsidRPr="00132621" w:rsidRDefault="00132621" w:rsidP="00132621">
            <w:pPr>
              <w:rPr>
                <w:rFonts w:ascii="Arial Narrow" w:eastAsia="MS Mincho" w:hAnsi="Arial Narrow"/>
                <w:sz w:val="20"/>
                <w:szCs w:val="20"/>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74D35DD5"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Kante i burad</w:t>
            </w:r>
          </w:p>
        </w:tc>
        <w:tc>
          <w:tcPr>
            <w:tcW w:w="567" w:type="dxa"/>
            <w:tcBorders>
              <w:top w:val="single" w:sz="4" w:space="0" w:color="auto"/>
              <w:left w:val="single" w:sz="4" w:space="0" w:color="auto"/>
              <w:bottom w:val="single" w:sz="4" w:space="0" w:color="auto"/>
              <w:right w:val="single" w:sz="4" w:space="0" w:color="auto"/>
            </w:tcBorders>
            <w:vAlign w:val="center"/>
          </w:tcPr>
          <w:p w14:paraId="6BC3AE23" w14:textId="77777777" w:rsidR="00132621" w:rsidRPr="00132621" w:rsidRDefault="00132621" w:rsidP="00132621">
            <w:pPr>
              <w:jc w:val="center"/>
              <w:rPr>
                <w:rFonts w:ascii="Arial Narrow" w:eastAsia="MS Mincho" w:hAnsi="Arial Narrow"/>
                <w:sz w:val="18"/>
                <w:szCs w:val="18"/>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CFC54F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0755A43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8982D5" w14:textId="77777777" w:rsidR="00132621" w:rsidRPr="00132621" w:rsidRDefault="00132621" w:rsidP="00132621">
            <w:pPr>
              <w:jc w:val="center"/>
              <w:rPr>
                <w:rFonts w:ascii="Arial Narrow" w:eastAsia="MS Mincho" w:hAnsi="Arial Narrow"/>
                <w:sz w:val="20"/>
                <w:szCs w:val="20"/>
                <w:highlight w:val="yellow"/>
                <w:lang w:val="en-US"/>
              </w:rPr>
            </w:pPr>
            <w:r w:rsidRPr="00132621">
              <w:rPr>
                <w:rFonts w:ascii="Arial Narrow" w:hAnsi="Arial Narrow" w:cs="Arial"/>
                <w:sz w:val="20"/>
                <w:lang w:val="en-US"/>
              </w:rPr>
              <w:t>10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656D0FB3" w14:textId="77777777" w:rsidR="00132621" w:rsidRPr="00132621" w:rsidRDefault="00132621" w:rsidP="00132621">
            <w:pPr>
              <w:rPr>
                <w:rFonts w:ascii="Arial Narrow" w:eastAsia="MS Mincho" w:hAnsi="Arial Narrow"/>
                <w:sz w:val="20"/>
                <w:szCs w:val="20"/>
                <w:lang w:val="en-US"/>
              </w:rPr>
            </w:pPr>
          </w:p>
        </w:tc>
      </w:tr>
      <w:tr w:rsidR="00132621" w:rsidRPr="00132621" w14:paraId="2E88D169"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82327A9"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hideMark/>
          </w:tcPr>
          <w:p w14:paraId="37B54E32" w14:textId="77777777" w:rsidR="00132621" w:rsidRPr="00132621" w:rsidRDefault="00132621" w:rsidP="00132621">
            <w:pPr>
              <w:rPr>
                <w:rFonts w:ascii="Arial Narrow" w:eastAsia="MS Mincho" w:hAnsi="Arial Narrow"/>
                <w:sz w:val="20"/>
                <w:szCs w:val="20"/>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418598CC" w14:textId="77777777" w:rsidR="00132621" w:rsidRPr="00132621" w:rsidRDefault="00132621" w:rsidP="00132621">
            <w:pPr>
              <w:autoSpaceDE w:val="0"/>
              <w:autoSpaceDN w:val="0"/>
              <w:adjustRightInd w:val="0"/>
              <w:rPr>
                <w:rFonts w:ascii="Arial Narrow" w:eastAsia="MS Mincho" w:hAnsi="Arial Narrow"/>
                <w:sz w:val="20"/>
                <w:szCs w:val="20"/>
                <w:lang w:val="it-IT"/>
              </w:rPr>
            </w:pPr>
            <w:r w:rsidRPr="00132621">
              <w:rPr>
                <w:rFonts w:ascii="Arial Narrow" w:hAnsi="Arial Narrow" w:cs="Arial"/>
                <w:sz w:val="20"/>
                <w:lang w:val="it-IT"/>
              </w:rPr>
              <w:t>Boce kao merni kontejneri/posude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D43B2A3" w14:textId="77777777" w:rsidR="00132621" w:rsidRPr="00132621" w:rsidRDefault="00132621" w:rsidP="00132621">
            <w:pPr>
              <w:jc w:val="center"/>
              <w:rPr>
                <w:rFonts w:eastAsia="MS Mincho"/>
                <w:sz w:val="20"/>
                <w:szCs w:val="20"/>
                <w:lang w:val="en-US"/>
              </w:rPr>
            </w:pPr>
            <w:r w:rsidRPr="00132621">
              <w:rPr>
                <w:rFonts w:ascii="Arial Narrow" w:hAnsi="Arial Narrow" w:cs="Arial"/>
                <w:sz w:val="18"/>
                <w:lang w:val="en-US"/>
              </w:rPr>
              <w:t>MCB</w:t>
            </w:r>
          </w:p>
        </w:tc>
        <w:tc>
          <w:tcPr>
            <w:tcW w:w="993" w:type="dxa"/>
            <w:tcBorders>
              <w:top w:val="single" w:sz="4" w:space="0" w:color="auto"/>
              <w:left w:val="single" w:sz="4" w:space="0" w:color="auto"/>
              <w:bottom w:val="single" w:sz="4" w:space="0" w:color="auto"/>
              <w:right w:val="single" w:sz="4" w:space="0" w:color="auto"/>
            </w:tcBorders>
            <w:vAlign w:val="center"/>
            <w:hideMark/>
          </w:tcPr>
          <w:p w14:paraId="6928D99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30C03C" w14:textId="77777777" w:rsidR="00132621" w:rsidRPr="00132621" w:rsidRDefault="00132621" w:rsidP="00132621">
            <w:pPr>
              <w:jc w:val="center"/>
              <w:rPr>
                <w:rFonts w:ascii="Arial Narrow" w:eastAsia="MS Mincho" w:hAnsi="Arial Narrow"/>
                <w:sz w:val="20"/>
                <w:szCs w:val="20"/>
                <w:highlight w:val="yellow"/>
                <w:lang w:val="en-US"/>
              </w:rPr>
            </w:pPr>
            <w:r w:rsidRPr="00132621">
              <w:rPr>
                <w:rFonts w:ascii="Arial Narrow" w:hAnsi="Arial Narrow" w:cs="Arial"/>
                <w:sz w:val="20"/>
                <w:lang w:val="en-US"/>
              </w:rPr>
              <w:t>Neograničeno</w:t>
            </w:r>
          </w:p>
        </w:tc>
        <w:tc>
          <w:tcPr>
            <w:tcW w:w="1620" w:type="dxa"/>
            <w:vMerge/>
            <w:tcBorders>
              <w:top w:val="single" w:sz="4" w:space="0" w:color="auto"/>
              <w:left w:val="single" w:sz="4" w:space="0" w:color="auto"/>
              <w:bottom w:val="single" w:sz="4" w:space="0" w:color="auto"/>
              <w:right w:val="single" w:sz="4" w:space="0" w:color="auto"/>
            </w:tcBorders>
            <w:hideMark/>
          </w:tcPr>
          <w:p w14:paraId="6C4BAF16" w14:textId="77777777" w:rsidR="00132621" w:rsidRPr="00132621" w:rsidRDefault="00132621" w:rsidP="00132621">
            <w:pPr>
              <w:rPr>
                <w:rFonts w:ascii="Arial Narrow" w:eastAsia="MS Mincho" w:hAnsi="Arial Narrow"/>
                <w:sz w:val="20"/>
                <w:szCs w:val="20"/>
                <w:lang w:val="en-US"/>
              </w:rPr>
            </w:pPr>
          </w:p>
        </w:tc>
      </w:tr>
      <w:tr w:rsidR="00132621" w:rsidRPr="00132621" w14:paraId="1C80EE6A"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51D66AB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3.4.2</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9C8791F"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Staklene merne posude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DB6C29"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standardni skaliran balon za službenike za verifikaciju za proveru zapreminske mere ili kapacitet</w:t>
            </w:r>
          </w:p>
        </w:tc>
        <w:tc>
          <w:tcPr>
            <w:tcW w:w="567" w:type="dxa"/>
            <w:tcBorders>
              <w:top w:val="single" w:sz="4" w:space="0" w:color="auto"/>
              <w:left w:val="single" w:sz="4" w:space="0" w:color="auto"/>
              <w:bottom w:val="single" w:sz="4" w:space="0" w:color="auto"/>
              <w:right w:val="single" w:sz="4" w:space="0" w:color="auto"/>
            </w:tcBorders>
          </w:tcPr>
          <w:p w14:paraId="1ED128D4" w14:textId="77777777" w:rsidR="00132621" w:rsidRPr="00132621" w:rsidRDefault="00132621" w:rsidP="00132621">
            <w:pPr>
              <w:rPr>
                <w:rFonts w:ascii="Arial Narrow" w:hAnsi="Arial Narrow" w:cs="Arial"/>
                <w:sz w:val="20"/>
                <w:szCs w:val="20"/>
                <w:lang w:val="it-I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9180EE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993" w:type="dxa"/>
            <w:tcBorders>
              <w:top w:val="single" w:sz="4" w:space="0" w:color="auto"/>
              <w:left w:val="single" w:sz="4" w:space="0" w:color="auto"/>
              <w:bottom w:val="single" w:sz="4" w:space="0" w:color="auto"/>
              <w:right w:val="single" w:sz="4" w:space="0" w:color="auto"/>
            </w:tcBorders>
            <w:vAlign w:val="center"/>
            <w:hideMark/>
          </w:tcPr>
          <w:p w14:paraId="0AFF9A9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DB60D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10 godine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D1DD4F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43: 1981</w:t>
            </w:r>
          </w:p>
        </w:tc>
      </w:tr>
      <w:tr w:rsidR="00132621" w:rsidRPr="00132621" w14:paraId="7BE202B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9471FB1"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hideMark/>
          </w:tcPr>
          <w:p w14:paraId="58979234" w14:textId="77777777" w:rsidR="00132621" w:rsidRPr="00132621" w:rsidRDefault="00132621" w:rsidP="00132621">
            <w:pPr>
              <w:rPr>
                <w:rFonts w:ascii="Arial Narrow" w:eastAsia="MS Mincho" w:hAnsi="Arial Narrow"/>
                <w:sz w:val="20"/>
                <w:szCs w:val="20"/>
                <w:lang w:val="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49D0CAFA" w14:textId="77777777" w:rsidR="00132621" w:rsidRPr="00132621" w:rsidRDefault="00132621" w:rsidP="00132621">
            <w:pPr>
              <w:autoSpaceDE w:val="0"/>
              <w:autoSpaceDN w:val="0"/>
              <w:adjustRightInd w:val="0"/>
              <w:rPr>
                <w:rFonts w:ascii="Arial Narrow" w:eastAsia="MS Mincho" w:hAnsi="Arial Narrow"/>
                <w:sz w:val="20"/>
                <w:szCs w:val="20"/>
                <w:lang w:val="de-DE"/>
              </w:rPr>
            </w:pPr>
            <w:r w:rsidRPr="00132621">
              <w:rPr>
                <w:rFonts w:ascii="Arial Narrow" w:hAnsi="Arial Narrow" w:cs="Arial"/>
                <w:sz w:val="20"/>
                <w:lang w:val="de-DE"/>
              </w:rPr>
              <w:t>Skalirane standardne pipete za službenike za verifikaciju</w:t>
            </w:r>
          </w:p>
        </w:tc>
        <w:tc>
          <w:tcPr>
            <w:tcW w:w="567" w:type="dxa"/>
            <w:tcBorders>
              <w:top w:val="single" w:sz="4" w:space="0" w:color="auto"/>
              <w:left w:val="single" w:sz="4" w:space="0" w:color="auto"/>
              <w:bottom w:val="single" w:sz="4" w:space="0" w:color="auto"/>
              <w:right w:val="single" w:sz="4" w:space="0" w:color="auto"/>
            </w:tcBorders>
          </w:tcPr>
          <w:p w14:paraId="6A07BCD9" w14:textId="77777777" w:rsidR="00132621" w:rsidRPr="00132621" w:rsidRDefault="00132621" w:rsidP="00132621">
            <w:pPr>
              <w:rPr>
                <w:rFonts w:ascii="Arial Narrow" w:eastAsia="MS Mincho" w:hAnsi="Arial Narrow"/>
                <w:sz w:val="20"/>
                <w:szCs w:val="20"/>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E4BD7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45D9B1"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BD5C7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10 godine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9193DA"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40: 1981</w:t>
            </w:r>
          </w:p>
        </w:tc>
      </w:tr>
      <w:tr w:rsidR="00132621" w:rsidRPr="00132621" w14:paraId="37ED9E0B"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288FDFC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3.4.3</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3287D9E3"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Transportne bačve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0BEAD16" w14:textId="77777777" w:rsidR="00132621" w:rsidRPr="00132621" w:rsidRDefault="00132621" w:rsidP="00132621">
            <w:pPr>
              <w:autoSpaceDE w:val="0"/>
              <w:autoSpaceDN w:val="0"/>
              <w:adjustRightInd w:val="0"/>
              <w:rPr>
                <w:rFonts w:ascii="Arial Narrow" w:hAnsi="Arial Narrow" w:cs="Arial"/>
                <w:sz w:val="20"/>
                <w:szCs w:val="20"/>
                <w:lang w:val="en-US"/>
              </w:rPr>
            </w:pPr>
            <w:r w:rsidRPr="00132621">
              <w:rPr>
                <w:rFonts w:ascii="Arial Narrow" w:hAnsi="Arial Narrow" w:cs="Arial"/>
                <w:sz w:val="20"/>
                <w:lang w:val="en-US"/>
              </w:rPr>
              <w:t>od čeličnog materijala (KEG, KEG Plus, ...)</w:t>
            </w:r>
          </w:p>
        </w:tc>
        <w:tc>
          <w:tcPr>
            <w:tcW w:w="567" w:type="dxa"/>
            <w:tcBorders>
              <w:top w:val="single" w:sz="4" w:space="0" w:color="auto"/>
              <w:left w:val="single" w:sz="4" w:space="0" w:color="auto"/>
              <w:bottom w:val="single" w:sz="4" w:space="0" w:color="auto"/>
              <w:right w:val="single" w:sz="4" w:space="0" w:color="auto"/>
            </w:tcBorders>
          </w:tcPr>
          <w:p w14:paraId="4E02F3BE" w14:textId="77777777" w:rsidR="00132621" w:rsidRPr="00132621" w:rsidRDefault="00132621" w:rsidP="00132621">
            <w:pPr>
              <w:rPr>
                <w:rFonts w:ascii="Arial Narrow" w:hAnsi="Arial Narrow"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24D963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87AB4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C33FC0"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10 godine</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6D718AFB" w14:textId="77777777" w:rsidR="00132621" w:rsidRPr="00132621" w:rsidRDefault="00132621" w:rsidP="00132621">
            <w:pPr>
              <w:rPr>
                <w:rFonts w:ascii="Arial Narrow" w:eastAsia="MS Mincho" w:hAnsi="Arial Narrow"/>
                <w:sz w:val="20"/>
                <w:szCs w:val="20"/>
                <w:highlight w:val="yellow"/>
                <w:lang w:val="en-US"/>
              </w:rPr>
            </w:pPr>
            <w:r w:rsidRPr="00132621">
              <w:rPr>
                <w:rFonts w:ascii="Arial Narrow" w:hAnsi="Arial Narrow" w:cs="Arial"/>
                <w:sz w:val="20"/>
                <w:lang w:val="en-US"/>
              </w:rPr>
              <w:t>OIML R 138:2007, izmenjen 2009</w:t>
            </w:r>
          </w:p>
        </w:tc>
      </w:tr>
      <w:tr w:rsidR="00132621" w:rsidRPr="00132621" w14:paraId="50FFEC0E"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1D4E456"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hideMark/>
          </w:tcPr>
          <w:p w14:paraId="4F489700" w14:textId="77777777" w:rsidR="00132621" w:rsidRPr="00132621" w:rsidRDefault="00132621" w:rsidP="00132621">
            <w:pPr>
              <w:rPr>
                <w:rFonts w:ascii="Arial Narrow" w:eastAsia="MS Mincho" w:hAnsi="Arial Narrow"/>
                <w:sz w:val="20"/>
                <w:szCs w:val="20"/>
                <w:lang w:val="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ED5BA16"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osim bačvi iz tačke 3.4.1)</w:t>
            </w:r>
          </w:p>
        </w:tc>
        <w:tc>
          <w:tcPr>
            <w:tcW w:w="567" w:type="dxa"/>
            <w:tcBorders>
              <w:top w:val="single" w:sz="4" w:space="0" w:color="auto"/>
              <w:left w:val="single" w:sz="4" w:space="0" w:color="auto"/>
              <w:bottom w:val="single" w:sz="4" w:space="0" w:color="auto"/>
              <w:right w:val="single" w:sz="4" w:space="0" w:color="auto"/>
            </w:tcBorders>
          </w:tcPr>
          <w:p w14:paraId="5850A4B9" w14:textId="77777777" w:rsidR="00132621" w:rsidRPr="00132621" w:rsidRDefault="00132621" w:rsidP="00132621">
            <w:pPr>
              <w:rPr>
                <w:rFonts w:ascii="Arial Narrow" w:eastAsia="MS Mincho" w:hAnsi="Arial Narrow"/>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8CC390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993" w:type="dxa"/>
            <w:tcBorders>
              <w:top w:val="single" w:sz="4" w:space="0" w:color="auto"/>
              <w:left w:val="single" w:sz="4" w:space="0" w:color="auto"/>
              <w:bottom w:val="single" w:sz="4" w:space="0" w:color="auto"/>
              <w:right w:val="single" w:sz="4" w:space="0" w:color="auto"/>
            </w:tcBorders>
            <w:vAlign w:val="center"/>
            <w:hideMark/>
          </w:tcPr>
          <w:p w14:paraId="3DB4A9F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EA570E"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771A8F7F" w14:textId="77777777" w:rsidR="00132621" w:rsidRPr="00132621" w:rsidRDefault="00132621" w:rsidP="00132621">
            <w:pPr>
              <w:rPr>
                <w:rFonts w:ascii="Arial Narrow" w:eastAsia="MS Mincho" w:hAnsi="Arial Narrow"/>
                <w:sz w:val="20"/>
                <w:szCs w:val="20"/>
                <w:highlight w:val="yellow"/>
                <w:lang w:val="en-US"/>
              </w:rPr>
            </w:pPr>
          </w:p>
        </w:tc>
      </w:tr>
      <w:tr w:rsidR="00132621" w:rsidRPr="00132621" w14:paraId="6A8AAAF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050FA4B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3.4.4</w:t>
            </w:r>
          </w:p>
        </w:tc>
        <w:tc>
          <w:tcPr>
            <w:tcW w:w="2835" w:type="dxa"/>
            <w:tcBorders>
              <w:top w:val="single" w:sz="4" w:space="0" w:color="auto"/>
              <w:left w:val="single" w:sz="4" w:space="0" w:color="auto"/>
              <w:bottom w:val="single" w:sz="4" w:space="0" w:color="auto"/>
              <w:right w:val="single" w:sz="4" w:space="0" w:color="auto"/>
            </w:tcBorders>
            <w:hideMark/>
          </w:tcPr>
          <w:p w14:paraId="442F9D5C"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Rezervoari</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1B49CD3" w14:textId="77777777" w:rsidR="00132621" w:rsidRPr="00132621" w:rsidRDefault="00132621" w:rsidP="00132621">
            <w:pPr>
              <w:autoSpaceDE w:val="0"/>
              <w:autoSpaceDN w:val="0"/>
              <w:adjustRightInd w:val="0"/>
              <w:rPr>
                <w:rFonts w:ascii="Arial Narrow" w:hAnsi="Arial Narrow" w:cs="Arial"/>
                <w:sz w:val="20"/>
                <w:szCs w:val="20"/>
                <w:lang w:val="en-US"/>
              </w:rPr>
            </w:pPr>
            <w:r w:rsidRPr="00132621">
              <w:rPr>
                <w:rFonts w:ascii="Arial Narrow" w:hAnsi="Arial Narrow" w:cs="Arial"/>
                <w:sz w:val="20"/>
                <w:lang w:val="en-US"/>
              </w:rPr>
              <w:t>za prevoz tečnosti</w:t>
            </w:r>
          </w:p>
        </w:tc>
        <w:tc>
          <w:tcPr>
            <w:tcW w:w="567" w:type="dxa"/>
            <w:tcBorders>
              <w:top w:val="single" w:sz="4" w:space="0" w:color="auto"/>
              <w:left w:val="single" w:sz="4" w:space="0" w:color="auto"/>
              <w:bottom w:val="single" w:sz="4" w:space="0" w:color="auto"/>
              <w:right w:val="single" w:sz="4" w:space="0" w:color="auto"/>
            </w:tcBorders>
          </w:tcPr>
          <w:p w14:paraId="38F132A7" w14:textId="77777777" w:rsidR="00132621" w:rsidRPr="00132621" w:rsidRDefault="00132621" w:rsidP="00132621">
            <w:pPr>
              <w:rPr>
                <w:rFonts w:ascii="Arial Narrow" w:hAnsi="Arial Narrow"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8310F01"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19672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969862"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4 godine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60CC4F" w14:textId="77777777" w:rsidR="00132621" w:rsidRPr="00132621" w:rsidRDefault="00132621" w:rsidP="00132621">
            <w:pPr>
              <w:rPr>
                <w:rFonts w:ascii="Arial Narrow" w:eastAsia="MS Mincho" w:hAnsi="Arial Narrow"/>
                <w:sz w:val="18"/>
                <w:szCs w:val="18"/>
                <w:lang w:val="en-US"/>
              </w:rPr>
            </w:pPr>
            <w:r w:rsidRPr="00132621">
              <w:rPr>
                <w:rFonts w:ascii="Arial Narrow" w:hAnsi="Arial Narrow" w:cs="Arial"/>
                <w:sz w:val="18"/>
                <w:lang w:val="en-US"/>
              </w:rPr>
              <w:t>OIML R-80:2017</w:t>
            </w:r>
          </w:p>
        </w:tc>
      </w:tr>
      <w:tr w:rsidR="00132621" w:rsidRPr="00132621" w14:paraId="481E4F26"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64CDD5B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3.4.5</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78DB83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Fiksni rezervoari za skladištenje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E0AF75" w14:textId="77777777" w:rsidR="00132621" w:rsidRPr="00132621" w:rsidRDefault="00132621" w:rsidP="00132621">
            <w:pPr>
              <w:autoSpaceDE w:val="0"/>
              <w:autoSpaceDN w:val="0"/>
              <w:adjustRightInd w:val="0"/>
              <w:rPr>
                <w:rFonts w:ascii="Arial Narrow" w:hAnsi="Arial Narrow" w:cs="Arial"/>
                <w:sz w:val="20"/>
                <w:szCs w:val="20"/>
                <w:lang w:val="en-US"/>
              </w:rPr>
            </w:pPr>
            <w:r w:rsidRPr="00132621">
              <w:rPr>
                <w:rFonts w:ascii="Arial Narrow" w:hAnsi="Arial Narrow" w:cs="Arial"/>
                <w:sz w:val="20"/>
                <w:lang w:val="en-US"/>
              </w:rPr>
              <w:t xml:space="preserve">a) za hlađenje i čuvanje mleka  </w:t>
            </w:r>
          </w:p>
        </w:tc>
        <w:tc>
          <w:tcPr>
            <w:tcW w:w="567" w:type="dxa"/>
            <w:tcBorders>
              <w:top w:val="single" w:sz="4" w:space="0" w:color="auto"/>
              <w:left w:val="single" w:sz="4" w:space="0" w:color="auto"/>
              <w:bottom w:val="single" w:sz="4" w:space="0" w:color="auto"/>
              <w:right w:val="single" w:sz="4" w:space="0" w:color="auto"/>
            </w:tcBorders>
          </w:tcPr>
          <w:p w14:paraId="20B7EC0E" w14:textId="77777777" w:rsidR="00132621" w:rsidRPr="00132621" w:rsidRDefault="00132621" w:rsidP="00132621">
            <w:pPr>
              <w:rPr>
                <w:rFonts w:ascii="Arial Narrow" w:hAnsi="Arial Narrow"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AE792A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F2DC8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02ED2C"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4 godine</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3B51B1C9"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18"/>
                <w:lang w:val="en-US"/>
              </w:rPr>
              <w:t>OIML R-71:2008</w:t>
            </w:r>
          </w:p>
        </w:tc>
      </w:tr>
      <w:tr w:rsidR="00132621" w:rsidRPr="00132621" w14:paraId="1E4C1C0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DCF4A8F"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hideMark/>
          </w:tcPr>
          <w:p w14:paraId="246C1D0D" w14:textId="77777777" w:rsidR="00132621" w:rsidRPr="00132621" w:rsidRDefault="00132621" w:rsidP="00132621">
            <w:pPr>
              <w:rPr>
                <w:rFonts w:ascii="Arial Narrow" w:eastAsia="MS Mincho" w:hAnsi="Arial Narrow"/>
                <w:sz w:val="20"/>
                <w:szCs w:val="20"/>
                <w:lang w:val="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62A3520A" w14:textId="77777777" w:rsidR="00132621" w:rsidRPr="00132621" w:rsidRDefault="00132621" w:rsidP="00132621">
            <w:pPr>
              <w:autoSpaceDE w:val="0"/>
              <w:autoSpaceDN w:val="0"/>
              <w:adjustRightInd w:val="0"/>
              <w:rPr>
                <w:rFonts w:ascii="Arial Narrow" w:eastAsia="MS Mincho" w:hAnsi="Arial Narrow"/>
                <w:sz w:val="20"/>
                <w:szCs w:val="20"/>
                <w:lang w:val="it-IT"/>
              </w:rPr>
            </w:pPr>
            <w:r w:rsidRPr="00132621">
              <w:rPr>
                <w:rFonts w:ascii="Arial Narrow" w:hAnsi="Arial Narrow" w:cs="Arial"/>
                <w:sz w:val="20"/>
                <w:lang w:val="it-IT"/>
              </w:rPr>
              <w:t>b) drvene burad i cisterne</w:t>
            </w:r>
          </w:p>
        </w:tc>
        <w:tc>
          <w:tcPr>
            <w:tcW w:w="567" w:type="dxa"/>
            <w:tcBorders>
              <w:top w:val="single" w:sz="4" w:space="0" w:color="auto"/>
              <w:left w:val="single" w:sz="4" w:space="0" w:color="auto"/>
              <w:bottom w:val="single" w:sz="4" w:space="0" w:color="auto"/>
              <w:right w:val="single" w:sz="4" w:space="0" w:color="auto"/>
            </w:tcBorders>
          </w:tcPr>
          <w:p w14:paraId="2E8F2D10" w14:textId="77777777" w:rsidR="00132621" w:rsidRPr="00132621"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C09A1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08E3ADE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928EEB"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5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E81A2B8" w14:textId="77777777" w:rsidR="00132621" w:rsidRPr="00132621" w:rsidRDefault="00132621" w:rsidP="00132621">
            <w:pPr>
              <w:rPr>
                <w:rFonts w:ascii="Arial Narrow" w:eastAsia="MS Mincho" w:hAnsi="Arial Narrow"/>
                <w:sz w:val="20"/>
                <w:szCs w:val="20"/>
                <w:lang w:val="en-US"/>
              </w:rPr>
            </w:pPr>
          </w:p>
        </w:tc>
      </w:tr>
      <w:tr w:rsidR="00132621" w:rsidRPr="00132621" w14:paraId="4A3CF26A"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8DCE2D5"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hideMark/>
          </w:tcPr>
          <w:p w14:paraId="7CF6E37C" w14:textId="77777777" w:rsidR="00132621" w:rsidRPr="00132621" w:rsidRDefault="00132621" w:rsidP="00132621">
            <w:pPr>
              <w:rPr>
                <w:rFonts w:ascii="Arial Narrow" w:eastAsia="MS Mincho" w:hAnsi="Arial Narrow"/>
                <w:sz w:val="20"/>
                <w:szCs w:val="20"/>
                <w:lang w:val="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68211A5" w14:textId="77777777" w:rsidR="00132621" w:rsidRPr="00132621" w:rsidRDefault="00132621" w:rsidP="00132621">
            <w:pPr>
              <w:autoSpaceDE w:val="0"/>
              <w:autoSpaceDN w:val="0"/>
              <w:adjustRightInd w:val="0"/>
              <w:rPr>
                <w:rFonts w:ascii="Arial Narrow" w:eastAsia="MS Mincho" w:hAnsi="Arial Narrow"/>
                <w:sz w:val="20"/>
                <w:szCs w:val="20"/>
                <w:lang w:val="en-US"/>
              </w:rPr>
            </w:pPr>
            <w:r w:rsidRPr="00132621">
              <w:rPr>
                <w:rFonts w:ascii="Arial Narrow" w:hAnsi="Arial Narrow" w:cs="Arial"/>
                <w:sz w:val="20"/>
                <w:lang w:val="en-US"/>
              </w:rPr>
              <w:t xml:space="preserve">c) skladište betona i zidanje  </w:t>
            </w:r>
          </w:p>
        </w:tc>
        <w:tc>
          <w:tcPr>
            <w:tcW w:w="567" w:type="dxa"/>
            <w:tcBorders>
              <w:top w:val="single" w:sz="4" w:space="0" w:color="auto"/>
              <w:left w:val="single" w:sz="4" w:space="0" w:color="auto"/>
              <w:bottom w:val="single" w:sz="4" w:space="0" w:color="auto"/>
              <w:right w:val="single" w:sz="4" w:space="0" w:color="auto"/>
            </w:tcBorders>
          </w:tcPr>
          <w:p w14:paraId="66EBBBAF" w14:textId="77777777" w:rsidR="00132621" w:rsidRPr="00132621" w:rsidRDefault="00132621" w:rsidP="00132621">
            <w:pPr>
              <w:rPr>
                <w:rFonts w:ascii="Arial Narrow" w:eastAsia="MS Mincho" w:hAnsi="Arial Narrow"/>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C8C131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24C6715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F6F1CA"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Neograničeno</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7BA6D4C1" w14:textId="77777777" w:rsidR="00132621" w:rsidRPr="00132621" w:rsidRDefault="00132621" w:rsidP="00132621">
            <w:pPr>
              <w:rPr>
                <w:rFonts w:ascii="Arial Narrow" w:eastAsia="MS Mincho" w:hAnsi="Arial Narrow"/>
                <w:sz w:val="20"/>
                <w:szCs w:val="20"/>
                <w:lang w:val="en-US"/>
              </w:rPr>
            </w:pPr>
          </w:p>
        </w:tc>
      </w:tr>
      <w:tr w:rsidR="00132621" w:rsidRPr="00132621" w14:paraId="3A320756"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F2CA18E"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hideMark/>
          </w:tcPr>
          <w:p w14:paraId="0E3E7E49" w14:textId="77777777" w:rsidR="00132621" w:rsidRPr="00132621" w:rsidRDefault="00132621" w:rsidP="00132621">
            <w:pPr>
              <w:rPr>
                <w:rFonts w:ascii="Arial Narrow" w:eastAsia="MS Mincho" w:hAnsi="Arial Narrow"/>
                <w:sz w:val="20"/>
                <w:szCs w:val="20"/>
                <w:lang w:val="en-US"/>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0E7F64C1" w14:textId="77777777" w:rsidR="00132621" w:rsidRPr="00132621" w:rsidRDefault="00132621" w:rsidP="00132621">
            <w:pPr>
              <w:autoSpaceDE w:val="0"/>
              <w:autoSpaceDN w:val="0"/>
              <w:adjustRightInd w:val="0"/>
              <w:rPr>
                <w:rFonts w:ascii="Arial Narrow" w:eastAsia="MS Mincho" w:hAnsi="Arial Narrow"/>
                <w:sz w:val="20"/>
                <w:szCs w:val="20"/>
                <w:lang w:val="it-IT"/>
              </w:rPr>
            </w:pPr>
            <w:r w:rsidRPr="00132621">
              <w:rPr>
                <w:rFonts w:ascii="Arial Narrow" w:hAnsi="Arial Narrow" w:cs="Arial"/>
                <w:sz w:val="20"/>
                <w:lang w:val="it-IT"/>
              </w:rPr>
              <w:t>d) boce i rezervoari od drugih materijala</w:t>
            </w:r>
          </w:p>
        </w:tc>
        <w:tc>
          <w:tcPr>
            <w:tcW w:w="567" w:type="dxa"/>
            <w:tcBorders>
              <w:top w:val="single" w:sz="4" w:space="0" w:color="auto"/>
              <w:left w:val="single" w:sz="4" w:space="0" w:color="auto"/>
              <w:bottom w:val="single" w:sz="4" w:space="0" w:color="auto"/>
              <w:right w:val="single" w:sz="4" w:space="0" w:color="auto"/>
            </w:tcBorders>
          </w:tcPr>
          <w:p w14:paraId="4848F65C" w14:textId="77777777" w:rsidR="00132621" w:rsidRPr="00132621" w:rsidRDefault="00132621" w:rsidP="00132621">
            <w:pPr>
              <w:rPr>
                <w:rFonts w:ascii="Arial Narrow" w:eastAsia="MS Mincho" w:hAnsi="Arial Narrow"/>
                <w:sz w:val="20"/>
                <w:szCs w:val="20"/>
                <w:lang w:val="it-I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22014B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C89764"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648D0E"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10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59840EA0" w14:textId="77777777" w:rsidR="00132621" w:rsidRPr="00132621" w:rsidRDefault="00132621" w:rsidP="00132621">
            <w:pPr>
              <w:rPr>
                <w:rFonts w:ascii="Arial Narrow" w:eastAsia="MS Mincho" w:hAnsi="Arial Narrow"/>
                <w:sz w:val="20"/>
                <w:szCs w:val="20"/>
                <w:lang w:val="en-US"/>
              </w:rPr>
            </w:pPr>
          </w:p>
        </w:tc>
      </w:tr>
      <w:tr w:rsidR="00132621" w:rsidRPr="00132621" w14:paraId="0D03FFF2"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2C5047B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3.4.6</w:t>
            </w:r>
          </w:p>
        </w:tc>
        <w:tc>
          <w:tcPr>
            <w:tcW w:w="2835" w:type="dxa"/>
            <w:tcBorders>
              <w:top w:val="single" w:sz="4" w:space="0" w:color="auto"/>
              <w:left w:val="single" w:sz="4" w:space="0" w:color="auto"/>
              <w:bottom w:val="single" w:sz="4" w:space="0" w:color="auto"/>
              <w:right w:val="single" w:sz="4" w:space="0" w:color="auto"/>
            </w:tcBorders>
            <w:hideMark/>
          </w:tcPr>
          <w:p w14:paraId="1EDBBFF3"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Sistemi za merenje mase tečnosti</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F5F94E8"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za određivanje mase tečnosti uskladištene u rezervoaru metodom srodnih svojstava, u statičnom stanju</w:t>
            </w:r>
          </w:p>
        </w:tc>
        <w:tc>
          <w:tcPr>
            <w:tcW w:w="567" w:type="dxa"/>
            <w:tcBorders>
              <w:top w:val="single" w:sz="4" w:space="0" w:color="auto"/>
              <w:left w:val="single" w:sz="4" w:space="0" w:color="auto"/>
              <w:bottom w:val="single" w:sz="4" w:space="0" w:color="auto"/>
              <w:right w:val="single" w:sz="4" w:space="0" w:color="auto"/>
            </w:tcBorders>
          </w:tcPr>
          <w:p w14:paraId="40E07AFF" w14:textId="77777777" w:rsidR="00132621" w:rsidRPr="00132621" w:rsidRDefault="00132621" w:rsidP="00132621">
            <w:pPr>
              <w:rPr>
                <w:rFonts w:ascii="Arial Narrow" w:hAnsi="Arial Narrow" w:cs="Arial"/>
                <w:sz w:val="20"/>
                <w:szCs w:val="20"/>
                <w:lang w:val="it-I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EDB6612"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E7ADC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02CB90"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3 godine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48417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18"/>
                <w:lang w:val="en-US"/>
              </w:rPr>
              <w:t>OIML R-125:1998</w:t>
            </w:r>
          </w:p>
        </w:tc>
      </w:tr>
    </w:tbl>
    <w:p w14:paraId="6D7EA39B" w14:textId="77777777" w:rsidR="00132621" w:rsidRPr="00132621" w:rsidRDefault="00132621" w:rsidP="00132621">
      <w:pPr>
        <w:widowControl/>
        <w:autoSpaceDE/>
        <w:autoSpaceDN/>
        <w:outlineLvl w:val="0"/>
        <w:rPr>
          <w:rFonts w:ascii="Arial Narrow" w:eastAsia="MS Mincho" w:hAnsi="Arial Narrow" w:cs="Arial"/>
          <w:b/>
          <w:sz w:val="24"/>
          <w:szCs w:val="24"/>
        </w:rPr>
      </w:pPr>
    </w:p>
    <w:p w14:paraId="2E575018" w14:textId="77777777" w:rsidR="00132621" w:rsidRPr="00132621" w:rsidRDefault="00132621" w:rsidP="00132621">
      <w:pPr>
        <w:widowControl/>
        <w:autoSpaceDE/>
        <w:autoSpaceDN/>
        <w:outlineLvl w:val="0"/>
        <w:rPr>
          <w:rFonts w:ascii="Arial Narrow" w:eastAsia="MS Mincho" w:hAnsi="Arial Narrow" w:cs="Arial"/>
          <w:b/>
          <w:sz w:val="24"/>
          <w:szCs w:val="24"/>
        </w:rPr>
      </w:pPr>
      <w:r w:rsidRPr="00132621">
        <w:rPr>
          <w:rFonts w:ascii="Arial Narrow" w:hAnsi="Arial Narrow" w:cs="Arial"/>
          <w:b/>
          <w:sz w:val="24"/>
          <w:szCs w:val="24"/>
        </w:rPr>
        <w:t>3.5 Tok</w:t>
      </w:r>
    </w:p>
    <w:tbl>
      <w:tblPr>
        <w:tblStyle w:val="TableGrid12"/>
        <w:tblW w:w="12955" w:type="dxa"/>
        <w:tblLayout w:type="fixed"/>
        <w:tblLook w:val="04A0" w:firstRow="1" w:lastRow="0" w:firstColumn="1" w:lastColumn="0" w:noHBand="0" w:noVBand="1"/>
      </w:tblPr>
      <w:tblGrid>
        <w:gridCol w:w="704"/>
        <w:gridCol w:w="2835"/>
        <w:gridCol w:w="3827"/>
        <w:gridCol w:w="567"/>
        <w:gridCol w:w="993"/>
        <w:gridCol w:w="1134"/>
        <w:gridCol w:w="1275"/>
        <w:gridCol w:w="1620"/>
      </w:tblGrid>
      <w:tr w:rsidR="00132621" w:rsidRPr="00132621" w14:paraId="71F63A62"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6A87A0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85DC85D" w14:textId="4EB2E019"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0DC7A9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558C94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 xml:space="preserve">Procena usaglašenosti- procena tipa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A2E868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5EBCBC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64CDB1FB"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E2AA363"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4CAC218" w14:textId="77777777" w:rsidR="00132621" w:rsidRPr="00132621" w:rsidRDefault="00132621" w:rsidP="00132621">
            <w:pPr>
              <w:rPr>
                <w:rFonts w:ascii="Arial Narrow" w:eastAsia="MS Mincho" w:hAnsi="Arial Narrow"/>
                <w:b/>
                <w:sz w:val="20"/>
                <w:szCs w:val="20"/>
                <w:lang w:val="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184BDE1"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C752C3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62D2A4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1DBB641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38FAD98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A7926AF" w14:textId="77777777" w:rsidR="00132621" w:rsidRPr="00132621" w:rsidRDefault="00132621" w:rsidP="00132621">
            <w:pPr>
              <w:rPr>
                <w:rFonts w:ascii="Arial Narrow" w:eastAsia="MS Mincho" w:hAnsi="Arial Narrow"/>
                <w:b/>
                <w:sz w:val="20"/>
                <w:szCs w:val="20"/>
                <w:lang w:val="en-US"/>
              </w:rPr>
            </w:pPr>
          </w:p>
        </w:tc>
      </w:tr>
      <w:tr w:rsidR="00132621" w:rsidRPr="00132621" w14:paraId="52BB33B6"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4231E30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3.5.1</w:t>
            </w:r>
          </w:p>
        </w:tc>
        <w:tc>
          <w:tcPr>
            <w:tcW w:w="2835" w:type="dxa"/>
            <w:vMerge w:val="restart"/>
            <w:hideMark/>
          </w:tcPr>
          <w:p w14:paraId="0EDFF650"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Distributeri goriva </w:t>
            </w:r>
          </w:p>
        </w:tc>
        <w:tc>
          <w:tcPr>
            <w:tcW w:w="3827" w:type="dxa"/>
            <w:vAlign w:val="center"/>
            <w:hideMark/>
          </w:tcPr>
          <w:p w14:paraId="40F92252"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a) tečnosti osim vode</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0A673A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B00C5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A0CCC7" w14:textId="77777777" w:rsidR="00132621" w:rsidRPr="004E2943" w:rsidRDefault="00132621" w:rsidP="00132621">
            <w:pPr>
              <w:spacing w:after="120"/>
              <w:jc w:val="center"/>
              <w:rPr>
                <w:rFonts w:ascii="Arial Narrow" w:hAnsi="Arial Narrow" w:cs="Arial"/>
                <w:sz w:val="20"/>
                <w:szCs w:val="20"/>
                <w:lang w:val="en-US"/>
              </w:rPr>
            </w:pPr>
            <w:r w:rsidRPr="004E2943">
              <w:rPr>
                <w:rFonts w:ascii="Arial Narrow" w:hAnsi="Arial Narrow" w:cs="Arial"/>
                <w:sz w:val="20"/>
                <w:lang w:val="en-US"/>
              </w:rPr>
              <w:t>1 godina</w:t>
            </w:r>
          </w:p>
        </w:tc>
        <w:tc>
          <w:tcPr>
            <w:tcW w:w="1620" w:type="dxa"/>
            <w:vMerge w:val="restart"/>
            <w:tcBorders>
              <w:top w:val="single" w:sz="4" w:space="0" w:color="auto"/>
              <w:left w:val="single" w:sz="4" w:space="0" w:color="auto"/>
              <w:bottom w:val="single" w:sz="4" w:space="0" w:color="auto"/>
              <w:right w:val="single" w:sz="4" w:space="0" w:color="auto"/>
            </w:tcBorders>
            <w:hideMark/>
          </w:tcPr>
          <w:p w14:paraId="7FDCC20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R117:2019,</w:t>
            </w:r>
          </w:p>
          <w:p w14:paraId="530DBC7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63:1994,</w:t>
            </w:r>
          </w:p>
          <w:p w14:paraId="51054880" w14:textId="77777777" w:rsidR="00132621" w:rsidRPr="00132621" w:rsidRDefault="00D55A71" w:rsidP="00132621">
            <w:pPr>
              <w:rPr>
                <w:rFonts w:ascii="Arial Narrow" w:eastAsia="MS Mincho" w:hAnsi="Arial Narrow"/>
                <w:sz w:val="20"/>
                <w:szCs w:val="20"/>
                <w:lang w:val="en-US"/>
              </w:rPr>
            </w:pPr>
            <w:r>
              <w:rPr>
                <w:rFonts w:ascii="Arial Narrow" w:hAnsi="Arial Narrow" w:cs="Arial"/>
                <w:sz w:val="20"/>
                <w:lang w:val="en-US"/>
              </w:rPr>
              <w:t>ISO 8222:2020</w:t>
            </w:r>
          </w:p>
        </w:tc>
      </w:tr>
      <w:tr w:rsidR="00132621" w:rsidRPr="00132621" w14:paraId="3004E8BB"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72BBA574"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23C75944"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31B83E93"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b) tečni gasovi</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445621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 xml:space="preserve">MID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D0301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0B911D2" w14:textId="77777777" w:rsidR="00094ECE" w:rsidRPr="004E2943" w:rsidRDefault="00094ECE" w:rsidP="00132621">
            <w:pPr>
              <w:spacing w:after="120"/>
              <w:jc w:val="center"/>
              <w:rPr>
                <w:rFonts w:ascii="Arial Narrow" w:hAnsi="Arial Narrow" w:cs="Arial"/>
                <w:sz w:val="20"/>
                <w:szCs w:val="20"/>
                <w:lang w:val="en-US"/>
              </w:rPr>
            </w:pPr>
            <w:r w:rsidRPr="004E2943">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6ED7DEF" w14:textId="77777777" w:rsidR="00132621" w:rsidRPr="00132621" w:rsidRDefault="00132621" w:rsidP="00132621">
            <w:pPr>
              <w:rPr>
                <w:rFonts w:ascii="Arial Narrow" w:eastAsia="MS Mincho" w:hAnsi="Arial Narrow"/>
                <w:sz w:val="20"/>
                <w:szCs w:val="20"/>
                <w:lang w:val="en-US"/>
              </w:rPr>
            </w:pPr>
          </w:p>
        </w:tc>
      </w:tr>
      <w:tr w:rsidR="00132621" w:rsidRPr="00132621" w14:paraId="1B817542"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47611C89"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3.5.2</w:t>
            </w:r>
          </w:p>
        </w:tc>
        <w:tc>
          <w:tcPr>
            <w:tcW w:w="2835" w:type="dxa"/>
            <w:vMerge w:val="restart"/>
            <w:hideMark/>
          </w:tcPr>
          <w:p w14:paraId="73907BFF"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Merni sistemi osim vode</w:t>
            </w:r>
          </w:p>
        </w:tc>
        <w:tc>
          <w:tcPr>
            <w:tcW w:w="3827" w:type="dxa"/>
            <w:vAlign w:val="center"/>
            <w:hideMark/>
          </w:tcPr>
          <w:p w14:paraId="08F1E9BD"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za železničke i putne cisterne</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3A0B421"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072B1FD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hideMark/>
          </w:tcPr>
          <w:p w14:paraId="1C72653D" w14:textId="77777777" w:rsidR="00132621" w:rsidRPr="004E2943" w:rsidRDefault="00094ECE" w:rsidP="00094ECE">
            <w:pPr>
              <w:jc w:val="center"/>
              <w:rPr>
                <w:rFonts w:ascii="Arial Narrow" w:hAnsi="Arial Narrow" w:cs="Arial"/>
                <w:sz w:val="20"/>
                <w:lang w:val="en-US"/>
              </w:rPr>
            </w:pPr>
            <w:r w:rsidRPr="004E2943">
              <w:rPr>
                <w:rFonts w:ascii="Arial Narrow" w:hAnsi="Arial Narrow" w:cs="Arial"/>
                <w:sz w:val="20"/>
                <w:lang w:val="en-US"/>
              </w:rPr>
              <w:t>2 godine</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6BA2839D" w14:textId="77777777" w:rsidR="00132621" w:rsidRPr="004E2943" w:rsidRDefault="000803CA" w:rsidP="00132621">
            <w:pPr>
              <w:rPr>
                <w:rFonts w:ascii="Arial Narrow" w:eastAsia="MS Mincho" w:hAnsi="Arial Narrow"/>
                <w:sz w:val="20"/>
                <w:szCs w:val="20"/>
                <w:lang w:val="en-US"/>
              </w:rPr>
            </w:pPr>
            <w:r w:rsidRPr="004E2943">
              <w:rPr>
                <w:rFonts w:ascii="Arial Narrow" w:hAnsi="Arial Narrow" w:cs="Arial"/>
                <w:sz w:val="20"/>
                <w:lang w:val="en-US"/>
              </w:rPr>
              <w:t>OIML R 117:2019</w:t>
            </w:r>
          </w:p>
          <w:p w14:paraId="54A00F8D" w14:textId="77777777" w:rsidR="00132621" w:rsidRPr="004E2943" w:rsidRDefault="00132621" w:rsidP="00132621">
            <w:pPr>
              <w:rPr>
                <w:rFonts w:ascii="Arial Narrow" w:eastAsia="MS Mincho" w:hAnsi="Arial Narrow"/>
                <w:sz w:val="20"/>
                <w:szCs w:val="20"/>
                <w:lang w:val="en-US"/>
              </w:rPr>
            </w:pPr>
            <w:r w:rsidRPr="004E2943">
              <w:rPr>
                <w:rFonts w:ascii="Arial Narrow" w:hAnsi="Arial Narrow" w:cs="Arial"/>
                <w:sz w:val="20"/>
                <w:lang w:val="en-US"/>
              </w:rPr>
              <w:t>OIML R 120:2010</w:t>
            </w:r>
          </w:p>
        </w:tc>
      </w:tr>
      <w:tr w:rsidR="00132621" w:rsidRPr="00132621" w14:paraId="22417CDD"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07C2112"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450D7CF1"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317EF561"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punjenje aviona gorivom</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6E985D2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663BB0D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hideMark/>
          </w:tcPr>
          <w:p w14:paraId="1AFBD6CA" w14:textId="77777777" w:rsidR="00132621" w:rsidRPr="004E2943" w:rsidRDefault="00094ECE" w:rsidP="00094ECE">
            <w:pPr>
              <w:jc w:val="center"/>
              <w:rPr>
                <w:rFonts w:ascii="Arial Narrow" w:hAnsi="Arial Narrow" w:cs="Arial"/>
                <w:sz w:val="20"/>
                <w:lang w:val="en-US"/>
              </w:rPr>
            </w:pPr>
            <w:r w:rsidRPr="004E2943">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A6BBD14" w14:textId="77777777" w:rsidR="00132621" w:rsidRPr="004E2943" w:rsidRDefault="00132621" w:rsidP="00132621">
            <w:pPr>
              <w:rPr>
                <w:rFonts w:ascii="Arial Narrow" w:eastAsia="MS Mincho" w:hAnsi="Arial Narrow"/>
                <w:sz w:val="20"/>
                <w:szCs w:val="20"/>
                <w:lang w:val="en-US"/>
              </w:rPr>
            </w:pPr>
          </w:p>
        </w:tc>
      </w:tr>
      <w:tr w:rsidR="00132621" w:rsidRPr="00132621" w14:paraId="1600898F"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55FE089"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0A35AEBB"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487CEFEF"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kriogene tečnosti</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C0D7FE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2CF0F08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hideMark/>
          </w:tcPr>
          <w:p w14:paraId="32492212" w14:textId="77777777" w:rsidR="00132621" w:rsidRPr="004E2943" w:rsidRDefault="00132621" w:rsidP="00132621">
            <w:pPr>
              <w:jc w:val="center"/>
              <w:rPr>
                <w:rFonts w:ascii="Arial Narrow" w:hAnsi="Arial Narrow" w:cs="Arial"/>
                <w:sz w:val="20"/>
                <w:szCs w:val="20"/>
                <w:lang w:val="en-US"/>
              </w:rPr>
            </w:pPr>
            <w:r w:rsidRPr="004E2943">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AACE601" w14:textId="77777777" w:rsidR="00132621" w:rsidRPr="004E2943" w:rsidRDefault="00132621" w:rsidP="00132621">
            <w:pPr>
              <w:rPr>
                <w:rFonts w:ascii="Arial Narrow" w:eastAsia="MS Mincho" w:hAnsi="Arial Narrow"/>
                <w:sz w:val="20"/>
                <w:szCs w:val="20"/>
                <w:lang w:val="en-US"/>
              </w:rPr>
            </w:pPr>
          </w:p>
        </w:tc>
      </w:tr>
      <w:tr w:rsidR="00132621" w:rsidRPr="00132621" w14:paraId="7BC5CE0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DA9FA95"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6CFEF27A"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0BA9360C"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mleko</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58B2A6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76E756A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hideMark/>
          </w:tcPr>
          <w:p w14:paraId="23F575AE" w14:textId="77777777" w:rsidR="00132621" w:rsidRPr="004E2943" w:rsidRDefault="00132621" w:rsidP="00132621">
            <w:pPr>
              <w:jc w:val="center"/>
              <w:rPr>
                <w:rFonts w:ascii="Arial Narrow" w:hAnsi="Arial Narrow" w:cs="Arial"/>
                <w:sz w:val="20"/>
                <w:szCs w:val="20"/>
                <w:lang w:val="en-US"/>
              </w:rPr>
            </w:pPr>
            <w:r w:rsidRPr="004E2943">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AB062AA" w14:textId="77777777" w:rsidR="00132621" w:rsidRPr="004E2943" w:rsidRDefault="00132621" w:rsidP="00132621">
            <w:pPr>
              <w:rPr>
                <w:rFonts w:ascii="Arial Narrow" w:eastAsia="MS Mincho" w:hAnsi="Arial Narrow"/>
                <w:sz w:val="20"/>
                <w:szCs w:val="20"/>
                <w:lang w:val="en-US"/>
              </w:rPr>
            </w:pPr>
          </w:p>
        </w:tc>
      </w:tr>
      <w:tr w:rsidR="00132621" w:rsidRPr="00132621" w14:paraId="19E463D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E7EAEB3"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0D00EB1D"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7748622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tečne gasove</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EEAF30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0679FA2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hideMark/>
          </w:tcPr>
          <w:p w14:paraId="107DB2BC" w14:textId="77777777" w:rsidR="00132621" w:rsidRPr="004E2943" w:rsidRDefault="00132621" w:rsidP="00132621">
            <w:pPr>
              <w:jc w:val="center"/>
              <w:rPr>
                <w:rFonts w:ascii="Arial Narrow" w:hAnsi="Arial Narrow" w:cs="Arial"/>
                <w:sz w:val="20"/>
                <w:szCs w:val="20"/>
                <w:lang w:val="en-US"/>
              </w:rPr>
            </w:pPr>
            <w:r w:rsidRPr="004E2943">
              <w:rPr>
                <w:rFonts w:ascii="Arial Narrow" w:hAnsi="Arial Narrow" w:cs="Arial"/>
                <w:sz w:val="20"/>
                <w:lang w:val="en-US"/>
              </w:rPr>
              <w:t>2 godine</w:t>
            </w:r>
          </w:p>
        </w:tc>
        <w:tc>
          <w:tcPr>
            <w:tcW w:w="1620" w:type="dxa"/>
            <w:tcBorders>
              <w:top w:val="single" w:sz="4" w:space="0" w:color="auto"/>
              <w:left w:val="single" w:sz="4" w:space="0" w:color="auto"/>
              <w:bottom w:val="single" w:sz="4" w:space="0" w:color="auto"/>
              <w:right w:val="single" w:sz="4" w:space="0" w:color="auto"/>
            </w:tcBorders>
            <w:hideMark/>
          </w:tcPr>
          <w:p w14:paraId="413E9B9B" w14:textId="77777777" w:rsidR="00132621" w:rsidRPr="004E2943" w:rsidRDefault="000803CA" w:rsidP="00132621">
            <w:pPr>
              <w:rPr>
                <w:rFonts w:ascii="Arial Narrow" w:eastAsia="MS Mincho" w:hAnsi="Arial Narrow"/>
                <w:sz w:val="20"/>
                <w:szCs w:val="20"/>
                <w:lang w:val="en-US"/>
              </w:rPr>
            </w:pPr>
            <w:r w:rsidRPr="004E2943">
              <w:rPr>
                <w:rFonts w:ascii="Arial Narrow" w:hAnsi="Arial Narrow" w:cs="Arial"/>
                <w:sz w:val="20"/>
                <w:lang w:val="en-US"/>
              </w:rPr>
              <w:t>OIML R 117:2019</w:t>
            </w:r>
          </w:p>
        </w:tc>
      </w:tr>
      <w:tr w:rsidR="00132621" w:rsidRPr="00132621" w14:paraId="48A9CEB6"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9D6594F"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5F2D2CB9"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6319AD2A"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za merenje obima </w:t>
            </w:r>
            <w:r w:rsidRPr="004E2943">
              <w:rPr>
                <w:rFonts w:ascii="Arial Narrow" w:hAnsi="Arial Narrow" w:cs="Arial"/>
                <w:sz w:val="20"/>
                <w:lang w:val="it-IT"/>
              </w:rPr>
              <w:t>alkohola (testiranje alkotesterom sprovedeno kod vozača vozila)</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6B151D0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2408015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hideMark/>
          </w:tcPr>
          <w:p w14:paraId="40D4FDB4" w14:textId="3F4BF2B4" w:rsidR="00132621" w:rsidRPr="004E2943" w:rsidRDefault="00132621" w:rsidP="00132621">
            <w:pPr>
              <w:jc w:val="center"/>
              <w:rPr>
                <w:rFonts w:ascii="Arial Narrow" w:hAnsi="Arial Narrow" w:cs="Arial"/>
                <w:sz w:val="20"/>
                <w:szCs w:val="20"/>
                <w:lang w:val="en-US"/>
              </w:rPr>
            </w:pPr>
            <w:r w:rsidRPr="004E2943">
              <w:rPr>
                <w:rFonts w:ascii="Arial Narrow" w:hAnsi="Arial Narrow" w:cs="Arial"/>
                <w:sz w:val="20"/>
                <w:szCs w:val="20"/>
                <w:lang w:val="en-US"/>
              </w:rPr>
              <w:t>6 meseci</w:t>
            </w:r>
          </w:p>
        </w:tc>
        <w:tc>
          <w:tcPr>
            <w:tcW w:w="1620" w:type="dxa"/>
            <w:tcBorders>
              <w:top w:val="single" w:sz="4" w:space="0" w:color="auto"/>
              <w:left w:val="single" w:sz="4" w:space="0" w:color="auto"/>
              <w:bottom w:val="single" w:sz="4" w:space="0" w:color="auto"/>
              <w:right w:val="single" w:sz="4" w:space="0" w:color="auto"/>
            </w:tcBorders>
          </w:tcPr>
          <w:p w14:paraId="4615AD65" w14:textId="77777777" w:rsidR="00132621" w:rsidRPr="00132621" w:rsidRDefault="00132621" w:rsidP="00132621">
            <w:pPr>
              <w:rPr>
                <w:rFonts w:ascii="Arial Narrow" w:eastAsia="MS Mincho" w:hAnsi="Arial Narrow"/>
                <w:sz w:val="20"/>
                <w:szCs w:val="20"/>
                <w:lang w:val="en-US"/>
              </w:rPr>
            </w:pPr>
          </w:p>
        </w:tc>
      </w:tr>
      <w:tr w:rsidR="00132621" w:rsidRPr="00132621" w14:paraId="5B8AA8D1"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356BFFD9"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3.5.3</w:t>
            </w:r>
          </w:p>
        </w:tc>
        <w:tc>
          <w:tcPr>
            <w:tcW w:w="2835" w:type="dxa"/>
            <w:vMerge w:val="restart"/>
            <w:hideMark/>
          </w:tcPr>
          <w:p w14:paraId="0B42F89C"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Merila protoka</w:t>
            </w:r>
          </w:p>
        </w:tc>
        <w:tc>
          <w:tcPr>
            <w:tcW w:w="3827" w:type="dxa"/>
            <w:vAlign w:val="center"/>
            <w:hideMark/>
          </w:tcPr>
          <w:p w14:paraId="234824CF" w14:textId="77777777" w:rsidR="00132621" w:rsidRPr="00132621" w:rsidRDefault="00132621" w:rsidP="00132621">
            <w:pPr>
              <w:autoSpaceDE w:val="0"/>
              <w:autoSpaceDN w:val="0"/>
              <w:adjustRightInd w:val="0"/>
              <w:rPr>
                <w:rFonts w:ascii="Arial Narrow" w:hAnsi="Arial Narrow"/>
                <w:sz w:val="20"/>
                <w:szCs w:val="20"/>
                <w:lang w:val="it-IT"/>
              </w:rPr>
            </w:pPr>
            <w:r w:rsidRPr="00132621">
              <w:rPr>
                <w:rFonts w:ascii="Arial Narrow" w:hAnsi="Arial Narrow" w:cs="Arial"/>
                <w:sz w:val="20"/>
                <w:lang w:val="it-IT"/>
              </w:rPr>
              <w:t xml:space="preserve">za hladnu vodu </w:t>
            </w:r>
            <w:r w:rsidRPr="00132621">
              <w:rPr>
                <w:rFonts w:cs="Arial"/>
                <w:sz w:val="20"/>
                <w:lang w:val="it-IT"/>
              </w:rPr>
              <w:t xml:space="preserve"> - </w:t>
            </w:r>
            <w:r w:rsidRPr="00132621">
              <w:rPr>
                <w:rFonts w:ascii="Arial Narrow" w:hAnsi="Arial Narrow" w:cs="Arial"/>
                <w:sz w:val="20"/>
                <w:lang w:val="it-IT"/>
              </w:rPr>
              <w:t>za stambenu upotrebu</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1B8CC2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497CBB6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2F147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5 godine</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1631319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R49: 2013 delovi 1,2,3</w:t>
            </w:r>
          </w:p>
          <w:p w14:paraId="78471F5A" w14:textId="77777777" w:rsidR="00132621" w:rsidRPr="00132621" w:rsidRDefault="00132621" w:rsidP="00132621">
            <w:pPr>
              <w:rPr>
                <w:rFonts w:ascii="Arial Narrow" w:eastAsia="MS Mincho" w:hAnsi="Arial Narrow"/>
                <w:sz w:val="20"/>
                <w:szCs w:val="20"/>
                <w:lang w:val="en-US"/>
              </w:rPr>
            </w:pPr>
          </w:p>
        </w:tc>
      </w:tr>
      <w:tr w:rsidR="00132621" w:rsidRPr="00132621" w14:paraId="35DDDD7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717B5422"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23578002" w14:textId="77777777" w:rsidR="00132621" w:rsidRPr="00132621" w:rsidRDefault="00132621" w:rsidP="00132621">
            <w:pPr>
              <w:rPr>
                <w:rFonts w:ascii="Arial Narrow" w:eastAsia="MS Mincho" w:hAnsi="Arial Narrow" w:cs="Arial"/>
                <w:sz w:val="20"/>
                <w:szCs w:val="20"/>
                <w:lang w:val="en-US"/>
              </w:rPr>
            </w:pPr>
          </w:p>
        </w:tc>
        <w:tc>
          <w:tcPr>
            <w:tcW w:w="3827" w:type="dxa"/>
            <w:vAlign w:val="center"/>
            <w:hideMark/>
          </w:tcPr>
          <w:p w14:paraId="6ED696AE" w14:textId="77777777" w:rsidR="00132621" w:rsidRPr="00132621" w:rsidRDefault="00132621" w:rsidP="00132621">
            <w:pPr>
              <w:autoSpaceDE w:val="0"/>
              <w:autoSpaceDN w:val="0"/>
              <w:adjustRightInd w:val="0"/>
              <w:rPr>
                <w:sz w:val="20"/>
                <w:szCs w:val="20"/>
                <w:lang w:val="it-IT"/>
              </w:rPr>
            </w:pPr>
            <w:r w:rsidRPr="00132621">
              <w:rPr>
                <w:rFonts w:ascii="Arial Narrow" w:hAnsi="Arial Narrow" w:cs="Arial"/>
                <w:sz w:val="20"/>
                <w:lang w:val="it-IT"/>
              </w:rPr>
              <w:t xml:space="preserve">za toplu vodu </w:t>
            </w:r>
            <w:r w:rsidRPr="00132621">
              <w:rPr>
                <w:rFonts w:cs="Arial"/>
                <w:sz w:val="20"/>
                <w:lang w:val="it-IT"/>
              </w:rPr>
              <w:t xml:space="preserve"> - </w:t>
            </w:r>
            <w:r w:rsidRPr="00132621">
              <w:rPr>
                <w:rFonts w:ascii="Arial Narrow" w:hAnsi="Arial Narrow" w:cs="Arial"/>
                <w:sz w:val="20"/>
                <w:lang w:val="it-IT"/>
              </w:rPr>
              <w:t>za stambenu upotrebu</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95F75C4"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1E35B10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D61931" w14:textId="77777777" w:rsidR="00132621" w:rsidRPr="00132621" w:rsidRDefault="00132621" w:rsidP="00132621">
            <w:pPr>
              <w:jc w:val="center"/>
              <w:rPr>
                <w:sz w:val="20"/>
                <w:szCs w:val="20"/>
                <w:lang w:val="en-US"/>
              </w:rPr>
            </w:pPr>
            <w:r w:rsidRPr="00132621">
              <w:rPr>
                <w:rFonts w:ascii="Arial" w:hAnsi="Arial" w:cs="Arial"/>
                <w:sz w:val="20"/>
                <w:lang w:val="en-US"/>
              </w:rPr>
              <w:t>4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C911BA2" w14:textId="77777777" w:rsidR="00132621" w:rsidRPr="00132621" w:rsidRDefault="00132621" w:rsidP="00132621">
            <w:pPr>
              <w:rPr>
                <w:rFonts w:ascii="Arial Narrow" w:eastAsia="MS Mincho" w:hAnsi="Arial Narrow"/>
                <w:sz w:val="20"/>
                <w:szCs w:val="20"/>
                <w:lang w:val="en-US"/>
              </w:rPr>
            </w:pPr>
          </w:p>
        </w:tc>
      </w:tr>
      <w:tr w:rsidR="00132621" w:rsidRPr="00132621" w14:paraId="57C9CB8A"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B86AA67"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1843E86B" w14:textId="77777777" w:rsidR="00132621" w:rsidRPr="00132621" w:rsidRDefault="00132621" w:rsidP="00132621">
            <w:pPr>
              <w:rPr>
                <w:rFonts w:ascii="Arial Narrow" w:eastAsia="MS Mincho" w:hAnsi="Arial Narrow" w:cs="Arial"/>
                <w:sz w:val="20"/>
                <w:szCs w:val="20"/>
                <w:lang w:val="en-US"/>
              </w:rPr>
            </w:pPr>
          </w:p>
        </w:tc>
        <w:tc>
          <w:tcPr>
            <w:tcW w:w="3827" w:type="dxa"/>
            <w:vAlign w:val="center"/>
            <w:hideMark/>
          </w:tcPr>
          <w:p w14:paraId="003810CA"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 xml:space="preserve">za hladnu vodu </w:t>
            </w:r>
            <w:r w:rsidRPr="00132621">
              <w:rPr>
                <w:rFonts w:cs="Arial"/>
                <w:sz w:val="20"/>
                <w:lang w:val="it-IT"/>
              </w:rPr>
              <w:t xml:space="preserve">- </w:t>
            </w:r>
            <w:r w:rsidRPr="00132621">
              <w:rPr>
                <w:rFonts w:ascii="Arial Narrow" w:hAnsi="Arial Narrow" w:cs="Arial"/>
                <w:sz w:val="20"/>
                <w:lang w:val="it-IT"/>
              </w:rPr>
              <w:t>komercijalna i industrijska upotreba</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01E8C68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5A15559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81E95E" w14:textId="77777777" w:rsidR="00132621" w:rsidRPr="00132621" w:rsidRDefault="00132621" w:rsidP="00132621">
            <w:pPr>
              <w:jc w:val="center"/>
              <w:rPr>
                <w:rFonts w:ascii="Arial Narrow" w:hAnsi="Arial Narrow" w:cs="Arial"/>
                <w:sz w:val="20"/>
                <w:szCs w:val="20"/>
                <w:lang w:val="en-US"/>
              </w:rPr>
            </w:pPr>
            <w:r w:rsidRPr="00132621">
              <w:rPr>
                <w:rFonts w:ascii="Arial" w:hAnsi="Arial" w:cs="Arial"/>
                <w:sz w:val="20"/>
                <w:lang w:val="en-US"/>
              </w:rPr>
              <w:t>5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5E2C5C4" w14:textId="77777777" w:rsidR="00132621" w:rsidRPr="00132621" w:rsidRDefault="00132621" w:rsidP="00132621">
            <w:pPr>
              <w:rPr>
                <w:rFonts w:ascii="Arial Narrow" w:eastAsia="MS Mincho" w:hAnsi="Arial Narrow"/>
                <w:sz w:val="20"/>
                <w:szCs w:val="20"/>
                <w:lang w:val="en-US"/>
              </w:rPr>
            </w:pPr>
          </w:p>
        </w:tc>
      </w:tr>
      <w:tr w:rsidR="00132621" w:rsidRPr="00132621" w14:paraId="28E75435" w14:textId="77777777" w:rsidTr="00132621">
        <w:trPr>
          <w:trHeight w:val="303"/>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3925714"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50239453" w14:textId="77777777" w:rsidR="00132621" w:rsidRPr="00132621" w:rsidRDefault="00132621" w:rsidP="00132621">
            <w:pPr>
              <w:rPr>
                <w:rFonts w:ascii="Arial Narrow" w:eastAsia="MS Mincho" w:hAnsi="Arial Narrow" w:cs="Arial"/>
                <w:sz w:val="20"/>
                <w:szCs w:val="20"/>
                <w:lang w:val="en-US"/>
              </w:rPr>
            </w:pPr>
          </w:p>
        </w:tc>
        <w:tc>
          <w:tcPr>
            <w:tcW w:w="3827" w:type="dxa"/>
            <w:vAlign w:val="center"/>
            <w:hideMark/>
          </w:tcPr>
          <w:p w14:paraId="7FFE09F1" w14:textId="77777777" w:rsidR="00132621" w:rsidRPr="00132621" w:rsidRDefault="00132621" w:rsidP="00132621">
            <w:pPr>
              <w:autoSpaceDE w:val="0"/>
              <w:autoSpaceDN w:val="0"/>
              <w:adjustRightInd w:val="0"/>
              <w:rPr>
                <w:rFonts w:ascii="Arial Narrow" w:hAnsi="Arial Narrow" w:cs="Arial"/>
                <w:sz w:val="20"/>
                <w:szCs w:val="20"/>
                <w:lang w:val="it-IT"/>
              </w:rPr>
            </w:pPr>
            <w:r w:rsidRPr="00132621">
              <w:rPr>
                <w:rFonts w:ascii="Arial Narrow" w:hAnsi="Arial Narrow" w:cs="Arial"/>
                <w:sz w:val="20"/>
                <w:lang w:val="it-IT"/>
              </w:rPr>
              <w:t xml:space="preserve">za toplu vodu </w:t>
            </w:r>
            <w:r w:rsidRPr="00132621">
              <w:rPr>
                <w:rFonts w:cs="Arial"/>
                <w:sz w:val="20"/>
                <w:lang w:val="it-IT"/>
              </w:rPr>
              <w:t xml:space="preserve">- </w:t>
            </w:r>
            <w:r w:rsidRPr="00132621">
              <w:rPr>
                <w:rFonts w:ascii="Arial Narrow" w:hAnsi="Arial Narrow" w:cs="Arial"/>
                <w:sz w:val="20"/>
                <w:lang w:val="it-IT"/>
              </w:rPr>
              <w:t>komercijalna i industrijska upotreba</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4FD061E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0849B93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53069D" w14:textId="77777777" w:rsidR="00132621" w:rsidRPr="00132621" w:rsidRDefault="00132621" w:rsidP="00132621">
            <w:pPr>
              <w:jc w:val="center"/>
              <w:rPr>
                <w:rFonts w:ascii="Arial Narrow" w:hAnsi="Arial Narrow" w:cs="Arial"/>
                <w:sz w:val="20"/>
                <w:szCs w:val="20"/>
                <w:lang w:val="en-US"/>
              </w:rPr>
            </w:pPr>
            <w:r w:rsidRPr="00132621">
              <w:rPr>
                <w:rFonts w:ascii="Arial" w:hAnsi="Arial" w:cs="Arial"/>
                <w:sz w:val="20"/>
                <w:lang w:val="en-US"/>
              </w:rPr>
              <w:t>4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7F317F23" w14:textId="77777777" w:rsidR="00132621" w:rsidRPr="00132621" w:rsidRDefault="00132621" w:rsidP="00132621">
            <w:pPr>
              <w:rPr>
                <w:rFonts w:ascii="Arial Narrow" w:eastAsia="MS Mincho" w:hAnsi="Arial Narrow"/>
                <w:sz w:val="20"/>
                <w:szCs w:val="20"/>
                <w:lang w:val="en-US"/>
              </w:rPr>
            </w:pPr>
          </w:p>
        </w:tc>
      </w:tr>
      <w:tr w:rsidR="00132621" w:rsidRPr="00132621" w14:paraId="5F76816C" w14:textId="77777777" w:rsidTr="00132621">
        <w:trPr>
          <w:trHeight w:val="303"/>
        </w:trPr>
        <w:tc>
          <w:tcPr>
            <w:tcW w:w="704" w:type="dxa"/>
            <w:tcBorders>
              <w:top w:val="single" w:sz="4" w:space="0" w:color="auto"/>
              <w:left w:val="single" w:sz="4" w:space="0" w:color="auto"/>
              <w:bottom w:val="single" w:sz="4" w:space="0" w:color="auto"/>
              <w:right w:val="single" w:sz="4" w:space="0" w:color="auto"/>
            </w:tcBorders>
            <w:hideMark/>
          </w:tcPr>
          <w:p w14:paraId="4D963DB6"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3.5.4</w:t>
            </w:r>
          </w:p>
        </w:tc>
        <w:tc>
          <w:tcPr>
            <w:tcW w:w="2835" w:type="dxa"/>
            <w:hideMark/>
          </w:tcPr>
          <w:p w14:paraId="17CA3B66"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Merila obima </w:t>
            </w:r>
          </w:p>
        </w:tc>
        <w:tc>
          <w:tcPr>
            <w:tcW w:w="3827" w:type="dxa"/>
            <w:vAlign w:val="center"/>
            <w:hideMark/>
          </w:tcPr>
          <w:p w14:paraId="44556815" w14:textId="77777777" w:rsidR="00132621" w:rsidRPr="00132621" w:rsidRDefault="00132621" w:rsidP="00132621">
            <w:pPr>
              <w:autoSpaceDE w:val="0"/>
              <w:autoSpaceDN w:val="0"/>
              <w:adjustRightInd w:val="0"/>
              <w:rPr>
                <w:rFonts w:ascii="Arial Narrow" w:hAnsi="Arial Narrow"/>
                <w:sz w:val="20"/>
                <w:szCs w:val="20"/>
                <w:lang w:val="en-US"/>
              </w:rPr>
            </w:pPr>
            <w:r w:rsidRPr="00132621">
              <w:rPr>
                <w:rFonts w:ascii="Arial Narrow" w:hAnsi="Arial Narrow" w:cs="Arial"/>
                <w:sz w:val="20"/>
                <w:lang w:val="en-US"/>
              </w:rPr>
              <w:t>za merenje kapaciteta vode vodom / slobodnim nivoom</w:t>
            </w:r>
          </w:p>
        </w:tc>
        <w:tc>
          <w:tcPr>
            <w:tcW w:w="567" w:type="dxa"/>
            <w:tcBorders>
              <w:top w:val="single" w:sz="4" w:space="0" w:color="auto"/>
              <w:left w:val="single" w:sz="4" w:space="0" w:color="auto"/>
              <w:bottom w:val="single" w:sz="4" w:space="0" w:color="auto"/>
              <w:right w:val="single" w:sz="4" w:space="0" w:color="auto"/>
            </w:tcBorders>
          </w:tcPr>
          <w:p w14:paraId="1B86D808" w14:textId="77777777" w:rsidR="00132621" w:rsidRPr="00132621" w:rsidRDefault="00132621" w:rsidP="00132621">
            <w:pPr>
              <w:rPr>
                <w:rFonts w:ascii="Arial Narrow" w:eastAsia="MS Mincho" w:hAnsi="Arial Narrow"/>
                <w:sz w:val="20"/>
                <w:szCs w:val="20"/>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F1A5BB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3C2BEE" w14:textId="77777777" w:rsidR="00132621" w:rsidRPr="00132621" w:rsidRDefault="00132621" w:rsidP="00132621">
            <w:pPr>
              <w:jc w:val="center"/>
              <w:rPr>
                <w:sz w:val="20"/>
                <w:szCs w:val="20"/>
                <w:lang w:val="en-US"/>
              </w:rPr>
            </w:pPr>
            <w:r w:rsidRPr="00132621">
              <w:rPr>
                <w:rFonts w:cs="Arial"/>
                <w:sz w:val="20"/>
                <w:lang w:val="en-US"/>
              </w:rPr>
              <w:t>4 godine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6E1DC2" w14:textId="77777777" w:rsidR="00132621" w:rsidRPr="00132621" w:rsidRDefault="00132621" w:rsidP="00132621">
            <w:pPr>
              <w:jc w:val="center"/>
              <w:rPr>
                <w:rFonts w:eastAsia="MS Mincho"/>
                <w:sz w:val="20"/>
                <w:szCs w:val="20"/>
                <w:lang w:val="en-US"/>
              </w:rPr>
            </w:pPr>
            <w:r w:rsidRPr="00132621">
              <w:rPr>
                <w:rFonts w:cs="Arial"/>
                <w:sz w:val="20"/>
                <w:lang w:val="en-US"/>
              </w:rPr>
              <w:t>4</w:t>
            </w:r>
            <w:r w:rsidRPr="00132621">
              <w:rPr>
                <w:rFonts w:ascii="Arial Narrow" w:hAnsi="Arial Narrow" w:cs="Arial"/>
                <w:sz w:val="20"/>
                <w:lang w:val="en-US"/>
              </w:rPr>
              <w:t xml:space="preserve"> godine</w:t>
            </w:r>
          </w:p>
        </w:tc>
        <w:tc>
          <w:tcPr>
            <w:tcW w:w="1620" w:type="dxa"/>
            <w:tcBorders>
              <w:top w:val="single" w:sz="4" w:space="0" w:color="auto"/>
              <w:left w:val="single" w:sz="4" w:space="0" w:color="auto"/>
              <w:bottom w:val="single" w:sz="4" w:space="0" w:color="auto"/>
              <w:right w:val="single" w:sz="4" w:space="0" w:color="auto"/>
            </w:tcBorders>
          </w:tcPr>
          <w:p w14:paraId="77785C36" w14:textId="77777777" w:rsidR="00132621" w:rsidRPr="000803CA" w:rsidRDefault="000803CA" w:rsidP="00132621">
            <w:pPr>
              <w:rPr>
                <w:rFonts w:ascii="Arial Narrow" w:hAnsi="Arial Narrow" w:cs="Arial"/>
                <w:sz w:val="20"/>
                <w:lang w:val="en-US"/>
              </w:rPr>
            </w:pPr>
            <w:r w:rsidRPr="000803CA">
              <w:rPr>
                <w:rFonts w:ascii="Arial Narrow" w:hAnsi="Arial Narrow" w:cs="Arial"/>
                <w:sz w:val="20"/>
                <w:lang w:val="en-US"/>
              </w:rPr>
              <w:t>OIML R 120</w:t>
            </w:r>
          </w:p>
        </w:tc>
      </w:tr>
      <w:tr w:rsidR="00132621" w:rsidRPr="00132621" w14:paraId="124878DE"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604FE52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3.5.5</w:t>
            </w:r>
          </w:p>
        </w:tc>
        <w:tc>
          <w:tcPr>
            <w:tcW w:w="2835" w:type="dxa"/>
            <w:vMerge w:val="restart"/>
            <w:hideMark/>
          </w:tcPr>
          <w:p w14:paraId="7417BA20"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Oprema za pretvaranje tečnosti, uklјučujući međusobno odgovarajuće pretvarače</w:t>
            </w:r>
          </w:p>
        </w:tc>
        <w:tc>
          <w:tcPr>
            <w:tcW w:w="3827" w:type="dxa"/>
            <w:vAlign w:val="center"/>
            <w:hideMark/>
          </w:tcPr>
          <w:p w14:paraId="4D4C421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a) pretvarači protoka </w:t>
            </w:r>
          </w:p>
        </w:tc>
        <w:tc>
          <w:tcPr>
            <w:tcW w:w="567" w:type="dxa"/>
            <w:tcBorders>
              <w:top w:val="single" w:sz="4" w:space="0" w:color="auto"/>
              <w:left w:val="single" w:sz="4" w:space="0" w:color="auto"/>
              <w:bottom w:val="single" w:sz="4" w:space="0" w:color="auto"/>
              <w:right w:val="single" w:sz="4" w:space="0" w:color="auto"/>
            </w:tcBorders>
          </w:tcPr>
          <w:p w14:paraId="0190CF9E" w14:textId="77777777" w:rsidR="00132621" w:rsidRPr="00132621" w:rsidRDefault="00132621" w:rsidP="00132621">
            <w:pPr>
              <w:rPr>
                <w:rFonts w:ascii="Arial Narrow" w:eastAsia="MS Mincho" w:hAnsi="Arial Narrow"/>
                <w:sz w:val="20"/>
                <w:szCs w:val="20"/>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B7990A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AF2F9B"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2 godine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C249F3"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620" w:type="dxa"/>
            <w:vMerge w:val="restart"/>
            <w:tcBorders>
              <w:top w:val="single" w:sz="4" w:space="0" w:color="auto"/>
              <w:left w:val="single" w:sz="4" w:space="0" w:color="auto"/>
              <w:bottom w:val="single" w:sz="4" w:space="0" w:color="auto"/>
              <w:right w:val="single" w:sz="4" w:space="0" w:color="auto"/>
            </w:tcBorders>
            <w:hideMark/>
          </w:tcPr>
          <w:p w14:paraId="009BE272" w14:textId="77777777" w:rsidR="00132621" w:rsidRPr="00132621" w:rsidRDefault="00132621" w:rsidP="00132621">
            <w:pPr>
              <w:rPr>
                <w:rFonts w:ascii="Arial Narrow" w:eastAsia="MS Mincho" w:hAnsi="Arial Narrow"/>
                <w:sz w:val="20"/>
                <w:szCs w:val="20"/>
                <w:lang w:val="de-DE"/>
              </w:rPr>
            </w:pPr>
            <w:r w:rsidRPr="00132621">
              <w:rPr>
                <w:rFonts w:ascii="Arial Narrow" w:hAnsi="Arial Narrow" w:cs="Arial"/>
                <w:sz w:val="20"/>
                <w:lang w:val="de-DE"/>
              </w:rPr>
              <w:t>ISO 11223:2004</w:t>
            </w:r>
          </w:p>
          <w:p w14:paraId="774AE9DB" w14:textId="77777777" w:rsidR="00132621" w:rsidRPr="00132621" w:rsidRDefault="00132621" w:rsidP="00132621">
            <w:pPr>
              <w:rPr>
                <w:rFonts w:ascii="Arial Narrow" w:eastAsia="MS Mincho" w:hAnsi="Arial Narrow"/>
                <w:sz w:val="20"/>
                <w:szCs w:val="20"/>
                <w:lang w:val="de-DE"/>
              </w:rPr>
            </w:pPr>
            <w:r w:rsidRPr="00132621">
              <w:rPr>
                <w:rFonts w:ascii="Arial Narrow" w:hAnsi="Arial Narrow" w:cs="Arial"/>
                <w:sz w:val="20"/>
                <w:lang w:val="de-DE"/>
              </w:rPr>
              <w:t>ISO 7507-1:2003 ISO 7507-2:2005 ISO 7507-3:2006</w:t>
            </w:r>
          </w:p>
          <w:p w14:paraId="0FFA6A7A" w14:textId="77777777" w:rsidR="00132621" w:rsidRPr="00132621" w:rsidRDefault="00132621" w:rsidP="00132621">
            <w:pPr>
              <w:rPr>
                <w:rFonts w:ascii="Arial Narrow" w:eastAsia="MS Mincho" w:hAnsi="Arial Narrow"/>
                <w:sz w:val="20"/>
                <w:szCs w:val="20"/>
                <w:lang w:val="de-DE"/>
              </w:rPr>
            </w:pPr>
            <w:r w:rsidRPr="00132621">
              <w:rPr>
                <w:rFonts w:ascii="Arial Narrow" w:hAnsi="Arial Narrow" w:cs="Arial"/>
                <w:sz w:val="20"/>
                <w:lang w:val="de-DE"/>
              </w:rPr>
              <w:t>ISO 7507-4:2010</w:t>
            </w:r>
          </w:p>
          <w:p w14:paraId="14D3895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ISO 7507-5:2000</w:t>
            </w:r>
          </w:p>
        </w:tc>
      </w:tr>
      <w:tr w:rsidR="00132621" w:rsidRPr="00132621" w14:paraId="31E21494"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151A136"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33A24FD0"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74DCA511"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b) pretvarači temperature </w:t>
            </w:r>
          </w:p>
        </w:tc>
        <w:tc>
          <w:tcPr>
            <w:tcW w:w="567" w:type="dxa"/>
            <w:tcBorders>
              <w:top w:val="single" w:sz="4" w:space="0" w:color="auto"/>
              <w:left w:val="single" w:sz="4" w:space="0" w:color="auto"/>
              <w:bottom w:val="single" w:sz="4" w:space="0" w:color="auto"/>
              <w:right w:val="single" w:sz="4" w:space="0" w:color="auto"/>
            </w:tcBorders>
          </w:tcPr>
          <w:p w14:paraId="4FB585F5" w14:textId="77777777" w:rsidR="00132621" w:rsidRPr="00132621" w:rsidRDefault="00132621" w:rsidP="00132621">
            <w:pPr>
              <w:rPr>
                <w:rFonts w:ascii="Arial Narrow" w:eastAsia="MS Mincho" w:hAnsi="Arial Narrow"/>
                <w:sz w:val="20"/>
                <w:szCs w:val="20"/>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1E0E52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2BC36774"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2 godine</w:t>
            </w:r>
          </w:p>
        </w:tc>
        <w:tc>
          <w:tcPr>
            <w:tcW w:w="1275" w:type="dxa"/>
            <w:tcBorders>
              <w:top w:val="single" w:sz="4" w:space="0" w:color="auto"/>
              <w:left w:val="single" w:sz="4" w:space="0" w:color="auto"/>
              <w:bottom w:val="single" w:sz="4" w:space="0" w:color="auto"/>
              <w:right w:val="single" w:sz="4" w:space="0" w:color="auto"/>
            </w:tcBorders>
            <w:hideMark/>
          </w:tcPr>
          <w:p w14:paraId="02648AAA"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662844BE" w14:textId="77777777" w:rsidR="00132621" w:rsidRPr="00132621" w:rsidRDefault="00132621" w:rsidP="00132621">
            <w:pPr>
              <w:rPr>
                <w:rFonts w:ascii="Arial Narrow" w:eastAsia="MS Mincho" w:hAnsi="Arial Narrow"/>
                <w:sz w:val="20"/>
                <w:szCs w:val="20"/>
                <w:lang w:val="en-US"/>
              </w:rPr>
            </w:pPr>
          </w:p>
        </w:tc>
      </w:tr>
      <w:tr w:rsidR="00132621" w:rsidRPr="00132621" w14:paraId="352523F9"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93C3D4B"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270843AF"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03195776"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c) pretvarači pritiska </w:t>
            </w:r>
          </w:p>
        </w:tc>
        <w:tc>
          <w:tcPr>
            <w:tcW w:w="567" w:type="dxa"/>
            <w:tcBorders>
              <w:top w:val="single" w:sz="4" w:space="0" w:color="auto"/>
              <w:left w:val="single" w:sz="4" w:space="0" w:color="auto"/>
              <w:bottom w:val="single" w:sz="4" w:space="0" w:color="auto"/>
              <w:right w:val="single" w:sz="4" w:space="0" w:color="auto"/>
            </w:tcBorders>
          </w:tcPr>
          <w:p w14:paraId="7E3CF6E5" w14:textId="77777777" w:rsidR="00132621" w:rsidRPr="00132621" w:rsidRDefault="00132621" w:rsidP="00132621">
            <w:pPr>
              <w:rPr>
                <w:rFonts w:ascii="Arial Narrow" w:eastAsia="MS Mincho" w:hAnsi="Arial Narrow"/>
                <w:sz w:val="20"/>
                <w:szCs w:val="20"/>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3D8B5C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2BC1F373"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2 godine</w:t>
            </w:r>
          </w:p>
        </w:tc>
        <w:tc>
          <w:tcPr>
            <w:tcW w:w="1275" w:type="dxa"/>
            <w:tcBorders>
              <w:top w:val="single" w:sz="4" w:space="0" w:color="auto"/>
              <w:left w:val="single" w:sz="4" w:space="0" w:color="auto"/>
              <w:bottom w:val="single" w:sz="4" w:space="0" w:color="auto"/>
              <w:right w:val="single" w:sz="4" w:space="0" w:color="auto"/>
            </w:tcBorders>
            <w:hideMark/>
          </w:tcPr>
          <w:p w14:paraId="4AA5550C"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3BC9822" w14:textId="77777777" w:rsidR="00132621" w:rsidRPr="00132621" w:rsidRDefault="00132621" w:rsidP="00132621">
            <w:pPr>
              <w:rPr>
                <w:rFonts w:ascii="Arial Narrow" w:eastAsia="MS Mincho" w:hAnsi="Arial Narrow"/>
                <w:sz w:val="20"/>
                <w:szCs w:val="20"/>
                <w:lang w:val="en-US"/>
              </w:rPr>
            </w:pPr>
          </w:p>
        </w:tc>
      </w:tr>
      <w:tr w:rsidR="00132621" w:rsidRPr="00132621" w14:paraId="66123B7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CE1D634"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2EE3856C"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698255E0"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d) pretvarači gustine </w:t>
            </w:r>
          </w:p>
        </w:tc>
        <w:tc>
          <w:tcPr>
            <w:tcW w:w="567" w:type="dxa"/>
            <w:tcBorders>
              <w:top w:val="single" w:sz="4" w:space="0" w:color="auto"/>
              <w:left w:val="single" w:sz="4" w:space="0" w:color="auto"/>
              <w:bottom w:val="single" w:sz="4" w:space="0" w:color="auto"/>
              <w:right w:val="single" w:sz="4" w:space="0" w:color="auto"/>
            </w:tcBorders>
          </w:tcPr>
          <w:p w14:paraId="482563D1" w14:textId="77777777" w:rsidR="00132621" w:rsidRPr="00132621" w:rsidRDefault="00132621" w:rsidP="00132621">
            <w:pPr>
              <w:rPr>
                <w:rFonts w:ascii="Arial Narrow" w:eastAsia="MS Mincho" w:hAnsi="Arial Narrow"/>
                <w:sz w:val="20"/>
                <w:szCs w:val="20"/>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D7322E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hideMark/>
          </w:tcPr>
          <w:p w14:paraId="250F4A9E"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2 godine</w:t>
            </w:r>
          </w:p>
        </w:tc>
        <w:tc>
          <w:tcPr>
            <w:tcW w:w="1275" w:type="dxa"/>
            <w:tcBorders>
              <w:top w:val="single" w:sz="4" w:space="0" w:color="auto"/>
              <w:left w:val="single" w:sz="4" w:space="0" w:color="auto"/>
              <w:bottom w:val="single" w:sz="4" w:space="0" w:color="auto"/>
              <w:right w:val="single" w:sz="4" w:space="0" w:color="auto"/>
            </w:tcBorders>
            <w:hideMark/>
          </w:tcPr>
          <w:p w14:paraId="56AE608B"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7ABAA9D5" w14:textId="77777777" w:rsidR="00132621" w:rsidRPr="00132621" w:rsidRDefault="00132621" w:rsidP="00132621">
            <w:pPr>
              <w:rPr>
                <w:rFonts w:ascii="Arial Narrow" w:eastAsia="MS Mincho" w:hAnsi="Arial Narrow"/>
                <w:sz w:val="20"/>
                <w:szCs w:val="20"/>
                <w:lang w:val="en-US"/>
              </w:rPr>
            </w:pPr>
          </w:p>
        </w:tc>
      </w:tr>
      <w:tr w:rsidR="00132621" w:rsidRPr="00132621" w14:paraId="104CCD2A"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647F9A5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3.5.6</w:t>
            </w:r>
          </w:p>
        </w:tc>
        <w:tc>
          <w:tcPr>
            <w:tcW w:w="2835" w:type="dxa"/>
            <w:vMerge w:val="restart"/>
            <w:hideMark/>
          </w:tcPr>
          <w:p w14:paraId="0E510D92"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Membranski gasomeri uklјučujući gasomere sa korekcijom temperature</w:t>
            </w:r>
          </w:p>
        </w:tc>
        <w:tc>
          <w:tcPr>
            <w:tcW w:w="3827" w:type="dxa"/>
            <w:vAlign w:val="center"/>
            <w:hideMark/>
          </w:tcPr>
          <w:p w14:paraId="56824738"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a) sa membranama od prirodnog materijala, do i ukl</w:t>
            </w:r>
            <w:r w:rsidRPr="00132621">
              <w:rPr>
                <w:rFonts w:ascii="Arial Narrow" w:hAnsi="Arial Narrow" w:cs="Arial"/>
                <w:sz w:val="20"/>
                <w:lang w:val="en-US"/>
              </w:rPr>
              <w:t>ј</w:t>
            </w:r>
            <w:r w:rsidRPr="00132621">
              <w:rPr>
                <w:rFonts w:ascii="Arial Narrow" w:hAnsi="Arial Narrow" w:cs="Arial"/>
                <w:sz w:val="20"/>
                <w:lang w:val="it-IT"/>
              </w:rPr>
              <w:t xml:space="preserve">učujući G6, sa prosečnom godišnjom potrošnjom do 500 m3 </w:t>
            </w:r>
          </w:p>
        </w:tc>
        <w:tc>
          <w:tcPr>
            <w:tcW w:w="567" w:type="dxa"/>
            <w:tcBorders>
              <w:top w:val="single" w:sz="4" w:space="0" w:color="auto"/>
              <w:left w:val="single" w:sz="4" w:space="0" w:color="auto"/>
              <w:bottom w:val="single" w:sz="4" w:space="0" w:color="auto"/>
              <w:right w:val="single" w:sz="4" w:space="0" w:color="auto"/>
            </w:tcBorders>
          </w:tcPr>
          <w:p w14:paraId="5EF31D7D" w14:textId="77777777" w:rsidR="00132621" w:rsidRPr="00132621" w:rsidRDefault="00132621" w:rsidP="00132621">
            <w:pPr>
              <w:rPr>
                <w:rFonts w:ascii="Arial Narrow" w:eastAsia="MS Mincho" w:hAnsi="Arial Narrow"/>
                <w:sz w:val="20"/>
                <w:szCs w:val="20"/>
                <w:lang w:val="it-IT"/>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FBF1EB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098E25"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15 godine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9F0878"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15 godine</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1714B41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137-1,2,3: 2012</w:t>
            </w:r>
          </w:p>
        </w:tc>
      </w:tr>
      <w:tr w:rsidR="00132621" w:rsidRPr="00132621" w14:paraId="2DDFB32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D6787B1"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37CD7D6C"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61517645"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b) ostala brojila za gas iz dijafragme </w:t>
            </w:r>
          </w:p>
        </w:tc>
        <w:tc>
          <w:tcPr>
            <w:tcW w:w="567" w:type="dxa"/>
            <w:tcBorders>
              <w:top w:val="single" w:sz="4" w:space="0" w:color="auto"/>
              <w:left w:val="single" w:sz="4" w:space="0" w:color="auto"/>
              <w:bottom w:val="single" w:sz="4" w:space="0" w:color="auto"/>
              <w:right w:val="single" w:sz="4" w:space="0" w:color="auto"/>
            </w:tcBorders>
          </w:tcPr>
          <w:p w14:paraId="0D330D56" w14:textId="77777777" w:rsidR="00132621" w:rsidRPr="00132621" w:rsidRDefault="00132621" w:rsidP="00132621">
            <w:pPr>
              <w:rPr>
                <w:rFonts w:ascii="Arial Narrow" w:eastAsia="MS Mincho" w:hAnsi="Arial Narrow"/>
                <w:sz w:val="20"/>
                <w:szCs w:val="20"/>
                <w:lang w:val="it-IT"/>
              </w:rPr>
            </w:pPr>
          </w:p>
        </w:tc>
        <w:tc>
          <w:tcPr>
            <w:tcW w:w="993" w:type="dxa"/>
            <w:tcBorders>
              <w:top w:val="single" w:sz="4" w:space="0" w:color="auto"/>
              <w:left w:val="single" w:sz="4" w:space="0" w:color="auto"/>
              <w:bottom w:val="single" w:sz="4" w:space="0" w:color="auto"/>
              <w:right w:val="single" w:sz="4" w:space="0" w:color="auto"/>
            </w:tcBorders>
            <w:hideMark/>
          </w:tcPr>
          <w:p w14:paraId="7A934EA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3DD955" w14:textId="77777777" w:rsidR="00132621" w:rsidRPr="00132621" w:rsidRDefault="00132621" w:rsidP="00132621">
            <w:pPr>
              <w:spacing w:after="120"/>
              <w:jc w:val="center"/>
              <w:rPr>
                <w:rFonts w:ascii="Arial Narrow" w:hAnsi="Arial Narrow" w:cs="Arial"/>
                <w:sz w:val="20"/>
                <w:szCs w:val="20"/>
                <w:lang w:val="en-US"/>
              </w:rPr>
            </w:pPr>
            <w:r w:rsidRPr="00132621">
              <w:rPr>
                <w:rFonts w:ascii="Arial Narrow" w:hAnsi="Arial Narrow" w:cs="Arial"/>
                <w:sz w:val="20"/>
                <w:lang w:val="en-US"/>
              </w:rPr>
              <w:t>10 godine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C731DF" w14:textId="77777777" w:rsidR="00132621" w:rsidRPr="00132621" w:rsidRDefault="00132621" w:rsidP="00132621">
            <w:pPr>
              <w:spacing w:after="120"/>
              <w:jc w:val="center"/>
              <w:rPr>
                <w:rFonts w:ascii="Arial Narrow" w:eastAsia="MS Mincho" w:hAnsi="Arial Narrow"/>
                <w:sz w:val="20"/>
                <w:szCs w:val="20"/>
                <w:lang w:val="en-US"/>
              </w:rPr>
            </w:pPr>
            <w:r w:rsidRPr="00132621">
              <w:rPr>
                <w:rFonts w:ascii="Arial Narrow" w:hAnsi="Arial Narrow" w:cs="Arial"/>
                <w:sz w:val="20"/>
                <w:lang w:val="en-US"/>
              </w:rPr>
              <w:t>10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77D1275B" w14:textId="77777777" w:rsidR="00132621" w:rsidRPr="00132621" w:rsidRDefault="00132621" w:rsidP="00132621">
            <w:pPr>
              <w:rPr>
                <w:rFonts w:ascii="Arial Narrow" w:eastAsia="MS Mincho" w:hAnsi="Arial Narrow"/>
                <w:sz w:val="20"/>
                <w:szCs w:val="20"/>
                <w:lang w:val="en-US"/>
              </w:rPr>
            </w:pPr>
          </w:p>
        </w:tc>
      </w:tr>
      <w:tr w:rsidR="00132621" w:rsidRPr="00132621" w14:paraId="3CB0C8F8"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79E820E6"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3.5.7</w:t>
            </w:r>
          </w:p>
        </w:tc>
        <w:tc>
          <w:tcPr>
            <w:tcW w:w="2835" w:type="dxa"/>
            <w:vMerge w:val="restart"/>
            <w:hideMark/>
          </w:tcPr>
          <w:p w14:paraId="594319EE"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Brojila gasa - komercijalna i industrijska</w:t>
            </w:r>
          </w:p>
        </w:tc>
        <w:tc>
          <w:tcPr>
            <w:tcW w:w="3827" w:type="dxa"/>
            <w:vAlign w:val="center"/>
            <w:hideMark/>
          </w:tcPr>
          <w:p w14:paraId="7E469B65"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a) rotacione i turbinske metode</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5C46D0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0B97586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27E79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5 godine</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3DECB38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137-1,2,3: 2012</w:t>
            </w:r>
          </w:p>
        </w:tc>
      </w:tr>
      <w:tr w:rsidR="00132621" w:rsidRPr="00132621" w14:paraId="07B9541A"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51A9407"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47ADCAC0"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71480B67"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b) ultrazvučne metode</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73EA5E9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013B773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58260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5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DB8DB14" w14:textId="77777777" w:rsidR="00132621" w:rsidRPr="00132621" w:rsidRDefault="00132621" w:rsidP="00132621">
            <w:pPr>
              <w:rPr>
                <w:rFonts w:ascii="Arial Narrow" w:eastAsia="MS Mincho" w:hAnsi="Arial Narrow"/>
                <w:sz w:val="20"/>
                <w:szCs w:val="20"/>
                <w:lang w:val="en-US"/>
              </w:rPr>
            </w:pPr>
          </w:p>
        </w:tc>
      </w:tr>
      <w:tr w:rsidR="00132621" w:rsidRPr="00132621" w14:paraId="61B506C4"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6BDC2802" w14:textId="77777777" w:rsidR="00132621" w:rsidRPr="00132621" w:rsidRDefault="00132621" w:rsidP="00132621">
            <w:pPr>
              <w:rPr>
                <w:rFonts w:ascii="Arial Narrow" w:eastAsia="MS Mincho" w:hAnsi="Arial Narrow"/>
                <w:sz w:val="20"/>
                <w:szCs w:val="20"/>
                <w:lang w:val="en-US"/>
              </w:rPr>
            </w:pPr>
          </w:p>
        </w:tc>
        <w:tc>
          <w:tcPr>
            <w:tcW w:w="2835" w:type="dxa"/>
            <w:vMerge/>
            <w:hideMark/>
          </w:tcPr>
          <w:p w14:paraId="77F7C843"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77CAB623"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c) druge nove metode</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36BA4A0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23B715B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C8A3C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5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49411AFC" w14:textId="77777777" w:rsidR="00132621" w:rsidRPr="00132621" w:rsidRDefault="00132621" w:rsidP="00132621">
            <w:pPr>
              <w:rPr>
                <w:rFonts w:ascii="Arial Narrow" w:eastAsia="MS Mincho" w:hAnsi="Arial Narrow"/>
                <w:sz w:val="20"/>
                <w:szCs w:val="20"/>
                <w:lang w:val="en-US"/>
              </w:rPr>
            </w:pPr>
          </w:p>
        </w:tc>
      </w:tr>
      <w:tr w:rsidR="00132621" w:rsidRPr="00132621" w14:paraId="1B6144D3"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8D1898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3.5.8</w:t>
            </w:r>
          </w:p>
        </w:tc>
        <w:tc>
          <w:tcPr>
            <w:tcW w:w="2835" w:type="dxa"/>
            <w:hideMark/>
          </w:tcPr>
          <w:p w14:paraId="1995272E" w14:textId="77777777" w:rsidR="00132621" w:rsidRPr="00132621" w:rsidRDefault="00132621" w:rsidP="00132621">
            <w:pPr>
              <w:rPr>
                <w:rFonts w:ascii="Arial Narrow" w:hAnsi="Arial Narrow"/>
                <w:sz w:val="20"/>
                <w:szCs w:val="20"/>
                <w:lang w:val="en-US"/>
              </w:rPr>
            </w:pPr>
            <w:r w:rsidRPr="00132621">
              <w:rPr>
                <w:rFonts w:ascii="Arial Narrow" w:hAnsi="Arial Narrow" w:cs="Arial"/>
                <w:sz w:val="20"/>
                <w:lang w:val="en-US"/>
              </w:rPr>
              <w:t>Brojila za gas - stambena</w:t>
            </w:r>
          </w:p>
        </w:tc>
        <w:tc>
          <w:tcPr>
            <w:tcW w:w="3827" w:type="dxa"/>
            <w:vAlign w:val="center"/>
            <w:hideMark/>
          </w:tcPr>
          <w:p w14:paraId="0A0CD95E"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zapreminu korišćenog gasa</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9FBB3D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382EAD3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B7478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10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F40FE1C" w14:textId="77777777" w:rsidR="00132621" w:rsidRPr="00132621" w:rsidRDefault="00132621" w:rsidP="00132621">
            <w:pPr>
              <w:rPr>
                <w:rFonts w:ascii="Arial Narrow" w:eastAsia="MS Mincho" w:hAnsi="Arial Narrow"/>
                <w:sz w:val="20"/>
                <w:szCs w:val="20"/>
                <w:lang w:val="en-US"/>
              </w:rPr>
            </w:pPr>
          </w:p>
        </w:tc>
      </w:tr>
      <w:tr w:rsidR="00132621" w:rsidRPr="00132621" w14:paraId="2C0526CD"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D9A258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3.5.9</w:t>
            </w:r>
          </w:p>
        </w:tc>
        <w:tc>
          <w:tcPr>
            <w:tcW w:w="2835" w:type="dxa"/>
            <w:hideMark/>
          </w:tcPr>
          <w:p w14:paraId="1D9E5B7A" w14:textId="77777777" w:rsidR="00132621" w:rsidRPr="00132621" w:rsidRDefault="00132621" w:rsidP="00132621">
            <w:pPr>
              <w:rPr>
                <w:rFonts w:ascii="Arial Narrow" w:hAnsi="Arial Narrow"/>
                <w:sz w:val="20"/>
                <w:szCs w:val="20"/>
                <w:lang w:val="fr-FR"/>
              </w:rPr>
            </w:pPr>
            <w:r w:rsidRPr="00132621">
              <w:rPr>
                <w:rFonts w:ascii="Arial Narrow" w:hAnsi="Arial Narrow" w:cs="Arial"/>
                <w:sz w:val="20"/>
                <w:lang w:val="fr-FR"/>
              </w:rPr>
              <w:t>Oprema za pretvaranje zapremine gasa</w:t>
            </w:r>
          </w:p>
        </w:tc>
        <w:tc>
          <w:tcPr>
            <w:tcW w:w="3827" w:type="dxa"/>
            <w:vAlign w:val="center"/>
            <w:hideMark/>
          </w:tcPr>
          <w:p w14:paraId="5F280A0C" w14:textId="77777777" w:rsidR="00132621" w:rsidRPr="00132621" w:rsidRDefault="00132621" w:rsidP="00132621">
            <w:pPr>
              <w:rPr>
                <w:rFonts w:ascii="Arial Narrow" w:hAnsi="Arial Narrow"/>
                <w:sz w:val="20"/>
                <w:szCs w:val="20"/>
                <w:lang w:val="it-IT"/>
              </w:rPr>
            </w:pPr>
            <w:r w:rsidRPr="00132621">
              <w:rPr>
                <w:rFonts w:ascii="Arial Narrow" w:hAnsi="Arial Narrow" w:cs="Arial"/>
                <w:sz w:val="20"/>
                <w:lang w:val="it-IT"/>
              </w:rPr>
              <w:t>za stambenu, komercijalnu i industrijsku upotrebu</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1E164714" w14:textId="77777777" w:rsidR="00132621" w:rsidRPr="00132621" w:rsidRDefault="00132621" w:rsidP="00132621">
            <w:pPr>
              <w:jc w:val="center"/>
              <w:rPr>
                <w:rFonts w:eastAsia="MS Mincho"/>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hideMark/>
          </w:tcPr>
          <w:p w14:paraId="57B1802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8DAF8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5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994C98F" w14:textId="77777777" w:rsidR="00132621" w:rsidRPr="00132621" w:rsidRDefault="00132621" w:rsidP="00132621">
            <w:pPr>
              <w:rPr>
                <w:rFonts w:ascii="Arial Narrow" w:eastAsia="MS Mincho" w:hAnsi="Arial Narrow"/>
                <w:sz w:val="20"/>
                <w:szCs w:val="20"/>
                <w:lang w:val="en-US"/>
              </w:rPr>
            </w:pPr>
          </w:p>
        </w:tc>
      </w:tr>
      <w:tr w:rsidR="00132621" w:rsidRPr="00132621" w14:paraId="60FC3948"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5CAE549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3.5.10</w:t>
            </w:r>
          </w:p>
        </w:tc>
        <w:tc>
          <w:tcPr>
            <w:tcW w:w="2835" w:type="dxa"/>
            <w:vMerge w:val="restart"/>
            <w:hideMark/>
          </w:tcPr>
          <w:p w14:paraId="26F142E9"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Merač masivnog protoka gasova</w:t>
            </w:r>
          </w:p>
        </w:tc>
        <w:tc>
          <w:tcPr>
            <w:tcW w:w="3827" w:type="dxa"/>
            <w:vAlign w:val="center"/>
            <w:hideMark/>
          </w:tcPr>
          <w:p w14:paraId="10A0B4BF"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a) u pumpi za distribuciju prirodnog gasa u zeml</w:t>
            </w:r>
            <w:r w:rsidRPr="00132621">
              <w:rPr>
                <w:rFonts w:ascii="Arial Narrow" w:hAnsi="Arial Narrow" w:cs="Arial"/>
                <w:sz w:val="20"/>
                <w:lang w:val="en-US"/>
              </w:rPr>
              <w:t>ј</w:t>
            </w:r>
            <w:r w:rsidRPr="00132621">
              <w:rPr>
                <w:rFonts w:ascii="Arial Narrow" w:hAnsi="Arial Narrow" w:cs="Arial"/>
                <w:sz w:val="20"/>
                <w:lang w:val="it-IT"/>
              </w:rPr>
              <w:t>i</w:t>
            </w:r>
          </w:p>
        </w:tc>
        <w:tc>
          <w:tcPr>
            <w:tcW w:w="567" w:type="dxa"/>
            <w:tcBorders>
              <w:top w:val="single" w:sz="4" w:space="0" w:color="auto"/>
              <w:left w:val="single" w:sz="4" w:space="0" w:color="auto"/>
              <w:bottom w:val="single" w:sz="4" w:space="0" w:color="auto"/>
              <w:right w:val="single" w:sz="4" w:space="0" w:color="auto"/>
            </w:tcBorders>
          </w:tcPr>
          <w:p w14:paraId="0042BD89" w14:textId="77777777" w:rsidR="00132621" w:rsidRPr="00132621" w:rsidRDefault="00132621" w:rsidP="00132621">
            <w:pPr>
              <w:rPr>
                <w:rFonts w:ascii="Arial Narrow" w:eastAsia="MS Mincho" w:hAnsi="Arial Narrow"/>
                <w:sz w:val="20"/>
                <w:szCs w:val="20"/>
                <w:lang w:val="it-IT"/>
              </w:rPr>
            </w:pPr>
          </w:p>
        </w:tc>
        <w:tc>
          <w:tcPr>
            <w:tcW w:w="993" w:type="dxa"/>
            <w:tcBorders>
              <w:top w:val="single" w:sz="4" w:space="0" w:color="auto"/>
              <w:left w:val="single" w:sz="4" w:space="0" w:color="auto"/>
              <w:bottom w:val="single" w:sz="4" w:space="0" w:color="auto"/>
              <w:right w:val="single" w:sz="4" w:space="0" w:color="auto"/>
            </w:tcBorders>
            <w:hideMark/>
          </w:tcPr>
          <w:p w14:paraId="1B6DE27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9519A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06665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0914B23" w14:textId="77777777" w:rsidR="00132621" w:rsidRPr="00132621" w:rsidRDefault="00132621" w:rsidP="00132621">
            <w:pPr>
              <w:rPr>
                <w:rFonts w:ascii="Arial Narrow" w:eastAsia="MS Mincho" w:hAnsi="Arial Narrow"/>
                <w:sz w:val="20"/>
                <w:szCs w:val="20"/>
                <w:lang w:val="en-US"/>
              </w:rPr>
            </w:pPr>
          </w:p>
        </w:tc>
      </w:tr>
      <w:tr w:rsidR="00132621" w:rsidRPr="00132621" w14:paraId="2E6B0E2F"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72E6882"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A6C1100" w14:textId="77777777" w:rsidR="00132621" w:rsidRPr="00132621" w:rsidRDefault="00132621" w:rsidP="00132621">
            <w:pPr>
              <w:rPr>
                <w:rFonts w:ascii="Arial Narrow" w:eastAsia="MS Mincho" w:hAnsi="Arial Narrow"/>
                <w:sz w:val="20"/>
                <w:szCs w:val="20"/>
                <w:lang w:val="en-US"/>
              </w:rPr>
            </w:pPr>
          </w:p>
        </w:tc>
        <w:tc>
          <w:tcPr>
            <w:tcW w:w="3827" w:type="dxa"/>
            <w:vAlign w:val="center"/>
            <w:hideMark/>
          </w:tcPr>
          <w:p w14:paraId="7ED51BAA" w14:textId="77777777" w:rsidR="00132621" w:rsidRPr="005B59B4" w:rsidRDefault="00132621" w:rsidP="00132621">
            <w:pPr>
              <w:rPr>
                <w:rFonts w:ascii="Arial Narrow" w:hAnsi="Arial Narrow" w:cs="Arial"/>
                <w:sz w:val="20"/>
                <w:szCs w:val="20"/>
                <w:lang w:val="de-DE"/>
              </w:rPr>
            </w:pPr>
            <w:r w:rsidRPr="005B59B4">
              <w:rPr>
                <w:rFonts w:ascii="Arial Narrow" w:hAnsi="Arial Narrow" w:cs="Arial"/>
                <w:sz w:val="20"/>
                <w:lang w:val="de-DE"/>
              </w:rPr>
              <w:t>b) u gasovodima za transport gasa</w:t>
            </w:r>
          </w:p>
        </w:tc>
        <w:tc>
          <w:tcPr>
            <w:tcW w:w="567" w:type="dxa"/>
            <w:tcBorders>
              <w:top w:val="single" w:sz="4" w:space="0" w:color="auto"/>
              <w:left w:val="single" w:sz="4" w:space="0" w:color="auto"/>
              <w:bottom w:val="single" w:sz="4" w:space="0" w:color="auto"/>
              <w:right w:val="single" w:sz="4" w:space="0" w:color="auto"/>
            </w:tcBorders>
          </w:tcPr>
          <w:p w14:paraId="509353D3" w14:textId="77777777" w:rsidR="00132621" w:rsidRPr="005B59B4" w:rsidRDefault="00132621" w:rsidP="00132621">
            <w:pPr>
              <w:rPr>
                <w:rFonts w:ascii="Arial Narrow" w:eastAsia="MS Mincho" w:hAnsi="Arial Narrow"/>
                <w:sz w:val="20"/>
                <w:szCs w:val="20"/>
                <w:lang w:val="de-DE"/>
              </w:rPr>
            </w:pPr>
          </w:p>
        </w:tc>
        <w:tc>
          <w:tcPr>
            <w:tcW w:w="993" w:type="dxa"/>
            <w:tcBorders>
              <w:top w:val="single" w:sz="4" w:space="0" w:color="auto"/>
              <w:left w:val="single" w:sz="4" w:space="0" w:color="auto"/>
              <w:bottom w:val="single" w:sz="4" w:space="0" w:color="auto"/>
              <w:right w:val="single" w:sz="4" w:space="0" w:color="auto"/>
            </w:tcBorders>
            <w:hideMark/>
          </w:tcPr>
          <w:p w14:paraId="3F03A44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C26E2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5 godine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30945C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5 godine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5C7D60B" w14:textId="77777777" w:rsidR="00132621" w:rsidRPr="00132621" w:rsidRDefault="00132621" w:rsidP="00132621">
            <w:pPr>
              <w:rPr>
                <w:rFonts w:ascii="Arial Narrow" w:eastAsia="MS Mincho" w:hAnsi="Arial Narrow"/>
                <w:sz w:val="20"/>
                <w:szCs w:val="20"/>
                <w:lang w:val="en-US"/>
              </w:rPr>
            </w:pPr>
          </w:p>
        </w:tc>
      </w:tr>
    </w:tbl>
    <w:p w14:paraId="5C0BF5AB" w14:textId="77777777" w:rsidR="00132621" w:rsidRPr="00132621" w:rsidRDefault="00132621" w:rsidP="00132621">
      <w:pPr>
        <w:widowControl/>
        <w:autoSpaceDE/>
        <w:autoSpaceDN/>
        <w:jc w:val="center"/>
        <w:outlineLvl w:val="0"/>
        <w:rPr>
          <w:rFonts w:ascii="Arial" w:eastAsia="MS Mincho" w:hAnsi="Arial" w:cs="Arial"/>
          <w:sz w:val="24"/>
          <w:szCs w:val="24"/>
        </w:rPr>
      </w:pPr>
    </w:p>
    <w:p w14:paraId="51DC7DBB" w14:textId="77777777" w:rsidR="00132621" w:rsidRPr="00132621" w:rsidRDefault="00132621" w:rsidP="00132621">
      <w:pPr>
        <w:widowControl/>
        <w:autoSpaceDE/>
        <w:autoSpaceDN/>
        <w:jc w:val="center"/>
        <w:outlineLvl w:val="0"/>
        <w:rPr>
          <w:rFonts w:ascii="Arial" w:eastAsia="MS Mincho" w:hAnsi="Arial" w:cs="Arial"/>
          <w:sz w:val="24"/>
          <w:szCs w:val="24"/>
        </w:rPr>
      </w:pPr>
      <w:r w:rsidRPr="00132621">
        <w:rPr>
          <w:rFonts w:ascii="Arial" w:hAnsi="Arial" w:cs="Arial"/>
          <w:sz w:val="24"/>
          <w:szCs w:val="24"/>
        </w:rPr>
        <w:t xml:space="preserve">4. Oblast merenja: </w:t>
      </w:r>
      <w:r w:rsidRPr="00132621">
        <w:rPr>
          <w:rFonts w:ascii="Arial" w:hAnsi="Arial" w:cs="Arial"/>
          <w:b/>
          <w:sz w:val="24"/>
          <w:szCs w:val="24"/>
        </w:rPr>
        <w:t>Električne veličine</w:t>
      </w:r>
    </w:p>
    <w:p w14:paraId="12D05C42" w14:textId="77777777" w:rsidR="00132621" w:rsidRPr="00132621" w:rsidRDefault="00132621" w:rsidP="00132621">
      <w:pPr>
        <w:widowControl/>
        <w:autoSpaceDE/>
        <w:autoSpaceDN/>
        <w:outlineLvl w:val="0"/>
        <w:rPr>
          <w:rFonts w:ascii="Arial" w:eastAsia="MS Mincho" w:hAnsi="Arial" w:cs="Arial"/>
          <w:b/>
          <w:sz w:val="24"/>
          <w:szCs w:val="24"/>
        </w:rPr>
      </w:pPr>
      <w:r w:rsidRPr="00132621">
        <w:rPr>
          <w:rFonts w:ascii="Arial" w:hAnsi="Arial" w:cs="Arial"/>
          <w:b/>
          <w:szCs w:val="24"/>
        </w:rPr>
        <w:t>4.1</w:t>
      </w:r>
      <w:r w:rsidRPr="00132621">
        <w:rPr>
          <w:rFonts w:ascii="Arial" w:hAnsi="Arial" w:cs="Arial"/>
          <w:b/>
          <w:sz w:val="24"/>
          <w:szCs w:val="24"/>
        </w:rPr>
        <w:t xml:space="preserve"> </w:t>
      </w:r>
      <w:r w:rsidRPr="00132621">
        <w:rPr>
          <w:rFonts w:ascii="Arial Narrow" w:hAnsi="Arial Narrow" w:cs="Arial"/>
          <w:b/>
          <w:sz w:val="24"/>
          <w:szCs w:val="24"/>
        </w:rPr>
        <w:t>Brojila električne energije</w:t>
      </w:r>
    </w:p>
    <w:tbl>
      <w:tblPr>
        <w:tblStyle w:val="TableGrid12"/>
        <w:tblW w:w="12895" w:type="dxa"/>
        <w:tblLayout w:type="fixed"/>
        <w:tblLook w:val="04A0" w:firstRow="1" w:lastRow="0" w:firstColumn="1" w:lastColumn="0" w:noHBand="0" w:noVBand="1"/>
      </w:tblPr>
      <w:tblGrid>
        <w:gridCol w:w="702"/>
        <w:gridCol w:w="2833"/>
        <w:gridCol w:w="3543"/>
        <w:gridCol w:w="709"/>
        <w:gridCol w:w="1139"/>
        <w:gridCol w:w="1134"/>
        <w:gridCol w:w="1275"/>
        <w:gridCol w:w="1560"/>
      </w:tblGrid>
      <w:tr w:rsidR="00132621" w:rsidRPr="00132621" w14:paraId="0066DFA9" w14:textId="77777777" w:rsidTr="00132621">
        <w:trPr>
          <w:trHeight w:val="218"/>
        </w:trPr>
        <w:tc>
          <w:tcPr>
            <w:tcW w:w="70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E7003F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A5569E9" w14:textId="5FAAB223"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9CCCC3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84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0C21E4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210AFF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53C2BB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58766918" w14:textId="77777777" w:rsidTr="00132621">
        <w:trPr>
          <w:trHeight w:val="217"/>
        </w:trPr>
        <w:tc>
          <w:tcPr>
            <w:tcW w:w="702" w:type="dxa"/>
            <w:vMerge/>
            <w:tcBorders>
              <w:top w:val="single" w:sz="4" w:space="0" w:color="auto"/>
              <w:left w:val="single" w:sz="4" w:space="0" w:color="auto"/>
              <w:bottom w:val="single" w:sz="4" w:space="0" w:color="auto"/>
              <w:right w:val="single" w:sz="4" w:space="0" w:color="auto"/>
            </w:tcBorders>
            <w:vAlign w:val="center"/>
            <w:hideMark/>
          </w:tcPr>
          <w:p w14:paraId="059F1364" w14:textId="77777777" w:rsidR="00132621" w:rsidRPr="00132621" w:rsidRDefault="00132621" w:rsidP="00132621">
            <w:pPr>
              <w:rPr>
                <w:rFonts w:ascii="Arial Narrow" w:eastAsia="MS Mincho" w:hAnsi="Arial Narrow"/>
                <w:b/>
                <w:sz w:val="20"/>
                <w:szCs w:val="20"/>
                <w:lang w:val="en-US"/>
              </w:rPr>
            </w:pP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42B79143" w14:textId="77777777" w:rsidR="00132621" w:rsidRPr="00132621" w:rsidRDefault="00132621" w:rsidP="00132621">
            <w:pPr>
              <w:rPr>
                <w:rFonts w:ascii="Arial Narrow" w:eastAsia="MS Mincho" w:hAnsi="Arial Narrow"/>
                <w:b/>
                <w:sz w:val="20"/>
                <w:szCs w:val="20"/>
                <w:lang w:val="en-US"/>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174C8674" w14:textId="77777777" w:rsidR="00132621" w:rsidRPr="00132621" w:rsidRDefault="00132621" w:rsidP="00132621">
            <w:pPr>
              <w:rPr>
                <w:rFonts w:ascii="Arial Narrow" w:eastAsia="MS Mincho" w:hAnsi="Arial Narrow"/>
                <w:b/>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CECBE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17267B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0D01B3D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155E241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79A608A" w14:textId="77777777" w:rsidR="00132621" w:rsidRPr="00132621" w:rsidRDefault="00132621" w:rsidP="00132621">
            <w:pPr>
              <w:rPr>
                <w:rFonts w:ascii="Arial Narrow" w:eastAsia="MS Mincho" w:hAnsi="Arial Narrow"/>
                <w:b/>
                <w:sz w:val="20"/>
                <w:szCs w:val="20"/>
                <w:lang w:val="en-US"/>
              </w:rPr>
            </w:pPr>
          </w:p>
        </w:tc>
      </w:tr>
      <w:tr w:rsidR="00132621" w:rsidRPr="00132621" w14:paraId="10BF8210" w14:textId="77777777" w:rsidTr="00132621">
        <w:tc>
          <w:tcPr>
            <w:tcW w:w="702" w:type="dxa"/>
            <w:tcBorders>
              <w:top w:val="single" w:sz="4" w:space="0" w:color="auto"/>
              <w:left w:val="single" w:sz="4" w:space="0" w:color="auto"/>
              <w:bottom w:val="single" w:sz="4" w:space="0" w:color="auto"/>
              <w:right w:val="single" w:sz="4" w:space="0" w:color="auto"/>
            </w:tcBorders>
            <w:hideMark/>
          </w:tcPr>
          <w:p w14:paraId="51AAAB3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4.1.1</w:t>
            </w:r>
          </w:p>
        </w:tc>
        <w:tc>
          <w:tcPr>
            <w:tcW w:w="2833" w:type="dxa"/>
            <w:vMerge w:val="restart"/>
            <w:tcBorders>
              <w:top w:val="single" w:sz="4" w:space="0" w:color="auto"/>
              <w:left w:val="single" w:sz="4" w:space="0" w:color="auto"/>
              <w:bottom w:val="single" w:sz="4" w:space="0" w:color="auto"/>
              <w:right w:val="single" w:sz="4" w:space="0" w:color="auto"/>
            </w:tcBorders>
            <w:vAlign w:val="center"/>
            <w:hideMark/>
          </w:tcPr>
          <w:p w14:paraId="1B7638B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Brojila električne energije za merenje energije u domaćinstvu, trgovini i lakoj industriji</w:t>
            </w:r>
          </w:p>
        </w:tc>
        <w:tc>
          <w:tcPr>
            <w:tcW w:w="3543" w:type="dxa"/>
            <w:vAlign w:val="center"/>
            <w:hideMark/>
          </w:tcPr>
          <w:p w14:paraId="216B7E82"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szCs w:val="20"/>
                <w:lang w:val="en-US"/>
              </w:rPr>
              <w:t>Brojilo za direktno priključena jednofazna i višefazna induktivna električne energije</w:t>
            </w:r>
          </w:p>
        </w:tc>
        <w:tc>
          <w:tcPr>
            <w:tcW w:w="1848" w:type="dxa"/>
            <w:gridSpan w:val="2"/>
            <w:tcBorders>
              <w:top w:val="single" w:sz="4" w:space="0" w:color="auto"/>
              <w:left w:val="single" w:sz="4" w:space="0" w:color="auto"/>
              <w:bottom w:val="single" w:sz="4" w:space="0" w:color="auto"/>
              <w:right w:val="single" w:sz="4" w:space="0" w:color="auto"/>
            </w:tcBorders>
            <w:vAlign w:val="center"/>
            <w:hideMark/>
          </w:tcPr>
          <w:p w14:paraId="33E0FE8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90FE1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71C1E1"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12 godine</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927ADAD" w14:textId="77777777" w:rsidR="00132621" w:rsidRPr="00132621" w:rsidRDefault="00132621" w:rsidP="00132621">
            <w:pPr>
              <w:jc w:val="center"/>
              <w:rPr>
                <w:rFonts w:ascii="Arial Narrow" w:eastAsia="MS Mincho" w:hAnsi="Arial Narrow"/>
                <w:sz w:val="20"/>
                <w:szCs w:val="20"/>
                <w:lang w:val="it-IT"/>
              </w:rPr>
            </w:pPr>
            <w:r w:rsidRPr="00132621">
              <w:rPr>
                <w:rFonts w:ascii="Arial Narrow" w:hAnsi="Arial Narrow" w:cs="Arial"/>
                <w:sz w:val="20"/>
                <w:lang w:val="it-IT"/>
              </w:rPr>
              <w:t>OIML R 46:2012</w:t>
            </w:r>
          </w:p>
          <w:p w14:paraId="323EB6FE" w14:textId="77777777" w:rsidR="00132621" w:rsidRPr="00132621" w:rsidRDefault="00132621" w:rsidP="00132621">
            <w:pPr>
              <w:jc w:val="center"/>
              <w:rPr>
                <w:rFonts w:ascii="Arial Narrow" w:eastAsia="MS Mincho" w:hAnsi="Arial Narrow"/>
                <w:sz w:val="20"/>
                <w:szCs w:val="20"/>
                <w:lang w:val="it-IT"/>
              </w:rPr>
            </w:pPr>
            <w:r w:rsidRPr="00132621">
              <w:rPr>
                <w:rFonts w:ascii="Arial Narrow" w:hAnsi="Arial Narrow" w:cs="Arial"/>
                <w:sz w:val="20"/>
                <w:lang w:val="it-IT"/>
              </w:rPr>
              <w:t xml:space="preserve">i </w:t>
            </w:r>
          </w:p>
          <w:p w14:paraId="2AFEEC64" w14:textId="77777777" w:rsidR="00132621" w:rsidRPr="00132621" w:rsidRDefault="00132621" w:rsidP="00132621">
            <w:pPr>
              <w:jc w:val="center"/>
              <w:rPr>
                <w:rFonts w:ascii="Arial Narrow" w:eastAsia="MS Mincho" w:hAnsi="Arial Narrow"/>
                <w:color w:val="FF0000"/>
                <w:sz w:val="20"/>
                <w:szCs w:val="20"/>
                <w:lang w:val="it-IT"/>
              </w:rPr>
            </w:pPr>
            <w:r w:rsidRPr="00132621">
              <w:rPr>
                <w:rFonts w:ascii="Arial Narrow" w:hAnsi="Arial Narrow" w:cs="Arial"/>
                <w:sz w:val="20"/>
                <w:lang w:val="it-IT"/>
              </w:rPr>
              <w:t>ISO ICS 17220</w:t>
            </w:r>
          </w:p>
        </w:tc>
      </w:tr>
      <w:tr w:rsidR="00132621" w:rsidRPr="00132621" w14:paraId="2D5D4F27" w14:textId="77777777" w:rsidTr="00132621">
        <w:tc>
          <w:tcPr>
            <w:tcW w:w="702" w:type="dxa"/>
            <w:tcBorders>
              <w:top w:val="single" w:sz="4" w:space="0" w:color="auto"/>
              <w:left w:val="single" w:sz="4" w:space="0" w:color="auto"/>
              <w:bottom w:val="single" w:sz="4" w:space="0" w:color="auto"/>
              <w:right w:val="single" w:sz="4" w:space="0" w:color="auto"/>
            </w:tcBorders>
            <w:hideMark/>
          </w:tcPr>
          <w:p w14:paraId="1DED491A"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4.1.2</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331A2125" w14:textId="77777777" w:rsidR="00132621" w:rsidRPr="00132621" w:rsidRDefault="00132621" w:rsidP="00132621">
            <w:pPr>
              <w:rPr>
                <w:rFonts w:ascii="Arial Narrow" w:eastAsia="MS Mincho" w:hAnsi="Arial Narrow"/>
                <w:sz w:val="20"/>
                <w:szCs w:val="20"/>
                <w:lang w:val="en-US"/>
              </w:rPr>
            </w:pPr>
          </w:p>
        </w:tc>
        <w:tc>
          <w:tcPr>
            <w:tcW w:w="3543" w:type="dxa"/>
            <w:vAlign w:val="center"/>
            <w:hideMark/>
          </w:tcPr>
          <w:p w14:paraId="0C7652D9"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szCs w:val="20"/>
                <w:lang w:val="en-US"/>
              </w:rPr>
              <w:t>Monofazna i višefazna induktivna brojila električne energije naizmenične struje povezana preko mernih transformatora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551078" w14:textId="77777777" w:rsidR="00132621" w:rsidRPr="00132621" w:rsidRDefault="00132621" w:rsidP="00132621">
            <w:pPr>
              <w:jc w:val="center"/>
              <w:rPr>
                <w:rFonts w:ascii="Arial Narrow" w:eastAsia="MS Mincho" w:hAnsi="Arial Narrow"/>
                <w:sz w:val="20"/>
                <w:szCs w:val="20"/>
                <w:lang w:val="en-US"/>
              </w:rPr>
            </w:pPr>
          </w:p>
        </w:tc>
        <w:tc>
          <w:tcPr>
            <w:tcW w:w="1139" w:type="dxa"/>
            <w:tcBorders>
              <w:top w:val="single" w:sz="4" w:space="0" w:color="auto"/>
              <w:left w:val="single" w:sz="4" w:space="0" w:color="auto"/>
              <w:bottom w:val="single" w:sz="4" w:space="0" w:color="auto"/>
              <w:right w:val="single" w:sz="4" w:space="0" w:color="auto"/>
            </w:tcBorders>
            <w:vAlign w:val="center"/>
          </w:tcPr>
          <w:p w14:paraId="0465A9E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34DD3C" w14:textId="77777777" w:rsidR="00132621" w:rsidRPr="00132621" w:rsidRDefault="00132621" w:rsidP="00132621">
            <w:pPr>
              <w:jc w:val="center"/>
              <w:rPr>
                <w:rFonts w:ascii="Arial Narrow" w:eastAsia="MS Mincho" w:hAnsi="Arial Narrow"/>
                <w:sz w:val="20"/>
                <w:szCs w:val="20"/>
                <w:lang w:val="it-IT"/>
              </w:rPr>
            </w:pPr>
            <w:r w:rsidRPr="00132621">
              <w:rPr>
                <w:rFonts w:ascii="Arial Narrow" w:hAnsi="Arial Narrow" w:cs="Arial"/>
                <w:sz w:val="20"/>
                <w:lang w:val="it-IT"/>
              </w:rPr>
              <w:t>da (samo za reaktivnu energiju)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C7FAF0" w14:textId="77777777" w:rsidR="00132621" w:rsidRPr="004E2943" w:rsidRDefault="00132621" w:rsidP="00132621">
            <w:pPr>
              <w:jc w:val="center"/>
              <w:rPr>
                <w:rFonts w:ascii="Arial Narrow" w:eastAsia="MS Mincho" w:hAnsi="Arial Narrow"/>
                <w:sz w:val="20"/>
                <w:szCs w:val="20"/>
                <w:lang w:val="en-US"/>
              </w:rPr>
            </w:pPr>
            <w:r w:rsidRPr="004E2943">
              <w:rPr>
                <w:rFonts w:ascii="Arial Narrow" w:hAnsi="Arial Narrow" w:cs="Arial"/>
                <w:sz w:val="20"/>
                <w:lang w:val="en-US"/>
              </w:rPr>
              <w:t>6 godine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7F28175" w14:textId="77777777" w:rsidR="00132621" w:rsidRPr="00132621" w:rsidRDefault="00132621" w:rsidP="00132621">
            <w:pPr>
              <w:rPr>
                <w:rFonts w:ascii="Arial Narrow" w:eastAsia="MS Mincho" w:hAnsi="Arial Narrow"/>
                <w:color w:val="FF0000"/>
                <w:sz w:val="20"/>
                <w:szCs w:val="20"/>
                <w:lang w:val="en-US"/>
              </w:rPr>
            </w:pPr>
          </w:p>
        </w:tc>
      </w:tr>
      <w:tr w:rsidR="00132621" w:rsidRPr="00132621" w14:paraId="05CA0209" w14:textId="77777777" w:rsidTr="00132621">
        <w:tc>
          <w:tcPr>
            <w:tcW w:w="702" w:type="dxa"/>
            <w:tcBorders>
              <w:top w:val="single" w:sz="4" w:space="0" w:color="auto"/>
              <w:left w:val="single" w:sz="4" w:space="0" w:color="auto"/>
              <w:bottom w:val="single" w:sz="4" w:space="0" w:color="auto"/>
              <w:right w:val="single" w:sz="4" w:space="0" w:color="auto"/>
            </w:tcBorders>
            <w:hideMark/>
          </w:tcPr>
          <w:p w14:paraId="6FB2698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4.1.3</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2A8647A4" w14:textId="77777777" w:rsidR="00132621" w:rsidRPr="00132621" w:rsidRDefault="00132621" w:rsidP="00132621">
            <w:pPr>
              <w:rPr>
                <w:rFonts w:ascii="Arial Narrow" w:eastAsia="MS Mincho" w:hAnsi="Arial Narrow"/>
                <w:sz w:val="20"/>
                <w:szCs w:val="20"/>
                <w:lang w:val="en-US"/>
              </w:rPr>
            </w:pPr>
          </w:p>
        </w:tc>
        <w:tc>
          <w:tcPr>
            <w:tcW w:w="3543" w:type="dxa"/>
            <w:vAlign w:val="center"/>
            <w:hideMark/>
          </w:tcPr>
          <w:p w14:paraId="7C772708"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Jednofazna i višefazna elektronske brojila aktivne električne energije jednosmerne struje aktivne naizmenične struje</w:t>
            </w:r>
          </w:p>
        </w:tc>
        <w:tc>
          <w:tcPr>
            <w:tcW w:w="1848" w:type="dxa"/>
            <w:gridSpan w:val="2"/>
            <w:tcBorders>
              <w:top w:val="single" w:sz="4" w:space="0" w:color="auto"/>
              <w:left w:val="single" w:sz="4" w:space="0" w:color="auto"/>
              <w:bottom w:val="single" w:sz="4" w:space="0" w:color="auto"/>
              <w:right w:val="single" w:sz="4" w:space="0" w:color="auto"/>
            </w:tcBorders>
            <w:vAlign w:val="center"/>
            <w:hideMark/>
          </w:tcPr>
          <w:p w14:paraId="0221508D"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1BE167" w14:textId="77777777" w:rsidR="00132621" w:rsidRPr="00132621" w:rsidRDefault="002B628E" w:rsidP="00132621">
            <w:pPr>
              <w:jc w:val="center"/>
              <w:rPr>
                <w:rFonts w:ascii="Arial Narrow" w:eastAsia="MS Mincho" w:hAnsi="Arial Narrow"/>
                <w:sz w:val="20"/>
                <w:szCs w:val="20"/>
                <w:lang w:val="it-IT"/>
              </w:rPr>
            </w:pPr>
            <w:r>
              <w:rPr>
                <w:rFonts w:ascii="Arial Narrow" w:hAnsi="Arial Narrow" w:cs="Arial"/>
                <w:sz w:val="20"/>
                <w:lang w:val="it-IT"/>
              </w:rPr>
              <w:t>Da prema MID</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06283B" w14:textId="77777777" w:rsidR="00132621" w:rsidRPr="004E2943" w:rsidRDefault="00132621" w:rsidP="00132621">
            <w:pPr>
              <w:jc w:val="center"/>
              <w:rPr>
                <w:rFonts w:ascii="Arial Narrow" w:eastAsia="MS Mincho" w:hAnsi="Arial Narrow"/>
                <w:sz w:val="20"/>
                <w:szCs w:val="20"/>
                <w:lang w:val="en-US"/>
              </w:rPr>
            </w:pPr>
            <w:r w:rsidRPr="004E2943">
              <w:rPr>
                <w:rFonts w:ascii="Arial Narrow" w:hAnsi="Arial Narrow" w:cs="Arial"/>
                <w:sz w:val="20"/>
                <w:lang w:val="en-US"/>
              </w:rPr>
              <w:t xml:space="preserve">8 godine      </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6423A79" w14:textId="77777777" w:rsidR="00132621" w:rsidRPr="00132621" w:rsidRDefault="00132621" w:rsidP="00132621">
            <w:pPr>
              <w:rPr>
                <w:rFonts w:ascii="Arial Narrow" w:eastAsia="MS Mincho" w:hAnsi="Arial Narrow"/>
                <w:color w:val="FF0000"/>
                <w:sz w:val="20"/>
                <w:szCs w:val="20"/>
                <w:lang w:val="en-US"/>
              </w:rPr>
            </w:pPr>
          </w:p>
        </w:tc>
      </w:tr>
      <w:tr w:rsidR="00132621" w:rsidRPr="00132621" w14:paraId="58EFCAA5" w14:textId="77777777" w:rsidTr="00132621">
        <w:tc>
          <w:tcPr>
            <w:tcW w:w="702" w:type="dxa"/>
            <w:tcBorders>
              <w:top w:val="single" w:sz="4" w:space="0" w:color="auto"/>
              <w:left w:val="single" w:sz="4" w:space="0" w:color="auto"/>
              <w:bottom w:val="single" w:sz="4" w:space="0" w:color="auto"/>
              <w:right w:val="single" w:sz="4" w:space="0" w:color="auto"/>
            </w:tcBorders>
          </w:tcPr>
          <w:p w14:paraId="31BCD116" w14:textId="77777777" w:rsidR="00132621" w:rsidRPr="004E2943" w:rsidRDefault="00132621" w:rsidP="00132621">
            <w:pPr>
              <w:rPr>
                <w:rFonts w:ascii="Arial Narrow" w:hAnsi="Arial Narrow" w:cs="Arial"/>
                <w:sz w:val="20"/>
                <w:lang w:val="en-US"/>
              </w:rPr>
            </w:pPr>
            <w:r w:rsidRPr="004E2943">
              <w:rPr>
                <w:rFonts w:ascii="Arial Narrow" w:hAnsi="Arial Narrow" w:cs="Arial"/>
                <w:sz w:val="20"/>
                <w:lang w:val="en-US"/>
              </w:rPr>
              <w:t>4.1.4</w:t>
            </w:r>
          </w:p>
        </w:tc>
        <w:tc>
          <w:tcPr>
            <w:tcW w:w="2833" w:type="dxa"/>
            <w:vMerge/>
            <w:tcBorders>
              <w:top w:val="single" w:sz="4" w:space="0" w:color="auto"/>
              <w:left w:val="single" w:sz="4" w:space="0" w:color="auto"/>
              <w:bottom w:val="single" w:sz="4" w:space="0" w:color="auto"/>
              <w:right w:val="single" w:sz="4" w:space="0" w:color="auto"/>
            </w:tcBorders>
            <w:vAlign w:val="center"/>
          </w:tcPr>
          <w:p w14:paraId="33AE0D36" w14:textId="77777777" w:rsidR="00132621" w:rsidRPr="00132621" w:rsidRDefault="00132621" w:rsidP="00132621">
            <w:pPr>
              <w:rPr>
                <w:rFonts w:ascii="Arial Narrow" w:eastAsia="MS Mincho" w:hAnsi="Arial Narrow"/>
                <w:sz w:val="20"/>
                <w:szCs w:val="20"/>
                <w:lang w:val="en-US"/>
              </w:rPr>
            </w:pPr>
          </w:p>
        </w:tc>
        <w:tc>
          <w:tcPr>
            <w:tcW w:w="3543" w:type="dxa"/>
            <w:vAlign w:val="center"/>
          </w:tcPr>
          <w:p w14:paraId="373DB0C0" w14:textId="77777777" w:rsidR="00132621" w:rsidRPr="004E2943" w:rsidRDefault="00132621" w:rsidP="002B628E">
            <w:pPr>
              <w:rPr>
                <w:rFonts w:ascii="Arial Narrow" w:hAnsi="Arial Narrow" w:cs="Arial"/>
                <w:sz w:val="20"/>
                <w:lang w:val="en-US"/>
              </w:rPr>
            </w:pPr>
            <w:r w:rsidRPr="004E2943">
              <w:rPr>
                <w:rFonts w:ascii="Arial Narrow" w:hAnsi="Arial Narrow" w:cs="Arial"/>
                <w:sz w:val="20"/>
                <w:lang w:val="en-US"/>
              </w:rPr>
              <w:t xml:space="preserve">Jednofazna i višefazna elektronska brojila električne energije za aktivnu </w:t>
            </w:r>
            <w:r w:rsidR="002B628E" w:rsidRPr="004E2943">
              <w:rPr>
                <w:rFonts w:ascii="Arial Narrow" w:hAnsi="Arial Narrow" w:cs="Arial"/>
                <w:sz w:val="20"/>
                <w:lang w:val="en-US"/>
              </w:rPr>
              <w:t xml:space="preserve">i reaktivnu alternativnu </w:t>
            </w:r>
            <w:r w:rsidRPr="004E2943">
              <w:rPr>
                <w:rFonts w:ascii="Arial Narrow" w:hAnsi="Arial Narrow" w:cs="Arial"/>
                <w:sz w:val="20"/>
                <w:lang w:val="en-US"/>
              </w:rPr>
              <w:t>energiju struje direktno povezana</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54B29150" w14:textId="77777777" w:rsidR="00132621" w:rsidRPr="004E2943" w:rsidRDefault="00132621" w:rsidP="00132621">
            <w:pPr>
              <w:jc w:val="center"/>
              <w:rPr>
                <w:rFonts w:ascii="Arial Narrow" w:hAnsi="Arial Narrow" w:cs="Arial"/>
                <w:sz w:val="20"/>
                <w:lang w:val="en-US"/>
              </w:rPr>
            </w:pPr>
            <w:r w:rsidRPr="004E2943">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vAlign w:val="center"/>
          </w:tcPr>
          <w:p w14:paraId="617D828D" w14:textId="77777777" w:rsidR="00132621" w:rsidRPr="004E2943" w:rsidRDefault="002B628E" w:rsidP="002B628E">
            <w:pPr>
              <w:jc w:val="center"/>
              <w:rPr>
                <w:rFonts w:ascii="Arial Narrow" w:hAnsi="Arial Narrow" w:cs="Arial"/>
                <w:sz w:val="20"/>
                <w:lang w:val="it-IT"/>
              </w:rPr>
            </w:pPr>
            <w:r w:rsidRPr="004E2943">
              <w:rPr>
                <w:rFonts w:ascii="Arial Narrow" w:hAnsi="Arial Narrow" w:cs="Arial"/>
                <w:sz w:val="20"/>
                <w:lang w:val="it-IT"/>
              </w:rPr>
              <w:t>Da prema MID za aktivnu energiju;</w:t>
            </w:r>
          </w:p>
          <w:p w14:paraId="270648EB" w14:textId="77777777" w:rsidR="002B628E" w:rsidRPr="004E2943" w:rsidRDefault="002B628E" w:rsidP="002B628E">
            <w:pPr>
              <w:jc w:val="center"/>
              <w:rPr>
                <w:rFonts w:ascii="Arial Narrow" w:hAnsi="Arial Narrow" w:cs="Arial"/>
                <w:sz w:val="20"/>
                <w:lang w:val="it-IT"/>
              </w:rPr>
            </w:pPr>
            <w:r w:rsidRPr="004E2943">
              <w:rPr>
                <w:rFonts w:ascii="Arial Narrow" w:hAnsi="Arial Narrow" w:cs="Arial"/>
                <w:sz w:val="20"/>
                <w:lang w:val="it-IT"/>
              </w:rPr>
              <w:t>Da za reaktivnu energiju;</w:t>
            </w:r>
          </w:p>
        </w:tc>
        <w:tc>
          <w:tcPr>
            <w:tcW w:w="1275" w:type="dxa"/>
            <w:tcBorders>
              <w:top w:val="single" w:sz="4" w:space="0" w:color="auto"/>
              <w:left w:val="single" w:sz="4" w:space="0" w:color="auto"/>
              <w:bottom w:val="single" w:sz="4" w:space="0" w:color="auto"/>
              <w:right w:val="single" w:sz="4" w:space="0" w:color="auto"/>
            </w:tcBorders>
            <w:vAlign w:val="center"/>
          </w:tcPr>
          <w:p w14:paraId="37283637" w14:textId="77777777" w:rsidR="00132621" w:rsidRPr="004E2943" w:rsidRDefault="00132621" w:rsidP="00132621">
            <w:pPr>
              <w:jc w:val="center"/>
              <w:rPr>
                <w:rFonts w:ascii="Arial Narrow" w:hAnsi="Arial Narrow" w:cs="Arial"/>
                <w:sz w:val="20"/>
                <w:lang w:val="it-IT"/>
              </w:rPr>
            </w:pPr>
            <w:r w:rsidRPr="004E2943">
              <w:rPr>
                <w:rFonts w:ascii="Arial Narrow" w:hAnsi="Arial Narrow" w:cs="Arial"/>
                <w:sz w:val="20"/>
                <w:lang w:val="en-US"/>
              </w:rPr>
              <w:t xml:space="preserve">6 godine      </w:t>
            </w:r>
          </w:p>
        </w:tc>
        <w:tc>
          <w:tcPr>
            <w:tcW w:w="1560" w:type="dxa"/>
            <w:vMerge/>
            <w:tcBorders>
              <w:top w:val="single" w:sz="4" w:space="0" w:color="auto"/>
              <w:left w:val="single" w:sz="4" w:space="0" w:color="auto"/>
              <w:bottom w:val="single" w:sz="4" w:space="0" w:color="auto"/>
              <w:right w:val="single" w:sz="4" w:space="0" w:color="auto"/>
            </w:tcBorders>
            <w:vAlign w:val="center"/>
          </w:tcPr>
          <w:p w14:paraId="1CB4A377" w14:textId="77777777" w:rsidR="00132621" w:rsidRPr="00132621" w:rsidRDefault="00132621" w:rsidP="00132621">
            <w:pPr>
              <w:rPr>
                <w:rFonts w:ascii="Arial Narrow" w:eastAsia="MS Mincho" w:hAnsi="Arial Narrow"/>
                <w:color w:val="FF0000"/>
                <w:sz w:val="20"/>
                <w:szCs w:val="20"/>
                <w:lang w:val="it-IT"/>
              </w:rPr>
            </w:pPr>
          </w:p>
        </w:tc>
      </w:tr>
      <w:tr w:rsidR="00132621" w:rsidRPr="00132621" w14:paraId="03DB5749" w14:textId="77777777" w:rsidTr="00132621">
        <w:tc>
          <w:tcPr>
            <w:tcW w:w="702" w:type="dxa"/>
            <w:tcBorders>
              <w:top w:val="single" w:sz="4" w:space="0" w:color="auto"/>
              <w:left w:val="single" w:sz="4" w:space="0" w:color="auto"/>
              <w:bottom w:val="single" w:sz="4" w:space="0" w:color="auto"/>
              <w:right w:val="single" w:sz="4" w:space="0" w:color="auto"/>
            </w:tcBorders>
            <w:hideMark/>
          </w:tcPr>
          <w:p w14:paraId="023E018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4.1.5</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1FCE1707" w14:textId="77777777" w:rsidR="00132621" w:rsidRPr="00132621" w:rsidRDefault="00132621" w:rsidP="00132621">
            <w:pPr>
              <w:rPr>
                <w:rFonts w:ascii="Arial Narrow" w:eastAsia="MS Mincho" w:hAnsi="Arial Narrow"/>
                <w:sz w:val="20"/>
                <w:szCs w:val="20"/>
                <w:lang w:val="en-US"/>
              </w:rPr>
            </w:pPr>
          </w:p>
        </w:tc>
        <w:tc>
          <w:tcPr>
            <w:tcW w:w="3543" w:type="dxa"/>
            <w:vAlign w:val="center"/>
            <w:hideMark/>
          </w:tcPr>
          <w:p w14:paraId="40561FBE" w14:textId="77777777" w:rsidR="00132621" w:rsidRPr="004E2943" w:rsidRDefault="00AB76B3" w:rsidP="00132621">
            <w:pPr>
              <w:rPr>
                <w:rFonts w:ascii="Arial Narrow" w:hAnsi="Arial Narrow" w:cs="Arial"/>
                <w:sz w:val="20"/>
                <w:szCs w:val="20"/>
                <w:lang w:val="en-US"/>
              </w:rPr>
            </w:pPr>
            <w:r w:rsidRPr="004E2943">
              <w:rPr>
                <w:rFonts w:ascii="Arial Narrow" w:hAnsi="Arial Narrow" w:cs="Arial"/>
                <w:sz w:val="20"/>
                <w:szCs w:val="20"/>
                <w:lang w:val="en-US"/>
              </w:rPr>
              <w:t>Elektronska jednofazna i višefazna brojila aktivne električne energije (sa tačnošću 0.5) i reaktivne energije naizmenične struje, priključena preko mernih transformatora.</w:t>
            </w:r>
          </w:p>
        </w:tc>
        <w:tc>
          <w:tcPr>
            <w:tcW w:w="1848" w:type="dxa"/>
            <w:gridSpan w:val="2"/>
            <w:tcBorders>
              <w:top w:val="single" w:sz="4" w:space="0" w:color="auto"/>
              <w:left w:val="single" w:sz="4" w:space="0" w:color="auto"/>
              <w:bottom w:val="single" w:sz="4" w:space="0" w:color="auto"/>
              <w:right w:val="single" w:sz="4" w:space="0" w:color="auto"/>
            </w:tcBorders>
            <w:vAlign w:val="center"/>
            <w:hideMark/>
          </w:tcPr>
          <w:p w14:paraId="430C8F58" w14:textId="77777777" w:rsidR="00132621" w:rsidRPr="004E2943" w:rsidRDefault="00132621" w:rsidP="00132621">
            <w:pPr>
              <w:jc w:val="center"/>
              <w:rPr>
                <w:rFonts w:ascii="Arial Narrow" w:eastAsia="MS Mincho" w:hAnsi="Arial Narrow"/>
                <w:sz w:val="20"/>
                <w:szCs w:val="20"/>
                <w:lang w:val="en-US"/>
              </w:rPr>
            </w:pPr>
            <w:r w:rsidRPr="004E2943">
              <w:rPr>
                <w:rFonts w:ascii="Arial Narrow" w:hAnsi="Arial Narrow" w:cs="Arial"/>
                <w:sz w:val="20"/>
                <w:lang w:val="en-US"/>
              </w:rPr>
              <w:t>MID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E3FC35" w14:textId="77777777" w:rsidR="002B628E" w:rsidRPr="004E2943" w:rsidRDefault="002B628E" w:rsidP="002B628E">
            <w:pPr>
              <w:jc w:val="center"/>
              <w:rPr>
                <w:rFonts w:ascii="Arial Narrow" w:hAnsi="Arial Narrow" w:cs="Arial"/>
                <w:sz w:val="20"/>
                <w:lang w:val="it-IT"/>
              </w:rPr>
            </w:pPr>
            <w:r w:rsidRPr="004E2943">
              <w:rPr>
                <w:rFonts w:ascii="Arial Narrow" w:hAnsi="Arial Narrow" w:cs="Arial"/>
                <w:sz w:val="20"/>
                <w:lang w:val="it-IT"/>
              </w:rPr>
              <w:t>Da prema MID za aktivnu energiju;</w:t>
            </w:r>
          </w:p>
          <w:p w14:paraId="6C4F63E7" w14:textId="77777777" w:rsidR="00132621" w:rsidRPr="004E2943" w:rsidRDefault="002B628E" w:rsidP="002B628E">
            <w:pPr>
              <w:jc w:val="center"/>
              <w:rPr>
                <w:rFonts w:ascii="Arial Narrow" w:eastAsia="MS Mincho" w:hAnsi="Arial Narrow"/>
                <w:sz w:val="20"/>
                <w:szCs w:val="20"/>
                <w:lang w:val="it-IT"/>
              </w:rPr>
            </w:pPr>
            <w:r w:rsidRPr="004E2943">
              <w:rPr>
                <w:rFonts w:ascii="Arial Narrow" w:hAnsi="Arial Narrow" w:cs="Arial"/>
                <w:sz w:val="20"/>
                <w:lang w:val="it-IT"/>
              </w:rPr>
              <w:t>Da za reaktivnu energiju;</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5D6219" w14:textId="77777777" w:rsidR="00132621" w:rsidRPr="004E2943" w:rsidRDefault="00132621" w:rsidP="00132621">
            <w:pPr>
              <w:jc w:val="center"/>
              <w:rPr>
                <w:rFonts w:ascii="Arial Narrow" w:eastAsia="MS Mincho" w:hAnsi="Arial Narrow"/>
                <w:sz w:val="20"/>
                <w:szCs w:val="20"/>
                <w:lang w:val="en-US"/>
              </w:rPr>
            </w:pPr>
            <w:r w:rsidRPr="004E2943">
              <w:rPr>
                <w:rFonts w:ascii="Arial Narrow" w:hAnsi="Arial Narrow" w:cs="Arial"/>
                <w:sz w:val="20"/>
                <w:lang w:val="en-US"/>
              </w:rPr>
              <w:t>6 godine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C89219E" w14:textId="77777777" w:rsidR="00132621" w:rsidRPr="00132621" w:rsidRDefault="00132621" w:rsidP="00132621">
            <w:pPr>
              <w:rPr>
                <w:rFonts w:ascii="Arial Narrow" w:eastAsia="MS Mincho" w:hAnsi="Arial Narrow"/>
                <w:color w:val="FF0000"/>
                <w:sz w:val="20"/>
                <w:szCs w:val="20"/>
                <w:lang w:val="en-US"/>
              </w:rPr>
            </w:pPr>
          </w:p>
        </w:tc>
      </w:tr>
      <w:tr w:rsidR="00132621" w:rsidRPr="00132621" w14:paraId="1C5381E9" w14:textId="77777777" w:rsidTr="00132621">
        <w:tc>
          <w:tcPr>
            <w:tcW w:w="702" w:type="dxa"/>
            <w:tcBorders>
              <w:top w:val="single" w:sz="4" w:space="0" w:color="auto"/>
              <w:left w:val="single" w:sz="4" w:space="0" w:color="auto"/>
              <w:bottom w:val="single" w:sz="4" w:space="0" w:color="auto"/>
              <w:right w:val="single" w:sz="4" w:space="0" w:color="auto"/>
            </w:tcBorders>
            <w:hideMark/>
          </w:tcPr>
          <w:p w14:paraId="10B0376E" w14:textId="77777777" w:rsidR="00132621" w:rsidRPr="00132621" w:rsidRDefault="00132621" w:rsidP="00132621">
            <w:pPr>
              <w:rPr>
                <w:rFonts w:ascii="Arial Narrow" w:eastAsia="MS Mincho" w:hAnsi="Arial Narrow"/>
                <w:sz w:val="20"/>
                <w:szCs w:val="20"/>
                <w:lang w:val="en-US"/>
              </w:rPr>
            </w:pPr>
            <w:r w:rsidRPr="00132621">
              <w:rPr>
                <w:rFonts w:ascii="Arial Narrow" w:eastAsia="MS Mincho" w:hAnsi="Arial Narrow"/>
                <w:sz w:val="20"/>
                <w:szCs w:val="20"/>
                <w:lang w:val="en-US"/>
              </w:rPr>
              <w:t>4.1.6</w:t>
            </w:r>
          </w:p>
        </w:tc>
        <w:tc>
          <w:tcPr>
            <w:tcW w:w="2833" w:type="dxa"/>
            <w:vMerge/>
            <w:tcBorders>
              <w:top w:val="single" w:sz="4" w:space="0" w:color="auto"/>
              <w:left w:val="single" w:sz="4" w:space="0" w:color="auto"/>
              <w:bottom w:val="single" w:sz="4" w:space="0" w:color="auto"/>
              <w:right w:val="single" w:sz="4" w:space="0" w:color="auto"/>
            </w:tcBorders>
            <w:vAlign w:val="center"/>
            <w:hideMark/>
          </w:tcPr>
          <w:p w14:paraId="534B3B5F" w14:textId="77777777" w:rsidR="00132621" w:rsidRPr="00132621" w:rsidRDefault="00132621" w:rsidP="00132621">
            <w:pPr>
              <w:rPr>
                <w:rFonts w:ascii="Arial Narrow" w:eastAsia="MS Mincho" w:hAnsi="Arial Narrow"/>
                <w:sz w:val="20"/>
                <w:szCs w:val="20"/>
                <w:lang w:val="en-US"/>
              </w:rPr>
            </w:pPr>
          </w:p>
        </w:tc>
        <w:tc>
          <w:tcPr>
            <w:tcW w:w="3543" w:type="dxa"/>
            <w:vAlign w:val="center"/>
            <w:hideMark/>
          </w:tcPr>
          <w:p w14:paraId="08317F23" w14:textId="77777777" w:rsidR="00132621" w:rsidRPr="004E2943" w:rsidRDefault="00AB76B3" w:rsidP="00132621">
            <w:pPr>
              <w:rPr>
                <w:rFonts w:ascii="Arial Narrow" w:hAnsi="Arial Narrow" w:cs="Arial"/>
                <w:sz w:val="20"/>
                <w:szCs w:val="20"/>
                <w:lang w:val="en-US"/>
              </w:rPr>
            </w:pPr>
            <w:r w:rsidRPr="004E2943">
              <w:rPr>
                <w:rFonts w:ascii="Arial Narrow" w:hAnsi="Arial Narrow" w:cs="Arial"/>
                <w:sz w:val="20"/>
                <w:lang w:val="en-US"/>
              </w:rPr>
              <w:t>Elektronska jednofazna i višefazna brojila aktivne električne energije (sa tačnošću 0.2S) i reaktivne energije naizmenične struje, priključena preko mernih transformatora.</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E70A19" w14:textId="77777777" w:rsidR="00132621" w:rsidRPr="004E2943" w:rsidRDefault="00132621" w:rsidP="00132621">
            <w:pPr>
              <w:jc w:val="center"/>
              <w:rPr>
                <w:rFonts w:ascii="Arial Narrow" w:eastAsia="MS Mincho" w:hAnsi="Arial Narrow"/>
                <w:sz w:val="20"/>
                <w:szCs w:val="20"/>
                <w:lang w:val="en-US"/>
              </w:rPr>
            </w:pPr>
          </w:p>
        </w:tc>
        <w:tc>
          <w:tcPr>
            <w:tcW w:w="1139" w:type="dxa"/>
            <w:tcBorders>
              <w:top w:val="single" w:sz="4" w:space="0" w:color="auto"/>
              <w:left w:val="single" w:sz="4" w:space="0" w:color="auto"/>
              <w:bottom w:val="single" w:sz="4" w:space="0" w:color="auto"/>
              <w:right w:val="single" w:sz="4" w:space="0" w:color="auto"/>
            </w:tcBorders>
            <w:vAlign w:val="center"/>
          </w:tcPr>
          <w:p w14:paraId="537B5D9D" w14:textId="77777777" w:rsidR="00132621" w:rsidRPr="004E2943" w:rsidRDefault="00132621" w:rsidP="00132621">
            <w:pPr>
              <w:jc w:val="center"/>
              <w:rPr>
                <w:rFonts w:ascii="Arial Narrow" w:eastAsia="MS Mincho" w:hAnsi="Arial Narrow"/>
                <w:sz w:val="20"/>
                <w:szCs w:val="20"/>
                <w:lang w:val="en-US"/>
              </w:rPr>
            </w:pPr>
            <w:r w:rsidRPr="004E2943">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C325AE" w14:textId="77777777" w:rsidR="00132621" w:rsidRPr="004E2943" w:rsidRDefault="00132621" w:rsidP="00132621">
            <w:pPr>
              <w:jc w:val="center"/>
              <w:rPr>
                <w:rFonts w:ascii="Arial Narrow" w:eastAsia="MS Mincho" w:hAnsi="Arial Narrow"/>
                <w:sz w:val="20"/>
                <w:szCs w:val="20"/>
                <w:lang w:val="en-US"/>
              </w:rPr>
            </w:pPr>
            <w:r w:rsidRPr="004E2943">
              <w:rPr>
                <w:rFonts w:ascii="Arial Narrow" w:hAnsi="Arial Narrow" w:cs="Arial"/>
                <w:sz w:val="20"/>
                <w:lang w:val="en-US"/>
              </w:rPr>
              <w:t>da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B3A3DF" w14:textId="77777777" w:rsidR="00132621" w:rsidRPr="004E2943" w:rsidRDefault="00132621" w:rsidP="00132621">
            <w:pPr>
              <w:jc w:val="center"/>
              <w:rPr>
                <w:rFonts w:ascii="Arial Narrow" w:eastAsia="MS Mincho" w:hAnsi="Arial Narrow"/>
                <w:sz w:val="20"/>
                <w:szCs w:val="20"/>
                <w:lang w:val="en-US"/>
              </w:rPr>
            </w:pPr>
            <w:r w:rsidRPr="004E2943">
              <w:rPr>
                <w:rFonts w:ascii="Arial Narrow" w:hAnsi="Arial Narrow" w:cs="Arial"/>
                <w:sz w:val="20"/>
                <w:lang w:val="en-US"/>
              </w:rPr>
              <w:t>6 godine</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3A2819F" w14:textId="77777777" w:rsidR="00132621" w:rsidRPr="00132621" w:rsidRDefault="00132621" w:rsidP="00132621">
            <w:pPr>
              <w:rPr>
                <w:rFonts w:ascii="Arial Narrow" w:eastAsia="MS Mincho" w:hAnsi="Arial Narrow"/>
                <w:color w:val="FF0000"/>
                <w:sz w:val="20"/>
                <w:szCs w:val="20"/>
                <w:lang w:val="en-US"/>
              </w:rPr>
            </w:pPr>
          </w:p>
        </w:tc>
      </w:tr>
    </w:tbl>
    <w:p w14:paraId="4AAB969E" w14:textId="77777777" w:rsidR="00132621" w:rsidRPr="00132621" w:rsidRDefault="00132621" w:rsidP="00132621">
      <w:pPr>
        <w:widowControl/>
        <w:autoSpaceDE/>
        <w:autoSpaceDN/>
        <w:rPr>
          <w:rFonts w:ascii="Calibri" w:eastAsia="MS Mincho" w:hAnsi="Calibri"/>
          <w:b/>
        </w:rPr>
      </w:pPr>
    </w:p>
    <w:p w14:paraId="33BE1679" w14:textId="77777777" w:rsidR="00132621" w:rsidRPr="00132621" w:rsidRDefault="00132621" w:rsidP="00132621">
      <w:pPr>
        <w:widowControl/>
        <w:autoSpaceDE/>
        <w:autoSpaceDN/>
        <w:outlineLvl w:val="0"/>
        <w:rPr>
          <w:rFonts w:ascii="Arial" w:eastAsia="MS Mincho" w:hAnsi="Arial" w:cs="Arial"/>
          <w:b/>
          <w:sz w:val="24"/>
          <w:szCs w:val="24"/>
        </w:rPr>
      </w:pPr>
      <w:r w:rsidRPr="00132621">
        <w:rPr>
          <w:rFonts w:ascii="Arial" w:hAnsi="Arial" w:cs="Arial"/>
          <w:b/>
          <w:szCs w:val="24"/>
        </w:rPr>
        <w:t>4</w:t>
      </w:r>
      <w:r w:rsidRPr="00132621">
        <w:rPr>
          <w:rFonts w:ascii="Arial" w:hAnsi="Arial" w:cs="Arial"/>
          <w:b/>
          <w:sz w:val="24"/>
          <w:szCs w:val="24"/>
        </w:rPr>
        <w:t>.</w:t>
      </w:r>
      <w:r w:rsidRPr="00132621">
        <w:rPr>
          <w:rFonts w:ascii="Arial Narrow" w:hAnsi="Arial Narrow" w:cs="Arial"/>
          <w:b/>
          <w:sz w:val="24"/>
          <w:szCs w:val="24"/>
        </w:rPr>
        <w:t>2 Merni transformatori</w:t>
      </w:r>
    </w:p>
    <w:tbl>
      <w:tblPr>
        <w:tblStyle w:val="TableGrid12"/>
        <w:tblW w:w="12895" w:type="dxa"/>
        <w:tblLayout w:type="fixed"/>
        <w:tblLook w:val="04A0" w:firstRow="1" w:lastRow="0" w:firstColumn="1" w:lastColumn="0" w:noHBand="0" w:noVBand="1"/>
      </w:tblPr>
      <w:tblGrid>
        <w:gridCol w:w="704"/>
        <w:gridCol w:w="2835"/>
        <w:gridCol w:w="3544"/>
        <w:gridCol w:w="709"/>
        <w:gridCol w:w="1134"/>
        <w:gridCol w:w="1134"/>
        <w:gridCol w:w="1275"/>
        <w:gridCol w:w="1560"/>
      </w:tblGrid>
      <w:tr w:rsidR="00132621" w:rsidRPr="00132621" w14:paraId="0498D506" w14:textId="77777777" w:rsidTr="00132621">
        <w:trPr>
          <w:trHeight w:val="218"/>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1E70E91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CAAD59E" w14:textId="3280E53F"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0D20C6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5339F8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87B76C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88726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0D71C1FE" w14:textId="77777777" w:rsidTr="00132621">
        <w:trPr>
          <w:trHeight w:val="217"/>
        </w:trPr>
        <w:tc>
          <w:tcPr>
            <w:tcW w:w="704" w:type="dxa"/>
            <w:tcBorders>
              <w:top w:val="single" w:sz="4" w:space="0" w:color="auto"/>
              <w:left w:val="single" w:sz="4" w:space="0" w:color="auto"/>
              <w:bottom w:val="single" w:sz="4" w:space="0" w:color="auto"/>
              <w:right w:val="single" w:sz="4" w:space="0" w:color="auto"/>
            </w:tcBorders>
            <w:shd w:val="clear" w:color="auto" w:fill="BFBFBF"/>
          </w:tcPr>
          <w:p w14:paraId="7630FC3A"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0492DFD" w14:textId="77777777" w:rsidR="00132621" w:rsidRPr="00132621" w:rsidRDefault="00132621" w:rsidP="00132621">
            <w:pPr>
              <w:rPr>
                <w:rFonts w:ascii="Arial Narrow" w:eastAsia="MS Mincho" w:hAnsi="Arial Narrow"/>
                <w:b/>
                <w:sz w:val="20"/>
                <w:szCs w:val="20"/>
                <w:lang w:val="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22761290" w14:textId="77777777" w:rsidR="00132621" w:rsidRPr="00132621" w:rsidRDefault="00132621" w:rsidP="00132621">
            <w:pPr>
              <w:rPr>
                <w:rFonts w:ascii="Arial Narrow" w:eastAsia="MS Mincho" w:hAnsi="Arial Narrow"/>
                <w:b/>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6B2D50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5A29E7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3AA72FC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5" w:type="dxa"/>
            <w:tcBorders>
              <w:top w:val="single" w:sz="4" w:space="0" w:color="auto"/>
              <w:left w:val="single" w:sz="4" w:space="0" w:color="auto"/>
              <w:bottom w:val="single" w:sz="4" w:space="0" w:color="auto"/>
              <w:right w:val="single" w:sz="4" w:space="0" w:color="auto"/>
            </w:tcBorders>
            <w:shd w:val="clear" w:color="auto" w:fill="BFBFBF"/>
            <w:hideMark/>
          </w:tcPr>
          <w:p w14:paraId="3AE09D4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5FE077A" w14:textId="77777777" w:rsidR="00132621" w:rsidRPr="00132621" w:rsidRDefault="00132621" w:rsidP="00132621">
            <w:pPr>
              <w:rPr>
                <w:rFonts w:ascii="Arial Narrow" w:eastAsia="MS Mincho" w:hAnsi="Arial Narrow"/>
                <w:b/>
                <w:sz w:val="20"/>
                <w:szCs w:val="20"/>
                <w:lang w:val="en-US"/>
              </w:rPr>
            </w:pPr>
          </w:p>
        </w:tc>
      </w:tr>
      <w:tr w:rsidR="00132621" w:rsidRPr="00132621" w14:paraId="1EA345DD" w14:textId="77777777" w:rsidTr="00132621">
        <w:trPr>
          <w:trHeight w:val="112"/>
        </w:trPr>
        <w:tc>
          <w:tcPr>
            <w:tcW w:w="704" w:type="dxa"/>
            <w:tcBorders>
              <w:top w:val="single" w:sz="4" w:space="0" w:color="auto"/>
              <w:left w:val="single" w:sz="4" w:space="0" w:color="auto"/>
              <w:bottom w:val="single" w:sz="4" w:space="0" w:color="auto"/>
              <w:right w:val="single" w:sz="4" w:space="0" w:color="auto"/>
            </w:tcBorders>
            <w:hideMark/>
          </w:tcPr>
          <w:p w14:paraId="602BEB9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4.2.1</w:t>
            </w:r>
          </w:p>
        </w:tc>
        <w:tc>
          <w:tcPr>
            <w:tcW w:w="2835" w:type="dxa"/>
            <w:hideMark/>
          </w:tcPr>
          <w:p w14:paraId="0FFAC4AC"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Transformatori struje i napona</w:t>
            </w:r>
          </w:p>
        </w:tc>
        <w:tc>
          <w:tcPr>
            <w:tcW w:w="3544" w:type="dxa"/>
            <w:hideMark/>
          </w:tcPr>
          <w:p w14:paraId="2257BDC6" w14:textId="77777777" w:rsidR="00132621" w:rsidRPr="00132621" w:rsidRDefault="00132621" w:rsidP="00132621">
            <w:pPr>
              <w:rPr>
                <w:rFonts w:ascii="Arial Narrow" w:hAnsi="Arial Narrow" w:cs="Arial"/>
                <w:sz w:val="20"/>
                <w:szCs w:val="20"/>
                <w:lang w:val="de-DE"/>
              </w:rPr>
            </w:pPr>
            <w:r w:rsidRPr="00132621">
              <w:rPr>
                <w:rFonts w:ascii="Arial Narrow" w:hAnsi="Arial Narrow" w:cs="Arial"/>
                <w:sz w:val="20"/>
                <w:lang w:val="de-DE"/>
              </w:rPr>
              <w:t>koriste se zajedno sa brojilima električne energije</w:t>
            </w:r>
          </w:p>
        </w:tc>
        <w:tc>
          <w:tcPr>
            <w:tcW w:w="709" w:type="dxa"/>
          </w:tcPr>
          <w:p w14:paraId="1B180CC1" w14:textId="77777777" w:rsidR="00132621" w:rsidRPr="00132621" w:rsidRDefault="00132621" w:rsidP="00132621">
            <w:pPr>
              <w:rPr>
                <w:rFonts w:ascii="Arial Narrow" w:hAnsi="Arial Narrow" w:cs="Arial"/>
                <w:sz w:val="20"/>
                <w:szCs w:val="20"/>
                <w:lang w:val="de-DE"/>
              </w:rPr>
            </w:pPr>
          </w:p>
        </w:tc>
        <w:tc>
          <w:tcPr>
            <w:tcW w:w="1134" w:type="dxa"/>
            <w:vAlign w:val="center"/>
            <w:hideMark/>
          </w:tcPr>
          <w:p w14:paraId="04AE07F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2373EC31"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5" w:type="dxa"/>
            <w:vAlign w:val="center"/>
            <w:hideMark/>
          </w:tcPr>
          <w:p w14:paraId="3138D16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Neograničeno</w:t>
            </w:r>
          </w:p>
        </w:tc>
        <w:tc>
          <w:tcPr>
            <w:tcW w:w="1560" w:type="dxa"/>
            <w:tcBorders>
              <w:top w:val="single" w:sz="4" w:space="0" w:color="auto"/>
              <w:left w:val="single" w:sz="4" w:space="0" w:color="auto"/>
              <w:bottom w:val="single" w:sz="4" w:space="0" w:color="auto"/>
              <w:right w:val="single" w:sz="4" w:space="0" w:color="auto"/>
            </w:tcBorders>
            <w:hideMark/>
          </w:tcPr>
          <w:p w14:paraId="6BC5CF0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ISO ICS 17220</w:t>
            </w:r>
          </w:p>
        </w:tc>
      </w:tr>
    </w:tbl>
    <w:p w14:paraId="78BBE35B" w14:textId="77777777" w:rsidR="00132621" w:rsidRPr="00132621" w:rsidRDefault="00132621" w:rsidP="00132621">
      <w:pPr>
        <w:widowControl/>
        <w:autoSpaceDE/>
        <w:autoSpaceDN/>
        <w:jc w:val="center"/>
        <w:outlineLvl w:val="0"/>
        <w:rPr>
          <w:rFonts w:ascii="Arial" w:hAnsi="Arial" w:cs="Arial"/>
          <w:sz w:val="24"/>
          <w:szCs w:val="24"/>
        </w:rPr>
      </w:pPr>
    </w:p>
    <w:p w14:paraId="5B0E237A" w14:textId="20CFF2CA" w:rsidR="00132621" w:rsidRPr="00132621" w:rsidRDefault="00132621" w:rsidP="00132621">
      <w:pPr>
        <w:widowControl/>
        <w:autoSpaceDE/>
        <w:autoSpaceDN/>
        <w:jc w:val="center"/>
        <w:outlineLvl w:val="0"/>
        <w:rPr>
          <w:rFonts w:ascii="Arial" w:eastAsia="MS Mincho" w:hAnsi="Arial" w:cs="Arial"/>
          <w:sz w:val="24"/>
          <w:szCs w:val="24"/>
        </w:rPr>
      </w:pPr>
      <w:r w:rsidRPr="00132621">
        <w:rPr>
          <w:rFonts w:ascii="Arial" w:hAnsi="Arial" w:cs="Arial"/>
          <w:sz w:val="24"/>
          <w:szCs w:val="24"/>
        </w:rPr>
        <w:t xml:space="preserve">5. Oblast merenja: </w:t>
      </w:r>
      <w:r w:rsidRPr="00132621">
        <w:rPr>
          <w:rFonts w:ascii="Arial" w:hAnsi="Arial" w:cs="Arial"/>
          <w:b/>
          <w:sz w:val="24"/>
          <w:szCs w:val="24"/>
        </w:rPr>
        <w:t>Optičke veličine</w:t>
      </w:r>
    </w:p>
    <w:p w14:paraId="4873DE41" w14:textId="77777777" w:rsidR="00132621" w:rsidRPr="00132621" w:rsidRDefault="00132621" w:rsidP="00132621">
      <w:pPr>
        <w:widowControl/>
        <w:autoSpaceDE/>
        <w:autoSpaceDN/>
        <w:outlineLvl w:val="0"/>
        <w:rPr>
          <w:rFonts w:ascii="Arial Narrow" w:eastAsia="MS Mincho" w:hAnsi="Arial Narrow" w:cs="Arial"/>
          <w:b/>
          <w:sz w:val="24"/>
          <w:szCs w:val="24"/>
        </w:rPr>
      </w:pPr>
      <w:r w:rsidRPr="00132621">
        <w:rPr>
          <w:rFonts w:ascii="Arial" w:hAnsi="Arial" w:cs="Arial"/>
          <w:b/>
          <w:szCs w:val="24"/>
        </w:rPr>
        <w:t>5.1</w:t>
      </w:r>
      <w:r w:rsidRPr="00132621">
        <w:rPr>
          <w:rFonts w:ascii="Arial" w:hAnsi="Arial" w:cs="Arial"/>
          <w:b/>
          <w:sz w:val="24"/>
          <w:szCs w:val="24"/>
        </w:rPr>
        <w:t xml:space="preserve"> </w:t>
      </w:r>
      <w:r w:rsidRPr="00132621">
        <w:rPr>
          <w:rFonts w:ascii="Arial Narrow" w:hAnsi="Arial Narrow" w:cs="Arial"/>
          <w:b/>
          <w:sz w:val="24"/>
          <w:szCs w:val="24"/>
        </w:rPr>
        <w:t>Merač intenziteta svetlosti</w:t>
      </w:r>
    </w:p>
    <w:tbl>
      <w:tblPr>
        <w:tblStyle w:val="TableGrid12"/>
        <w:tblW w:w="12753" w:type="dxa"/>
        <w:tblLayout w:type="fixed"/>
        <w:tblLook w:val="04A0" w:firstRow="1" w:lastRow="0" w:firstColumn="1" w:lastColumn="0" w:noHBand="0" w:noVBand="1"/>
      </w:tblPr>
      <w:tblGrid>
        <w:gridCol w:w="704"/>
        <w:gridCol w:w="2835"/>
        <w:gridCol w:w="3686"/>
        <w:gridCol w:w="567"/>
        <w:gridCol w:w="992"/>
        <w:gridCol w:w="1134"/>
        <w:gridCol w:w="1276"/>
        <w:gridCol w:w="1559"/>
      </w:tblGrid>
      <w:tr w:rsidR="00132621" w:rsidRPr="00132621" w14:paraId="211E938B"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02242C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D6873A1" w14:textId="15E77762"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B28CF3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7A14D4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21DE19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F6497C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6C6FD2B7"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D0EF977"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2850606"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444EC12"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214AD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F415EA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49D8A46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1728C43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1FB3012" w14:textId="77777777" w:rsidR="00132621" w:rsidRPr="00132621" w:rsidRDefault="00132621" w:rsidP="00132621">
            <w:pPr>
              <w:rPr>
                <w:rFonts w:ascii="Arial Narrow" w:eastAsia="MS Mincho" w:hAnsi="Arial Narrow"/>
                <w:b/>
                <w:sz w:val="20"/>
                <w:szCs w:val="20"/>
                <w:lang w:val="en-US"/>
              </w:rPr>
            </w:pPr>
          </w:p>
        </w:tc>
      </w:tr>
      <w:tr w:rsidR="00132621" w:rsidRPr="00132621" w14:paraId="4BC165FE" w14:textId="77777777" w:rsidTr="00132621">
        <w:tc>
          <w:tcPr>
            <w:tcW w:w="704" w:type="dxa"/>
            <w:vMerge w:val="restart"/>
            <w:tcBorders>
              <w:top w:val="single" w:sz="4" w:space="0" w:color="auto"/>
              <w:left w:val="single" w:sz="4" w:space="0" w:color="auto"/>
              <w:bottom w:val="single" w:sz="4" w:space="0" w:color="auto"/>
              <w:right w:val="single" w:sz="4" w:space="0" w:color="auto"/>
            </w:tcBorders>
            <w:hideMark/>
          </w:tcPr>
          <w:p w14:paraId="18F3AED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5.1.1</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78656F9"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Merači svetlosnog fluksa</w:t>
            </w:r>
          </w:p>
        </w:tc>
        <w:tc>
          <w:tcPr>
            <w:tcW w:w="3686" w:type="dxa"/>
            <w:tcBorders>
              <w:top w:val="single" w:sz="4" w:space="0" w:color="auto"/>
              <w:left w:val="single" w:sz="4" w:space="0" w:color="auto"/>
              <w:bottom w:val="single" w:sz="4" w:space="0" w:color="auto"/>
              <w:right w:val="single" w:sz="4" w:space="0" w:color="auto"/>
            </w:tcBorders>
            <w:hideMark/>
          </w:tcPr>
          <w:p w14:paraId="57C3807F"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sa silikonskim foto detektorom</w:t>
            </w:r>
          </w:p>
        </w:tc>
        <w:tc>
          <w:tcPr>
            <w:tcW w:w="567" w:type="dxa"/>
            <w:tcBorders>
              <w:top w:val="single" w:sz="4" w:space="0" w:color="auto"/>
              <w:left w:val="single" w:sz="4" w:space="0" w:color="auto"/>
              <w:bottom w:val="single" w:sz="4" w:space="0" w:color="auto"/>
              <w:right w:val="single" w:sz="4" w:space="0" w:color="auto"/>
            </w:tcBorders>
          </w:tcPr>
          <w:p w14:paraId="02257383" w14:textId="77777777" w:rsidR="00132621" w:rsidRPr="00132621" w:rsidRDefault="00132621" w:rsidP="00132621">
            <w:pPr>
              <w:rPr>
                <w:rFonts w:ascii="Arial Narrow" w:eastAsia="MS Mincho" w:hAnsi="Arial Narrow"/>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1CD273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66D69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42DBF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9FC367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ISO ICS 17180</w:t>
            </w:r>
          </w:p>
        </w:tc>
      </w:tr>
      <w:tr w:rsidR="00132621" w:rsidRPr="00132621" w14:paraId="1B69C631"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5728C0D"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673B334" w14:textId="77777777" w:rsidR="00132621" w:rsidRPr="00132621" w:rsidRDefault="00132621" w:rsidP="00132621">
            <w:pPr>
              <w:rPr>
                <w:rFonts w:ascii="Arial Narrow" w:eastAsia="MS Mincho" w:hAnsi="Arial Narrow"/>
                <w:sz w:val="20"/>
                <w:szCs w:val="20"/>
                <w:lang w:val="en-US"/>
              </w:rPr>
            </w:pPr>
          </w:p>
        </w:tc>
        <w:tc>
          <w:tcPr>
            <w:tcW w:w="3686" w:type="dxa"/>
            <w:tcBorders>
              <w:top w:val="single" w:sz="4" w:space="0" w:color="auto"/>
              <w:left w:val="single" w:sz="4" w:space="0" w:color="auto"/>
              <w:bottom w:val="single" w:sz="4" w:space="0" w:color="auto"/>
              <w:right w:val="single" w:sz="4" w:space="0" w:color="auto"/>
            </w:tcBorders>
            <w:hideMark/>
          </w:tcPr>
          <w:p w14:paraId="3FAE9B9F"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sa silikonskim foto detektorom</w:t>
            </w:r>
          </w:p>
        </w:tc>
        <w:tc>
          <w:tcPr>
            <w:tcW w:w="567" w:type="dxa"/>
            <w:tcBorders>
              <w:top w:val="single" w:sz="4" w:space="0" w:color="auto"/>
              <w:left w:val="single" w:sz="4" w:space="0" w:color="auto"/>
              <w:bottom w:val="single" w:sz="4" w:space="0" w:color="auto"/>
              <w:right w:val="single" w:sz="4" w:space="0" w:color="auto"/>
            </w:tcBorders>
          </w:tcPr>
          <w:p w14:paraId="2894F26A" w14:textId="77777777" w:rsidR="00132621" w:rsidRPr="00132621" w:rsidRDefault="00132621" w:rsidP="00132621">
            <w:pPr>
              <w:rPr>
                <w:rFonts w:ascii="Arial Narrow" w:eastAsia="MS Mincho" w:hAnsi="Arial Narrow"/>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524833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CA52A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D1DF1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68F41C" w14:textId="77777777" w:rsidR="00132621" w:rsidRPr="00132621" w:rsidRDefault="00132621" w:rsidP="00132621">
            <w:pPr>
              <w:rPr>
                <w:rFonts w:ascii="Arial Narrow" w:eastAsia="MS Mincho" w:hAnsi="Arial Narrow"/>
                <w:sz w:val="20"/>
                <w:szCs w:val="20"/>
                <w:lang w:val="en-US"/>
              </w:rPr>
            </w:pPr>
          </w:p>
        </w:tc>
      </w:tr>
      <w:tr w:rsidR="00132621" w:rsidRPr="00132621" w14:paraId="0EB01AE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43E50E8E"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5.1.2</w:t>
            </w:r>
          </w:p>
        </w:tc>
        <w:tc>
          <w:tcPr>
            <w:tcW w:w="2835" w:type="dxa"/>
            <w:tcBorders>
              <w:top w:val="single" w:sz="4" w:space="0" w:color="auto"/>
              <w:left w:val="single" w:sz="4" w:space="0" w:color="auto"/>
              <w:bottom w:val="single" w:sz="4" w:space="0" w:color="auto"/>
              <w:right w:val="single" w:sz="4" w:space="0" w:color="auto"/>
            </w:tcBorders>
            <w:hideMark/>
          </w:tcPr>
          <w:p w14:paraId="456C45B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Merila osvetljenja</w:t>
            </w:r>
          </w:p>
        </w:tc>
        <w:tc>
          <w:tcPr>
            <w:tcW w:w="3686" w:type="dxa"/>
            <w:tcBorders>
              <w:top w:val="single" w:sz="4" w:space="0" w:color="auto"/>
              <w:left w:val="single" w:sz="4" w:space="0" w:color="auto"/>
              <w:bottom w:val="single" w:sz="4" w:space="0" w:color="auto"/>
              <w:right w:val="single" w:sz="4" w:space="0" w:color="auto"/>
            </w:tcBorders>
            <w:hideMark/>
          </w:tcPr>
          <w:p w14:paraId="65BC2991"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Merni instrumenti za proveru intenziteta i pravca snopa svetlosti u vozilima u Tehničkim kontrolnim centrima za vozila do 3,5t   </w:t>
            </w:r>
          </w:p>
        </w:tc>
        <w:tc>
          <w:tcPr>
            <w:tcW w:w="567" w:type="dxa"/>
            <w:tcBorders>
              <w:top w:val="single" w:sz="4" w:space="0" w:color="auto"/>
              <w:left w:val="single" w:sz="4" w:space="0" w:color="auto"/>
              <w:bottom w:val="single" w:sz="4" w:space="0" w:color="auto"/>
              <w:right w:val="single" w:sz="4" w:space="0" w:color="auto"/>
            </w:tcBorders>
          </w:tcPr>
          <w:p w14:paraId="7E938B92" w14:textId="77777777" w:rsidR="00132621" w:rsidRPr="00132621" w:rsidRDefault="00132621" w:rsidP="00132621">
            <w:pPr>
              <w:rPr>
                <w:rFonts w:ascii="Arial Narrow" w:eastAsia="MS Mincho" w:hAnsi="Arial Narrow"/>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D5E4F7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1B193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hideMark/>
          </w:tcPr>
          <w:p w14:paraId="78A41BF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D2A92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ISO ICS 17180</w:t>
            </w:r>
          </w:p>
        </w:tc>
      </w:tr>
    </w:tbl>
    <w:p w14:paraId="1504F2AD" w14:textId="77777777" w:rsidR="00132621" w:rsidRPr="00132621" w:rsidRDefault="00132621" w:rsidP="00132621">
      <w:pPr>
        <w:widowControl/>
        <w:autoSpaceDE/>
        <w:autoSpaceDN/>
        <w:jc w:val="center"/>
        <w:rPr>
          <w:rFonts w:ascii="Arial" w:eastAsia="MS Mincho" w:hAnsi="Arial" w:cs="Arial"/>
          <w:sz w:val="24"/>
          <w:szCs w:val="24"/>
        </w:rPr>
      </w:pPr>
    </w:p>
    <w:p w14:paraId="79DE99C1" w14:textId="77777777" w:rsidR="00132621" w:rsidRPr="00132621" w:rsidRDefault="00132621" w:rsidP="00132621">
      <w:pPr>
        <w:widowControl/>
        <w:autoSpaceDE/>
        <w:autoSpaceDN/>
        <w:jc w:val="center"/>
        <w:rPr>
          <w:rFonts w:ascii="Arial" w:eastAsia="MS Mincho" w:hAnsi="Arial" w:cs="Arial"/>
          <w:sz w:val="24"/>
          <w:szCs w:val="24"/>
        </w:rPr>
      </w:pPr>
    </w:p>
    <w:p w14:paraId="6BBD892E" w14:textId="77777777" w:rsidR="00132621" w:rsidRPr="00132621" w:rsidRDefault="00132621" w:rsidP="00132621">
      <w:pPr>
        <w:widowControl/>
        <w:autoSpaceDE/>
        <w:autoSpaceDN/>
        <w:jc w:val="center"/>
        <w:outlineLvl w:val="0"/>
        <w:rPr>
          <w:rFonts w:ascii="Arial" w:eastAsia="MS Mincho" w:hAnsi="Arial" w:cs="Arial"/>
          <w:b/>
          <w:sz w:val="24"/>
          <w:szCs w:val="24"/>
        </w:rPr>
      </w:pPr>
      <w:r w:rsidRPr="00132621">
        <w:rPr>
          <w:rFonts w:ascii="Arial" w:hAnsi="Arial" w:cs="Arial"/>
          <w:sz w:val="24"/>
          <w:szCs w:val="24"/>
        </w:rPr>
        <w:t xml:space="preserve">6. Oblast merenja: </w:t>
      </w:r>
      <w:r w:rsidRPr="00132621">
        <w:rPr>
          <w:rFonts w:ascii="Arial" w:hAnsi="Arial" w:cs="Arial"/>
          <w:b/>
          <w:sz w:val="24"/>
          <w:szCs w:val="24"/>
        </w:rPr>
        <w:t xml:space="preserve">Vreme i frekvencija </w:t>
      </w:r>
    </w:p>
    <w:p w14:paraId="6144A484" w14:textId="77777777" w:rsidR="00132621" w:rsidRPr="00132621" w:rsidRDefault="00132621" w:rsidP="00132621">
      <w:pPr>
        <w:widowControl/>
        <w:autoSpaceDE/>
        <w:autoSpaceDN/>
        <w:outlineLvl w:val="0"/>
        <w:rPr>
          <w:rFonts w:ascii="Arial Narrow" w:eastAsia="MS Mincho" w:hAnsi="Arial Narrow"/>
          <w:b/>
        </w:rPr>
      </w:pPr>
      <w:r w:rsidRPr="00132621">
        <w:rPr>
          <w:rFonts w:ascii="Arial Narrow" w:hAnsi="Arial Narrow" w:cs="Arial"/>
          <w:b/>
          <w:szCs w:val="24"/>
        </w:rPr>
        <w:t>6.1 Vreme</w:t>
      </w:r>
    </w:p>
    <w:tbl>
      <w:tblPr>
        <w:tblStyle w:val="TableGrid12"/>
        <w:tblW w:w="12724" w:type="dxa"/>
        <w:tblLayout w:type="fixed"/>
        <w:tblLook w:val="04A0" w:firstRow="1" w:lastRow="0" w:firstColumn="1" w:lastColumn="0" w:noHBand="0" w:noVBand="1"/>
      </w:tblPr>
      <w:tblGrid>
        <w:gridCol w:w="704"/>
        <w:gridCol w:w="2835"/>
        <w:gridCol w:w="3686"/>
        <w:gridCol w:w="567"/>
        <w:gridCol w:w="992"/>
        <w:gridCol w:w="1134"/>
        <w:gridCol w:w="1276"/>
        <w:gridCol w:w="1530"/>
      </w:tblGrid>
      <w:tr w:rsidR="00132621" w:rsidRPr="00132621" w14:paraId="52B05129"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168511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9FACF58" w14:textId="6BDBA7BE"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5F1387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20FEA5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79F20B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EB7F7F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697952E6"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12685F5"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DEDEFB4"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3C11B537"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E61DD3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B715A5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26A33B4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5F2703A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6C472E9" w14:textId="77777777" w:rsidR="00132621" w:rsidRPr="00132621" w:rsidRDefault="00132621" w:rsidP="00132621">
            <w:pPr>
              <w:rPr>
                <w:rFonts w:ascii="Arial Narrow" w:eastAsia="MS Mincho" w:hAnsi="Arial Narrow"/>
                <w:b/>
                <w:sz w:val="20"/>
                <w:szCs w:val="20"/>
                <w:lang w:val="en-US"/>
              </w:rPr>
            </w:pPr>
          </w:p>
        </w:tc>
      </w:tr>
      <w:tr w:rsidR="00132621" w:rsidRPr="00132621" w14:paraId="45DABC38"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6E6E1DF0"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6.1.1</w:t>
            </w:r>
          </w:p>
        </w:tc>
        <w:tc>
          <w:tcPr>
            <w:tcW w:w="2835" w:type="dxa"/>
            <w:hideMark/>
          </w:tcPr>
          <w:p w14:paraId="117F7EF8" w14:textId="77777777" w:rsidR="00132621" w:rsidRPr="00132621" w:rsidRDefault="00132621" w:rsidP="00132621">
            <w:pPr>
              <w:rPr>
                <w:rFonts w:ascii="Arial Narrow" w:hAnsi="Arial Narrow"/>
                <w:sz w:val="20"/>
                <w:szCs w:val="20"/>
                <w:lang w:val="en-US"/>
              </w:rPr>
            </w:pPr>
            <w:r w:rsidRPr="00132621">
              <w:rPr>
                <w:rFonts w:ascii="Arial Narrow" w:hAnsi="Arial Narrow" w:cs="Arial"/>
                <w:sz w:val="20"/>
                <w:lang w:val="en-US"/>
              </w:rPr>
              <w:t>Štoperica</w:t>
            </w:r>
          </w:p>
        </w:tc>
        <w:tc>
          <w:tcPr>
            <w:tcW w:w="3686" w:type="dxa"/>
            <w:hideMark/>
          </w:tcPr>
          <w:p w14:paraId="6336B075" w14:textId="77777777" w:rsidR="00132621" w:rsidRPr="00132621" w:rsidRDefault="00132621" w:rsidP="00132621">
            <w:pPr>
              <w:rPr>
                <w:rFonts w:ascii="Arial Narrow" w:hAnsi="Arial Narrow"/>
                <w:sz w:val="20"/>
                <w:szCs w:val="20"/>
                <w:lang w:val="it-IT"/>
              </w:rPr>
            </w:pPr>
            <w:r w:rsidRPr="00132621">
              <w:rPr>
                <w:rFonts w:ascii="Arial Narrow" w:hAnsi="Arial Narrow" w:cs="Arial"/>
                <w:sz w:val="20"/>
                <w:lang w:val="it-IT"/>
              </w:rPr>
              <w:t>koristi se u tarifnom sistemu telefonske centrale</w:t>
            </w:r>
          </w:p>
        </w:tc>
        <w:tc>
          <w:tcPr>
            <w:tcW w:w="567" w:type="dxa"/>
          </w:tcPr>
          <w:p w14:paraId="441C5378"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0DBAE9B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56A4605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vAlign w:val="center"/>
            <w:hideMark/>
          </w:tcPr>
          <w:p w14:paraId="7B104A5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3B018F1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ISO ICS 39040</w:t>
            </w:r>
          </w:p>
        </w:tc>
      </w:tr>
      <w:tr w:rsidR="00132621" w:rsidRPr="00132621" w14:paraId="589C713A"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737394E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6.1.2</w:t>
            </w:r>
          </w:p>
        </w:tc>
        <w:tc>
          <w:tcPr>
            <w:tcW w:w="2835" w:type="dxa"/>
            <w:hideMark/>
          </w:tcPr>
          <w:p w14:paraId="34240C41" w14:textId="77777777" w:rsidR="00132621" w:rsidRPr="00132621" w:rsidRDefault="00132621" w:rsidP="00132621">
            <w:pPr>
              <w:rPr>
                <w:rFonts w:ascii="Arial Narrow" w:hAnsi="Arial Narrow"/>
                <w:sz w:val="20"/>
                <w:szCs w:val="20"/>
                <w:lang w:val="en-US"/>
              </w:rPr>
            </w:pPr>
            <w:r w:rsidRPr="00132621">
              <w:rPr>
                <w:rFonts w:ascii="Arial Narrow" w:hAnsi="Arial Narrow" w:cs="Arial"/>
                <w:sz w:val="20"/>
                <w:lang w:val="en-US"/>
              </w:rPr>
              <w:t xml:space="preserve">Parkirne mašine </w:t>
            </w:r>
          </w:p>
        </w:tc>
        <w:tc>
          <w:tcPr>
            <w:tcW w:w="3686" w:type="dxa"/>
            <w:hideMark/>
          </w:tcPr>
          <w:p w14:paraId="65F6E537"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instrumenti za merenje vremena koji se koriste za izračunavanje plaćanja za klijente, npr. za vreme parkiranja automobila</w:t>
            </w:r>
          </w:p>
        </w:tc>
        <w:tc>
          <w:tcPr>
            <w:tcW w:w="567" w:type="dxa"/>
          </w:tcPr>
          <w:p w14:paraId="4BC45362" w14:textId="77777777" w:rsidR="00132621" w:rsidRPr="00132621" w:rsidRDefault="00132621" w:rsidP="00132621">
            <w:pPr>
              <w:rPr>
                <w:rFonts w:ascii="Arial Narrow" w:hAnsi="Arial Narrow" w:cs="Arial"/>
                <w:sz w:val="20"/>
                <w:szCs w:val="20"/>
                <w:lang w:val="en-US"/>
              </w:rPr>
            </w:pPr>
          </w:p>
        </w:tc>
        <w:tc>
          <w:tcPr>
            <w:tcW w:w="992" w:type="dxa"/>
            <w:vAlign w:val="center"/>
            <w:hideMark/>
          </w:tcPr>
          <w:p w14:paraId="45BFBFB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682B165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vAlign w:val="center"/>
            <w:hideMark/>
          </w:tcPr>
          <w:p w14:paraId="5804E44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EB6DF2C" w14:textId="77777777" w:rsidR="00132621" w:rsidRPr="00132621" w:rsidRDefault="00132621" w:rsidP="00132621">
            <w:pPr>
              <w:rPr>
                <w:rFonts w:ascii="Arial Narrow" w:eastAsia="MS Mincho" w:hAnsi="Arial Narrow"/>
                <w:sz w:val="20"/>
                <w:szCs w:val="20"/>
                <w:lang w:val="en-US"/>
              </w:rPr>
            </w:pPr>
          </w:p>
        </w:tc>
      </w:tr>
    </w:tbl>
    <w:p w14:paraId="04B09A89" w14:textId="77777777" w:rsidR="00132621" w:rsidRPr="00132621" w:rsidRDefault="00132621" w:rsidP="00132621">
      <w:pPr>
        <w:widowControl/>
        <w:autoSpaceDE/>
        <w:autoSpaceDN/>
        <w:jc w:val="center"/>
        <w:rPr>
          <w:rFonts w:ascii="Arial" w:eastAsia="MS Mincho" w:hAnsi="Arial" w:cs="Arial"/>
          <w:sz w:val="24"/>
          <w:szCs w:val="24"/>
        </w:rPr>
      </w:pPr>
    </w:p>
    <w:p w14:paraId="062532CB" w14:textId="77777777" w:rsidR="00132621" w:rsidRPr="00132621" w:rsidRDefault="00132621" w:rsidP="00132621">
      <w:pPr>
        <w:widowControl/>
        <w:autoSpaceDE/>
        <w:autoSpaceDN/>
        <w:jc w:val="center"/>
        <w:outlineLvl w:val="0"/>
        <w:rPr>
          <w:rFonts w:ascii="Arial" w:eastAsia="MS Mincho" w:hAnsi="Arial" w:cs="Arial"/>
          <w:b/>
          <w:sz w:val="24"/>
          <w:szCs w:val="24"/>
        </w:rPr>
      </w:pPr>
      <w:r w:rsidRPr="00132621">
        <w:rPr>
          <w:rFonts w:ascii="Arial" w:hAnsi="Arial" w:cs="Arial"/>
          <w:sz w:val="24"/>
          <w:szCs w:val="24"/>
        </w:rPr>
        <w:t xml:space="preserve">7. Oblast merenja: </w:t>
      </w:r>
      <w:r w:rsidRPr="00132621">
        <w:rPr>
          <w:rFonts w:ascii="Arial" w:hAnsi="Arial" w:cs="Arial"/>
          <w:b/>
          <w:sz w:val="24"/>
          <w:szCs w:val="24"/>
        </w:rPr>
        <w:t>Akustika</w:t>
      </w:r>
    </w:p>
    <w:p w14:paraId="5C1A51FD" w14:textId="77777777" w:rsidR="00132621" w:rsidRPr="00132621" w:rsidRDefault="00132621" w:rsidP="00132621">
      <w:pPr>
        <w:widowControl/>
        <w:autoSpaceDE/>
        <w:autoSpaceDN/>
        <w:outlineLvl w:val="0"/>
        <w:rPr>
          <w:rFonts w:eastAsia="MS Mincho"/>
          <w:b/>
        </w:rPr>
      </w:pPr>
      <w:r w:rsidRPr="00132621">
        <w:rPr>
          <w:rFonts w:ascii="Arial Narrow" w:hAnsi="Arial Narrow" w:cs="Arial"/>
          <w:b/>
          <w:szCs w:val="24"/>
        </w:rPr>
        <w:t>7.1 Akustički pritisak</w:t>
      </w:r>
    </w:p>
    <w:tbl>
      <w:tblPr>
        <w:tblStyle w:val="TableGrid12"/>
        <w:tblW w:w="12753" w:type="dxa"/>
        <w:tblLayout w:type="fixed"/>
        <w:tblLook w:val="04A0" w:firstRow="1" w:lastRow="0" w:firstColumn="1" w:lastColumn="0" w:noHBand="0" w:noVBand="1"/>
      </w:tblPr>
      <w:tblGrid>
        <w:gridCol w:w="704"/>
        <w:gridCol w:w="2835"/>
        <w:gridCol w:w="3686"/>
        <w:gridCol w:w="567"/>
        <w:gridCol w:w="992"/>
        <w:gridCol w:w="1134"/>
        <w:gridCol w:w="1276"/>
        <w:gridCol w:w="1559"/>
      </w:tblGrid>
      <w:tr w:rsidR="00132621" w:rsidRPr="00132621" w14:paraId="1D9C7CD3"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8C8323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33C84D6" w14:textId="64BF0641"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3C0D99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868332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07F029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393F14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4292FA4E"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76D756F"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D3EE170"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05B75C8"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FC2494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83126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2E659D76"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0B56798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802834" w14:textId="77777777" w:rsidR="00132621" w:rsidRPr="00132621" w:rsidRDefault="00132621" w:rsidP="00132621">
            <w:pPr>
              <w:rPr>
                <w:rFonts w:ascii="Arial Narrow" w:eastAsia="MS Mincho" w:hAnsi="Arial Narrow"/>
                <w:b/>
                <w:sz w:val="20"/>
                <w:szCs w:val="20"/>
                <w:lang w:val="en-US"/>
              </w:rPr>
            </w:pPr>
          </w:p>
        </w:tc>
      </w:tr>
      <w:tr w:rsidR="00132621" w:rsidRPr="00132621" w14:paraId="7AC7914A"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1B994AA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7.1.1</w:t>
            </w:r>
          </w:p>
        </w:tc>
        <w:tc>
          <w:tcPr>
            <w:tcW w:w="2835" w:type="dxa"/>
            <w:tcBorders>
              <w:top w:val="single" w:sz="4" w:space="0" w:color="auto"/>
              <w:left w:val="single" w:sz="4" w:space="0" w:color="auto"/>
              <w:bottom w:val="single" w:sz="4" w:space="0" w:color="auto"/>
              <w:right w:val="single" w:sz="4" w:space="0" w:color="auto"/>
            </w:tcBorders>
            <w:hideMark/>
          </w:tcPr>
          <w:p w14:paraId="62D15A48"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Merači nivoa zvuka i integracija merila nivoa zvuka</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4815ACB"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Koristi se za merenje buke u prostoru ili izvora npr. automobila do 3,5 t u vozilima i drugim tehničkim kontrolnim centrima </w:t>
            </w:r>
          </w:p>
        </w:tc>
        <w:tc>
          <w:tcPr>
            <w:tcW w:w="567" w:type="dxa"/>
            <w:tcBorders>
              <w:top w:val="single" w:sz="4" w:space="0" w:color="auto"/>
              <w:left w:val="single" w:sz="4" w:space="0" w:color="auto"/>
              <w:bottom w:val="single" w:sz="4" w:space="0" w:color="auto"/>
              <w:right w:val="single" w:sz="4" w:space="0" w:color="auto"/>
            </w:tcBorders>
            <w:vAlign w:val="center"/>
          </w:tcPr>
          <w:p w14:paraId="4184E108" w14:textId="77777777" w:rsidR="00132621" w:rsidRPr="00132621" w:rsidRDefault="00132621" w:rsidP="00132621">
            <w:pPr>
              <w:rPr>
                <w:rFonts w:ascii="Arial Narrow" w:hAnsi="Arial Narrow" w:cs="Arial"/>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1B9CE1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242E8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1AF47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7000 vozila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22902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58:1998</w:t>
            </w:r>
          </w:p>
          <w:p w14:paraId="690187E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88:1998</w:t>
            </w:r>
          </w:p>
        </w:tc>
      </w:tr>
      <w:tr w:rsidR="00132621" w:rsidRPr="00132621" w14:paraId="3D038EAF"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551DC50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7.1.2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21DAFF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Frekvencijski / talasni filter</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7F520B9"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Koristi se za prosečne nivoa vremenskog intervala signala - opsežno-frekvencijski filter, npr. izuzetno i stabilno vreme, široko pojasni i posebni interval sa dugim i kratkim trajanjem. </w:t>
            </w:r>
          </w:p>
        </w:tc>
        <w:tc>
          <w:tcPr>
            <w:tcW w:w="567" w:type="dxa"/>
            <w:tcBorders>
              <w:top w:val="single" w:sz="4" w:space="0" w:color="auto"/>
              <w:left w:val="single" w:sz="4" w:space="0" w:color="auto"/>
              <w:bottom w:val="single" w:sz="4" w:space="0" w:color="auto"/>
              <w:right w:val="single" w:sz="4" w:space="0" w:color="auto"/>
            </w:tcBorders>
            <w:vAlign w:val="center"/>
          </w:tcPr>
          <w:p w14:paraId="11F552D2" w14:textId="77777777" w:rsidR="00132621" w:rsidRPr="00132621" w:rsidRDefault="00132621" w:rsidP="00132621">
            <w:pPr>
              <w:rPr>
                <w:rFonts w:ascii="Arial Narrow" w:hAnsi="Arial Narrow"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B76EE4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9FBEC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67DAB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3DD439"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130:2001</w:t>
            </w:r>
          </w:p>
        </w:tc>
      </w:tr>
      <w:tr w:rsidR="00132621" w:rsidRPr="00132621" w14:paraId="1AABB38A"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4C85B2B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7.1.3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025892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Tonski audiometri</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B0B1D8A"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koriste se na nivou praga određivanja u metodama psihoakustičkih testova</w:t>
            </w:r>
          </w:p>
        </w:tc>
        <w:tc>
          <w:tcPr>
            <w:tcW w:w="567" w:type="dxa"/>
            <w:tcBorders>
              <w:top w:val="single" w:sz="4" w:space="0" w:color="auto"/>
              <w:left w:val="single" w:sz="4" w:space="0" w:color="auto"/>
              <w:bottom w:val="single" w:sz="4" w:space="0" w:color="auto"/>
              <w:right w:val="single" w:sz="4" w:space="0" w:color="auto"/>
            </w:tcBorders>
            <w:vAlign w:val="center"/>
          </w:tcPr>
          <w:p w14:paraId="747933D0" w14:textId="77777777" w:rsidR="00132621" w:rsidRPr="00132621" w:rsidRDefault="00132621" w:rsidP="00132621">
            <w:pPr>
              <w:rPr>
                <w:rFonts w:ascii="Arial Narrow" w:hAnsi="Arial Narrow" w:cs="Arial"/>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C595F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180C9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A8A69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hideMark/>
          </w:tcPr>
          <w:p w14:paraId="590CF59B" w14:textId="77777777" w:rsidR="00132621" w:rsidRPr="005B59B4" w:rsidRDefault="00132621" w:rsidP="00132621">
            <w:pPr>
              <w:rPr>
                <w:rFonts w:ascii="Arial Narrow" w:eastAsia="MS Mincho" w:hAnsi="Arial Narrow"/>
                <w:sz w:val="20"/>
                <w:szCs w:val="20"/>
                <w:lang w:val="de-DE"/>
              </w:rPr>
            </w:pPr>
            <w:r w:rsidRPr="005B59B4">
              <w:rPr>
                <w:rFonts w:ascii="Arial Narrow" w:hAnsi="Arial Narrow" w:cs="Arial"/>
                <w:sz w:val="20"/>
                <w:lang w:val="de-DE"/>
              </w:rPr>
              <w:t>OIML R 104-Prilozi: AE 1993</w:t>
            </w:r>
          </w:p>
          <w:p w14:paraId="61371EF6" w14:textId="77777777" w:rsidR="00132621" w:rsidRPr="005B59B4" w:rsidRDefault="00132621" w:rsidP="00132621">
            <w:pPr>
              <w:rPr>
                <w:rFonts w:ascii="Arial Narrow" w:eastAsia="MS Mincho" w:hAnsi="Arial Narrow"/>
                <w:sz w:val="20"/>
                <w:szCs w:val="20"/>
                <w:lang w:val="de-DE"/>
              </w:rPr>
            </w:pPr>
            <w:r w:rsidRPr="005B59B4">
              <w:rPr>
                <w:rFonts w:ascii="Arial Narrow" w:hAnsi="Arial Narrow" w:cs="Arial"/>
                <w:sz w:val="20"/>
                <w:lang w:val="de-DE"/>
              </w:rPr>
              <w:t>OIML R 104-Prilog F:1997</w:t>
            </w:r>
          </w:p>
        </w:tc>
      </w:tr>
      <w:tr w:rsidR="00132621" w:rsidRPr="00132621" w14:paraId="4D24954D"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4813656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7.1.4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B255FE8"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Lični merači zvuka i audiometri za govor</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3DD120F"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koriste se za merenje govorne spoznaje</w:t>
            </w:r>
          </w:p>
        </w:tc>
        <w:tc>
          <w:tcPr>
            <w:tcW w:w="567" w:type="dxa"/>
            <w:tcBorders>
              <w:top w:val="single" w:sz="4" w:space="0" w:color="auto"/>
              <w:left w:val="single" w:sz="4" w:space="0" w:color="auto"/>
              <w:bottom w:val="single" w:sz="4" w:space="0" w:color="auto"/>
              <w:right w:val="single" w:sz="4" w:space="0" w:color="auto"/>
            </w:tcBorders>
            <w:vAlign w:val="center"/>
          </w:tcPr>
          <w:p w14:paraId="630AADED" w14:textId="77777777" w:rsidR="00132621" w:rsidRPr="00132621" w:rsidRDefault="00132621" w:rsidP="00132621">
            <w:pPr>
              <w:rPr>
                <w:rFonts w:ascii="Arial Narrow" w:hAnsi="Arial Narrow" w:cs="Arial"/>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BBF4D31"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012073" w14:textId="77777777" w:rsidR="00132621" w:rsidRPr="00132621" w:rsidRDefault="00132621" w:rsidP="00132621">
            <w:pPr>
              <w:jc w:val="center"/>
              <w:rPr>
                <w:rFonts w:ascii="Arial Narrow" w:hAnsi="Arial Narrow" w:cs="Arial"/>
                <w:color w:val="00B050"/>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46B8D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2DDA8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122:1996</w:t>
            </w:r>
          </w:p>
        </w:tc>
      </w:tr>
      <w:tr w:rsidR="00132621" w:rsidRPr="00132621" w14:paraId="41E3AF74" w14:textId="77777777" w:rsidTr="00132621">
        <w:tc>
          <w:tcPr>
            <w:tcW w:w="704" w:type="dxa"/>
            <w:tcBorders>
              <w:top w:val="single" w:sz="4" w:space="0" w:color="auto"/>
              <w:left w:val="single" w:sz="4" w:space="0" w:color="auto"/>
              <w:bottom w:val="single" w:sz="4" w:space="0" w:color="auto"/>
              <w:right w:val="single" w:sz="4" w:space="0" w:color="auto"/>
            </w:tcBorders>
            <w:hideMark/>
          </w:tcPr>
          <w:p w14:paraId="0F80905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7.1.5</w:t>
            </w:r>
          </w:p>
        </w:tc>
        <w:tc>
          <w:tcPr>
            <w:tcW w:w="2835" w:type="dxa"/>
            <w:tcBorders>
              <w:top w:val="single" w:sz="4" w:space="0" w:color="auto"/>
              <w:left w:val="single" w:sz="4" w:space="0" w:color="auto"/>
              <w:bottom w:val="single" w:sz="4" w:space="0" w:color="auto"/>
              <w:right w:val="single" w:sz="4" w:space="0" w:color="auto"/>
            </w:tcBorders>
            <w:hideMark/>
          </w:tcPr>
          <w:p w14:paraId="522E9D51"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Merač mikrofona</w:t>
            </w:r>
          </w:p>
        </w:tc>
        <w:tc>
          <w:tcPr>
            <w:tcW w:w="3686" w:type="dxa"/>
            <w:tcBorders>
              <w:top w:val="single" w:sz="4" w:space="0" w:color="auto"/>
              <w:left w:val="single" w:sz="4" w:space="0" w:color="auto"/>
              <w:bottom w:val="single" w:sz="4" w:space="0" w:color="auto"/>
              <w:right w:val="single" w:sz="4" w:space="0" w:color="auto"/>
            </w:tcBorders>
            <w:hideMark/>
          </w:tcPr>
          <w:p w14:paraId="61561759"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koriste se za merenje oprema koje proizvode zvuk   </w:t>
            </w:r>
          </w:p>
        </w:tc>
        <w:tc>
          <w:tcPr>
            <w:tcW w:w="567" w:type="dxa"/>
            <w:tcBorders>
              <w:top w:val="single" w:sz="4" w:space="0" w:color="auto"/>
              <w:left w:val="single" w:sz="4" w:space="0" w:color="auto"/>
              <w:bottom w:val="single" w:sz="4" w:space="0" w:color="auto"/>
              <w:right w:val="single" w:sz="4" w:space="0" w:color="auto"/>
            </w:tcBorders>
          </w:tcPr>
          <w:p w14:paraId="3ECA92E4" w14:textId="77777777" w:rsidR="00132621" w:rsidRPr="00132621" w:rsidRDefault="00132621" w:rsidP="00132621">
            <w:pPr>
              <w:rPr>
                <w:rFonts w:ascii="Arial Narrow" w:hAnsi="Arial Narrow" w:cs="Arial"/>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C71FB5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C3E92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D4985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27E548A1" w14:textId="77777777" w:rsidR="00132621" w:rsidRPr="00132621" w:rsidRDefault="00132621" w:rsidP="00132621">
            <w:pPr>
              <w:rPr>
                <w:rFonts w:ascii="Arial Narrow" w:eastAsia="MS Mincho" w:hAnsi="Arial Narrow"/>
                <w:sz w:val="20"/>
                <w:szCs w:val="20"/>
                <w:lang w:val="fr-FR"/>
              </w:rPr>
            </w:pPr>
            <w:r w:rsidRPr="00132621">
              <w:rPr>
                <w:rFonts w:ascii="Arial Narrow" w:hAnsi="Arial Narrow" w:cs="Arial"/>
                <w:sz w:val="20"/>
                <w:lang w:val="fr-FR"/>
              </w:rPr>
              <w:t xml:space="preserve">OIML R 102 :1992 sa Prilozima </w:t>
            </w:r>
            <w:proofErr w:type="gramStart"/>
            <w:r w:rsidRPr="00132621">
              <w:rPr>
                <w:rFonts w:ascii="Arial Narrow" w:hAnsi="Arial Narrow" w:cs="Arial"/>
                <w:sz w:val="20"/>
                <w:lang w:val="fr-FR"/>
              </w:rPr>
              <w:t>A,B</w:t>
            </w:r>
            <w:proofErr w:type="gramEnd"/>
            <w:r w:rsidRPr="00132621">
              <w:rPr>
                <w:rFonts w:ascii="Arial Narrow" w:hAnsi="Arial Narrow" w:cs="Arial"/>
                <w:sz w:val="20"/>
                <w:lang w:val="fr-FR"/>
              </w:rPr>
              <w:t>,C</w:t>
            </w:r>
          </w:p>
          <w:p w14:paraId="2220081B" w14:textId="77777777" w:rsidR="00132621" w:rsidRPr="00132621" w:rsidRDefault="00132621" w:rsidP="00132621">
            <w:pPr>
              <w:rPr>
                <w:rFonts w:ascii="Arial Narrow" w:eastAsia="MS Mincho" w:hAnsi="Arial Narrow"/>
                <w:sz w:val="20"/>
                <w:szCs w:val="20"/>
                <w:lang w:val="fr-FR"/>
              </w:rPr>
            </w:pPr>
          </w:p>
        </w:tc>
      </w:tr>
      <w:tr w:rsidR="00132621" w:rsidRPr="00132621" w14:paraId="32136B24"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56CEBF1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7.1.6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85E046"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Akustični kalibratori</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EF9AE21"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Koriste se za proizvodnju ili poznatog i efikasnog zvučnog pritiska u određenoj ili određenim frekvencijama, praćene određenim vrstama mikrofona</w:t>
            </w:r>
          </w:p>
        </w:tc>
        <w:tc>
          <w:tcPr>
            <w:tcW w:w="567" w:type="dxa"/>
            <w:tcBorders>
              <w:top w:val="single" w:sz="4" w:space="0" w:color="auto"/>
              <w:left w:val="single" w:sz="4" w:space="0" w:color="auto"/>
              <w:bottom w:val="single" w:sz="4" w:space="0" w:color="auto"/>
              <w:right w:val="single" w:sz="4" w:space="0" w:color="auto"/>
            </w:tcBorders>
            <w:vAlign w:val="center"/>
          </w:tcPr>
          <w:p w14:paraId="3B99F384" w14:textId="77777777" w:rsidR="00132621" w:rsidRPr="00132621" w:rsidRDefault="00132621" w:rsidP="00132621">
            <w:pPr>
              <w:rPr>
                <w:rFonts w:ascii="Arial Narrow" w:hAnsi="Arial Narrow"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C1FEC6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BC7F3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690E0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24B694C" w14:textId="77777777" w:rsidR="00132621" w:rsidRPr="00132621" w:rsidRDefault="00132621" w:rsidP="00132621">
            <w:pPr>
              <w:rPr>
                <w:rFonts w:ascii="Arial Narrow" w:eastAsia="MS Mincho" w:hAnsi="Arial Narrow"/>
                <w:sz w:val="20"/>
                <w:szCs w:val="20"/>
                <w:lang w:val="en-US"/>
              </w:rPr>
            </w:pPr>
          </w:p>
        </w:tc>
      </w:tr>
    </w:tbl>
    <w:p w14:paraId="0947B75B" w14:textId="77777777" w:rsidR="00294355" w:rsidRDefault="00294355" w:rsidP="00132621">
      <w:pPr>
        <w:widowControl/>
        <w:autoSpaceDE/>
        <w:autoSpaceDN/>
        <w:jc w:val="center"/>
        <w:outlineLvl w:val="0"/>
        <w:rPr>
          <w:rFonts w:ascii="Arial" w:hAnsi="Arial" w:cs="Arial"/>
          <w:sz w:val="24"/>
          <w:szCs w:val="24"/>
        </w:rPr>
      </w:pPr>
    </w:p>
    <w:p w14:paraId="2E021873" w14:textId="369EE86F" w:rsidR="00132621" w:rsidRPr="00132621" w:rsidRDefault="00132621" w:rsidP="00132621">
      <w:pPr>
        <w:widowControl/>
        <w:autoSpaceDE/>
        <w:autoSpaceDN/>
        <w:jc w:val="center"/>
        <w:outlineLvl w:val="0"/>
        <w:rPr>
          <w:rFonts w:ascii="Arial" w:eastAsia="MS Mincho" w:hAnsi="Arial" w:cs="Arial"/>
          <w:sz w:val="24"/>
          <w:szCs w:val="24"/>
        </w:rPr>
      </w:pPr>
      <w:r w:rsidRPr="00132621">
        <w:rPr>
          <w:rFonts w:ascii="Arial" w:hAnsi="Arial" w:cs="Arial"/>
          <w:sz w:val="24"/>
          <w:szCs w:val="24"/>
        </w:rPr>
        <w:t xml:space="preserve">8. Oblast merenja: </w:t>
      </w:r>
      <w:r w:rsidRPr="00132621">
        <w:rPr>
          <w:rFonts w:ascii="Arial" w:hAnsi="Arial" w:cs="Arial"/>
          <w:b/>
          <w:sz w:val="24"/>
          <w:szCs w:val="24"/>
        </w:rPr>
        <w:t>Veličine fizičke hemije</w:t>
      </w:r>
    </w:p>
    <w:p w14:paraId="2170BB7C" w14:textId="77777777" w:rsidR="00132621" w:rsidRPr="00132621" w:rsidRDefault="00132621" w:rsidP="00132621">
      <w:pPr>
        <w:widowControl/>
        <w:autoSpaceDE/>
        <w:autoSpaceDN/>
        <w:outlineLvl w:val="0"/>
        <w:rPr>
          <w:rFonts w:eastAsia="MS Mincho"/>
          <w:b/>
          <w:bCs/>
        </w:rPr>
      </w:pPr>
      <w:r w:rsidRPr="00132621">
        <w:rPr>
          <w:rFonts w:ascii="Arial Narrow" w:hAnsi="Arial Narrow" w:cs="Arial"/>
          <w:b/>
          <w:szCs w:val="24"/>
        </w:rPr>
        <w:t>8.1 Gustina</w:t>
      </w:r>
    </w:p>
    <w:tbl>
      <w:tblPr>
        <w:tblStyle w:val="TableGrid12"/>
        <w:tblW w:w="12611" w:type="dxa"/>
        <w:tblLayout w:type="fixed"/>
        <w:tblLook w:val="04A0" w:firstRow="1" w:lastRow="0" w:firstColumn="1" w:lastColumn="0" w:noHBand="0" w:noVBand="1"/>
      </w:tblPr>
      <w:tblGrid>
        <w:gridCol w:w="704"/>
        <w:gridCol w:w="2835"/>
        <w:gridCol w:w="3544"/>
        <w:gridCol w:w="567"/>
        <w:gridCol w:w="992"/>
        <w:gridCol w:w="1134"/>
        <w:gridCol w:w="1276"/>
        <w:gridCol w:w="1559"/>
      </w:tblGrid>
      <w:tr w:rsidR="00132621" w:rsidRPr="00132621" w14:paraId="16742D59"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CD5575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F858A64" w14:textId="0F5FCA8D"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11ADEB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EDE074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C982D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BAC277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6EA34A32"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1FC6CB4"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BE2DFCD" w14:textId="77777777" w:rsidR="00132621" w:rsidRPr="00132621" w:rsidRDefault="00132621" w:rsidP="00132621">
            <w:pPr>
              <w:rPr>
                <w:rFonts w:ascii="Arial Narrow" w:eastAsia="MS Mincho" w:hAnsi="Arial Narrow"/>
                <w:b/>
                <w:sz w:val="20"/>
                <w:szCs w:val="20"/>
                <w:lang w:val="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59B08DF8"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435369"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2E3C7B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5770EEB9"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2283211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B999985" w14:textId="77777777" w:rsidR="00132621" w:rsidRPr="00132621" w:rsidRDefault="00132621" w:rsidP="00132621">
            <w:pPr>
              <w:rPr>
                <w:rFonts w:ascii="Arial Narrow" w:eastAsia="MS Mincho" w:hAnsi="Arial Narrow"/>
                <w:b/>
                <w:sz w:val="20"/>
                <w:szCs w:val="20"/>
                <w:lang w:val="en-US"/>
              </w:rPr>
            </w:pPr>
          </w:p>
        </w:tc>
      </w:tr>
      <w:tr w:rsidR="00132621" w:rsidRPr="00132621" w14:paraId="54C129ED"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096259E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8.1.1</w:t>
            </w:r>
          </w:p>
        </w:tc>
        <w:tc>
          <w:tcPr>
            <w:tcW w:w="2835" w:type="dxa"/>
            <w:vAlign w:val="center"/>
            <w:hideMark/>
          </w:tcPr>
          <w:p w14:paraId="1D20930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Laboratorijski merači gustine</w:t>
            </w:r>
          </w:p>
        </w:tc>
        <w:tc>
          <w:tcPr>
            <w:tcW w:w="3544" w:type="dxa"/>
            <w:vAlign w:val="center"/>
            <w:hideMark/>
          </w:tcPr>
          <w:p w14:paraId="05B4E9F5"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sa skalom merenja &lt;1 kg. m</w:t>
            </w:r>
            <w:r w:rsidRPr="00132621">
              <w:rPr>
                <w:rFonts w:ascii="Arial Narrow" w:hAnsi="Arial Narrow" w:cs="Arial"/>
                <w:sz w:val="20"/>
                <w:vertAlign w:val="superscript"/>
                <w:lang w:val="it-IT"/>
              </w:rPr>
              <w:t>-3</w:t>
            </w:r>
            <w:r w:rsidRPr="00132621">
              <w:rPr>
                <w:rFonts w:ascii="Arial Narrow" w:hAnsi="Arial Narrow" w:cs="Arial"/>
                <w:sz w:val="20"/>
                <w:lang w:val="it-IT"/>
              </w:rPr>
              <w:t xml:space="preserve"> sa izuzetkom merila gustine čestica zeml</w:t>
            </w:r>
            <w:r w:rsidRPr="00132621">
              <w:rPr>
                <w:rFonts w:ascii="Arial Narrow" w:hAnsi="Arial Narrow" w:cs="Arial"/>
                <w:sz w:val="20"/>
                <w:lang w:val="en-US"/>
              </w:rPr>
              <w:t>ј</w:t>
            </w:r>
            <w:r w:rsidRPr="00132621">
              <w:rPr>
                <w:rFonts w:ascii="Arial Narrow" w:hAnsi="Arial Narrow" w:cs="Arial"/>
                <w:sz w:val="20"/>
                <w:lang w:val="it-IT"/>
              </w:rPr>
              <w:t>e (Casagrande)</w:t>
            </w:r>
          </w:p>
        </w:tc>
        <w:tc>
          <w:tcPr>
            <w:tcW w:w="567" w:type="dxa"/>
            <w:vAlign w:val="center"/>
          </w:tcPr>
          <w:p w14:paraId="088005E4"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326EC3E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5E5E9171"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vAlign w:val="center"/>
            <w:hideMark/>
          </w:tcPr>
          <w:p w14:paraId="6CFE870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Neograničeno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B8FBFE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ISO ICS 17060</w:t>
            </w:r>
          </w:p>
        </w:tc>
      </w:tr>
      <w:tr w:rsidR="00132621" w:rsidRPr="00132621" w14:paraId="5A97393B"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1172476F"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8.1.2</w:t>
            </w:r>
          </w:p>
        </w:tc>
        <w:tc>
          <w:tcPr>
            <w:tcW w:w="2835" w:type="dxa"/>
            <w:vAlign w:val="center"/>
            <w:hideMark/>
          </w:tcPr>
          <w:p w14:paraId="682B3B19"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Densiometri (merači gustine) vibracija</w:t>
            </w:r>
          </w:p>
        </w:tc>
        <w:tc>
          <w:tcPr>
            <w:tcW w:w="3544" w:type="dxa"/>
            <w:vAlign w:val="center"/>
            <w:hideMark/>
          </w:tcPr>
          <w:p w14:paraId="5D871CC0"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za tečnosti i gasove</w:t>
            </w:r>
          </w:p>
        </w:tc>
        <w:tc>
          <w:tcPr>
            <w:tcW w:w="567" w:type="dxa"/>
            <w:vAlign w:val="center"/>
          </w:tcPr>
          <w:p w14:paraId="2366D675" w14:textId="77777777" w:rsidR="00132621" w:rsidRPr="00132621" w:rsidRDefault="00132621" w:rsidP="00132621">
            <w:pPr>
              <w:rPr>
                <w:rFonts w:ascii="Arial Narrow" w:hAnsi="Arial Narrow" w:cs="Arial"/>
                <w:sz w:val="20"/>
                <w:szCs w:val="20"/>
                <w:lang w:val="en-US"/>
              </w:rPr>
            </w:pPr>
          </w:p>
        </w:tc>
        <w:tc>
          <w:tcPr>
            <w:tcW w:w="992" w:type="dxa"/>
            <w:vAlign w:val="center"/>
            <w:hideMark/>
          </w:tcPr>
          <w:p w14:paraId="3B3DFEC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5463DB9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vAlign w:val="center"/>
            <w:hideMark/>
          </w:tcPr>
          <w:p w14:paraId="15EB9AF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Neograničeno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A4427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ISO 15212-1,2:2002 &amp; izmena</w:t>
            </w:r>
          </w:p>
        </w:tc>
      </w:tr>
      <w:tr w:rsidR="00132621" w:rsidRPr="00132621" w14:paraId="2BA8161D"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767B706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8.1.3</w:t>
            </w:r>
          </w:p>
        </w:tc>
        <w:tc>
          <w:tcPr>
            <w:tcW w:w="2835" w:type="dxa"/>
            <w:vAlign w:val="center"/>
            <w:hideMark/>
          </w:tcPr>
          <w:p w14:paraId="78936BA4"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Alkoholometri i alkoholni hidrometri</w:t>
            </w:r>
          </w:p>
        </w:tc>
        <w:tc>
          <w:tcPr>
            <w:tcW w:w="3544" w:type="dxa"/>
            <w:vAlign w:val="center"/>
            <w:hideMark/>
          </w:tcPr>
          <w:p w14:paraId="4A955F26"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koriste se za alkoholnu jačinu smeša vode i etanola i termometri za alkoholometriju</w:t>
            </w:r>
          </w:p>
        </w:tc>
        <w:tc>
          <w:tcPr>
            <w:tcW w:w="567" w:type="dxa"/>
            <w:vAlign w:val="center"/>
          </w:tcPr>
          <w:p w14:paraId="5F701649"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6A13D46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15C90E4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vAlign w:val="center"/>
            <w:hideMark/>
          </w:tcPr>
          <w:p w14:paraId="5D356181"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Neograničeno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EA760A"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44:1985</w:t>
            </w:r>
          </w:p>
          <w:p w14:paraId="34BF5837"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22:1973</w:t>
            </w:r>
          </w:p>
        </w:tc>
      </w:tr>
      <w:tr w:rsidR="00132621" w:rsidRPr="00132621" w14:paraId="60DB8D63"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6A65321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8.1.4</w:t>
            </w:r>
          </w:p>
        </w:tc>
        <w:tc>
          <w:tcPr>
            <w:tcW w:w="2835" w:type="dxa"/>
            <w:vAlign w:val="center"/>
            <w:hideMark/>
          </w:tcPr>
          <w:p w14:paraId="473FC192"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Laboratorijski ispitivač šećera</w:t>
            </w:r>
          </w:p>
        </w:tc>
        <w:tc>
          <w:tcPr>
            <w:tcW w:w="3544" w:type="dxa"/>
            <w:vAlign w:val="center"/>
            <w:hideMark/>
          </w:tcPr>
          <w:p w14:paraId="73F1EBBB"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za merenje sadržaja šećera od polimetrijskim saharometarima sa skalama, vizuelni i fotoelektrični</w:t>
            </w:r>
          </w:p>
        </w:tc>
        <w:tc>
          <w:tcPr>
            <w:tcW w:w="567" w:type="dxa"/>
            <w:vAlign w:val="center"/>
          </w:tcPr>
          <w:p w14:paraId="22ED6224"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07DAC6A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6F03209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vAlign w:val="center"/>
            <w:hideMark/>
          </w:tcPr>
          <w:p w14:paraId="66066F1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Neograničeno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DF9EC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14:1974</w:t>
            </w:r>
          </w:p>
        </w:tc>
      </w:tr>
      <w:tr w:rsidR="00132621" w:rsidRPr="00132621" w14:paraId="6D7D9987"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61CBFF4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8.1.5</w:t>
            </w:r>
          </w:p>
        </w:tc>
        <w:tc>
          <w:tcPr>
            <w:tcW w:w="2835" w:type="dxa"/>
            <w:vAlign w:val="center"/>
            <w:hideMark/>
          </w:tcPr>
          <w:p w14:paraId="6A0D51B5" w14:textId="77777777" w:rsidR="00132621" w:rsidRPr="00132621" w:rsidRDefault="00132621" w:rsidP="00132621">
            <w:pPr>
              <w:rPr>
                <w:rFonts w:ascii="Arial Narrow" w:hAnsi="Arial Narrow" w:cs="Arial"/>
                <w:sz w:val="20"/>
                <w:szCs w:val="20"/>
                <w:lang w:val="fr-FR"/>
              </w:rPr>
            </w:pPr>
            <w:r w:rsidRPr="00132621">
              <w:rPr>
                <w:rFonts w:ascii="Arial Narrow" w:hAnsi="Arial Narrow" w:cs="Arial"/>
                <w:sz w:val="20"/>
                <w:lang w:val="fr-FR"/>
              </w:rPr>
              <w:t>Laboratorijski merač šećera u grožđu</w:t>
            </w:r>
          </w:p>
        </w:tc>
        <w:tc>
          <w:tcPr>
            <w:tcW w:w="3544" w:type="dxa"/>
            <w:hideMark/>
          </w:tcPr>
          <w:p w14:paraId="1C0483D1" w14:textId="77777777" w:rsidR="00132621" w:rsidRPr="00132621" w:rsidRDefault="00132621" w:rsidP="00132621">
            <w:pPr>
              <w:rPr>
                <w:rFonts w:ascii="Arial Narrow" w:hAnsi="Arial Narrow" w:cs="Arial"/>
                <w:sz w:val="20"/>
                <w:szCs w:val="20"/>
                <w:lang w:val="de-DE"/>
              </w:rPr>
            </w:pPr>
            <w:r w:rsidRPr="00132621">
              <w:rPr>
                <w:rFonts w:ascii="Arial Narrow" w:hAnsi="Arial Narrow" w:cs="Arial"/>
                <w:sz w:val="20"/>
                <w:lang w:val="de-DE"/>
              </w:rPr>
              <w:t>sa stepenom merenja od 0,2 kg. hl</w:t>
            </w:r>
            <w:r w:rsidRPr="00132621">
              <w:rPr>
                <w:rFonts w:ascii="Arial Narrow" w:hAnsi="Arial Narrow" w:cs="Arial"/>
                <w:sz w:val="20"/>
                <w:vertAlign w:val="superscript"/>
                <w:lang w:val="de-DE"/>
              </w:rPr>
              <w:t>-1</w:t>
            </w:r>
          </w:p>
        </w:tc>
        <w:tc>
          <w:tcPr>
            <w:tcW w:w="567" w:type="dxa"/>
          </w:tcPr>
          <w:p w14:paraId="7441B473" w14:textId="77777777" w:rsidR="00132621" w:rsidRPr="00132621" w:rsidRDefault="00132621" w:rsidP="00132621">
            <w:pPr>
              <w:rPr>
                <w:rFonts w:ascii="Arial Narrow" w:hAnsi="Arial Narrow" w:cs="Arial"/>
                <w:sz w:val="20"/>
                <w:szCs w:val="20"/>
                <w:lang w:val="de-DE"/>
              </w:rPr>
            </w:pPr>
          </w:p>
        </w:tc>
        <w:tc>
          <w:tcPr>
            <w:tcW w:w="992" w:type="dxa"/>
            <w:vAlign w:val="center"/>
            <w:hideMark/>
          </w:tcPr>
          <w:p w14:paraId="17B4A39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07F42BB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vAlign w:val="center"/>
            <w:hideMark/>
          </w:tcPr>
          <w:p w14:paraId="3D3E3292"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Neograničeno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26E721"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124:1997</w:t>
            </w:r>
          </w:p>
        </w:tc>
      </w:tr>
      <w:tr w:rsidR="00132621" w:rsidRPr="00132621" w14:paraId="7D8A98F8"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0677C742"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8.1.6</w:t>
            </w:r>
          </w:p>
        </w:tc>
        <w:tc>
          <w:tcPr>
            <w:tcW w:w="2835" w:type="dxa"/>
            <w:vAlign w:val="center"/>
            <w:hideMark/>
          </w:tcPr>
          <w:p w14:paraId="3C23E227"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Testeri žitarica</w:t>
            </w:r>
          </w:p>
        </w:tc>
        <w:tc>
          <w:tcPr>
            <w:tcW w:w="3544" w:type="dxa"/>
            <w:vAlign w:val="center"/>
            <w:hideMark/>
          </w:tcPr>
          <w:p w14:paraId="47A7CE54"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za merenje hektolitarske mase žitarica</w:t>
            </w:r>
          </w:p>
        </w:tc>
        <w:tc>
          <w:tcPr>
            <w:tcW w:w="567" w:type="dxa"/>
            <w:vAlign w:val="center"/>
          </w:tcPr>
          <w:p w14:paraId="0BA35665"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1436070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77B97DEC"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276" w:type="dxa"/>
            <w:vAlign w:val="center"/>
            <w:hideMark/>
          </w:tcPr>
          <w:p w14:paraId="2220BEC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Neograničeno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43651B"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15:1974</w:t>
            </w:r>
          </w:p>
        </w:tc>
      </w:tr>
    </w:tbl>
    <w:p w14:paraId="036FDF72" w14:textId="77777777" w:rsidR="00294355" w:rsidRDefault="00294355" w:rsidP="00132621">
      <w:pPr>
        <w:widowControl/>
        <w:autoSpaceDE/>
        <w:autoSpaceDN/>
        <w:outlineLvl w:val="0"/>
        <w:rPr>
          <w:rFonts w:ascii="Arial Narrow" w:hAnsi="Arial Narrow" w:cs="Arial"/>
          <w:b/>
          <w:szCs w:val="24"/>
        </w:rPr>
      </w:pPr>
    </w:p>
    <w:p w14:paraId="491B4BF8" w14:textId="3CDCF355" w:rsidR="00132621" w:rsidRPr="00132621" w:rsidRDefault="00132621" w:rsidP="00132621">
      <w:pPr>
        <w:widowControl/>
        <w:autoSpaceDE/>
        <w:autoSpaceDN/>
        <w:outlineLvl w:val="0"/>
        <w:rPr>
          <w:rFonts w:ascii="Arial Narrow" w:eastAsia="MS Mincho" w:hAnsi="Arial Narrow" w:cs="Arial"/>
          <w:b/>
        </w:rPr>
      </w:pPr>
      <w:r w:rsidRPr="00132621">
        <w:rPr>
          <w:rFonts w:ascii="Arial Narrow" w:hAnsi="Arial Narrow" w:cs="Arial"/>
          <w:b/>
          <w:szCs w:val="24"/>
        </w:rPr>
        <w:t>8.2 Indeks loma (Refraktometrija)</w:t>
      </w:r>
    </w:p>
    <w:tbl>
      <w:tblPr>
        <w:tblStyle w:val="TableGrid12"/>
        <w:tblW w:w="12582" w:type="dxa"/>
        <w:tblLayout w:type="fixed"/>
        <w:tblLook w:val="04A0" w:firstRow="1" w:lastRow="0" w:firstColumn="1" w:lastColumn="0" w:noHBand="0" w:noVBand="1"/>
      </w:tblPr>
      <w:tblGrid>
        <w:gridCol w:w="704"/>
        <w:gridCol w:w="2835"/>
        <w:gridCol w:w="3544"/>
        <w:gridCol w:w="567"/>
        <w:gridCol w:w="992"/>
        <w:gridCol w:w="1134"/>
        <w:gridCol w:w="1105"/>
        <w:gridCol w:w="1701"/>
      </w:tblGrid>
      <w:tr w:rsidR="00132621" w:rsidRPr="00132621" w14:paraId="395A26B7"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73E35E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8A672FF" w14:textId="68EA3C04"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496948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FCDBEFD"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324BA9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317F68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1A3F05D2"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28BFA65"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F11CC35" w14:textId="77777777" w:rsidR="00132621" w:rsidRPr="00132621" w:rsidRDefault="00132621" w:rsidP="00132621">
            <w:pPr>
              <w:rPr>
                <w:rFonts w:ascii="Arial Narrow" w:eastAsia="MS Mincho" w:hAnsi="Arial Narrow"/>
                <w:b/>
                <w:sz w:val="20"/>
                <w:szCs w:val="20"/>
                <w:lang w:val="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48D3ED16"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3B4B0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EBACDF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6F7C8F4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105" w:type="dxa"/>
            <w:tcBorders>
              <w:top w:val="single" w:sz="4" w:space="0" w:color="auto"/>
              <w:left w:val="single" w:sz="4" w:space="0" w:color="auto"/>
              <w:bottom w:val="single" w:sz="4" w:space="0" w:color="auto"/>
              <w:right w:val="single" w:sz="4" w:space="0" w:color="auto"/>
            </w:tcBorders>
            <w:shd w:val="clear" w:color="auto" w:fill="BFBFBF"/>
            <w:hideMark/>
          </w:tcPr>
          <w:p w14:paraId="1891EED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1836ED1" w14:textId="77777777" w:rsidR="00132621" w:rsidRPr="00132621" w:rsidRDefault="00132621" w:rsidP="00132621">
            <w:pPr>
              <w:rPr>
                <w:rFonts w:ascii="Arial Narrow" w:eastAsia="MS Mincho" w:hAnsi="Arial Narrow"/>
                <w:b/>
                <w:sz w:val="20"/>
                <w:szCs w:val="20"/>
                <w:lang w:val="en-US"/>
              </w:rPr>
            </w:pPr>
          </w:p>
        </w:tc>
      </w:tr>
      <w:tr w:rsidR="00132621" w:rsidRPr="00132621" w14:paraId="262C23EC" w14:textId="77777777" w:rsidTr="00132621">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ECEFE1C" w14:textId="77777777" w:rsidR="00132621" w:rsidRPr="00132621" w:rsidRDefault="00132621" w:rsidP="00132621">
            <w:pPr>
              <w:rPr>
                <w:rFonts w:ascii="Arial Narrow" w:eastAsia="MS Mincho" w:hAnsi="Arial Narrow" w:cs="Arial"/>
                <w:sz w:val="20"/>
                <w:szCs w:val="20"/>
                <w:lang w:val="en-US"/>
              </w:rPr>
            </w:pPr>
            <w:r w:rsidRPr="00132621">
              <w:rPr>
                <w:rFonts w:ascii="Arial Narrow" w:hAnsi="Arial Narrow" w:cs="Arial"/>
                <w:sz w:val="20"/>
                <w:lang w:val="en-US"/>
              </w:rPr>
              <w:t>8.</w:t>
            </w:r>
            <w:r w:rsidRPr="00132621">
              <w:rPr>
                <w:rFonts w:cs="Arial"/>
                <w:sz w:val="20"/>
                <w:lang w:val="en-US"/>
              </w:rPr>
              <w:t>2</w:t>
            </w:r>
            <w:r w:rsidRPr="00132621">
              <w:rPr>
                <w:rFonts w:ascii="Arial Narrow" w:hAnsi="Arial Narrow" w:cs="Arial"/>
                <w:sz w:val="20"/>
                <w:lang w:val="en-US"/>
              </w:rPr>
              <w:t>.1</w:t>
            </w:r>
          </w:p>
        </w:tc>
        <w:tc>
          <w:tcPr>
            <w:tcW w:w="2835" w:type="dxa"/>
            <w:vMerge w:val="restart"/>
            <w:vAlign w:val="center"/>
            <w:hideMark/>
          </w:tcPr>
          <w:p w14:paraId="65F77A8C"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Refraktometri - Pulfrich i Abbe</w:t>
            </w:r>
          </w:p>
        </w:tc>
        <w:tc>
          <w:tcPr>
            <w:tcW w:w="3544" w:type="dxa"/>
            <w:vAlign w:val="center"/>
            <w:hideMark/>
          </w:tcPr>
          <w:p w14:paraId="622528CB"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sa maksimalno dozvol</w:t>
            </w:r>
            <w:r w:rsidRPr="00132621">
              <w:rPr>
                <w:rFonts w:ascii="Arial Narrow" w:hAnsi="Arial Narrow" w:cs="Arial"/>
                <w:sz w:val="20"/>
                <w:lang w:val="en-US"/>
              </w:rPr>
              <w:t>ј</w:t>
            </w:r>
            <w:r w:rsidRPr="00132621">
              <w:rPr>
                <w:rFonts w:ascii="Arial Narrow" w:hAnsi="Arial Narrow" w:cs="Arial"/>
                <w:sz w:val="20"/>
                <w:lang w:val="it-IT"/>
              </w:rPr>
              <w:t>enom greškom indeksa loma u opsegu 10</w:t>
            </w:r>
            <w:r w:rsidRPr="00132621">
              <w:rPr>
                <w:rFonts w:ascii="Arial Narrow" w:hAnsi="Arial Narrow" w:cs="Arial"/>
                <w:sz w:val="20"/>
                <w:vertAlign w:val="superscript"/>
                <w:lang w:val="it-IT"/>
              </w:rPr>
              <w:t>-4</w:t>
            </w:r>
          </w:p>
        </w:tc>
        <w:tc>
          <w:tcPr>
            <w:tcW w:w="567" w:type="dxa"/>
            <w:vAlign w:val="center"/>
          </w:tcPr>
          <w:p w14:paraId="469AEF14"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40D2AB5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6D049AC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vAlign w:val="center"/>
            <w:hideMark/>
          </w:tcPr>
          <w:p w14:paraId="64B27A2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E058E2D" w14:textId="77777777" w:rsidR="00132621" w:rsidRPr="00132621" w:rsidRDefault="00132621" w:rsidP="00132621">
            <w:pPr>
              <w:rPr>
                <w:rFonts w:ascii="Arial Narrow" w:eastAsia="MS Mincho" w:hAnsi="Arial Narrow" w:cs="Arial"/>
                <w:sz w:val="20"/>
                <w:szCs w:val="20"/>
                <w:lang w:val="en-US"/>
              </w:rPr>
            </w:pPr>
            <w:r w:rsidRPr="00132621">
              <w:rPr>
                <w:rFonts w:ascii="Arial Narrow" w:hAnsi="Arial Narrow" w:cs="Arial"/>
                <w:sz w:val="20"/>
                <w:lang w:val="en-US"/>
              </w:rPr>
              <w:t>OIML R 142:2013</w:t>
            </w:r>
          </w:p>
        </w:tc>
      </w:tr>
      <w:tr w:rsidR="00132621" w:rsidRPr="00132621" w14:paraId="2C8CF4FC"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66AEAD5" w14:textId="77777777" w:rsidR="00132621" w:rsidRPr="00132621" w:rsidRDefault="00132621" w:rsidP="00132621">
            <w:pPr>
              <w:rPr>
                <w:rFonts w:ascii="Arial Narrow" w:eastAsia="MS Mincho" w:hAnsi="Arial Narrow" w:cs="Arial"/>
                <w:sz w:val="20"/>
                <w:szCs w:val="20"/>
                <w:lang w:val="en-US"/>
              </w:rPr>
            </w:pPr>
          </w:p>
        </w:tc>
        <w:tc>
          <w:tcPr>
            <w:tcW w:w="2835" w:type="dxa"/>
            <w:vMerge/>
            <w:vAlign w:val="center"/>
            <w:hideMark/>
          </w:tcPr>
          <w:p w14:paraId="4EBF958A" w14:textId="77777777" w:rsidR="00132621" w:rsidRPr="00132621" w:rsidRDefault="00132621" w:rsidP="00132621">
            <w:pPr>
              <w:rPr>
                <w:rFonts w:ascii="Arial Narrow" w:eastAsia="MS Mincho" w:hAnsi="Arial Narrow" w:cs="Arial"/>
                <w:sz w:val="20"/>
                <w:szCs w:val="20"/>
                <w:lang w:val="en-US"/>
              </w:rPr>
            </w:pPr>
          </w:p>
        </w:tc>
        <w:tc>
          <w:tcPr>
            <w:tcW w:w="3544" w:type="dxa"/>
            <w:vAlign w:val="center"/>
            <w:hideMark/>
          </w:tcPr>
          <w:p w14:paraId="26D8B6C3" w14:textId="77777777" w:rsidR="00132621" w:rsidRPr="00132621" w:rsidRDefault="00132621" w:rsidP="00132621">
            <w:pPr>
              <w:rPr>
                <w:rFonts w:ascii="Arial Narrow" w:eastAsia="MS Mincho" w:hAnsi="Arial Narrow" w:cs="Arial"/>
                <w:sz w:val="20"/>
                <w:szCs w:val="20"/>
                <w:lang w:val="it-IT"/>
              </w:rPr>
            </w:pPr>
            <w:r w:rsidRPr="00132621">
              <w:rPr>
                <w:rFonts w:ascii="Arial Narrow" w:hAnsi="Arial Narrow" w:cs="Arial"/>
                <w:sz w:val="20"/>
                <w:lang w:val="it-IT"/>
              </w:rPr>
              <w:t>sa maksimalno dozvol</w:t>
            </w:r>
            <w:r w:rsidRPr="00132621">
              <w:rPr>
                <w:rFonts w:ascii="Arial Narrow" w:hAnsi="Arial Narrow" w:cs="Arial"/>
                <w:sz w:val="20"/>
                <w:lang w:val="en-US"/>
              </w:rPr>
              <w:t>ј</w:t>
            </w:r>
            <w:r w:rsidRPr="00132621">
              <w:rPr>
                <w:rFonts w:ascii="Arial Narrow" w:hAnsi="Arial Narrow" w:cs="Arial"/>
                <w:sz w:val="20"/>
                <w:lang w:val="it-IT"/>
              </w:rPr>
              <w:t>enom greškom indeksa loma u opsegu 10</w:t>
            </w:r>
            <w:r w:rsidRPr="00132621">
              <w:rPr>
                <w:rFonts w:ascii="Arial Narrow" w:hAnsi="Arial Narrow" w:cs="Arial"/>
                <w:sz w:val="20"/>
                <w:vertAlign w:val="superscript"/>
                <w:lang w:val="it-IT"/>
              </w:rPr>
              <w:t>-5</w:t>
            </w:r>
          </w:p>
        </w:tc>
        <w:tc>
          <w:tcPr>
            <w:tcW w:w="567" w:type="dxa"/>
            <w:vAlign w:val="center"/>
          </w:tcPr>
          <w:p w14:paraId="62E81255" w14:textId="77777777" w:rsidR="00132621" w:rsidRPr="00132621" w:rsidRDefault="00132621" w:rsidP="00132621">
            <w:pPr>
              <w:rPr>
                <w:rFonts w:ascii="Arial Narrow" w:eastAsia="MS Mincho" w:hAnsi="Arial Narrow" w:cs="Arial"/>
                <w:sz w:val="20"/>
                <w:szCs w:val="20"/>
                <w:lang w:val="it-IT"/>
              </w:rPr>
            </w:pPr>
          </w:p>
        </w:tc>
        <w:tc>
          <w:tcPr>
            <w:tcW w:w="992" w:type="dxa"/>
            <w:vAlign w:val="center"/>
            <w:hideMark/>
          </w:tcPr>
          <w:p w14:paraId="7C142942" w14:textId="77777777" w:rsidR="00132621" w:rsidRPr="00132621" w:rsidRDefault="00132621" w:rsidP="00132621">
            <w:pPr>
              <w:jc w:val="center"/>
              <w:rPr>
                <w:rFonts w:ascii="Arial Narrow" w:eastAsia="MS Mincho" w:hAnsi="Arial Narrow" w:cs="Arial"/>
                <w:sz w:val="20"/>
                <w:szCs w:val="20"/>
                <w:lang w:val="en-US"/>
              </w:rPr>
            </w:pPr>
            <w:r w:rsidRPr="00132621">
              <w:rPr>
                <w:rFonts w:ascii="Arial Narrow" w:hAnsi="Arial Narrow" w:cs="Arial"/>
                <w:sz w:val="20"/>
                <w:lang w:val="en-US"/>
              </w:rPr>
              <w:t>ne</w:t>
            </w:r>
          </w:p>
        </w:tc>
        <w:tc>
          <w:tcPr>
            <w:tcW w:w="1134" w:type="dxa"/>
            <w:vAlign w:val="center"/>
            <w:hideMark/>
          </w:tcPr>
          <w:p w14:paraId="2C7FB5C6" w14:textId="77777777" w:rsidR="00132621" w:rsidRPr="00132621" w:rsidRDefault="00132621" w:rsidP="00132621">
            <w:pPr>
              <w:jc w:val="center"/>
              <w:rPr>
                <w:rFonts w:ascii="Arial Narrow" w:eastAsia="MS Mincho" w:hAnsi="Arial Narrow" w:cs="Arial"/>
                <w:sz w:val="20"/>
                <w:szCs w:val="20"/>
                <w:lang w:val="en-US"/>
              </w:rPr>
            </w:pPr>
            <w:r w:rsidRPr="00132621">
              <w:rPr>
                <w:rFonts w:ascii="Arial Narrow" w:hAnsi="Arial Narrow" w:cs="Arial"/>
                <w:sz w:val="20"/>
                <w:lang w:val="en-US"/>
              </w:rPr>
              <w:t>da</w:t>
            </w:r>
          </w:p>
        </w:tc>
        <w:tc>
          <w:tcPr>
            <w:tcW w:w="1105" w:type="dxa"/>
            <w:vAlign w:val="center"/>
            <w:hideMark/>
          </w:tcPr>
          <w:p w14:paraId="3A6D3CE1" w14:textId="77777777" w:rsidR="00132621" w:rsidRPr="00132621" w:rsidRDefault="00132621" w:rsidP="00132621">
            <w:pPr>
              <w:jc w:val="center"/>
              <w:rPr>
                <w:rFonts w:ascii="Arial Narrow" w:eastAsia="MS Mincho" w:hAnsi="Arial Narrow" w:cs="Arial"/>
                <w:sz w:val="20"/>
                <w:szCs w:val="20"/>
                <w:lang w:val="en-US"/>
              </w:rPr>
            </w:pPr>
            <w:r w:rsidRPr="00132621">
              <w:rPr>
                <w:rFonts w:ascii="Arial Narrow" w:hAnsi="Arial Narrow" w:cs="Arial"/>
                <w:sz w:val="20"/>
                <w:lang w:val="en-US"/>
              </w:rPr>
              <w:t>3 godine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BC55650" w14:textId="77777777" w:rsidR="00132621" w:rsidRPr="00132621" w:rsidRDefault="00132621" w:rsidP="00132621">
            <w:pPr>
              <w:rPr>
                <w:rFonts w:ascii="Arial Narrow" w:eastAsia="MS Mincho" w:hAnsi="Arial Narrow" w:cs="Arial"/>
                <w:sz w:val="20"/>
                <w:szCs w:val="20"/>
                <w:lang w:val="en-US"/>
              </w:rPr>
            </w:pPr>
          </w:p>
        </w:tc>
      </w:tr>
    </w:tbl>
    <w:p w14:paraId="13354BD3" w14:textId="7D0D5983" w:rsidR="00132621" w:rsidRPr="00132621" w:rsidRDefault="00132621" w:rsidP="00132621">
      <w:pPr>
        <w:widowControl/>
        <w:autoSpaceDE/>
        <w:autoSpaceDN/>
        <w:outlineLvl w:val="0"/>
        <w:rPr>
          <w:rFonts w:ascii="Arial Narrow" w:eastAsia="MS Mincho" w:hAnsi="Arial Narrow" w:cs="Arial"/>
          <w:b/>
        </w:rPr>
      </w:pPr>
      <w:r w:rsidRPr="00132621">
        <w:rPr>
          <w:rFonts w:ascii="Arial Narrow" w:hAnsi="Arial Narrow" w:cs="Arial"/>
          <w:b/>
          <w:szCs w:val="24"/>
        </w:rPr>
        <w:t xml:space="preserve">8.3 Vlaga </w:t>
      </w:r>
      <w:r w:rsidR="00294355">
        <w:rPr>
          <w:rFonts w:ascii="Arial Narrow" w:hAnsi="Arial Narrow" w:cs="Arial"/>
          <w:b/>
          <w:szCs w:val="24"/>
        </w:rPr>
        <w:t>solidnih (</w:t>
      </w:r>
      <w:r w:rsidR="00294355" w:rsidRPr="00132621">
        <w:rPr>
          <w:rFonts w:ascii="Arial Narrow" w:hAnsi="Arial Narrow" w:cs="Arial"/>
          <w:b/>
          <w:szCs w:val="24"/>
        </w:rPr>
        <w:t>čvrstih</w:t>
      </w:r>
      <w:r w:rsidR="00294355">
        <w:rPr>
          <w:rFonts w:ascii="Arial Narrow" w:hAnsi="Arial Narrow" w:cs="Arial"/>
          <w:b/>
          <w:szCs w:val="24"/>
        </w:rPr>
        <w:t>)</w:t>
      </w:r>
      <w:r w:rsidR="00294355" w:rsidRPr="00132621">
        <w:rPr>
          <w:rFonts w:ascii="Arial Narrow" w:hAnsi="Arial Narrow" w:cs="Arial"/>
          <w:b/>
          <w:szCs w:val="24"/>
        </w:rPr>
        <w:t xml:space="preserve"> </w:t>
      </w:r>
      <w:r w:rsidRPr="00132621">
        <w:rPr>
          <w:rFonts w:ascii="Arial Narrow" w:hAnsi="Arial Narrow" w:cs="Arial"/>
          <w:b/>
          <w:szCs w:val="24"/>
        </w:rPr>
        <w:t>tela</w:t>
      </w:r>
    </w:p>
    <w:tbl>
      <w:tblPr>
        <w:tblStyle w:val="TableGrid12"/>
        <w:tblW w:w="12469" w:type="dxa"/>
        <w:tblLayout w:type="fixed"/>
        <w:tblLook w:val="04A0" w:firstRow="1" w:lastRow="0" w:firstColumn="1" w:lastColumn="0" w:noHBand="0" w:noVBand="1"/>
      </w:tblPr>
      <w:tblGrid>
        <w:gridCol w:w="704"/>
        <w:gridCol w:w="2835"/>
        <w:gridCol w:w="3544"/>
        <w:gridCol w:w="567"/>
        <w:gridCol w:w="992"/>
        <w:gridCol w:w="1134"/>
        <w:gridCol w:w="1105"/>
        <w:gridCol w:w="1588"/>
      </w:tblGrid>
      <w:tr w:rsidR="00132621" w:rsidRPr="00132621" w14:paraId="13C29685"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EAAA5BB"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3A4ED18" w14:textId="043004A8"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9289CCB"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613E0F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3A9B5E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0B325EC"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1133BE16"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B15203E"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482BFA4" w14:textId="77777777" w:rsidR="00132621" w:rsidRPr="00132621" w:rsidRDefault="00132621" w:rsidP="00132621">
            <w:pPr>
              <w:rPr>
                <w:rFonts w:ascii="Arial Narrow" w:eastAsia="MS Mincho" w:hAnsi="Arial Narrow"/>
                <w:b/>
                <w:sz w:val="20"/>
                <w:szCs w:val="20"/>
                <w:lang w:val="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06FEDD9C"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8853C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B02FCA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1CA3097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105" w:type="dxa"/>
            <w:tcBorders>
              <w:top w:val="single" w:sz="4" w:space="0" w:color="auto"/>
              <w:left w:val="single" w:sz="4" w:space="0" w:color="auto"/>
              <w:bottom w:val="single" w:sz="4" w:space="0" w:color="auto"/>
              <w:right w:val="single" w:sz="4" w:space="0" w:color="auto"/>
            </w:tcBorders>
            <w:shd w:val="clear" w:color="auto" w:fill="BFBFBF"/>
            <w:hideMark/>
          </w:tcPr>
          <w:p w14:paraId="35AE73DE"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009FE57E" w14:textId="77777777" w:rsidR="00132621" w:rsidRPr="00132621" w:rsidRDefault="00132621" w:rsidP="00132621">
            <w:pPr>
              <w:rPr>
                <w:rFonts w:ascii="Arial Narrow" w:eastAsia="MS Mincho" w:hAnsi="Arial Narrow"/>
                <w:b/>
                <w:sz w:val="20"/>
                <w:szCs w:val="20"/>
                <w:lang w:val="en-US"/>
              </w:rPr>
            </w:pPr>
          </w:p>
        </w:tc>
      </w:tr>
      <w:tr w:rsidR="00132621" w:rsidRPr="00132621" w14:paraId="685F6341"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0910050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8.</w:t>
            </w:r>
            <w:r w:rsidRPr="00132621">
              <w:rPr>
                <w:rFonts w:cs="Arial"/>
                <w:sz w:val="20"/>
                <w:lang w:val="en-US"/>
              </w:rPr>
              <w:t>3</w:t>
            </w:r>
            <w:r w:rsidRPr="00132621">
              <w:rPr>
                <w:rFonts w:ascii="Arial Narrow" w:hAnsi="Arial Narrow" w:cs="Arial"/>
                <w:sz w:val="20"/>
                <w:lang w:val="en-US"/>
              </w:rPr>
              <w:t>.1</w:t>
            </w:r>
          </w:p>
        </w:tc>
        <w:tc>
          <w:tcPr>
            <w:tcW w:w="2835" w:type="dxa"/>
            <w:vAlign w:val="center"/>
            <w:hideMark/>
          </w:tcPr>
          <w:p w14:paraId="469D6A8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Merači vlage žitarica</w:t>
            </w:r>
          </w:p>
        </w:tc>
        <w:tc>
          <w:tcPr>
            <w:tcW w:w="3544" w:type="dxa"/>
            <w:vAlign w:val="center"/>
            <w:hideMark/>
          </w:tcPr>
          <w:p w14:paraId="200D30E6"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za ispitivanje žitarica   </w:t>
            </w:r>
          </w:p>
        </w:tc>
        <w:tc>
          <w:tcPr>
            <w:tcW w:w="567" w:type="dxa"/>
            <w:vAlign w:val="center"/>
          </w:tcPr>
          <w:p w14:paraId="3519B3FC" w14:textId="77777777" w:rsidR="00132621" w:rsidRPr="00132621" w:rsidRDefault="00132621" w:rsidP="00132621">
            <w:pPr>
              <w:rPr>
                <w:rFonts w:ascii="Arial Narrow" w:hAnsi="Arial Narrow" w:cs="Arial"/>
                <w:sz w:val="20"/>
                <w:szCs w:val="20"/>
                <w:lang w:val="en-US"/>
              </w:rPr>
            </w:pPr>
          </w:p>
        </w:tc>
        <w:tc>
          <w:tcPr>
            <w:tcW w:w="992" w:type="dxa"/>
            <w:vAlign w:val="center"/>
            <w:hideMark/>
          </w:tcPr>
          <w:p w14:paraId="361A888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32F3EBBF"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vAlign w:val="center"/>
            <w:hideMark/>
          </w:tcPr>
          <w:p w14:paraId="52A7D64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0BD43E1C"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59:2016 ISO 7700-1:2008</w:t>
            </w:r>
          </w:p>
        </w:tc>
      </w:tr>
      <w:tr w:rsidR="00132621" w:rsidRPr="00132621" w14:paraId="75B9D6DA"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2E6F9F7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8.</w:t>
            </w:r>
            <w:r w:rsidRPr="00132621">
              <w:rPr>
                <w:rFonts w:cs="Arial"/>
                <w:sz w:val="20"/>
                <w:lang w:val="en-US"/>
              </w:rPr>
              <w:t>3</w:t>
            </w:r>
            <w:r w:rsidRPr="00132621">
              <w:rPr>
                <w:rFonts w:ascii="Arial Narrow" w:hAnsi="Arial Narrow" w:cs="Arial"/>
                <w:sz w:val="20"/>
                <w:lang w:val="en-US"/>
              </w:rPr>
              <w:t>.2</w:t>
            </w:r>
          </w:p>
        </w:tc>
        <w:tc>
          <w:tcPr>
            <w:tcW w:w="2835" w:type="dxa"/>
            <w:vAlign w:val="center"/>
            <w:hideMark/>
          </w:tcPr>
          <w:p w14:paraId="0B454C76"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Merači vlage </w:t>
            </w:r>
          </w:p>
        </w:tc>
        <w:tc>
          <w:tcPr>
            <w:tcW w:w="3544" w:type="dxa"/>
            <w:vAlign w:val="center"/>
            <w:hideMark/>
          </w:tcPr>
          <w:p w14:paraId="7C92EF21"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za pesak od šljunka ili drugu vrstu peska</w:t>
            </w:r>
          </w:p>
        </w:tc>
        <w:tc>
          <w:tcPr>
            <w:tcW w:w="567" w:type="dxa"/>
            <w:vAlign w:val="center"/>
          </w:tcPr>
          <w:p w14:paraId="2BECC1E5"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34D7403D"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40C83A0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vAlign w:val="center"/>
            <w:hideMark/>
          </w:tcPr>
          <w:p w14:paraId="5C66FE8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588" w:type="dxa"/>
            <w:tcBorders>
              <w:top w:val="single" w:sz="4" w:space="0" w:color="auto"/>
              <w:left w:val="single" w:sz="4" w:space="0" w:color="auto"/>
              <w:bottom w:val="single" w:sz="4" w:space="0" w:color="auto"/>
              <w:right w:val="single" w:sz="4" w:space="0" w:color="auto"/>
            </w:tcBorders>
            <w:vAlign w:val="center"/>
          </w:tcPr>
          <w:p w14:paraId="763F4EAA" w14:textId="77777777" w:rsidR="00132621" w:rsidRPr="00132621" w:rsidRDefault="00132621" w:rsidP="00132621">
            <w:pPr>
              <w:rPr>
                <w:rFonts w:eastAsia="MS Mincho"/>
                <w:sz w:val="20"/>
                <w:szCs w:val="20"/>
                <w:lang w:val="en-US"/>
              </w:rPr>
            </w:pPr>
          </w:p>
        </w:tc>
      </w:tr>
      <w:tr w:rsidR="00132621" w:rsidRPr="00132621" w14:paraId="6CE3BE8E"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7574563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8.</w:t>
            </w:r>
            <w:r w:rsidRPr="00132621">
              <w:rPr>
                <w:rFonts w:cs="Arial"/>
                <w:sz w:val="20"/>
                <w:lang w:val="en-US"/>
              </w:rPr>
              <w:t>3</w:t>
            </w:r>
            <w:r w:rsidRPr="00132621">
              <w:rPr>
                <w:rFonts w:ascii="Arial Narrow" w:hAnsi="Arial Narrow" w:cs="Arial"/>
                <w:sz w:val="20"/>
                <w:lang w:val="en-US"/>
              </w:rPr>
              <w:t>.2</w:t>
            </w:r>
          </w:p>
        </w:tc>
        <w:tc>
          <w:tcPr>
            <w:tcW w:w="2835" w:type="dxa"/>
            <w:vAlign w:val="center"/>
            <w:hideMark/>
          </w:tcPr>
          <w:p w14:paraId="0B1C60E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Merači vlage drva </w:t>
            </w:r>
          </w:p>
        </w:tc>
        <w:tc>
          <w:tcPr>
            <w:tcW w:w="3544" w:type="dxa"/>
            <w:vAlign w:val="center"/>
            <w:hideMark/>
          </w:tcPr>
          <w:p w14:paraId="5ABE97E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 xml:space="preserve">za merenje vlage drva </w:t>
            </w:r>
          </w:p>
        </w:tc>
        <w:tc>
          <w:tcPr>
            <w:tcW w:w="567" w:type="dxa"/>
            <w:vAlign w:val="center"/>
          </w:tcPr>
          <w:p w14:paraId="5CD61072" w14:textId="77777777" w:rsidR="00132621" w:rsidRPr="00132621" w:rsidRDefault="00132621" w:rsidP="00132621">
            <w:pPr>
              <w:rPr>
                <w:rFonts w:ascii="Arial Narrow" w:hAnsi="Arial Narrow" w:cs="Arial"/>
                <w:sz w:val="20"/>
                <w:szCs w:val="20"/>
                <w:lang w:val="en-US"/>
              </w:rPr>
            </w:pPr>
          </w:p>
        </w:tc>
        <w:tc>
          <w:tcPr>
            <w:tcW w:w="992" w:type="dxa"/>
            <w:vAlign w:val="center"/>
            <w:hideMark/>
          </w:tcPr>
          <w:p w14:paraId="1B41C09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4486AFF5"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vAlign w:val="center"/>
            <w:hideMark/>
          </w:tcPr>
          <w:p w14:paraId="7E1925F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5D16385"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 92:1989</w:t>
            </w:r>
          </w:p>
        </w:tc>
      </w:tr>
    </w:tbl>
    <w:p w14:paraId="7812343C" w14:textId="77777777" w:rsidR="00132621" w:rsidRPr="00132621" w:rsidRDefault="00132621" w:rsidP="00132621">
      <w:pPr>
        <w:widowControl/>
        <w:autoSpaceDE/>
        <w:autoSpaceDN/>
        <w:rPr>
          <w:rFonts w:ascii="Calibri" w:eastAsia="MS Mincho" w:hAnsi="Calibri"/>
          <w:b/>
        </w:rPr>
      </w:pPr>
    </w:p>
    <w:p w14:paraId="6D6ADC4D" w14:textId="412F637E" w:rsidR="00132621" w:rsidRPr="00132621" w:rsidRDefault="00132621" w:rsidP="00132621">
      <w:pPr>
        <w:widowControl/>
        <w:autoSpaceDE/>
        <w:autoSpaceDN/>
        <w:outlineLvl w:val="0"/>
        <w:rPr>
          <w:rFonts w:ascii="Arial Narrow" w:eastAsia="MS Mincho" w:hAnsi="Arial Narrow" w:cs="Arial"/>
          <w:b/>
        </w:rPr>
      </w:pPr>
      <w:r w:rsidRPr="00132621">
        <w:rPr>
          <w:rFonts w:ascii="Arial Narrow" w:hAnsi="Arial Narrow" w:cs="Arial"/>
          <w:b/>
          <w:szCs w:val="24"/>
        </w:rPr>
        <w:t xml:space="preserve">8.4 Hemijske </w:t>
      </w:r>
      <w:r w:rsidR="00294355">
        <w:rPr>
          <w:rFonts w:ascii="Arial Narrow" w:hAnsi="Arial Narrow" w:cs="Arial"/>
          <w:b/>
          <w:szCs w:val="24"/>
        </w:rPr>
        <w:t>veličine</w:t>
      </w:r>
    </w:p>
    <w:tbl>
      <w:tblPr>
        <w:tblStyle w:val="TableGrid12"/>
        <w:tblW w:w="12469" w:type="dxa"/>
        <w:tblLayout w:type="fixed"/>
        <w:tblLook w:val="04A0" w:firstRow="1" w:lastRow="0" w:firstColumn="1" w:lastColumn="0" w:noHBand="0" w:noVBand="1"/>
      </w:tblPr>
      <w:tblGrid>
        <w:gridCol w:w="704"/>
        <w:gridCol w:w="2693"/>
        <w:gridCol w:w="3686"/>
        <w:gridCol w:w="567"/>
        <w:gridCol w:w="992"/>
        <w:gridCol w:w="1134"/>
        <w:gridCol w:w="1105"/>
        <w:gridCol w:w="1588"/>
      </w:tblGrid>
      <w:tr w:rsidR="00132621" w:rsidRPr="00132621" w14:paraId="4A466450" w14:textId="77777777" w:rsidTr="00132621">
        <w:trPr>
          <w:trHeight w:val="218"/>
        </w:trPr>
        <w:tc>
          <w:tcPr>
            <w:tcW w:w="704" w:type="dxa"/>
            <w:tcBorders>
              <w:top w:val="single" w:sz="4" w:space="0" w:color="auto"/>
              <w:left w:val="single" w:sz="4" w:space="0" w:color="auto"/>
              <w:bottom w:val="single" w:sz="4" w:space="0" w:color="auto"/>
              <w:right w:val="single" w:sz="4" w:space="0" w:color="auto"/>
            </w:tcBorders>
            <w:shd w:val="clear" w:color="auto" w:fill="BFBFBF"/>
            <w:vAlign w:val="center"/>
          </w:tcPr>
          <w:p w14:paraId="3792759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8B56F22" w14:textId="5208B708"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3751FF4"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F579AC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ED879B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1C128C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2BF08DE9" w14:textId="77777777" w:rsidTr="00132621">
        <w:trPr>
          <w:trHeight w:val="217"/>
        </w:trPr>
        <w:tc>
          <w:tcPr>
            <w:tcW w:w="704" w:type="dxa"/>
            <w:tcBorders>
              <w:top w:val="single" w:sz="4" w:space="0" w:color="auto"/>
              <w:left w:val="single" w:sz="4" w:space="0" w:color="auto"/>
              <w:bottom w:val="single" w:sz="4" w:space="0" w:color="auto"/>
              <w:right w:val="single" w:sz="4" w:space="0" w:color="auto"/>
            </w:tcBorders>
            <w:shd w:val="clear" w:color="auto" w:fill="BFBFBF"/>
          </w:tcPr>
          <w:p w14:paraId="09831ADF" w14:textId="77777777" w:rsidR="00132621" w:rsidRPr="00132621" w:rsidRDefault="00132621" w:rsidP="00132621">
            <w:pPr>
              <w:jc w:val="center"/>
              <w:rPr>
                <w:rFonts w:ascii="Arial Narrow" w:eastAsia="MS Mincho" w:hAnsi="Arial Narrow"/>
                <w:b/>
                <w:sz w:val="20"/>
                <w:szCs w:val="20"/>
                <w:lang w:val="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5AA8D45" w14:textId="77777777" w:rsidR="00132621" w:rsidRPr="00132621" w:rsidRDefault="00132621" w:rsidP="00132621">
            <w:pPr>
              <w:rPr>
                <w:rFonts w:ascii="Arial Narrow" w:eastAsia="MS Mincho" w:hAnsi="Arial Narrow"/>
                <w:b/>
                <w:sz w:val="20"/>
                <w:szCs w:val="20"/>
                <w:lang w:val="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AFA42A4"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DB7EB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993D7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49D822B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105" w:type="dxa"/>
            <w:tcBorders>
              <w:top w:val="single" w:sz="4" w:space="0" w:color="auto"/>
              <w:left w:val="single" w:sz="4" w:space="0" w:color="auto"/>
              <w:bottom w:val="single" w:sz="4" w:space="0" w:color="auto"/>
              <w:right w:val="single" w:sz="4" w:space="0" w:color="auto"/>
            </w:tcBorders>
            <w:shd w:val="clear" w:color="auto" w:fill="BFBFBF"/>
            <w:hideMark/>
          </w:tcPr>
          <w:p w14:paraId="03B7FB68"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4434781B" w14:textId="77777777" w:rsidR="00132621" w:rsidRPr="00132621" w:rsidRDefault="00132621" w:rsidP="00132621">
            <w:pPr>
              <w:rPr>
                <w:rFonts w:ascii="Arial Narrow" w:eastAsia="MS Mincho" w:hAnsi="Arial Narrow"/>
                <w:b/>
                <w:sz w:val="20"/>
                <w:szCs w:val="20"/>
                <w:lang w:val="en-US"/>
              </w:rPr>
            </w:pPr>
          </w:p>
        </w:tc>
      </w:tr>
      <w:tr w:rsidR="00132621" w:rsidRPr="00132621" w14:paraId="58090DD7"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4680DEE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8.</w:t>
            </w:r>
            <w:r w:rsidRPr="00132621">
              <w:rPr>
                <w:rFonts w:cs="Arial"/>
                <w:sz w:val="20"/>
                <w:lang w:val="en-US"/>
              </w:rPr>
              <w:t>4</w:t>
            </w:r>
            <w:r w:rsidRPr="00132621">
              <w:rPr>
                <w:rFonts w:ascii="Arial Narrow" w:hAnsi="Arial Narrow" w:cs="Arial"/>
                <w:sz w:val="20"/>
                <w:lang w:val="en-US"/>
              </w:rPr>
              <w:t>.1</w:t>
            </w:r>
          </w:p>
        </w:tc>
        <w:tc>
          <w:tcPr>
            <w:tcW w:w="2693" w:type="dxa"/>
            <w:vAlign w:val="center"/>
            <w:hideMark/>
          </w:tcPr>
          <w:p w14:paraId="58F4847C" w14:textId="77777777" w:rsidR="00132621" w:rsidRPr="00132621" w:rsidRDefault="00132621" w:rsidP="00132621">
            <w:pPr>
              <w:rPr>
                <w:rFonts w:ascii="Arial Narrow" w:hAnsi="Arial Narrow" w:cs="Arial"/>
                <w:sz w:val="20"/>
                <w:szCs w:val="20"/>
                <w:lang w:val="en-US"/>
              </w:rPr>
            </w:pPr>
            <w:proofErr w:type="gramStart"/>
            <w:r w:rsidRPr="00132621">
              <w:rPr>
                <w:rFonts w:ascii="Arial Narrow" w:hAnsi="Arial Narrow" w:cs="Arial"/>
                <w:sz w:val="20"/>
                <w:lang w:val="en-US"/>
              </w:rPr>
              <w:t xml:space="preserve">Analitičari </w:t>
            </w:r>
            <w:r w:rsidRPr="00132621">
              <w:rPr>
                <w:rFonts w:ascii="Arial" w:hAnsi="Arial" w:cs="Arial"/>
                <w:lang w:val="en-US"/>
              </w:rPr>
              <w:t xml:space="preserve"> </w:t>
            </w:r>
            <w:r w:rsidRPr="00132621">
              <w:rPr>
                <w:rFonts w:ascii="Arial Narrow" w:hAnsi="Arial Narrow" w:cs="Arial"/>
                <w:sz w:val="20"/>
                <w:lang w:val="en-US"/>
              </w:rPr>
              <w:t>izduvnih</w:t>
            </w:r>
            <w:proofErr w:type="gramEnd"/>
            <w:r w:rsidRPr="00132621">
              <w:rPr>
                <w:rFonts w:ascii="Arial Narrow" w:hAnsi="Arial Narrow" w:cs="Arial"/>
                <w:sz w:val="20"/>
                <w:lang w:val="en-US"/>
              </w:rPr>
              <w:t xml:space="preserve"> gasova </w:t>
            </w:r>
          </w:p>
        </w:tc>
        <w:tc>
          <w:tcPr>
            <w:tcW w:w="3686" w:type="dxa"/>
            <w:vAlign w:val="center"/>
            <w:hideMark/>
          </w:tcPr>
          <w:p w14:paraId="378B5BD8" w14:textId="77777777" w:rsidR="00132621" w:rsidRPr="00132621" w:rsidRDefault="00132621" w:rsidP="00132621">
            <w:pPr>
              <w:rPr>
                <w:rFonts w:ascii="Arial Narrow" w:hAnsi="Arial Narrow" w:cs="Arial"/>
                <w:sz w:val="20"/>
                <w:szCs w:val="20"/>
                <w:lang w:val="fr-FR"/>
              </w:rPr>
            </w:pPr>
            <w:proofErr w:type="gramStart"/>
            <w:r w:rsidRPr="00132621">
              <w:rPr>
                <w:rFonts w:ascii="Arial Narrow" w:hAnsi="Arial Narrow" w:cs="Arial"/>
                <w:sz w:val="20"/>
                <w:lang w:val="fr-FR"/>
              </w:rPr>
              <w:t>za</w:t>
            </w:r>
            <w:proofErr w:type="gramEnd"/>
            <w:r w:rsidRPr="00132621">
              <w:rPr>
                <w:rFonts w:ascii="Arial Narrow" w:hAnsi="Arial Narrow" w:cs="Arial"/>
                <w:sz w:val="20"/>
                <w:lang w:val="fr-FR"/>
              </w:rPr>
              <w:t xml:space="preserve"> motorna vozila sa pal</w:t>
            </w:r>
            <w:r w:rsidRPr="00132621">
              <w:rPr>
                <w:rFonts w:ascii="Arial Narrow" w:hAnsi="Arial Narrow" w:cs="Arial"/>
                <w:sz w:val="20"/>
                <w:lang w:val="en-US"/>
              </w:rPr>
              <w:t>ј</w:t>
            </w:r>
            <w:r w:rsidRPr="00132621">
              <w:rPr>
                <w:rFonts w:ascii="Arial Narrow" w:hAnsi="Arial Narrow" w:cs="Arial"/>
                <w:sz w:val="20"/>
                <w:lang w:val="fr-FR"/>
              </w:rPr>
              <w:t>enjem</w:t>
            </w:r>
          </w:p>
        </w:tc>
        <w:tc>
          <w:tcPr>
            <w:tcW w:w="1559" w:type="dxa"/>
            <w:gridSpan w:val="2"/>
            <w:vAlign w:val="center"/>
            <w:hideMark/>
          </w:tcPr>
          <w:p w14:paraId="784F3C4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MID</w:t>
            </w:r>
          </w:p>
        </w:tc>
        <w:tc>
          <w:tcPr>
            <w:tcW w:w="1134" w:type="dxa"/>
            <w:vAlign w:val="center"/>
            <w:hideMark/>
          </w:tcPr>
          <w:p w14:paraId="12C8E66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05" w:type="dxa"/>
            <w:vAlign w:val="center"/>
            <w:hideMark/>
          </w:tcPr>
          <w:p w14:paraId="403B0F0D"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1 godine</w:t>
            </w:r>
          </w:p>
        </w:tc>
        <w:tc>
          <w:tcPr>
            <w:tcW w:w="1588" w:type="dxa"/>
            <w:vAlign w:val="center"/>
            <w:hideMark/>
          </w:tcPr>
          <w:p w14:paraId="34BD2A35"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OIML R 99:2008</w:t>
            </w:r>
          </w:p>
        </w:tc>
      </w:tr>
      <w:tr w:rsidR="00132621" w:rsidRPr="00132621" w14:paraId="2602B64E"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6E64E21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8.</w:t>
            </w:r>
            <w:r w:rsidRPr="00132621">
              <w:rPr>
                <w:rFonts w:cs="Arial"/>
                <w:sz w:val="20"/>
                <w:lang w:val="en-US"/>
              </w:rPr>
              <w:t>4</w:t>
            </w:r>
            <w:r w:rsidRPr="00132621">
              <w:rPr>
                <w:rFonts w:ascii="Arial Narrow" w:hAnsi="Arial Narrow" w:cs="Arial"/>
                <w:sz w:val="20"/>
                <w:lang w:val="en-US"/>
              </w:rPr>
              <w:t>.2</w:t>
            </w:r>
          </w:p>
        </w:tc>
        <w:tc>
          <w:tcPr>
            <w:tcW w:w="2693" w:type="dxa"/>
            <w:vAlign w:val="center"/>
            <w:hideMark/>
          </w:tcPr>
          <w:p w14:paraId="2F42AFA0"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Analizator alkohola putem disanja - nepokretni, pokretni ili nosivi</w:t>
            </w:r>
          </w:p>
        </w:tc>
        <w:tc>
          <w:tcPr>
            <w:tcW w:w="3686" w:type="dxa"/>
            <w:vAlign w:val="center"/>
            <w:hideMark/>
          </w:tcPr>
          <w:p w14:paraId="2C585F2C"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koristi se za ispitivanje i dokazivanje alkohola u izdisaju, u opsegu 0,01 - 2,00 mh / l</w:t>
            </w:r>
          </w:p>
        </w:tc>
        <w:tc>
          <w:tcPr>
            <w:tcW w:w="567" w:type="dxa"/>
            <w:vAlign w:val="center"/>
          </w:tcPr>
          <w:p w14:paraId="5547F0DA"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43EFBB2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5EECA156"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vAlign w:val="center"/>
            <w:hideMark/>
          </w:tcPr>
          <w:p w14:paraId="36F640F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1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0277D6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OIML R126:2012</w:t>
            </w:r>
          </w:p>
        </w:tc>
      </w:tr>
      <w:tr w:rsidR="00132621" w:rsidRPr="00132621" w14:paraId="73F9B092"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511898A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8.4.3</w:t>
            </w:r>
          </w:p>
        </w:tc>
        <w:tc>
          <w:tcPr>
            <w:tcW w:w="2693" w:type="dxa"/>
            <w:vAlign w:val="center"/>
            <w:hideMark/>
          </w:tcPr>
          <w:p w14:paraId="37A592C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Gasni hromatograf</w:t>
            </w:r>
          </w:p>
        </w:tc>
        <w:tc>
          <w:tcPr>
            <w:tcW w:w="3686" w:type="dxa"/>
            <w:vAlign w:val="center"/>
            <w:hideMark/>
          </w:tcPr>
          <w:p w14:paraId="65FD31D6"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koristi se za određivanje energetske vrednosti prirodnog gasa, koristi se za merenje sastava prirodnog gasa</w:t>
            </w:r>
          </w:p>
        </w:tc>
        <w:tc>
          <w:tcPr>
            <w:tcW w:w="567" w:type="dxa"/>
            <w:vAlign w:val="center"/>
          </w:tcPr>
          <w:p w14:paraId="3D6DD282" w14:textId="77777777" w:rsidR="00132621" w:rsidRPr="00132621" w:rsidRDefault="00132621" w:rsidP="00132621">
            <w:pPr>
              <w:rPr>
                <w:rFonts w:ascii="Arial Narrow" w:hAnsi="Arial Narrow" w:cs="Arial"/>
                <w:sz w:val="20"/>
                <w:szCs w:val="20"/>
                <w:lang w:val="it-IT"/>
              </w:rPr>
            </w:pPr>
          </w:p>
        </w:tc>
        <w:tc>
          <w:tcPr>
            <w:tcW w:w="992" w:type="dxa"/>
            <w:vAlign w:val="center"/>
            <w:hideMark/>
          </w:tcPr>
          <w:p w14:paraId="3931910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vAlign w:val="center"/>
            <w:hideMark/>
          </w:tcPr>
          <w:p w14:paraId="3D969908"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vAlign w:val="center"/>
            <w:hideMark/>
          </w:tcPr>
          <w:p w14:paraId="5579A4AB"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1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6AF0904" w14:textId="77777777" w:rsidR="00132621" w:rsidRPr="00132621" w:rsidRDefault="00132621" w:rsidP="00132621">
            <w:pPr>
              <w:rPr>
                <w:rFonts w:ascii="Arial Narrow" w:eastAsia="MS Mincho" w:hAnsi="Arial Narrow"/>
                <w:sz w:val="20"/>
                <w:szCs w:val="20"/>
                <w:lang w:val="de-DE"/>
              </w:rPr>
            </w:pPr>
            <w:r w:rsidRPr="00132621">
              <w:rPr>
                <w:rFonts w:ascii="Arial Narrow" w:hAnsi="Arial Narrow" w:cs="Arial"/>
                <w:sz w:val="20"/>
                <w:lang w:val="de-DE"/>
              </w:rPr>
              <w:t>ISO serija za analizu prirodnog gasa</w:t>
            </w:r>
          </w:p>
        </w:tc>
      </w:tr>
    </w:tbl>
    <w:p w14:paraId="4CF7D43D" w14:textId="77777777" w:rsidR="00132621" w:rsidRPr="00132621" w:rsidRDefault="00132621" w:rsidP="00132621">
      <w:pPr>
        <w:widowControl/>
        <w:autoSpaceDE/>
        <w:autoSpaceDN/>
        <w:rPr>
          <w:rFonts w:ascii="Arial" w:eastAsia="MS Mincho" w:hAnsi="Arial" w:cs="Arial"/>
          <w:sz w:val="24"/>
          <w:szCs w:val="24"/>
          <w:lang w:val="de-DE"/>
        </w:rPr>
      </w:pPr>
    </w:p>
    <w:p w14:paraId="5A960419" w14:textId="77777777" w:rsidR="00132621" w:rsidRPr="00132621" w:rsidRDefault="00132621" w:rsidP="00132621">
      <w:pPr>
        <w:widowControl/>
        <w:autoSpaceDE/>
        <w:autoSpaceDN/>
        <w:jc w:val="center"/>
        <w:outlineLvl w:val="0"/>
        <w:rPr>
          <w:rFonts w:ascii="Arial" w:eastAsia="MS Mincho" w:hAnsi="Arial" w:cs="Arial"/>
          <w:b/>
          <w:sz w:val="24"/>
          <w:szCs w:val="24"/>
        </w:rPr>
      </w:pPr>
      <w:r w:rsidRPr="00132621">
        <w:rPr>
          <w:rFonts w:ascii="Arial" w:hAnsi="Arial" w:cs="Arial"/>
          <w:sz w:val="24"/>
          <w:szCs w:val="24"/>
        </w:rPr>
        <w:t xml:space="preserve">9. Oblast merenja: </w:t>
      </w:r>
      <w:r w:rsidRPr="00132621">
        <w:rPr>
          <w:rFonts w:ascii="Arial" w:hAnsi="Arial" w:cs="Arial"/>
          <w:b/>
          <w:sz w:val="24"/>
          <w:szCs w:val="24"/>
        </w:rPr>
        <w:t>Mere iz atomske i nuklearne fizike</w:t>
      </w:r>
    </w:p>
    <w:p w14:paraId="4828080D" w14:textId="77777777" w:rsidR="00132621" w:rsidRPr="00132621" w:rsidRDefault="00132621" w:rsidP="00132621">
      <w:pPr>
        <w:widowControl/>
        <w:autoSpaceDE/>
        <w:autoSpaceDN/>
        <w:outlineLvl w:val="0"/>
        <w:rPr>
          <w:rFonts w:ascii="Arial Narrow" w:eastAsia="MS Mincho" w:hAnsi="Arial Narrow" w:cs="Arial"/>
        </w:rPr>
      </w:pPr>
      <w:r w:rsidRPr="00132621">
        <w:rPr>
          <w:rFonts w:ascii="Arial Narrow" w:hAnsi="Arial Narrow" w:cs="Arial"/>
          <w:b/>
          <w:szCs w:val="24"/>
        </w:rPr>
        <w:t>9.1 Jonizujuće zračenje</w:t>
      </w:r>
    </w:p>
    <w:tbl>
      <w:tblPr>
        <w:tblStyle w:val="TableGrid12"/>
        <w:tblW w:w="12469" w:type="dxa"/>
        <w:tblLayout w:type="fixed"/>
        <w:tblLook w:val="04A0" w:firstRow="1" w:lastRow="0" w:firstColumn="1" w:lastColumn="0" w:noHBand="0" w:noVBand="1"/>
      </w:tblPr>
      <w:tblGrid>
        <w:gridCol w:w="704"/>
        <w:gridCol w:w="2835"/>
        <w:gridCol w:w="3544"/>
        <w:gridCol w:w="567"/>
        <w:gridCol w:w="992"/>
        <w:gridCol w:w="1134"/>
        <w:gridCol w:w="1105"/>
        <w:gridCol w:w="1588"/>
      </w:tblGrid>
      <w:tr w:rsidR="00132621" w:rsidRPr="00132621" w14:paraId="543B28C3" w14:textId="77777777" w:rsidTr="00132621">
        <w:trPr>
          <w:trHeight w:val="218"/>
        </w:trPr>
        <w:tc>
          <w:tcPr>
            <w:tcW w:w="70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2C9B3D0"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Br.</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F040B47" w14:textId="33629B14" w:rsidR="00132621" w:rsidRPr="00132621" w:rsidRDefault="008B79C0" w:rsidP="00132621">
            <w:pPr>
              <w:jc w:val="center"/>
              <w:rPr>
                <w:rFonts w:ascii="Arial Narrow" w:eastAsia="MS Mincho" w:hAnsi="Arial Narrow"/>
                <w:b/>
                <w:sz w:val="20"/>
                <w:szCs w:val="20"/>
                <w:lang w:val="en-US"/>
              </w:rPr>
            </w:pPr>
            <w:r>
              <w:rPr>
                <w:rFonts w:ascii="Arial Narrow" w:hAnsi="Arial Narrow" w:cs="Arial"/>
                <w:b/>
                <w:sz w:val="20"/>
                <w:lang w:val="en-US"/>
              </w:rPr>
              <w:t>Merni instrument</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9317F07"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Kategorija i oblast merenja</w:t>
            </w:r>
          </w:p>
        </w:tc>
        <w:tc>
          <w:tcPr>
            <w:tcW w:w="155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AE32063"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Procena usaglašenosti - procena tipa</w:t>
            </w:r>
          </w:p>
        </w:tc>
        <w:tc>
          <w:tcPr>
            <w:tcW w:w="223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65E3E9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Zakonska metrološka kontrola</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8934141"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Referenca postupku</w:t>
            </w:r>
          </w:p>
        </w:tc>
      </w:tr>
      <w:tr w:rsidR="00132621" w:rsidRPr="00132621" w14:paraId="034BF750" w14:textId="77777777" w:rsidTr="00132621">
        <w:trPr>
          <w:trHeight w:val="217"/>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97ABFC" w14:textId="77777777" w:rsidR="00132621" w:rsidRPr="00132621" w:rsidRDefault="00132621" w:rsidP="00132621">
            <w:pPr>
              <w:rPr>
                <w:rFonts w:ascii="Arial Narrow" w:eastAsia="MS Mincho" w:hAnsi="Arial Narrow"/>
                <w:b/>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1ADD902" w14:textId="77777777" w:rsidR="00132621" w:rsidRPr="00132621" w:rsidRDefault="00132621" w:rsidP="00132621">
            <w:pPr>
              <w:rPr>
                <w:rFonts w:ascii="Arial Narrow" w:eastAsia="MS Mincho" w:hAnsi="Arial Narrow"/>
                <w:b/>
                <w:sz w:val="20"/>
                <w:szCs w:val="20"/>
                <w:lang w:val="en-US"/>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14:paraId="656B024F" w14:textId="77777777" w:rsidR="00132621" w:rsidRPr="00132621" w:rsidRDefault="00132621" w:rsidP="00132621">
            <w:pPr>
              <w:rPr>
                <w:rFonts w:ascii="Arial Narrow" w:eastAsia="MS Mincho" w:hAnsi="Arial Narrow"/>
                <w:b/>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5446FB5"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16"/>
                <w:lang w:val="en-US"/>
              </w:rPr>
              <w:t>D-EU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D7E58E2"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Odobrenje tipa</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33249FAF"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Početna provera</w:t>
            </w:r>
          </w:p>
        </w:tc>
        <w:tc>
          <w:tcPr>
            <w:tcW w:w="1105" w:type="dxa"/>
            <w:tcBorders>
              <w:top w:val="single" w:sz="4" w:space="0" w:color="auto"/>
              <w:left w:val="single" w:sz="4" w:space="0" w:color="auto"/>
              <w:bottom w:val="single" w:sz="4" w:space="0" w:color="auto"/>
              <w:right w:val="single" w:sz="4" w:space="0" w:color="auto"/>
            </w:tcBorders>
            <w:shd w:val="clear" w:color="auto" w:fill="BFBFBF"/>
            <w:hideMark/>
          </w:tcPr>
          <w:p w14:paraId="1F0EBE4A" w14:textId="77777777" w:rsidR="00132621" w:rsidRPr="00132621" w:rsidRDefault="00132621" w:rsidP="00132621">
            <w:pPr>
              <w:jc w:val="center"/>
              <w:rPr>
                <w:rFonts w:ascii="Arial Narrow" w:eastAsia="MS Mincho" w:hAnsi="Arial Narrow"/>
                <w:b/>
                <w:sz w:val="20"/>
                <w:szCs w:val="20"/>
                <w:lang w:val="en-US"/>
              </w:rPr>
            </w:pPr>
            <w:r w:rsidRPr="00132621">
              <w:rPr>
                <w:rFonts w:ascii="Arial Narrow" w:hAnsi="Arial Narrow" w:cs="Arial"/>
                <w:b/>
                <w:sz w:val="20"/>
                <w:lang w:val="en-US"/>
              </w:rPr>
              <w:t>Naknadna provera</w:t>
            </w: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13A6DBD3" w14:textId="77777777" w:rsidR="00132621" w:rsidRPr="00132621" w:rsidRDefault="00132621" w:rsidP="00132621">
            <w:pPr>
              <w:rPr>
                <w:rFonts w:ascii="Arial Narrow" w:eastAsia="MS Mincho" w:hAnsi="Arial Narrow"/>
                <w:b/>
                <w:sz w:val="20"/>
                <w:szCs w:val="20"/>
                <w:lang w:val="en-US"/>
              </w:rPr>
            </w:pPr>
          </w:p>
        </w:tc>
      </w:tr>
      <w:tr w:rsidR="00132621" w:rsidRPr="00132621" w14:paraId="4608B5EE" w14:textId="77777777" w:rsidTr="00132621">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45B5A62"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9.1.1</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0FA71C6D"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Merila aktivnosti</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8FA3C45" w14:textId="77777777" w:rsidR="00132621" w:rsidRPr="00132621" w:rsidRDefault="00132621" w:rsidP="00132621">
            <w:pPr>
              <w:rPr>
                <w:rFonts w:ascii="Arial Narrow" w:hAnsi="Arial Narrow" w:cs="Arial"/>
                <w:sz w:val="20"/>
                <w:szCs w:val="20"/>
                <w:lang w:val="it-IT"/>
              </w:rPr>
            </w:pPr>
            <w:r w:rsidRPr="00132621">
              <w:rPr>
                <w:rFonts w:ascii="Arial Narrow" w:hAnsi="Arial Narrow" w:cs="Arial"/>
                <w:sz w:val="20"/>
                <w:lang w:val="it-IT"/>
              </w:rPr>
              <w:t xml:space="preserve">Merenje aktivnosti dijagnostičkih i terapijskih sredstava koji se primenjuju na pacijente </w:t>
            </w:r>
            <w:r w:rsidRPr="00132621">
              <w:rPr>
                <w:rFonts w:ascii="Arial Narrow" w:hAnsi="Arial Narrow" w:cs="Arial"/>
                <w:i/>
                <w:sz w:val="20"/>
                <w:lang w:val="it-IT"/>
              </w:rPr>
              <w:t>in vivo</w:t>
            </w:r>
          </w:p>
        </w:tc>
        <w:tc>
          <w:tcPr>
            <w:tcW w:w="567" w:type="dxa"/>
            <w:tcBorders>
              <w:top w:val="single" w:sz="4" w:space="0" w:color="auto"/>
              <w:left w:val="single" w:sz="4" w:space="0" w:color="auto"/>
              <w:bottom w:val="single" w:sz="4" w:space="0" w:color="auto"/>
              <w:right w:val="single" w:sz="4" w:space="0" w:color="auto"/>
            </w:tcBorders>
            <w:vAlign w:val="center"/>
          </w:tcPr>
          <w:p w14:paraId="52E6DF28" w14:textId="77777777" w:rsidR="00132621" w:rsidRPr="00132621" w:rsidRDefault="00132621" w:rsidP="00132621">
            <w:pPr>
              <w:jc w:val="center"/>
              <w:rPr>
                <w:rFonts w:ascii="Arial Narrow" w:hAnsi="Arial Narrow"/>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E0BF54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CE3070"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0250BA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483C229D"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8769:2020</w:t>
            </w:r>
          </w:p>
        </w:tc>
      </w:tr>
      <w:tr w:rsidR="00132621" w:rsidRPr="00132621" w14:paraId="60519C6A"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57383D95"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39F59F8" w14:textId="77777777" w:rsidR="00132621" w:rsidRPr="00132621" w:rsidRDefault="00132621" w:rsidP="00132621">
            <w:pPr>
              <w:rPr>
                <w:rFonts w:ascii="Arial Narrow" w:eastAsia="MS Mincho" w:hAnsi="Arial Narrow"/>
                <w:sz w:val="20"/>
                <w:szCs w:val="20"/>
                <w:lang w:val="en-US"/>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334B349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Merenje unutrašnjeg radioaktivnog zagađenja lјudi</w:t>
            </w:r>
          </w:p>
        </w:tc>
        <w:tc>
          <w:tcPr>
            <w:tcW w:w="567" w:type="dxa"/>
            <w:tcBorders>
              <w:top w:val="single" w:sz="4" w:space="0" w:color="auto"/>
              <w:left w:val="single" w:sz="4" w:space="0" w:color="auto"/>
              <w:bottom w:val="single" w:sz="4" w:space="0" w:color="auto"/>
              <w:right w:val="single" w:sz="4" w:space="0" w:color="auto"/>
            </w:tcBorders>
            <w:vAlign w:val="center"/>
          </w:tcPr>
          <w:p w14:paraId="672D7938" w14:textId="77777777" w:rsidR="00132621" w:rsidRPr="00132621" w:rsidRDefault="00132621" w:rsidP="00132621">
            <w:pPr>
              <w:jc w:val="center"/>
              <w:rPr>
                <w:rFonts w:ascii="Arial Narrow" w:eastAsia="MS Mincho" w:hAnsi="Arial Narrow"/>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690368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89BDEC"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0480CDB"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7220CCB"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ICS 17240</w:t>
            </w:r>
          </w:p>
        </w:tc>
      </w:tr>
      <w:tr w:rsidR="00132621" w:rsidRPr="00132621" w14:paraId="6FCDB617"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35EA7217"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E279F30" w14:textId="77777777" w:rsidR="00132621" w:rsidRPr="00132621" w:rsidRDefault="00132621" w:rsidP="00132621">
            <w:pPr>
              <w:rPr>
                <w:rFonts w:ascii="Arial Narrow" w:eastAsia="MS Mincho" w:hAnsi="Arial Narrow"/>
                <w:sz w:val="20"/>
                <w:szCs w:val="20"/>
                <w:lang w:val="en-US"/>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5112F58A" w14:textId="77777777" w:rsidR="00132621" w:rsidRPr="00132621" w:rsidRDefault="00132621" w:rsidP="00132621">
            <w:pPr>
              <w:rPr>
                <w:rFonts w:ascii="Arial Narrow" w:eastAsia="MS Mincho" w:hAnsi="Arial Narrow"/>
                <w:sz w:val="20"/>
                <w:szCs w:val="20"/>
                <w:lang w:val="it-IT"/>
              </w:rPr>
            </w:pPr>
            <w:r w:rsidRPr="00132621">
              <w:rPr>
                <w:rFonts w:ascii="Arial Narrow" w:hAnsi="Arial Narrow" w:cs="Arial"/>
                <w:sz w:val="20"/>
                <w:lang w:val="it-IT"/>
              </w:rPr>
              <w:t xml:space="preserve">Merenje zapreminske aktivnosti radona 222 u životnoj sredini </w:t>
            </w:r>
          </w:p>
        </w:tc>
        <w:tc>
          <w:tcPr>
            <w:tcW w:w="567" w:type="dxa"/>
            <w:tcBorders>
              <w:top w:val="single" w:sz="4" w:space="0" w:color="auto"/>
              <w:left w:val="single" w:sz="4" w:space="0" w:color="auto"/>
              <w:bottom w:val="single" w:sz="4" w:space="0" w:color="auto"/>
              <w:right w:val="single" w:sz="4" w:space="0" w:color="auto"/>
            </w:tcBorders>
            <w:vAlign w:val="center"/>
          </w:tcPr>
          <w:p w14:paraId="5F6287C5" w14:textId="77777777" w:rsidR="00132621" w:rsidRPr="00132621" w:rsidRDefault="00132621" w:rsidP="00132621">
            <w:pPr>
              <w:jc w:val="center"/>
              <w:rPr>
                <w:rFonts w:ascii="Arial Narrow" w:eastAsia="MS Mincho" w:hAnsi="Arial Narrow"/>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1FF8C32"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B24F21"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A926D3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E74DB1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11665-</w:t>
            </w:r>
          </w:p>
          <w:p w14:paraId="54057105"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1-13:2019</w:t>
            </w:r>
          </w:p>
        </w:tc>
      </w:tr>
      <w:tr w:rsidR="00132621" w:rsidRPr="00132621" w14:paraId="4A92FEA4" w14:textId="77777777" w:rsidTr="00132621">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1CF7210"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9.1.2</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E57A442" w14:textId="77777777" w:rsidR="00132621" w:rsidRPr="00132621" w:rsidRDefault="00132621" w:rsidP="00132621">
            <w:pPr>
              <w:rPr>
                <w:rFonts w:ascii="Arial Narrow" w:hAnsi="Arial Narrow"/>
                <w:sz w:val="20"/>
                <w:szCs w:val="20"/>
                <w:lang w:val="en-US"/>
              </w:rPr>
            </w:pPr>
            <w:r w:rsidRPr="00132621">
              <w:rPr>
                <w:rFonts w:ascii="Arial Narrow" w:hAnsi="Arial Narrow" w:cs="Arial"/>
                <w:sz w:val="20"/>
                <w:lang w:val="en-US"/>
              </w:rPr>
              <w:t>Doze merača jonizujućeg zračenja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4546A8"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Određivanje terapijski apsorbovane doze jonizujućeg zračenja koji se primenjuje na pacijente</w:t>
            </w:r>
          </w:p>
        </w:tc>
        <w:tc>
          <w:tcPr>
            <w:tcW w:w="567" w:type="dxa"/>
            <w:tcBorders>
              <w:top w:val="single" w:sz="4" w:space="0" w:color="auto"/>
              <w:left w:val="single" w:sz="4" w:space="0" w:color="auto"/>
              <w:bottom w:val="single" w:sz="4" w:space="0" w:color="auto"/>
              <w:right w:val="single" w:sz="4" w:space="0" w:color="auto"/>
            </w:tcBorders>
            <w:vAlign w:val="center"/>
          </w:tcPr>
          <w:p w14:paraId="63B443DE" w14:textId="77777777" w:rsidR="00132621" w:rsidRPr="00132621" w:rsidRDefault="00132621" w:rsidP="00132621">
            <w:pPr>
              <w:jc w:val="center"/>
              <w:rPr>
                <w:rFonts w:ascii="Arial Narrow" w:hAnsi="Arial Narrow"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59C7544"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4B6E7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ED9D759"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1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6273E6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ICS 17240</w:t>
            </w:r>
          </w:p>
        </w:tc>
      </w:tr>
      <w:tr w:rsidR="00132621" w:rsidRPr="00132621" w14:paraId="5D22C8D6"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043FBD03"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42D0FE" w14:textId="77777777" w:rsidR="00132621" w:rsidRPr="00132621" w:rsidRDefault="00132621" w:rsidP="00132621">
            <w:pPr>
              <w:rPr>
                <w:rFonts w:ascii="Arial Narrow" w:eastAsia="MS Mincho" w:hAnsi="Arial Narrow"/>
                <w:sz w:val="20"/>
                <w:szCs w:val="20"/>
                <w:lang w:val="en-US"/>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4A585CE4"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Merenje konfiguracije za merenje količina dozimetrije koje se koriste u ličnoj dozimetriji</w:t>
            </w:r>
          </w:p>
        </w:tc>
        <w:tc>
          <w:tcPr>
            <w:tcW w:w="567" w:type="dxa"/>
            <w:tcBorders>
              <w:top w:val="single" w:sz="4" w:space="0" w:color="auto"/>
              <w:left w:val="single" w:sz="4" w:space="0" w:color="auto"/>
              <w:bottom w:val="single" w:sz="4" w:space="0" w:color="auto"/>
              <w:right w:val="single" w:sz="4" w:space="0" w:color="auto"/>
            </w:tcBorders>
            <w:vAlign w:val="center"/>
          </w:tcPr>
          <w:p w14:paraId="3AF06EA5" w14:textId="77777777" w:rsidR="00132621" w:rsidRPr="00132621" w:rsidRDefault="00132621" w:rsidP="00132621">
            <w:pPr>
              <w:jc w:val="center"/>
              <w:rPr>
                <w:rFonts w:ascii="Arial Narrow" w:eastAsia="MS Mincho" w:hAnsi="Arial Narrow"/>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4D1854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F31716"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5CC9917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1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3BDE605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ICS 17240</w:t>
            </w:r>
          </w:p>
        </w:tc>
      </w:tr>
      <w:tr w:rsidR="00132621" w:rsidRPr="00132621" w14:paraId="3F5B0C93"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1A7FB4C7"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046F383" w14:textId="77777777" w:rsidR="00132621" w:rsidRPr="00132621" w:rsidRDefault="00132621" w:rsidP="00132621">
            <w:pPr>
              <w:rPr>
                <w:rFonts w:ascii="Arial Narrow" w:eastAsia="MS Mincho" w:hAnsi="Arial Narrow"/>
                <w:sz w:val="20"/>
                <w:szCs w:val="20"/>
                <w:lang w:val="en-US"/>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2CF8AB6D"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 xml:space="preserve">za merenje PMMC dozimetrijskih sistema koji se koriste za kontrolu i nadzor jonizujućeg zračenja za industrijsko zračenje materijala i proizvoda </w:t>
            </w:r>
          </w:p>
        </w:tc>
        <w:tc>
          <w:tcPr>
            <w:tcW w:w="567" w:type="dxa"/>
            <w:tcBorders>
              <w:top w:val="single" w:sz="4" w:space="0" w:color="auto"/>
              <w:left w:val="single" w:sz="4" w:space="0" w:color="auto"/>
              <w:bottom w:val="single" w:sz="4" w:space="0" w:color="auto"/>
              <w:right w:val="single" w:sz="4" w:space="0" w:color="auto"/>
            </w:tcBorders>
            <w:vAlign w:val="center"/>
          </w:tcPr>
          <w:p w14:paraId="5AD54F56" w14:textId="77777777" w:rsidR="00132621" w:rsidRPr="00132621" w:rsidRDefault="00132621" w:rsidP="00132621">
            <w:pPr>
              <w:jc w:val="center"/>
              <w:rPr>
                <w:rFonts w:ascii="Arial Narrow" w:eastAsia="MS Mincho" w:hAnsi="Arial Narrow"/>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4516EC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14C981"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4F83063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0928090"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OIML R 131:2001</w:t>
            </w:r>
          </w:p>
        </w:tc>
      </w:tr>
      <w:tr w:rsidR="00132621" w:rsidRPr="00132621" w14:paraId="1D1844D0"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22FE2B69"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BD423FA" w14:textId="77777777" w:rsidR="00132621" w:rsidRPr="00132621" w:rsidRDefault="00132621" w:rsidP="00132621">
            <w:pPr>
              <w:rPr>
                <w:rFonts w:ascii="Arial Narrow" w:eastAsia="MS Mincho" w:hAnsi="Arial Narrow"/>
                <w:sz w:val="20"/>
                <w:szCs w:val="20"/>
                <w:lang w:val="en-US"/>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6474F693"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 xml:space="preserve">za merenje dozimetrijskih sistema Alanine koji se koriste za kontrolu i nadzor jonizujućeg zračenja za industrijsko zračenje materijala i proizvoda  </w:t>
            </w:r>
          </w:p>
        </w:tc>
        <w:tc>
          <w:tcPr>
            <w:tcW w:w="567" w:type="dxa"/>
            <w:tcBorders>
              <w:top w:val="single" w:sz="4" w:space="0" w:color="auto"/>
              <w:left w:val="single" w:sz="4" w:space="0" w:color="auto"/>
              <w:bottom w:val="single" w:sz="4" w:space="0" w:color="auto"/>
              <w:right w:val="single" w:sz="4" w:space="0" w:color="auto"/>
            </w:tcBorders>
            <w:vAlign w:val="center"/>
          </w:tcPr>
          <w:p w14:paraId="76244D8D" w14:textId="77777777" w:rsidR="00132621" w:rsidRPr="00132621" w:rsidRDefault="00132621" w:rsidP="00132621">
            <w:pPr>
              <w:jc w:val="center"/>
              <w:rPr>
                <w:rFonts w:ascii="Arial Narrow" w:eastAsia="MS Mincho" w:hAnsi="Arial Narrow"/>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9C0067E"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C5FBC0"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4579E6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6064FBAF"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OIML R 132:2001</w:t>
            </w:r>
          </w:p>
        </w:tc>
      </w:tr>
      <w:tr w:rsidR="00132621" w:rsidRPr="00132621" w14:paraId="108E1905" w14:textId="77777777" w:rsidTr="00132621">
        <w:tc>
          <w:tcPr>
            <w:tcW w:w="704" w:type="dxa"/>
            <w:vMerge/>
            <w:tcBorders>
              <w:top w:val="single" w:sz="4" w:space="0" w:color="auto"/>
              <w:left w:val="single" w:sz="4" w:space="0" w:color="auto"/>
              <w:bottom w:val="single" w:sz="4" w:space="0" w:color="auto"/>
              <w:right w:val="single" w:sz="4" w:space="0" w:color="auto"/>
            </w:tcBorders>
            <w:vAlign w:val="center"/>
            <w:hideMark/>
          </w:tcPr>
          <w:p w14:paraId="4714AA0B" w14:textId="77777777" w:rsidR="00132621" w:rsidRPr="00132621" w:rsidRDefault="00132621" w:rsidP="00132621">
            <w:pPr>
              <w:rPr>
                <w:rFonts w:ascii="Arial Narrow" w:eastAsia="MS Mincho" w:hAnsi="Arial Narrow"/>
                <w:sz w:val="20"/>
                <w:szCs w:val="20"/>
                <w:lang w:val="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ECC3099" w14:textId="77777777" w:rsidR="00132621" w:rsidRPr="00132621" w:rsidRDefault="00132621" w:rsidP="00132621">
            <w:pPr>
              <w:rPr>
                <w:rFonts w:ascii="Arial Narrow" w:eastAsia="MS Mincho" w:hAnsi="Arial Narrow"/>
                <w:sz w:val="20"/>
                <w:szCs w:val="20"/>
                <w:lang w:val="en-US"/>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7A715E28" w14:textId="77777777" w:rsidR="00132621" w:rsidRPr="00132621" w:rsidRDefault="00132621" w:rsidP="00132621">
            <w:pPr>
              <w:rPr>
                <w:rFonts w:ascii="Arial Narrow" w:eastAsia="MS Mincho" w:hAnsi="Arial Narrow"/>
                <w:sz w:val="20"/>
                <w:szCs w:val="20"/>
                <w:lang w:val="en-US"/>
              </w:rPr>
            </w:pPr>
            <w:r w:rsidRPr="00132621">
              <w:rPr>
                <w:rFonts w:ascii="Arial Narrow" w:hAnsi="Arial Narrow" w:cs="Arial"/>
                <w:sz w:val="20"/>
                <w:lang w:val="en-US"/>
              </w:rPr>
              <w:t>Lični dozimetri sa direktnim očitavanjem i lični dozimetri koji pokazuju prevazilaženje unapred određenog nivoa dozimetrijskih količina, koji se ne koriste istovremeno sa obaveznim verifikovanim</w:t>
            </w:r>
            <w:r w:rsidRPr="004E2943">
              <w:rPr>
                <w:rFonts w:ascii="Arial Narrow" w:hAnsi="Arial Narrow" w:cs="Arial"/>
                <w:sz w:val="20"/>
                <w:lang w:val="en-US"/>
              </w:rPr>
              <w:t xml:space="preserve"> mernim</w:t>
            </w:r>
            <w:r w:rsidRPr="00132621">
              <w:rPr>
                <w:rFonts w:ascii="Arial Narrow" w:hAnsi="Arial Narrow" w:cs="Arial"/>
                <w:sz w:val="20"/>
                <w:lang w:val="en-US"/>
              </w:rPr>
              <w:t xml:space="preserve"> instrumentima navedenim u tački 8.1.5.</w:t>
            </w:r>
          </w:p>
        </w:tc>
        <w:tc>
          <w:tcPr>
            <w:tcW w:w="567" w:type="dxa"/>
            <w:tcBorders>
              <w:top w:val="single" w:sz="4" w:space="0" w:color="auto"/>
              <w:left w:val="single" w:sz="4" w:space="0" w:color="auto"/>
              <w:bottom w:val="single" w:sz="4" w:space="0" w:color="auto"/>
              <w:right w:val="single" w:sz="4" w:space="0" w:color="auto"/>
            </w:tcBorders>
            <w:vAlign w:val="center"/>
          </w:tcPr>
          <w:p w14:paraId="6A36190B" w14:textId="77777777" w:rsidR="00132621" w:rsidRPr="00132621" w:rsidRDefault="00132621" w:rsidP="00132621">
            <w:pPr>
              <w:jc w:val="center"/>
              <w:rPr>
                <w:rFonts w:ascii="Arial Narrow" w:eastAsia="MS Mincho" w:hAnsi="Arial Narrow"/>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86BA63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D4896A"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8A85D88"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2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E1902D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ICS 17240</w:t>
            </w:r>
          </w:p>
        </w:tc>
      </w:tr>
      <w:tr w:rsidR="00132621" w:rsidRPr="00132621" w14:paraId="30249AB5"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3662896B"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9,1. 3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3E94FA"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Izvori rendgenskog zračenja</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4E6231E" w14:textId="77777777" w:rsidR="00132621" w:rsidRPr="004E2943" w:rsidRDefault="00132621" w:rsidP="00132621">
            <w:pPr>
              <w:rPr>
                <w:rFonts w:ascii="Arial Narrow" w:hAnsi="Arial Narrow" w:cs="Arial"/>
                <w:sz w:val="20"/>
                <w:szCs w:val="20"/>
                <w:lang w:val="it-IT"/>
              </w:rPr>
            </w:pPr>
            <w:r w:rsidRPr="004E2943">
              <w:rPr>
                <w:rFonts w:ascii="Arial Narrow" w:hAnsi="Arial Narrow" w:cs="Arial"/>
                <w:sz w:val="20"/>
                <w:lang w:val="it-IT"/>
              </w:rPr>
              <w:t>Merni instrument za merenje kvaliteta rendgenskih zraka i izvora zračenja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DE301B"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E85F77"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A3222E"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536349A1"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230C7657"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ICS 17240</w:t>
            </w:r>
          </w:p>
        </w:tc>
      </w:tr>
      <w:tr w:rsidR="00132621" w:rsidRPr="00132621" w14:paraId="62BAD7C1" w14:textId="77777777" w:rsidTr="00132621">
        <w:tc>
          <w:tcPr>
            <w:tcW w:w="704" w:type="dxa"/>
            <w:tcBorders>
              <w:top w:val="single" w:sz="4" w:space="0" w:color="auto"/>
              <w:left w:val="single" w:sz="4" w:space="0" w:color="auto"/>
              <w:bottom w:val="single" w:sz="4" w:space="0" w:color="auto"/>
              <w:right w:val="single" w:sz="4" w:space="0" w:color="auto"/>
            </w:tcBorders>
            <w:vAlign w:val="center"/>
            <w:hideMark/>
          </w:tcPr>
          <w:p w14:paraId="074FE6F3"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9.1.4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F5BBFE9" w14:textId="77777777" w:rsidR="00132621" w:rsidRPr="00132621" w:rsidRDefault="00132621" w:rsidP="00132621">
            <w:pPr>
              <w:rPr>
                <w:rFonts w:ascii="Arial Narrow" w:hAnsi="Arial Narrow" w:cs="Arial"/>
                <w:sz w:val="20"/>
                <w:szCs w:val="20"/>
                <w:lang w:val="en-US"/>
              </w:rPr>
            </w:pPr>
            <w:r w:rsidRPr="00132621">
              <w:rPr>
                <w:rFonts w:ascii="Arial Narrow" w:hAnsi="Arial Narrow" w:cs="Arial"/>
                <w:sz w:val="20"/>
                <w:lang w:val="en-US"/>
              </w:rPr>
              <w:t>Skrivena radioaktivnost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DDE1A00" w14:textId="77777777" w:rsidR="00132621" w:rsidRPr="004E2943" w:rsidRDefault="00132621" w:rsidP="00132621">
            <w:pPr>
              <w:rPr>
                <w:rFonts w:ascii="Arial Narrow" w:hAnsi="Arial Narrow" w:cs="Arial"/>
                <w:sz w:val="20"/>
                <w:szCs w:val="20"/>
                <w:lang w:val="it-IT"/>
              </w:rPr>
            </w:pPr>
            <w:r w:rsidRPr="004E2943">
              <w:rPr>
                <w:rFonts w:ascii="Arial Narrow" w:hAnsi="Arial Narrow" w:cs="Arial"/>
                <w:sz w:val="20"/>
                <w:lang w:val="it-IT"/>
              </w:rPr>
              <w:t>Merni instrument koji se koristi za otkrivanje skrivene radioaktivnosti u prevozu putnika i robe</w:t>
            </w:r>
          </w:p>
        </w:tc>
        <w:tc>
          <w:tcPr>
            <w:tcW w:w="567" w:type="dxa"/>
            <w:tcBorders>
              <w:top w:val="single" w:sz="4" w:space="0" w:color="auto"/>
              <w:left w:val="single" w:sz="4" w:space="0" w:color="auto"/>
              <w:bottom w:val="single" w:sz="4" w:space="0" w:color="auto"/>
              <w:right w:val="single" w:sz="4" w:space="0" w:color="auto"/>
            </w:tcBorders>
            <w:vAlign w:val="center"/>
          </w:tcPr>
          <w:p w14:paraId="6C9828FF" w14:textId="77777777" w:rsidR="00132621" w:rsidRPr="00132621" w:rsidRDefault="00132621" w:rsidP="00132621">
            <w:pPr>
              <w:jc w:val="center"/>
              <w:rPr>
                <w:rFonts w:ascii="Arial Narrow" w:hAnsi="Arial Narrow" w:cs="Arial"/>
                <w:sz w:val="20"/>
                <w:szCs w:val="20"/>
                <w:lang w:val="it-IT"/>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469A4E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E87C9A"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da</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900E063" w14:textId="77777777" w:rsidR="00132621" w:rsidRPr="00132621" w:rsidRDefault="00132621" w:rsidP="00132621">
            <w:pPr>
              <w:jc w:val="center"/>
              <w:rPr>
                <w:rFonts w:ascii="Arial Narrow" w:hAnsi="Arial Narrow" w:cs="Arial"/>
                <w:sz w:val="20"/>
                <w:szCs w:val="20"/>
                <w:lang w:val="en-US"/>
              </w:rPr>
            </w:pPr>
            <w:r w:rsidRPr="00132621">
              <w:rPr>
                <w:rFonts w:ascii="Arial Narrow" w:hAnsi="Arial Narrow" w:cs="Arial"/>
                <w:sz w:val="20"/>
                <w:lang w:val="en-US"/>
              </w:rPr>
              <w:t>2 godine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01ACF189" w14:textId="77777777" w:rsidR="00132621" w:rsidRPr="00132621" w:rsidRDefault="00132621" w:rsidP="00132621">
            <w:pPr>
              <w:jc w:val="center"/>
              <w:rPr>
                <w:rFonts w:ascii="Arial Narrow" w:eastAsia="MS Mincho" w:hAnsi="Arial Narrow"/>
                <w:sz w:val="20"/>
                <w:szCs w:val="20"/>
                <w:lang w:val="en-US"/>
              </w:rPr>
            </w:pPr>
            <w:r w:rsidRPr="00132621">
              <w:rPr>
                <w:rFonts w:ascii="Arial Narrow" w:hAnsi="Arial Narrow" w:cs="Arial"/>
                <w:sz w:val="20"/>
                <w:lang w:val="en-US"/>
              </w:rPr>
              <w:t>ISO ICS 17240</w:t>
            </w:r>
          </w:p>
        </w:tc>
      </w:tr>
    </w:tbl>
    <w:p w14:paraId="34F3EFCB" w14:textId="77777777" w:rsidR="00132621" w:rsidRPr="00132621" w:rsidRDefault="00132621" w:rsidP="00132621">
      <w:pPr>
        <w:widowControl/>
        <w:tabs>
          <w:tab w:val="left" w:pos="2977"/>
        </w:tabs>
        <w:autoSpaceDE/>
        <w:autoSpaceDN/>
        <w:outlineLvl w:val="0"/>
        <w:rPr>
          <w:sz w:val="24"/>
          <w:szCs w:val="24"/>
          <w:lang w:val="sr-Latn-CS"/>
        </w:rPr>
      </w:pPr>
    </w:p>
    <w:p w14:paraId="0D42FFB6" w14:textId="77777777" w:rsidR="00D12B4A" w:rsidRDefault="00D12B4A">
      <w:pPr>
        <w:pStyle w:val="TableParagraph"/>
        <w:jc w:val="center"/>
        <w:rPr>
          <w:rFonts w:ascii="Microsoft Sans Serif"/>
          <w:sz w:val="20"/>
        </w:rPr>
        <w:sectPr w:rsidR="00D12B4A">
          <w:footerReference w:type="default" r:id="rId36"/>
          <w:pgSz w:w="16840" w:h="11910" w:orient="landscape"/>
          <w:pgMar w:top="1320" w:right="2409" w:bottom="1260" w:left="1133" w:header="0" w:footer="1067" w:gutter="0"/>
          <w:cols w:space="720"/>
        </w:sectPr>
      </w:pPr>
    </w:p>
    <w:p w14:paraId="660A5D2E" w14:textId="73E958FE" w:rsidR="00294355" w:rsidRDefault="00294355">
      <w:pPr>
        <w:spacing w:before="67"/>
        <w:ind w:left="304" w:right="814"/>
        <w:jc w:val="center"/>
        <w:rPr>
          <w:b/>
          <w:sz w:val="24"/>
        </w:rPr>
      </w:pPr>
      <w:r>
        <w:rPr>
          <w:rFonts w:ascii="Arial"/>
          <w:noProof/>
          <w:sz w:val="20"/>
          <w:lang w:val="en-US"/>
        </w:rPr>
        <w:drawing>
          <wp:inline distT="0" distB="0" distL="0" distR="0" wp14:anchorId="5A07F48B" wp14:editId="7E3D6477">
            <wp:extent cx="790575" cy="742950"/>
            <wp:effectExtent l="0" t="0" r="9525" b="0"/>
            <wp:docPr id="1" name="Image 12" descr="stema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stema_JPG"/>
                    <pic:cNvPicPr/>
                  </pic:nvPicPr>
                  <pic:blipFill>
                    <a:blip r:embed="rId8" cstate="print"/>
                    <a:stretch>
                      <a:fillRect/>
                    </a:stretch>
                  </pic:blipFill>
                  <pic:spPr>
                    <a:xfrm>
                      <a:off x="0" y="0"/>
                      <a:ext cx="790970" cy="743321"/>
                    </a:xfrm>
                    <a:prstGeom prst="rect">
                      <a:avLst/>
                    </a:prstGeom>
                  </pic:spPr>
                </pic:pic>
              </a:graphicData>
            </a:graphic>
          </wp:inline>
        </w:drawing>
      </w:r>
    </w:p>
    <w:p w14:paraId="5E58AF19" w14:textId="44DE3397" w:rsidR="00D12B4A" w:rsidRDefault="00BB1404" w:rsidP="005B59B4">
      <w:pPr>
        <w:ind w:left="304" w:right="814"/>
        <w:jc w:val="center"/>
        <w:rPr>
          <w:b/>
          <w:sz w:val="24"/>
        </w:rPr>
      </w:pPr>
      <w:r>
        <w:rPr>
          <w:b/>
          <w:sz w:val="24"/>
        </w:rPr>
        <w:t>P</w:t>
      </w:r>
      <w:r w:rsidR="00294355">
        <w:rPr>
          <w:b/>
          <w:sz w:val="24"/>
        </w:rPr>
        <w:t>RILOG</w:t>
      </w:r>
      <w:r>
        <w:rPr>
          <w:b/>
          <w:spacing w:val="-4"/>
          <w:sz w:val="24"/>
        </w:rPr>
        <w:t xml:space="preserve"> </w:t>
      </w:r>
      <w:r>
        <w:rPr>
          <w:b/>
          <w:spacing w:val="-10"/>
          <w:sz w:val="24"/>
        </w:rPr>
        <w:t>2</w:t>
      </w:r>
    </w:p>
    <w:p w14:paraId="0B4244F3" w14:textId="77777777" w:rsidR="00D12B4A" w:rsidRDefault="00BB1404" w:rsidP="005B59B4">
      <w:pPr>
        <w:ind w:left="307" w:right="814"/>
        <w:jc w:val="center"/>
        <w:rPr>
          <w:sz w:val="28"/>
        </w:rPr>
      </w:pPr>
      <w:r>
        <w:rPr>
          <w:sz w:val="28"/>
        </w:rPr>
        <w:t>Obrazac</w:t>
      </w:r>
      <w:r>
        <w:rPr>
          <w:spacing w:val="-4"/>
          <w:sz w:val="28"/>
        </w:rPr>
        <w:t xml:space="preserve"> </w:t>
      </w:r>
      <w:r>
        <w:rPr>
          <w:sz w:val="28"/>
        </w:rPr>
        <w:t>br.</w:t>
      </w:r>
      <w:r>
        <w:rPr>
          <w:spacing w:val="-2"/>
          <w:sz w:val="28"/>
        </w:rPr>
        <w:t xml:space="preserve"> </w:t>
      </w:r>
      <w:r>
        <w:rPr>
          <w:spacing w:val="-10"/>
          <w:sz w:val="28"/>
        </w:rPr>
        <w:t>1</w:t>
      </w:r>
    </w:p>
    <w:p w14:paraId="085BE337" w14:textId="77777777" w:rsidR="00D12B4A" w:rsidRDefault="00D12B4A">
      <w:pPr>
        <w:pStyle w:val="BodyText"/>
        <w:spacing w:before="4"/>
        <w:rPr>
          <w:sz w:val="28"/>
        </w:rPr>
      </w:pPr>
    </w:p>
    <w:p w14:paraId="48286CA7" w14:textId="1B6DEEF7" w:rsidR="00D12B4A" w:rsidRDefault="00BB1404">
      <w:pPr>
        <w:pStyle w:val="Heading1"/>
        <w:spacing w:before="1" w:after="3"/>
        <w:ind w:right="814"/>
      </w:pPr>
      <w:r>
        <w:t>ZAHTEV</w:t>
      </w:r>
      <w:r>
        <w:rPr>
          <w:spacing w:val="-11"/>
        </w:rPr>
        <w:t xml:space="preserve"> </w:t>
      </w:r>
      <w:r>
        <w:t>ZA</w:t>
      </w:r>
      <w:r>
        <w:rPr>
          <w:spacing w:val="-9"/>
        </w:rPr>
        <w:t xml:space="preserve"> </w:t>
      </w:r>
      <w:r>
        <w:t>ODOBREN</w:t>
      </w:r>
      <w:r w:rsidR="00E10E32">
        <w:t>J</w:t>
      </w:r>
      <w:r>
        <w:t>E</w:t>
      </w:r>
      <w:r>
        <w:rPr>
          <w:spacing w:val="-13"/>
        </w:rPr>
        <w:t xml:space="preserve"> </w:t>
      </w:r>
      <w:r>
        <w:t>TIPA</w:t>
      </w:r>
      <w:r>
        <w:rPr>
          <w:spacing w:val="-9"/>
        </w:rPr>
        <w:t xml:space="preserve"> </w:t>
      </w:r>
      <w:r>
        <w:t>br.</w:t>
      </w:r>
      <w:r>
        <w:rPr>
          <w:spacing w:val="-13"/>
        </w:rPr>
        <w:t xml:space="preserve"> </w:t>
      </w:r>
      <w:r>
        <w:rPr>
          <w:spacing w:val="-4"/>
        </w:rPr>
        <w:t>……….</w:t>
      </w: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3769"/>
        <w:gridCol w:w="4789"/>
      </w:tblGrid>
      <w:tr w:rsidR="00D12B4A" w14:paraId="2A5F1B9E" w14:textId="77777777">
        <w:trPr>
          <w:trHeight w:val="275"/>
        </w:trPr>
        <w:tc>
          <w:tcPr>
            <w:tcW w:w="9108" w:type="dxa"/>
            <w:gridSpan w:val="3"/>
          </w:tcPr>
          <w:p w14:paraId="51DD1AEF" w14:textId="77777777" w:rsidR="00D12B4A" w:rsidRDefault="00BB1404">
            <w:pPr>
              <w:pStyle w:val="TableParagraph"/>
              <w:spacing w:line="256" w:lineRule="exact"/>
              <w:ind w:left="107"/>
              <w:rPr>
                <w:b/>
                <w:sz w:val="24"/>
              </w:rPr>
            </w:pPr>
            <w:r>
              <w:rPr>
                <w:b/>
                <w:sz w:val="24"/>
              </w:rPr>
              <w:t>Podnosilac</w:t>
            </w:r>
            <w:r>
              <w:rPr>
                <w:b/>
                <w:spacing w:val="-4"/>
                <w:sz w:val="24"/>
              </w:rPr>
              <w:t xml:space="preserve"> </w:t>
            </w:r>
            <w:r>
              <w:rPr>
                <w:b/>
                <w:spacing w:val="-2"/>
                <w:sz w:val="24"/>
              </w:rPr>
              <w:t>zahteva:</w:t>
            </w:r>
          </w:p>
        </w:tc>
      </w:tr>
      <w:tr w:rsidR="00D12B4A" w14:paraId="20706D71" w14:textId="77777777">
        <w:trPr>
          <w:trHeight w:val="551"/>
        </w:trPr>
        <w:tc>
          <w:tcPr>
            <w:tcW w:w="550" w:type="dxa"/>
          </w:tcPr>
          <w:p w14:paraId="1DB3393E" w14:textId="77777777" w:rsidR="00D12B4A" w:rsidRDefault="00BB1404">
            <w:pPr>
              <w:pStyle w:val="TableParagraph"/>
              <w:spacing w:line="268" w:lineRule="exact"/>
              <w:ind w:left="107"/>
              <w:rPr>
                <w:sz w:val="24"/>
              </w:rPr>
            </w:pPr>
            <w:r>
              <w:rPr>
                <w:spacing w:val="-5"/>
                <w:sz w:val="24"/>
              </w:rPr>
              <w:t>1.</w:t>
            </w:r>
          </w:p>
        </w:tc>
        <w:tc>
          <w:tcPr>
            <w:tcW w:w="3769" w:type="dxa"/>
          </w:tcPr>
          <w:p w14:paraId="7FA7C5E1" w14:textId="77777777" w:rsidR="00D12B4A" w:rsidRDefault="00BB1404">
            <w:pPr>
              <w:pStyle w:val="TableParagraph"/>
              <w:spacing w:line="268" w:lineRule="exact"/>
              <w:ind w:left="107"/>
              <w:rPr>
                <w:sz w:val="24"/>
              </w:rPr>
            </w:pPr>
            <w:r>
              <w:rPr>
                <w:sz w:val="24"/>
              </w:rPr>
              <w:t>Ime</w:t>
            </w:r>
            <w:r>
              <w:rPr>
                <w:spacing w:val="-1"/>
                <w:sz w:val="24"/>
              </w:rPr>
              <w:t xml:space="preserve"> </w:t>
            </w:r>
            <w:r>
              <w:rPr>
                <w:sz w:val="24"/>
              </w:rPr>
              <w:t>i adresa</w:t>
            </w:r>
            <w:r>
              <w:rPr>
                <w:spacing w:val="-2"/>
                <w:sz w:val="24"/>
              </w:rPr>
              <w:t xml:space="preserve"> </w:t>
            </w:r>
            <w:r>
              <w:rPr>
                <w:sz w:val="24"/>
              </w:rPr>
              <w:t>podnosioca zahteva</w:t>
            </w:r>
            <w:r>
              <w:rPr>
                <w:spacing w:val="-2"/>
                <w:sz w:val="24"/>
              </w:rPr>
              <w:t xml:space="preserve"> </w:t>
            </w:r>
            <w:r>
              <w:rPr>
                <w:sz w:val="24"/>
              </w:rPr>
              <w:t>i</w:t>
            </w:r>
            <w:r>
              <w:rPr>
                <w:spacing w:val="-1"/>
                <w:sz w:val="24"/>
              </w:rPr>
              <w:t xml:space="preserve"> </w:t>
            </w:r>
            <w:r>
              <w:rPr>
                <w:spacing w:val="-10"/>
                <w:sz w:val="24"/>
              </w:rPr>
              <w:t>/</w:t>
            </w:r>
          </w:p>
          <w:p w14:paraId="625F3814" w14:textId="77777777" w:rsidR="00D12B4A" w:rsidRDefault="00BB1404">
            <w:pPr>
              <w:pStyle w:val="TableParagraph"/>
              <w:spacing w:line="264" w:lineRule="exact"/>
              <w:ind w:left="107"/>
              <w:rPr>
                <w:sz w:val="24"/>
              </w:rPr>
            </w:pPr>
            <w:r>
              <w:rPr>
                <w:sz w:val="24"/>
              </w:rPr>
              <w:t>ili</w:t>
            </w:r>
            <w:r>
              <w:rPr>
                <w:spacing w:val="-1"/>
                <w:sz w:val="24"/>
              </w:rPr>
              <w:t xml:space="preserve"> </w:t>
            </w:r>
            <w:r>
              <w:rPr>
                <w:sz w:val="24"/>
              </w:rPr>
              <w:t>zastupnika podnosioca</w:t>
            </w:r>
            <w:r>
              <w:rPr>
                <w:spacing w:val="-1"/>
                <w:sz w:val="24"/>
              </w:rPr>
              <w:t xml:space="preserve"> </w:t>
            </w:r>
            <w:r>
              <w:rPr>
                <w:spacing w:val="-2"/>
                <w:sz w:val="24"/>
              </w:rPr>
              <w:t>zahteva</w:t>
            </w:r>
          </w:p>
        </w:tc>
        <w:tc>
          <w:tcPr>
            <w:tcW w:w="4789" w:type="dxa"/>
          </w:tcPr>
          <w:p w14:paraId="79F75478" w14:textId="77777777" w:rsidR="00D12B4A" w:rsidRDefault="00D12B4A">
            <w:pPr>
              <w:pStyle w:val="TableParagraph"/>
              <w:rPr>
                <w:sz w:val="24"/>
              </w:rPr>
            </w:pPr>
          </w:p>
        </w:tc>
      </w:tr>
      <w:tr w:rsidR="00D12B4A" w14:paraId="0DC23B40" w14:textId="77777777">
        <w:trPr>
          <w:trHeight w:val="275"/>
        </w:trPr>
        <w:tc>
          <w:tcPr>
            <w:tcW w:w="550" w:type="dxa"/>
          </w:tcPr>
          <w:p w14:paraId="1423469E" w14:textId="77777777" w:rsidR="00D12B4A" w:rsidRDefault="00BB1404">
            <w:pPr>
              <w:pStyle w:val="TableParagraph"/>
              <w:spacing w:line="256" w:lineRule="exact"/>
              <w:ind w:left="107"/>
              <w:rPr>
                <w:sz w:val="24"/>
              </w:rPr>
            </w:pPr>
            <w:r>
              <w:rPr>
                <w:spacing w:val="-5"/>
                <w:sz w:val="24"/>
              </w:rPr>
              <w:t>2.</w:t>
            </w:r>
          </w:p>
        </w:tc>
        <w:tc>
          <w:tcPr>
            <w:tcW w:w="3769" w:type="dxa"/>
          </w:tcPr>
          <w:p w14:paraId="2858E894" w14:textId="77777777" w:rsidR="00D12B4A" w:rsidRDefault="00BB1404">
            <w:pPr>
              <w:pStyle w:val="TableParagraph"/>
              <w:spacing w:line="256" w:lineRule="exact"/>
              <w:ind w:left="107"/>
              <w:rPr>
                <w:sz w:val="24"/>
              </w:rPr>
            </w:pPr>
            <w:r>
              <w:rPr>
                <w:sz w:val="24"/>
              </w:rPr>
              <w:t>Ime</w:t>
            </w:r>
            <w:r>
              <w:rPr>
                <w:spacing w:val="-2"/>
                <w:sz w:val="24"/>
              </w:rPr>
              <w:t xml:space="preserve"> </w:t>
            </w:r>
            <w:r>
              <w:rPr>
                <w:sz w:val="24"/>
              </w:rPr>
              <w:t>i adresa</w:t>
            </w:r>
            <w:r>
              <w:rPr>
                <w:spacing w:val="-2"/>
                <w:sz w:val="24"/>
              </w:rPr>
              <w:t xml:space="preserve"> proizvođača</w:t>
            </w:r>
          </w:p>
        </w:tc>
        <w:tc>
          <w:tcPr>
            <w:tcW w:w="4789" w:type="dxa"/>
          </w:tcPr>
          <w:p w14:paraId="75DF2CAF" w14:textId="77777777" w:rsidR="00D12B4A" w:rsidRDefault="00D12B4A">
            <w:pPr>
              <w:pStyle w:val="TableParagraph"/>
              <w:rPr>
                <w:sz w:val="20"/>
              </w:rPr>
            </w:pPr>
          </w:p>
        </w:tc>
      </w:tr>
      <w:tr w:rsidR="00D12B4A" w14:paraId="4FA0AA22" w14:textId="77777777">
        <w:trPr>
          <w:trHeight w:val="828"/>
        </w:trPr>
        <w:tc>
          <w:tcPr>
            <w:tcW w:w="550" w:type="dxa"/>
          </w:tcPr>
          <w:p w14:paraId="6F67BB85" w14:textId="77777777" w:rsidR="00D12B4A" w:rsidRDefault="00BB1404">
            <w:pPr>
              <w:pStyle w:val="TableParagraph"/>
              <w:spacing w:line="268" w:lineRule="exact"/>
              <w:ind w:left="107"/>
              <w:rPr>
                <w:sz w:val="24"/>
              </w:rPr>
            </w:pPr>
            <w:r>
              <w:rPr>
                <w:spacing w:val="-5"/>
                <w:sz w:val="24"/>
              </w:rPr>
              <w:t>3.</w:t>
            </w:r>
          </w:p>
        </w:tc>
        <w:tc>
          <w:tcPr>
            <w:tcW w:w="3769" w:type="dxa"/>
          </w:tcPr>
          <w:p w14:paraId="7991E323" w14:textId="77777777" w:rsidR="00D12B4A" w:rsidRDefault="00BB1404">
            <w:pPr>
              <w:pStyle w:val="TableParagraph"/>
              <w:ind w:left="107"/>
              <w:rPr>
                <w:sz w:val="24"/>
              </w:rPr>
            </w:pPr>
            <w:r>
              <w:rPr>
                <w:sz w:val="24"/>
              </w:rPr>
              <w:t>Dokumenti</w:t>
            </w:r>
            <w:r>
              <w:rPr>
                <w:spacing w:val="-5"/>
                <w:sz w:val="24"/>
              </w:rPr>
              <w:t xml:space="preserve"> </w:t>
            </w:r>
            <w:r>
              <w:rPr>
                <w:sz w:val="24"/>
              </w:rPr>
              <w:t>koji</w:t>
            </w:r>
            <w:r>
              <w:rPr>
                <w:spacing w:val="-5"/>
                <w:sz w:val="24"/>
              </w:rPr>
              <w:t xml:space="preserve"> </w:t>
            </w:r>
            <w:r>
              <w:rPr>
                <w:sz w:val="24"/>
              </w:rPr>
              <w:t>dokazuju</w:t>
            </w:r>
            <w:r>
              <w:rPr>
                <w:spacing w:val="-5"/>
                <w:sz w:val="24"/>
              </w:rPr>
              <w:t xml:space="preserve"> </w:t>
            </w:r>
            <w:r>
              <w:rPr>
                <w:sz w:val="24"/>
              </w:rPr>
              <w:t>ovlašćenje podnosioca</w:t>
            </w:r>
            <w:r>
              <w:rPr>
                <w:spacing w:val="74"/>
                <w:w w:val="150"/>
                <w:sz w:val="24"/>
              </w:rPr>
              <w:t xml:space="preserve"> </w:t>
            </w:r>
            <w:r>
              <w:rPr>
                <w:sz w:val="24"/>
              </w:rPr>
              <w:t>zahteva</w:t>
            </w:r>
            <w:r>
              <w:rPr>
                <w:spacing w:val="76"/>
                <w:w w:val="150"/>
                <w:sz w:val="24"/>
              </w:rPr>
              <w:t xml:space="preserve"> </w:t>
            </w:r>
            <w:r>
              <w:rPr>
                <w:sz w:val="24"/>
              </w:rPr>
              <w:t>za</w:t>
            </w:r>
            <w:r>
              <w:rPr>
                <w:spacing w:val="76"/>
                <w:w w:val="150"/>
                <w:sz w:val="24"/>
              </w:rPr>
              <w:t xml:space="preserve"> </w:t>
            </w:r>
            <w:r>
              <w:rPr>
                <w:spacing w:val="-2"/>
                <w:sz w:val="24"/>
              </w:rPr>
              <w:t>zastupanje</w:t>
            </w:r>
          </w:p>
          <w:p w14:paraId="6CC39F70" w14:textId="77777777" w:rsidR="00D12B4A" w:rsidRDefault="00BB1404">
            <w:pPr>
              <w:pStyle w:val="TableParagraph"/>
              <w:spacing w:line="264" w:lineRule="exact"/>
              <w:ind w:left="107"/>
              <w:rPr>
                <w:sz w:val="24"/>
              </w:rPr>
            </w:pPr>
            <w:r>
              <w:rPr>
                <w:sz w:val="24"/>
              </w:rPr>
              <w:t>proizvođača</w:t>
            </w:r>
            <w:r>
              <w:rPr>
                <w:spacing w:val="-3"/>
                <w:sz w:val="24"/>
              </w:rPr>
              <w:t xml:space="preserve"> </w:t>
            </w:r>
            <w:r>
              <w:rPr>
                <w:sz w:val="24"/>
              </w:rPr>
              <w:t>(ako</w:t>
            </w:r>
            <w:r>
              <w:rPr>
                <w:spacing w:val="-1"/>
                <w:sz w:val="24"/>
              </w:rPr>
              <w:t xml:space="preserve"> </w:t>
            </w:r>
            <w:r>
              <w:rPr>
                <w:spacing w:val="-2"/>
                <w:sz w:val="24"/>
              </w:rPr>
              <w:t>postoji)</w:t>
            </w:r>
          </w:p>
        </w:tc>
        <w:tc>
          <w:tcPr>
            <w:tcW w:w="4789" w:type="dxa"/>
          </w:tcPr>
          <w:p w14:paraId="27C870EB" w14:textId="77777777" w:rsidR="00D12B4A" w:rsidRDefault="00D12B4A">
            <w:pPr>
              <w:pStyle w:val="TableParagraph"/>
              <w:rPr>
                <w:sz w:val="24"/>
              </w:rPr>
            </w:pPr>
          </w:p>
        </w:tc>
      </w:tr>
      <w:tr w:rsidR="00D12B4A" w14:paraId="1243B7F3" w14:textId="77777777">
        <w:trPr>
          <w:trHeight w:val="275"/>
        </w:trPr>
        <w:tc>
          <w:tcPr>
            <w:tcW w:w="9108" w:type="dxa"/>
            <w:gridSpan w:val="3"/>
          </w:tcPr>
          <w:p w14:paraId="61ABAE1F" w14:textId="77777777" w:rsidR="00D12B4A" w:rsidRDefault="00BB1404">
            <w:pPr>
              <w:pStyle w:val="TableParagraph"/>
              <w:spacing w:line="256" w:lineRule="exact"/>
              <w:ind w:left="107"/>
              <w:rPr>
                <w:b/>
                <w:sz w:val="24"/>
              </w:rPr>
            </w:pPr>
            <w:r>
              <w:rPr>
                <w:b/>
                <w:sz w:val="24"/>
              </w:rPr>
              <w:t>Opis</w:t>
            </w:r>
            <w:r>
              <w:rPr>
                <w:b/>
                <w:spacing w:val="-2"/>
                <w:sz w:val="24"/>
              </w:rPr>
              <w:t xml:space="preserve"> </w:t>
            </w:r>
            <w:r>
              <w:rPr>
                <w:b/>
                <w:sz w:val="24"/>
              </w:rPr>
              <w:t>mernog</w:t>
            </w:r>
            <w:r>
              <w:rPr>
                <w:b/>
                <w:spacing w:val="-2"/>
                <w:sz w:val="24"/>
              </w:rPr>
              <w:t xml:space="preserve"> instrumenta:</w:t>
            </w:r>
          </w:p>
        </w:tc>
      </w:tr>
      <w:tr w:rsidR="00D12B4A" w14:paraId="6FE3A484" w14:textId="77777777">
        <w:trPr>
          <w:trHeight w:val="553"/>
        </w:trPr>
        <w:tc>
          <w:tcPr>
            <w:tcW w:w="550" w:type="dxa"/>
          </w:tcPr>
          <w:p w14:paraId="4AF4B334" w14:textId="77777777" w:rsidR="00D12B4A" w:rsidRDefault="00BB1404">
            <w:pPr>
              <w:pStyle w:val="TableParagraph"/>
              <w:spacing w:line="270" w:lineRule="exact"/>
              <w:ind w:left="107"/>
              <w:rPr>
                <w:sz w:val="24"/>
              </w:rPr>
            </w:pPr>
            <w:r>
              <w:rPr>
                <w:spacing w:val="-5"/>
                <w:sz w:val="24"/>
              </w:rPr>
              <w:t>3.</w:t>
            </w:r>
          </w:p>
        </w:tc>
        <w:tc>
          <w:tcPr>
            <w:tcW w:w="3769" w:type="dxa"/>
          </w:tcPr>
          <w:p w14:paraId="288BA823" w14:textId="77777777" w:rsidR="00D12B4A" w:rsidRDefault="00BB1404">
            <w:pPr>
              <w:pStyle w:val="TableParagraph"/>
              <w:spacing w:line="270" w:lineRule="exact"/>
              <w:ind w:left="107"/>
              <w:rPr>
                <w:sz w:val="24"/>
              </w:rPr>
            </w:pPr>
            <w:r>
              <w:rPr>
                <w:sz w:val="24"/>
              </w:rPr>
              <w:t>Naziv</w:t>
            </w:r>
            <w:r>
              <w:rPr>
                <w:spacing w:val="20"/>
                <w:sz w:val="24"/>
              </w:rPr>
              <w:t xml:space="preserve"> </w:t>
            </w:r>
            <w:r>
              <w:rPr>
                <w:sz w:val="24"/>
              </w:rPr>
              <w:t>mernog</w:t>
            </w:r>
            <w:r>
              <w:rPr>
                <w:spacing w:val="17"/>
                <w:sz w:val="24"/>
              </w:rPr>
              <w:t xml:space="preserve"> </w:t>
            </w:r>
            <w:r>
              <w:rPr>
                <w:sz w:val="24"/>
              </w:rPr>
              <w:t>instrumenta</w:t>
            </w:r>
            <w:r>
              <w:rPr>
                <w:spacing w:val="22"/>
                <w:sz w:val="24"/>
              </w:rPr>
              <w:t xml:space="preserve"> </w:t>
            </w:r>
            <w:r>
              <w:rPr>
                <w:sz w:val="24"/>
              </w:rPr>
              <w:t>-</w:t>
            </w:r>
            <w:r>
              <w:rPr>
                <w:spacing w:val="20"/>
                <w:sz w:val="24"/>
              </w:rPr>
              <w:t xml:space="preserve"> </w:t>
            </w:r>
            <w:r>
              <w:rPr>
                <w:spacing w:val="-2"/>
                <w:sz w:val="24"/>
              </w:rPr>
              <w:t>objekat</w:t>
            </w:r>
          </w:p>
          <w:p w14:paraId="10BDFCD1" w14:textId="77777777" w:rsidR="00D12B4A" w:rsidRDefault="00BB1404">
            <w:pPr>
              <w:pStyle w:val="TableParagraph"/>
              <w:spacing w:line="264" w:lineRule="exact"/>
              <w:ind w:left="107"/>
              <w:rPr>
                <w:sz w:val="24"/>
              </w:rPr>
            </w:pPr>
            <w:r>
              <w:rPr>
                <w:sz w:val="24"/>
              </w:rPr>
              <w:t>odobrenja</w:t>
            </w:r>
            <w:r>
              <w:rPr>
                <w:spacing w:val="-1"/>
                <w:sz w:val="24"/>
              </w:rPr>
              <w:t xml:space="preserve"> </w:t>
            </w:r>
            <w:r>
              <w:rPr>
                <w:sz w:val="24"/>
              </w:rPr>
              <w:t>tipa</w:t>
            </w:r>
            <w:r>
              <w:rPr>
                <w:spacing w:val="-1"/>
                <w:sz w:val="24"/>
              </w:rPr>
              <w:t xml:space="preserve"> </w:t>
            </w:r>
            <w:r>
              <w:rPr>
                <w:spacing w:val="-10"/>
                <w:sz w:val="24"/>
              </w:rPr>
              <w:t>i</w:t>
            </w:r>
          </w:p>
        </w:tc>
        <w:tc>
          <w:tcPr>
            <w:tcW w:w="4789" w:type="dxa"/>
          </w:tcPr>
          <w:p w14:paraId="639896F2" w14:textId="77777777" w:rsidR="00D12B4A" w:rsidRDefault="00D12B4A">
            <w:pPr>
              <w:pStyle w:val="TableParagraph"/>
              <w:rPr>
                <w:sz w:val="24"/>
              </w:rPr>
            </w:pPr>
          </w:p>
        </w:tc>
      </w:tr>
      <w:tr w:rsidR="00D12B4A" w14:paraId="11ABC6F1" w14:textId="77777777">
        <w:trPr>
          <w:trHeight w:val="551"/>
        </w:trPr>
        <w:tc>
          <w:tcPr>
            <w:tcW w:w="550" w:type="dxa"/>
          </w:tcPr>
          <w:p w14:paraId="0B2B5DA8" w14:textId="77777777" w:rsidR="00D12B4A" w:rsidRDefault="00BB1404">
            <w:pPr>
              <w:pStyle w:val="TableParagraph"/>
              <w:spacing w:line="268" w:lineRule="exact"/>
              <w:ind w:left="107"/>
              <w:rPr>
                <w:sz w:val="24"/>
              </w:rPr>
            </w:pPr>
            <w:r>
              <w:rPr>
                <w:spacing w:val="-5"/>
                <w:sz w:val="24"/>
              </w:rPr>
              <w:t>4.</w:t>
            </w:r>
          </w:p>
        </w:tc>
        <w:tc>
          <w:tcPr>
            <w:tcW w:w="3769" w:type="dxa"/>
          </w:tcPr>
          <w:p w14:paraId="19B4B9B2" w14:textId="77777777" w:rsidR="00D12B4A" w:rsidRDefault="00BB1404">
            <w:pPr>
              <w:pStyle w:val="TableParagraph"/>
              <w:spacing w:line="268" w:lineRule="exact"/>
              <w:ind w:left="107"/>
              <w:rPr>
                <w:sz w:val="24"/>
              </w:rPr>
            </w:pPr>
            <w:r>
              <w:rPr>
                <w:sz w:val="24"/>
              </w:rPr>
              <w:t>Izmerena</w:t>
            </w:r>
            <w:r>
              <w:rPr>
                <w:spacing w:val="-3"/>
                <w:sz w:val="24"/>
              </w:rPr>
              <w:t xml:space="preserve"> </w:t>
            </w:r>
            <w:r>
              <w:rPr>
                <w:sz w:val="24"/>
              </w:rPr>
              <w:t>količina</w:t>
            </w:r>
            <w:r>
              <w:rPr>
                <w:spacing w:val="-1"/>
                <w:sz w:val="24"/>
              </w:rPr>
              <w:t xml:space="preserve"> </w:t>
            </w:r>
            <w:r>
              <w:rPr>
                <w:sz w:val="24"/>
              </w:rPr>
              <w:t>i</w:t>
            </w:r>
            <w:r>
              <w:rPr>
                <w:spacing w:val="-1"/>
                <w:sz w:val="24"/>
              </w:rPr>
              <w:t xml:space="preserve"> </w:t>
            </w:r>
            <w:r>
              <w:rPr>
                <w:sz w:val="24"/>
              </w:rPr>
              <w:t>merna</w:t>
            </w:r>
            <w:r>
              <w:rPr>
                <w:spacing w:val="-2"/>
                <w:sz w:val="24"/>
              </w:rPr>
              <w:t xml:space="preserve"> jedinica</w:t>
            </w:r>
          </w:p>
          <w:p w14:paraId="454495F7" w14:textId="77777777" w:rsidR="00D12B4A" w:rsidRDefault="00BB1404">
            <w:pPr>
              <w:pStyle w:val="TableParagraph"/>
              <w:spacing w:line="264" w:lineRule="exact"/>
              <w:ind w:left="107"/>
              <w:rPr>
                <w:sz w:val="24"/>
              </w:rPr>
            </w:pPr>
            <w:r>
              <w:rPr>
                <w:spacing w:val="-5"/>
                <w:sz w:val="24"/>
              </w:rPr>
              <w:t>SI</w:t>
            </w:r>
          </w:p>
        </w:tc>
        <w:tc>
          <w:tcPr>
            <w:tcW w:w="4789" w:type="dxa"/>
          </w:tcPr>
          <w:p w14:paraId="7339F653" w14:textId="77777777" w:rsidR="00D12B4A" w:rsidRDefault="00D12B4A">
            <w:pPr>
              <w:pStyle w:val="TableParagraph"/>
              <w:rPr>
                <w:sz w:val="24"/>
              </w:rPr>
            </w:pPr>
          </w:p>
        </w:tc>
      </w:tr>
      <w:tr w:rsidR="00D12B4A" w14:paraId="1E4B1A76" w14:textId="77777777">
        <w:trPr>
          <w:trHeight w:val="275"/>
        </w:trPr>
        <w:tc>
          <w:tcPr>
            <w:tcW w:w="550" w:type="dxa"/>
          </w:tcPr>
          <w:p w14:paraId="05FBB78A" w14:textId="77777777" w:rsidR="00D12B4A" w:rsidRDefault="00BB1404">
            <w:pPr>
              <w:pStyle w:val="TableParagraph"/>
              <w:spacing w:line="256" w:lineRule="exact"/>
              <w:ind w:left="107"/>
              <w:rPr>
                <w:sz w:val="24"/>
              </w:rPr>
            </w:pPr>
            <w:r>
              <w:rPr>
                <w:spacing w:val="-5"/>
                <w:sz w:val="24"/>
              </w:rPr>
              <w:t>5.</w:t>
            </w:r>
          </w:p>
        </w:tc>
        <w:tc>
          <w:tcPr>
            <w:tcW w:w="3769" w:type="dxa"/>
          </w:tcPr>
          <w:p w14:paraId="24BCCE26" w14:textId="77777777" w:rsidR="00D12B4A" w:rsidRDefault="00BB1404">
            <w:pPr>
              <w:pStyle w:val="TableParagraph"/>
              <w:spacing w:line="256" w:lineRule="exact"/>
              <w:ind w:left="107"/>
              <w:rPr>
                <w:sz w:val="24"/>
              </w:rPr>
            </w:pPr>
            <w:r>
              <w:rPr>
                <w:sz w:val="24"/>
              </w:rPr>
              <w:t>Oblast</w:t>
            </w:r>
            <w:r>
              <w:rPr>
                <w:spacing w:val="-1"/>
                <w:sz w:val="24"/>
              </w:rPr>
              <w:t xml:space="preserve"> </w:t>
            </w:r>
            <w:r>
              <w:rPr>
                <w:spacing w:val="-2"/>
                <w:sz w:val="24"/>
              </w:rPr>
              <w:t>merenja</w:t>
            </w:r>
          </w:p>
        </w:tc>
        <w:tc>
          <w:tcPr>
            <w:tcW w:w="4789" w:type="dxa"/>
          </w:tcPr>
          <w:p w14:paraId="7A3D574D" w14:textId="77777777" w:rsidR="00D12B4A" w:rsidRDefault="00D12B4A">
            <w:pPr>
              <w:pStyle w:val="TableParagraph"/>
              <w:rPr>
                <w:sz w:val="20"/>
              </w:rPr>
            </w:pPr>
          </w:p>
        </w:tc>
      </w:tr>
      <w:tr w:rsidR="00D12B4A" w14:paraId="58B10C0B" w14:textId="77777777">
        <w:trPr>
          <w:trHeight w:val="551"/>
        </w:trPr>
        <w:tc>
          <w:tcPr>
            <w:tcW w:w="550" w:type="dxa"/>
          </w:tcPr>
          <w:p w14:paraId="4242F383" w14:textId="77777777" w:rsidR="00D12B4A" w:rsidRDefault="00BB1404">
            <w:pPr>
              <w:pStyle w:val="TableParagraph"/>
              <w:spacing w:line="268" w:lineRule="exact"/>
              <w:ind w:left="107"/>
              <w:rPr>
                <w:sz w:val="24"/>
              </w:rPr>
            </w:pPr>
            <w:r>
              <w:rPr>
                <w:spacing w:val="-5"/>
                <w:sz w:val="24"/>
              </w:rPr>
              <w:t>6.</w:t>
            </w:r>
          </w:p>
        </w:tc>
        <w:tc>
          <w:tcPr>
            <w:tcW w:w="3769" w:type="dxa"/>
          </w:tcPr>
          <w:p w14:paraId="1D84CFD8" w14:textId="77777777" w:rsidR="00D12B4A" w:rsidRDefault="00BB1404">
            <w:pPr>
              <w:pStyle w:val="TableParagraph"/>
              <w:spacing w:line="268" w:lineRule="exact"/>
              <w:ind w:left="107"/>
              <w:rPr>
                <w:sz w:val="24"/>
              </w:rPr>
            </w:pPr>
            <w:r>
              <w:rPr>
                <w:sz w:val="24"/>
              </w:rPr>
              <w:t>Opseg</w:t>
            </w:r>
            <w:r>
              <w:rPr>
                <w:spacing w:val="65"/>
                <w:sz w:val="24"/>
              </w:rPr>
              <w:t xml:space="preserve"> </w:t>
            </w:r>
            <w:r>
              <w:rPr>
                <w:sz w:val="24"/>
              </w:rPr>
              <w:t>merenja</w:t>
            </w:r>
            <w:r>
              <w:rPr>
                <w:spacing w:val="68"/>
                <w:sz w:val="24"/>
              </w:rPr>
              <w:t xml:space="preserve"> </w:t>
            </w:r>
            <w:r>
              <w:rPr>
                <w:sz w:val="24"/>
              </w:rPr>
              <w:t>za</w:t>
            </w:r>
            <w:r>
              <w:rPr>
                <w:spacing w:val="67"/>
                <w:sz w:val="24"/>
              </w:rPr>
              <w:t xml:space="preserve"> </w:t>
            </w:r>
            <w:r>
              <w:rPr>
                <w:sz w:val="24"/>
              </w:rPr>
              <w:t>koji</w:t>
            </w:r>
            <w:r>
              <w:rPr>
                <w:spacing w:val="72"/>
                <w:sz w:val="24"/>
              </w:rPr>
              <w:t xml:space="preserve"> </w:t>
            </w:r>
            <w:r>
              <w:rPr>
                <w:sz w:val="24"/>
              </w:rPr>
              <w:t>se</w:t>
            </w:r>
            <w:r>
              <w:rPr>
                <w:spacing w:val="68"/>
                <w:sz w:val="24"/>
              </w:rPr>
              <w:t xml:space="preserve"> </w:t>
            </w:r>
            <w:r>
              <w:rPr>
                <w:spacing w:val="-2"/>
                <w:sz w:val="24"/>
              </w:rPr>
              <w:t>zahteva</w:t>
            </w:r>
          </w:p>
          <w:p w14:paraId="0B26507D" w14:textId="77777777" w:rsidR="00D12B4A" w:rsidRDefault="00BB1404">
            <w:pPr>
              <w:pStyle w:val="TableParagraph"/>
              <w:spacing w:line="264" w:lineRule="exact"/>
              <w:ind w:left="107"/>
              <w:rPr>
                <w:sz w:val="24"/>
              </w:rPr>
            </w:pPr>
            <w:r>
              <w:rPr>
                <w:sz w:val="24"/>
              </w:rPr>
              <w:t>odobrenje</w:t>
            </w:r>
            <w:r>
              <w:rPr>
                <w:spacing w:val="-2"/>
                <w:sz w:val="24"/>
              </w:rPr>
              <w:t xml:space="preserve"> tipa;</w:t>
            </w:r>
          </w:p>
        </w:tc>
        <w:tc>
          <w:tcPr>
            <w:tcW w:w="4789" w:type="dxa"/>
          </w:tcPr>
          <w:p w14:paraId="57EA75AB" w14:textId="77777777" w:rsidR="00D12B4A" w:rsidRDefault="00D12B4A">
            <w:pPr>
              <w:pStyle w:val="TableParagraph"/>
              <w:rPr>
                <w:sz w:val="24"/>
              </w:rPr>
            </w:pPr>
          </w:p>
        </w:tc>
      </w:tr>
      <w:tr w:rsidR="00D12B4A" w14:paraId="75C8896A" w14:textId="77777777">
        <w:trPr>
          <w:trHeight w:val="827"/>
        </w:trPr>
        <w:tc>
          <w:tcPr>
            <w:tcW w:w="550" w:type="dxa"/>
          </w:tcPr>
          <w:p w14:paraId="1B27E38E" w14:textId="77777777" w:rsidR="00D12B4A" w:rsidRDefault="00BB1404">
            <w:pPr>
              <w:pStyle w:val="TableParagraph"/>
              <w:spacing w:line="268" w:lineRule="exact"/>
              <w:ind w:left="107"/>
              <w:rPr>
                <w:sz w:val="24"/>
              </w:rPr>
            </w:pPr>
            <w:r>
              <w:rPr>
                <w:spacing w:val="-5"/>
                <w:sz w:val="24"/>
              </w:rPr>
              <w:t>7.</w:t>
            </w:r>
          </w:p>
        </w:tc>
        <w:tc>
          <w:tcPr>
            <w:tcW w:w="3769" w:type="dxa"/>
          </w:tcPr>
          <w:p w14:paraId="64518517" w14:textId="77777777" w:rsidR="00D12B4A" w:rsidRDefault="00BB1404">
            <w:pPr>
              <w:pStyle w:val="TableParagraph"/>
              <w:ind w:left="107"/>
              <w:rPr>
                <w:sz w:val="24"/>
              </w:rPr>
            </w:pPr>
            <w:r>
              <w:rPr>
                <w:sz w:val="24"/>
              </w:rPr>
              <w:t>Navedite prethodno odobrenje (ili odobrenja)</w:t>
            </w:r>
            <w:r>
              <w:rPr>
                <w:spacing w:val="-13"/>
                <w:sz w:val="24"/>
              </w:rPr>
              <w:t xml:space="preserve"> </w:t>
            </w:r>
            <w:r>
              <w:rPr>
                <w:sz w:val="24"/>
              </w:rPr>
              <w:t>tipa</w:t>
            </w:r>
            <w:r>
              <w:rPr>
                <w:spacing w:val="-12"/>
                <w:sz w:val="24"/>
              </w:rPr>
              <w:t xml:space="preserve"> </w:t>
            </w:r>
            <w:r>
              <w:rPr>
                <w:sz w:val="24"/>
              </w:rPr>
              <w:t>izdatog</w:t>
            </w:r>
            <w:r>
              <w:rPr>
                <w:spacing w:val="-14"/>
                <w:sz w:val="24"/>
              </w:rPr>
              <w:t xml:space="preserve"> </w:t>
            </w:r>
            <w:r>
              <w:rPr>
                <w:sz w:val="24"/>
              </w:rPr>
              <w:t>podnosiocu</w:t>
            </w:r>
          </w:p>
          <w:p w14:paraId="266BC0A3" w14:textId="77777777" w:rsidR="00D12B4A" w:rsidRDefault="00BB1404">
            <w:pPr>
              <w:pStyle w:val="TableParagraph"/>
              <w:spacing w:line="264" w:lineRule="exact"/>
              <w:ind w:left="107"/>
              <w:rPr>
                <w:sz w:val="24"/>
              </w:rPr>
            </w:pPr>
            <w:r>
              <w:rPr>
                <w:sz w:val="24"/>
              </w:rPr>
              <w:t>zahteva</w:t>
            </w:r>
            <w:r>
              <w:rPr>
                <w:spacing w:val="-3"/>
                <w:sz w:val="24"/>
              </w:rPr>
              <w:t xml:space="preserve"> </w:t>
            </w:r>
            <w:r>
              <w:rPr>
                <w:sz w:val="24"/>
              </w:rPr>
              <w:t>ili</w:t>
            </w:r>
            <w:r>
              <w:rPr>
                <w:spacing w:val="-1"/>
                <w:sz w:val="24"/>
              </w:rPr>
              <w:t xml:space="preserve"> </w:t>
            </w:r>
            <w:r>
              <w:rPr>
                <w:sz w:val="24"/>
              </w:rPr>
              <w:t>proizvođaču</w:t>
            </w:r>
            <w:r>
              <w:rPr>
                <w:spacing w:val="-1"/>
                <w:sz w:val="24"/>
              </w:rPr>
              <w:t xml:space="preserve"> </w:t>
            </w:r>
            <w:r>
              <w:rPr>
                <w:sz w:val="24"/>
              </w:rPr>
              <w:t xml:space="preserve">(ako </w:t>
            </w:r>
            <w:r>
              <w:rPr>
                <w:spacing w:val="-2"/>
                <w:sz w:val="24"/>
              </w:rPr>
              <w:t>postoji)</w:t>
            </w:r>
          </w:p>
        </w:tc>
        <w:tc>
          <w:tcPr>
            <w:tcW w:w="4789" w:type="dxa"/>
          </w:tcPr>
          <w:p w14:paraId="0EC9FBAB" w14:textId="77777777" w:rsidR="00D12B4A" w:rsidRDefault="00D12B4A">
            <w:pPr>
              <w:pStyle w:val="TableParagraph"/>
              <w:rPr>
                <w:sz w:val="24"/>
              </w:rPr>
            </w:pPr>
          </w:p>
        </w:tc>
      </w:tr>
      <w:tr w:rsidR="00D12B4A" w14:paraId="04895158" w14:textId="77777777">
        <w:trPr>
          <w:trHeight w:val="827"/>
        </w:trPr>
        <w:tc>
          <w:tcPr>
            <w:tcW w:w="550" w:type="dxa"/>
          </w:tcPr>
          <w:p w14:paraId="294C8D7D" w14:textId="77777777" w:rsidR="00D12B4A" w:rsidRDefault="00BB1404">
            <w:pPr>
              <w:pStyle w:val="TableParagraph"/>
              <w:spacing w:line="268" w:lineRule="exact"/>
              <w:ind w:left="107"/>
              <w:rPr>
                <w:sz w:val="24"/>
              </w:rPr>
            </w:pPr>
            <w:r>
              <w:rPr>
                <w:spacing w:val="-5"/>
                <w:sz w:val="24"/>
              </w:rPr>
              <w:t>8.</w:t>
            </w:r>
          </w:p>
        </w:tc>
        <w:tc>
          <w:tcPr>
            <w:tcW w:w="3769" w:type="dxa"/>
          </w:tcPr>
          <w:p w14:paraId="78DCB020" w14:textId="77777777" w:rsidR="00D12B4A" w:rsidRDefault="00BB1404">
            <w:pPr>
              <w:pStyle w:val="TableParagraph"/>
              <w:spacing w:line="268" w:lineRule="exact"/>
              <w:ind w:left="107"/>
              <w:rPr>
                <w:sz w:val="24"/>
              </w:rPr>
            </w:pPr>
            <w:r>
              <w:rPr>
                <w:sz w:val="24"/>
              </w:rPr>
              <w:t>Oprema</w:t>
            </w:r>
            <w:r>
              <w:rPr>
                <w:spacing w:val="-3"/>
                <w:sz w:val="24"/>
              </w:rPr>
              <w:t xml:space="preserve"> </w:t>
            </w:r>
            <w:r>
              <w:rPr>
                <w:sz w:val="24"/>
              </w:rPr>
              <w:t>i</w:t>
            </w:r>
            <w:r>
              <w:rPr>
                <w:spacing w:val="-1"/>
                <w:sz w:val="24"/>
              </w:rPr>
              <w:t xml:space="preserve"> </w:t>
            </w:r>
            <w:r>
              <w:rPr>
                <w:sz w:val="24"/>
              </w:rPr>
              <w:t>materijali koji</w:t>
            </w:r>
            <w:r>
              <w:rPr>
                <w:spacing w:val="-1"/>
                <w:sz w:val="24"/>
              </w:rPr>
              <w:t xml:space="preserve"> </w:t>
            </w:r>
            <w:r>
              <w:rPr>
                <w:sz w:val="24"/>
              </w:rPr>
              <w:t>će</w:t>
            </w:r>
            <w:r>
              <w:rPr>
                <w:spacing w:val="-2"/>
                <w:sz w:val="24"/>
              </w:rPr>
              <w:t xml:space="preserve"> </w:t>
            </w:r>
            <w:r>
              <w:rPr>
                <w:sz w:val="24"/>
              </w:rPr>
              <w:t xml:space="preserve">biti </w:t>
            </w:r>
            <w:r>
              <w:rPr>
                <w:spacing w:val="-5"/>
                <w:sz w:val="24"/>
              </w:rPr>
              <w:t>deo</w:t>
            </w:r>
          </w:p>
          <w:p w14:paraId="455DB2E9" w14:textId="77777777" w:rsidR="00D12B4A" w:rsidRDefault="00BB1404">
            <w:pPr>
              <w:pStyle w:val="TableParagraph"/>
              <w:spacing w:line="270" w:lineRule="atLeast"/>
              <w:ind w:left="107"/>
              <w:rPr>
                <w:sz w:val="24"/>
              </w:rPr>
            </w:pPr>
            <w:r>
              <w:rPr>
                <w:sz w:val="24"/>
              </w:rPr>
              <w:t>mernog</w:t>
            </w:r>
            <w:r>
              <w:rPr>
                <w:spacing w:val="-14"/>
                <w:sz w:val="24"/>
              </w:rPr>
              <w:t xml:space="preserve"> </w:t>
            </w:r>
            <w:r>
              <w:rPr>
                <w:sz w:val="24"/>
              </w:rPr>
              <w:t>instrumenta</w:t>
            </w:r>
            <w:r>
              <w:rPr>
                <w:spacing w:val="-12"/>
                <w:sz w:val="24"/>
              </w:rPr>
              <w:t xml:space="preserve"> </w:t>
            </w:r>
            <w:r>
              <w:rPr>
                <w:sz w:val="24"/>
              </w:rPr>
              <w:t>-</w:t>
            </w:r>
            <w:r>
              <w:rPr>
                <w:spacing w:val="-12"/>
                <w:sz w:val="24"/>
              </w:rPr>
              <w:t xml:space="preserve"> </w:t>
            </w:r>
            <w:r>
              <w:rPr>
                <w:sz w:val="24"/>
              </w:rPr>
              <w:t>predmet odobrenja tipa</w:t>
            </w:r>
          </w:p>
        </w:tc>
        <w:tc>
          <w:tcPr>
            <w:tcW w:w="4789" w:type="dxa"/>
          </w:tcPr>
          <w:p w14:paraId="36A57514" w14:textId="77777777" w:rsidR="00D12B4A" w:rsidRDefault="00D12B4A">
            <w:pPr>
              <w:pStyle w:val="TableParagraph"/>
              <w:rPr>
                <w:sz w:val="24"/>
              </w:rPr>
            </w:pPr>
          </w:p>
        </w:tc>
      </w:tr>
      <w:tr w:rsidR="00D12B4A" w14:paraId="714D9FF2" w14:textId="77777777">
        <w:trPr>
          <w:trHeight w:val="551"/>
        </w:trPr>
        <w:tc>
          <w:tcPr>
            <w:tcW w:w="550" w:type="dxa"/>
          </w:tcPr>
          <w:p w14:paraId="23023E9D" w14:textId="77777777" w:rsidR="00D12B4A" w:rsidRDefault="00BB1404">
            <w:pPr>
              <w:pStyle w:val="TableParagraph"/>
              <w:spacing w:line="268" w:lineRule="exact"/>
              <w:ind w:left="107"/>
              <w:rPr>
                <w:sz w:val="24"/>
              </w:rPr>
            </w:pPr>
            <w:r>
              <w:rPr>
                <w:spacing w:val="-5"/>
                <w:sz w:val="24"/>
              </w:rPr>
              <w:t>9.</w:t>
            </w:r>
          </w:p>
        </w:tc>
        <w:tc>
          <w:tcPr>
            <w:tcW w:w="3769" w:type="dxa"/>
          </w:tcPr>
          <w:p w14:paraId="2828D5DE" w14:textId="77777777" w:rsidR="00D12B4A" w:rsidRDefault="00BB1404">
            <w:pPr>
              <w:pStyle w:val="TableParagraph"/>
              <w:spacing w:line="268" w:lineRule="exact"/>
              <w:ind w:left="107"/>
              <w:rPr>
                <w:sz w:val="24"/>
              </w:rPr>
            </w:pPr>
            <w:r>
              <w:rPr>
                <w:sz w:val="24"/>
              </w:rPr>
              <w:t>Broj</w:t>
            </w:r>
            <w:r>
              <w:rPr>
                <w:spacing w:val="-3"/>
                <w:sz w:val="24"/>
              </w:rPr>
              <w:t xml:space="preserve"> </w:t>
            </w:r>
            <w:r>
              <w:rPr>
                <w:sz w:val="24"/>
              </w:rPr>
              <w:t>primeraka</w:t>
            </w:r>
            <w:r>
              <w:rPr>
                <w:spacing w:val="-2"/>
                <w:sz w:val="24"/>
              </w:rPr>
              <w:t xml:space="preserve"> </w:t>
            </w:r>
            <w:r>
              <w:rPr>
                <w:sz w:val="24"/>
              </w:rPr>
              <w:t>dostavlјenih</w:t>
            </w:r>
            <w:r>
              <w:rPr>
                <w:spacing w:val="-2"/>
                <w:sz w:val="24"/>
              </w:rPr>
              <w:t xml:space="preserve"> </w:t>
            </w:r>
            <w:r>
              <w:rPr>
                <w:sz w:val="24"/>
              </w:rPr>
              <w:t>KAM-</w:t>
            </w:r>
            <w:r>
              <w:rPr>
                <w:spacing w:val="-10"/>
                <w:sz w:val="24"/>
              </w:rPr>
              <w:t>u</w:t>
            </w:r>
          </w:p>
          <w:p w14:paraId="41A16E67" w14:textId="77777777" w:rsidR="00D12B4A" w:rsidRDefault="00BB1404">
            <w:pPr>
              <w:pStyle w:val="TableParagraph"/>
              <w:spacing w:line="264" w:lineRule="exact"/>
              <w:ind w:left="107"/>
              <w:rPr>
                <w:sz w:val="24"/>
              </w:rPr>
            </w:pPr>
            <w:r>
              <w:rPr>
                <w:sz w:val="24"/>
              </w:rPr>
              <w:t>sa</w:t>
            </w:r>
            <w:r>
              <w:rPr>
                <w:spacing w:val="-2"/>
                <w:sz w:val="24"/>
              </w:rPr>
              <w:t xml:space="preserve"> </w:t>
            </w:r>
            <w:r>
              <w:rPr>
                <w:sz w:val="24"/>
              </w:rPr>
              <w:t>zahtevom za</w:t>
            </w:r>
            <w:r>
              <w:rPr>
                <w:spacing w:val="-1"/>
                <w:sz w:val="24"/>
              </w:rPr>
              <w:t xml:space="preserve"> </w:t>
            </w:r>
            <w:r>
              <w:rPr>
                <w:sz w:val="24"/>
              </w:rPr>
              <w:t xml:space="preserve">odobrenje </w:t>
            </w:r>
            <w:r>
              <w:rPr>
                <w:spacing w:val="-4"/>
                <w:sz w:val="24"/>
              </w:rPr>
              <w:t>tipa</w:t>
            </w:r>
          </w:p>
        </w:tc>
        <w:tc>
          <w:tcPr>
            <w:tcW w:w="4789" w:type="dxa"/>
          </w:tcPr>
          <w:p w14:paraId="69154D91" w14:textId="77777777" w:rsidR="00D12B4A" w:rsidRDefault="00D12B4A">
            <w:pPr>
              <w:pStyle w:val="TableParagraph"/>
              <w:rPr>
                <w:sz w:val="24"/>
              </w:rPr>
            </w:pPr>
          </w:p>
        </w:tc>
      </w:tr>
      <w:tr w:rsidR="00D12B4A" w14:paraId="2E58DE9E" w14:textId="77777777">
        <w:trPr>
          <w:trHeight w:val="278"/>
        </w:trPr>
        <w:tc>
          <w:tcPr>
            <w:tcW w:w="9108" w:type="dxa"/>
            <w:gridSpan w:val="3"/>
          </w:tcPr>
          <w:p w14:paraId="49FDF2CF" w14:textId="77777777" w:rsidR="00D12B4A" w:rsidRDefault="00BB1404">
            <w:pPr>
              <w:pStyle w:val="TableParagraph"/>
              <w:spacing w:line="258" w:lineRule="exact"/>
              <w:ind w:left="107"/>
              <w:rPr>
                <w:b/>
                <w:sz w:val="24"/>
              </w:rPr>
            </w:pPr>
            <w:r>
              <w:rPr>
                <w:b/>
                <w:sz w:val="24"/>
              </w:rPr>
              <w:t>Propratni</w:t>
            </w:r>
            <w:r>
              <w:rPr>
                <w:b/>
                <w:spacing w:val="-3"/>
                <w:sz w:val="24"/>
              </w:rPr>
              <w:t xml:space="preserve"> </w:t>
            </w:r>
            <w:r>
              <w:rPr>
                <w:b/>
                <w:sz w:val="24"/>
              </w:rPr>
              <w:t>dokumenti</w:t>
            </w:r>
            <w:r>
              <w:rPr>
                <w:b/>
                <w:spacing w:val="-2"/>
                <w:sz w:val="24"/>
              </w:rPr>
              <w:t xml:space="preserve"> </w:t>
            </w:r>
            <w:r>
              <w:rPr>
                <w:b/>
                <w:sz w:val="24"/>
              </w:rPr>
              <w:t>i</w:t>
            </w:r>
            <w:r>
              <w:rPr>
                <w:b/>
                <w:spacing w:val="-3"/>
                <w:sz w:val="24"/>
              </w:rPr>
              <w:t xml:space="preserve"> </w:t>
            </w:r>
            <w:r>
              <w:rPr>
                <w:b/>
                <w:sz w:val="24"/>
              </w:rPr>
              <w:t>drugi</w:t>
            </w:r>
            <w:r>
              <w:rPr>
                <w:b/>
                <w:spacing w:val="-2"/>
                <w:sz w:val="24"/>
              </w:rPr>
              <w:t xml:space="preserve"> članci:</w:t>
            </w:r>
          </w:p>
        </w:tc>
      </w:tr>
      <w:tr w:rsidR="00D12B4A" w14:paraId="1B08B065" w14:textId="77777777">
        <w:trPr>
          <w:trHeight w:val="551"/>
        </w:trPr>
        <w:tc>
          <w:tcPr>
            <w:tcW w:w="550" w:type="dxa"/>
          </w:tcPr>
          <w:p w14:paraId="22613110" w14:textId="77777777" w:rsidR="00D12B4A" w:rsidRDefault="00BB1404">
            <w:pPr>
              <w:pStyle w:val="TableParagraph"/>
              <w:spacing w:line="268" w:lineRule="exact"/>
              <w:ind w:left="107"/>
              <w:rPr>
                <w:sz w:val="24"/>
              </w:rPr>
            </w:pPr>
            <w:r>
              <w:rPr>
                <w:spacing w:val="-5"/>
                <w:sz w:val="24"/>
              </w:rPr>
              <w:t>10.</w:t>
            </w:r>
          </w:p>
        </w:tc>
        <w:tc>
          <w:tcPr>
            <w:tcW w:w="3769" w:type="dxa"/>
          </w:tcPr>
          <w:p w14:paraId="05A3E83E" w14:textId="77777777" w:rsidR="00D12B4A" w:rsidRDefault="00BB1404">
            <w:pPr>
              <w:pStyle w:val="TableParagraph"/>
              <w:tabs>
                <w:tab w:val="left" w:pos="1150"/>
                <w:tab w:val="left" w:pos="2242"/>
              </w:tabs>
              <w:spacing w:line="268" w:lineRule="exact"/>
              <w:ind w:left="107"/>
              <w:rPr>
                <w:sz w:val="24"/>
              </w:rPr>
            </w:pPr>
            <w:r>
              <w:rPr>
                <w:spacing w:val="-2"/>
                <w:sz w:val="24"/>
              </w:rPr>
              <w:t>Spisak</w:t>
            </w:r>
            <w:r>
              <w:rPr>
                <w:sz w:val="24"/>
              </w:rPr>
              <w:tab/>
            </w:r>
            <w:r>
              <w:rPr>
                <w:spacing w:val="-2"/>
                <w:sz w:val="24"/>
              </w:rPr>
              <w:t>prateće</w:t>
            </w:r>
            <w:r>
              <w:rPr>
                <w:sz w:val="24"/>
              </w:rPr>
              <w:tab/>
            </w:r>
            <w:r>
              <w:rPr>
                <w:spacing w:val="-2"/>
                <w:sz w:val="24"/>
              </w:rPr>
              <w:t>dokumentacije</w:t>
            </w:r>
          </w:p>
          <w:p w14:paraId="7C113330" w14:textId="77777777" w:rsidR="00D12B4A" w:rsidRDefault="00BB1404">
            <w:pPr>
              <w:pStyle w:val="TableParagraph"/>
              <w:spacing w:line="264" w:lineRule="exact"/>
              <w:ind w:left="107"/>
              <w:rPr>
                <w:sz w:val="24"/>
              </w:rPr>
            </w:pPr>
            <w:r>
              <w:rPr>
                <w:sz w:val="24"/>
              </w:rPr>
              <w:t>dostavlјene</w:t>
            </w:r>
            <w:r>
              <w:rPr>
                <w:spacing w:val="-2"/>
                <w:sz w:val="24"/>
              </w:rPr>
              <w:t xml:space="preserve"> </w:t>
            </w:r>
            <w:r>
              <w:rPr>
                <w:sz w:val="24"/>
              </w:rPr>
              <w:t>uz ovaj</w:t>
            </w:r>
            <w:r>
              <w:rPr>
                <w:spacing w:val="-1"/>
                <w:sz w:val="24"/>
              </w:rPr>
              <w:t xml:space="preserve"> </w:t>
            </w:r>
            <w:r>
              <w:rPr>
                <w:spacing w:val="-2"/>
                <w:sz w:val="24"/>
              </w:rPr>
              <w:t>zahtev</w:t>
            </w:r>
          </w:p>
        </w:tc>
        <w:tc>
          <w:tcPr>
            <w:tcW w:w="4789" w:type="dxa"/>
          </w:tcPr>
          <w:p w14:paraId="3AE5C022" w14:textId="77777777" w:rsidR="00D12B4A" w:rsidRDefault="00D12B4A">
            <w:pPr>
              <w:pStyle w:val="TableParagraph"/>
              <w:rPr>
                <w:sz w:val="24"/>
              </w:rPr>
            </w:pPr>
          </w:p>
        </w:tc>
      </w:tr>
    </w:tbl>
    <w:p w14:paraId="3763D694" w14:textId="63753BAA" w:rsidR="00D12B4A" w:rsidRPr="005B59B4" w:rsidRDefault="00BB1404">
      <w:pPr>
        <w:spacing w:before="279" w:after="5"/>
        <w:ind w:left="788"/>
        <w:rPr>
          <w:b/>
          <w:sz w:val="24"/>
        </w:rPr>
      </w:pPr>
      <w:r w:rsidRPr="005B59B4">
        <w:rPr>
          <w:b/>
          <w:sz w:val="24"/>
        </w:rPr>
        <w:t>Dodatne</w:t>
      </w:r>
      <w:r w:rsidRPr="005B59B4">
        <w:rPr>
          <w:b/>
          <w:spacing w:val="-2"/>
          <w:sz w:val="24"/>
        </w:rPr>
        <w:t xml:space="preserve"> </w:t>
      </w:r>
      <w:r w:rsidR="00E10E32">
        <w:rPr>
          <w:b/>
          <w:spacing w:val="-2"/>
          <w:sz w:val="24"/>
        </w:rPr>
        <w:t>i</w:t>
      </w:r>
      <w:r w:rsidRPr="005B59B4">
        <w:rPr>
          <w:b/>
          <w:spacing w:val="-2"/>
          <w:sz w:val="24"/>
        </w:rPr>
        <w:t>nformacije</w:t>
      </w: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277"/>
        <w:gridCol w:w="1136"/>
        <w:gridCol w:w="1133"/>
        <w:gridCol w:w="1561"/>
        <w:gridCol w:w="1416"/>
      </w:tblGrid>
      <w:tr w:rsidR="00D12B4A" w14:paraId="75F73B52" w14:textId="77777777">
        <w:trPr>
          <w:trHeight w:val="275"/>
        </w:trPr>
        <w:tc>
          <w:tcPr>
            <w:tcW w:w="2660" w:type="dxa"/>
            <w:vMerge w:val="restart"/>
          </w:tcPr>
          <w:p w14:paraId="0C2BB4F9" w14:textId="77777777" w:rsidR="00D12B4A" w:rsidRDefault="00D12B4A">
            <w:pPr>
              <w:pStyle w:val="TableParagraph"/>
              <w:spacing w:before="6"/>
              <w:rPr>
                <w:rFonts w:ascii="Arial"/>
                <w:b/>
                <w:sz w:val="24"/>
              </w:rPr>
            </w:pPr>
          </w:p>
          <w:p w14:paraId="03CA79B2" w14:textId="77777777" w:rsidR="00D12B4A" w:rsidRDefault="00BB1404">
            <w:pPr>
              <w:pStyle w:val="TableParagraph"/>
              <w:ind w:left="107" w:right="398"/>
              <w:rPr>
                <w:b/>
                <w:sz w:val="24"/>
              </w:rPr>
            </w:pPr>
            <w:r>
              <w:rPr>
                <w:b/>
                <w:sz w:val="24"/>
              </w:rPr>
              <w:t>Postupak</w:t>
            </w:r>
            <w:r>
              <w:rPr>
                <w:b/>
                <w:spacing w:val="-15"/>
                <w:sz w:val="24"/>
              </w:rPr>
              <w:t xml:space="preserve"> </w:t>
            </w:r>
            <w:r>
              <w:rPr>
                <w:b/>
                <w:sz w:val="24"/>
              </w:rPr>
              <w:t>zatraženog odobrenja tipa</w:t>
            </w:r>
          </w:p>
        </w:tc>
        <w:tc>
          <w:tcPr>
            <w:tcW w:w="3546" w:type="dxa"/>
            <w:gridSpan w:val="3"/>
          </w:tcPr>
          <w:p w14:paraId="09AB4ED9" w14:textId="77777777" w:rsidR="00D12B4A" w:rsidRDefault="00BB1404">
            <w:pPr>
              <w:pStyle w:val="TableParagraph"/>
              <w:spacing w:line="256" w:lineRule="exact"/>
              <w:ind w:left="1122"/>
              <w:rPr>
                <w:b/>
                <w:sz w:val="24"/>
              </w:rPr>
            </w:pPr>
            <w:r>
              <w:rPr>
                <w:b/>
                <w:sz w:val="24"/>
              </w:rPr>
              <w:t>Procena</w:t>
            </w:r>
            <w:r>
              <w:rPr>
                <w:b/>
                <w:spacing w:val="-4"/>
                <w:sz w:val="24"/>
              </w:rPr>
              <w:t xml:space="preserve"> tipa</w:t>
            </w:r>
          </w:p>
        </w:tc>
        <w:tc>
          <w:tcPr>
            <w:tcW w:w="2977" w:type="dxa"/>
            <w:gridSpan w:val="2"/>
          </w:tcPr>
          <w:p w14:paraId="0BFCA29E" w14:textId="77777777" w:rsidR="00D12B4A" w:rsidRDefault="00BB1404">
            <w:pPr>
              <w:pStyle w:val="TableParagraph"/>
              <w:spacing w:line="256" w:lineRule="exact"/>
              <w:ind w:left="896"/>
              <w:rPr>
                <w:b/>
                <w:sz w:val="24"/>
              </w:rPr>
            </w:pPr>
            <w:r>
              <w:rPr>
                <w:b/>
                <w:sz w:val="24"/>
              </w:rPr>
              <w:t>Uslovi</w:t>
            </w:r>
            <w:r>
              <w:rPr>
                <w:b/>
                <w:spacing w:val="-2"/>
                <w:sz w:val="24"/>
              </w:rPr>
              <w:t xml:space="preserve"> </w:t>
            </w:r>
            <w:r>
              <w:rPr>
                <w:b/>
                <w:spacing w:val="-4"/>
                <w:sz w:val="24"/>
              </w:rPr>
              <w:t>rada</w:t>
            </w:r>
          </w:p>
        </w:tc>
      </w:tr>
      <w:tr w:rsidR="00D12B4A" w14:paraId="62412E16" w14:textId="77777777">
        <w:trPr>
          <w:trHeight w:val="552"/>
        </w:trPr>
        <w:tc>
          <w:tcPr>
            <w:tcW w:w="2660" w:type="dxa"/>
            <w:vMerge/>
            <w:tcBorders>
              <w:top w:val="nil"/>
            </w:tcBorders>
          </w:tcPr>
          <w:p w14:paraId="28ABB446" w14:textId="77777777" w:rsidR="00D12B4A" w:rsidRDefault="00D12B4A">
            <w:pPr>
              <w:rPr>
                <w:sz w:val="2"/>
                <w:szCs w:val="2"/>
              </w:rPr>
            </w:pPr>
          </w:p>
        </w:tc>
        <w:tc>
          <w:tcPr>
            <w:tcW w:w="1277" w:type="dxa"/>
          </w:tcPr>
          <w:p w14:paraId="5E2FA217" w14:textId="77777777" w:rsidR="00D12B4A" w:rsidRDefault="00BB1404">
            <w:pPr>
              <w:pStyle w:val="TableParagraph"/>
              <w:spacing w:before="131"/>
              <w:ind w:left="426"/>
              <w:rPr>
                <w:sz w:val="24"/>
              </w:rPr>
            </w:pPr>
            <w:r>
              <w:rPr>
                <w:spacing w:val="-4"/>
                <w:sz w:val="24"/>
              </w:rPr>
              <w:t>puni</w:t>
            </w:r>
          </w:p>
        </w:tc>
        <w:tc>
          <w:tcPr>
            <w:tcW w:w="1136" w:type="dxa"/>
          </w:tcPr>
          <w:p w14:paraId="646A4331" w14:textId="77777777" w:rsidR="00D12B4A" w:rsidRDefault="00BB1404">
            <w:pPr>
              <w:pStyle w:val="TableParagraph"/>
              <w:spacing w:before="131"/>
              <w:ind w:left="112"/>
              <w:rPr>
                <w:sz w:val="24"/>
              </w:rPr>
            </w:pPr>
            <w:r>
              <w:rPr>
                <w:spacing w:val="-2"/>
                <w:sz w:val="24"/>
              </w:rPr>
              <w:t>delimični</w:t>
            </w:r>
          </w:p>
        </w:tc>
        <w:tc>
          <w:tcPr>
            <w:tcW w:w="1133" w:type="dxa"/>
          </w:tcPr>
          <w:p w14:paraId="5BA08BC9" w14:textId="77777777" w:rsidR="00D12B4A" w:rsidRDefault="00BB1404">
            <w:pPr>
              <w:pStyle w:val="TableParagraph"/>
              <w:spacing w:line="268" w:lineRule="exact"/>
              <w:ind w:left="8" w:right="2"/>
              <w:jc w:val="center"/>
              <w:rPr>
                <w:sz w:val="24"/>
              </w:rPr>
            </w:pPr>
            <w:r>
              <w:rPr>
                <w:spacing w:val="-2"/>
                <w:sz w:val="24"/>
              </w:rPr>
              <w:t>ograniče</w:t>
            </w:r>
          </w:p>
          <w:p w14:paraId="391F87D2" w14:textId="77777777" w:rsidR="00D12B4A" w:rsidRDefault="00BB1404">
            <w:pPr>
              <w:pStyle w:val="TableParagraph"/>
              <w:spacing w:line="264" w:lineRule="exact"/>
              <w:ind w:left="8" w:right="1"/>
              <w:jc w:val="center"/>
              <w:rPr>
                <w:sz w:val="24"/>
              </w:rPr>
            </w:pPr>
            <w:r>
              <w:rPr>
                <w:spacing w:val="-5"/>
                <w:sz w:val="24"/>
              </w:rPr>
              <w:t>ni</w:t>
            </w:r>
          </w:p>
        </w:tc>
        <w:tc>
          <w:tcPr>
            <w:tcW w:w="1561" w:type="dxa"/>
          </w:tcPr>
          <w:p w14:paraId="09AA490D" w14:textId="77777777" w:rsidR="00D12B4A" w:rsidRDefault="00BB1404">
            <w:pPr>
              <w:pStyle w:val="TableParagraph"/>
              <w:spacing w:before="131"/>
              <w:ind w:left="291"/>
              <w:rPr>
                <w:sz w:val="24"/>
              </w:rPr>
            </w:pPr>
            <w:r>
              <w:rPr>
                <w:spacing w:val="-2"/>
                <w:sz w:val="24"/>
              </w:rPr>
              <w:t>nominalni</w:t>
            </w:r>
          </w:p>
        </w:tc>
        <w:tc>
          <w:tcPr>
            <w:tcW w:w="1416" w:type="dxa"/>
          </w:tcPr>
          <w:p w14:paraId="64C12F51" w14:textId="77777777" w:rsidR="00D12B4A" w:rsidRDefault="00BB1404">
            <w:pPr>
              <w:pStyle w:val="TableParagraph"/>
              <w:spacing w:before="131"/>
              <w:ind w:left="226"/>
              <w:rPr>
                <w:sz w:val="24"/>
              </w:rPr>
            </w:pPr>
            <w:r>
              <w:rPr>
                <w:spacing w:val="-2"/>
                <w:sz w:val="24"/>
              </w:rPr>
              <w:t>naznačeni</w:t>
            </w:r>
          </w:p>
        </w:tc>
      </w:tr>
      <w:tr w:rsidR="00D12B4A" w14:paraId="3F977E07" w14:textId="77777777">
        <w:trPr>
          <w:trHeight w:val="275"/>
        </w:trPr>
        <w:tc>
          <w:tcPr>
            <w:tcW w:w="2660" w:type="dxa"/>
            <w:vMerge/>
            <w:tcBorders>
              <w:top w:val="nil"/>
            </w:tcBorders>
          </w:tcPr>
          <w:p w14:paraId="7991DEE6" w14:textId="77777777" w:rsidR="00D12B4A" w:rsidRDefault="00D12B4A">
            <w:pPr>
              <w:rPr>
                <w:sz w:val="2"/>
                <w:szCs w:val="2"/>
              </w:rPr>
            </w:pPr>
          </w:p>
        </w:tc>
        <w:tc>
          <w:tcPr>
            <w:tcW w:w="1277" w:type="dxa"/>
          </w:tcPr>
          <w:p w14:paraId="6C2126BF" w14:textId="77777777" w:rsidR="00D12B4A" w:rsidRDefault="00D12B4A">
            <w:pPr>
              <w:pStyle w:val="TableParagraph"/>
              <w:rPr>
                <w:sz w:val="20"/>
              </w:rPr>
            </w:pPr>
          </w:p>
        </w:tc>
        <w:tc>
          <w:tcPr>
            <w:tcW w:w="1136" w:type="dxa"/>
          </w:tcPr>
          <w:p w14:paraId="4ED85DB4" w14:textId="77777777" w:rsidR="00D12B4A" w:rsidRDefault="00D12B4A">
            <w:pPr>
              <w:pStyle w:val="TableParagraph"/>
              <w:rPr>
                <w:sz w:val="20"/>
              </w:rPr>
            </w:pPr>
          </w:p>
        </w:tc>
        <w:tc>
          <w:tcPr>
            <w:tcW w:w="1133" w:type="dxa"/>
          </w:tcPr>
          <w:p w14:paraId="5D8FA705" w14:textId="77777777" w:rsidR="00D12B4A" w:rsidRDefault="00D12B4A">
            <w:pPr>
              <w:pStyle w:val="TableParagraph"/>
              <w:rPr>
                <w:sz w:val="20"/>
              </w:rPr>
            </w:pPr>
          </w:p>
        </w:tc>
        <w:tc>
          <w:tcPr>
            <w:tcW w:w="1561" w:type="dxa"/>
          </w:tcPr>
          <w:p w14:paraId="6B07427B" w14:textId="77777777" w:rsidR="00D12B4A" w:rsidRDefault="00D12B4A">
            <w:pPr>
              <w:pStyle w:val="TableParagraph"/>
              <w:rPr>
                <w:sz w:val="20"/>
              </w:rPr>
            </w:pPr>
          </w:p>
        </w:tc>
        <w:tc>
          <w:tcPr>
            <w:tcW w:w="1416" w:type="dxa"/>
          </w:tcPr>
          <w:p w14:paraId="108E5675" w14:textId="77777777" w:rsidR="00D12B4A" w:rsidRDefault="00D12B4A">
            <w:pPr>
              <w:pStyle w:val="TableParagraph"/>
              <w:rPr>
                <w:sz w:val="20"/>
              </w:rPr>
            </w:pPr>
          </w:p>
        </w:tc>
      </w:tr>
    </w:tbl>
    <w:p w14:paraId="31CA9CDF" w14:textId="77777777" w:rsidR="00D12B4A" w:rsidRDefault="00D12B4A">
      <w:pPr>
        <w:pStyle w:val="BodyText"/>
        <w:spacing w:before="47"/>
        <w:rPr>
          <w:rFonts w:ascii="Arial"/>
          <w:b/>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135"/>
        <w:gridCol w:w="991"/>
        <w:gridCol w:w="1135"/>
        <w:gridCol w:w="1132"/>
        <w:gridCol w:w="1135"/>
        <w:gridCol w:w="990"/>
      </w:tblGrid>
      <w:tr w:rsidR="00D12B4A" w14:paraId="63585366" w14:textId="77777777">
        <w:trPr>
          <w:trHeight w:val="277"/>
        </w:trPr>
        <w:tc>
          <w:tcPr>
            <w:tcW w:w="2660" w:type="dxa"/>
            <w:vMerge w:val="restart"/>
          </w:tcPr>
          <w:p w14:paraId="44F0F80B" w14:textId="77777777" w:rsidR="00D12B4A" w:rsidRDefault="00BB1404">
            <w:pPr>
              <w:pStyle w:val="TableParagraph"/>
              <w:spacing w:before="145"/>
              <w:ind w:left="107" w:right="1118"/>
              <w:rPr>
                <w:b/>
                <w:sz w:val="24"/>
              </w:rPr>
            </w:pPr>
            <w:r>
              <w:rPr>
                <w:b/>
                <w:sz w:val="24"/>
              </w:rPr>
              <w:t>Serija</w:t>
            </w:r>
            <w:r>
              <w:rPr>
                <w:b/>
                <w:spacing w:val="-15"/>
                <w:sz w:val="24"/>
              </w:rPr>
              <w:t xml:space="preserve"> </w:t>
            </w:r>
            <w:r>
              <w:rPr>
                <w:b/>
                <w:sz w:val="24"/>
              </w:rPr>
              <w:t xml:space="preserve">mernih </w:t>
            </w:r>
            <w:r>
              <w:rPr>
                <w:b/>
                <w:spacing w:val="-2"/>
                <w:sz w:val="24"/>
              </w:rPr>
              <w:t>instrumenata</w:t>
            </w:r>
          </w:p>
        </w:tc>
        <w:tc>
          <w:tcPr>
            <w:tcW w:w="3261" w:type="dxa"/>
            <w:gridSpan w:val="3"/>
          </w:tcPr>
          <w:p w14:paraId="6B68A073" w14:textId="77777777" w:rsidR="00D12B4A" w:rsidRDefault="00BB1404">
            <w:pPr>
              <w:pStyle w:val="TableParagraph"/>
              <w:spacing w:line="258" w:lineRule="exact"/>
              <w:ind w:left="1031"/>
              <w:rPr>
                <w:b/>
                <w:sz w:val="24"/>
              </w:rPr>
            </w:pPr>
            <w:r>
              <w:rPr>
                <w:b/>
                <w:spacing w:val="-2"/>
                <w:sz w:val="24"/>
              </w:rPr>
              <w:t>proizvedeni</w:t>
            </w:r>
          </w:p>
        </w:tc>
        <w:tc>
          <w:tcPr>
            <w:tcW w:w="3257" w:type="dxa"/>
            <w:gridSpan w:val="3"/>
          </w:tcPr>
          <w:p w14:paraId="27E04F8B" w14:textId="77777777" w:rsidR="00D12B4A" w:rsidRDefault="00BB1404">
            <w:pPr>
              <w:pStyle w:val="TableParagraph"/>
              <w:spacing w:line="258" w:lineRule="exact"/>
              <w:ind w:left="15" w:right="3"/>
              <w:jc w:val="center"/>
              <w:rPr>
                <w:b/>
                <w:sz w:val="24"/>
              </w:rPr>
            </w:pPr>
            <w:r>
              <w:rPr>
                <w:b/>
                <w:spacing w:val="-2"/>
                <w:sz w:val="24"/>
              </w:rPr>
              <w:t>uvezeni</w:t>
            </w:r>
          </w:p>
        </w:tc>
      </w:tr>
      <w:tr w:rsidR="00D12B4A" w14:paraId="0827951E" w14:textId="77777777">
        <w:trPr>
          <w:trHeight w:val="275"/>
        </w:trPr>
        <w:tc>
          <w:tcPr>
            <w:tcW w:w="2660" w:type="dxa"/>
            <w:vMerge/>
            <w:tcBorders>
              <w:top w:val="nil"/>
            </w:tcBorders>
          </w:tcPr>
          <w:p w14:paraId="4E8449F8" w14:textId="77777777" w:rsidR="00D12B4A" w:rsidRDefault="00D12B4A">
            <w:pPr>
              <w:rPr>
                <w:sz w:val="2"/>
                <w:szCs w:val="2"/>
              </w:rPr>
            </w:pPr>
          </w:p>
        </w:tc>
        <w:tc>
          <w:tcPr>
            <w:tcW w:w="1135" w:type="dxa"/>
          </w:tcPr>
          <w:p w14:paraId="441687BC" w14:textId="77777777" w:rsidR="00D12B4A" w:rsidRDefault="00BB1404">
            <w:pPr>
              <w:pStyle w:val="TableParagraph"/>
              <w:spacing w:line="256" w:lineRule="exact"/>
              <w:ind w:left="275"/>
              <w:rPr>
                <w:sz w:val="24"/>
              </w:rPr>
            </w:pPr>
            <w:r>
              <w:rPr>
                <w:spacing w:val="-2"/>
                <w:sz w:val="24"/>
              </w:rPr>
              <w:t>velika</w:t>
            </w:r>
          </w:p>
        </w:tc>
        <w:tc>
          <w:tcPr>
            <w:tcW w:w="991" w:type="dxa"/>
          </w:tcPr>
          <w:p w14:paraId="2F620C91" w14:textId="77777777" w:rsidR="00D12B4A" w:rsidRDefault="00BB1404">
            <w:pPr>
              <w:pStyle w:val="TableParagraph"/>
              <w:spacing w:line="256" w:lineRule="exact"/>
              <w:ind w:left="261"/>
              <w:rPr>
                <w:sz w:val="24"/>
              </w:rPr>
            </w:pPr>
            <w:r>
              <w:rPr>
                <w:spacing w:val="-4"/>
                <w:sz w:val="24"/>
              </w:rPr>
              <w:t>mala</w:t>
            </w:r>
          </w:p>
        </w:tc>
        <w:tc>
          <w:tcPr>
            <w:tcW w:w="1135" w:type="dxa"/>
          </w:tcPr>
          <w:p w14:paraId="5F88E546" w14:textId="77777777" w:rsidR="00D12B4A" w:rsidRDefault="00BB1404">
            <w:pPr>
              <w:pStyle w:val="TableParagraph"/>
              <w:spacing w:line="256" w:lineRule="exact"/>
              <w:ind w:left="240"/>
              <w:rPr>
                <w:sz w:val="24"/>
              </w:rPr>
            </w:pPr>
            <w:r>
              <w:rPr>
                <w:spacing w:val="-2"/>
                <w:sz w:val="24"/>
              </w:rPr>
              <w:t>komad</w:t>
            </w:r>
          </w:p>
        </w:tc>
        <w:tc>
          <w:tcPr>
            <w:tcW w:w="1132" w:type="dxa"/>
          </w:tcPr>
          <w:p w14:paraId="21D09D07" w14:textId="77777777" w:rsidR="00D12B4A" w:rsidRDefault="00BB1404">
            <w:pPr>
              <w:pStyle w:val="TableParagraph"/>
              <w:spacing w:line="256" w:lineRule="exact"/>
              <w:ind w:left="274"/>
              <w:rPr>
                <w:sz w:val="24"/>
              </w:rPr>
            </w:pPr>
            <w:r>
              <w:rPr>
                <w:spacing w:val="-2"/>
                <w:sz w:val="24"/>
              </w:rPr>
              <w:t>velika</w:t>
            </w:r>
          </w:p>
        </w:tc>
        <w:tc>
          <w:tcPr>
            <w:tcW w:w="1135" w:type="dxa"/>
          </w:tcPr>
          <w:p w14:paraId="5B24CCEA" w14:textId="77777777" w:rsidR="00D12B4A" w:rsidRDefault="00BB1404">
            <w:pPr>
              <w:pStyle w:val="TableParagraph"/>
              <w:spacing w:line="256" w:lineRule="exact"/>
              <w:ind w:left="334"/>
              <w:rPr>
                <w:sz w:val="24"/>
              </w:rPr>
            </w:pPr>
            <w:r>
              <w:rPr>
                <w:spacing w:val="-4"/>
                <w:sz w:val="24"/>
              </w:rPr>
              <w:t>mala</w:t>
            </w:r>
          </w:p>
        </w:tc>
        <w:tc>
          <w:tcPr>
            <w:tcW w:w="990" w:type="dxa"/>
          </w:tcPr>
          <w:p w14:paraId="2DD60FC4" w14:textId="77777777" w:rsidR="00D12B4A" w:rsidRDefault="00BB1404">
            <w:pPr>
              <w:pStyle w:val="TableParagraph"/>
              <w:spacing w:line="256" w:lineRule="exact"/>
              <w:ind w:left="170"/>
              <w:rPr>
                <w:sz w:val="24"/>
              </w:rPr>
            </w:pPr>
            <w:r>
              <w:rPr>
                <w:spacing w:val="-2"/>
                <w:sz w:val="24"/>
              </w:rPr>
              <w:t>komad</w:t>
            </w:r>
          </w:p>
        </w:tc>
      </w:tr>
      <w:tr w:rsidR="00D12B4A" w14:paraId="5655D41D" w14:textId="77777777">
        <w:trPr>
          <w:trHeight w:val="275"/>
        </w:trPr>
        <w:tc>
          <w:tcPr>
            <w:tcW w:w="2660" w:type="dxa"/>
            <w:vMerge/>
            <w:tcBorders>
              <w:top w:val="nil"/>
            </w:tcBorders>
          </w:tcPr>
          <w:p w14:paraId="71905B3D" w14:textId="77777777" w:rsidR="00D12B4A" w:rsidRDefault="00D12B4A">
            <w:pPr>
              <w:rPr>
                <w:sz w:val="2"/>
                <w:szCs w:val="2"/>
              </w:rPr>
            </w:pPr>
          </w:p>
        </w:tc>
        <w:tc>
          <w:tcPr>
            <w:tcW w:w="1135" w:type="dxa"/>
          </w:tcPr>
          <w:p w14:paraId="4A092DF8" w14:textId="77777777" w:rsidR="00D12B4A" w:rsidRDefault="00D12B4A">
            <w:pPr>
              <w:pStyle w:val="TableParagraph"/>
              <w:rPr>
                <w:sz w:val="20"/>
              </w:rPr>
            </w:pPr>
          </w:p>
        </w:tc>
        <w:tc>
          <w:tcPr>
            <w:tcW w:w="991" w:type="dxa"/>
          </w:tcPr>
          <w:p w14:paraId="5D3551D8" w14:textId="77777777" w:rsidR="00D12B4A" w:rsidRDefault="00D12B4A">
            <w:pPr>
              <w:pStyle w:val="TableParagraph"/>
              <w:rPr>
                <w:sz w:val="20"/>
              </w:rPr>
            </w:pPr>
          </w:p>
        </w:tc>
        <w:tc>
          <w:tcPr>
            <w:tcW w:w="1135" w:type="dxa"/>
          </w:tcPr>
          <w:p w14:paraId="6191A1A2" w14:textId="77777777" w:rsidR="00D12B4A" w:rsidRDefault="00D12B4A">
            <w:pPr>
              <w:pStyle w:val="TableParagraph"/>
              <w:rPr>
                <w:sz w:val="20"/>
              </w:rPr>
            </w:pPr>
          </w:p>
        </w:tc>
        <w:tc>
          <w:tcPr>
            <w:tcW w:w="1132" w:type="dxa"/>
          </w:tcPr>
          <w:p w14:paraId="2AF2BFB6" w14:textId="77777777" w:rsidR="00D12B4A" w:rsidRDefault="00D12B4A">
            <w:pPr>
              <w:pStyle w:val="TableParagraph"/>
              <w:rPr>
                <w:sz w:val="20"/>
              </w:rPr>
            </w:pPr>
          </w:p>
        </w:tc>
        <w:tc>
          <w:tcPr>
            <w:tcW w:w="1135" w:type="dxa"/>
          </w:tcPr>
          <w:p w14:paraId="3DB16642" w14:textId="77777777" w:rsidR="00D12B4A" w:rsidRDefault="00D12B4A">
            <w:pPr>
              <w:pStyle w:val="TableParagraph"/>
              <w:rPr>
                <w:sz w:val="20"/>
              </w:rPr>
            </w:pPr>
          </w:p>
        </w:tc>
        <w:tc>
          <w:tcPr>
            <w:tcW w:w="990" w:type="dxa"/>
          </w:tcPr>
          <w:p w14:paraId="59ACD435" w14:textId="77777777" w:rsidR="00D12B4A" w:rsidRDefault="00D12B4A">
            <w:pPr>
              <w:pStyle w:val="TableParagraph"/>
              <w:rPr>
                <w:sz w:val="20"/>
              </w:rPr>
            </w:pPr>
          </w:p>
        </w:tc>
      </w:tr>
    </w:tbl>
    <w:p w14:paraId="35B734BA" w14:textId="77777777" w:rsidR="00D12B4A" w:rsidRDefault="00D12B4A">
      <w:pPr>
        <w:pStyle w:val="BodyText"/>
        <w:rPr>
          <w:rFonts w:ascii="Arial"/>
          <w:b/>
        </w:rPr>
      </w:pPr>
    </w:p>
    <w:p w14:paraId="3D6604A8" w14:textId="5EF7CB29" w:rsidR="00D12B4A" w:rsidRDefault="00BB1404">
      <w:pPr>
        <w:pStyle w:val="BodyText"/>
        <w:tabs>
          <w:tab w:val="left" w:pos="5828"/>
        </w:tabs>
        <w:ind w:left="788"/>
      </w:pPr>
      <w:r>
        <w:rPr>
          <w:spacing w:val="-2"/>
        </w:rPr>
        <w:t>Datum:</w:t>
      </w:r>
      <w:r>
        <w:tab/>
      </w:r>
      <w:r w:rsidR="00294355">
        <w:t xml:space="preserve">                                                          </w:t>
      </w:r>
      <w:r>
        <w:rPr>
          <w:spacing w:val="-2"/>
        </w:rPr>
        <w:t>Potpis</w:t>
      </w:r>
      <w:r w:rsidR="00294355">
        <w:rPr>
          <w:spacing w:val="-2"/>
        </w:rPr>
        <w:t>:</w:t>
      </w:r>
    </w:p>
    <w:p w14:paraId="0DCD6705" w14:textId="77777777" w:rsidR="00D12B4A" w:rsidRDefault="00D12B4A">
      <w:pPr>
        <w:pStyle w:val="BodyText"/>
      </w:pPr>
    </w:p>
    <w:p w14:paraId="1BF5D0F5" w14:textId="77777777" w:rsidR="00D12B4A" w:rsidRDefault="00D12B4A">
      <w:pPr>
        <w:pStyle w:val="BodyText"/>
      </w:pPr>
    </w:p>
    <w:p w14:paraId="65DAB619" w14:textId="77777777" w:rsidR="00294355" w:rsidRDefault="00294355">
      <w:pPr>
        <w:ind w:left="306" w:right="814"/>
        <w:jc w:val="center"/>
        <w:rPr>
          <w:sz w:val="28"/>
        </w:rPr>
      </w:pPr>
    </w:p>
    <w:p w14:paraId="72FCD438" w14:textId="6FF35A43" w:rsidR="00D12B4A" w:rsidRDefault="00BB1404">
      <w:pPr>
        <w:ind w:left="306" w:right="814"/>
        <w:jc w:val="center"/>
        <w:rPr>
          <w:sz w:val="28"/>
        </w:rPr>
      </w:pPr>
      <w:r>
        <w:rPr>
          <w:sz w:val="28"/>
        </w:rPr>
        <w:t>Obrazac</w:t>
      </w:r>
      <w:r>
        <w:rPr>
          <w:spacing w:val="-4"/>
          <w:sz w:val="28"/>
        </w:rPr>
        <w:t xml:space="preserve"> </w:t>
      </w:r>
      <w:r>
        <w:rPr>
          <w:sz w:val="28"/>
        </w:rPr>
        <w:t>br.</w:t>
      </w:r>
      <w:r>
        <w:rPr>
          <w:spacing w:val="-2"/>
          <w:sz w:val="28"/>
        </w:rPr>
        <w:t xml:space="preserve"> </w:t>
      </w:r>
      <w:r>
        <w:rPr>
          <w:spacing w:val="-5"/>
          <w:sz w:val="28"/>
        </w:rPr>
        <w:t>1a</w:t>
      </w:r>
    </w:p>
    <w:p w14:paraId="686666F8" w14:textId="77777777" w:rsidR="00D12B4A" w:rsidRDefault="00BB1404">
      <w:pPr>
        <w:pStyle w:val="Heading3"/>
        <w:spacing w:before="70"/>
        <w:ind w:left="301"/>
      </w:pPr>
      <w:r>
        <w:t>Prilog</w:t>
      </w:r>
      <w:r>
        <w:rPr>
          <w:spacing w:val="-4"/>
        </w:rPr>
        <w:t xml:space="preserve"> </w:t>
      </w:r>
      <w:r>
        <w:t>zahtevu</w:t>
      </w:r>
      <w:r>
        <w:rPr>
          <w:spacing w:val="-4"/>
        </w:rPr>
        <w:t xml:space="preserve"> </w:t>
      </w:r>
      <w:r>
        <w:rPr>
          <w:spacing w:val="-2"/>
        </w:rPr>
        <w:t>br...........</w:t>
      </w:r>
    </w:p>
    <w:p w14:paraId="3B893766" w14:textId="77777777" w:rsidR="00D12B4A" w:rsidRDefault="00BB1404">
      <w:pPr>
        <w:pStyle w:val="BodyText"/>
        <w:spacing w:before="286"/>
        <w:ind w:left="788"/>
      </w:pPr>
      <w:r>
        <w:t>Ovaj</w:t>
      </w:r>
      <w:r>
        <w:rPr>
          <w:spacing w:val="-2"/>
        </w:rPr>
        <w:t xml:space="preserve"> </w:t>
      </w:r>
      <w:r>
        <w:t>prilog</w:t>
      </w:r>
      <w:r>
        <w:rPr>
          <w:spacing w:val="-3"/>
        </w:rPr>
        <w:t xml:space="preserve"> </w:t>
      </w:r>
      <w:r>
        <w:t>je sastavni deo zahteva</w:t>
      </w:r>
      <w:r>
        <w:rPr>
          <w:spacing w:val="-2"/>
        </w:rPr>
        <w:t xml:space="preserve"> </w:t>
      </w:r>
      <w:r>
        <w:t>i mora</w:t>
      </w:r>
      <w:r>
        <w:rPr>
          <w:spacing w:val="-2"/>
        </w:rPr>
        <w:t xml:space="preserve"> </w:t>
      </w:r>
      <w:r>
        <w:t>se</w:t>
      </w:r>
      <w:r>
        <w:rPr>
          <w:spacing w:val="-1"/>
        </w:rPr>
        <w:t xml:space="preserve"> </w:t>
      </w:r>
      <w:r>
        <w:t>priložiti uz</w:t>
      </w:r>
      <w:r>
        <w:rPr>
          <w:spacing w:val="1"/>
        </w:rPr>
        <w:t xml:space="preserve"> </w:t>
      </w:r>
      <w:r>
        <w:rPr>
          <w:spacing w:val="-2"/>
        </w:rPr>
        <w:t>zahtev.</w:t>
      </w:r>
    </w:p>
    <w:p w14:paraId="1A1F0ED6" w14:textId="77777777" w:rsidR="00D12B4A" w:rsidRDefault="00D12B4A">
      <w:pPr>
        <w:pStyle w:val="BodyText"/>
      </w:pPr>
    </w:p>
    <w:p w14:paraId="3488E5DC" w14:textId="77777777" w:rsidR="00D12B4A" w:rsidRDefault="00D12B4A">
      <w:pPr>
        <w:pStyle w:val="BodyText"/>
        <w:spacing w:before="24"/>
      </w:pPr>
    </w:p>
    <w:p w14:paraId="02E6F2A8" w14:textId="77777777" w:rsidR="00D12B4A" w:rsidRDefault="00BB1404">
      <w:pPr>
        <w:pStyle w:val="Heading1"/>
        <w:ind w:left="788"/>
        <w:jc w:val="left"/>
      </w:pPr>
      <w:r>
        <w:t>Tehnička</w:t>
      </w:r>
      <w:r>
        <w:rPr>
          <w:spacing w:val="-14"/>
        </w:rPr>
        <w:t xml:space="preserve"> </w:t>
      </w:r>
      <w:r>
        <w:rPr>
          <w:spacing w:val="-2"/>
        </w:rPr>
        <w:t>dokumentacija</w:t>
      </w:r>
    </w:p>
    <w:p w14:paraId="70F7C050" w14:textId="77777777" w:rsidR="00D12B4A" w:rsidRDefault="00BB1404">
      <w:pPr>
        <w:pStyle w:val="BodyText"/>
        <w:spacing w:before="271"/>
        <w:ind w:left="788" w:right="1277"/>
      </w:pPr>
      <w:r>
        <w:t>Zahtevi</w:t>
      </w:r>
      <w:r>
        <w:rPr>
          <w:spacing w:val="-3"/>
        </w:rPr>
        <w:t xml:space="preserve"> </w:t>
      </w:r>
      <w:r>
        <w:t>za</w:t>
      </w:r>
      <w:r>
        <w:rPr>
          <w:spacing w:val="-4"/>
        </w:rPr>
        <w:t xml:space="preserve"> </w:t>
      </w:r>
      <w:r>
        <w:t>tehničku</w:t>
      </w:r>
      <w:r>
        <w:rPr>
          <w:spacing w:val="-3"/>
        </w:rPr>
        <w:t xml:space="preserve"> </w:t>
      </w:r>
      <w:r>
        <w:t>dokumentaciju</w:t>
      </w:r>
      <w:r>
        <w:rPr>
          <w:spacing w:val="-3"/>
        </w:rPr>
        <w:t xml:space="preserve"> </w:t>
      </w:r>
      <w:r>
        <w:t>mernog</w:t>
      </w:r>
      <w:r>
        <w:rPr>
          <w:spacing w:val="-6"/>
        </w:rPr>
        <w:t xml:space="preserve"> </w:t>
      </w:r>
      <w:r>
        <w:t>instrumenta</w:t>
      </w:r>
      <w:r>
        <w:rPr>
          <w:spacing w:val="-4"/>
        </w:rPr>
        <w:t xml:space="preserve"> </w:t>
      </w:r>
      <w:r>
        <w:t>odnose</w:t>
      </w:r>
      <w:r>
        <w:rPr>
          <w:spacing w:val="-4"/>
        </w:rPr>
        <w:t xml:space="preserve"> </w:t>
      </w:r>
      <w:r>
        <w:t>se</w:t>
      </w:r>
      <w:r>
        <w:rPr>
          <w:spacing w:val="-4"/>
        </w:rPr>
        <w:t xml:space="preserve"> </w:t>
      </w:r>
      <w:r>
        <w:t>na</w:t>
      </w:r>
      <w:r>
        <w:rPr>
          <w:spacing w:val="-4"/>
        </w:rPr>
        <w:t xml:space="preserve"> </w:t>
      </w:r>
      <w:r>
        <w:t>Evropsku</w:t>
      </w:r>
      <w:r>
        <w:rPr>
          <w:spacing w:val="-3"/>
        </w:rPr>
        <w:t xml:space="preserve"> </w:t>
      </w:r>
      <w:r>
        <w:t>direktivu</w:t>
      </w:r>
      <w:r>
        <w:rPr>
          <w:spacing w:val="-3"/>
        </w:rPr>
        <w:t xml:space="preserve"> </w:t>
      </w:r>
      <w:r>
        <w:t>o mernim instrumentima (Direktiva o mernim instrumentima) [1, 2].</w:t>
      </w:r>
    </w:p>
    <w:p w14:paraId="6B99C07D" w14:textId="77777777" w:rsidR="00D12B4A" w:rsidRDefault="00D12B4A">
      <w:pPr>
        <w:pStyle w:val="BodyText"/>
      </w:pPr>
    </w:p>
    <w:p w14:paraId="047A5CE5" w14:textId="77777777" w:rsidR="00D12B4A" w:rsidRDefault="00BB1404" w:rsidP="00227BCD">
      <w:pPr>
        <w:pStyle w:val="ListParagraph"/>
        <w:numPr>
          <w:ilvl w:val="2"/>
          <w:numId w:val="4"/>
        </w:numPr>
        <w:tabs>
          <w:tab w:val="left" w:pos="1056"/>
        </w:tabs>
        <w:spacing w:before="1"/>
        <w:ind w:right="1304" w:firstLine="0"/>
        <w:rPr>
          <w:sz w:val="24"/>
        </w:rPr>
      </w:pPr>
      <w:r>
        <w:rPr>
          <w:sz w:val="24"/>
        </w:rPr>
        <w:t>Tehnička dokumentacija čini razumljivim dizajn, proizvodnju i rad mernog instrumenta i</w:t>
      </w:r>
      <w:r>
        <w:rPr>
          <w:spacing w:val="80"/>
          <w:sz w:val="24"/>
        </w:rPr>
        <w:t xml:space="preserve"> </w:t>
      </w:r>
      <w:r>
        <w:rPr>
          <w:sz w:val="24"/>
        </w:rPr>
        <w:t>omogućava procenu njegove usaglašenosti sa zahtevima ovog propisa na snazi.</w:t>
      </w:r>
    </w:p>
    <w:p w14:paraId="654A7CCE" w14:textId="77777777" w:rsidR="00D12B4A" w:rsidRDefault="00D12B4A">
      <w:pPr>
        <w:pStyle w:val="BodyText"/>
      </w:pPr>
    </w:p>
    <w:p w14:paraId="75A2CCD7" w14:textId="77777777" w:rsidR="00D12B4A" w:rsidRDefault="00BB1404" w:rsidP="00227BCD">
      <w:pPr>
        <w:pStyle w:val="ListParagraph"/>
        <w:numPr>
          <w:ilvl w:val="2"/>
          <w:numId w:val="4"/>
        </w:numPr>
        <w:tabs>
          <w:tab w:val="left" w:pos="1111"/>
        </w:tabs>
        <w:ind w:right="1298" w:firstLine="0"/>
        <w:rPr>
          <w:sz w:val="24"/>
        </w:rPr>
      </w:pPr>
      <w:r>
        <w:rPr>
          <w:sz w:val="24"/>
        </w:rPr>
        <w:t>Tehnička</w:t>
      </w:r>
      <w:r>
        <w:rPr>
          <w:spacing w:val="79"/>
          <w:sz w:val="24"/>
        </w:rPr>
        <w:t xml:space="preserve"> </w:t>
      </w:r>
      <w:r>
        <w:rPr>
          <w:sz w:val="24"/>
        </w:rPr>
        <w:t>dokumentacija</w:t>
      </w:r>
      <w:r>
        <w:rPr>
          <w:spacing w:val="79"/>
          <w:sz w:val="24"/>
        </w:rPr>
        <w:t xml:space="preserve"> </w:t>
      </w:r>
      <w:r>
        <w:rPr>
          <w:sz w:val="24"/>
        </w:rPr>
        <w:t>iznosi</w:t>
      </w:r>
      <w:r>
        <w:rPr>
          <w:spacing w:val="80"/>
          <w:sz w:val="24"/>
        </w:rPr>
        <w:t xml:space="preserve"> </w:t>
      </w:r>
      <w:r>
        <w:rPr>
          <w:sz w:val="24"/>
        </w:rPr>
        <w:t>dovoljno</w:t>
      </w:r>
      <w:r>
        <w:rPr>
          <w:spacing w:val="80"/>
          <w:sz w:val="24"/>
        </w:rPr>
        <w:t xml:space="preserve"> </w:t>
      </w:r>
      <w:r>
        <w:rPr>
          <w:sz w:val="24"/>
        </w:rPr>
        <w:t>detalja</w:t>
      </w:r>
      <w:r>
        <w:rPr>
          <w:spacing w:val="80"/>
          <w:sz w:val="24"/>
        </w:rPr>
        <w:t xml:space="preserve"> </w:t>
      </w:r>
      <w:r>
        <w:rPr>
          <w:sz w:val="24"/>
        </w:rPr>
        <w:t>da</w:t>
      </w:r>
      <w:r>
        <w:rPr>
          <w:spacing w:val="79"/>
          <w:sz w:val="24"/>
        </w:rPr>
        <w:t xml:space="preserve"> </w:t>
      </w:r>
      <w:r>
        <w:rPr>
          <w:sz w:val="24"/>
        </w:rPr>
        <w:t>osigura</w:t>
      </w:r>
      <w:r>
        <w:rPr>
          <w:spacing w:val="79"/>
          <w:sz w:val="24"/>
        </w:rPr>
        <w:t xml:space="preserve"> </w:t>
      </w:r>
      <w:r>
        <w:rPr>
          <w:sz w:val="24"/>
        </w:rPr>
        <w:t>usklađenost</w:t>
      </w:r>
      <w:r>
        <w:rPr>
          <w:spacing w:val="80"/>
          <w:sz w:val="24"/>
        </w:rPr>
        <w:t xml:space="preserve"> </w:t>
      </w:r>
      <w:r>
        <w:rPr>
          <w:sz w:val="24"/>
        </w:rPr>
        <w:t>sa</w:t>
      </w:r>
      <w:r>
        <w:rPr>
          <w:spacing w:val="80"/>
          <w:sz w:val="24"/>
        </w:rPr>
        <w:t xml:space="preserve"> </w:t>
      </w:r>
      <w:r>
        <w:rPr>
          <w:sz w:val="24"/>
        </w:rPr>
        <w:t xml:space="preserve">sledećim </w:t>
      </w:r>
      <w:r>
        <w:rPr>
          <w:spacing w:val="-2"/>
          <w:sz w:val="24"/>
        </w:rPr>
        <w:t>zahtevima:</w:t>
      </w:r>
    </w:p>
    <w:p w14:paraId="0199446D" w14:textId="77777777" w:rsidR="00D12B4A" w:rsidRDefault="00BB1404" w:rsidP="00227BCD">
      <w:pPr>
        <w:pStyle w:val="ListParagraph"/>
        <w:numPr>
          <w:ilvl w:val="0"/>
          <w:numId w:val="5"/>
        </w:numPr>
        <w:tabs>
          <w:tab w:val="left" w:pos="1506"/>
        </w:tabs>
        <w:ind w:left="1506" w:hanging="358"/>
        <w:rPr>
          <w:sz w:val="24"/>
        </w:rPr>
      </w:pPr>
      <w:r>
        <w:rPr>
          <w:sz w:val="24"/>
        </w:rPr>
        <w:t>definiciju</w:t>
      </w:r>
      <w:r>
        <w:rPr>
          <w:spacing w:val="-2"/>
          <w:sz w:val="24"/>
        </w:rPr>
        <w:t xml:space="preserve"> </w:t>
      </w:r>
      <w:r>
        <w:rPr>
          <w:sz w:val="24"/>
        </w:rPr>
        <w:t>metroloških</w:t>
      </w:r>
      <w:r>
        <w:rPr>
          <w:spacing w:val="-1"/>
          <w:sz w:val="24"/>
        </w:rPr>
        <w:t xml:space="preserve"> </w:t>
      </w:r>
      <w:r>
        <w:rPr>
          <w:spacing w:val="-2"/>
          <w:sz w:val="24"/>
        </w:rPr>
        <w:t>karakteristika;</w:t>
      </w:r>
    </w:p>
    <w:p w14:paraId="6FE2C7DC" w14:textId="77777777" w:rsidR="00D12B4A" w:rsidRDefault="00BB1404" w:rsidP="00227BCD">
      <w:pPr>
        <w:pStyle w:val="ListParagraph"/>
        <w:numPr>
          <w:ilvl w:val="0"/>
          <w:numId w:val="5"/>
        </w:numPr>
        <w:tabs>
          <w:tab w:val="left" w:pos="1508"/>
        </w:tabs>
        <w:ind w:right="1300"/>
        <w:rPr>
          <w:sz w:val="24"/>
        </w:rPr>
      </w:pPr>
      <w:r>
        <w:rPr>
          <w:sz w:val="24"/>
        </w:rPr>
        <w:t>sposobnost</w:t>
      </w:r>
      <w:r>
        <w:rPr>
          <w:spacing w:val="80"/>
          <w:sz w:val="24"/>
        </w:rPr>
        <w:t xml:space="preserve"> </w:t>
      </w:r>
      <w:r>
        <w:rPr>
          <w:sz w:val="24"/>
        </w:rPr>
        <w:t>proizvedenih</w:t>
      </w:r>
      <w:r>
        <w:rPr>
          <w:spacing w:val="80"/>
          <w:sz w:val="24"/>
        </w:rPr>
        <w:t xml:space="preserve"> </w:t>
      </w:r>
      <w:r>
        <w:rPr>
          <w:sz w:val="24"/>
        </w:rPr>
        <w:t>mernih</w:t>
      </w:r>
      <w:r>
        <w:rPr>
          <w:spacing w:val="80"/>
          <w:sz w:val="24"/>
        </w:rPr>
        <w:t xml:space="preserve"> </w:t>
      </w:r>
      <w:r>
        <w:rPr>
          <w:sz w:val="24"/>
        </w:rPr>
        <w:t>instrumenata</w:t>
      </w:r>
      <w:r>
        <w:rPr>
          <w:spacing w:val="80"/>
          <w:sz w:val="24"/>
        </w:rPr>
        <w:t xml:space="preserve"> </w:t>
      </w:r>
      <w:r>
        <w:rPr>
          <w:sz w:val="24"/>
        </w:rPr>
        <w:t>da</w:t>
      </w:r>
      <w:r>
        <w:rPr>
          <w:spacing w:val="80"/>
          <w:sz w:val="24"/>
        </w:rPr>
        <w:t xml:space="preserve"> </w:t>
      </w:r>
      <w:r>
        <w:rPr>
          <w:sz w:val="24"/>
        </w:rPr>
        <w:t>ponovo</w:t>
      </w:r>
      <w:r>
        <w:rPr>
          <w:spacing w:val="80"/>
          <w:sz w:val="24"/>
        </w:rPr>
        <w:t xml:space="preserve"> </w:t>
      </w:r>
      <w:r>
        <w:rPr>
          <w:sz w:val="24"/>
        </w:rPr>
        <w:t>reprodukuju</w:t>
      </w:r>
      <w:r>
        <w:rPr>
          <w:spacing w:val="80"/>
          <w:sz w:val="24"/>
        </w:rPr>
        <w:t xml:space="preserve"> </w:t>
      </w:r>
      <w:r>
        <w:rPr>
          <w:sz w:val="24"/>
        </w:rPr>
        <w:t>/</w:t>
      </w:r>
      <w:r>
        <w:rPr>
          <w:spacing w:val="80"/>
          <w:sz w:val="24"/>
        </w:rPr>
        <w:t xml:space="preserve"> </w:t>
      </w:r>
      <w:r>
        <w:rPr>
          <w:sz w:val="24"/>
        </w:rPr>
        <w:t>dokažu metrološke performanse;</w:t>
      </w:r>
    </w:p>
    <w:p w14:paraId="6A1A40F3" w14:textId="77777777" w:rsidR="00D12B4A" w:rsidRDefault="00BB1404" w:rsidP="00227BCD">
      <w:pPr>
        <w:pStyle w:val="ListParagraph"/>
        <w:numPr>
          <w:ilvl w:val="0"/>
          <w:numId w:val="5"/>
        </w:numPr>
        <w:tabs>
          <w:tab w:val="left" w:pos="1507"/>
        </w:tabs>
        <w:ind w:left="1507" w:hanging="359"/>
        <w:rPr>
          <w:sz w:val="24"/>
        </w:rPr>
      </w:pPr>
      <w:r>
        <w:rPr>
          <w:sz w:val="24"/>
        </w:rPr>
        <w:t>integritet</w:t>
      </w:r>
      <w:r>
        <w:rPr>
          <w:spacing w:val="-3"/>
          <w:sz w:val="24"/>
        </w:rPr>
        <w:t xml:space="preserve"> </w:t>
      </w:r>
      <w:r>
        <w:rPr>
          <w:sz w:val="24"/>
        </w:rPr>
        <w:t>mernih</w:t>
      </w:r>
      <w:r>
        <w:rPr>
          <w:spacing w:val="-2"/>
          <w:sz w:val="24"/>
        </w:rPr>
        <w:t xml:space="preserve"> instrumenata;</w:t>
      </w:r>
    </w:p>
    <w:p w14:paraId="0C3AA397" w14:textId="77777777" w:rsidR="00D12B4A" w:rsidRDefault="00D12B4A">
      <w:pPr>
        <w:pStyle w:val="BodyText"/>
      </w:pPr>
    </w:p>
    <w:p w14:paraId="40A28E41" w14:textId="77777777" w:rsidR="00D12B4A" w:rsidRDefault="00BB1404" w:rsidP="00227BCD">
      <w:pPr>
        <w:pStyle w:val="ListParagraph"/>
        <w:numPr>
          <w:ilvl w:val="2"/>
          <w:numId w:val="4"/>
        </w:numPr>
        <w:tabs>
          <w:tab w:val="left" w:pos="1028"/>
        </w:tabs>
        <w:ind w:right="1626" w:firstLine="0"/>
        <w:rPr>
          <w:sz w:val="24"/>
        </w:rPr>
      </w:pPr>
      <w:r>
        <w:rPr>
          <w:sz w:val="24"/>
        </w:rPr>
        <w:t>Tehnička</w:t>
      </w:r>
      <w:r>
        <w:rPr>
          <w:spacing w:val="-5"/>
          <w:sz w:val="24"/>
        </w:rPr>
        <w:t xml:space="preserve"> </w:t>
      </w:r>
      <w:r>
        <w:rPr>
          <w:sz w:val="24"/>
        </w:rPr>
        <w:t>dokumentacija,</w:t>
      </w:r>
      <w:r>
        <w:rPr>
          <w:spacing w:val="-3"/>
          <w:sz w:val="24"/>
        </w:rPr>
        <w:t xml:space="preserve"> </w:t>
      </w:r>
      <w:r>
        <w:rPr>
          <w:sz w:val="24"/>
        </w:rPr>
        <w:t>u</w:t>
      </w:r>
      <w:r>
        <w:rPr>
          <w:spacing w:val="-3"/>
          <w:sz w:val="24"/>
        </w:rPr>
        <w:t xml:space="preserve"> </w:t>
      </w:r>
      <w:r>
        <w:rPr>
          <w:sz w:val="24"/>
        </w:rPr>
        <w:t>meri</w:t>
      </w:r>
      <w:r>
        <w:rPr>
          <w:spacing w:val="-3"/>
          <w:sz w:val="24"/>
        </w:rPr>
        <w:t xml:space="preserve"> </w:t>
      </w:r>
      <w:r>
        <w:rPr>
          <w:sz w:val="24"/>
        </w:rPr>
        <w:t>u</w:t>
      </w:r>
      <w:r>
        <w:rPr>
          <w:spacing w:val="-3"/>
          <w:sz w:val="24"/>
        </w:rPr>
        <w:t xml:space="preserve"> </w:t>
      </w:r>
      <w:r>
        <w:rPr>
          <w:sz w:val="24"/>
        </w:rPr>
        <w:t>kojoj</w:t>
      </w:r>
      <w:r>
        <w:rPr>
          <w:spacing w:val="-3"/>
          <w:sz w:val="24"/>
        </w:rPr>
        <w:t xml:space="preserve"> </w:t>
      </w:r>
      <w:r>
        <w:rPr>
          <w:sz w:val="24"/>
        </w:rPr>
        <w:t>je</w:t>
      </w:r>
      <w:r>
        <w:rPr>
          <w:spacing w:val="-3"/>
          <w:sz w:val="24"/>
        </w:rPr>
        <w:t xml:space="preserve"> </w:t>
      </w:r>
      <w:r>
        <w:rPr>
          <w:sz w:val="24"/>
        </w:rPr>
        <w:t>to</w:t>
      </w:r>
      <w:r>
        <w:rPr>
          <w:spacing w:val="-3"/>
          <w:sz w:val="24"/>
        </w:rPr>
        <w:t xml:space="preserve"> </w:t>
      </w:r>
      <w:r>
        <w:rPr>
          <w:sz w:val="24"/>
        </w:rPr>
        <w:t>neophodno</w:t>
      </w:r>
      <w:r>
        <w:rPr>
          <w:spacing w:val="-3"/>
          <w:sz w:val="24"/>
        </w:rPr>
        <w:t xml:space="preserve"> </w:t>
      </w:r>
      <w:r>
        <w:rPr>
          <w:sz w:val="24"/>
        </w:rPr>
        <w:t>za</w:t>
      </w:r>
      <w:r>
        <w:rPr>
          <w:spacing w:val="-4"/>
          <w:sz w:val="24"/>
        </w:rPr>
        <w:t xml:space="preserve"> </w:t>
      </w:r>
      <w:r>
        <w:rPr>
          <w:sz w:val="24"/>
        </w:rPr>
        <w:t>procenu</w:t>
      </w:r>
      <w:r>
        <w:rPr>
          <w:spacing w:val="-3"/>
          <w:sz w:val="24"/>
        </w:rPr>
        <w:t xml:space="preserve"> </w:t>
      </w:r>
      <w:r>
        <w:rPr>
          <w:sz w:val="24"/>
        </w:rPr>
        <w:t>i</w:t>
      </w:r>
      <w:r>
        <w:rPr>
          <w:spacing w:val="-3"/>
          <w:sz w:val="24"/>
        </w:rPr>
        <w:t xml:space="preserve"> </w:t>
      </w:r>
      <w:r>
        <w:rPr>
          <w:sz w:val="24"/>
        </w:rPr>
        <w:t>identifikaciju</w:t>
      </w:r>
      <w:r>
        <w:rPr>
          <w:spacing w:val="-3"/>
          <w:sz w:val="24"/>
        </w:rPr>
        <w:t xml:space="preserve"> </w:t>
      </w:r>
      <w:r>
        <w:rPr>
          <w:sz w:val="24"/>
        </w:rPr>
        <w:t>vrste merila, obuhvataju sledeće informacije:</w:t>
      </w:r>
    </w:p>
    <w:p w14:paraId="37382882" w14:textId="77777777" w:rsidR="00D12B4A" w:rsidRDefault="00D12B4A">
      <w:pPr>
        <w:pStyle w:val="BodyText"/>
        <w:spacing w:before="54"/>
        <w:rPr>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2"/>
        <w:gridCol w:w="3186"/>
        <w:gridCol w:w="5241"/>
      </w:tblGrid>
      <w:tr w:rsidR="00D12B4A" w14:paraId="62839B82" w14:textId="77777777">
        <w:trPr>
          <w:trHeight w:val="275"/>
        </w:trPr>
        <w:tc>
          <w:tcPr>
            <w:tcW w:w="682" w:type="dxa"/>
            <w:shd w:val="clear" w:color="auto" w:fill="D9D9D9"/>
          </w:tcPr>
          <w:p w14:paraId="0076D55A" w14:textId="77777777" w:rsidR="00D12B4A" w:rsidRDefault="00BB1404">
            <w:pPr>
              <w:pStyle w:val="TableParagraph"/>
              <w:spacing w:line="256" w:lineRule="exact"/>
              <w:ind w:left="107"/>
              <w:rPr>
                <w:sz w:val="24"/>
              </w:rPr>
            </w:pPr>
            <w:r>
              <w:rPr>
                <w:spacing w:val="-10"/>
                <w:sz w:val="24"/>
              </w:rPr>
              <w:t>i</w:t>
            </w:r>
          </w:p>
        </w:tc>
        <w:tc>
          <w:tcPr>
            <w:tcW w:w="3186" w:type="dxa"/>
            <w:shd w:val="clear" w:color="auto" w:fill="D9D9D9"/>
          </w:tcPr>
          <w:p w14:paraId="69E3942A" w14:textId="77777777" w:rsidR="00D12B4A" w:rsidRDefault="00BB1404">
            <w:pPr>
              <w:pStyle w:val="TableParagraph"/>
              <w:spacing w:line="256" w:lineRule="exact"/>
              <w:ind w:left="107"/>
              <w:rPr>
                <w:sz w:val="24"/>
              </w:rPr>
            </w:pPr>
            <w:r>
              <w:rPr>
                <w:sz w:val="24"/>
              </w:rPr>
              <w:t>Tehnička</w:t>
            </w:r>
            <w:r>
              <w:rPr>
                <w:spacing w:val="-4"/>
                <w:sz w:val="24"/>
              </w:rPr>
              <w:t xml:space="preserve"> </w:t>
            </w:r>
            <w:r>
              <w:rPr>
                <w:spacing w:val="-2"/>
                <w:sz w:val="24"/>
              </w:rPr>
              <w:t>dokumentacija</w:t>
            </w:r>
          </w:p>
        </w:tc>
        <w:tc>
          <w:tcPr>
            <w:tcW w:w="5241" w:type="dxa"/>
            <w:shd w:val="clear" w:color="auto" w:fill="D9D9D9"/>
          </w:tcPr>
          <w:p w14:paraId="5AB8117C" w14:textId="77777777" w:rsidR="00D12B4A" w:rsidRDefault="00BB1404">
            <w:pPr>
              <w:pStyle w:val="TableParagraph"/>
              <w:spacing w:line="256" w:lineRule="exact"/>
              <w:ind w:left="106"/>
              <w:rPr>
                <w:sz w:val="24"/>
              </w:rPr>
            </w:pPr>
            <w:r>
              <w:rPr>
                <w:sz w:val="24"/>
              </w:rPr>
              <w:t>Sadržaj</w:t>
            </w:r>
            <w:r>
              <w:rPr>
                <w:spacing w:val="-3"/>
                <w:sz w:val="24"/>
              </w:rPr>
              <w:t xml:space="preserve"> </w:t>
            </w:r>
            <w:r>
              <w:rPr>
                <w:sz w:val="24"/>
              </w:rPr>
              <w:t>ili</w:t>
            </w:r>
            <w:r>
              <w:rPr>
                <w:spacing w:val="-1"/>
                <w:sz w:val="24"/>
              </w:rPr>
              <w:t xml:space="preserve"> </w:t>
            </w:r>
            <w:r>
              <w:rPr>
                <w:spacing w:val="-4"/>
                <w:sz w:val="24"/>
              </w:rPr>
              <w:t>opis</w:t>
            </w:r>
          </w:p>
        </w:tc>
      </w:tr>
      <w:tr w:rsidR="00D12B4A" w14:paraId="64FB8B7E" w14:textId="77777777">
        <w:trPr>
          <w:trHeight w:val="1012"/>
        </w:trPr>
        <w:tc>
          <w:tcPr>
            <w:tcW w:w="682" w:type="dxa"/>
          </w:tcPr>
          <w:p w14:paraId="6DF1C5C8" w14:textId="77777777" w:rsidR="00D12B4A" w:rsidRDefault="00BB1404">
            <w:pPr>
              <w:pStyle w:val="TableParagraph"/>
              <w:spacing w:line="247" w:lineRule="exact"/>
              <w:ind w:left="107"/>
            </w:pPr>
            <w:r>
              <w:rPr>
                <w:spacing w:val="-5"/>
              </w:rPr>
              <w:t>3.1</w:t>
            </w:r>
          </w:p>
        </w:tc>
        <w:tc>
          <w:tcPr>
            <w:tcW w:w="3186" w:type="dxa"/>
          </w:tcPr>
          <w:p w14:paraId="6F3D77A6" w14:textId="77777777" w:rsidR="00D12B4A" w:rsidRDefault="00BB1404">
            <w:pPr>
              <w:pStyle w:val="TableParagraph"/>
              <w:spacing w:line="247" w:lineRule="exact"/>
              <w:ind w:left="107"/>
            </w:pPr>
            <w:r>
              <w:t>Opšti</w:t>
            </w:r>
            <w:r>
              <w:rPr>
                <w:spacing w:val="-6"/>
              </w:rPr>
              <w:t xml:space="preserve"> </w:t>
            </w:r>
            <w:r>
              <w:t>opis</w:t>
            </w:r>
            <w:r>
              <w:rPr>
                <w:spacing w:val="-3"/>
              </w:rPr>
              <w:t xml:space="preserve"> </w:t>
            </w:r>
            <w:r>
              <w:t>mernog</w:t>
            </w:r>
            <w:r>
              <w:rPr>
                <w:spacing w:val="-4"/>
              </w:rPr>
              <w:t xml:space="preserve"> </w:t>
            </w:r>
            <w:r>
              <w:rPr>
                <w:spacing w:val="-2"/>
              </w:rPr>
              <w:t>instrumenta</w:t>
            </w:r>
          </w:p>
        </w:tc>
        <w:tc>
          <w:tcPr>
            <w:tcW w:w="5241" w:type="dxa"/>
          </w:tcPr>
          <w:p w14:paraId="24240E06" w14:textId="77777777" w:rsidR="00D12B4A" w:rsidRDefault="00BB1404">
            <w:pPr>
              <w:pStyle w:val="TableParagraph"/>
              <w:ind w:left="106"/>
            </w:pPr>
            <w:r>
              <w:t>Integrisani operativni hardver i softver za rukovanje podacima, uslovi instalacije, radni uslovi, mere bezbednosti,</w:t>
            </w:r>
            <w:r>
              <w:rPr>
                <w:spacing w:val="-5"/>
              </w:rPr>
              <w:t xml:space="preserve"> </w:t>
            </w:r>
            <w:r>
              <w:t>odredbe</w:t>
            </w:r>
            <w:r>
              <w:rPr>
                <w:spacing w:val="-5"/>
              </w:rPr>
              <w:t xml:space="preserve"> </w:t>
            </w:r>
            <w:r>
              <w:t>o</w:t>
            </w:r>
            <w:r>
              <w:rPr>
                <w:spacing w:val="-7"/>
              </w:rPr>
              <w:t xml:space="preserve"> </w:t>
            </w:r>
            <w:r>
              <w:t>ispitivanju</w:t>
            </w:r>
            <w:r>
              <w:rPr>
                <w:spacing w:val="-8"/>
              </w:rPr>
              <w:t xml:space="preserve"> </w:t>
            </w:r>
            <w:r>
              <w:t>i</w:t>
            </w:r>
            <w:r>
              <w:rPr>
                <w:spacing w:val="-4"/>
              </w:rPr>
              <w:t xml:space="preserve"> </w:t>
            </w:r>
            <w:r>
              <w:t>održavanju</w:t>
            </w:r>
            <w:r>
              <w:rPr>
                <w:spacing w:val="-5"/>
              </w:rPr>
              <w:t xml:space="preserve"> </w:t>
            </w:r>
            <w:r>
              <w:t>i</w:t>
            </w:r>
            <w:r>
              <w:rPr>
                <w:spacing w:val="-7"/>
              </w:rPr>
              <w:t xml:space="preserve"> </w:t>
            </w:r>
            <w:r>
              <w:t>druge</w:t>
            </w:r>
          </w:p>
          <w:p w14:paraId="163AB341" w14:textId="77777777" w:rsidR="00D12B4A" w:rsidRDefault="00BB1404">
            <w:pPr>
              <w:pStyle w:val="TableParagraph"/>
              <w:spacing w:line="240" w:lineRule="exact"/>
              <w:ind w:left="106"/>
            </w:pPr>
            <w:r>
              <w:t>posebne</w:t>
            </w:r>
            <w:r>
              <w:rPr>
                <w:spacing w:val="-2"/>
              </w:rPr>
              <w:t xml:space="preserve"> </w:t>
            </w:r>
            <w:r>
              <w:t>mere,</w:t>
            </w:r>
            <w:r>
              <w:rPr>
                <w:spacing w:val="-2"/>
              </w:rPr>
              <w:t xml:space="preserve"> </w:t>
            </w:r>
            <w:r>
              <w:t>ako</w:t>
            </w:r>
            <w:r>
              <w:rPr>
                <w:spacing w:val="-4"/>
              </w:rPr>
              <w:t xml:space="preserve"> </w:t>
            </w:r>
            <w:r>
              <w:t>je</w:t>
            </w:r>
            <w:r>
              <w:rPr>
                <w:spacing w:val="-1"/>
              </w:rPr>
              <w:t xml:space="preserve"> </w:t>
            </w:r>
            <w:r>
              <w:rPr>
                <w:spacing w:val="-2"/>
              </w:rPr>
              <w:t>potrebno</w:t>
            </w:r>
          </w:p>
        </w:tc>
      </w:tr>
      <w:tr w:rsidR="00D12B4A" w14:paraId="3C72B711" w14:textId="77777777">
        <w:trPr>
          <w:trHeight w:val="758"/>
        </w:trPr>
        <w:tc>
          <w:tcPr>
            <w:tcW w:w="682" w:type="dxa"/>
          </w:tcPr>
          <w:p w14:paraId="21235A89" w14:textId="77777777" w:rsidR="00D12B4A" w:rsidRDefault="00BB1404">
            <w:pPr>
              <w:pStyle w:val="TableParagraph"/>
              <w:spacing w:line="247" w:lineRule="exact"/>
              <w:ind w:left="107"/>
            </w:pPr>
            <w:r>
              <w:rPr>
                <w:spacing w:val="-5"/>
              </w:rPr>
              <w:t>3.2</w:t>
            </w:r>
          </w:p>
        </w:tc>
        <w:tc>
          <w:tcPr>
            <w:tcW w:w="3186" w:type="dxa"/>
          </w:tcPr>
          <w:p w14:paraId="6454F39D" w14:textId="77777777" w:rsidR="00D12B4A" w:rsidRDefault="00BB1404">
            <w:pPr>
              <w:pStyle w:val="TableParagraph"/>
              <w:ind w:left="107"/>
            </w:pPr>
            <w:r>
              <w:t>Tehničke</w:t>
            </w:r>
            <w:r>
              <w:rPr>
                <w:spacing w:val="40"/>
              </w:rPr>
              <w:t xml:space="preserve"> </w:t>
            </w:r>
            <w:r>
              <w:t>karakteristike</w:t>
            </w:r>
            <w:r>
              <w:rPr>
                <w:spacing w:val="40"/>
              </w:rPr>
              <w:t xml:space="preserve"> </w:t>
            </w:r>
            <w:r>
              <w:t>i</w:t>
            </w:r>
            <w:r>
              <w:rPr>
                <w:spacing w:val="40"/>
              </w:rPr>
              <w:t xml:space="preserve"> </w:t>
            </w:r>
            <w:r>
              <w:t>detalјi mernog instrumenta</w:t>
            </w:r>
          </w:p>
        </w:tc>
        <w:tc>
          <w:tcPr>
            <w:tcW w:w="5241" w:type="dxa"/>
          </w:tcPr>
          <w:p w14:paraId="2A12B091" w14:textId="77777777" w:rsidR="00D12B4A" w:rsidRDefault="00BB1404">
            <w:pPr>
              <w:pStyle w:val="TableParagraph"/>
              <w:ind w:left="106"/>
            </w:pPr>
            <w:r>
              <w:t>Princip</w:t>
            </w:r>
            <w:r>
              <w:rPr>
                <w:spacing w:val="-6"/>
              </w:rPr>
              <w:t xml:space="preserve"> </w:t>
            </w:r>
            <w:r>
              <w:t>rada,</w:t>
            </w:r>
            <w:r>
              <w:rPr>
                <w:spacing w:val="-3"/>
              </w:rPr>
              <w:t xml:space="preserve"> </w:t>
            </w:r>
            <w:r>
              <w:t>važni</w:t>
            </w:r>
            <w:r>
              <w:rPr>
                <w:spacing w:val="-2"/>
              </w:rPr>
              <w:t xml:space="preserve"> </w:t>
            </w:r>
            <w:r>
              <w:t>detalјi</w:t>
            </w:r>
            <w:r>
              <w:rPr>
                <w:spacing w:val="-2"/>
              </w:rPr>
              <w:t xml:space="preserve"> </w:t>
            </w:r>
            <w:r>
              <w:t>o</w:t>
            </w:r>
            <w:r>
              <w:rPr>
                <w:spacing w:val="-6"/>
              </w:rPr>
              <w:t xml:space="preserve"> </w:t>
            </w:r>
            <w:r>
              <w:t>hardveru,</w:t>
            </w:r>
            <w:r>
              <w:rPr>
                <w:spacing w:val="-6"/>
              </w:rPr>
              <w:t xml:space="preserve"> </w:t>
            </w:r>
            <w:r>
              <w:t>radnom</w:t>
            </w:r>
            <w:r>
              <w:rPr>
                <w:spacing w:val="-7"/>
              </w:rPr>
              <w:t xml:space="preserve"> </w:t>
            </w:r>
            <w:r>
              <w:t>softveru</w:t>
            </w:r>
            <w:r>
              <w:rPr>
                <w:spacing w:val="-6"/>
              </w:rPr>
              <w:t xml:space="preserve"> </w:t>
            </w:r>
            <w:r>
              <w:t>i softveru za rukovanje podacima, napajanje i napajanje</w:t>
            </w:r>
          </w:p>
          <w:p w14:paraId="2A0C7F0C" w14:textId="77777777" w:rsidR="00D12B4A" w:rsidRDefault="00BB1404">
            <w:pPr>
              <w:pStyle w:val="TableParagraph"/>
              <w:spacing w:line="238" w:lineRule="exact"/>
              <w:ind w:left="106"/>
            </w:pPr>
            <w:r>
              <w:t>drugim</w:t>
            </w:r>
            <w:r>
              <w:rPr>
                <w:spacing w:val="-8"/>
              </w:rPr>
              <w:t xml:space="preserve"> </w:t>
            </w:r>
            <w:r>
              <w:t>energetskim</w:t>
            </w:r>
            <w:r>
              <w:rPr>
                <w:spacing w:val="-7"/>
              </w:rPr>
              <w:t xml:space="preserve"> </w:t>
            </w:r>
            <w:r>
              <w:rPr>
                <w:spacing w:val="-2"/>
              </w:rPr>
              <w:t>sredstvima,</w:t>
            </w:r>
          </w:p>
        </w:tc>
      </w:tr>
      <w:tr w:rsidR="00D12B4A" w14:paraId="027021F2" w14:textId="77777777">
        <w:trPr>
          <w:trHeight w:val="4048"/>
        </w:trPr>
        <w:tc>
          <w:tcPr>
            <w:tcW w:w="682" w:type="dxa"/>
          </w:tcPr>
          <w:p w14:paraId="17E5DA80" w14:textId="77777777" w:rsidR="00D12B4A" w:rsidRDefault="00BB1404">
            <w:pPr>
              <w:pStyle w:val="TableParagraph"/>
              <w:spacing w:line="247" w:lineRule="exact"/>
              <w:ind w:left="107"/>
            </w:pPr>
            <w:r>
              <w:rPr>
                <w:spacing w:val="-5"/>
              </w:rPr>
              <w:t>3.3</w:t>
            </w:r>
          </w:p>
        </w:tc>
        <w:tc>
          <w:tcPr>
            <w:tcW w:w="3186" w:type="dxa"/>
          </w:tcPr>
          <w:p w14:paraId="67FC1360" w14:textId="77777777" w:rsidR="00D12B4A" w:rsidRDefault="00BB1404">
            <w:pPr>
              <w:pStyle w:val="TableParagraph"/>
              <w:spacing w:line="242" w:lineRule="auto"/>
              <w:ind w:left="107" w:right="95"/>
            </w:pPr>
            <w:r>
              <w:t>Metrološke</w:t>
            </w:r>
            <w:r>
              <w:rPr>
                <w:spacing w:val="-14"/>
              </w:rPr>
              <w:t xml:space="preserve"> </w:t>
            </w:r>
            <w:r>
              <w:t>karakteristike</w:t>
            </w:r>
            <w:r>
              <w:rPr>
                <w:spacing w:val="-14"/>
              </w:rPr>
              <w:t xml:space="preserve"> </w:t>
            </w:r>
            <w:r>
              <w:t>mernog instrumenta (po potrebi);</w:t>
            </w:r>
          </w:p>
        </w:tc>
        <w:tc>
          <w:tcPr>
            <w:tcW w:w="5241" w:type="dxa"/>
          </w:tcPr>
          <w:p w14:paraId="4C803087" w14:textId="77777777" w:rsidR="00D12B4A" w:rsidRDefault="00BB1404">
            <w:pPr>
              <w:pStyle w:val="TableParagraph"/>
              <w:spacing w:line="242" w:lineRule="auto"/>
              <w:ind w:left="106"/>
            </w:pPr>
            <w:r>
              <w:t>Interval</w:t>
            </w:r>
            <w:r>
              <w:rPr>
                <w:spacing w:val="-5"/>
              </w:rPr>
              <w:t xml:space="preserve"> </w:t>
            </w:r>
            <w:r>
              <w:t>očitavanja</w:t>
            </w:r>
            <w:r>
              <w:rPr>
                <w:spacing w:val="-8"/>
              </w:rPr>
              <w:t xml:space="preserve"> </w:t>
            </w:r>
            <w:r>
              <w:t>(opseg</w:t>
            </w:r>
            <w:r>
              <w:rPr>
                <w:spacing w:val="-9"/>
              </w:rPr>
              <w:t xml:space="preserve"> </w:t>
            </w:r>
            <w:r>
              <w:t>indikacije)</w:t>
            </w:r>
            <w:r>
              <w:rPr>
                <w:spacing w:val="-7"/>
              </w:rPr>
              <w:t xml:space="preserve"> </w:t>
            </w:r>
            <w:r>
              <w:t>i</w:t>
            </w:r>
            <w:r>
              <w:rPr>
                <w:spacing w:val="-8"/>
              </w:rPr>
              <w:t xml:space="preserve"> </w:t>
            </w:r>
            <w:r>
              <w:t>interval</w:t>
            </w:r>
            <w:r>
              <w:rPr>
                <w:spacing w:val="-5"/>
              </w:rPr>
              <w:t xml:space="preserve"> </w:t>
            </w:r>
            <w:r>
              <w:t xml:space="preserve">merenja </w:t>
            </w:r>
            <w:r>
              <w:rPr>
                <w:spacing w:val="-2"/>
              </w:rPr>
              <w:t>(rada)</w:t>
            </w:r>
          </w:p>
          <w:p w14:paraId="6CD27F09" w14:textId="77777777" w:rsidR="00D12B4A" w:rsidRDefault="00BB1404">
            <w:pPr>
              <w:pStyle w:val="TableParagraph"/>
              <w:ind w:left="106" w:right="2751"/>
            </w:pPr>
            <w:r>
              <w:t>Uslovi rada Ograničavajući</w:t>
            </w:r>
            <w:r>
              <w:rPr>
                <w:spacing w:val="-14"/>
              </w:rPr>
              <w:t xml:space="preserve"> </w:t>
            </w:r>
            <w:r>
              <w:t>uslovi</w:t>
            </w:r>
            <w:r>
              <w:rPr>
                <w:spacing w:val="-14"/>
              </w:rPr>
              <w:t xml:space="preserve"> </w:t>
            </w:r>
            <w:r>
              <w:t xml:space="preserve">rada </w:t>
            </w:r>
            <w:r>
              <w:rPr>
                <w:spacing w:val="-2"/>
              </w:rPr>
              <w:t>Osetlјivost</w:t>
            </w:r>
          </w:p>
          <w:p w14:paraId="62606DDC" w14:textId="77777777" w:rsidR="00D12B4A" w:rsidRDefault="00BB1404">
            <w:pPr>
              <w:pStyle w:val="TableParagraph"/>
              <w:ind w:left="106"/>
            </w:pPr>
            <w:r>
              <w:rPr>
                <w:spacing w:val="-2"/>
              </w:rPr>
              <w:t>Selektivnost</w:t>
            </w:r>
          </w:p>
          <w:p w14:paraId="286378D9" w14:textId="77777777" w:rsidR="00D12B4A" w:rsidRDefault="00BB1404">
            <w:pPr>
              <w:pStyle w:val="TableParagraph"/>
              <w:ind w:left="106" w:right="2210"/>
            </w:pPr>
            <w:r>
              <w:t>Rezolucija,</w:t>
            </w:r>
            <w:r>
              <w:rPr>
                <w:spacing w:val="-14"/>
              </w:rPr>
              <w:t xml:space="preserve"> </w:t>
            </w:r>
            <w:r>
              <w:t>rezolucija</w:t>
            </w:r>
            <w:r>
              <w:rPr>
                <w:spacing w:val="-14"/>
              </w:rPr>
              <w:t xml:space="preserve"> </w:t>
            </w:r>
            <w:r>
              <w:t>ekrana Prag diskriminacije</w:t>
            </w:r>
          </w:p>
          <w:p w14:paraId="0B1FF434" w14:textId="77777777" w:rsidR="00D12B4A" w:rsidRDefault="00BB1404">
            <w:pPr>
              <w:pStyle w:val="TableParagraph"/>
              <w:ind w:left="106" w:right="2210"/>
            </w:pPr>
            <w:r>
              <w:t>Granica</w:t>
            </w:r>
            <w:r>
              <w:rPr>
                <w:spacing w:val="-14"/>
              </w:rPr>
              <w:t xml:space="preserve"> </w:t>
            </w:r>
            <w:r>
              <w:t>detekcije</w:t>
            </w:r>
            <w:r>
              <w:rPr>
                <w:spacing w:val="-14"/>
              </w:rPr>
              <w:t xml:space="preserve"> </w:t>
            </w:r>
            <w:r>
              <w:t>(otkrića) Odstupanje instrumenta</w:t>
            </w:r>
          </w:p>
          <w:p w14:paraId="63E81A6C" w14:textId="77777777" w:rsidR="00D12B4A" w:rsidRDefault="00BB1404">
            <w:pPr>
              <w:pStyle w:val="TableParagraph"/>
              <w:ind w:left="106" w:right="1510"/>
            </w:pPr>
            <w:r>
              <w:t>Nesigurnost</w:t>
            </w:r>
            <w:r>
              <w:rPr>
                <w:spacing w:val="-14"/>
              </w:rPr>
              <w:t xml:space="preserve"> </w:t>
            </w:r>
            <w:r>
              <w:t>instrumentalnog</w:t>
            </w:r>
            <w:r>
              <w:rPr>
                <w:spacing w:val="-14"/>
              </w:rPr>
              <w:t xml:space="preserve"> </w:t>
            </w:r>
            <w:r>
              <w:t>merenja Najveća dozvolјena greška merenja Klasa tačnosti</w:t>
            </w:r>
          </w:p>
          <w:p w14:paraId="5A4A8F87" w14:textId="77777777" w:rsidR="00D12B4A" w:rsidRDefault="00BB1404">
            <w:pPr>
              <w:pStyle w:val="TableParagraph"/>
              <w:spacing w:line="252" w:lineRule="exact"/>
              <w:ind w:left="106"/>
            </w:pPr>
            <w:r>
              <w:t>Stabilnost</w:t>
            </w:r>
            <w:r>
              <w:rPr>
                <w:spacing w:val="-4"/>
              </w:rPr>
              <w:t xml:space="preserve"> </w:t>
            </w:r>
            <w:r>
              <w:t>merenja</w:t>
            </w:r>
            <w:r>
              <w:rPr>
                <w:spacing w:val="-7"/>
              </w:rPr>
              <w:t xml:space="preserve"> </w:t>
            </w:r>
            <w:r>
              <w:rPr>
                <w:spacing w:val="-2"/>
              </w:rPr>
              <w:t>(kratkoročna)</w:t>
            </w:r>
          </w:p>
          <w:p w14:paraId="79711644" w14:textId="77777777" w:rsidR="00D12B4A" w:rsidRDefault="00BB1404">
            <w:pPr>
              <w:pStyle w:val="TableParagraph"/>
              <w:spacing w:line="252" w:lineRule="exact"/>
              <w:ind w:left="106" w:right="2210"/>
            </w:pPr>
            <w:r>
              <w:t>Stabilnost</w:t>
            </w:r>
            <w:r>
              <w:rPr>
                <w:spacing w:val="-14"/>
              </w:rPr>
              <w:t xml:space="preserve"> </w:t>
            </w:r>
            <w:r>
              <w:t>merenja</w:t>
            </w:r>
            <w:r>
              <w:rPr>
                <w:spacing w:val="-14"/>
              </w:rPr>
              <w:t xml:space="preserve"> </w:t>
            </w:r>
            <w:r>
              <w:t xml:space="preserve">(dugoročna) </w:t>
            </w:r>
            <w:r>
              <w:rPr>
                <w:spacing w:val="-2"/>
              </w:rPr>
              <w:t>Drugo</w:t>
            </w:r>
          </w:p>
        </w:tc>
      </w:tr>
      <w:tr w:rsidR="00D12B4A" w14:paraId="29F13625" w14:textId="77777777">
        <w:trPr>
          <w:trHeight w:val="505"/>
        </w:trPr>
        <w:tc>
          <w:tcPr>
            <w:tcW w:w="682" w:type="dxa"/>
          </w:tcPr>
          <w:p w14:paraId="22D3027A" w14:textId="77777777" w:rsidR="00D12B4A" w:rsidRDefault="00BB1404">
            <w:pPr>
              <w:pStyle w:val="TableParagraph"/>
              <w:spacing w:line="245" w:lineRule="exact"/>
              <w:ind w:left="107"/>
            </w:pPr>
            <w:r>
              <w:rPr>
                <w:spacing w:val="-5"/>
              </w:rPr>
              <w:t>3,4</w:t>
            </w:r>
          </w:p>
        </w:tc>
        <w:tc>
          <w:tcPr>
            <w:tcW w:w="3186" w:type="dxa"/>
          </w:tcPr>
          <w:p w14:paraId="1412D9B1" w14:textId="77777777" w:rsidR="00D12B4A" w:rsidRDefault="00BB1404">
            <w:pPr>
              <w:pStyle w:val="TableParagraph"/>
              <w:spacing w:line="245" w:lineRule="exact"/>
              <w:ind w:left="107"/>
            </w:pPr>
            <w:r>
              <w:t>Skice</w:t>
            </w:r>
            <w:r>
              <w:rPr>
                <w:spacing w:val="-3"/>
              </w:rPr>
              <w:t xml:space="preserve"> </w:t>
            </w:r>
            <w:r>
              <w:t>i</w:t>
            </w:r>
            <w:r>
              <w:rPr>
                <w:spacing w:val="-1"/>
              </w:rPr>
              <w:t xml:space="preserve"> </w:t>
            </w:r>
            <w:r>
              <w:t>dizajn</w:t>
            </w:r>
            <w:r>
              <w:rPr>
                <w:spacing w:val="-2"/>
              </w:rPr>
              <w:t xml:space="preserve"> proizvodnje</w:t>
            </w:r>
          </w:p>
        </w:tc>
        <w:tc>
          <w:tcPr>
            <w:tcW w:w="5241" w:type="dxa"/>
          </w:tcPr>
          <w:p w14:paraId="32361DD7" w14:textId="77777777" w:rsidR="00D12B4A" w:rsidRDefault="00BB1404">
            <w:pPr>
              <w:pStyle w:val="TableParagraph"/>
              <w:spacing w:line="245" w:lineRule="exact"/>
              <w:ind w:left="106"/>
            </w:pPr>
            <w:r>
              <w:t>Idejni</w:t>
            </w:r>
            <w:r>
              <w:rPr>
                <w:spacing w:val="-5"/>
              </w:rPr>
              <w:t xml:space="preserve"> </w:t>
            </w:r>
            <w:r>
              <w:t>nacrti</w:t>
            </w:r>
            <w:r>
              <w:rPr>
                <w:spacing w:val="-3"/>
              </w:rPr>
              <w:t xml:space="preserve"> </w:t>
            </w:r>
            <w:r>
              <w:t>i</w:t>
            </w:r>
            <w:r>
              <w:rPr>
                <w:spacing w:val="-3"/>
              </w:rPr>
              <w:t xml:space="preserve"> </w:t>
            </w:r>
            <w:r>
              <w:t>proizvodne</w:t>
            </w:r>
            <w:r>
              <w:rPr>
                <w:spacing w:val="-4"/>
              </w:rPr>
              <w:t xml:space="preserve"> </w:t>
            </w:r>
            <w:r>
              <w:t>skice</w:t>
            </w:r>
            <w:r>
              <w:rPr>
                <w:spacing w:val="-4"/>
              </w:rPr>
              <w:t xml:space="preserve"> </w:t>
            </w:r>
            <w:r>
              <w:t>i</w:t>
            </w:r>
            <w:r>
              <w:rPr>
                <w:spacing w:val="-3"/>
              </w:rPr>
              <w:t xml:space="preserve"> </w:t>
            </w:r>
            <w:r>
              <w:t>planovi</w:t>
            </w:r>
            <w:r>
              <w:rPr>
                <w:spacing w:val="-2"/>
              </w:rPr>
              <w:t xml:space="preserve"> komponenata,</w:t>
            </w:r>
          </w:p>
          <w:p w14:paraId="61237FF8" w14:textId="77777777" w:rsidR="00D12B4A" w:rsidRDefault="00BB1404">
            <w:pPr>
              <w:pStyle w:val="TableParagraph"/>
              <w:spacing w:line="240" w:lineRule="exact"/>
              <w:ind w:left="106"/>
            </w:pPr>
            <w:r>
              <w:t>pojedinaca,</w:t>
            </w:r>
            <w:r>
              <w:rPr>
                <w:spacing w:val="-6"/>
              </w:rPr>
              <w:t xml:space="preserve"> </w:t>
            </w:r>
            <w:r>
              <w:t>strujnog</w:t>
            </w:r>
            <w:r>
              <w:rPr>
                <w:spacing w:val="-7"/>
              </w:rPr>
              <w:t xml:space="preserve"> </w:t>
            </w:r>
            <w:r>
              <w:t>kola</w:t>
            </w:r>
            <w:r>
              <w:rPr>
                <w:spacing w:val="-3"/>
              </w:rPr>
              <w:t xml:space="preserve"> </w:t>
            </w:r>
            <w:r>
              <w:rPr>
                <w:spacing w:val="-4"/>
              </w:rPr>
              <w:t>itd.</w:t>
            </w:r>
          </w:p>
        </w:tc>
      </w:tr>
      <w:tr w:rsidR="00D12B4A" w14:paraId="58C07238" w14:textId="77777777">
        <w:trPr>
          <w:trHeight w:val="505"/>
        </w:trPr>
        <w:tc>
          <w:tcPr>
            <w:tcW w:w="682" w:type="dxa"/>
          </w:tcPr>
          <w:p w14:paraId="25B6F63F" w14:textId="77777777" w:rsidR="00D12B4A" w:rsidRDefault="00BB1404">
            <w:pPr>
              <w:pStyle w:val="TableParagraph"/>
              <w:spacing w:line="247" w:lineRule="exact"/>
              <w:ind w:left="107"/>
            </w:pPr>
            <w:r>
              <w:rPr>
                <w:spacing w:val="-5"/>
              </w:rPr>
              <w:t>3.5</w:t>
            </w:r>
          </w:p>
        </w:tc>
        <w:tc>
          <w:tcPr>
            <w:tcW w:w="3186" w:type="dxa"/>
          </w:tcPr>
          <w:p w14:paraId="77118954" w14:textId="77777777" w:rsidR="00D12B4A" w:rsidRDefault="00BB1404">
            <w:pPr>
              <w:pStyle w:val="TableParagraph"/>
              <w:spacing w:line="246" w:lineRule="exact"/>
              <w:ind w:left="107"/>
            </w:pPr>
            <w:r>
              <w:t>Postupci</w:t>
            </w:r>
            <w:r>
              <w:rPr>
                <w:spacing w:val="-3"/>
              </w:rPr>
              <w:t xml:space="preserve"> </w:t>
            </w:r>
            <w:r>
              <w:t>proizvodnje</w:t>
            </w:r>
            <w:r>
              <w:rPr>
                <w:spacing w:val="-4"/>
              </w:rPr>
              <w:t xml:space="preserve"> </w:t>
            </w:r>
            <w:r>
              <w:t>kako</w:t>
            </w:r>
            <w:r>
              <w:rPr>
                <w:spacing w:val="-4"/>
              </w:rPr>
              <w:t xml:space="preserve"> </w:t>
            </w:r>
            <w:r>
              <w:t>bi</w:t>
            </w:r>
            <w:r>
              <w:rPr>
                <w:spacing w:val="-2"/>
              </w:rPr>
              <w:t xml:space="preserve"> </w:t>
            </w:r>
            <w:r>
              <w:rPr>
                <w:spacing w:val="-5"/>
              </w:rPr>
              <w:t>se</w:t>
            </w:r>
          </w:p>
          <w:p w14:paraId="76CE4F6D" w14:textId="77777777" w:rsidR="00D12B4A" w:rsidRDefault="00BB1404">
            <w:pPr>
              <w:pStyle w:val="TableParagraph"/>
              <w:spacing w:line="240" w:lineRule="exact"/>
              <w:ind w:left="107"/>
            </w:pPr>
            <w:r>
              <w:t>osigurala</w:t>
            </w:r>
            <w:r>
              <w:rPr>
                <w:spacing w:val="-6"/>
              </w:rPr>
              <w:t xml:space="preserve"> </w:t>
            </w:r>
            <w:r>
              <w:t>održiva</w:t>
            </w:r>
            <w:r>
              <w:rPr>
                <w:spacing w:val="-5"/>
              </w:rPr>
              <w:t xml:space="preserve"> </w:t>
            </w:r>
            <w:r>
              <w:rPr>
                <w:spacing w:val="-2"/>
              </w:rPr>
              <w:t>proizvodnja</w:t>
            </w:r>
          </w:p>
        </w:tc>
        <w:tc>
          <w:tcPr>
            <w:tcW w:w="5241" w:type="dxa"/>
          </w:tcPr>
          <w:p w14:paraId="63CA08CC" w14:textId="77777777" w:rsidR="00D12B4A" w:rsidRDefault="00D12B4A">
            <w:pPr>
              <w:pStyle w:val="TableParagraph"/>
            </w:pPr>
          </w:p>
        </w:tc>
      </w:tr>
      <w:tr w:rsidR="00D12B4A" w14:paraId="489BB72C" w14:textId="77777777">
        <w:trPr>
          <w:trHeight w:val="1012"/>
        </w:trPr>
        <w:tc>
          <w:tcPr>
            <w:tcW w:w="682" w:type="dxa"/>
          </w:tcPr>
          <w:p w14:paraId="69EAAEB3" w14:textId="77777777" w:rsidR="00D12B4A" w:rsidRDefault="00BB1404">
            <w:pPr>
              <w:pStyle w:val="TableParagraph"/>
              <w:spacing w:line="247" w:lineRule="exact"/>
              <w:ind w:left="107"/>
            </w:pPr>
            <w:r>
              <w:rPr>
                <w:spacing w:val="-5"/>
              </w:rPr>
              <w:t>3.6</w:t>
            </w:r>
          </w:p>
        </w:tc>
        <w:tc>
          <w:tcPr>
            <w:tcW w:w="3186" w:type="dxa"/>
          </w:tcPr>
          <w:p w14:paraId="6B3CF97E" w14:textId="77777777" w:rsidR="00D12B4A" w:rsidRDefault="00BB1404">
            <w:pPr>
              <w:pStyle w:val="TableParagraph"/>
              <w:spacing w:line="242" w:lineRule="auto"/>
              <w:ind w:left="107"/>
            </w:pPr>
            <w:r>
              <w:t>Elektronska</w:t>
            </w:r>
            <w:r>
              <w:rPr>
                <w:spacing w:val="-10"/>
              </w:rPr>
              <w:t xml:space="preserve"> </w:t>
            </w:r>
            <w:r>
              <w:t>oprema</w:t>
            </w:r>
            <w:r>
              <w:rPr>
                <w:spacing w:val="-10"/>
              </w:rPr>
              <w:t xml:space="preserve"> </w:t>
            </w:r>
            <w:r>
              <w:t>sa</w:t>
            </w:r>
            <w:r>
              <w:rPr>
                <w:spacing w:val="-10"/>
              </w:rPr>
              <w:t xml:space="preserve"> </w:t>
            </w:r>
            <w:r>
              <w:t>skicama</w:t>
            </w:r>
            <w:r>
              <w:rPr>
                <w:spacing w:val="-10"/>
              </w:rPr>
              <w:t xml:space="preserve"> </w:t>
            </w:r>
            <w:r>
              <w:t xml:space="preserve">i </w:t>
            </w:r>
            <w:r>
              <w:rPr>
                <w:spacing w:val="-2"/>
              </w:rPr>
              <w:t>dijagramima</w:t>
            </w:r>
          </w:p>
        </w:tc>
        <w:tc>
          <w:tcPr>
            <w:tcW w:w="5241" w:type="dxa"/>
          </w:tcPr>
          <w:p w14:paraId="1D3C4944" w14:textId="77777777" w:rsidR="00D12B4A" w:rsidRDefault="00BB1404">
            <w:pPr>
              <w:pStyle w:val="TableParagraph"/>
              <w:ind w:left="106" w:right="481"/>
              <w:jc w:val="both"/>
            </w:pPr>
            <w:r>
              <w:t>Opis elektronskih uređaja sa crtežima, dijagramima, dijagramima</w:t>
            </w:r>
            <w:r>
              <w:rPr>
                <w:spacing w:val="-6"/>
              </w:rPr>
              <w:t xml:space="preserve"> </w:t>
            </w:r>
            <w:r>
              <w:t>logičkog</w:t>
            </w:r>
            <w:r>
              <w:rPr>
                <w:spacing w:val="-9"/>
              </w:rPr>
              <w:t xml:space="preserve"> </w:t>
            </w:r>
            <w:r>
              <w:t>toka</w:t>
            </w:r>
            <w:r>
              <w:rPr>
                <w:spacing w:val="-5"/>
              </w:rPr>
              <w:t xml:space="preserve"> </w:t>
            </w:r>
            <w:r>
              <w:t>i</w:t>
            </w:r>
            <w:r>
              <w:rPr>
                <w:spacing w:val="-6"/>
              </w:rPr>
              <w:t xml:space="preserve"> </w:t>
            </w:r>
            <w:r>
              <w:t>opštim</w:t>
            </w:r>
            <w:r>
              <w:rPr>
                <w:spacing w:val="-10"/>
              </w:rPr>
              <w:t xml:space="preserve"> </w:t>
            </w:r>
            <w:r>
              <w:t>informacijama</w:t>
            </w:r>
            <w:r>
              <w:rPr>
                <w:spacing w:val="-6"/>
              </w:rPr>
              <w:t xml:space="preserve"> </w:t>
            </w:r>
            <w:r>
              <w:t>o softveru, objašnjavajući njihove karakteristike i rad,</w:t>
            </w:r>
          </w:p>
          <w:p w14:paraId="2CD37E29" w14:textId="77777777" w:rsidR="00D12B4A" w:rsidRDefault="00BB1404">
            <w:pPr>
              <w:pStyle w:val="TableParagraph"/>
              <w:spacing w:line="240" w:lineRule="exact"/>
              <w:ind w:left="106"/>
              <w:jc w:val="both"/>
            </w:pPr>
            <w:r>
              <w:t>prema</w:t>
            </w:r>
            <w:r>
              <w:rPr>
                <w:spacing w:val="-6"/>
              </w:rPr>
              <w:t xml:space="preserve"> </w:t>
            </w:r>
            <w:r>
              <w:rPr>
                <w:spacing w:val="-2"/>
              </w:rPr>
              <w:t>potrebi</w:t>
            </w:r>
          </w:p>
        </w:tc>
      </w:tr>
      <w:tr w:rsidR="00D12B4A" w14:paraId="3D85D8FC" w14:textId="77777777">
        <w:trPr>
          <w:trHeight w:val="505"/>
        </w:trPr>
        <w:tc>
          <w:tcPr>
            <w:tcW w:w="682" w:type="dxa"/>
          </w:tcPr>
          <w:p w14:paraId="18CEE961" w14:textId="77777777" w:rsidR="00D12B4A" w:rsidRDefault="00BB1404">
            <w:pPr>
              <w:pStyle w:val="TableParagraph"/>
              <w:spacing w:line="247" w:lineRule="exact"/>
              <w:ind w:left="107"/>
            </w:pPr>
            <w:r>
              <w:rPr>
                <w:spacing w:val="-5"/>
              </w:rPr>
              <w:t>3.7</w:t>
            </w:r>
          </w:p>
        </w:tc>
        <w:tc>
          <w:tcPr>
            <w:tcW w:w="3186" w:type="dxa"/>
          </w:tcPr>
          <w:p w14:paraId="54DBF246" w14:textId="77777777" w:rsidR="00D12B4A" w:rsidRDefault="00BB1404">
            <w:pPr>
              <w:pStyle w:val="TableParagraph"/>
              <w:spacing w:line="246" w:lineRule="exact"/>
              <w:ind w:left="107"/>
            </w:pPr>
            <w:r>
              <w:t>Spisak</w:t>
            </w:r>
            <w:r>
              <w:rPr>
                <w:spacing w:val="-5"/>
              </w:rPr>
              <w:t xml:space="preserve"> </w:t>
            </w:r>
            <w:r>
              <w:t>usklađenih</w:t>
            </w:r>
            <w:r>
              <w:rPr>
                <w:spacing w:val="-5"/>
              </w:rPr>
              <w:t xml:space="preserve"> </w:t>
            </w:r>
            <w:r>
              <w:t>standarda</w:t>
            </w:r>
            <w:r>
              <w:rPr>
                <w:spacing w:val="-3"/>
              </w:rPr>
              <w:t xml:space="preserve"> </w:t>
            </w:r>
            <w:r>
              <w:t>i</w:t>
            </w:r>
            <w:r>
              <w:rPr>
                <w:spacing w:val="-4"/>
              </w:rPr>
              <w:t xml:space="preserve"> </w:t>
            </w:r>
            <w:r>
              <w:t>/</w:t>
            </w:r>
            <w:r>
              <w:rPr>
                <w:spacing w:val="-1"/>
              </w:rPr>
              <w:t xml:space="preserve"> </w:t>
            </w:r>
            <w:r>
              <w:rPr>
                <w:spacing w:val="-5"/>
              </w:rPr>
              <w:t>ili</w:t>
            </w:r>
          </w:p>
          <w:p w14:paraId="14EA3E93" w14:textId="77777777" w:rsidR="00D12B4A" w:rsidRDefault="00BB1404">
            <w:pPr>
              <w:pStyle w:val="TableParagraph"/>
              <w:spacing w:line="240" w:lineRule="exact"/>
              <w:ind w:left="107"/>
            </w:pPr>
            <w:r>
              <w:t>normativnih</w:t>
            </w:r>
            <w:r>
              <w:rPr>
                <w:spacing w:val="-6"/>
              </w:rPr>
              <w:t xml:space="preserve"> </w:t>
            </w:r>
            <w:r>
              <w:rPr>
                <w:spacing w:val="-2"/>
              </w:rPr>
              <w:t>dokumenata</w:t>
            </w:r>
            <w:r>
              <w:rPr>
                <w:spacing w:val="-2"/>
                <w:vertAlign w:val="superscript"/>
              </w:rPr>
              <w:t>2)</w:t>
            </w:r>
          </w:p>
        </w:tc>
        <w:tc>
          <w:tcPr>
            <w:tcW w:w="5241" w:type="dxa"/>
          </w:tcPr>
          <w:p w14:paraId="796F4A64" w14:textId="77777777" w:rsidR="00D12B4A" w:rsidRDefault="00D12B4A">
            <w:pPr>
              <w:pStyle w:val="TableParagraph"/>
            </w:pPr>
          </w:p>
        </w:tc>
      </w:tr>
      <w:tr w:rsidR="00D12B4A" w14:paraId="03385935" w14:textId="77777777">
        <w:trPr>
          <w:trHeight w:val="1264"/>
        </w:trPr>
        <w:tc>
          <w:tcPr>
            <w:tcW w:w="682" w:type="dxa"/>
          </w:tcPr>
          <w:p w14:paraId="52E222B9" w14:textId="77777777" w:rsidR="00D12B4A" w:rsidRDefault="00BB1404">
            <w:pPr>
              <w:pStyle w:val="TableParagraph"/>
              <w:spacing w:line="247" w:lineRule="exact"/>
              <w:ind w:left="107"/>
            </w:pPr>
            <w:r>
              <w:rPr>
                <w:spacing w:val="-5"/>
              </w:rPr>
              <w:t>3.8</w:t>
            </w:r>
          </w:p>
        </w:tc>
        <w:tc>
          <w:tcPr>
            <w:tcW w:w="3186" w:type="dxa"/>
          </w:tcPr>
          <w:p w14:paraId="485AF19E" w14:textId="77777777" w:rsidR="00D12B4A" w:rsidRDefault="00BB1404">
            <w:pPr>
              <w:pStyle w:val="TableParagraph"/>
              <w:ind w:left="107"/>
            </w:pPr>
            <w:r>
              <w:t>Rešenja primenjena u cilju ispunjenja</w:t>
            </w:r>
            <w:r>
              <w:rPr>
                <w:spacing w:val="-14"/>
              </w:rPr>
              <w:t xml:space="preserve"> </w:t>
            </w:r>
            <w:r>
              <w:t>osnovnih</w:t>
            </w:r>
            <w:r>
              <w:rPr>
                <w:spacing w:val="-14"/>
              </w:rPr>
              <w:t xml:space="preserve"> </w:t>
            </w:r>
            <w:r>
              <w:t>zahteva</w:t>
            </w:r>
          </w:p>
        </w:tc>
        <w:tc>
          <w:tcPr>
            <w:tcW w:w="5241" w:type="dxa"/>
          </w:tcPr>
          <w:p w14:paraId="63F40F24" w14:textId="77777777" w:rsidR="00D12B4A" w:rsidRDefault="00BB1404">
            <w:pPr>
              <w:pStyle w:val="TableParagraph"/>
              <w:ind w:left="106"/>
            </w:pPr>
            <w:r>
              <w:t>Opisi</w:t>
            </w:r>
            <w:r>
              <w:rPr>
                <w:spacing w:val="-7"/>
              </w:rPr>
              <w:t xml:space="preserve"> </w:t>
            </w:r>
            <w:r>
              <w:t>rešenja</w:t>
            </w:r>
            <w:r>
              <w:rPr>
                <w:spacing w:val="-6"/>
              </w:rPr>
              <w:t xml:space="preserve"> </w:t>
            </w:r>
            <w:r>
              <w:t>primenjenih</w:t>
            </w:r>
            <w:r>
              <w:rPr>
                <w:spacing w:val="-6"/>
              </w:rPr>
              <w:t xml:space="preserve"> </w:t>
            </w:r>
            <w:r>
              <w:t>u</w:t>
            </w:r>
            <w:r>
              <w:rPr>
                <w:spacing w:val="-9"/>
              </w:rPr>
              <w:t xml:space="preserve"> </w:t>
            </w:r>
            <w:r>
              <w:t>cilјu</w:t>
            </w:r>
            <w:r>
              <w:rPr>
                <w:spacing w:val="-9"/>
              </w:rPr>
              <w:t xml:space="preserve"> </w:t>
            </w:r>
            <w:r>
              <w:t>ispunjavanja</w:t>
            </w:r>
            <w:r>
              <w:rPr>
                <w:spacing w:val="-6"/>
              </w:rPr>
              <w:t xml:space="preserve"> </w:t>
            </w:r>
            <w:r>
              <w:t>osnovnih zahteva</w:t>
            </w:r>
            <w:r>
              <w:rPr>
                <w:spacing w:val="-2"/>
              </w:rPr>
              <w:t xml:space="preserve"> </w:t>
            </w:r>
            <w:r>
              <w:t>u</w:t>
            </w:r>
            <w:r>
              <w:rPr>
                <w:spacing w:val="-2"/>
              </w:rPr>
              <w:t xml:space="preserve"> </w:t>
            </w:r>
            <w:r>
              <w:t>slučajevima</w:t>
            </w:r>
            <w:r>
              <w:rPr>
                <w:spacing w:val="-2"/>
              </w:rPr>
              <w:t xml:space="preserve"> </w:t>
            </w:r>
            <w:r>
              <w:t>kada</w:t>
            </w:r>
            <w:r>
              <w:rPr>
                <w:spacing w:val="-2"/>
              </w:rPr>
              <w:t xml:space="preserve"> </w:t>
            </w:r>
            <w:r>
              <w:t>su</w:t>
            </w:r>
            <w:r>
              <w:rPr>
                <w:spacing w:val="-2"/>
              </w:rPr>
              <w:t xml:space="preserve"> </w:t>
            </w:r>
            <w:r>
              <w:t>usklađeni</w:t>
            </w:r>
            <w:r>
              <w:rPr>
                <w:spacing w:val="-4"/>
              </w:rPr>
              <w:t xml:space="preserve"> </w:t>
            </w:r>
            <w:r>
              <w:t>standardi</w:t>
            </w:r>
            <w:r>
              <w:rPr>
                <w:spacing w:val="-4"/>
              </w:rPr>
              <w:t xml:space="preserve"> </w:t>
            </w:r>
            <w:r>
              <w:t>i</w:t>
            </w:r>
            <w:r>
              <w:rPr>
                <w:spacing w:val="-4"/>
              </w:rPr>
              <w:t xml:space="preserve"> </w:t>
            </w:r>
            <w:r>
              <w:t>/</w:t>
            </w:r>
            <w:r>
              <w:rPr>
                <w:spacing w:val="-1"/>
              </w:rPr>
              <w:t xml:space="preserve"> </w:t>
            </w:r>
            <w:r>
              <w:t xml:space="preserve">ili normativni dokumenti predviđeni članom 14 </w:t>
            </w:r>
            <w:r>
              <w:rPr>
                <w:b/>
              </w:rPr>
              <w:t>nisu sproveden</w:t>
            </w:r>
            <w:r>
              <w:t>i, uklјučujući spisak ostalih relevantnih</w:t>
            </w:r>
          </w:p>
          <w:p w14:paraId="24F5C2A1" w14:textId="77777777" w:rsidR="00D12B4A" w:rsidRDefault="00BB1404">
            <w:pPr>
              <w:pStyle w:val="TableParagraph"/>
              <w:spacing w:line="238" w:lineRule="exact"/>
              <w:ind w:left="106"/>
            </w:pPr>
            <w:r>
              <w:t>tehničkih</w:t>
            </w:r>
            <w:r>
              <w:rPr>
                <w:spacing w:val="-5"/>
              </w:rPr>
              <w:t xml:space="preserve"> </w:t>
            </w:r>
            <w:r>
              <w:t>specifikacija</w:t>
            </w:r>
            <w:r>
              <w:rPr>
                <w:spacing w:val="-4"/>
              </w:rPr>
              <w:t xml:space="preserve"> </w:t>
            </w:r>
            <w:r>
              <w:t>koje</w:t>
            </w:r>
            <w:r>
              <w:rPr>
                <w:spacing w:val="-6"/>
              </w:rPr>
              <w:t xml:space="preserve"> </w:t>
            </w:r>
            <w:r>
              <w:t>su</w:t>
            </w:r>
            <w:r>
              <w:rPr>
                <w:spacing w:val="-4"/>
              </w:rPr>
              <w:t xml:space="preserve"> </w:t>
            </w:r>
            <w:r>
              <w:rPr>
                <w:spacing w:val="-2"/>
              </w:rPr>
              <w:t>primenjene;</w:t>
            </w:r>
          </w:p>
        </w:tc>
      </w:tr>
      <w:tr w:rsidR="00D12B4A" w14:paraId="30BAFFFF" w14:textId="77777777">
        <w:trPr>
          <w:trHeight w:val="254"/>
        </w:trPr>
        <w:tc>
          <w:tcPr>
            <w:tcW w:w="682" w:type="dxa"/>
          </w:tcPr>
          <w:p w14:paraId="23C2FB01" w14:textId="77777777" w:rsidR="00D12B4A" w:rsidRDefault="00BB1404">
            <w:pPr>
              <w:pStyle w:val="TableParagraph"/>
              <w:spacing w:line="234" w:lineRule="exact"/>
              <w:ind w:left="107"/>
            </w:pPr>
            <w:r>
              <w:rPr>
                <w:spacing w:val="-5"/>
              </w:rPr>
              <w:t>3.9</w:t>
            </w:r>
          </w:p>
        </w:tc>
        <w:tc>
          <w:tcPr>
            <w:tcW w:w="3186" w:type="dxa"/>
          </w:tcPr>
          <w:p w14:paraId="0A242A6A" w14:textId="77777777" w:rsidR="00D12B4A" w:rsidRDefault="00BB1404">
            <w:pPr>
              <w:pStyle w:val="TableParagraph"/>
              <w:spacing w:line="234" w:lineRule="exact"/>
              <w:ind w:left="107"/>
            </w:pPr>
            <w:r>
              <w:t>Rezultati</w:t>
            </w:r>
            <w:r>
              <w:rPr>
                <w:spacing w:val="-4"/>
              </w:rPr>
              <w:t xml:space="preserve"> </w:t>
            </w:r>
            <w:r>
              <w:rPr>
                <w:spacing w:val="-2"/>
              </w:rPr>
              <w:t>dizajna</w:t>
            </w:r>
          </w:p>
        </w:tc>
        <w:tc>
          <w:tcPr>
            <w:tcW w:w="5241" w:type="dxa"/>
          </w:tcPr>
          <w:p w14:paraId="287BCED8" w14:textId="77777777" w:rsidR="00D12B4A" w:rsidRDefault="00BB1404">
            <w:pPr>
              <w:pStyle w:val="TableParagraph"/>
              <w:spacing w:line="234" w:lineRule="exact"/>
              <w:ind w:left="106"/>
            </w:pPr>
            <w:r>
              <w:t>Rezultati</w:t>
            </w:r>
            <w:r>
              <w:rPr>
                <w:spacing w:val="-6"/>
              </w:rPr>
              <w:t xml:space="preserve"> </w:t>
            </w:r>
            <w:r>
              <w:t>proračuna</w:t>
            </w:r>
            <w:r>
              <w:rPr>
                <w:spacing w:val="-6"/>
              </w:rPr>
              <w:t xml:space="preserve"> </w:t>
            </w:r>
            <w:r>
              <w:t>dizajna,</w:t>
            </w:r>
            <w:r>
              <w:rPr>
                <w:spacing w:val="-6"/>
              </w:rPr>
              <w:t xml:space="preserve"> </w:t>
            </w:r>
            <w:r>
              <w:t>ispitivanja</w:t>
            </w:r>
            <w:r>
              <w:rPr>
                <w:spacing w:val="-7"/>
              </w:rPr>
              <w:t xml:space="preserve"> </w:t>
            </w:r>
            <w:r>
              <w:rPr>
                <w:spacing w:val="-4"/>
              </w:rPr>
              <w:t>itd.</w:t>
            </w:r>
          </w:p>
        </w:tc>
      </w:tr>
      <w:tr w:rsidR="00D12B4A" w14:paraId="78474075" w14:textId="77777777">
        <w:trPr>
          <w:trHeight w:val="1802"/>
        </w:trPr>
        <w:tc>
          <w:tcPr>
            <w:tcW w:w="682" w:type="dxa"/>
          </w:tcPr>
          <w:p w14:paraId="10FBB713" w14:textId="77777777" w:rsidR="00D12B4A" w:rsidRDefault="00BB1404">
            <w:pPr>
              <w:pStyle w:val="TableParagraph"/>
              <w:spacing w:line="247" w:lineRule="exact"/>
              <w:ind w:left="107"/>
            </w:pPr>
            <w:r>
              <w:rPr>
                <w:spacing w:val="-4"/>
              </w:rPr>
              <w:t>3.10</w:t>
            </w:r>
          </w:p>
        </w:tc>
        <w:tc>
          <w:tcPr>
            <w:tcW w:w="3186" w:type="dxa"/>
          </w:tcPr>
          <w:p w14:paraId="23AB1AC9" w14:textId="77777777" w:rsidR="00D12B4A" w:rsidRDefault="00BB1404">
            <w:pPr>
              <w:pStyle w:val="TableParagraph"/>
              <w:spacing w:line="247" w:lineRule="exact"/>
              <w:ind w:left="107"/>
            </w:pPr>
            <w:r>
              <w:t>Relevantni</w:t>
            </w:r>
            <w:r>
              <w:rPr>
                <w:spacing w:val="-5"/>
              </w:rPr>
              <w:t xml:space="preserve"> </w:t>
            </w:r>
            <w:r>
              <w:t>rezultati</w:t>
            </w:r>
            <w:r>
              <w:rPr>
                <w:spacing w:val="-5"/>
              </w:rPr>
              <w:t xml:space="preserve"> </w:t>
            </w:r>
            <w:r>
              <w:rPr>
                <w:spacing w:val="-2"/>
              </w:rPr>
              <w:t>testova</w:t>
            </w:r>
          </w:p>
        </w:tc>
        <w:tc>
          <w:tcPr>
            <w:tcW w:w="5241" w:type="dxa"/>
          </w:tcPr>
          <w:p w14:paraId="762F6469" w14:textId="77777777" w:rsidR="00D12B4A" w:rsidRDefault="00BB1404">
            <w:pPr>
              <w:pStyle w:val="TableParagraph"/>
              <w:ind w:left="106"/>
            </w:pPr>
            <w:r>
              <w:t>Relevantni</w:t>
            </w:r>
            <w:r>
              <w:rPr>
                <w:spacing w:val="-4"/>
              </w:rPr>
              <w:t xml:space="preserve"> </w:t>
            </w:r>
            <w:r>
              <w:t>rezultati</w:t>
            </w:r>
            <w:r>
              <w:rPr>
                <w:spacing w:val="-4"/>
              </w:rPr>
              <w:t xml:space="preserve"> </w:t>
            </w:r>
            <w:r>
              <w:t>testova,</w:t>
            </w:r>
            <w:r>
              <w:rPr>
                <w:spacing w:val="-5"/>
              </w:rPr>
              <w:t xml:space="preserve"> </w:t>
            </w:r>
            <w:r>
              <w:t>kada</w:t>
            </w:r>
            <w:r>
              <w:rPr>
                <w:spacing w:val="-5"/>
              </w:rPr>
              <w:t xml:space="preserve"> </w:t>
            </w:r>
            <w:r>
              <w:t>su</w:t>
            </w:r>
            <w:r>
              <w:rPr>
                <w:spacing w:val="-5"/>
              </w:rPr>
              <w:t xml:space="preserve"> </w:t>
            </w:r>
            <w:r>
              <w:t>potrebni,</w:t>
            </w:r>
            <w:r>
              <w:rPr>
                <w:spacing w:val="-5"/>
              </w:rPr>
              <w:t xml:space="preserve"> </w:t>
            </w:r>
            <w:r>
              <w:t>kako</w:t>
            </w:r>
            <w:r>
              <w:rPr>
                <w:spacing w:val="-5"/>
              </w:rPr>
              <w:t xml:space="preserve"> </w:t>
            </w:r>
            <w:r>
              <w:t>bi</w:t>
            </w:r>
            <w:r>
              <w:rPr>
                <w:spacing w:val="-7"/>
              </w:rPr>
              <w:t xml:space="preserve"> </w:t>
            </w:r>
            <w:r>
              <w:t xml:space="preserve">se dokazalo da tip i / ili merni instrumenti odgovaraju </w:t>
            </w:r>
            <w:r>
              <w:rPr>
                <w:spacing w:val="-2"/>
              </w:rPr>
              <w:t>sledećem:</w:t>
            </w:r>
          </w:p>
          <w:p w14:paraId="132C16B8" w14:textId="77777777" w:rsidR="00D12B4A" w:rsidRDefault="00BB1404">
            <w:pPr>
              <w:pStyle w:val="TableParagraph"/>
              <w:numPr>
                <w:ilvl w:val="0"/>
                <w:numId w:val="3"/>
              </w:numPr>
              <w:tabs>
                <w:tab w:val="left" w:pos="281"/>
              </w:tabs>
              <w:ind w:right="401"/>
            </w:pPr>
            <w:r>
              <w:t>zahtevima ove uredbe pod proglašenim radnim uslovima</w:t>
            </w:r>
            <w:r>
              <w:rPr>
                <w:spacing w:val="-7"/>
              </w:rPr>
              <w:t xml:space="preserve"> </w:t>
            </w:r>
            <w:r>
              <w:t>i</w:t>
            </w:r>
            <w:r>
              <w:rPr>
                <w:spacing w:val="-6"/>
              </w:rPr>
              <w:t xml:space="preserve"> </w:t>
            </w:r>
            <w:r>
              <w:t>pod</w:t>
            </w:r>
            <w:r>
              <w:rPr>
                <w:spacing w:val="-7"/>
              </w:rPr>
              <w:t xml:space="preserve"> </w:t>
            </w:r>
            <w:r>
              <w:t>predviđenim</w:t>
            </w:r>
            <w:r>
              <w:rPr>
                <w:spacing w:val="-11"/>
              </w:rPr>
              <w:t xml:space="preserve"> </w:t>
            </w:r>
            <w:r>
              <w:t>preprekama</w:t>
            </w:r>
            <w:r>
              <w:rPr>
                <w:spacing w:val="-7"/>
              </w:rPr>
              <w:t xml:space="preserve"> </w:t>
            </w:r>
            <w:r>
              <w:t>okruženja,</w:t>
            </w:r>
          </w:p>
          <w:p w14:paraId="1D704D03" w14:textId="77777777" w:rsidR="00D12B4A" w:rsidRDefault="00BB1404">
            <w:pPr>
              <w:pStyle w:val="TableParagraph"/>
              <w:numPr>
                <w:ilvl w:val="0"/>
                <w:numId w:val="3"/>
              </w:numPr>
              <w:tabs>
                <w:tab w:val="left" w:pos="281"/>
              </w:tabs>
              <w:spacing w:line="254" w:lineRule="exact"/>
              <w:ind w:right="183"/>
            </w:pPr>
            <w:r>
              <w:t>specifikacije</w:t>
            </w:r>
            <w:r>
              <w:rPr>
                <w:spacing w:val="-6"/>
              </w:rPr>
              <w:t xml:space="preserve"> </w:t>
            </w:r>
            <w:r>
              <w:t>stabilnosti</w:t>
            </w:r>
            <w:r>
              <w:rPr>
                <w:spacing w:val="-6"/>
              </w:rPr>
              <w:t xml:space="preserve"> </w:t>
            </w:r>
            <w:r>
              <w:t>za</w:t>
            </w:r>
            <w:r>
              <w:rPr>
                <w:spacing w:val="-8"/>
              </w:rPr>
              <w:t xml:space="preserve"> </w:t>
            </w:r>
            <w:r>
              <w:t>brojila</w:t>
            </w:r>
            <w:r>
              <w:rPr>
                <w:spacing w:val="-6"/>
              </w:rPr>
              <w:t xml:space="preserve"> </w:t>
            </w:r>
            <w:r>
              <w:t>gasa,</w:t>
            </w:r>
            <w:r>
              <w:rPr>
                <w:spacing w:val="-6"/>
              </w:rPr>
              <w:t xml:space="preserve"> </w:t>
            </w:r>
            <w:r>
              <w:t>vode,</w:t>
            </w:r>
            <w:r>
              <w:rPr>
                <w:spacing w:val="-8"/>
              </w:rPr>
              <w:t xml:space="preserve"> </w:t>
            </w:r>
            <w:r>
              <w:t>toplotne energije kao i za tečnosti osim vode;</w:t>
            </w:r>
          </w:p>
        </w:tc>
      </w:tr>
      <w:tr w:rsidR="00D12B4A" w14:paraId="0ED027F6" w14:textId="77777777">
        <w:trPr>
          <w:trHeight w:val="1264"/>
        </w:trPr>
        <w:tc>
          <w:tcPr>
            <w:tcW w:w="682" w:type="dxa"/>
          </w:tcPr>
          <w:p w14:paraId="6080B692" w14:textId="77777777" w:rsidR="00D12B4A" w:rsidRDefault="00BB1404">
            <w:pPr>
              <w:pStyle w:val="TableParagraph"/>
              <w:spacing w:line="247" w:lineRule="exact"/>
              <w:ind w:left="107"/>
            </w:pPr>
            <w:r>
              <w:rPr>
                <w:spacing w:val="-4"/>
              </w:rPr>
              <w:t>3.11</w:t>
            </w:r>
          </w:p>
        </w:tc>
        <w:tc>
          <w:tcPr>
            <w:tcW w:w="3186" w:type="dxa"/>
          </w:tcPr>
          <w:p w14:paraId="44E8F8CC" w14:textId="77777777" w:rsidR="00D12B4A" w:rsidRDefault="00BB1404">
            <w:pPr>
              <w:pStyle w:val="TableParagraph"/>
              <w:ind w:left="107"/>
            </w:pPr>
            <w:r>
              <w:t>Ostali</w:t>
            </w:r>
            <w:r>
              <w:rPr>
                <w:spacing w:val="-9"/>
              </w:rPr>
              <w:t xml:space="preserve"> </w:t>
            </w:r>
            <w:r>
              <w:t>dokumenti</w:t>
            </w:r>
            <w:r>
              <w:rPr>
                <w:spacing w:val="-11"/>
              </w:rPr>
              <w:t xml:space="preserve"> </w:t>
            </w:r>
            <w:r>
              <w:t>ili</w:t>
            </w:r>
            <w:r>
              <w:rPr>
                <w:spacing w:val="-9"/>
              </w:rPr>
              <w:t xml:space="preserve"> </w:t>
            </w:r>
            <w:r>
              <w:t>dokazi</w:t>
            </w:r>
            <w:r>
              <w:rPr>
                <w:spacing w:val="-9"/>
              </w:rPr>
              <w:t xml:space="preserve"> </w:t>
            </w:r>
            <w:r>
              <w:t>koji potkreplјuju tu tvrdnju</w:t>
            </w:r>
          </w:p>
        </w:tc>
        <w:tc>
          <w:tcPr>
            <w:tcW w:w="5241" w:type="dxa"/>
          </w:tcPr>
          <w:p w14:paraId="389D8A51" w14:textId="77777777" w:rsidR="00D12B4A" w:rsidRDefault="00BB1404">
            <w:pPr>
              <w:pStyle w:val="TableParagraph"/>
              <w:ind w:left="106" w:right="102"/>
              <w:jc w:val="both"/>
            </w:pPr>
            <w:r>
              <w:t>Dokumenti ili drugi dokazi koji potkrepljuju tvrdnju da su</w:t>
            </w:r>
            <w:r>
              <w:rPr>
                <w:spacing w:val="-5"/>
              </w:rPr>
              <w:t xml:space="preserve"> </w:t>
            </w:r>
            <w:r>
              <w:t>model</w:t>
            </w:r>
            <w:r>
              <w:rPr>
                <w:spacing w:val="-4"/>
              </w:rPr>
              <w:t xml:space="preserve"> </w:t>
            </w:r>
            <w:r>
              <w:t>i</w:t>
            </w:r>
            <w:r>
              <w:rPr>
                <w:spacing w:val="-4"/>
              </w:rPr>
              <w:t xml:space="preserve"> </w:t>
            </w:r>
            <w:r>
              <w:t>karakteristike</w:t>
            </w:r>
            <w:r>
              <w:rPr>
                <w:spacing w:val="-5"/>
              </w:rPr>
              <w:t xml:space="preserve"> </w:t>
            </w:r>
            <w:r>
              <w:t>mernog</w:t>
            </w:r>
            <w:r>
              <w:rPr>
                <w:spacing w:val="-8"/>
              </w:rPr>
              <w:t xml:space="preserve"> </w:t>
            </w:r>
            <w:r>
              <w:t>instrumenta</w:t>
            </w:r>
            <w:r>
              <w:rPr>
                <w:spacing w:val="-5"/>
              </w:rPr>
              <w:t xml:space="preserve"> </w:t>
            </w:r>
            <w:r>
              <w:t>u</w:t>
            </w:r>
            <w:r>
              <w:rPr>
                <w:spacing w:val="-5"/>
              </w:rPr>
              <w:t xml:space="preserve"> </w:t>
            </w:r>
            <w:r>
              <w:t>skladu</w:t>
            </w:r>
            <w:r>
              <w:rPr>
                <w:spacing w:val="-8"/>
              </w:rPr>
              <w:t xml:space="preserve"> </w:t>
            </w:r>
            <w:r>
              <w:t>sa zahtevima (npr.</w:t>
            </w:r>
            <w:r>
              <w:rPr>
                <w:spacing w:val="-1"/>
              </w:rPr>
              <w:t xml:space="preserve"> </w:t>
            </w:r>
            <w:r>
              <w:t>sertifikati,</w:t>
            </w:r>
            <w:r>
              <w:rPr>
                <w:spacing w:val="-3"/>
              </w:rPr>
              <w:t xml:space="preserve"> </w:t>
            </w:r>
            <w:r>
              <w:t>izveštaji o</w:t>
            </w:r>
            <w:r>
              <w:rPr>
                <w:spacing w:val="-1"/>
              </w:rPr>
              <w:t xml:space="preserve"> </w:t>
            </w:r>
            <w:r>
              <w:t>testiranju</w:t>
            </w:r>
            <w:r>
              <w:rPr>
                <w:spacing w:val="-1"/>
              </w:rPr>
              <w:t xml:space="preserve"> </w:t>
            </w:r>
            <w:r>
              <w:t>ili izjava proizvođača o usaglašenosti);</w:t>
            </w:r>
          </w:p>
        </w:tc>
      </w:tr>
      <w:tr w:rsidR="00D12B4A" w14:paraId="3D8D281B" w14:textId="77777777">
        <w:trPr>
          <w:trHeight w:val="506"/>
        </w:trPr>
        <w:tc>
          <w:tcPr>
            <w:tcW w:w="682" w:type="dxa"/>
          </w:tcPr>
          <w:p w14:paraId="6299B65F" w14:textId="77777777" w:rsidR="00D12B4A" w:rsidRDefault="00BB1404">
            <w:pPr>
              <w:pStyle w:val="TableParagraph"/>
              <w:spacing w:line="247" w:lineRule="exact"/>
              <w:ind w:left="107"/>
            </w:pPr>
            <w:r>
              <w:rPr>
                <w:spacing w:val="-4"/>
              </w:rPr>
              <w:t>3.12</w:t>
            </w:r>
          </w:p>
        </w:tc>
        <w:tc>
          <w:tcPr>
            <w:tcW w:w="3186" w:type="dxa"/>
          </w:tcPr>
          <w:p w14:paraId="3DF64895" w14:textId="77777777" w:rsidR="00D12B4A" w:rsidRDefault="00BB1404">
            <w:pPr>
              <w:pStyle w:val="TableParagraph"/>
              <w:spacing w:line="247" w:lineRule="exact"/>
              <w:ind w:left="107"/>
            </w:pPr>
            <w:r>
              <w:t>Radni</w:t>
            </w:r>
            <w:r>
              <w:rPr>
                <w:spacing w:val="-6"/>
              </w:rPr>
              <w:t xml:space="preserve"> </w:t>
            </w:r>
            <w:r>
              <w:t>priručnik</w:t>
            </w:r>
            <w:r>
              <w:rPr>
                <w:spacing w:val="-7"/>
              </w:rPr>
              <w:t xml:space="preserve"> </w:t>
            </w:r>
            <w:r>
              <w:t>i</w:t>
            </w:r>
            <w:r>
              <w:rPr>
                <w:spacing w:val="-3"/>
              </w:rPr>
              <w:t xml:space="preserve"> </w:t>
            </w:r>
            <w:r>
              <w:t>uputstva</w:t>
            </w:r>
            <w:r>
              <w:rPr>
                <w:spacing w:val="-4"/>
              </w:rPr>
              <w:t xml:space="preserve"> </w:t>
            </w:r>
            <w:r>
              <w:rPr>
                <w:spacing w:val="-5"/>
              </w:rPr>
              <w:t>za</w:t>
            </w:r>
          </w:p>
          <w:p w14:paraId="2C4B4F73" w14:textId="77777777" w:rsidR="00D12B4A" w:rsidRDefault="00BB1404">
            <w:pPr>
              <w:pStyle w:val="TableParagraph"/>
              <w:spacing w:before="1" w:line="238" w:lineRule="exact"/>
              <w:ind w:left="107"/>
            </w:pPr>
            <w:r>
              <w:rPr>
                <w:spacing w:val="-2"/>
              </w:rPr>
              <w:t>ugradnju/instalaciju;</w:t>
            </w:r>
          </w:p>
        </w:tc>
        <w:tc>
          <w:tcPr>
            <w:tcW w:w="5241" w:type="dxa"/>
          </w:tcPr>
          <w:p w14:paraId="6033C804" w14:textId="77777777" w:rsidR="00D12B4A" w:rsidRDefault="00BB1404">
            <w:pPr>
              <w:pStyle w:val="TableParagraph"/>
              <w:spacing w:line="247" w:lineRule="exact"/>
              <w:ind w:left="106"/>
            </w:pPr>
            <w:r>
              <w:t>Verzija</w:t>
            </w:r>
            <w:r>
              <w:rPr>
                <w:spacing w:val="-5"/>
              </w:rPr>
              <w:t xml:space="preserve"> </w:t>
            </w:r>
            <w:r>
              <w:t>dostavljena</w:t>
            </w:r>
            <w:r>
              <w:rPr>
                <w:spacing w:val="-4"/>
              </w:rPr>
              <w:t xml:space="preserve"> </w:t>
            </w:r>
            <w:r>
              <w:t>sa</w:t>
            </w:r>
            <w:r>
              <w:rPr>
                <w:spacing w:val="-3"/>
              </w:rPr>
              <w:t xml:space="preserve"> </w:t>
            </w:r>
            <w:r>
              <w:t>mernim</w:t>
            </w:r>
            <w:r>
              <w:rPr>
                <w:spacing w:val="-6"/>
              </w:rPr>
              <w:t xml:space="preserve"> </w:t>
            </w:r>
            <w:r>
              <w:rPr>
                <w:spacing w:val="-2"/>
              </w:rPr>
              <w:t>instrumentom</w:t>
            </w:r>
          </w:p>
        </w:tc>
      </w:tr>
      <w:tr w:rsidR="00D12B4A" w14:paraId="6D51FE96" w14:textId="77777777">
        <w:trPr>
          <w:trHeight w:val="758"/>
        </w:trPr>
        <w:tc>
          <w:tcPr>
            <w:tcW w:w="682" w:type="dxa"/>
          </w:tcPr>
          <w:p w14:paraId="6B4867CD" w14:textId="77777777" w:rsidR="00D12B4A" w:rsidRDefault="00D12B4A">
            <w:pPr>
              <w:pStyle w:val="TableParagraph"/>
            </w:pPr>
          </w:p>
        </w:tc>
        <w:tc>
          <w:tcPr>
            <w:tcW w:w="3186" w:type="dxa"/>
          </w:tcPr>
          <w:p w14:paraId="53C31510" w14:textId="77777777" w:rsidR="00D12B4A" w:rsidRDefault="00BB1404">
            <w:pPr>
              <w:pStyle w:val="TableParagraph"/>
              <w:spacing w:line="247" w:lineRule="exact"/>
              <w:ind w:left="107"/>
            </w:pPr>
            <w:r>
              <w:t>Prateća</w:t>
            </w:r>
            <w:r>
              <w:rPr>
                <w:spacing w:val="-4"/>
              </w:rPr>
              <w:t xml:space="preserve"> </w:t>
            </w:r>
            <w:r>
              <w:rPr>
                <w:spacing w:val="-2"/>
              </w:rPr>
              <w:t>oprema</w:t>
            </w:r>
          </w:p>
        </w:tc>
        <w:tc>
          <w:tcPr>
            <w:tcW w:w="5241" w:type="dxa"/>
          </w:tcPr>
          <w:p w14:paraId="7E0BEEBC" w14:textId="77777777" w:rsidR="00D12B4A" w:rsidRDefault="00BB1404">
            <w:pPr>
              <w:pStyle w:val="TableParagraph"/>
              <w:spacing w:line="247" w:lineRule="exact"/>
              <w:ind w:left="106"/>
            </w:pPr>
            <w:r>
              <w:t>Ostala</w:t>
            </w:r>
            <w:r>
              <w:rPr>
                <w:spacing w:val="-4"/>
              </w:rPr>
              <w:t xml:space="preserve"> </w:t>
            </w:r>
            <w:r>
              <w:t>oprema</w:t>
            </w:r>
            <w:r>
              <w:rPr>
                <w:spacing w:val="-3"/>
              </w:rPr>
              <w:t xml:space="preserve"> </w:t>
            </w:r>
            <w:r>
              <w:t>neophodna</w:t>
            </w:r>
            <w:r>
              <w:rPr>
                <w:spacing w:val="-4"/>
              </w:rPr>
              <w:t xml:space="preserve"> </w:t>
            </w:r>
            <w:r>
              <w:t>za</w:t>
            </w:r>
            <w:r>
              <w:rPr>
                <w:spacing w:val="-3"/>
              </w:rPr>
              <w:t xml:space="preserve"> </w:t>
            </w:r>
            <w:r>
              <w:t>ispravan</w:t>
            </w:r>
            <w:r>
              <w:rPr>
                <w:spacing w:val="-4"/>
              </w:rPr>
              <w:t xml:space="preserve"> </w:t>
            </w:r>
            <w:r>
              <w:t>rad</w:t>
            </w:r>
            <w:r>
              <w:rPr>
                <w:spacing w:val="-3"/>
              </w:rPr>
              <w:t xml:space="preserve"> </w:t>
            </w:r>
            <w:r>
              <w:t>merila</w:t>
            </w:r>
            <w:r>
              <w:rPr>
                <w:spacing w:val="-3"/>
              </w:rPr>
              <w:t xml:space="preserve"> </w:t>
            </w:r>
            <w:r>
              <w:rPr>
                <w:spacing w:val="-2"/>
              </w:rPr>
              <w:t>(spisak</w:t>
            </w:r>
          </w:p>
          <w:p w14:paraId="2AD2A007" w14:textId="77777777" w:rsidR="00D12B4A" w:rsidRDefault="00BB1404">
            <w:pPr>
              <w:pStyle w:val="TableParagraph"/>
              <w:spacing w:line="252" w:lineRule="exact"/>
              <w:ind w:left="106"/>
            </w:pPr>
            <w:r>
              <w:t>opreme</w:t>
            </w:r>
            <w:r>
              <w:rPr>
                <w:spacing w:val="-6"/>
              </w:rPr>
              <w:t xml:space="preserve"> </w:t>
            </w:r>
            <w:r>
              <w:t>ili</w:t>
            </w:r>
            <w:r>
              <w:rPr>
                <w:spacing w:val="-5"/>
              </w:rPr>
              <w:t xml:space="preserve"> </w:t>
            </w:r>
            <w:r>
              <w:t>delova</w:t>
            </w:r>
            <w:r>
              <w:rPr>
                <w:spacing w:val="-6"/>
              </w:rPr>
              <w:t xml:space="preserve"> </w:t>
            </w:r>
            <w:r>
              <w:t>koji</w:t>
            </w:r>
            <w:r>
              <w:rPr>
                <w:spacing w:val="-5"/>
              </w:rPr>
              <w:t xml:space="preserve"> </w:t>
            </w:r>
            <w:r>
              <w:t>mogu</w:t>
            </w:r>
            <w:r>
              <w:rPr>
                <w:spacing w:val="-6"/>
              </w:rPr>
              <w:t xml:space="preserve"> </w:t>
            </w:r>
            <w:r>
              <w:t>uticati</w:t>
            </w:r>
            <w:r>
              <w:rPr>
                <w:spacing w:val="-5"/>
              </w:rPr>
              <w:t xml:space="preserve"> </w:t>
            </w:r>
            <w:r>
              <w:t>na</w:t>
            </w:r>
            <w:r>
              <w:rPr>
                <w:spacing w:val="-6"/>
              </w:rPr>
              <w:t xml:space="preserve"> </w:t>
            </w:r>
            <w:r>
              <w:t>metrološke karakteristike merila);</w:t>
            </w:r>
          </w:p>
        </w:tc>
      </w:tr>
      <w:tr w:rsidR="00D12B4A" w14:paraId="770F36B1" w14:textId="77777777">
        <w:trPr>
          <w:trHeight w:val="505"/>
        </w:trPr>
        <w:tc>
          <w:tcPr>
            <w:tcW w:w="682" w:type="dxa"/>
          </w:tcPr>
          <w:p w14:paraId="7DA0BCB8" w14:textId="77777777" w:rsidR="00D12B4A" w:rsidRDefault="00BB1404">
            <w:pPr>
              <w:pStyle w:val="TableParagraph"/>
              <w:spacing w:line="247" w:lineRule="exact"/>
              <w:ind w:left="107"/>
            </w:pPr>
            <w:r>
              <w:rPr>
                <w:spacing w:val="-4"/>
              </w:rPr>
              <w:t>3.13</w:t>
            </w:r>
          </w:p>
        </w:tc>
        <w:tc>
          <w:tcPr>
            <w:tcW w:w="3186" w:type="dxa"/>
          </w:tcPr>
          <w:p w14:paraId="1A74E558" w14:textId="77777777" w:rsidR="00D12B4A" w:rsidRDefault="00BB1404">
            <w:pPr>
              <w:pStyle w:val="TableParagraph"/>
              <w:spacing w:line="247" w:lineRule="exact"/>
              <w:ind w:left="107"/>
            </w:pPr>
            <w:r>
              <w:t>Zahtevi</w:t>
            </w:r>
            <w:r>
              <w:rPr>
                <w:spacing w:val="-3"/>
              </w:rPr>
              <w:t xml:space="preserve"> </w:t>
            </w:r>
            <w:r>
              <w:t>za</w:t>
            </w:r>
            <w:r>
              <w:rPr>
                <w:spacing w:val="-4"/>
              </w:rPr>
              <w:t xml:space="preserve"> </w:t>
            </w:r>
            <w:r>
              <w:t>bezbednost</w:t>
            </w:r>
            <w:r>
              <w:rPr>
                <w:spacing w:val="-6"/>
              </w:rPr>
              <w:t xml:space="preserve"> </w:t>
            </w:r>
            <w:r>
              <w:t>ili</w:t>
            </w:r>
            <w:r>
              <w:rPr>
                <w:spacing w:val="-2"/>
              </w:rPr>
              <w:t xml:space="preserve"> zaštitu</w:t>
            </w:r>
          </w:p>
          <w:p w14:paraId="118F163F" w14:textId="77777777" w:rsidR="00D12B4A" w:rsidRDefault="00BB1404">
            <w:pPr>
              <w:pStyle w:val="TableParagraph"/>
              <w:spacing w:before="1" w:line="238" w:lineRule="exact"/>
              <w:ind w:left="107"/>
            </w:pPr>
            <w:r>
              <w:rPr>
                <w:spacing w:val="-2"/>
              </w:rPr>
              <w:t>zdravlјa</w:t>
            </w:r>
          </w:p>
        </w:tc>
        <w:tc>
          <w:tcPr>
            <w:tcW w:w="5241" w:type="dxa"/>
          </w:tcPr>
          <w:p w14:paraId="395527FC" w14:textId="77777777" w:rsidR="00D12B4A" w:rsidRDefault="00BB1404">
            <w:pPr>
              <w:pStyle w:val="TableParagraph"/>
              <w:spacing w:line="247" w:lineRule="exact"/>
              <w:ind w:left="106"/>
            </w:pPr>
            <w:r>
              <w:t>Mere</w:t>
            </w:r>
            <w:r>
              <w:rPr>
                <w:spacing w:val="-4"/>
              </w:rPr>
              <w:t xml:space="preserve"> </w:t>
            </w:r>
            <w:r>
              <w:t>bezbednosti</w:t>
            </w:r>
            <w:r>
              <w:rPr>
                <w:spacing w:val="-3"/>
              </w:rPr>
              <w:t xml:space="preserve"> </w:t>
            </w:r>
            <w:r>
              <w:t>ili</w:t>
            </w:r>
            <w:r>
              <w:rPr>
                <w:spacing w:val="-6"/>
              </w:rPr>
              <w:t xml:space="preserve"> </w:t>
            </w:r>
            <w:r>
              <w:t>zaštite</w:t>
            </w:r>
            <w:r>
              <w:rPr>
                <w:spacing w:val="-6"/>
              </w:rPr>
              <w:t xml:space="preserve"> </w:t>
            </w:r>
            <w:r>
              <w:t>zdravlja</w:t>
            </w:r>
            <w:r>
              <w:rPr>
                <w:spacing w:val="-4"/>
              </w:rPr>
              <w:t xml:space="preserve"> </w:t>
            </w:r>
            <w:r>
              <w:t>korisnika,</w:t>
            </w:r>
            <w:r>
              <w:rPr>
                <w:spacing w:val="-3"/>
              </w:rPr>
              <w:t xml:space="preserve"> </w:t>
            </w:r>
            <w:r>
              <w:rPr>
                <w:spacing w:val="-2"/>
              </w:rPr>
              <w:t>zaštita</w:t>
            </w:r>
          </w:p>
          <w:p w14:paraId="12EBB1C3" w14:textId="77777777" w:rsidR="00D12B4A" w:rsidRDefault="00BB1404">
            <w:pPr>
              <w:pStyle w:val="TableParagraph"/>
              <w:spacing w:before="1" w:line="238" w:lineRule="exact"/>
              <w:ind w:left="106"/>
            </w:pPr>
            <w:r>
              <w:t>životne</w:t>
            </w:r>
            <w:r>
              <w:rPr>
                <w:spacing w:val="-4"/>
              </w:rPr>
              <w:t xml:space="preserve"> </w:t>
            </w:r>
            <w:r>
              <w:t>sredine</w:t>
            </w:r>
            <w:r>
              <w:rPr>
                <w:spacing w:val="-4"/>
              </w:rPr>
              <w:t xml:space="preserve"> </w:t>
            </w:r>
            <w:r>
              <w:t>i</w:t>
            </w:r>
            <w:r>
              <w:rPr>
                <w:spacing w:val="-4"/>
              </w:rPr>
              <w:t xml:space="preserve"> </w:t>
            </w:r>
            <w:r>
              <w:t>druga</w:t>
            </w:r>
            <w:r>
              <w:rPr>
                <w:spacing w:val="-3"/>
              </w:rPr>
              <w:t xml:space="preserve"> </w:t>
            </w:r>
            <w:r>
              <w:rPr>
                <w:spacing w:val="-2"/>
              </w:rPr>
              <w:t>upozorenja.</w:t>
            </w:r>
          </w:p>
        </w:tc>
      </w:tr>
      <w:tr w:rsidR="00D12B4A" w14:paraId="64BAA8CD" w14:textId="77777777">
        <w:trPr>
          <w:trHeight w:val="277"/>
        </w:trPr>
        <w:tc>
          <w:tcPr>
            <w:tcW w:w="682" w:type="dxa"/>
          </w:tcPr>
          <w:p w14:paraId="1DB20EA0" w14:textId="77777777" w:rsidR="00D12B4A" w:rsidRDefault="00BB1404">
            <w:pPr>
              <w:pStyle w:val="TableParagraph"/>
              <w:spacing w:line="247" w:lineRule="exact"/>
              <w:ind w:left="107"/>
            </w:pPr>
            <w:r>
              <w:rPr>
                <w:spacing w:val="-4"/>
              </w:rPr>
              <w:t>3.14</w:t>
            </w:r>
          </w:p>
        </w:tc>
        <w:tc>
          <w:tcPr>
            <w:tcW w:w="3186" w:type="dxa"/>
          </w:tcPr>
          <w:p w14:paraId="52E7E05F" w14:textId="77777777" w:rsidR="00D12B4A" w:rsidRDefault="00BB1404">
            <w:pPr>
              <w:pStyle w:val="TableParagraph"/>
              <w:spacing w:line="247" w:lineRule="exact"/>
              <w:ind w:left="107"/>
            </w:pPr>
            <w:r>
              <w:t>Ostale</w:t>
            </w:r>
            <w:r>
              <w:rPr>
                <w:spacing w:val="-4"/>
              </w:rPr>
              <w:t xml:space="preserve"> </w:t>
            </w:r>
            <w:r>
              <w:t>važne</w:t>
            </w:r>
            <w:r>
              <w:rPr>
                <w:spacing w:val="-3"/>
              </w:rPr>
              <w:t xml:space="preserve"> </w:t>
            </w:r>
            <w:r>
              <w:rPr>
                <w:spacing w:val="-2"/>
              </w:rPr>
              <w:t>informacije</w:t>
            </w:r>
          </w:p>
        </w:tc>
        <w:tc>
          <w:tcPr>
            <w:tcW w:w="5241" w:type="dxa"/>
          </w:tcPr>
          <w:p w14:paraId="24978AF5" w14:textId="77777777" w:rsidR="00D12B4A" w:rsidRDefault="00D12B4A">
            <w:pPr>
              <w:pStyle w:val="TableParagraph"/>
              <w:rPr>
                <w:sz w:val="20"/>
              </w:rPr>
            </w:pPr>
          </w:p>
        </w:tc>
      </w:tr>
    </w:tbl>
    <w:p w14:paraId="67EAAB78" w14:textId="77777777" w:rsidR="00D12B4A" w:rsidRDefault="00D12B4A">
      <w:pPr>
        <w:pStyle w:val="BodyText"/>
        <w:spacing w:before="7"/>
      </w:pPr>
    </w:p>
    <w:p w14:paraId="30C1031F" w14:textId="77777777" w:rsidR="00D12B4A" w:rsidRDefault="00BB1404" w:rsidP="00227BCD">
      <w:pPr>
        <w:pStyle w:val="ListParagraph"/>
        <w:numPr>
          <w:ilvl w:val="2"/>
          <w:numId w:val="4"/>
        </w:numPr>
        <w:tabs>
          <w:tab w:val="left" w:pos="1028"/>
        </w:tabs>
        <w:ind w:left="1028" w:hanging="240"/>
        <w:rPr>
          <w:sz w:val="24"/>
        </w:rPr>
      </w:pPr>
      <w:r>
        <w:rPr>
          <w:sz w:val="24"/>
        </w:rPr>
        <w:t>Proizvođač</w:t>
      </w:r>
      <w:r>
        <w:rPr>
          <w:spacing w:val="-4"/>
          <w:sz w:val="24"/>
        </w:rPr>
        <w:t xml:space="preserve"> </w:t>
      </w:r>
      <w:r>
        <w:rPr>
          <w:sz w:val="24"/>
        </w:rPr>
        <w:t>mora</w:t>
      </w:r>
      <w:r>
        <w:rPr>
          <w:spacing w:val="-2"/>
          <w:sz w:val="24"/>
        </w:rPr>
        <w:t xml:space="preserve"> </w:t>
      </w:r>
      <w:r>
        <w:rPr>
          <w:sz w:val="24"/>
        </w:rPr>
        <w:t>navesti</w:t>
      </w:r>
      <w:r>
        <w:rPr>
          <w:spacing w:val="1"/>
          <w:sz w:val="24"/>
        </w:rPr>
        <w:t xml:space="preserve"> </w:t>
      </w:r>
      <w:r>
        <w:rPr>
          <w:sz w:val="24"/>
        </w:rPr>
        <w:t>gde</w:t>
      </w:r>
      <w:r>
        <w:rPr>
          <w:spacing w:val="-1"/>
          <w:sz w:val="24"/>
        </w:rPr>
        <w:t xml:space="preserve"> </w:t>
      </w:r>
      <w:r>
        <w:rPr>
          <w:sz w:val="24"/>
        </w:rPr>
        <w:t>se</w:t>
      </w:r>
      <w:r>
        <w:rPr>
          <w:spacing w:val="-2"/>
          <w:sz w:val="24"/>
        </w:rPr>
        <w:t xml:space="preserve"> </w:t>
      </w:r>
      <w:r>
        <w:rPr>
          <w:sz w:val="24"/>
        </w:rPr>
        <w:t>nalaze</w:t>
      </w:r>
      <w:r>
        <w:rPr>
          <w:spacing w:val="-1"/>
          <w:sz w:val="24"/>
        </w:rPr>
        <w:t xml:space="preserve"> </w:t>
      </w:r>
      <w:r>
        <w:rPr>
          <w:sz w:val="24"/>
        </w:rPr>
        <w:t>zaptivke</w:t>
      </w:r>
      <w:r>
        <w:rPr>
          <w:spacing w:val="-1"/>
          <w:sz w:val="24"/>
        </w:rPr>
        <w:t xml:space="preserve"> </w:t>
      </w:r>
      <w:r>
        <w:rPr>
          <w:sz w:val="24"/>
        </w:rPr>
        <w:t xml:space="preserve">i </w:t>
      </w:r>
      <w:r>
        <w:rPr>
          <w:spacing w:val="-2"/>
          <w:sz w:val="24"/>
        </w:rPr>
        <w:t>oznake.</w:t>
      </w:r>
    </w:p>
    <w:p w14:paraId="77A17EA5" w14:textId="77777777" w:rsidR="00D12B4A" w:rsidRDefault="00D12B4A">
      <w:pPr>
        <w:pStyle w:val="BodyText"/>
      </w:pPr>
    </w:p>
    <w:p w14:paraId="09847D9A" w14:textId="77777777" w:rsidR="00D12B4A" w:rsidRDefault="00BB1404" w:rsidP="00227BCD">
      <w:pPr>
        <w:pStyle w:val="ListParagraph"/>
        <w:numPr>
          <w:ilvl w:val="2"/>
          <w:numId w:val="4"/>
        </w:numPr>
        <w:tabs>
          <w:tab w:val="left" w:pos="1028"/>
        </w:tabs>
        <w:ind w:right="1580" w:firstLine="0"/>
        <w:rPr>
          <w:sz w:val="24"/>
        </w:rPr>
      </w:pPr>
      <w:r>
        <w:rPr>
          <w:sz w:val="24"/>
        </w:rPr>
        <w:t>Proizvođač</w:t>
      </w:r>
      <w:r>
        <w:rPr>
          <w:spacing w:val="-5"/>
          <w:sz w:val="24"/>
        </w:rPr>
        <w:t xml:space="preserve"> </w:t>
      </w:r>
      <w:r>
        <w:rPr>
          <w:sz w:val="24"/>
        </w:rPr>
        <w:t>mora</w:t>
      </w:r>
      <w:r>
        <w:rPr>
          <w:spacing w:val="-6"/>
          <w:sz w:val="24"/>
        </w:rPr>
        <w:t xml:space="preserve"> </w:t>
      </w:r>
      <w:r>
        <w:rPr>
          <w:sz w:val="24"/>
        </w:rPr>
        <w:t>naznačiti</w:t>
      </w:r>
      <w:r>
        <w:rPr>
          <w:spacing w:val="-4"/>
          <w:sz w:val="24"/>
        </w:rPr>
        <w:t xml:space="preserve"> </w:t>
      </w:r>
      <w:r>
        <w:rPr>
          <w:sz w:val="24"/>
        </w:rPr>
        <w:t>uslove</w:t>
      </w:r>
      <w:r>
        <w:rPr>
          <w:spacing w:val="-5"/>
          <w:sz w:val="24"/>
        </w:rPr>
        <w:t xml:space="preserve"> </w:t>
      </w:r>
      <w:r>
        <w:rPr>
          <w:sz w:val="24"/>
        </w:rPr>
        <w:t>za</w:t>
      </w:r>
      <w:r>
        <w:rPr>
          <w:spacing w:val="-5"/>
          <w:sz w:val="24"/>
        </w:rPr>
        <w:t xml:space="preserve"> </w:t>
      </w:r>
      <w:r>
        <w:rPr>
          <w:sz w:val="24"/>
        </w:rPr>
        <w:t>kompatibilnost</w:t>
      </w:r>
      <w:r>
        <w:rPr>
          <w:spacing w:val="-3"/>
          <w:sz w:val="24"/>
        </w:rPr>
        <w:t xml:space="preserve"> </w:t>
      </w:r>
      <w:r>
        <w:rPr>
          <w:sz w:val="24"/>
        </w:rPr>
        <w:t>sa</w:t>
      </w:r>
      <w:r>
        <w:rPr>
          <w:spacing w:val="-5"/>
          <w:sz w:val="24"/>
        </w:rPr>
        <w:t xml:space="preserve"> </w:t>
      </w:r>
      <w:r>
        <w:rPr>
          <w:sz w:val="24"/>
        </w:rPr>
        <w:t>međusklopovima</w:t>
      </w:r>
      <w:r>
        <w:rPr>
          <w:spacing w:val="-5"/>
          <w:sz w:val="24"/>
        </w:rPr>
        <w:t xml:space="preserve"> </w:t>
      </w:r>
      <w:r>
        <w:rPr>
          <w:sz w:val="24"/>
        </w:rPr>
        <w:t>i</w:t>
      </w:r>
      <w:r>
        <w:rPr>
          <w:spacing w:val="-4"/>
          <w:sz w:val="24"/>
        </w:rPr>
        <w:t xml:space="preserve"> </w:t>
      </w:r>
      <w:r>
        <w:rPr>
          <w:sz w:val="24"/>
        </w:rPr>
        <w:t>podjedinicama kada je to potrebno."</w:t>
      </w:r>
    </w:p>
    <w:p w14:paraId="3AD32196" w14:textId="77777777" w:rsidR="00D12B4A" w:rsidRDefault="00D12B4A">
      <w:pPr>
        <w:pStyle w:val="BodyText"/>
        <w:spacing w:before="6"/>
      </w:pPr>
    </w:p>
    <w:p w14:paraId="50BC4A83" w14:textId="77777777" w:rsidR="00D12B4A" w:rsidRDefault="00BB1404">
      <w:pPr>
        <w:spacing w:line="274" w:lineRule="exact"/>
        <w:ind w:left="788"/>
        <w:rPr>
          <w:b/>
          <w:sz w:val="24"/>
        </w:rPr>
      </w:pPr>
      <w:r>
        <w:rPr>
          <w:b/>
          <w:spacing w:val="-2"/>
          <w:sz w:val="24"/>
        </w:rPr>
        <w:t>Referenca:</w:t>
      </w:r>
    </w:p>
    <w:p w14:paraId="7847E2D9" w14:textId="237EE2F8" w:rsidR="00881A3D" w:rsidRDefault="00BB1404" w:rsidP="005B59B4">
      <w:pPr>
        <w:pStyle w:val="ListParagraph"/>
        <w:numPr>
          <w:ilvl w:val="0"/>
          <w:numId w:val="170"/>
        </w:numPr>
        <w:tabs>
          <w:tab w:val="left" w:pos="1215"/>
        </w:tabs>
        <w:spacing w:line="227" w:lineRule="exact"/>
        <w:ind w:left="1276"/>
        <w:rPr>
          <w:sz w:val="20"/>
        </w:rPr>
      </w:pPr>
      <w:r>
        <w:rPr>
          <w:sz w:val="20"/>
        </w:rPr>
        <w:t>Direktiva</w:t>
      </w:r>
      <w:r>
        <w:rPr>
          <w:spacing w:val="-5"/>
          <w:sz w:val="20"/>
        </w:rPr>
        <w:t xml:space="preserve"> </w:t>
      </w:r>
      <w:r>
        <w:rPr>
          <w:sz w:val="20"/>
        </w:rPr>
        <w:t>o</w:t>
      </w:r>
      <w:r>
        <w:rPr>
          <w:spacing w:val="-2"/>
          <w:sz w:val="20"/>
        </w:rPr>
        <w:t xml:space="preserve"> </w:t>
      </w:r>
      <w:r>
        <w:rPr>
          <w:sz w:val="20"/>
        </w:rPr>
        <w:t>mernim</w:t>
      </w:r>
      <w:r>
        <w:rPr>
          <w:spacing w:val="-7"/>
          <w:sz w:val="20"/>
        </w:rPr>
        <w:t xml:space="preserve"> </w:t>
      </w:r>
      <w:r>
        <w:rPr>
          <w:sz w:val="20"/>
        </w:rPr>
        <w:t>instrumentima</w:t>
      </w:r>
      <w:r>
        <w:rPr>
          <w:spacing w:val="-5"/>
          <w:sz w:val="20"/>
        </w:rPr>
        <w:t xml:space="preserve"> </w:t>
      </w:r>
      <w:r>
        <w:rPr>
          <w:sz w:val="20"/>
        </w:rPr>
        <w:t>2014/32</w:t>
      </w:r>
      <w:r>
        <w:rPr>
          <w:spacing w:val="-4"/>
          <w:sz w:val="20"/>
        </w:rPr>
        <w:t xml:space="preserve"> </w:t>
      </w:r>
      <w:r>
        <w:rPr>
          <w:sz w:val="20"/>
        </w:rPr>
        <w:t>/</w:t>
      </w:r>
      <w:r>
        <w:rPr>
          <w:spacing w:val="-5"/>
          <w:sz w:val="20"/>
        </w:rPr>
        <w:t xml:space="preserve"> </w:t>
      </w:r>
      <w:r>
        <w:rPr>
          <w:sz w:val="20"/>
        </w:rPr>
        <w:t>EU</w:t>
      </w:r>
      <w:r>
        <w:rPr>
          <w:spacing w:val="-5"/>
          <w:sz w:val="20"/>
        </w:rPr>
        <w:t xml:space="preserve"> </w:t>
      </w:r>
      <w:r>
        <w:rPr>
          <w:sz w:val="20"/>
        </w:rPr>
        <w:t>(MID-DIM),</w:t>
      </w:r>
      <w:r>
        <w:rPr>
          <w:spacing w:val="-5"/>
          <w:sz w:val="20"/>
        </w:rPr>
        <w:t xml:space="preserve"> </w:t>
      </w:r>
      <w:r>
        <w:rPr>
          <w:sz w:val="20"/>
        </w:rPr>
        <w:t>član</w:t>
      </w:r>
      <w:r>
        <w:rPr>
          <w:spacing w:val="-6"/>
          <w:sz w:val="20"/>
        </w:rPr>
        <w:t xml:space="preserve"> </w:t>
      </w:r>
      <w:r>
        <w:rPr>
          <w:sz w:val="20"/>
        </w:rPr>
        <w:t>6,</w:t>
      </w:r>
      <w:r>
        <w:rPr>
          <w:spacing w:val="-4"/>
          <w:sz w:val="20"/>
        </w:rPr>
        <w:t xml:space="preserve"> </w:t>
      </w:r>
      <w:r>
        <w:rPr>
          <w:sz w:val="20"/>
        </w:rPr>
        <w:t>član</w:t>
      </w:r>
      <w:r>
        <w:rPr>
          <w:spacing w:val="-6"/>
          <w:sz w:val="20"/>
        </w:rPr>
        <w:t xml:space="preserve"> </w:t>
      </w:r>
      <w:r>
        <w:rPr>
          <w:spacing w:val="-5"/>
          <w:sz w:val="20"/>
        </w:rPr>
        <w:t>18,</w:t>
      </w:r>
    </w:p>
    <w:p w14:paraId="661F858F" w14:textId="7E84DB5D" w:rsidR="00D12B4A" w:rsidRPr="005B59B4" w:rsidRDefault="00BB1404" w:rsidP="005B59B4">
      <w:pPr>
        <w:pStyle w:val="ListParagraph"/>
        <w:numPr>
          <w:ilvl w:val="0"/>
          <w:numId w:val="170"/>
        </w:numPr>
        <w:tabs>
          <w:tab w:val="left" w:pos="1215"/>
        </w:tabs>
        <w:spacing w:line="227" w:lineRule="exact"/>
        <w:ind w:left="1276"/>
        <w:rPr>
          <w:i/>
          <w:sz w:val="20"/>
        </w:rPr>
      </w:pPr>
      <w:r w:rsidRPr="005B59B4">
        <w:rPr>
          <w:sz w:val="20"/>
        </w:rPr>
        <w:t>OIML</w:t>
      </w:r>
      <w:r w:rsidRPr="005B59B4">
        <w:rPr>
          <w:spacing w:val="-3"/>
          <w:sz w:val="20"/>
        </w:rPr>
        <w:t xml:space="preserve"> </w:t>
      </w:r>
      <w:r w:rsidRPr="005B59B4">
        <w:rPr>
          <w:sz w:val="20"/>
        </w:rPr>
        <w:t>R</w:t>
      </w:r>
      <w:r w:rsidRPr="005B59B4">
        <w:rPr>
          <w:spacing w:val="-3"/>
          <w:sz w:val="20"/>
        </w:rPr>
        <w:t xml:space="preserve"> </w:t>
      </w:r>
      <w:r w:rsidRPr="005B59B4">
        <w:rPr>
          <w:sz w:val="20"/>
        </w:rPr>
        <w:t>34:</w:t>
      </w:r>
      <w:r w:rsidRPr="005B59B4">
        <w:rPr>
          <w:spacing w:val="-3"/>
          <w:sz w:val="20"/>
        </w:rPr>
        <w:t xml:space="preserve"> </w:t>
      </w:r>
      <w:r w:rsidRPr="005B59B4">
        <w:rPr>
          <w:sz w:val="20"/>
        </w:rPr>
        <w:t>Usklađenost</w:t>
      </w:r>
      <w:r w:rsidRPr="005B59B4">
        <w:rPr>
          <w:spacing w:val="-3"/>
          <w:sz w:val="20"/>
        </w:rPr>
        <w:t xml:space="preserve"> </w:t>
      </w:r>
      <w:r w:rsidRPr="005B59B4">
        <w:rPr>
          <w:sz w:val="20"/>
        </w:rPr>
        <w:t>tipa</w:t>
      </w:r>
      <w:r w:rsidRPr="005B59B4">
        <w:rPr>
          <w:spacing w:val="-3"/>
          <w:sz w:val="20"/>
        </w:rPr>
        <w:t xml:space="preserve"> </w:t>
      </w:r>
      <w:r w:rsidRPr="005B59B4">
        <w:rPr>
          <w:sz w:val="20"/>
        </w:rPr>
        <w:t>2019</w:t>
      </w:r>
      <w:r w:rsidRPr="005B59B4">
        <w:rPr>
          <w:spacing w:val="-3"/>
          <w:sz w:val="20"/>
        </w:rPr>
        <w:t xml:space="preserve"> </w:t>
      </w:r>
      <w:r w:rsidRPr="005B59B4">
        <w:rPr>
          <w:sz w:val="20"/>
        </w:rPr>
        <w:t>(PMT-CTT)</w:t>
      </w:r>
      <w:r w:rsidRPr="005B59B4">
        <w:rPr>
          <w:spacing w:val="-3"/>
          <w:sz w:val="20"/>
        </w:rPr>
        <w:t xml:space="preserve"> </w:t>
      </w:r>
      <w:r w:rsidRPr="005B59B4">
        <w:rPr>
          <w:sz w:val="20"/>
        </w:rPr>
        <w:t>-</w:t>
      </w:r>
      <w:r w:rsidRPr="005B59B4">
        <w:rPr>
          <w:spacing w:val="-4"/>
          <w:sz w:val="20"/>
        </w:rPr>
        <w:t xml:space="preserve"> </w:t>
      </w:r>
      <w:r w:rsidRPr="005B59B4">
        <w:rPr>
          <w:sz w:val="20"/>
        </w:rPr>
        <w:t>Procena</w:t>
      </w:r>
      <w:r w:rsidRPr="005B59B4">
        <w:rPr>
          <w:spacing w:val="-3"/>
          <w:sz w:val="20"/>
        </w:rPr>
        <w:t xml:space="preserve"> </w:t>
      </w:r>
      <w:r w:rsidRPr="005B59B4">
        <w:rPr>
          <w:sz w:val="20"/>
        </w:rPr>
        <w:t>usaglašenosti</w:t>
      </w:r>
      <w:r w:rsidRPr="005B59B4">
        <w:rPr>
          <w:spacing w:val="-1"/>
          <w:sz w:val="20"/>
        </w:rPr>
        <w:t xml:space="preserve"> </w:t>
      </w:r>
      <w:r w:rsidRPr="005B59B4">
        <w:rPr>
          <w:sz w:val="20"/>
        </w:rPr>
        <w:t>mernih</w:t>
      </w:r>
      <w:r w:rsidRPr="005B59B4">
        <w:rPr>
          <w:spacing w:val="-3"/>
          <w:sz w:val="20"/>
        </w:rPr>
        <w:t xml:space="preserve"> </w:t>
      </w:r>
      <w:r w:rsidRPr="005B59B4">
        <w:rPr>
          <w:sz w:val="20"/>
        </w:rPr>
        <w:t>instrumenata</w:t>
      </w:r>
      <w:r w:rsidRPr="005B59B4">
        <w:rPr>
          <w:spacing w:val="-3"/>
          <w:sz w:val="20"/>
        </w:rPr>
        <w:t xml:space="preserve"> </w:t>
      </w:r>
      <w:r w:rsidRPr="005B59B4">
        <w:rPr>
          <w:sz w:val="20"/>
        </w:rPr>
        <w:t>pre</w:t>
      </w:r>
      <w:r w:rsidRPr="005B59B4">
        <w:rPr>
          <w:spacing w:val="-3"/>
          <w:sz w:val="20"/>
        </w:rPr>
        <w:t xml:space="preserve"> </w:t>
      </w:r>
      <w:r w:rsidRPr="005B59B4">
        <w:rPr>
          <w:sz w:val="20"/>
        </w:rPr>
        <w:t>stavlјanja na tržište</w:t>
      </w:r>
      <w:r w:rsidR="00811642">
        <w:rPr>
          <w:sz w:val="20"/>
        </w:rPr>
        <w:t>.</w:t>
      </w:r>
    </w:p>
    <w:p w14:paraId="6253B7CF" w14:textId="77777777" w:rsidR="00D12B4A" w:rsidRDefault="00D12B4A">
      <w:pPr>
        <w:pStyle w:val="BodyText"/>
        <w:rPr>
          <w:sz w:val="20"/>
        </w:rPr>
      </w:pPr>
    </w:p>
    <w:p w14:paraId="40BF5984" w14:textId="77777777" w:rsidR="00D12B4A" w:rsidRDefault="00D12B4A">
      <w:pPr>
        <w:pStyle w:val="BodyText"/>
        <w:rPr>
          <w:sz w:val="20"/>
        </w:rPr>
      </w:pPr>
    </w:p>
    <w:p w14:paraId="07D9E437" w14:textId="77777777" w:rsidR="00D12B4A" w:rsidRDefault="00D12B4A">
      <w:pPr>
        <w:pStyle w:val="BodyText"/>
        <w:rPr>
          <w:sz w:val="20"/>
        </w:rPr>
      </w:pPr>
    </w:p>
    <w:p w14:paraId="4D14BB7E" w14:textId="77777777" w:rsidR="00D12B4A" w:rsidRDefault="00D12B4A">
      <w:pPr>
        <w:pStyle w:val="BodyText"/>
        <w:rPr>
          <w:sz w:val="20"/>
        </w:rPr>
      </w:pPr>
    </w:p>
    <w:p w14:paraId="2F699C61" w14:textId="77777777" w:rsidR="00D12B4A" w:rsidRDefault="00D12B4A">
      <w:pPr>
        <w:pStyle w:val="BodyText"/>
        <w:rPr>
          <w:sz w:val="20"/>
        </w:rPr>
      </w:pPr>
    </w:p>
    <w:p w14:paraId="01A0F348" w14:textId="77777777" w:rsidR="00D12B4A" w:rsidRDefault="00D12B4A">
      <w:pPr>
        <w:pStyle w:val="BodyText"/>
        <w:rPr>
          <w:sz w:val="20"/>
        </w:rPr>
      </w:pPr>
    </w:p>
    <w:p w14:paraId="16A1D3EC" w14:textId="77777777" w:rsidR="00D12B4A" w:rsidRDefault="00D12B4A">
      <w:pPr>
        <w:pStyle w:val="BodyText"/>
        <w:rPr>
          <w:sz w:val="20"/>
        </w:rPr>
      </w:pPr>
    </w:p>
    <w:p w14:paraId="594BB224" w14:textId="77777777" w:rsidR="005C4429" w:rsidRDefault="005C4429">
      <w:pPr>
        <w:pStyle w:val="BodyText"/>
        <w:rPr>
          <w:sz w:val="20"/>
        </w:rPr>
      </w:pPr>
    </w:p>
    <w:p w14:paraId="1DF65BBD" w14:textId="77777777" w:rsidR="00881A3D" w:rsidRDefault="00881A3D">
      <w:pPr>
        <w:pStyle w:val="BodyText"/>
        <w:rPr>
          <w:sz w:val="20"/>
        </w:rPr>
      </w:pPr>
    </w:p>
    <w:p w14:paraId="5A156EEA" w14:textId="77777777" w:rsidR="00881A3D" w:rsidRDefault="00881A3D">
      <w:pPr>
        <w:pStyle w:val="BodyText"/>
        <w:rPr>
          <w:sz w:val="20"/>
        </w:rPr>
      </w:pPr>
    </w:p>
    <w:p w14:paraId="73370052" w14:textId="77777777" w:rsidR="00881A3D" w:rsidRDefault="00881A3D">
      <w:pPr>
        <w:pStyle w:val="BodyText"/>
        <w:rPr>
          <w:sz w:val="20"/>
        </w:rPr>
      </w:pPr>
    </w:p>
    <w:p w14:paraId="47FDF744" w14:textId="77777777" w:rsidR="00D12B4A" w:rsidRDefault="00D12B4A">
      <w:pPr>
        <w:pStyle w:val="BodyText"/>
        <w:spacing w:before="91"/>
        <w:rPr>
          <w:sz w:val="20"/>
        </w:rPr>
      </w:pPr>
    </w:p>
    <w:p w14:paraId="5809E1F7" w14:textId="77777777" w:rsidR="00811642" w:rsidRDefault="00811642">
      <w:pPr>
        <w:pStyle w:val="BodyText"/>
        <w:spacing w:before="91"/>
        <w:rPr>
          <w:sz w:val="20"/>
        </w:rPr>
      </w:pPr>
    </w:p>
    <w:p w14:paraId="7503C850" w14:textId="77777777" w:rsidR="005C4429" w:rsidRDefault="005C4429">
      <w:pPr>
        <w:ind w:left="307" w:right="814"/>
        <w:jc w:val="center"/>
        <w:rPr>
          <w:sz w:val="28"/>
        </w:rPr>
      </w:pPr>
    </w:p>
    <w:p w14:paraId="2D289262" w14:textId="77777777" w:rsidR="00D12B4A" w:rsidRDefault="00BB1404">
      <w:pPr>
        <w:ind w:left="307" w:right="814"/>
        <w:jc w:val="center"/>
        <w:rPr>
          <w:sz w:val="28"/>
        </w:rPr>
      </w:pPr>
      <w:r>
        <w:rPr>
          <w:sz w:val="28"/>
        </w:rPr>
        <w:t>Obrazac</w:t>
      </w:r>
      <w:r>
        <w:rPr>
          <w:spacing w:val="-4"/>
          <w:sz w:val="28"/>
        </w:rPr>
        <w:t xml:space="preserve"> </w:t>
      </w:r>
      <w:r>
        <w:rPr>
          <w:sz w:val="28"/>
        </w:rPr>
        <w:t>br.</w:t>
      </w:r>
      <w:r>
        <w:rPr>
          <w:spacing w:val="-2"/>
          <w:sz w:val="28"/>
        </w:rPr>
        <w:t xml:space="preserve"> </w:t>
      </w:r>
      <w:r>
        <w:rPr>
          <w:spacing w:val="-10"/>
          <w:sz w:val="28"/>
        </w:rPr>
        <w:t>2</w:t>
      </w:r>
    </w:p>
    <w:p w14:paraId="0884940B" w14:textId="55D60162" w:rsidR="00D12B4A" w:rsidRDefault="00BB1404">
      <w:pPr>
        <w:pStyle w:val="Heading1"/>
        <w:spacing w:before="282"/>
        <w:ind w:left="299" w:right="814"/>
      </w:pPr>
      <w:r>
        <w:t>Izveštaj</w:t>
      </w:r>
      <w:r>
        <w:rPr>
          <w:spacing w:val="-8"/>
        </w:rPr>
        <w:t xml:space="preserve"> </w:t>
      </w:r>
      <w:r>
        <w:t>o</w:t>
      </w:r>
      <w:r>
        <w:rPr>
          <w:spacing w:val="-9"/>
        </w:rPr>
        <w:t xml:space="preserve"> </w:t>
      </w:r>
      <w:r w:rsidR="00811642">
        <w:t>ocenjivanju</w:t>
      </w:r>
      <w:r>
        <w:rPr>
          <w:spacing w:val="-7"/>
        </w:rPr>
        <w:t xml:space="preserve"> </w:t>
      </w:r>
      <w:r>
        <w:rPr>
          <w:spacing w:val="-4"/>
        </w:rPr>
        <w:t>tipa</w:t>
      </w:r>
    </w:p>
    <w:p w14:paraId="613026B0" w14:textId="77777777" w:rsidR="00D12B4A" w:rsidRDefault="00BB1404" w:rsidP="005B59B4">
      <w:pPr>
        <w:pStyle w:val="BodyText"/>
        <w:spacing w:before="78"/>
        <w:ind w:right="1277"/>
      </w:pPr>
      <w:r>
        <w:t>Procena</w:t>
      </w:r>
      <w:r>
        <w:rPr>
          <w:spacing w:val="40"/>
        </w:rPr>
        <w:t xml:space="preserve"> </w:t>
      </w:r>
      <w:r>
        <w:t>tipa</w:t>
      </w:r>
      <w:r>
        <w:rPr>
          <w:spacing w:val="40"/>
        </w:rPr>
        <w:t xml:space="preserve"> </w:t>
      </w:r>
      <w:r>
        <w:t>mernog</w:t>
      </w:r>
      <w:r>
        <w:rPr>
          <w:spacing w:val="40"/>
        </w:rPr>
        <w:t xml:space="preserve"> </w:t>
      </w:r>
      <w:r>
        <w:t>instrumenta</w:t>
      </w:r>
      <w:r>
        <w:rPr>
          <w:spacing w:val="40"/>
        </w:rPr>
        <w:t xml:space="preserve"> </w:t>
      </w:r>
      <w:r>
        <w:t>izveštava</w:t>
      </w:r>
      <w:r>
        <w:rPr>
          <w:spacing w:val="40"/>
        </w:rPr>
        <w:t xml:space="preserve"> </w:t>
      </w:r>
      <w:r>
        <w:t>se</w:t>
      </w:r>
      <w:r>
        <w:rPr>
          <w:spacing w:val="40"/>
        </w:rPr>
        <w:t xml:space="preserve"> </w:t>
      </w:r>
      <w:r>
        <w:t>prema</w:t>
      </w:r>
      <w:r>
        <w:rPr>
          <w:spacing w:val="40"/>
        </w:rPr>
        <w:t xml:space="preserve"> </w:t>
      </w:r>
      <w:r>
        <w:t>programu</w:t>
      </w:r>
      <w:r>
        <w:rPr>
          <w:spacing w:val="40"/>
        </w:rPr>
        <w:t xml:space="preserve"> </w:t>
      </w:r>
      <w:r>
        <w:t>testiranja</w:t>
      </w:r>
      <w:r>
        <w:rPr>
          <w:spacing w:val="40"/>
        </w:rPr>
        <w:t xml:space="preserve"> </w:t>
      </w:r>
      <w:r>
        <w:t>[1],</w:t>
      </w:r>
      <w:r>
        <w:rPr>
          <w:spacing w:val="40"/>
        </w:rPr>
        <w:t xml:space="preserve"> </w:t>
      </w:r>
      <w:r>
        <w:t>a</w:t>
      </w:r>
      <w:r>
        <w:rPr>
          <w:spacing w:val="40"/>
        </w:rPr>
        <w:t xml:space="preserve"> </w:t>
      </w:r>
      <w:r>
        <w:t>rezultati</w:t>
      </w:r>
      <w:r>
        <w:rPr>
          <w:spacing w:val="40"/>
        </w:rPr>
        <w:t xml:space="preserve"> </w:t>
      </w:r>
      <w:r>
        <w:t>izveštavaju se u skladu sa osnovnim zahtevima navedenim u</w:t>
      </w:r>
    </w:p>
    <w:p w14:paraId="0F490CBA" w14:textId="77777777" w:rsidR="00D12B4A" w:rsidRDefault="00BB1404" w:rsidP="005B59B4">
      <w:pPr>
        <w:pStyle w:val="ListParagraph"/>
        <w:numPr>
          <w:ilvl w:val="1"/>
          <w:numId w:val="170"/>
        </w:numPr>
        <w:tabs>
          <w:tab w:val="left" w:pos="1508"/>
        </w:tabs>
        <w:ind w:right="1305"/>
        <w:rPr>
          <w:sz w:val="24"/>
        </w:rPr>
      </w:pPr>
      <w:r>
        <w:rPr>
          <w:sz w:val="24"/>
        </w:rPr>
        <w:t>2014/32</w:t>
      </w:r>
      <w:r>
        <w:rPr>
          <w:spacing w:val="40"/>
          <w:sz w:val="24"/>
        </w:rPr>
        <w:t xml:space="preserve"> </w:t>
      </w:r>
      <w:r>
        <w:rPr>
          <w:sz w:val="24"/>
        </w:rPr>
        <w:t>/</w:t>
      </w:r>
      <w:r>
        <w:rPr>
          <w:spacing w:val="40"/>
          <w:sz w:val="24"/>
        </w:rPr>
        <w:t xml:space="preserve"> </w:t>
      </w:r>
      <w:r>
        <w:rPr>
          <w:sz w:val="24"/>
        </w:rPr>
        <w:t>EU,</w:t>
      </w:r>
      <w:r>
        <w:rPr>
          <w:spacing w:val="40"/>
          <w:sz w:val="24"/>
        </w:rPr>
        <w:t xml:space="preserve"> </w:t>
      </w:r>
      <w:r>
        <w:rPr>
          <w:sz w:val="24"/>
        </w:rPr>
        <w:t>Direktiva</w:t>
      </w:r>
      <w:r>
        <w:rPr>
          <w:spacing w:val="40"/>
          <w:sz w:val="24"/>
        </w:rPr>
        <w:t xml:space="preserve"> </w:t>
      </w:r>
      <w:r>
        <w:rPr>
          <w:sz w:val="24"/>
        </w:rPr>
        <w:t>o</w:t>
      </w:r>
      <w:r>
        <w:rPr>
          <w:spacing w:val="40"/>
          <w:sz w:val="24"/>
        </w:rPr>
        <w:t xml:space="preserve"> </w:t>
      </w:r>
      <w:r>
        <w:rPr>
          <w:sz w:val="24"/>
        </w:rPr>
        <w:t>mernim</w:t>
      </w:r>
      <w:r>
        <w:rPr>
          <w:spacing w:val="40"/>
          <w:sz w:val="24"/>
        </w:rPr>
        <w:t xml:space="preserve"> </w:t>
      </w:r>
      <w:r>
        <w:rPr>
          <w:sz w:val="24"/>
        </w:rPr>
        <w:t>instrumentima</w:t>
      </w:r>
      <w:r>
        <w:rPr>
          <w:spacing w:val="40"/>
          <w:sz w:val="24"/>
        </w:rPr>
        <w:t xml:space="preserve"> </w:t>
      </w:r>
      <w:r>
        <w:rPr>
          <w:sz w:val="24"/>
        </w:rPr>
        <w:t>(DIM),</w:t>
      </w:r>
      <w:r>
        <w:rPr>
          <w:spacing w:val="67"/>
          <w:sz w:val="24"/>
        </w:rPr>
        <w:t xml:space="preserve"> </w:t>
      </w:r>
      <w:r>
        <w:rPr>
          <w:sz w:val="24"/>
        </w:rPr>
        <w:t>Prilog</w:t>
      </w:r>
      <w:r>
        <w:rPr>
          <w:spacing w:val="68"/>
          <w:sz w:val="24"/>
        </w:rPr>
        <w:t xml:space="preserve"> </w:t>
      </w:r>
      <w:r>
        <w:rPr>
          <w:sz w:val="24"/>
        </w:rPr>
        <w:t>I</w:t>
      </w:r>
      <w:r>
        <w:rPr>
          <w:spacing w:val="40"/>
          <w:sz w:val="24"/>
        </w:rPr>
        <w:t xml:space="preserve"> </w:t>
      </w:r>
      <w:r>
        <w:rPr>
          <w:sz w:val="24"/>
        </w:rPr>
        <w:t>i</w:t>
      </w:r>
      <w:r>
        <w:rPr>
          <w:spacing w:val="70"/>
          <w:sz w:val="24"/>
        </w:rPr>
        <w:t xml:space="preserve"> </w:t>
      </w:r>
      <w:r>
        <w:rPr>
          <w:sz w:val="24"/>
        </w:rPr>
        <w:t>relevantnim</w:t>
      </w:r>
      <w:r>
        <w:rPr>
          <w:spacing w:val="40"/>
          <w:sz w:val="24"/>
        </w:rPr>
        <w:t xml:space="preserve"> </w:t>
      </w:r>
      <w:r>
        <w:rPr>
          <w:sz w:val="24"/>
        </w:rPr>
        <w:t>posebnim aneksima instrumenata.</w:t>
      </w:r>
    </w:p>
    <w:p w14:paraId="0079E66F" w14:textId="77777777" w:rsidR="00D12B4A" w:rsidRDefault="00BB1404" w:rsidP="005B59B4">
      <w:pPr>
        <w:pStyle w:val="ListParagraph"/>
        <w:numPr>
          <w:ilvl w:val="1"/>
          <w:numId w:val="170"/>
        </w:numPr>
        <w:tabs>
          <w:tab w:val="left" w:pos="1508"/>
          <w:tab w:val="left" w:pos="1567"/>
        </w:tabs>
        <w:spacing w:before="1"/>
        <w:ind w:right="1298"/>
        <w:rPr>
          <w:sz w:val="24"/>
        </w:rPr>
      </w:pPr>
      <w:r>
        <w:rPr>
          <w:sz w:val="24"/>
        </w:rPr>
        <w:t>Preporuke</w:t>
      </w:r>
      <w:r>
        <w:rPr>
          <w:spacing w:val="40"/>
          <w:sz w:val="24"/>
        </w:rPr>
        <w:t xml:space="preserve"> </w:t>
      </w:r>
      <w:r>
        <w:rPr>
          <w:sz w:val="24"/>
        </w:rPr>
        <w:t>OIML-a za pojedinačne instrumente date u Prilogu 1. ove uredbe za merne instrumente izvan delokruga DIM-a.</w:t>
      </w:r>
    </w:p>
    <w:p w14:paraId="5F89DFE7" w14:textId="77777777" w:rsidR="00D12B4A" w:rsidRDefault="00BB1404" w:rsidP="005B59B4">
      <w:pPr>
        <w:pStyle w:val="BodyText"/>
        <w:spacing w:before="276"/>
      </w:pPr>
      <w:r>
        <w:t>Sadržaj</w:t>
      </w:r>
      <w:r>
        <w:rPr>
          <w:spacing w:val="-1"/>
        </w:rPr>
        <w:t xml:space="preserve"> </w:t>
      </w:r>
      <w:r>
        <w:t>izveštaja</w:t>
      </w:r>
      <w:r>
        <w:rPr>
          <w:spacing w:val="-2"/>
        </w:rPr>
        <w:t xml:space="preserve"> </w:t>
      </w:r>
      <w:r>
        <w:t>o proceni</w:t>
      </w:r>
      <w:r>
        <w:rPr>
          <w:spacing w:val="-1"/>
        </w:rPr>
        <w:t xml:space="preserve"> </w:t>
      </w:r>
      <w:r>
        <w:t>tipa treba</w:t>
      </w:r>
      <w:r>
        <w:rPr>
          <w:spacing w:val="-1"/>
        </w:rPr>
        <w:t xml:space="preserve"> </w:t>
      </w:r>
      <w:r>
        <w:t>da</w:t>
      </w:r>
      <w:r>
        <w:rPr>
          <w:spacing w:val="-2"/>
        </w:rPr>
        <w:t xml:space="preserve"> </w:t>
      </w:r>
      <w:r>
        <w:t>bude</w:t>
      </w:r>
      <w:r>
        <w:rPr>
          <w:spacing w:val="-1"/>
        </w:rPr>
        <w:t xml:space="preserve"> </w:t>
      </w:r>
      <w:r>
        <w:rPr>
          <w:spacing w:val="-2"/>
        </w:rPr>
        <w:t>sledeći:</w:t>
      </w:r>
    </w:p>
    <w:p w14:paraId="475F87DF" w14:textId="77777777" w:rsidR="00D12B4A" w:rsidRDefault="00D12B4A">
      <w:pPr>
        <w:pStyle w:val="BodyText"/>
        <w:spacing w:before="4"/>
      </w:pPr>
    </w:p>
    <w:p w14:paraId="36EC4AFB" w14:textId="77777777" w:rsidR="00D12B4A" w:rsidRDefault="00BB1404" w:rsidP="005B59B4">
      <w:pPr>
        <w:pStyle w:val="ListParagraph"/>
        <w:numPr>
          <w:ilvl w:val="0"/>
          <w:numId w:val="171"/>
        </w:numPr>
        <w:ind w:left="1276"/>
        <w:rPr>
          <w:b/>
          <w:sz w:val="24"/>
        </w:rPr>
      </w:pPr>
      <w:r>
        <w:rPr>
          <w:b/>
          <w:spacing w:val="-4"/>
          <w:sz w:val="24"/>
        </w:rPr>
        <w:t>Uvod</w:t>
      </w:r>
    </w:p>
    <w:p w14:paraId="22055847" w14:textId="77777777" w:rsidR="00D12B4A" w:rsidRDefault="00D12B4A">
      <w:pPr>
        <w:pStyle w:val="BodyText"/>
        <w:spacing w:before="1"/>
        <w:rPr>
          <w:b/>
        </w:rPr>
      </w:pPr>
    </w:p>
    <w:p w14:paraId="42184E25" w14:textId="77777777" w:rsidR="00D12B4A" w:rsidRDefault="00BB1404" w:rsidP="005B59B4">
      <w:pPr>
        <w:pStyle w:val="ListParagraph"/>
        <w:numPr>
          <w:ilvl w:val="0"/>
          <w:numId w:val="171"/>
        </w:numPr>
        <w:spacing w:line="274" w:lineRule="exact"/>
        <w:ind w:left="1276" w:hanging="359"/>
        <w:rPr>
          <w:b/>
          <w:sz w:val="24"/>
        </w:rPr>
      </w:pPr>
      <w:r>
        <w:rPr>
          <w:b/>
          <w:sz w:val="24"/>
        </w:rPr>
        <w:t>Program</w:t>
      </w:r>
      <w:r>
        <w:rPr>
          <w:b/>
          <w:spacing w:val="-5"/>
          <w:sz w:val="24"/>
        </w:rPr>
        <w:t xml:space="preserve"> </w:t>
      </w:r>
      <w:r>
        <w:rPr>
          <w:b/>
          <w:spacing w:val="-2"/>
          <w:sz w:val="24"/>
        </w:rPr>
        <w:t>testiranja</w:t>
      </w:r>
    </w:p>
    <w:p w14:paraId="397ABDAE" w14:textId="77777777" w:rsidR="00D12B4A" w:rsidRDefault="00BB1404">
      <w:pPr>
        <w:pStyle w:val="ListParagraph"/>
        <w:numPr>
          <w:ilvl w:val="0"/>
          <w:numId w:val="2"/>
        </w:numPr>
        <w:tabs>
          <w:tab w:val="left" w:pos="1639"/>
        </w:tabs>
        <w:spacing w:line="274" w:lineRule="exact"/>
        <w:ind w:left="1639" w:hanging="359"/>
        <w:rPr>
          <w:sz w:val="24"/>
        </w:rPr>
      </w:pPr>
      <w:r>
        <w:rPr>
          <w:sz w:val="24"/>
        </w:rPr>
        <w:t>Test</w:t>
      </w:r>
      <w:r>
        <w:rPr>
          <w:spacing w:val="-1"/>
          <w:sz w:val="24"/>
        </w:rPr>
        <w:t xml:space="preserve"> </w:t>
      </w:r>
      <w:r>
        <w:rPr>
          <w:sz w:val="24"/>
        </w:rPr>
        <w:t>(ili testovi) koji</w:t>
      </w:r>
      <w:r>
        <w:rPr>
          <w:spacing w:val="-1"/>
          <w:sz w:val="24"/>
        </w:rPr>
        <w:t xml:space="preserve"> </w:t>
      </w:r>
      <w:r>
        <w:rPr>
          <w:sz w:val="24"/>
        </w:rPr>
        <w:t>će</w:t>
      </w:r>
      <w:r>
        <w:rPr>
          <w:spacing w:val="-2"/>
          <w:sz w:val="24"/>
        </w:rPr>
        <w:t xml:space="preserve"> </w:t>
      </w:r>
      <w:r>
        <w:rPr>
          <w:sz w:val="24"/>
        </w:rPr>
        <w:t>se</w:t>
      </w:r>
      <w:r>
        <w:rPr>
          <w:spacing w:val="-1"/>
          <w:sz w:val="24"/>
        </w:rPr>
        <w:t xml:space="preserve"> </w:t>
      </w:r>
      <w:r>
        <w:rPr>
          <w:sz w:val="24"/>
        </w:rPr>
        <w:t>koristiti i</w:t>
      </w:r>
      <w:r>
        <w:rPr>
          <w:spacing w:val="-1"/>
          <w:sz w:val="24"/>
        </w:rPr>
        <w:t xml:space="preserve"> </w:t>
      </w:r>
      <w:r>
        <w:rPr>
          <w:sz w:val="24"/>
        </w:rPr>
        <w:t>tok rada</w:t>
      </w:r>
      <w:r>
        <w:rPr>
          <w:spacing w:val="-1"/>
          <w:sz w:val="24"/>
        </w:rPr>
        <w:t xml:space="preserve"> </w:t>
      </w:r>
      <w:r>
        <w:rPr>
          <w:sz w:val="24"/>
        </w:rPr>
        <w:t>(hronologija), kojom</w:t>
      </w:r>
      <w:r>
        <w:rPr>
          <w:spacing w:val="-1"/>
          <w:sz w:val="24"/>
        </w:rPr>
        <w:t xml:space="preserve"> </w:t>
      </w:r>
      <w:r>
        <w:rPr>
          <w:sz w:val="24"/>
        </w:rPr>
        <w:t>će</w:t>
      </w:r>
      <w:r>
        <w:rPr>
          <w:spacing w:val="-1"/>
          <w:sz w:val="24"/>
        </w:rPr>
        <w:t xml:space="preserve"> </w:t>
      </w:r>
      <w:r>
        <w:rPr>
          <w:sz w:val="24"/>
        </w:rPr>
        <w:t>se</w:t>
      </w:r>
      <w:r>
        <w:rPr>
          <w:spacing w:val="-1"/>
          <w:sz w:val="24"/>
        </w:rPr>
        <w:t xml:space="preserve"> </w:t>
      </w:r>
      <w:r>
        <w:rPr>
          <w:sz w:val="24"/>
        </w:rPr>
        <w:t xml:space="preserve">vršiti </w:t>
      </w:r>
      <w:r>
        <w:rPr>
          <w:spacing w:val="-2"/>
          <w:sz w:val="24"/>
        </w:rPr>
        <w:t>testovi;</w:t>
      </w:r>
    </w:p>
    <w:p w14:paraId="34CB86B1" w14:textId="77777777" w:rsidR="00D12B4A" w:rsidRDefault="00BB1404">
      <w:pPr>
        <w:pStyle w:val="ListParagraph"/>
        <w:numPr>
          <w:ilvl w:val="0"/>
          <w:numId w:val="2"/>
        </w:numPr>
        <w:tabs>
          <w:tab w:val="left" w:pos="1639"/>
        </w:tabs>
        <w:ind w:left="1639" w:hanging="359"/>
        <w:rPr>
          <w:sz w:val="24"/>
        </w:rPr>
      </w:pPr>
      <w:r>
        <w:rPr>
          <w:sz w:val="24"/>
        </w:rPr>
        <w:t>Karakteristike</w:t>
      </w:r>
      <w:r>
        <w:rPr>
          <w:spacing w:val="-5"/>
          <w:sz w:val="24"/>
        </w:rPr>
        <w:t xml:space="preserve"> </w:t>
      </w:r>
      <w:r>
        <w:rPr>
          <w:sz w:val="24"/>
        </w:rPr>
        <w:t>performansi</w:t>
      </w:r>
      <w:r>
        <w:rPr>
          <w:spacing w:val="-2"/>
          <w:sz w:val="24"/>
        </w:rPr>
        <w:t xml:space="preserve"> </w:t>
      </w:r>
      <w:r>
        <w:rPr>
          <w:sz w:val="24"/>
        </w:rPr>
        <w:t>koje</w:t>
      </w:r>
      <w:r>
        <w:rPr>
          <w:spacing w:val="-2"/>
          <w:sz w:val="24"/>
        </w:rPr>
        <w:t xml:space="preserve"> </w:t>
      </w:r>
      <w:r>
        <w:rPr>
          <w:sz w:val="24"/>
        </w:rPr>
        <w:t>treba</w:t>
      </w:r>
      <w:r>
        <w:rPr>
          <w:spacing w:val="-2"/>
          <w:sz w:val="24"/>
        </w:rPr>
        <w:t xml:space="preserve"> dobiti;</w:t>
      </w:r>
    </w:p>
    <w:p w14:paraId="7EFAFCE7" w14:textId="77777777" w:rsidR="00D12B4A" w:rsidRDefault="00BB1404">
      <w:pPr>
        <w:pStyle w:val="ListParagraph"/>
        <w:numPr>
          <w:ilvl w:val="0"/>
          <w:numId w:val="2"/>
        </w:numPr>
        <w:tabs>
          <w:tab w:val="left" w:pos="1639"/>
        </w:tabs>
        <w:ind w:left="1639" w:hanging="359"/>
        <w:rPr>
          <w:sz w:val="24"/>
        </w:rPr>
      </w:pPr>
      <w:r>
        <w:rPr>
          <w:sz w:val="24"/>
        </w:rPr>
        <w:t>uslovi</w:t>
      </w:r>
      <w:r>
        <w:rPr>
          <w:spacing w:val="-1"/>
          <w:sz w:val="24"/>
        </w:rPr>
        <w:t xml:space="preserve"> </w:t>
      </w:r>
      <w:r>
        <w:rPr>
          <w:sz w:val="24"/>
        </w:rPr>
        <w:t>rada</w:t>
      </w:r>
      <w:r>
        <w:rPr>
          <w:spacing w:val="-1"/>
          <w:sz w:val="24"/>
        </w:rPr>
        <w:t xml:space="preserve"> </w:t>
      </w:r>
      <w:r>
        <w:rPr>
          <w:sz w:val="24"/>
        </w:rPr>
        <w:t>u kojima</w:t>
      </w:r>
      <w:r>
        <w:rPr>
          <w:spacing w:val="-1"/>
          <w:sz w:val="24"/>
        </w:rPr>
        <w:t xml:space="preserve"> </w:t>
      </w:r>
      <w:r>
        <w:rPr>
          <w:sz w:val="24"/>
        </w:rPr>
        <w:t>će</w:t>
      </w:r>
      <w:r>
        <w:rPr>
          <w:spacing w:val="-1"/>
          <w:sz w:val="24"/>
        </w:rPr>
        <w:t xml:space="preserve"> </w:t>
      </w:r>
      <w:r>
        <w:rPr>
          <w:sz w:val="24"/>
        </w:rPr>
        <w:t>se</w:t>
      </w:r>
      <w:r>
        <w:rPr>
          <w:spacing w:val="-1"/>
          <w:sz w:val="24"/>
        </w:rPr>
        <w:t xml:space="preserve"> </w:t>
      </w:r>
      <w:r>
        <w:rPr>
          <w:sz w:val="24"/>
        </w:rPr>
        <w:t xml:space="preserve">vršiti </w:t>
      </w:r>
      <w:r>
        <w:rPr>
          <w:spacing w:val="-2"/>
          <w:sz w:val="24"/>
        </w:rPr>
        <w:t>testiranje;</w:t>
      </w:r>
    </w:p>
    <w:p w14:paraId="7DC52A7E" w14:textId="77777777" w:rsidR="00D12B4A" w:rsidRDefault="00BB1404">
      <w:pPr>
        <w:pStyle w:val="ListParagraph"/>
        <w:numPr>
          <w:ilvl w:val="0"/>
          <w:numId w:val="2"/>
        </w:numPr>
        <w:tabs>
          <w:tab w:val="left" w:pos="1639"/>
        </w:tabs>
        <w:ind w:left="1639" w:hanging="359"/>
        <w:rPr>
          <w:sz w:val="24"/>
        </w:rPr>
      </w:pPr>
      <w:r>
        <w:rPr>
          <w:sz w:val="24"/>
        </w:rPr>
        <w:t>primenjeni</w:t>
      </w:r>
      <w:r>
        <w:rPr>
          <w:spacing w:val="-1"/>
          <w:sz w:val="24"/>
        </w:rPr>
        <w:t xml:space="preserve"> </w:t>
      </w:r>
      <w:r>
        <w:rPr>
          <w:sz w:val="24"/>
        </w:rPr>
        <w:t>postupci</w:t>
      </w:r>
      <w:r>
        <w:rPr>
          <w:spacing w:val="-2"/>
          <w:sz w:val="24"/>
        </w:rPr>
        <w:t xml:space="preserve"> </w:t>
      </w:r>
      <w:r>
        <w:rPr>
          <w:sz w:val="24"/>
        </w:rPr>
        <w:t>testiranja</w:t>
      </w:r>
      <w:r>
        <w:rPr>
          <w:spacing w:val="-1"/>
          <w:sz w:val="24"/>
        </w:rPr>
        <w:t xml:space="preserve"> </w:t>
      </w:r>
      <w:r>
        <w:rPr>
          <w:sz w:val="24"/>
        </w:rPr>
        <w:t>za</w:t>
      </w:r>
      <w:r>
        <w:rPr>
          <w:spacing w:val="-2"/>
          <w:sz w:val="24"/>
        </w:rPr>
        <w:t xml:space="preserve"> </w:t>
      </w:r>
      <w:r>
        <w:rPr>
          <w:sz w:val="24"/>
        </w:rPr>
        <w:t>odabrane</w:t>
      </w:r>
      <w:r>
        <w:rPr>
          <w:spacing w:val="-1"/>
          <w:sz w:val="24"/>
        </w:rPr>
        <w:t xml:space="preserve"> </w:t>
      </w:r>
      <w:r>
        <w:rPr>
          <w:spacing w:val="-2"/>
          <w:sz w:val="24"/>
        </w:rPr>
        <w:t>testove</w:t>
      </w:r>
    </w:p>
    <w:p w14:paraId="0FFC184A" w14:textId="77777777" w:rsidR="00D12B4A" w:rsidRDefault="00D12B4A">
      <w:pPr>
        <w:pStyle w:val="BodyText"/>
      </w:pPr>
    </w:p>
    <w:p w14:paraId="553C93BE" w14:textId="77777777" w:rsidR="00D12B4A" w:rsidRDefault="00BB1404" w:rsidP="005B59B4">
      <w:pPr>
        <w:pStyle w:val="ListParagraph"/>
        <w:numPr>
          <w:ilvl w:val="0"/>
          <w:numId w:val="172"/>
        </w:numPr>
        <w:tabs>
          <w:tab w:val="left" w:pos="1028"/>
        </w:tabs>
        <w:rPr>
          <w:sz w:val="24"/>
        </w:rPr>
      </w:pPr>
      <w:r>
        <w:rPr>
          <w:b/>
          <w:sz w:val="24"/>
        </w:rPr>
        <w:t>Dobijeni</w:t>
      </w:r>
      <w:r>
        <w:rPr>
          <w:b/>
          <w:spacing w:val="-1"/>
          <w:sz w:val="24"/>
        </w:rPr>
        <w:t xml:space="preserve"> </w:t>
      </w:r>
      <w:r>
        <w:rPr>
          <w:b/>
          <w:sz w:val="24"/>
        </w:rPr>
        <w:t>podaci</w:t>
      </w:r>
      <w:r>
        <w:rPr>
          <w:b/>
          <w:spacing w:val="-1"/>
          <w:sz w:val="24"/>
        </w:rPr>
        <w:t xml:space="preserve"> </w:t>
      </w:r>
      <w:r>
        <w:rPr>
          <w:b/>
          <w:sz w:val="24"/>
        </w:rPr>
        <w:t xml:space="preserve">i </w:t>
      </w:r>
      <w:r>
        <w:rPr>
          <w:b/>
          <w:spacing w:val="-2"/>
          <w:sz w:val="24"/>
        </w:rPr>
        <w:t>rezultati</w:t>
      </w:r>
    </w:p>
    <w:p w14:paraId="0FFCB718" w14:textId="77777777" w:rsidR="00D12B4A" w:rsidRDefault="00BB1404" w:rsidP="005B59B4">
      <w:pPr>
        <w:pStyle w:val="ListParagraph"/>
        <w:numPr>
          <w:ilvl w:val="1"/>
          <w:numId w:val="172"/>
        </w:numPr>
        <w:tabs>
          <w:tab w:val="left" w:pos="1507"/>
        </w:tabs>
        <w:ind w:left="1507" w:hanging="359"/>
        <w:rPr>
          <w:sz w:val="24"/>
        </w:rPr>
      </w:pPr>
      <w:r>
        <w:rPr>
          <w:sz w:val="24"/>
        </w:rPr>
        <w:t>obrada</w:t>
      </w:r>
      <w:r>
        <w:rPr>
          <w:spacing w:val="-3"/>
          <w:sz w:val="24"/>
        </w:rPr>
        <w:t xml:space="preserve"> </w:t>
      </w:r>
      <w:r>
        <w:rPr>
          <w:spacing w:val="-2"/>
          <w:sz w:val="24"/>
        </w:rPr>
        <w:t>podataka</w:t>
      </w:r>
    </w:p>
    <w:p w14:paraId="6D08C9BD" w14:textId="77777777" w:rsidR="00D12B4A" w:rsidRDefault="00BB1404" w:rsidP="005B59B4">
      <w:pPr>
        <w:pStyle w:val="ListParagraph"/>
        <w:numPr>
          <w:ilvl w:val="0"/>
          <w:numId w:val="173"/>
        </w:numPr>
        <w:tabs>
          <w:tab w:val="left" w:pos="1507"/>
        </w:tabs>
        <w:rPr>
          <w:sz w:val="24"/>
        </w:rPr>
      </w:pPr>
      <w:r>
        <w:rPr>
          <w:sz w:val="24"/>
        </w:rPr>
        <w:t>konačni</w:t>
      </w:r>
      <w:r>
        <w:rPr>
          <w:spacing w:val="-2"/>
          <w:sz w:val="24"/>
        </w:rPr>
        <w:t xml:space="preserve"> rezultati</w:t>
      </w:r>
    </w:p>
    <w:p w14:paraId="05305671" w14:textId="77777777" w:rsidR="00D12B4A" w:rsidRDefault="00BB1404" w:rsidP="005B59B4">
      <w:pPr>
        <w:pStyle w:val="ListParagraph"/>
        <w:numPr>
          <w:ilvl w:val="0"/>
          <w:numId w:val="173"/>
        </w:numPr>
        <w:tabs>
          <w:tab w:val="left" w:pos="1507"/>
        </w:tabs>
        <w:ind w:left="1507" w:hanging="359"/>
        <w:rPr>
          <w:sz w:val="24"/>
        </w:rPr>
      </w:pPr>
      <w:r>
        <w:rPr>
          <w:sz w:val="24"/>
        </w:rPr>
        <w:t>procena</w:t>
      </w:r>
      <w:r>
        <w:rPr>
          <w:spacing w:val="-2"/>
          <w:sz w:val="24"/>
        </w:rPr>
        <w:t xml:space="preserve"> </w:t>
      </w:r>
      <w:r>
        <w:rPr>
          <w:sz w:val="24"/>
        </w:rPr>
        <w:t>odstupanja</w:t>
      </w:r>
      <w:r>
        <w:rPr>
          <w:spacing w:val="-1"/>
          <w:sz w:val="24"/>
        </w:rPr>
        <w:t xml:space="preserve"> </w:t>
      </w:r>
      <w:r>
        <w:rPr>
          <w:sz w:val="24"/>
        </w:rPr>
        <w:t xml:space="preserve">i </w:t>
      </w:r>
      <w:r>
        <w:rPr>
          <w:spacing w:val="-2"/>
          <w:sz w:val="24"/>
        </w:rPr>
        <w:t>neizvesnosti;</w:t>
      </w:r>
    </w:p>
    <w:p w14:paraId="2A70ED6A" w14:textId="0DFFFCC6" w:rsidR="00D12B4A" w:rsidRDefault="00811642" w:rsidP="005B59B4">
      <w:pPr>
        <w:pStyle w:val="ListParagraph"/>
        <w:numPr>
          <w:ilvl w:val="0"/>
          <w:numId w:val="173"/>
        </w:numPr>
        <w:tabs>
          <w:tab w:val="left" w:pos="1507"/>
        </w:tabs>
        <w:ind w:left="1507" w:hanging="359"/>
        <w:rPr>
          <w:sz w:val="24"/>
        </w:rPr>
      </w:pPr>
      <w:r>
        <w:rPr>
          <w:sz w:val="24"/>
        </w:rPr>
        <w:t>k</w:t>
      </w:r>
      <w:r w:rsidR="00BB1404">
        <w:rPr>
          <w:sz w:val="24"/>
        </w:rPr>
        <w:t>riterijumi</w:t>
      </w:r>
      <w:r w:rsidR="00BB1404">
        <w:rPr>
          <w:spacing w:val="-1"/>
          <w:sz w:val="24"/>
        </w:rPr>
        <w:t xml:space="preserve"> </w:t>
      </w:r>
      <w:r w:rsidR="00BB1404">
        <w:rPr>
          <w:sz w:val="24"/>
        </w:rPr>
        <w:t>procene</w:t>
      </w:r>
      <w:r w:rsidR="00BB1404">
        <w:rPr>
          <w:spacing w:val="-2"/>
          <w:sz w:val="24"/>
        </w:rPr>
        <w:t xml:space="preserve"> </w:t>
      </w:r>
      <w:r w:rsidR="00BB1404">
        <w:rPr>
          <w:sz w:val="24"/>
        </w:rPr>
        <w:t>za</w:t>
      </w:r>
      <w:r w:rsidR="00BB1404">
        <w:rPr>
          <w:spacing w:val="-1"/>
          <w:sz w:val="24"/>
        </w:rPr>
        <w:t xml:space="preserve"> </w:t>
      </w:r>
      <w:r w:rsidR="00BB1404">
        <w:rPr>
          <w:sz w:val="24"/>
        </w:rPr>
        <w:t>prihvatanje</w:t>
      </w:r>
      <w:r w:rsidR="00BB1404">
        <w:rPr>
          <w:spacing w:val="-1"/>
          <w:sz w:val="24"/>
        </w:rPr>
        <w:t xml:space="preserve"> </w:t>
      </w:r>
      <w:r w:rsidR="00BB1404">
        <w:rPr>
          <w:sz w:val="24"/>
        </w:rPr>
        <w:t xml:space="preserve">ili </w:t>
      </w:r>
      <w:r w:rsidR="00BB1404">
        <w:rPr>
          <w:spacing w:val="-2"/>
          <w:sz w:val="24"/>
        </w:rPr>
        <w:t>odbijanje;</w:t>
      </w:r>
    </w:p>
    <w:p w14:paraId="4950D678" w14:textId="77777777" w:rsidR="00D12B4A" w:rsidRDefault="00D12B4A">
      <w:pPr>
        <w:pStyle w:val="BodyText"/>
        <w:spacing w:before="1"/>
      </w:pPr>
    </w:p>
    <w:p w14:paraId="3D40A711" w14:textId="77777777" w:rsidR="00D12B4A" w:rsidRDefault="00BB1404" w:rsidP="005B59B4">
      <w:pPr>
        <w:pStyle w:val="ListParagraph"/>
        <w:numPr>
          <w:ilvl w:val="0"/>
          <w:numId w:val="172"/>
        </w:numPr>
        <w:tabs>
          <w:tab w:val="left" w:pos="1028"/>
        </w:tabs>
        <w:ind w:left="1028" w:hanging="240"/>
        <w:rPr>
          <w:sz w:val="24"/>
        </w:rPr>
      </w:pPr>
      <w:r>
        <w:rPr>
          <w:b/>
          <w:sz w:val="24"/>
        </w:rPr>
        <w:t>Razmatranje</w:t>
      </w:r>
      <w:r>
        <w:rPr>
          <w:b/>
          <w:spacing w:val="-4"/>
          <w:sz w:val="24"/>
        </w:rPr>
        <w:t xml:space="preserve"> </w:t>
      </w:r>
      <w:r>
        <w:rPr>
          <w:b/>
          <w:sz w:val="24"/>
        </w:rPr>
        <w:t>procene</w:t>
      </w:r>
      <w:r>
        <w:rPr>
          <w:b/>
          <w:spacing w:val="-2"/>
          <w:sz w:val="24"/>
        </w:rPr>
        <w:t xml:space="preserve"> </w:t>
      </w:r>
      <w:r>
        <w:rPr>
          <w:b/>
          <w:sz w:val="24"/>
        </w:rPr>
        <w:t>tipa</w:t>
      </w:r>
      <w:r>
        <w:rPr>
          <w:b/>
          <w:spacing w:val="1"/>
          <w:sz w:val="24"/>
        </w:rPr>
        <w:t xml:space="preserve"> </w:t>
      </w:r>
      <w:r>
        <w:rPr>
          <w:sz w:val="24"/>
        </w:rPr>
        <w:t>mernih</w:t>
      </w:r>
      <w:r>
        <w:rPr>
          <w:spacing w:val="-1"/>
          <w:sz w:val="24"/>
        </w:rPr>
        <w:t xml:space="preserve"> </w:t>
      </w:r>
      <w:r>
        <w:rPr>
          <w:sz w:val="24"/>
        </w:rPr>
        <w:t>instrumenata,</w:t>
      </w:r>
      <w:r>
        <w:rPr>
          <w:spacing w:val="-1"/>
          <w:sz w:val="24"/>
        </w:rPr>
        <w:t xml:space="preserve"> </w:t>
      </w:r>
      <w:r>
        <w:rPr>
          <w:sz w:val="24"/>
        </w:rPr>
        <w:t>sa</w:t>
      </w:r>
      <w:r>
        <w:rPr>
          <w:spacing w:val="-3"/>
          <w:sz w:val="24"/>
        </w:rPr>
        <w:t xml:space="preserve"> </w:t>
      </w:r>
      <w:r>
        <w:rPr>
          <w:sz w:val="24"/>
        </w:rPr>
        <w:t>zaklјučkom</w:t>
      </w:r>
      <w:r>
        <w:rPr>
          <w:spacing w:val="-1"/>
          <w:sz w:val="24"/>
        </w:rPr>
        <w:t xml:space="preserve"> </w:t>
      </w:r>
      <w:r>
        <w:rPr>
          <w:spacing w:val="-5"/>
          <w:sz w:val="24"/>
        </w:rPr>
        <w:t>da:</w:t>
      </w:r>
    </w:p>
    <w:p w14:paraId="2EB69FA6" w14:textId="3090E82F" w:rsidR="00811642" w:rsidRDefault="00BB1404" w:rsidP="005B59B4">
      <w:pPr>
        <w:pStyle w:val="ListParagraph"/>
        <w:numPr>
          <w:ilvl w:val="1"/>
          <w:numId w:val="172"/>
        </w:numPr>
        <w:tabs>
          <w:tab w:val="left" w:pos="1506"/>
          <w:tab w:val="left" w:pos="1508"/>
        </w:tabs>
        <w:ind w:right="1298"/>
        <w:rPr>
          <w:sz w:val="24"/>
        </w:rPr>
      </w:pPr>
      <w:r>
        <w:rPr>
          <w:sz w:val="24"/>
        </w:rPr>
        <w:t>prikazane greške u podacima ne prelaze maksimalno dozvolјene greške u propisanim uslovima rada;</w:t>
      </w:r>
    </w:p>
    <w:p w14:paraId="16D5ABED" w14:textId="42282C04" w:rsidR="00811642" w:rsidRPr="005B59B4" w:rsidRDefault="00BB1404" w:rsidP="005B59B4">
      <w:pPr>
        <w:pStyle w:val="ListParagraph"/>
        <w:numPr>
          <w:ilvl w:val="1"/>
          <w:numId w:val="172"/>
        </w:numPr>
        <w:tabs>
          <w:tab w:val="left" w:pos="1508"/>
          <w:tab w:val="left" w:pos="1508"/>
        </w:tabs>
        <w:ind w:right="1298"/>
        <w:rPr>
          <w:sz w:val="24"/>
        </w:rPr>
      </w:pPr>
      <w:r w:rsidRPr="005B59B4">
        <w:rPr>
          <w:sz w:val="24"/>
        </w:rPr>
        <w:t xml:space="preserve">kada su izloženi poremećajima, ne dolazi do većih grešaka, kako u očitavanju tako i u </w:t>
      </w:r>
      <w:r w:rsidRPr="005B59B4">
        <w:rPr>
          <w:spacing w:val="-2"/>
          <w:sz w:val="24"/>
        </w:rPr>
        <w:t>funkciji;</w:t>
      </w:r>
    </w:p>
    <w:p w14:paraId="1435E9F9" w14:textId="77777777" w:rsidR="00D12B4A" w:rsidRPr="005B59B4" w:rsidRDefault="00BB1404" w:rsidP="005B59B4">
      <w:pPr>
        <w:pStyle w:val="ListParagraph"/>
        <w:numPr>
          <w:ilvl w:val="1"/>
          <w:numId w:val="172"/>
        </w:numPr>
        <w:tabs>
          <w:tab w:val="left" w:pos="1510"/>
          <w:tab w:val="left" w:pos="1508"/>
        </w:tabs>
        <w:ind w:right="1298"/>
        <w:rPr>
          <w:sz w:val="24"/>
        </w:rPr>
      </w:pPr>
      <w:r w:rsidRPr="005B59B4">
        <w:rPr>
          <w:sz w:val="24"/>
        </w:rPr>
        <w:t xml:space="preserve">ako su u skladu sa nacionalnim ili regionalnim propisima o električnim i mehaničkim </w:t>
      </w:r>
      <w:r w:rsidRPr="005B59B4">
        <w:rPr>
          <w:spacing w:val="-2"/>
          <w:sz w:val="24"/>
        </w:rPr>
        <w:t>zahtevima</w:t>
      </w:r>
    </w:p>
    <w:p w14:paraId="735D9FDD" w14:textId="77777777" w:rsidR="00D12B4A" w:rsidRDefault="00D12B4A">
      <w:pPr>
        <w:pStyle w:val="BodyText"/>
      </w:pPr>
    </w:p>
    <w:p w14:paraId="69CADA24" w14:textId="77777777" w:rsidR="00D12B4A" w:rsidRDefault="00BB1404" w:rsidP="005B59B4">
      <w:pPr>
        <w:pStyle w:val="ListParagraph"/>
        <w:numPr>
          <w:ilvl w:val="0"/>
          <w:numId w:val="172"/>
        </w:numPr>
        <w:tabs>
          <w:tab w:val="left" w:pos="1078"/>
        </w:tabs>
        <w:ind w:left="788" w:right="1298" w:firstLine="0"/>
        <w:jc w:val="both"/>
        <w:rPr>
          <w:sz w:val="24"/>
        </w:rPr>
      </w:pPr>
      <w:r>
        <w:rPr>
          <w:sz w:val="24"/>
        </w:rPr>
        <w:t>Nacrt</w:t>
      </w:r>
      <w:r>
        <w:rPr>
          <w:spacing w:val="-9"/>
          <w:sz w:val="24"/>
        </w:rPr>
        <w:t xml:space="preserve"> </w:t>
      </w:r>
      <w:r>
        <w:rPr>
          <w:sz w:val="24"/>
        </w:rPr>
        <w:t>predloga</w:t>
      </w:r>
      <w:r>
        <w:rPr>
          <w:spacing w:val="-9"/>
          <w:sz w:val="24"/>
        </w:rPr>
        <w:t xml:space="preserve"> </w:t>
      </w:r>
      <w:r>
        <w:rPr>
          <w:sz w:val="24"/>
        </w:rPr>
        <w:t>protokola</w:t>
      </w:r>
      <w:r>
        <w:rPr>
          <w:spacing w:val="-9"/>
          <w:sz w:val="24"/>
        </w:rPr>
        <w:t xml:space="preserve"> </w:t>
      </w:r>
      <w:r>
        <w:rPr>
          <w:sz w:val="24"/>
        </w:rPr>
        <w:t>o</w:t>
      </w:r>
      <w:r>
        <w:rPr>
          <w:spacing w:val="-8"/>
          <w:sz w:val="24"/>
        </w:rPr>
        <w:t xml:space="preserve"> </w:t>
      </w:r>
      <w:r>
        <w:rPr>
          <w:sz w:val="24"/>
        </w:rPr>
        <w:t>proceni</w:t>
      </w:r>
      <w:r>
        <w:rPr>
          <w:spacing w:val="-8"/>
          <w:sz w:val="24"/>
        </w:rPr>
        <w:t xml:space="preserve"> </w:t>
      </w:r>
      <w:r>
        <w:rPr>
          <w:sz w:val="24"/>
        </w:rPr>
        <w:t>tipa</w:t>
      </w:r>
      <w:r>
        <w:rPr>
          <w:spacing w:val="-9"/>
          <w:sz w:val="24"/>
        </w:rPr>
        <w:t xml:space="preserve"> </w:t>
      </w:r>
      <w:r>
        <w:rPr>
          <w:sz w:val="24"/>
        </w:rPr>
        <w:t>(vidi</w:t>
      </w:r>
      <w:r>
        <w:rPr>
          <w:spacing w:val="-8"/>
          <w:sz w:val="24"/>
        </w:rPr>
        <w:t xml:space="preserve"> </w:t>
      </w:r>
      <w:r>
        <w:rPr>
          <w:sz w:val="24"/>
        </w:rPr>
        <w:t>Obrazac</w:t>
      </w:r>
      <w:r>
        <w:rPr>
          <w:spacing w:val="-9"/>
          <w:sz w:val="24"/>
        </w:rPr>
        <w:t xml:space="preserve"> </w:t>
      </w:r>
      <w:r>
        <w:rPr>
          <w:sz w:val="24"/>
        </w:rPr>
        <w:t>4),</w:t>
      </w:r>
      <w:r>
        <w:rPr>
          <w:spacing w:val="-9"/>
          <w:sz w:val="24"/>
        </w:rPr>
        <w:t xml:space="preserve"> </w:t>
      </w:r>
      <w:r>
        <w:rPr>
          <w:sz w:val="24"/>
        </w:rPr>
        <w:t>sumira</w:t>
      </w:r>
      <w:r>
        <w:rPr>
          <w:spacing w:val="-10"/>
          <w:sz w:val="24"/>
        </w:rPr>
        <w:t xml:space="preserve"> </w:t>
      </w:r>
      <w:r>
        <w:rPr>
          <w:sz w:val="24"/>
        </w:rPr>
        <w:t>primarne</w:t>
      </w:r>
      <w:r>
        <w:rPr>
          <w:spacing w:val="-9"/>
          <w:sz w:val="24"/>
        </w:rPr>
        <w:t xml:space="preserve"> </w:t>
      </w:r>
      <w:r>
        <w:rPr>
          <w:sz w:val="24"/>
        </w:rPr>
        <w:t>dobijene</w:t>
      </w:r>
      <w:r>
        <w:rPr>
          <w:spacing w:val="-9"/>
          <w:sz w:val="24"/>
        </w:rPr>
        <w:t xml:space="preserve"> </w:t>
      </w:r>
      <w:r>
        <w:rPr>
          <w:sz w:val="24"/>
        </w:rPr>
        <w:t>podatke, metodu (ili metode) obrade podataka, konačne rezultate sa mernim odstupanjima i nesigurnostima, radne uslove testiranja i kriterijume za donošenje odluke, zajedno sa zaključcima i predlogom za konačnu odluku o odobrenju tipa merila.</w:t>
      </w:r>
    </w:p>
    <w:p w14:paraId="261F96D5" w14:textId="77777777" w:rsidR="00D12B4A" w:rsidRDefault="00D12B4A">
      <w:pPr>
        <w:pStyle w:val="BodyText"/>
      </w:pPr>
    </w:p>
    <w:p w14:paraId="24EA379B" w14:textId="77777777" w:rsidR="00D12B4A" w:rsidRDefault="00D12B4A">
      <w:pPr>
        <w:pStyle w:val="BodyText"/>
        <w:spacing w:before="51"/>
      </w:pPr>
    </w:p>
    <w:p w14:paraId="48640110" w14:textId="77777777" w:rsidR="00D12B4A" w:rsidRDefault="00BB1404">
      <w:pPr>
        <w:spacing w:line="274" w:lineRule="exact"/>
        <w:ind w:left="788"/>
        <w:rPr>
          <w:b/>
          <w:sz w:val="24"/>
        </w:rPr>
      </w:pPr>
      <w:r>
        <w:rPr>
          <w:b/>
          <w:spacing w:val="-2"/>
          <w:sz w:val="24"/>
        </w:rPr>
        <w:t>Referenca:</w:t>
      </w:r>
    </w:p>
    <w:p w14:paraId="3F898ECA" w14:textId="364EA7FA" w:rsidR="00D12B4A" w:rsidRDefault="00BB1404">
      <w:pPr>
        <w:tabs>
          <w:tab w:val="left" w:pos="1507"/>
        </w:tabs>
        <w:ind w:left="1508" w:right="1883" w:hanging="360"/>
        <w:rPr>
          <w:sz w:val="20"/>
        </w:rPr>
      </w:pPr>
      <w:r>
        <w:rPr>
          <w:i/>
          <w:spacing w:val="-6"/>
          <w:sz w:val="20"/>
        </w:rPr>
        <w:t>3.</w:t>
      </w:r>
      <w:r>
        <w:rPr>
          <w:i/>
          <w:sz w:val="20"/>
        </w:rPr>
        <w:tab/>
      </w:r>
      <w:r>
        <w:rPr>
          <w:sz w:val="20"/>
        </w:rPr>
        <w:t>OIML</w:t>
      </w:r>
      <w:r>
        <w:rPr>
          <w:spacing w:val="-4"/>
          <w:sz w:val="20"/>
        </w:rPr>
        <w:t xml:space="preserve"> </w:t>
      </w:r>
      <w:r>
        <w:rPr>
          <w:sz w:val="20"/>
        </w:rPr>
        <w:t>R</w:t>
      </w:r>
      <w:r>
        <w:rPr>
          <w:spacing w:val="-4"/>
          <w:sz w:val="20"/>
        </w:rPr>
        <w:t xml:space="preserve"> </w:t>
      </w:r>
      <w:r>
        <w:rPr>
          <w:sz w:val="20"/>
        </w:rPr>
        <w:t>34:</w:t>
      </w:r>
      <w:r>
        <w:rPr>
          <w:spacing w:val="-4"/>
          <w:sz w:val="20"/>
        </w:rPr>
        <w:t xml:space="preserve"> </w:t>
      </w:r>
      <w:r>
        <w:rPr>
          <w:sz w:val="20"/>
        </w:rPr>
        <w:t>Usklađenost</w:t>
      </w:r>
      <w:r>
        <w:rPr>
          <w:spacing w:val="-4"/>
          <w:sz w:val="20"/>
        </w:rPr>
        <w:t xml:space="preserve"> </w:t>
      </w:r>
      <w:r>
        <w:rPr>
          <w:sz w:val="20"/>
        </w:rPr>
        <w:t>tipa</w:t>
      </w:r>
      <w:r>
        <w:rPr>
          <w:spacing w:val="-3"/>
          <w:sz w:val="20"/>
        </w:rPr>
        <w:t xml:space="preserve"> </w:t>
      </w:r>
      <w:r>
        <w:rPr>
          <w:sz w:val="20"/>
        </w:rPr>
        <w:t>2019</w:t>
      </w:r>
      <w:r>
        <w:rPr>
          <w:spacing w:val="-4"/>
          <w:sz w:val="20"/>
        </w:rPr>
        <w:t xml:space="preserve"> </w:t>
      </w:r>
      <w:r>
        <w:rPr>
          <w:sz w:val="20"/>
        </w:rPr>
        <w:t>(PMT-CTT)</w:t>
      </w:r>
      <w:r>
        <w:rPr>
          <w:spacing w:val="-4"/>
          <w:sz w:val="20"/>
        </w:rPr>
        <w:t xml:space="preserve"> </w:t>
      </w:r>
      <w:r>
        <w:rPr>
          <w:sz w:val="20"/>
        </w:rPr>
        <w:t>-</w:t>
      </w:r>
      <w:r>
        <w:rPr>
          <w:spacing w:val="-5"/>
          <w:sz w:val="20"/>
        </w:rPr>
        <w:t xml:space="preserve"> </w:t>
      </w:r>
      <w:r>
        <w:rPr>
          <w:sz w:val="20"/>
        </w:rPr>
        <w:t>Procena</w:t>
      </w:r>
      <w:r>
        <w:rPr>
          <w:spacing w:val="-3"/>
          <w:sz w:val="20"/>
        </w:rPr>
        <w:t xml:space="preserve"> </w:t>
      </w:r>
      <w:r>
        <w:rPr>
          <w:sz w:val="20"/>
        </w:rPr>
        <w:t>usaglašenosti</w:t>
      </w:r>
      <w:r>
        <w:rPr>
          <w:spacing w:val="-1"/>
          <w:sz w:val="20"/>
        </w:rPr>
        <w:t xml:space="preserve"> </w:t>
      </w:r>
      <w:r>
        <w:rPr>
          <w:sz w:val="20"/>
        </w:rPr>
        <w:t>mernih</w:t>
      </w:r>
      <w:r>
        <w:rPr>
          <w:spacing w:val="-4"/>
          <w:sz w:val="20"/>
        </w:rPr>
        <w:t xml:space="preserve"> </w:t>
      </w:r>
      <w:r>
        <w:rPr>
          <w:sz w:val="20"/>
        </w:rPr>
        <w:t>instrumenata</w:t>
      </w:r>
      <w:r>
        <w:rPr>
          <w:spacing w:val="-3"/>
          <w:sz w:val="20"/>
        </w:rPr>
        <w:t xml:space="preserve"> </w:t>
      </w:r>
      <w:r>
        <w:rPr>
          <w:sz w:val="20"/>
        </w:rPr>
        <w:t>pre stavlјanja na tržište</w:t>
      </w:r>
      <w:r w:rsidR="00811642">
        <w:rPr>
          <w:sz w:val="20"/>
        </w:rPr>
        <w:t>.</w:t>
      </w:r>
    </w:p>
    <w:p w14:paraId="1B37BC45" w14:textId="77777777" w:rsidR="00D12B4A" w:rsidRDefault="00D12B4A">
      <w:pPr>
        <w:pStyle w:val="BodyText"/>
        <w:rPr>
          <w:sz w:val="20"/>
        </w:rPr>
      </w:pPr>
    </w:p>
    <w:p w14:paraId="443E5139" w14:textId="77777777" w:rsidR="00D12B4A" w:rsidRDefault="00D12B4A">
      <w:pPr>
        <w:pStyle w:val="BodyText"/>
        <w:rPr>
          <w:sz w:val="20"/>
        </w:rPr>
      </w:pPr>
    </w:p>
    <w:p w14:paraId="25BECD5A" w14:textId="77777777" w:rsidR="00D12B4A" w:rsidRDefault="00D12B4A">
      <w:pPr>
        <w:pStyle w:val="BodyText"/>
        <w:rPr>
          <w:sz w:val="20"/>
        </w:rPr>
      </w:pPr>
    </w:p>
    <w:p w14:paraId="23D8C0C7" w14:textId="77777777" w:rsidR="00D12B4A" w:rsidRDefault="00D12B4A">
      <w:pPr>
        <w:pStyle w:val="BodyText"/>
        <w:rPr>
          <w:sz w:val="20"/>
        </w:rPr>
      </w:pPr>
    </w:p>
    <w:p w14:paraId="4D6845EB" w14:textId="77777777" w:rsidR="00D12B4A" w:rsidRDefault="00D12B4A">
      <w:pPr>
        <w:pStyle w:val="BodyText"/>
        <w:spacing w:before="135"/>
        <w:rPr>
          <w:sz w:val="20"/>
        </w:rPr>
      </w:pPr>
    </w:p>
    <w:p w14:paraId="344F27FB" w14:textId="77777777" w:rsidR="005C4429" w:rsidRDefault="005C4429">
      <w:pPr>
        <w:ind w:left="307" w:right="814"/>
        <w:jc w:val="center"/>
        <w:rPr>
          <w:sz w:val="28"/>
        </w:rPr>
      </w:pPr>
    </w:p>
    <w:p w14:paraId="5BBD9954" w14:textId="77777777" w:rsidR="005C4429" w:rsidRDefault="005C4429">
      <w:pPr>
        <w:ind w:left="307" w:right="814"/>
        <w:jc w:val="center"/>
        <w:rPr>
          <w:sz w:val="28"/>
        </w:rPr>
      </w:pPr>
    </w:p>
    <w:p w14:paraId="1BD3BE33" w14:textId="77777777" w:rsidR="00D12B4A" w:rsidRDefault="00BB1404">
      <w:pPr>
        <w:ind w:left="307" w:right="814"/>
        <w:jc w:val="center"/>
        <w:rPr>
          <w:sz w:val="28"/>
        </w:rPr>
      </w:pPr>
      <w:r>
        <w:rPr>
          <w:sz w:val="28"/>
        </w:rPr>
        <w:t>Obrazac</w:t>
      </w:r>
      <w:r>
        <w:rPr>
          <w:spacing w:val="-4"/>
          <w:sz w:val="28"/>
        </w:rPr>
        <w:t xml:space="preserve"> </w:t>
      </w:r>
      <w:r>
        <w:rPr>
          <w:sz w:val="28"/>
        </w:rPr>
        <w:t>br.</w:t>
      </w:r>
      <w:r>
        <w:rPr>
          <w:spacing w:val="-2"/>
          <w:sz w:val="28"/>
        </w:rPr>
        <w:t xml:space="preserve"> </w:t>
      </w:r>
      <w:r>
        <w:rPr>
          <w:spacing w:val="-10"/>
          <w:sz w:val="28"/>
        </w:rPr>
        <w:t>3</w:t>
      </w:r>
    </w:p>
    <w:p w14:paraId="253468CB" w14:textId="77777777" w:rsidR="00D12B4A" w:rsidRDefault="00D12B4A">
      <w:pPr>
        <w:pStyle w:val="BodyText"/>
        <w:spacing w:before="5"/>
        <w:rPr>
          <w:sz w:val="28"/>
        </w:rPr>
      </w:pPr>
    </w:p>
    <w:p w14:paraId="66A50B69" w14:textId="1A2D603C" w:rsidR="00D12B4A" w:rsidRDefault="00E85DA7">
      <w:pPr>
        <w:pStyle w:val="Heading2"/>
        <w:ind w:left="306"/>
      </w:pPr>
      <w:r>
        <w:t>SERTIFIKAT</w:t>
      </w:r>
      <w:r w:rsidR="00BB1404">
        <w:rPr>
          <w:spacing w:val="-7"/>
        </w:rPr>
        <w:t xml:space="preserve"> </w:t>
      </w:r>
      <w:r w:rsidR="00BB1404">
        <w:t>O</w:t>
      </w:r>
      <w:r w:rsidR="00BB1404">
        <w:rPr>
          <w:spacing w:val="-7"/>
        </w:rPr>
        <w:t xml:space="preserve"> </w:t>
      </w:r>
      <w:r w:rsidR="00BB1404">
        <w:t>ODOBRENЈU</w:t>
      </w:r>
      <w:r w:rsidR="00BB1404">
        <w:rPr>
          <w:spacing w:val="-6"/>
        </w:rPr>
        <w:t xml:space="preserve"> </w:t>
      </w:r>
      <w:r w:rsidR="00BB1404">
        <w:rPr>
          <w:spacing w:val="-4"/>
        </w:rPr>
        <w:t>TIPA</w:t>
      </w:r>
    </w:p>
    <w:p w14:paraId="64B3A8EA" w14:textId="77777777" w:rsidR="00D12B4A" w:rsidRDefault="00BB1404">
      <w:pPr>
        <w:pStyle w:val="BodyText"/>
        <w:spacing w:before="109"/>
        <w:ind w:left="788"/>
      </w:pPr>
      <w:r>
        <w:rPr>
          <w:spacing w:val="-2"/>
        </w:rPr>
        <w:t>Broj:</w:t>
      </w:r>
    </w:p>
    <w:p w14:paraId="5B63F6D1" w14:textId="77777777" w:rsidR="00D12B4A" w:rsidRDefault="00BB1404">
      <w:pPr>
        <w:pStyle w:val="BodyText"/>
        <w:spacing w:before="62"/>
        <w:ind w:left="788"/>
      </w:pPr>
      <w:r>
        <w:t>Pregled</w:t>
      </w:r>
      <w:r>
        <w:rPr>
          <w:spacing w:val="-3"/>
        </w:rPr>
        <w:t xml:space="preserve"> </w:t>
      </w:r>
      <w:r>
        <w:t>/</w:t>
      </w:r>
      <w:r>
        <w:rPr>
          <w:spacing w:val="-2"/>
        </w:rPr>
        <w:t xml:space="preserve"> verzija:</w:t>
      </w:r>
    </w:p>
    <w:p w14:paraId="250099A7" w14:textId="6E1B9BE4" w:rsidR="00D12B4A" w:rsidRDefault="00BB1404">
      <w:pPr>
        <w:pStyle w:val="BodyText"/>
        <w:tabs>
          <w:tab w:val="left" w:pos="6548"/>
        </w:tabs>
        <w:ind w:left="788"/>
      </w:pPr>
      <w:r>
        <w:t>Broj</w:t>
      </w:r>
      <w:r>
        <w:rPr>
          <w:spacing w:val="-4"/>
        </w:rPr>
        <w:t xml:space="preserve"> </w:t>
      </w:r>
      <w:r>
        <w:rPr>
          <w:spacing w:val="-2"/>
        </w:rPr>
        <w:t>zahteva:</w:t>
      </w:r>
      <w:r w:rsidR="005B3694">
        <w:rPr>
          <w:spacing w:val="-2"/>
        </w:rPr>
        <w:t xml:space="preserve">                                                                                               Strana 1 od</w:t>
      </w:r>
      <w:r>
        <w:tab/>
      </w:r>
    </w:p>
    <w:p w14:paraId="23135A76" w14:textId="77777777" w:rsidR="00D12B4A" w:rsidRDefault="00D12B4A">
      <w:pPr>
        <w:pStyle w:val="BodyText"/>
        <w:spacing w:before="54" w:after="1"/>
        <w:rPr>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051"/>
      </w:tblGrid>
      <w:tr w:rsidR="00D12B4A" w14:paraId="04E4FDF2" w14:textId="77777777">
        <w:trPr>
          <w:trHeight w:val="275"/>
        </w:trPr>
        <w:tc>
          <w:tcPr>
            <w:tcW w:w="2518" w:type="dxa"/>
          </w:tcPr>
          <w:p w14:paraId="38821C96" w14:textId="77777777" w:rsidR="00D12B4A" w:rsidRDefault="00BB1404">
            <w:pPr>
              <w:pStyle w:val="TableParagraph"/>
              <w:spacing w:line="256" w:lineRule="exact"/>
              <w:ind w:left="107"/>
              <w:rPr>
                <w:sz w:val="24"/>
              </w:rPr>
            </w:pPr>
            <w:r>
              <w:rPr>
                <w:sz w:val="24"/>
              </w:rPr>
              <w:t>Izdato</w:t>
            </w:r>
            <w:r>
              <w:rPr>
                <w:spacing w:val="-4"/>
                <w:sz w:val="24"/>
              </w:rPr>
              <w:t xml:space="preserve"> </w:t>
            </w:r>
            <w:r>
              <w:rPr>
                <w:spacing w:val="-5"/>
                <w:sz w:val="24"/>
              </w:rPr>
              <w:t>od:</w:t>
            </w:r>
          </w:p>
        </w:tc>
        <w:tc>
          <w:tcPr>
            <w:tcW w:w="6051" w:type="dxa"/>
          </w:tcPr>
          <w:p w14:paraId="728F7769" w14:textId="77777777" w:rsidR="00D12B4A" w:rsidRDefault="00BB1404">
            <w:pPr>
              <w:pStyle w:val="TableParagraph"/>
              <w:spacing w:line="256" w:lineRule="exact"/>
              <w:ind w:left="107"/>
              <w:rPr>
                <w:sz w:val="24"/>
              </w:rPr>
            </w:pPr>
            <w:r>
              <w:rPr>
                <w:sz w:val="24"/>
              </w:rPr>
              <w:t>Puni</w:t>
            </w:r>
            <w:r>
              <w:rPr>
                <w:spacing w:val="-3"/>
                <w:sz w:val="24"/>
              </w:rPr>
              <w:t xml:space="preserve"> </w:t>
            </w:r>
            <w:r>
              <w:rPr>
                <w:sz w:val="24"/>
              </w:rPr>
              <w:t>naziv</w:t>
            </w:r>
            <w:r>
              <w:rPr>
                <w:spacing w:val="-1"/>
                <w:sz w:val="24"/>
              </w:rPr>
              <w:t xml:space="preserve"> </w:t>
            </w:r>
            <w:r>
              <w:rPr>
                <w:sz w:val="24"/>
              </w:rPr>
              <w:t>i</w:t>
            </w:r>
            <w:r>
              <w:rPr>
                <w:spacing w:val="-1"/>
                <w:sz w:val="24"/>
              </w:rPr>
              <w:t xml:space="preserve"> </w:t>
            </w:r>
            <w:r>
              <w:rPr>
                <w:sz w:val="24"/>
              </w:rPr>
              <w:t>adresa</w:t>
            </w:r>
            <w:r>
              <w:rPr>
                <w:spacing w:val="-1"/>
                <w:sz w:val="24"/>
              </w:rPr>
              <w:t xml:space="preserve"> </w:t>
            </w:r>
            <w:r>
              <w:rPr>
                <w:sz w:val="24"/>
              </w:rPr>
              <w:t>ustanove</w:t>
            </w:r>
            <w:r>
              <w:rPr>
                <w:spacing w:val="-2"/>
                <w:sz w:val="24"/>
              </w:rPr>
              <w:t xml:space="preserve"> </w:t>
            </w:r>
            <w:r>
              <w:rPr>
                <w:sz w:val="24"/>
              </w:rPr>
              <w:t xml:space="preserve">npr. </w:t>
            </w:r>
            <w:r>
              <w:rPr>
                <w:spacing w:val="-5"/>
                <w:sz w:val="24"/>
              </w:rPr>
              <w:t>KAM</w:t>
            </w:r>
          </w:p>
        </w:tc>
      </w:tr>
      <w:tr w:rsidR="00D12B4A" w14:paraId="6AC09412" w14:textId="77777777">
        <w:trPr>
          <w:trHeight w:val="1379"/>
        </w:trPr>
        <w:tc>
          <w:tcPr>
            <w:tcW w:w="2518" w:type="dxa"/>
          </w:tcPr>
          <w:p w14:paraId="5FEED7B2" w14:textId="77777777" w:rsidR="00D12B4A" w:rsidRDefault="00BB1404">
            <w:pPr>
              <w:pStyle w:val="TableParagraph"/>
              <w:spacing w:line="268" w:lineRule="exact"/>
              <w:ind w:left="107"/>
              <w:rPr>
                <w:sz w:val="24"/>
              </w:rPr>
            </w:pPr>
            <w:r>
              <w:rPr>
                <w:sz w:val="24"/>
              </w:rPr>
              <w:t>U</w:t>
            </w:r>
            <w:r>
              <w:rPr>
                <w:spacing w:val="-4"/>
                <w:sz w:val="24"/>
              </w:rPr>
              <w:t xml:space="preserve"> </w:t>
            </w:r>
            <w:r>
              <w:rPr>
                <w:sz w:val="24"/>
              </w:rPr>
              <w:t>saglasnosti</w:t>
            </w:r>
            <w:r>
              <w:rPr>
                <w:spacing w:val="-1"/>
                <w:sz w:val="24"/>
              </w:rPr>
              <w:t xml:space="preserve"> </w:t>
            </w:r>
            <w:r>
              <w:rPr>
                <w:spacing w:val="-5"/>
                <w:sz w:val="24"/>
              </w:rPr>
              <w:t>sa</w:t>
            </w:r>
          </w:p>
        </w:tc>
        <w:tc>
          <w:tcPr>
            <w:tcW w:w="6051" w:type="dxa"/>
          </w:tcPr>
          <w:p w14:paraId="68D5BD00" w14:textId="77777777" w:rsidR="00D12B4A" w:rsidRDefault="00BB1404">
            <w:pPr>
              <w:pStyle w:val="TableParagraph"/>
              <w:ind w:left="107"/>
              <w:rPr>
                <w:sz w:val="24"/>
              </w:rPr>
            </w:pPr>
            <w:r>
              <w:rPr>
                <w:sz w:val="24"/>
              </w:rPr>
              <w:t>npr.</w:t>
            </w:r>
            <w:r>
              <w:rPr>
                <w:spacing w:val="40"/>
                <w:sz w:val="24"/>
              </w:rPr>
              <w:t xml:space="preserve"> </w:t>
            </w:r>
            <w:r>
              <w:rPr>
                <w:sz w:val="24"/>
              </w:rPr>
              <w:t>Zakonom</w:t>
            </w:r>
            <w:r>
              <w:rPr>
                <w:spacing w:val="40"/>
                <w:sz w:val="24"/>
              </w:rPr>
              <w:t xml:space="preserve"> </w:t>
            </w:r>
            <w:r>
              <w:rPr>
                <w:sz w:val="24"/>
              </w:rPr>
              <w:t>br.</w:t>
            </w:r>
            <w:r>
              <w:rPr>
                <w:spacing w:val="40"/>
                <w:sz w:val="24"/>
              </w:rPr>
              <w:t xml:space="preserve"> </w:t>
            </w:r>
            <w:r>
              <w:rPr>
                <w:sz w:val="24"/>
              </w:rPr>
              <w:t>06</w:t>
            </w:r>
            <w:r>
              <w:rPr>
                <w:spacing w:val="40"/>
                <w:sz w:val="24"/>
              </w:rPr>
              <w:t xml:space="preserve"> </w:t>
            </w:r>
            <w:r>
              <w:rPr>
                <w:sz w:val="24"/>
              </w:rPr>
              <w:t>/</w:t>
            </w:r>
            <w:r>
              <w:rPr>
                <w:spacing w:val="40"/>
                <w:sz w:val="24"/>
              </w:rPr>
              <w:t xml:space="preserve"> </w:t>
            </w:r>
            <w:r>
              <w:rPr>
                <w:sz w:val="24"/>
              </w:rPr>
              <w:t>L-037</w:t>
            </w:r>
            <w:r>
              <w:rPr>
                <w:spacing w:val="40"/>
                <w:sz w:val="24"/>
              </w:rPr>
              <w:t xml:space="preserve"> </w:t>
            </w:r>
            <w:r>
              <w:rPr>
                <w:sz w:val="24"/>
              </w:rPr>
              <w:t>o</w:t>
            </w:r>
            <w:r>
              <w:rPr>
                <w:spacing w:val="40"/>
                <w:sz w:val="24"/>
              </w:rPr>
              <w:t xml:space="preserve"> </w:t>
            </w:r>
            <w:r>
              <w:rPr>
                <w:sz w:val="24"/>
              </w:rPr>
              <w:t>metrologiji</w:t>
            </w:r>
            <w:r>
              <w:rPr>
                <w:spacing w:val="40"/>
                <w:sz w:val="24"/>
              </w:rPr>
              <w:t xml:space="preserve"> </w:t>
            </w:r>
            <w:r>
              <w:rPr>
                <w:sz w:val="24"/>
              </w:rPr>
              <w:t>ili</w:t>
            </w:r>
            <w:r>
              <w:rPr>
                <w:spacing w:val="40"/>
                <w:sz w:val="24"/>
              </w:rPr>
              <w:t xml:space="preserve"> </w:t>
            </w:r>
            <w:r>
              <w:rPr>
                <w:sz w:val="24"/>
              </w:rPr>
              <w:t>Uredbi</w:t>
            </w:r>
            <w:r>
              <w:rPr>
                <w:spacing w:val="40"/>
                <w:sz w:val="24"/>
              </w:rPr>
              <w:t xml:space="preserve"> </w:t>
            </w:r>
            <w:r>
              <w:rPr>
                <w:sz w:val="24"/>
              </w:rPr>
              <w:t>br. XXXX o zakonskoj kontroli mernih instrumenata</w:t>
            </w:r>
          </w:p>
        </w:tc>
      </w:tr>
      <w:tr w:rsidR="00D12B4A" w14:paraId="33ECD083" w14:textId="77777777">
        <w:trPr>
          <w:trHeight w:val="275"/>
        </w:trPr>
        <w:tc>
          <w:tcPr>
            <w:tcW w:w="2518" w:type="dxa"/>
          </w:tcPr>
          <w:p w14:paraId="78FD6607" w14:textId="77777777" w:rsidR="00D12B4A" w:rsidRDefault="00BB1404">
            <w:pPr>
              <w:pStyle w:val="TableParagraph"/>
              <w:spacing w:line="256" w:lineRule="exact"/>
              <w:ind w:left="107"/>
              <w:rPr>
                <w:sz w:val="24"/>
              </w:rPr>
            </w:pPr>
            <w:r>
              <w:rPr>
                <w:spacing w:val="-2"/>
                <w:sz w:val="24"/>
              </w:rPr>
              <w:t>Proizvođač</w:t>
            </w:r>
          </w:p>
        </w:tc>
        <w:tc>
          <w:tcPr>
            <w:tcW w:w="6051" w:type="dxa"/>
          </w:tcPr>
          <w:p w14:paraId="2C402589" w14:textId="77777777" w:rsidR="00D12B4A" w:rsidRDefault="00BB1404">
            <w:pPr>
              <w:pStyle w:val="TableParagraph"/>
              <w:spacing w:line="256" w:lineRule="exact"/>
              <w:ind w:left="107"/>
              <w:rPr>
                <w:sz w:val="24"/>
              </w:rPr>
            </w:pPr>
            <w:r>
              <w:rPr>
                <w:sz w:val="24"/>
              </w:rPr>
              <w:t>Puno ime</w:t>
            </w:r>
            <w:r>
              <w:rPr>
                <w:spacing w:val="-1"/>
                <w:sz w:val="24"/>
              </w:rPr>
              <w:t xml:space="preserve"> </w:t>
            </w:r>
            <w:r>
              <w:rPr>
                <w:sz w:val="24"/>
              </w:rPr>
              <w:t xml:space="preserve">i </w:t>
            </w:r>
            <w:r>
              <w:rPr>
                <w:spacing w:val="-2"/>
                <w:sz w:val="24"/>
              </w:rPr>
              <w:t>adresa</w:t>
            </w:r>
          </w:p>
        </w:tc>
      </w:tr>
      <w:tr w:rsidR="00D12B4A" w14:paraId="689272F8" w14:textId="77777777">
        <w:trPr>
          <w:trHeight w:val="277"/>
        </w:trPr>
        <w:tc>
          <w:tcPr>
            <w:tcW w:w="2518" w:type="dxa"/>
          </w:tcPr>
          <w:p w14:paraId="1F07FFF8" w14:textId="77777777" w:rsidR="00D12B4A" w:rsidRDefault="00BB1404">
            <w:pPr>
              <w:pStyle w:val="TableParagraph"/>
              <w:spacing w:line="258" w:lineRule="exact"/>
              <w:ind w:left="107"/>
              <w:rPr>
                <w:sz w:val="24"/>
              </w:rPr>
            </w:pPr>
            <w:r>
              <w:rPr>
                <w:sz w:val="24"/>
              </w:rPr>
              <w:t>Podnosilac</w:t>
            </w:r>
            <w:r>
              <w:rPr>
                <w:spacing w:val="-2"/>
                <w:sz w:val="24"/>
              </w:rPr>
              <w:t xml:space="preserve"> zahteva</w:t>
            </w:r>
          </w:p>
        </w:tc>
        <w:tc>
          <w:tcPr>
            <w:tcW w:w="6051" w:type="dxa"/>
          </w:tcPr>
          <w:p w14:paraId="10F3806C" w14:textId="77777777" w:rsidR="00D12B4A" w:rsidRDefault="00BB1404">
            <w:pPr>
              <w:pStyle w:val="TableParagraph"/>
              <w:spacing w:line="258" w:lineRule="exact"/>
              <w:ind w:left="107"/>
              <w:rPr>
                <w:sz w:val="24"/>
              </w:rPr>
            </w:pPr>
            <w:r>
              <w:rPr>
                <w:sz w:val="24"/>
              </w:rPr>
              <w:t>Puno ime</w:t>
            </w:r>
            <w:r>
              <w:rPr>
                <w:spacing w:val="-1"/>
                <w:sz w:val="24"/>
              </w:rPr>
              <w:t xml:space="preserve"> </w:t>
            </w:r>
            <w:r>
              <w:rPr>
                <w:sz w:val="24"/>
              </w:rPr>
              <w:t xml:space="preserve">i </w:t>
            </w:r>
            <w:r>
              <w:rPr>
                <w:spacing w:val="-2"/>
                <w:sz w:val="24"/>
              </w:rPr>
              <w:t>adresa</w:t>
            </w:r>
          </w:p>
        </w:tc>
      </w:tr>
      <w:tr w:rsidR="00D12B4A" w14:paraId="6DD95527" w14:textId="77777777">
        <w:trPr>
          <w:trHeight w:val="275"/>
        </w:trPr>
        <w:tc>
          <w:tcPr>
            <w:tcW w:w="2518" w:type="dxa"/>
          </w:tcPr>
          <w:p w14:paraId="555175B9" w14:textId="77777777" w:rsidR="00D12B4A" w:rsidRDefault="00BB1404">
            <w:pPr>
              <w:pStyle w:val="TableParagraph"/>
              <w:spacing w:line="256" w:lineRule="exact"/>
              <w:ind w:left="107"/>
              <w:rPr>
                <w:sz w:val="24"/>
              </w:rPr>
            </w:pPr>
            <w:r>
              <w:rPr>
                <w:sz w:val="24"/>
              </w:rPr>
              <w:t>Merni</w:t>
            </w:r>
            <w:r>
              <w:rPr>
                <w:spacing w:val="-1"/>
                <w:sz w:val="24"/>
              </w:rPr>
              <w:t xml:space="preserve"> </w:t>
            </w:r>
            <w:r>
              <w:rPr>
                <w:spacing w:val="-2"/>
                <w:sz w:val="24"/>
              </w:rPr>
              <w:t>instrument</w:t>
            </w:r>
          </w:p>
        </w:tc>
        <w:tc>
          <w:tcPr>
            <w:tcW w:w="6051" w:type="dxa"/>
          </w:tcPr>
          <w:p w14:paraId="311E2E0C" w14:textId="77777777" w:rsidR="00D12B4A" w:rsidRDefault="00BB1404">
            <w:pPr>
              <w:pStyle w:val="TableParagraph"/>
              <w:spacing w:line="256" w:lineRule="exact"/>
              <w:ind w:left="107"/>
              <w:rPr>
                <w:sz w:val="24"/>
              </w:rPr>
            </w:pPr>
            <w:r>
              <w:rPr>
                <w:sz w:val="24"/>
              </w:rPr>
              <w:t>Marka</w:t>
            </w:r>
            <w:r>
              <w:rPr>
                <w:spacing w:val="-3"/>
                <w:sz w:val="24"/>
              </w:rPr>
              <w:t xml:space="preserve"> </w:t>
            </w:r>
            <w:r>
              <w:rPr>
                <w:sz w:val="24"/>
              </w:rPr>
              <w:t xml:space="preserve">/ naziv i </w:t>
            </w:r>
            <w:r>
              <w:rPr>
                <w:spacing w:val="-2"/>
                <w:sz w:val="24"/>
              </w:rPr>
              <w:t>vrsta</w:t>
            </w:r>
          </w:p>
        </w:tc>
      </w:tr>
      <w:tr w:rsidR="00D12B4A" w14:paraId="77776D88" w14:textId="77777777">
        <w:trPr>
          <w:trHeight w:val="1379"/>
        </w:trPr>
        <w:tc>
          <w:tcPr>
            <w:tcW w:w="2518" w:type="dxa"/>
          </w:tcPr>
          <w:p w14:paraId="45A4AE5B" w14:textId="77777777" w:rsidR="00D12B4A" w:rsidRDefault="00BB1404">
            <w:pPr>
              <w:pStyle w:val="TableParagraph"/>
              <w:ind w:left="107" w:right="69"/>
              <w:rPr>
                <w:sz w:val="24"/>
              </w:rPr>
            </w:pPr>
            <w:r>
              <w:rPr>
                <w:spacing w:val="-2"/>
                <w:sz w:val="24"/>
              </w:rPr>
              <w:t>Metrološke karakteristike</w:t>
            </w:r>
          </w:p>
        </w:tc>
        <w:tc>
          <w:tcPr>
            <w:tcW w:w="6051" w:type="dxa"/>
          </w:tcPr>
          <w:p w14:paraId="59C1B631" w14:textId="77777777" w:rsidR="00D12B4A" w:rsidRDefault="00D12B4A">
            <w:pPr>
              <w:pStyle w:val="TableParagraph"/>
              <w:rPr>
                <w:sz w:val="24"/>
              </w:rPr>
            </w:pPr>
          </w:p>
        </w:tc>
      </w:tr>
      <w:tr w:rsidR="00D12B4A" w14:paraId="59D9CA94" w14:textId="77777777">
        <w:trPr>
          <w:trHeight w:val="1103"/>
        </w:trPr>
        <w:tc>
          <w:tcPr>
            <w:tcW w:w="2518" w:type="dxa"/>
          </w:tcPr>
          <w:p w14:paraId="3BB204A6" w14:textId="77777777" w:rsidR="00D12B4A" w:rsidRDefault="00BB1404">
            <w:pPr>
              <w:pStyle w:val="TableParagraph"/>
              <w:spacing w:line="268" w:lineRule="exact"/>
              <w:ind w:left="107"/>
              <w:rPr>
                <w:sz w:val="24"/>
              </w:rPr>
            </w:pPr>
            <w:r>
              <w:rPr>
                <w:spacing w:val="-4"/>
                <w:sz w:val="24"/>
              </w:rPr>
              <w:t>Opis</w:t>
            </w:r>
          </w:p>
        </w:tc>
        <w:tc>
          <w:tcPr>
            <w:tcW w:w="6051" w:type="dxa"/>
          </w:tcPr>
          <w:p w14:paraId="37693317" w14:textId="77777777" w:rsidR="00D12B4A" w:rsidRDefault="00D12B4A">
            <w:pPr>
              <w:pStyle w:val="TableParagraph"/>
              <w:rPr>
                <w:sz w:val="24"/>
              </w:rPr>
            </w:pPr>
          </w:p>
        </w:tc>
      </w:tr>
      <w:tr w:rsidR="00D12B4A" w14:paraId="335B6442" w14:textId="77777777">
        <w:trPr>
          <w:trHeight w:val="275"/>
        </w:trPr>
        <w:tc>
          <w:tcPr>
            <w:tcW w:w="2518" w:type="dxa"/>
          </w:tcPr>
          <w:p w14:paraId="133D65B6" w14:textId="77777777" w:rsidR="00D12B4A" w:rsidRDefault="00BB1404">
            <w:pPr>
              <w:pStyle w:val="TableParagraph"/>
              <w:spacing w:line="256" w:lineRule="exact"/>
              <w:ind w:left="107"/>
              <w:rPr>
                <w:sz w:val="24"/>
              </w:rPr>
            </w:pPr>
            <w:r>
              <w:rPr>
                <w:sz w:val="24"/>
              </w:rPr>
              <w:t>Važi</w:t>
            </w:r>
            <w:r>
              <w:rPr>
                <w:spacing w:val="-1"/>
                <w:sz w:val="24"/>
              </w:rPr>
              <w:t xml:space="preserve"> </w:t>
            </w:r>
            <w:r>
              <w:rPr>
                <w:spacing w:val="-5"/>
                <w:sz w:val="24"/>
              </w:rPr>
              <w:t>do</w:t>
            </w:r>
          </w:p>
        </w:tc>
        <w:tc>
          <w:tcPr>
            <w:tcW w:w="6051" w:type="dxa"/>
          </w:tcPr>
          <w:p w14:paraId="3573B7B5" w14:textId="77777777" w:rsidR="00D12B4A" w:rsidRDefault="00D12B4A">
            <w:pPr>
              <w:pStyle w:val="TableParagraph"/>
              <w:rPr>
                <w:sz w:val="20"/>
              </w:rPr>
            </w:pPr>
          </w:p>
        </w:tc>
      </w:tr>
      <w:tr w:rsidR="00D12B4A" w14:paraId="3458F65E" w14:textId="77777777">
        <w:trPr>
          <w:trHeight w:val="275"/>
        </w:trPr>
        <w:tc>
          <w:tcPr>
            <w:tcW w:w="2518" w:type="dxa"/>
          </w:tcPr>
          <w:p w14:paraId="54221915" w14:textId="77777777" w:rsidR="00D12B4A" w:rsidRDefault="00BB1404">
            <w:pPr>
              <w:pStyle w:val="TableParagraph"/>
              <w:spacing w:line="256" w:lineRule="exact"/>
              <w:ind w:left="107"/>
              <w:rPr>
                <w:sz w:val="24"/>
              </w:rPr>
            </w:pPr>
            <w:r>
              <w:rPr>
                <w:spacing w:val="-2"/>
                <w:sz w:val="24"/>
              </w:rPr>
              <w:t>Napomena</w:t>
            </w:r>
          </w:p>
        </w:tc>
        <w:tc>
          <w:tcPr>
            <w:tcW w:w="6051" w:type="dxa"/>
          </w:tcPr>
          <w:p w14:paraId="3B29240E" w14:textId="77777777" w:rsidR="00D12B4A" w:rsidRDefault="00D12B4A">
            <w:pPr>
              <w:pStyle w:val="TableParagraph"/>
              <w:rPr>
                <w:sz w:val="20"/>
              </w:rPr>
            </w:pPr>
          </w:p>
        </w:tc>
      </w:tr>
      <w:tr w:rsidR="00D12B4A" w14:paraId="61C9496A" w14:textId="77777777">
        <w:trPr>
          <w:trHeight w:val="275"/>
        </w:trPr>
        <w:tc>
          <w:tcPr>
            <w:tcW w:w="2518" w:type="dxa"/>
          </w:tcPr>
          <w:p w14:paraId="53F0405A" w14:textId="77777777" w:rsidR="00D12B4A" w:rsidRDefault="00D12B4A">
            <w:pPr>
              <w:pStyle w:val="TableParagraph"/>
              <w:rPr>
                <w:sz w:val="20"/>
              </w:rPr>
            </w:pPr>
          </w:p>
        </w:tc>
        <w:tc>
          <w:tcPr>
            <w:tcW w:w="6051" w:type="dxa"/>
          </w:tcPr>
          <w:p w14:paraId="42E18C1F" w14:textId="77777777" w:rsidR="00D12B4A" w:rsidRDefault="00D12B4A">
            <w:pPr>
              <w:pStyle w:val="TableParagraph"/>
              <w:rPr>
                <w:sz w:val="20"/>
              </w:rPr>
            </w:pPr>
          </w:p>
        </w:tc>
      </w:tr>
      <w:tr w:rsidR="00D12B4A" w14:paraId="525C6342" w14:textId="77777777">
        <w:trPr>
          <w:trHeight w:val="277"/>
        </w:trPr>
        <w:tc>
          <w:tcPr>
            <w:tcW w:w="2518" w:type="dxa"/>
          </w:tcPr>
          <w:p w14:paraId="021264A4" w14:textId="77777777" w:rsidR="00D12B4A" w:rsidRDefault="00BB1404">
            <w:pPr>
              <w:pStyle w:val="TableParagraph"/>
              <w:spacing w:line="258" w:lineRule="exact"/>
              <w:ind w:left="107"/>
              <w:rPr>
                <w:sz w:val="24"/>
              </w:rPr>
            </w:pPr>
            <w:r>
              <w:rPr>
                <w:sz w:val="24"/>
              </w:rPr>
              <w:t>Obaveštenje</w:t>
            </w:r>
            <w:r>
              <w:rPr>
                <w:spacing w:val="-4"/>
                <w:sz w:val="24"/>
              </w:rPr>
              <w:t xml:space="preserve"> </w:t>
            </w:r>
            <w:r>
              <w:rPr>
                <w:sz w:val="24"/>
              </w:rPr>
              <w:t>za</w:t>
            </w:r>
            <w:r>
              <w:rPr>
                <w:spacing w:val="-2"/>
                <w:sz w:val="24"/>
              </w:rPr>
              <w:t xml:space="preserve"> </w:t>
            </w:r>
            <w:r>
              <w:rPr>
                <w:sz w:val="24"/>
              </w:rPr>
              <w:t xml:space="preserve">telo </w:t>
            </w:r>
            <w:r>
              <w:rPr>
                <w:spacing w:val="-5"/>
                <w:sz w:val="24"/>
              </w:rPr>
              <w:t>br</w:t>
            </w:r>
          </w:p>
        </w:tc>
        <w:tc>
          <w:tcPr>
            <w:tcW w:w="6051" w:type="dxa"/>
          </w:tcPr>
          <w:p w14:paraId="16ABA818" w14:textId="77777777" w:rsidR="00D12B4A" w:rsidRDefault="00D12B4A">
            <w:pPr>
              <w:pStyle w:val="TableParagraph"/>
              <w:rPr>
                <w:sz w:val="20"/>
              </w:rPr>
            </w:pPr>
          </w:p>
        </w:tc>
      </w:tr>
      <w:tr w:rsidR="00D12B4A" w14:paraId="2653E5C5" w14:textId="77777777">
        <w:trPr>
          <w:trHeight w:val="275"/>
        </w:trPr>
        <w:tc>
          <w:tcPr>
            <w:tcW w:w="2518" w:type="dxa"/>
          </w:tcPr>
          <w:p w14:paraId="3D58B0D8" w14:textId="77777777" w:rsidR="00D12B4A" w:rsidRDefault="00BB1404">
            <w:pPr>
              <w:pStyle w:val="TableParagraph"/>
              <w:spacing w:line="256" w:lineRule="exact"/>
              <w:ind w:left="107"/>
              <w:rPr>
                <w:sz w:val="24"/>
              </w:rPr>
            </w:pPr>
            <w:r>
              <w:rPr>
                <w:sz w:val="24"/>
              </w:rPr>
              <w:t>Datum</w:t>
            </w:r>
            <w:r>
              <w:rPr>
                <w:spacing w:val="-2"/>
                <w:sz w:val="24"/>
              </w:rPr>
              <w:t xml:space="preserve"> izdavanja:</w:t>
            </w:r>
          </w:p>
        </w:tc>
        <w:tc>
          <w:tcPr>
            <w:tcW w:w="6051" w:type="dxa"/>
          </w:tcPr>
          <w:p w14:paraId="0E852E75" w14:textId="77777777" w:rsidR="00D12B4A" w:rsidRDefault="00D12B4A">
            <w:pPr>
              <w:pStyle w:val="TableParagraph"/>
              <w:rPr>
                <w:sz w:val="20"/>
              </w:rPr>
            </w:pPr>
          </w:p>
        </w:tc>
      </w:tr>
      <w:tr w:rsidR="00D12B4A" w14:paraId="4726FC9A" w14:textId="77777777">
        <w:trPr>
          <w:trHeight w:val="275"/>
        </w:trPr>
        <w:tc>
          <w:tcPr>
            <w:tcW w:w="2518" w:type="dxa"/>
          </w:tcPr>
          <w:p w14:paraId="7BA270EF" w14:textId="77777777" w:rsidR="00D12B4A" w:rsidRDefault="00BB1404">
            <w:pPr>
              <w:pStyle w:val="TableParagraph"/>
              <w:spacing w:line="256" w:lineRule="exact"/>
              <w:ind w:left="107"/>
              <w:rPr>
                <w:sz w:val="24"/>
              </w:rPr>
            </w:pPr>
            <w:r>
              <w:rPr>
                <w:sz w:val="24"/>
              </w:rPr>
              <w:t>Potpis</w:t>
            </w:r>
            <w:r>
              <w:rPr>
                <w:spacing w:val="-1"/>
                <w:sz w:val="24"/>
              </w:rPr>
              <w:t xml:space="preserve"> </w:t>
            </w:r>
            <w:r>
              <w:rPr>
                <w:sz w:val="24"/>
              </w:rPr>
              <w:t xml:space="preserve">/ </w:t>
            </w:r>
            <w:r>
              <w:rPr>
                <w:spacing w:val="-2"/>
                <w:sz w:val="24"/>
              </w:rPr>
              <w:t>položaj</w:t>
            </w:r>
          </w:p>
        </w:tc>
        <w:tc>
          <w:tcPr>
            <w:tcW w:w="6051" w:type="dxa"/>
          </w:tcPr>
          <w:p w14:paraId="21D36DC6" w14:textId="77777777" w:rsidR="00D12B4A" w:rsidRDefault="00D12B4A">
            <w:pPr>
              <w:pStyle w:val="TableParagraph"/>
              <w:rPr>
                <w:sz w:val="20"/>
              </w:rPr>
            </w:pPr>
          </w:p>
        </w:tc>
      </w:tr>
    </w:tbl>
    <w:p w14:paraId="3DB57836" w14:textId="77777777" w:rsidR="00D12B4A" w:rsidRDefault="00D12B4A">
      <w:pPr>
        <w:pStyle w:val="BodyText"/>
      </w:pPr>
    </w:p>
    <w:p w14:paraId="75D18867" w14:textId="77777777" w:rsidR="00D12B4A" w:rsidRDefault="00D12B4A">
      <w:pPr>
        <w:pStyle w:val="BodyText"/>
      </w:pPr>
    </w:p>
    <w:p w14:paraId="026AE0FE" w14:textId="77777777" w:rsidR="00D12B4A" w:rsidRDefault="00D12B4A">
      <w:pPr>
        <w:pStyle w:val="BodyText"/>
      </w:pPr>
    </w:p>
    <w:p w14:paraId="59461044" w14:textId="77777777" w:rsidR="00D12B4A" w:rsidRDefault="00D12B4A">
      <w:pPr>
        <w:pStyle w:val="BodyText"/>
      </w:pPr>
    </w:p>
    <w:p w14:paraId="6FEAF00C" w14:textId="77777777" w:rsidR="00D12B4A" w:rsidRDefault="00D12B4A">
      <w:pPr>
        <w:pStyle w:val="BodyText"/>
      </w:pPr>
    </w:p>
    <w:p w14:paraId="2307EA0E" w14:textId="77777777" w:rsidR="00D12B4A" w:rsidRDefault="00D12B4A">
      <w:pPr>
        <w:pStyle w:val="BodyText"/>
      </w:pPr>
    </w:p>
    <w:p w14:paraId="01AAF1EF" w14:textId="77777777" w:rsidR="00D12B4A" w:rsidRDefault="00D12B4A">
      <w:pPr>
        <w:pStyle w:val="BodyText"/>
      </w:pPr>
    </w:p>
    <w:p w14:paraId="160FFEF2" w14:textId="77777777" w:rsidR="00D12B4A" w:rsidRDefault="00D12B4A">
      <w:pPr>
        <w:pStyle w:val="BodyText"/>
      </w:pPr>
    </w:p>
    <w:p w14:paraId="7EB44854" w14:textId="77777777" w:rsidR="00D12B4A" w:rsidRDefault="00D12B4A">
      <w:pPr>
        <w:pStyle w:val="BodyText"/>
      </w:pPr>
    </w:p>
    <w:p w14:paraId="6547BB1F" w14:textId="77777777" w:rsidR="00D12B4A" w:rsidRDefault="00D12B4A">
      <w:pPr>
        <w:pStyle w:val="BodyText"/>
      </w:pPr>
    </w:p>
    <w:p w14:paraId="0BE270CD" w14:textId="77777777" w:rsidR="00D12B4A" w:rsidRDefault="00D12B4A">
      <w:pPr>
        <w:pStyle w:val="BodyText"/>
      </w:pPr>
    </w:p>
    <w:p w14:paraId="090E2877" w14:textId="77777777" w:rsidR="00D12B4A" w:rsidRDefault="00D12B4A">
      <w:pPr>
        <w:pStyle w:val="BodyText"/>
      </w:pPr>
    </w:p>
    <w:p w14:paraId="7F331559" w14:textId="77777777" w:rsidR="00D12B4A" w:rsidRDefault="00D12B4A">
      <w:pPr>
        <w:pStyle w:val="BodyText"/>
      </w:pPr>
    </w:p>
    <w:p w14:paraId="65C6F968" w14:textId="77777777" w:rsidR="00D12B4A" w:rsidRDefault="00D12B4A">
      <w:pPr>
        <w:pStyle w:val="BodyText"/>
      </w:pPr>
    </w:p>
    <w:p w14:paraId="202371F6" w14:textId="77777777" w:rsidR="005B3694" w:rsidRDefault="005B3694">
      <w:pPr>
        <w:pStyle w:val="BodyText"/>
      </w:pPr>
    </w:p>
    <w:p w14:paraId="0CA13B37" w14:textId="77777777" w:rsidR="005B3694" w:rsidRDefault="005B3694">
      <w:pPr>
        <w:pStyle w:val="BodyText"/>
      </w:pPr>
    </w:p>
    <w:p w14:paraId="03F70D94" w14:textId="77777777" w:rsidR="005B3694" w:rsidRDefault="005B3694">
      <w:pPr>
        <w:pStyle w:val="BodyText"/>
      </w:pPr>
    </w:p>
    <w:p w14:paraId="1D5AF136" w14:textId="77777777" w:rsidR="00D12B4A" w:rsidRDefault="00D12B4A">
      <w:pPr>
        <w:pStyle w:val="BodyText"/>
        <w:spacing w:before="3"/>
      </w:pPr>
    </w:p>
    <w:p w14:paraId="44E463B5" w14:textId="77777777" w:rsidR="00D12B4A" w:rsidRDefault="00BB1404">
      <w:pPr>
        <w:ind w:left="306" w:right="814"/>
        <w:jc w:val="center"/>
        <w:rPr>
          <w:sz w:val="28"/>
        </w:rPr>
      </w:pPr>
      <w:r>
        <w:rPr>
          <w:sz w:val="28"/>
        </w:rPr>
        <w:t>Obrazac</w:t>
      </w:r>
      <w:r>
        <w:rPr>
          <w:spacing w:val="-4"/>
          <w:sz w:val="28"/>
        </w:rPr>
        <w:t xml:space="preserve"> </w:t>
      </w:r>
      <w:r>
        <w:rPr>
          <w:sz w:val="28"/>
        </w:rPr>
        <w:t>br.</w:t>
      </w:r>
      <w:r>
        <w:rPr>
          <w:spacing w:val="-2"/>
          <w:sz w:val="28"/>
        </w:rPr>
        <w:t xml:space="preserve"> </w:t>
      </w:r>
      <w:r>
        <w:rPr>
          <w:spacing w:val="-5"/>
          <w:sz w:val="28"/>
        </w:rPr>
        <w:t>3a</w:t>
      </w:r>
    </w:p>
    <w:p w14:paraId="08D1EE59" w14:textId="77777777" w:rsidR="00D12B4A" w:rsidRDefault="00D12B4A">
      <w:pPr>
        <w:pStyle w:val="BodyText"/>
        <w:spacing w:before="4"/>
        <w:rPr>
          <w:sz w:val="28"/>
        </w:rPr>
      </w:pPr>
    </w:p>
    <w:p w14:paraId="78B18CC4" w14:textId="59D19BE9" w:rsidR="00D12B4A" w:rsidRDefault="00BB1404">
      <w:pPr>
        <w:pStyle w:val="Heading3"/>
        <w:ind w:left="303"/>
      </w:pPr>
      <w:r>
        <w:t>Prilog</w:t>
      </w:r>
      <w:r>
        <w:rPr>
          <w:spacing w:val="-6"/>
        </w:rPr>
        <w:t xml:space="preserve"> </w:t>
      </w:r>
      <w:r w:rsidR="00E10E32">
        <w:t>sertifikata</w:t>
      </w:r>
      <w:r>
        <w:rPr>
          <w:spacing w:val="-4"/>
        </w:rPr>
        <w:t xml:space="preserve"> </w:t>
      </w:r>
      <w:r>
        <w:t>o</w:t>
      </w:r>
      <w:r>
        <w:rPr>
          <w:spacing w:val="-7"/>
        </w:rPr>
        <w:t xml:space="preserve"> </w:t>
      </w:r>
      <w:r>
        <w:t>odobrenju</w:t>
      </w:r>
      <w:r>
        <w:rPr>
          <w:spacing w:val="-4"/>
        </w:rPr>
        <w:t xml:space="preserve"> </w:t>
      </w:r>
      <w:r>
        <w:t>tipa</w:t>
      </w:r>
      <w:r>
        <w:rPr>
          <w:spacing w:val="-4"/>
        </w:rPr>
        <w:t xml:space="preserve"> </w:t>
      </w:r>
      <w:r>
        <w:t>br.</w:t>
      </w:r>
      <w:r>
        <w:rPr>
          <w:spacing w:val="-5"/>
        </w:rPr>
        <w:t xml:space="preserve"> ………</w:t>
      </w:r>
    </w:p>
    <w:p w14:paraId="4E72437F" w14:textId="595729BC" w:rsidR="00D12B4A" w:rsidRDefault="00BB1404">
      <w:pPr>
        <w:spacing w:before="275"/>
        <w:ind w:left="301" w:right="814"/>
        <w:jc w:val="center"/>
        <w:rPr>
          <w:b/>
          <w:sz w:val="24"/>
        </w:rPr>
      </w:pPr>
      <w:r>
        <w:rPr>
          <w:b/>
          <w:sz w:val="24"/>
        </w:rPr>
        <w:t>PROTOKOL</w:t>
      </w:r>
      <w:r>
        <w:rPr>
          <w:b/>
          <w:spacing w:val="-3"/>
          <w:sz w:val="24"/>
        </w:rPr>
        <w:t xml:space="preserve"> </w:t>
      </w:r>
      <w:r>
        <w:rPr>
          <w:b/>
          <w:sz w:val="24"/>
        </w:rPr>
        <w:t xml:space="preserve">O </w:t>
      </w:r>
      <w:r w:rsidR="00E10E32">
        <w:rPr>
          <w:b/>
          <w:sz w:val="24"/>
        </w:rPr>
        <w:t>OCENJIVANJU</w:t>
      </w:r>
      <w:r>
        <w:rPr>
          <w:b/>
          <w:spacing w:val="-2"/>
          <w:sz w:val="24"/>
        </w:rPr>
        <w:t xml:space="preserve"> </w:t>
      </w:r>
      <w:r>
        <w:rPr>
          <w:b/>
          <w:spacing w:val="-4"/>
          <w:sz w:val="24"/>
        </w:rPr>
        <w:t>TIPA</w:t>
      </w:r>
    </w:p>
    <w:p w14:paraId="10944890" w14:textId="77777777" w:rsidR="004B48BB" w:rsidRDefault="004B48BB">
      <w:pPr>
        <w:pStyle w:val="BodyText"/>
        <w:spacing w:before="78"/>
        <w:ind w:left="788"/>
      </w:pPr>
    </w:p>
    <w:p w14:paraId="23B08598" w14:textId="7FE9074E" w:rsidR="00D12B4A" w:rsidRDefault="00BB1404">
      <w:pPr>
        <w:pStyle w:val="BodyText"/>
        <w:spacing w:before="78"/>
        <w:ind w:left="788"/>
      </w:pPr>
      <w:r>
        <w:t>Ovi</w:t>
      </w:r>
      <w:r>
        <w:rPr>
          <w:spacing w:val="-1"/>
        </w:rPr>
        <w:t xml:space="preserve"> </w:t>
      </w:r>
      <w:r>
        <w:t>dokumenti su sastavni deo</w:t>
      </w:r>
      <w:r>
        <w:rPr>
          <w:spacing w:val="-1"/>
        </w:rPr>
        <w:t xml:space="preserve"> </w:t>
      </w:r>
      <w:r w:rsidR="00E10E32">
        <w:t>Sertifikata</w:t>
      </w:r>
      <w:r>
        <w:rPr>
          <w:spacing w:val="-2"/>
        </w:rPr>
        <w:t xml:space="preserve"> </w:t>
      </w:r>
      <w:r>
        <w:t xml:space="preserve">o odobrenju </w:t>
      </w:r>
      <w:r>
        <w:rPr>
          <w:spacing w:val="-2"/>
        </w:rPr>
        <w:t>tipa.</w:t>
      </w:r>
    </w:p>
    <w:p w14:paraId="4601E46C" w14:textId="77777777" w:rsidR="00D12B4A" w:rsidRDefault="00D12B4A">
      <w:pPr>
        <w:pStyle w:val="BodyText"/>
      </w:pPr>
    </w:p>
    <w:p w14:paraId="51A4D2A8" w14:textId="29CA3EC3" w:rsidR="00D12B4A" w:rsidRDefault="00BB1404">
      <w:pPr>
        <w:pStyle w:val="BodyText"/>
        <w:ind w:left="788"/>
      </w:pPr>
      <w:r>
        <w:t>Broj</w:t>
      </w:r>
      <w:r>
        <w:rPr>
          <w:spacing w:val="-2"/>
        </w:rPr>
        <w:t xml:space="preserve"> </w:t>
      </w:r>
      <w:r w:rsidR="00E5166D">
        <w:rPr>
          <w:spacing w:val="-2"/>
        </w:rPr>
        <w:t>sertifikata</w:t>
      </w:r>
      <w:r>
        <w:rPr>
          <w:spacing w:val="-2"/>
        </w:rPr>
        <w:t>:</w:t>
      </w:r>
    </w:p>
    <w:p w14:paraId="3B32658D" w14:textId="77777777" w:rsidR="00D12B4A" w:rsidRDefault="00BB1404">
      <w:pPr>
        <w:pStyle w:val="BodyText"/>
        <w:spacing w:before="1"/>
        <w:ind w:left="788"/>
      </w:pPr>
      <w:r>
        <w:t>Pregled</w:t>
      </w:r>
      <w:r>
        <w:rPr>
          <w:spacing w:val="-3"/>
        </w:rPr>
        <w:t xml:space="preserve"> </w:t>
      </w:r>
      <w:r>
        <w:t>/</w:t>
      </w:r>
      <w:r>
        <w:rPr>
          <w:spacing w:val="-2"/>
        </w:rPr>
        <w:t xml:space="preserve"> verzija:</w:t>
      </w:r>
    </w:p>
    <w:p w14:paraId="176EA8FE" w14:textId="1C521247" w:rsidR="00D12B4A" w:rsidRDefault="00BB1404">
      <w:pPr>
        <w:pStyle w:val="BodyText"/>
        <w:tabs>
          <w:tab w:val="left" w:pos="6548"/>
        </w:tabs>
        <w:ind w:left="788"/>
      </w:pPr>
      <w:r>
        <w:t>Broj</w:t>
      </w:r>
      <w:r>
        <w:rPr>
          <w:spacing w:val="-4"/>
        </w:rPr>
        <w:t xml:space="preserve"> </w:t>
      </w:r>
      <w:r>
        <w:rPr>
          <w:spacing w:val="-2"/>
        </w:rPr>
        <w:t>zahteva:</w:t>
      </w:r>
      <w:r w:rsidR="005B3694">
        <w:rPr>
          <w:spacing w:val="-2"/>
        </w:rPr>
        <w:t xml:space="preserve">                                                                                                       Strana 1 od</w:t>
      </w:r>
      <w:r w:rsidR="005B3694">
        <w:tab/>
      </w:r>
      <w:r>
        <w:tab/>
      </w:r>
    </w:p>
    <w:p w14:paraId="0B55D8CA" w14:textId="77777777" w:rsidR="00D12B4A" w:rsidRDefault="00BB1404">
      <w:pPr>
        <w:pStyle w:val="ListParagraph"/>
        <w:numPr>
          <w:ilvl w:val="0"/>
          <w:numId w:val="1"/>
        </w:numPr>
        <w:tabs>
          <w:tab w:val="left" w:pos="1028"/>
        </w:tabs>
        <w:spacing w:before="276"/>
        <w:rPr>
          <w:sz w:val="24"/>
        </w:rPr>
      </w:pPr>
      <w:r>
        <w:rPr>
          <w:b/>
          <w:sz w:val="24"/>
        </w:rPr>
        <w:t>Opšte</w:t>
      </w:r>
      <w:r>
        <w:rPr>
          <w:b/>
          <w:spacing w:val="-2"/>
          <w:sz w:val="24"/>
        </w:rPr>
        <w:t xml:space="preserve"> informacije</w:t>
      </w:r>
    </w:p>
    <w:p w14:paraId="776A7FEB" w14:textId="77777777" w:rsidR="00D12B4A" w:rsidRDefault="00BB1404">
      <w:pPr>
        <w:pStyle w:val="ListParagraph"/>
        <w:numPr>
          <w:ilvl w:val="1"/>
          <w:numId w:val="1"/>
        </w:numPr>
        <w:tabs>
          <w:tab w:val="left" w:pos="1150"/>
        </w:tabs>
        <w:ind w:right="1299" w:firstLine="0"/>
        <w:rPr>
          <w:sz w:val="24"/>
        </w:rPr>
      </w:pPr>
      <w:r>
        <w:rPr>
          <w:b/>
          <w:sz w:val="24"/>
        </w:rPr>
        <w:t>Opis:</w:t>
      </w:r>
      <w:r>
        <w:rPr>
          <w:b/>
          <w:spacing w:val="-1"/>
          <w:sz w:val="24"/>
        </w:rPr>
        <w:t xml:space="preserve"> </w:t>
      </w:r>
      <w:r>
        <w:rPr>
          <w:sz w:val="24"/>
        </w:rPr>
        <w:t>kratak opis</w:t>
      </w:r>
      <w:r>
        <w:rPr>
          <w:spacing w:val="-1"/>
          <w:sz w:val="24"/>
        </w:rPr>
        <w:t xml:space="preserve"> </w:t>
      </w:r>
      <w:r>
        <w:rPr>
          <w:sz w:val="24"/>
        </w:rPr>
        <w:t>mernog</w:t>
      </w:r>
      <w:r>
        <w:rPr>
          <w:spacing w:val="-2"/>
          <w:sz w:val="24"/>
        </w:rPr>
        <w:t xml:space="preserve"> </w:t>
      </w:r>
      <w:r>
        <w:rPr>
          <w:sz w:val="24"/>
        </w:rPr>
        <w:t>instrumenta,</w:t>
      </w:r>
      <w:r>
        <w:rPr>
          <w:spacing w:val="-2"/>
          <w:sz w:val="24"/>
        </w:rPr>
        <w:t xml:space="preserve"> </w:t>
      </w:r>
      <w:r>
        <w:rPr>
          <w:sz w:val="24"/>
        </w:rPr>
        <w:t>pokazivača ili</w:t>
      </w:r>
      <w:r>
        <w:rPr>
          <w:spacing w:val="-1"/>
          <w:sz w:val="24"/>
        </w:rPr>
        <w:t xml:space="preserve"> </w:t>
      </w:r>
      <w:r>
        <w:rPr>
          <w:sz w:val="24"/>
        </w:rPr>
        <w:t>nominalne</w:t>
      </w:r>
      <w:r>
        <w:rPr>
          <w:spacing w:val="-2"/>
          <w:sz w:val="24"/>
        </w:rPr>
        <w:t xml:space="preserve"> </w:t>
      </w:r>
      <w:r>
        <w:rPr>
          <w:sz w:val="24"/>
        </w:rPr>
        <w:t>vrednosti količine,</w:t>
      </w:r>
      <w:r>
        <w:rPr>
          <w:spacing w:val="-2"/>
          <w:sz w:val="24"/>
        </w:rPr>
        <w:t xml:space="preserve"> </w:t>
      </w:r>
      <w:r>
        <w:rPr>
          <w:sz w:val="24"/>
        </w:rPr>
        <w:t>fizički princip rada, konfiguracija sa potrebnim delovima, oblast merenja i druge korisne informacije.</w:t>
      </w:r>
    </w:p>
    <w:p w14:paraId="4BBA3F99" w14:textId="77777777" w:rsidR="00D12B4A" w:rsidRDefault="00D12B4A">
      <w:pPr>
        <w:pStyle w:val="BodyText"/>
        <w:spacing w:before="4"/>
      </w:pPr>
    </w:p>
    <w:p w14:paraId="4326B9B5" w14:textId="77777777" w:rsidR="00D12B4A" w:rsidRDefault="00BB1404">
      <w:pPr>
        <w:pStyle w:val="ListParagraph"/>
        <w:numPr>
          <w:ilvl w:val="1"/>
          <w:numId w:val="1"/>
        </w:numPr>
        <w:tabs>
          <w:tab w:val="left" w:pos="1148"/>
        </w:tabs>
        <w:spacing w:line="275" w:lineRule="exact"/>
        <w:ind w:left="1148" w:hanging="360"/>
        <w:rPr>
          <w:b/>
          <w:sz w:val="24"/>
        </w:rPr>
      </w:pPr>
      <w:r>
        <w:rPr>
          <w:b/>
          <w:sz w:val="24"/>
        </w:rPr>
        <w:t>Metrološke</w:t>
      </w:r>
      <w:r>
        <w:rPr>
          <w:b/>
          <w:spacing w:val="-6"/>
          <w:sz w:val="24"/>
        </w:rPr>
        <w:t xml:space="preserve"> </w:t>
      </w:r>
      <w:r>
        <w:rPr>
          <w:b/>
          <w:sz w:val="24"/>
        </w:rPr>
        <w:t>karakteristike</w:t>
      </w:r>
      <w:r>
        <w:rPr>
          <w:b/>
          <w:spacing w:val="-6"/>
          <w:sz w:val="24"/>
        </w:rPr>
        <w:t xml:space="preserve"> </w:t>
      </w:r>
      <w:r>
        <w:rPr>
          <w:b/>
          <w:sz w:val="24"/>
        </w:rPr>
        <w:t>mernog</w:t>
      </w:r>
      <w:r>
        <w:rPr>
          <w:b/>
          <w:spacing w:val="-4"/>
          <w:sz w:val="24"/>
        </w:rPr>
        <w:t xml:space="preserve"> </w:t>
      </w:r>
      <w:r>
        <w:rPr>
          <w:b/>
          <w:spacing w:val="-2"/>
          <w:sz w:val="24"/>
        </w:rPr>
        <w:t>instrumenta:</w:t>
      </w:r>
    </w:p>
    <w:p w14:paraId="3FAF2886" w14:textId="77777777" w:rsidR="00D12B4A" w:rsidRDefault="00BB1404">
      <w:pPr>
        <w:ind w:left="788" w:right="1277"/>
      </w:pPr>
      <w:r>
        <w:t>Metrološke</w:t>
      </w:r>
      <w:r>
        <w:rPr>
          <w:spacing w:val="26"/>
        </w:rPr>
        <w:t xml:space="preserve"> </w:t>
      </w:r>
      <w:r>
        <w:t>karakteristike</w:t>
      </w:r>
      <w:r>
        <w:rPr>
          <w:spacing w:val="26"/>
        </w:rPr>
        <w:t xml:space="preserve"> </w:t>
      </w:r>
      <w:r>
        <w:t>navedene</w:t>
      </w:r>
      <w:r>
        <w:rPr>
          <w:spacing w:val="26"/>
        </w:rPr>
        <w:t xml:space="preserve"> </w:t>
      </w:r>
      <w:r>
        <w:t>i</w:t>
      </w:r>
      <w:r>
        <w:rPr>
          <w:spacing w:val="26"/>
        </w:rPr>
        <w:t xml:space="preserve"> </w:t>
      </w:r>
      <w:r>
        <w:t>dobijene</w:t>
      </w:r>
      <w:r>
        <w:rPr>
          <w:spacing w:val="26"/>
        </w:rPr>
        <w:t xml:space="preserve"> </w:t>
      </w:r>
      <w:r>
        <w:t>zajedno</w:t>
      </w:r>
      <w:r>
        <w:rPr>
          <w:spacing w:val="25"/>
        </w:rPr>
        <w:t xml:space="preserve"> </w:t>
      </w:r>
      <w:r>
        <w:t>sa</w:t>
      </w:r>
      <w:r>
        <w:rPr>
          <w:spacing w:val="26"/>
        </w:rPr>
        <w:t xml:space="preserve"> </w:t>
      </w:r>
      <w:r>
        <w:t>njihovom ocenom</w:t>
      </w:r>
      <w:r>
        <w:rPr>
          <w:spacing w:val="24"/>
        </w:rPr>
        <w:t xml:space="preserve"> </w:t>
      </w:r>
      <w:r>
        <w:t>usaglašenosti</w:t>
      </w:r>
      <w:r>
        <w:rPr>
          <w:spacing w:val="26"/>
        </w:rPr>
        <w:t xml:space="preserve"> </w:t>
      </w:r>
      <w:r>
        <w:t>date</w:t>
      </w:r>
      <w:r>
        <w:rPr>
          <w:spacing w:val="26"/>
        </w:rPr>
        <w:t xml:space="preserve"> </w:t>
      </w:r>
      <w:r>
        <w:t>su</w:t>
      </w:r>
      <w:r>
        <w:rPr>
          <w:spacing w:val="26"/>
        </w:rPr>
        <w:t xml:space="preserve"> </w:t>
      </w:r>
      <w:r>
        <w:t>u donjoj tabeli.</w:t>
      </w:r>
    </w:p>
    <w:p w14:paraId="3DB2795E" w14:textId="77777777" w:rsidR="00D12B4A" w:rsidRDefault="00D12B4A">
      <w:pPr>
        <w:pStyle w:val="BodyText"/>
        <w:spacing w:before="28"/>
        <w:rPr>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
        <w:gridCol w:w="2538"/>
        <w:gridCol w:w="994"/>
        <w:gridCol w:w="1275"/>
        <w:gridCol w:w="1277"/>
        <w:gridCol w:w="1419"/>
        <w:gridCol w:w="1416"/>
      </w:tblGrid>
      <w:tr w:rsidR="00D12B4A" w14:paraId="20A6A0C0" w14:textId="77777777">
        <w:trPr>
          <w:trHeight w:val="505"/>
        </w:trPr>
        <w:tc>
          <w:tcPr>
            <w:tcW w:w="406" w:type="dxa"/>
            <w:vMerge w:val="restart"/>
            <w:shd w:val="clear" w:color="auto" w:fill="E6E6E6"/>
          </w:tcPr>
          <w:p w14:paraId="02E6D914" w14:textId="77777777" w:rsidR="00D12B4A" w:rsidRDefault="00D12B4A">
            <w:pPr>
              <w:pStyle w:val="TableParagraph"/>
              <w:spacing w:before="129"/>
            </w:pPr>
          </w:p>
          <w:p w14:paraId="6D228424" w14:textId="77777777" w:rsidR="00D12B4A" w:rsidRDefault="00BB1404">
            <w:pPr>
              <w:pStyle w:val="TableParagraph"/>
              <w:ind w:left="11" w:right="1"/>
              <w:jc w:val="center"/>
              <w:rPr>
                <w:b/>
              </w:rPr>
            </w:pPr>
            <w:r>
              <w:rPr>
                <w:b/>
                <w:spacing w:val="-10"/>
              </w:rPr>
              <w:t>i</w:t>
            </w:r>
          </w:p>
        </w:tc>
        <w:tc>
          <w:tcPr>
            <w:tcW w:w="7503" w:type="dxa"/>
            <w:gridSpan w:val="5"/>
            <w:shd w:val="clear" w:color="auto" w:fill="E6E6E6"/>
          </w:tcPr>
          <w:p w14:paraId="60345BE7" w14:textId="77777777" w:rsidR="00D12B4A" w:rsidRDefault="00BB1404">
            <w:pPr>
              <w:pStyle w:val="TableParagraph"/>
              <w:spacing w:before="125"/>
              <w:ind w:left="6"/>
              <w:jc w:val="center"/>
              <w:rPr>
                <w:b/>
              </w:rPr>
            </w:pPr>
            <w:r>
              <w:rPr>
                <w:b/>
              </w:rPr>
              <w:t>Metrološka</w:t>
            </w:r>
            <w:r>
              <w:rPr>
                <w:b/>
                <w:spacing w:val="-4"/>
              </w:rPr>
              <w:t xml:space="preserve"> </w:t>
            </w:r>
            <w:r>
              <w:rPr>
                <w:b/>
                <w:spacing w:val="-2"/>
              </w:rPr>
              <w:t>karakteristika</w:t>
            </w:r>
          </w:p>
        </w:tc>
        <w:tc>
          <w:tcPr>
            <w:tcW w:w="1416" w:type="dxa"/>
            <w:shd w:val="clear" w:color="auto" w:fill="E6E6E6"/>
          </w:tcPr>
          <w:p w14:paraId="53B6A361" w14:textId="77777777" w:rsidR="00D12B4A" w:rsidRDefault="00BB1404">
            <w:pPr>
              <w:pStyle w:val="TableParagraph"/>
              <w:spacing w:line="254" w:lineRule="exact"/>
              <w:ind w:left="667" w:right="111" w:hanging="531"/>
              <w:rPr>
                <w:b/>
              </w:rPr>
            </w:pPr>
            <w:r>
              <w:rPr>
                <w:b/>
                <w:spacing w:val="-2"/>
              </w:rPr>
              <w:t xml:space="preserve">Usaglašenos </w:t>
            </w:r>
            <w:r>
              <w:rPr>
                <w:b/>
                <w:spacing w:val="-10"/>
              </w:rPr>
              <w:t>t</w:t>
            </w:r>
          </w:p>
        </w:tc>
      </w:tr>
      <w:tr w:rsidR="00D12B4A" w14:paraId="119929AF" w14:textId="77777777">
        <w:trPr>
          <w:trHeight w:val="504"/>
        </w:trPr>
        <w:tc>
          <w:tcPr>
            <w:tcW w:w="406" w:type="dxa"/>
            <w:vMerge/>
            <w:tcBorders>
              <w:top w:val="nil"/>
            </w:tcBorders>
            <w:shd w:val="clear" w:color="auto" w:fill="E6E6E6"/>
          </w:tcPr>
          <w:p w14:paraId="3371976E" w14:textId="77777777" w:rsidR="00D12B4A" w:rsidRDefault="00D12B4A">
            <w:pPr>
              <w:rPr>
                <w:sz w:val="2"/>
                <w:szCs w:val="2"/>
              </w:rPr>
            </w:pPr>
          </w:p>
        </w:tc>
        <w:tc>
          <w:tcPr>
            <w:tcW w:w="2538" w:type="dxa"/>
            <w:shd w:val="clear" w:color="auto" w:fill="E6E6E6"/>
          </w:tcPr>
          <w:p w14:paraId="27CB1AD9" w14:textId="77777777" w:rsidR="00D12B4A" w:rsidRDefault="00BB1404">
            <w:pPr>
              <w:pStyle w:val="TableParagraph"/>
              <w:spacing w:line="249" w:lineRule="exact"/>
              <w:ind w:left="107"/>
              <w:rPr>
                <w:b/>
              </w:rPr>
            </w:pPr>
            <w:r>
              <w:rPr>
                <w:b/>
              </w:rPr>
              <w:t>Ime</w:t>
            </w:r>
            <w:r>
              <w:rPr>
                <w:b/>
                <w:spacing w:val="-4"/>
              </w:rPr>
              <w:t xml:space="preserve"> </w:t>
            </w:r>
            <w:r>
              <w:rPr>
                <w:b/>
              </w:rPr>
              <w:t xml:space="preserve">ili opis </w:t>
            </w:r>
            <w:r>
              <w:rPr>
                <w:b/>
                <w:spacing w:val="-5"/>
                <w:vertAlign w:val="superscript"/>
              </w:rPr>
              <w:t>a)</w:t>
            </w:r>
          </w:p>
        </w:tc>
        <w:tc>
          <w:tcPr>
            <w:tcW w:w="994" w:type="dxa"/>
            <w:shd w:val="clear" w:color="auto" w:fill="E6E6E6"/>
          </w:tcPr>
          <w:p w14:paraId="35D1C00A" w14:textId="77777777" w:rsidR="00D12B4A" w:rsidRDefault="00BB1404">
            <w:pPr>
              <w:pStyle w:val="TableParagraph"/>
              <w:spacing w:line="249" w:lineRule="exact"/>
              <w:ind w:left="101" w:right="93"/>
              <w:jc w:val="center"/>
              <w:rPr>
                <w:b/>
              </w:rPr>
            </w:pPr>
            <w:r>
              <w:rPr>
                <w:b/>
                <w:spacing w:val="-2"/>
              </w:rPr>
              <w:t>Jedinic</w:t>
            </w:r>
          </w:p>
          <w:p w14:paraId="4AC104DE" w14:textId="77777777" w:rsidR="00D12B4A" w:rsidRDefault="00BB1404">
            <w:pPr>
              <w:pStyle w:val="TableParagraph"/>
              <w:spacing w:before="1" w:line="233" w:lineRule="exact"/>
              <w:ind w:left="99" w:right="93"/>
              <w:jc w:val="center"/>
              <w:rPr>
                <w:b/>
              </w:rPr>
            </w:pPr>
            <w:r>
              <w:rPr>
                <w:b/>
              </w:rPr>
              <w:t xml:space="preserve">a </w:t>
            </w:r>
            <w:r>
              <w:rPr>
                <w:b/>
                <w:spacing w:val="-5"/>
              </w:rPr>
              <w:t>SI</w:t>
            </w:r>
          </w:p>
        </w:tc>
        <w:tc>
          <w:tcPr>
            <w:tcW w:w="1275" w:type="dxa"/>
            <w:shd w:val="clear" w:color="auto" w:fill="E6E6E6"/>
          </w:tcPr>
          <w:p w14:paraId="69E48C31" w14:textId="77777777" w:rsidR="00D12B4A" w:rsidRDefault="00BB1404">
            <w:pPr>
              <w:pStyle w:val="TableParagraph"/>
              <w:spacing w:line="248" w:lineRule="exact"/>
              <w:ind w:left="8" w:right="3"/>
              <w:jc w:val="center"/>
              <w:rPr>
                <w:b/>
              </w:rPr>
            </w:pPr>
            <w:r>
              <w:rPr>
                <w:b/>
                <w:spacing w:val="-2"/>
              </w:rPr>
              <w:t>Predviđen</w:t>
            </w:r>
          </w:p>
          <w:p w14:paraId="7FE321F1" w14:textId="77777777" w:rsidR="00D12B4A" w:rsidRDefault="00BB1404">
            <w:pPr>
              <w:pStyle w:val="TableParagraph"/>
              <w:spacing w:line="159" w:lineRule="exact"/>
              <w:ind w:left="8" w:right="7"/>
              <w:jc w:val="center"/>
              <w:rPr>
                <w:b/>
                <w:sz w:val="14"/>
              </w:rPr>
            </w:pPr>
            <w:r>
              <w:rPr>
                <w:b/>
                <w:spacing w:val="-5"/>
                <w:sz w:val="14"/>
              </w:rPr>
              <w:t>b)</w:t>
            </w:r>
          </w:p>
        </w:tc>
        <w:tc>
          <w:tcPr>
            <w:tcW w:w="1277" w:type="dxa"/>
            <w:shd w:val="clear" w:color="auto" w:fill="E6E6E6"/>
          </w:tcPr>
          <w:p w14:paraId="479A1B34" w14:textId="77777777" w:rsidR="00D12B4A" w:rsidRDefault="00BB1404">
            <w:pPr>
              <w:pStyle w:val="TableParagraph"/>
              <w:spacing w:before="123"/>
              <w:ind w:left="190"/>
              <w:rPr>
                <w:b/>
              </w:rPr>
            </w:pPr>
            <w:r>
              <w:rPr>
                <w:b/>
                <w:spacing w:val="-2"/>
              </w:rPr>
              <w:t>Dobijen</w:t>
            </w:r>
            <w:r>
              <w:rPr>
                <w:b/>
                <w:spacing w:val="-9"/>
              </w:rPr>
              <w:t xml:space="preserve"> </w:t>
            </w:r>
            <w:r>
              <w:rPr>
                <w:b/>
                <w:spacing w:val="-5"/>
                <w:vertAlign w:val="superscript"/>
              </w:rPr>
              <w:t>c)</w:t>
            </w:r>
          </w:p>
        </w:tc>
        <w:tc>
          <w:tcPr>
            <w:tcW w:w="1419" w:type="dxa"/>
            <w:shd w:val="clear" w:color="auto" w:fill="E6E6E6"/>
          </w:tcPr>
          <w:p w14:paraId="7E126F15" w14:textId="77777777" w:rsidR="00D12B4A" w:rsidRDefault="00BB1404">
            <w:pPr>
              <w:pStyle w:val="TableParagraph"/>
              <w:spacing w:before="123"/>
              <w:ind w:left="345"/>
              <w:rPr>
                <w:b/>
              </w:rPr>
            </w:pPr>
            <w:r>
              <w:rPr>
                <w:b/>
                <w:spacing w:val="-2"/>
              </w:rPr>
              <w:t>Razlika</w:t>
            </w:r>
          </w:p>
        </w:tc>
        <w:tc>
          <w:tcPr>
            <w:tcW w:w="1416" w:type="dxa"/>
            <w:shd w:val="clear" w:color="auto" w:fill="E6E6E6"/>
          </w:tcPr>
          <w:p w14:paraId="243C66A0" w14:textId="77777777" w:rsidR="00D12B4A" w:rsidRDefault="00BB1404">
            <w:pPr>
              <w:pStyle w:val="TableParagraph"/>
              <w:spacing w:line="249" w:lineRule="exact"/>
              <w:ind w:left="345"/>
              <w:rPr>
                <w:b/>
              </w:rPr>
            </w:pPr>
            <w:r>
              <w:rPr>
                <w:b/>
              </w:rPr>
              <w:t>Stanje</w:t>
            </w:r>
            <w:r>
              <w:rPr>
                <w:b/>
                <w:spacing w:val="-2"/>
              </w:rPr>
              <w:t xml:space="preserve"> </w:t>
            </w:r>
            <w:r>
              <w:rPr>
                <w:b/>
                <w:spacing w:val="-10"/>
              </w:rPr>
              <w:t>/</w:t>
            </w:r>
          </w:p>
          <w:p w14:paraId="3C39D47A" w14:textId="77777777" w:rsidR="00D12B4A" w:rsidRDefault="00BB1404">
            <w:pPr>
              <w:pStyle w:val="TableParagraph"/>
              <w:spacing w:before="1" w:line="233" w:lineRule="exact"/>
              <w:ind w:left="429"/>
              <w:rPr>
                <w:b/>
              </w:rPr>
            </w:pPr>
            <w:r>
              <w:rPr>
                <w:b/>
                <w:spacing w:val="-2"/>
              </w:rPr>
              <w:t>status</w:t>
            </w:r>
          </w:p>
        </w:tc>
      </w:tr>
      <w:tr w:rsidR="00D12B4A" w14:paraId="2D6EB8FD" w14:textId="77777777">
        <w:trPr>
          <w:trHeight w:val="757"/>
        </w:trPr>
        <w:tc>
          <w:tcPr>
            <w:tcW w:w="406" w:type="dxa"/>
          </w:tcPr>
          <w:p w14:paraId="3BE0DE7D" w14:textId="77777777" w:rsidR="00D12B4A" w:rsidRDefault="00BB1404">
            <w:pPr>
              <w:pStyle w:val="TableParagraph"/>
              <w:spacing w:before="248"/>
              <w:ind w:left="11" w:right="3"/>
              <w:jc w:val="center"/>
            </w:pPr>
            <w:r>
              <w:rPr>
                <w:spacing w:val="-10"/>
              </w:rPr>
              <w:t>a</w:t>
            </w:r>
          </w:p>
        </w:tc>
        <w:tc>
          <w:tcPr>
            <w:tcW w:w="2538" w:type="dxa"/>
          </w:tcPr>
          <w:p w14:paraId="3CC438ED" w14:textId="77777777" w:rsidR="00D12B4A" w:rsidRDefault="00BB1404">
            <w:pPr>
              <w:pStyle w:val="TableParagraph"/>
              <w:spacing w:line="247" w:lineRule="exact"/>
              <w:ind w:left="107"/>
            </w:pPr>
            <w:r>
              <w:t>Interval</w:t>
            </w:r>
            <w:r>
              <w:rPr>
                <w:spacing w:val="-5"/>
              </w:rPr>
              <w:t xml:space="preserve"> </w:t>
            </w:r>
            <w:r>
              <w:rPr>
                <w:spacing w:val="-2"/>
              </w:rPr>
              <w:t>pokazivača</w:t>
            </w:r>
          </w:p>
          <w:p w14:paraId="4EC8BBEE" w14:textId="77777777" w:rsidR="00D12B4A" w:rsidRDefault="00BB1404">
            <w:pPr>
              <w:pStyle w:val="TableParagraph"/>
              <w:spacing w:line="252" w:lineRule="exact"/>
              <w:ind w:left="107" w:right="710"/>
            </w:pPr>
            <w:r>
              <w:t>(opseg</w:t>
            </w:r>
            <w:r>
              <w:rPr>
                <w:spacing w:val="-14"/>
              </w:rPr>
              <w:t xml:space="preserve"> </w:t>
            </w:r>
            <w:r>
              <w:t>pokazivača) merenja i</w:t>
            </w:r>
          </w:p>
        </w:tc>
        <w:tc>
          <w:tcPr>
            <w:tcW w:w="994" w:type="dxa"/>
          </w:tcPr>
          <w:p w14:paraId="05DE7F84" w14:textId="77777777" w:rsidR="00D12B4A" w:rsidRDefault="00D12B4A">
            <w:pPr>
              <w:pStyle w:val="TableParagraph"/>
            </w:pPr>
          </w:p>
        </w:tc>
        <w:tc>
          <w:tcPr>
            <w:tcW w:w="1275" w:type="dxa"/>
          </w:tcPr>
          <w:p w14:paraId="43CEAD91" w14:textId="77777777" w:rsidR="00D12B4A" w:rsidRDefault="00D12B4A">
            <w:pPr>
              <w:pStyle w:val="TableParagraph"/>
            </w:pPr>
          </w:p>
        </w:tc>
        <w:tc>
          <w:tcPr>
            <w:tcW w:w="1277" w:type="dxa"/>
          </w:tcPr>
          <w:p w14:paraId="6AE55982" w14:textId="77777777" w:rsidR="00D12B4A" w:rsidRDefault="00D12B4A">
            <w:pPr>
              <w:pStyle w:val="TableParagraph"/>
            </w:pPr>
          </w:p>
        </w:tc>
        <w:tc>
          <w:tcPr>
            <w:tcW w:w="1419" w:type="dxa"/>
          </w:tcPr>
          <w:p w14:paraId="7BA7B527" w14:textId="77777777" w:rsidR="00D12B4A" w:rsidRDefault="00D12B4A">
            <w:pPr>
              <w:pStyle w:val="TableParagraph"/>
            </w:pPr>
          </w:p>
        </w:tc>
        <w:tc>
          <w:tcPr>
            <w:tcW w:w="1416" w:type="dxa"/>
          </w:tcPr>
          <w:p w14:paraId="6BDD8CC8" w14:textId="77777777" w:rsidR="00D12B4A" w:rsidRDefault="00D12B4A">
            <w:pPr>
              <w:pStyle w:val="TableParagraph"/>
            </w:pPr>
          </w:p>
        </w:tc>
      </w:tr>
      <w:tr w:rsidR="00D12B4A" w14:paraId="0CE602FE" w14:textId="77777777">
        <w:trPr>
          <w:trHeight w:val="254"/>
        </w:trPr>
        <w:tc>
          <w:tcPr>
            <w:tcW w:w="406" w:type="dxa"/>
          </w:tcPr>
          <w:p w14:paraId="0BBB7DC8" w14:textId="77777777" w:rsidR="00D12B4A" w:rsidRDefault="00BB1404">
            <w:pPr>
              <w:pStyle w:val="TableParagraph"/>
              <w:spacing w:line="234" w:lineRule="exact"/>
              <w:ind w:left="11" w:right="5"/>
              <w:jc w:val="center"/>
            </w:pPr>
            <w:r>
              <w:rPr>
                <w:spacing w:val="-10"/>
              </w:rPr>
              <w:t>b</w:t>
            </w:r>
          </w:p>
        </w:tc>
        <w:tc>
          <w:tcPr>
            <w:tcW w:w="2538" w:type="dxa"/>
          </w:tcPr>
          <w:p w14:paraId="32D51A27" w14:textId="77777777" w:rsidR="00D12B4A" w:rsidRDefault="00BB1404">
            <w:pPr>
              <w:pStyle w:val="TableParagraph"/>
              <w:spacing w:line="234" w:lineRule="exact"/>
              <w:ind w:left="107"/>
            </w:pPr>
            <w:r>
              <w:t>Interval</w:t>
            </w:r>
            <w:r>
              <w:rPr>
                <w:spacing w:val="-4"/>
              </w:rPr>
              <w:t xml:space="preserve"> </w:t>
            </w:r>
            <w:r>
              <w:t>merenja</w:t>
            </w:r>
            <w:r>
              <w:rPr>
                <w:spacing w:val="-3"/>
              </w:rPr>
              <w:t xml:space="preserve"> </w:t>
            </w:r>
            <w:r>
              <w:rPr>
                <w:spacing w:val="-2"/>
              </w:rPr>
              <w:t>(rada)</w:t>
            </w:r>
          </w:p>
        </w:tc>
        <w:tc>
          <w:tcPr>
            <w:tcW w:w="994" w:type="dxa"/>
          </w:tcPr>
          <w:p w14:paraId="3459225C" w14:textId="77777777" w:rsidR="00D12B4A" w:rsidRDefault="00D12B4A">
            <w:pPr>
              <w:pStyle w:val="TableParagraph"/>
              <w:rPr>
                <w:sz w:val="18"/>
              </w:rPr>
            </w:pPr>
          </w:p>
        </w:tc>
        <w:tc>
          <w:tcPr>
            <w:tcW w:w="1275" w:type="dxa"/>
          </w:tcPr>
          <w:p w14:paraId="5A87F53E" w14:textId="77777777" w:rsidR="00D12B4A" w:rsidRDefault="00D12B4A">
            <w:pPr>
              <w:pStyle w:val="TableParagraph"/>
              <w:rPr>
                <w:sz w:val="18"/>
              </w:rPr>
            </w:pPr>
          </w:p>
        </w:tc>
        <w:tc>
          <w:tcPr>
            <w:tcW w:w="1277" w:type="dxa"/>
          </w:tcPr>
          <w:p w14:paraId="2CD832DA" w14:textId="77777777" w:rsidR="00D12B4A" w:rsidRDefault="00D12B4A">
            <w:pPr>
              <w:pStyle w:val="TableParagraph"/>
              <w:rPr>
                <w:sz w:val="18"/>
              </w:rPr>
            </w:pPr>
          </w:p>
        </w:tc>
        <w:tc>
          <w:tcPr>
            <w:tcW w:w="1419" w:type="dxa"/>
          </w:tcPr>
          <w:p w14:paraId="7D239B2D" w14:textId="77777777" w:rsidR="00D12B4A" w:rsidRDefault="00D12B4A">
            <w:pPr>
              <w:pStyle w:val="TableParagraph"/>
              <w:rPr>
                <w:sz w:val="18"/>
              </w:rPr>
            </w:pPr>
          </w:p>
        </w:tc>
        <w:tc>
          <w:tcPr>
            <w:tcW w:w="1416" w:type="dxa"/>
          </w:tcPr>
          <w:p w14:paraId="5A050036" w14:textId="77777777" w:rsidR="00D12B4A" w:rsidRDefault="00D12B4A">
            <w:pPr>
              <w:pStyle w:val="TableParagraph"/>
              <w:rPr>
                <w:sz w:val="18"/>
              </w:rPr>
            </w:pPr>
          </w:p>
        </w:tc>
      </w:tr>
      <w:tr w:rsidR="00D12B4A" w14:paraId="3F007DF9" w14:textId="77777777">
        <w:trPr>
          <w:trHeight w:val="253"/>
        </w:trPr>
        <w:tc>
          <w:tcPr>
            <w:tcW w:w="406" w:type="dxa"/>
          </w:tcPr>
          <w:p w14:paraId="6F0D88E9" w14:textId="77777777" w:rsidR="00D12B4A" w:rsidRDefault="00BB1404">
            <w:pPr>
              <w:pStyle w:val="TableParagraph"/>
              <w:spacing w:line="234" w:lineRule="exact"/>
              <w:ind w:left="11" w:right="3"/>
              <w:jc w:val="center"/>
            </w:pPr>
            <w:r>
              <w:rPr>
                <w:spacing w:val="-10"/>
              </w:rPr>
              <w:t>c</w:t>
            </w:r>
          </w:p>
        </w:tc>
        <w:tc>
          <w:tcPr>
            <w:tcW w:w="2538" w:type="dxa"/>
          </w:tcPr>
          <w:p w14:paraId="754A4D26" w14:textId="77777777" w:rsidR="00D12B4A" w:rsidRDefault="00BB1404">
            <w:pPr>
              <w:pStyle w:val="TableParagraph"/>
              <w:spacing w:line="234" w:lineRule="exact"/>
              <w:ind w:left="107"/>
            </w:pPr>
            <w:r>
              <w:t>Uslovi</w:t>
            </w:r>
            <w:r>
              <w:rPr>
                <w:spacing w:val="-3"/>
              </w:rPr>
              <w:t xml:space="preserve"> </w:t>
            </w:r>
            <w:r>
              <w:rPr>
                <w:spacing w:val="-4"/>
              </w:rPr>
              <w:t>rada</w:t>
            </w:r>
          </w:p>
        </w:tc>
        <w:tc>
          <w:tcPr>
            <w:tcW w:w="994" w:type="dxa"/>
          </w:tcPr>
          <w:p w14:paraId="3E7EAA68" w14:textId="77777777" w:rsidR="00D12B4A" w:rsidRDefault="00D12B4A">
            <w:pPr>
              <w:pStyle w:val="TableParagraph"/>
              <w:rPr>
                <w:sz w:val="18"/>
              </w:rPr>
            </w:pPr>
          </w:p>
        </w:tc>
        <w:tc>
          <w:tcPr>
            <w:tcW w:w="1275" w:type="dxa"/>
          </w:tcPr>
          <w:p w14:paraId="1C5C3E83" w14:textId="77777777" w:rsidR="00D12B4A" w:rsidRDefault="00D12B4A">
            <w:pPr>
              <w:pStyle w:val="TableParagraph"/>
              <w:rPr>
                <w:sz w:val="18"/>
              </w:rPr>
            </w:pPr>
          </w:p>
        </w:tc>
        <w:tc>
          <w:tcPr>
            <w:tcW w:w="1277" w:type="dxa"/>
          </w:tcPr>
          <w:p w14:paraId="19D6DC31" w14:textId="77777777" w:rsidR="00D12B4A" w:rsidRDefault="00D12B4A">
            <w:pPr>
              <w:pStyle w:val="TableParagraph"/>
              <w:rPr>
                <w:sz w:val="18"/>
              </w:rPr>
            </w:pPr>
          </w:p>
        </w:tc>
        <w:tc>
          <w:tcPr>
            <w:tcW w:w="1419" w:type="dxa"/>
          </w:tcPr>
          <w:p w14:paraId="62CA0AE8" w14:textId="77777777" w:rsidR="00D12B4A" w:rsidRDefault="00D12B4A">
            <w:pPr>
              <w:pStyle w:val="TableParagraph"/>
              <w:rPr>
                <w:sz w:val="18"/>
              </w:rPr>
            </w:pPr>
          </w:p>
        </w:tc>
        <w:tc>
          <w:tcPr>
            <w:tcW w:w="1416" w:type="dxa"/>
          </w:tcPr>
          <w:p w14:paraId="7C114E94" w14:textId="77777777" w:rsidR="00D12B4A" w:rsidRDefault="00D12B4A">
            <w:pPr>
              <w:pStyle w:val="TableParagraph"/>
              <w:rPr>
                <w:sz w:val="18"/>
              </w:rPr>
            </w:pPr>
          </w:p>
        </w:tc>
      </w:tr>
      <w:tr w:rsidR="00D12B4A" w14:paraId="045B54BE" w14:textId="77777777">
        <w:trPr>
          <w:trHeight w:val="506"/>
        </w:trPr>
        <w:tc>
          <w:tcPr>
            <w:tcW w:w="406" w:type="dxa"/>
          </w:tcPr>
          <w:p w14:paraId="10ED9D31" w14:textId="77777777" w:rsidR="00D12B4A" w:rsidRDefault="00BB1404">
            <w:pPr>
              <w:pStyle w:val="TableParagraph"/>
              <w:spacing w:before="119"/>
              <w:ind w:left="11" w:right="5"/>
              <w:jc w:val="center"/>
            </w:pPr>
            <w:r>
              <w:rPr>
                <w:spacing w:val="-10"/>
              </w:rPr>
              <w:t>d</w:t>
            </w:r>
          </w:p>
        </w:tc>
        <w:tc>
          <w:tcPr>
            <w:tcW w:w="2538" w:type="dxa"/>
          </w:tcPr>
          <w:p w14:paraId="06B40B37" w14:textId="77777777" w:rsidR="00D12B4A" w:rsidRDefault="00BB1404">
            <w:pPr>
              <w:pStyle w:val="TableParagraph"/>
              <w:spacing w:line="246" w:lineRule="exact"/>
              <w:ind w:left="107"/>
            </w:pPr>
            <w:r>
              <w:t>Ograničavajući</w:t>
            </w:r>
            <w:r>
              <w:rPr>
                <w:spacing w:val="-8"/>
              </w:rPr>
              <w:t xml:space="preserve"> </w:t>
            </w:r>
            <w:r>
              <w:rPr>
                <w:spacing w:val="-2"/>
              </w:rPr>
              <w:t>uslovi</w:t>
            </w:r>
          </w:p>
          <w:p w14:paraId="441EE91D" w14:textId="77777777" w:rsidR="00D12B4A" w:rsidRDefault="00BB1404">
            <w:pPr>
              <w:pStyle w:val="TableParagraph"/>
              <w:spacing w:line="240" w:lineRule="exact"/>
              <w:ind w:left="107"/>
            </w:pPr>
            <w:r>
              <w:rPr>
                <w:spacing w:val="-4"/>
              </w:rPr>
              <w:t>rada</w:t>
            </w:r>
          </w:p>
        </w:tc>
        <w:tc>
          <w:tcPr>
            <w:tcW w:w="994" w:type="dxa"/>
          </w:tcPr>
          <w:p w14:paraId="70E1D6D9" w14:textId="77777777" w:rsidR="00D12B4A" w:rsidRDefault="00D12B4A">
            <w:pPr>
              <w:pStyle w:val="TableParagraph"/>
            </w:pPr>
          </w:p>
        </w:tc>
        <w:tc>
          <w:tcPr>
            <w:tcW w:w="1275" w:type="dxa"/>
          </w:tcPr>
          <w:p w14:paraId="22FC3074" w14:textId="77777777" w:rsidR="00D12B4A" w:rsidRDefault="00D12B4A">
            <w:pPr>
              <w:pStyle w:val="TableParagraph"/>
            </w:pPr>
          </w:p>
        </w:tc>
        <w:tc>
          <w:tcPr>
            <w:tcW w:w="1277" w:type="dxa"/>
          </w:tcPr>
          <w:p w14:paraId="3FDBA217" w14:textId="77777777" w:rsidR="00D12B4A" w:rsidRDefault="00D12B4A">
            <w:pPr>
              <w:pStyle w:val="TableParagraph"/>
            </w:pPr>
          </w:p>
        </w:tc>
        <w:tc>
          <w:tcPr>
            <w:tcW w:w="1419" w:type="dxa"/>
          </w:tcPr>
          <w:p w14:paraId="67E61EED" w14:textId="77777777" w:rsidR="00D12B4A" w:rsidRDefault="00D12B4A">
            <w:pPr>
              <w:pStyle w:val="TableParagraph"/>
            </w:pPr>
          </w:p>
        </w:tc>
        <w:tc>
          <w:tcPr>
            <w:tcW w:w="1416" w:type="dxa"/>
          </w:tcPr>
          <w:p w14:paraId="023D4A62" w14:textId="77777777" w:rsidR="00D12B4A" w:rsidRDefault="00D12B4A">
            <w:pPr>
              <w:pStyle w:val="TableParagraph"/>
            </w:pPr>
          </w:p>
        </w:tc>
      </w:tr>
      <w:tr w:rsidR="00D12B4A" w14:paraId="50DF300F" w14:textId="77777777">
        <w:trPr>
          <w:trHeight w:val="251"/>
        </w:trPr>
        <w:tc>
          <w:tcPr>
            <w:tcW w:w="406" w:type="dxa"/>
          </w:tcPr>
          <w:p w14:paraId="3ECEA6E9" w14:textId="77777777" w:rsidR="00D12B4A" w:rsidRDefault="00BB1404">
            <w:pPr>
              <w:pStyle w:val="TableParagraph"/>
              <w:spacing w:line="232" w:lineRule="exact"/>
              <w:ind w:left="11" w:right="3"/>
              <w:jc w:val="center"/>
            </w:pPr>
            <w:r>
              <w:rPr>
                <w:spacing w:val="-10"/>
              </w:rPr>
              <w:t>e</w:t>
            </w:r>
          </w:p>
        </w:tc>
        <w:tc>
          <w:tcPr>
            <w:tcW w:w="2538" w:type="dxa"/>
          </w:tcPr>
          <w:p w14:paraId="18E617B9" w14:textId="77777777" w:rsidR="00D12B4A" w:rsidRDefault="00BB1404">
            <w:pPr>
              <w:pStyle w:val="TableParagraph"/>
              <w:spacing w:line="232" w:lineRule="exact"/>
              <w:ind w:left="107"/>
            </w:pPr>
            <w:r>
              <w:rPr>
                <w:spacing w:val="-2"/>
              </w:rPr>
              <w:t>Osetlјivost</w:t>
            </w:r>
          </w:p>
        </w:tc>
        <w:tc>
          <w:tcPr>
            <w:tcW w:w="994" w:type="dxa"/>
          </w:tcPr>
          <w:p w14:paraId="4E28CBA7" w14:textId="77777777" w:rsidR="00D12B4A" w:rsidRDefault="00D12B4A">
            <w:pPr>
              <w:pStyle w:val="TableParagraph"/>
              <w:rPr>
                <w:sz w:val="18"/>
              </w:rPr>
            </w:pPr>
          </w:p>
        </w:tc>
        <w:tc>
          <w:tcPr>
            <w:tcW w:w="1275" w:type="dxa"/>
          </w:tcPr>
          <w:p w14:paraId="0E19AF65" w14:textId="77777777" w:rsidR="00D12B4A" w:rsidRDefault="00D12B4A">
            <w:pPr>
              <w:pStyle w:val="TableParagraph"/>
              <w:rPr>
                <w:sz w:val="18"/>
              </w:rPr>
            </w:pPr>
          </w:p>
        </w:tc>
        <w:tc>
          <w:tcPr>
            <w:tcW w:w="1277" w:type="dxa"/>
          </w:tcPr>
          <w:p w14:paraId="0A6A747C" w14:textId="77777777" w:rsidR="00D12B4A" w:rsidRDefault="00D12B4A">
            <w:pPr>
              <w:pStyle w:val="TableParagraph"/>
              <w:rPr>
                <w:sz w:val="18"/>
              </w:rPr>
            </w:pPr>
          </w:p>
        </w:tc>
        <w:tc>
          <w:tcPr>
            <w:tcW w:w="1419" w:type="dxa"/>
          </w:tcPr>
          <w:p w14:paraId="310374C4" w14:textId="77777777" w:rsidR="00D12B4A" w:rsidRDefault="00D12B4A">
            <w:pPr>
              <w:pStyle w:val="TableParagraph"/>
              <w:rPr>
                <w:sz w:val="18"/>
              </w:rPr>
            </w:pPr>
          </w:p>
        </w:tc>
        <w:tc>
          <w:tcPr>
            <w:tcW w:w="1416" w:type="dxa"/>
          </w:tcPr>
          <w:p w14:paraId="6CA35420" w14:textId="77777777" w:rsidR="00D12B4A" w:rsidRDefault="00D12B4A">
            <w:pPr>
              <w:pStyle w:val="TableParagraph"/>
              <w:rPr>
                <w:sz w:val="18"/>
              </w:rPr>
            </w:pPr>
          </w:p>
        </w:tc>
      </w:tr>
      <w:tr w:rsidR="00D12B4A" w14:paraId="13C3AB24" w14:textId="77777777">
        <w:trPr>
          <w:trHeight w:val="253"/>
        </w:trPr>
        <w:tc>
          <w:tcPr>
            <w:tcW w:w="406" w:type="dxa"/>
          </w:tcPr>
          <w:p w14:paraId="1D438099" w14:textId="77777777" w:rsidR="00D12B4A" w:rsidRDefault="00BB1404">
            <w:pPr>
              <w:pStyle w:val="TableParagraph"/>
              <w:spacing w:line="234" w:lineRule="exact"/>
              <w:ind w:left="11" w:right="3"/>
              <w:jc w:val="center"/>
            </w:pPr>
            <w:r>
              <w:rPr>
                <w:spacing w:val="-10"/>
              </w:rPr>
              <w:t>f</w:t>
            </w:r>
          </w:p>
        </w:tc>
        <w:tc>
          <w:tcPr>
            <w:tcW w:w="2538" w:type="dxa"/>
          </w:tcPr>
          <w:p w14:paraId="41A93C8F" w14:textId="77777777" w:rsidR="00D12B4A" w:rsidRDefault="00BB1404">
            <w:pPr>
              <w:pStyle w:val="TableParagraph"/>
              <w:spacing w:line="234" w:lineRule="exact"/>
              <w:ind w:left="107"/>
            </w:pPr>
            <w:r>
              <w:rPr>
                <w:spacing w:val="-2"/>
              </w:rPr>
              <w:t>Selektivnost</w:t>
            </w:r>
          </w:p>
        </w:tc>
        <w:tc>
          <w:tcPr>
            <w:tcW w:w="994" w:type="dxa"/>
          </w:tcPr>
          <w:p w14:paraId="1484FEA9" w14:textId="77777777" w:rsidR="00D12B4A" w:rsidRDefault="00D12B4A">
            <w:pPr>
              <w:pStyle w:val="TableParagraph"/>
              <w:rPr>
                <w:sz w:val="18"/>
              </w:rPr>
            </w:pPr>
          </w:p>
        </w:tc>
        <w:tc>
          <w:tcPr>
            <w:tcW w:w="1275" w:type="dxa"/>
          </w:tcPr>
          <w:p w14:paraId="4D2A6286" w14:textId="77777777" w:rsidR="00D12B4A" w:rsidRDefault="00D12B4A">
            <w:pPr>
              <w:pStyle w:val="TableParagraph"/>
              <w:rPr>
                <w:sz w:val="18"/>
              </w:rPr>
            </w:pPr>
          </w:p>
        </w:tc>
        <w:tc>
          <w:tcPr>
            <w:tcW w:w="1277" w:type="dxa"/>
          </w:tcPr>
          <w:p w14:paraId="6E12934E" w14:textId="77777777" w:rsidR="00D12B4A" w:rsidRDefault="00D12B4A">
            <w:pPr>
              <w:pStyle w:val="TableParagraph"/>
              <w:rPr>
                <w:sz w:val="18"/>
              </w:rPr>
            </w:pPr>
          </w:p>
        </w:tc>
        <w:tc>
          <w:tcPr>
            <w:tcW w:w="1419" w:type="dxa"/>
          </w:tcPr>
          <w:p w14:paraId="59AA155D" w14:textId="77777777" w:rsidR="00D12B4A" w:rsidRDefault="00D12B4A">
            <w:pPr>
              <w:pStyle w:val="TableParagraph"/>
              <w:rPr>
                <w:sz w:val="18"/>
              </w:rPr>
            </w:pPr>
          </w:p>
        </w:tc>
        <w:tc>
          <w:tcPr>
            <w:tcW w:w="1416" w:type="dxa"/>
          </w:tcPr>
          <w:p w14:paraId="6D027EB4" w14:textId="77777777" w:rsidR="00D12B4A" w:rsidRDefault="00D12B4A">
            <w:pPr>
              <w:pStyle w:val="TableParagraph"/>
              <w:rPr>
                <w:sz w:val="18"/>
              </w:rPr>
            </w:pPr>
          </w:p>
        </w:tc>
      </w:tr>
      <w:tr w:rsidR="00D12B4A" w14:paraId="4A9E2FFB" w14:textId="77777777">
        <w:trPr>
          <w:trHeight w:val="506"/>
        </w:trPr>
        <w:tc>
          <w:tcPr>
            <w:tcW w:w="406" w:type="dxa"/>
          </w:tcPr>
          <w:p w14:paraId="54893F58" w14:textId="77777777" w:rsidR="00D12B4A" w:rsidRDefault="00BB1404">
            <w:pPr>
              <w:pStyle w:val="TableParagraph"/>
              <w:spacing w:before="121"/>
              <w:ind w:left="11" w:right="5"/>
              <w:jc w:val="center"/>
            </w:pPr>
            <w:r>
              <w:rPr>
                <w:spacing w:val="-10"/>
              </w:rPr>
              <w:t>g</w:t>
            </w:r>
          </w:p>
        </w:tc>
        <w:tc>
          <w:tcPr>
            <w:tcW w:w="2538" w:type="dxa"/>
          </w:tcPr>
          <w:p w14:paraId="305006CF" w14:textId="77777777" w:rsidR="00D12B4A" w:rsidRDefault="00BB1404">
            <w:pPr>
              <w:pStyle w:val="TableParagraph"/>
              <w:spacing w:line="246" w:lineRule="exact"/>
              <w:ind w:left="107"/>
            </w:pPr>
            <w:r>
              <w:t>Rezolucija,</w:t>
            </w:r>
            <w:r>
              <w:rPr>
                <w:spacing w:val="-7"/>
              </w:rPr>
              <w:t xml:space="preserve"> </w:t>
            </w:r>
            <w:r>
              <w:rPr>
                <w:spacing w:val="-2"/>
              </w:rPr>
              <w:t>rezolucija</w:t>
            </w:r>
          </w:p>
          <w:p w14:paraId="09220600" w14:textId="77777777" w:rsidR="00D12B4A" w:rsidRDefault="00BB1404">
            <w:pPr>
              <w:pStyle w:val="TableParagraph"/>
              <w:spacing w:line="240" w:lineRule="exact"/>
              <w:ind w:left="107"/>
            </w:pPr>
            <w:r>
              <w:rPr>
                <w:spacing w:val="-2"/>
              </w:rPr>
              <w:t>ekrana</w:t>
            </w:r>
          </w:p>
        </w:tc>
        <w:tc>
          <w:tcPr>
            <w:tcW w:w="994" w:type="dxa"/>
          </w:tcPr>
          <w:p w14:paraId="794CD675" w14:textId="77777777" w:rsidR="00D12B4A" w:rsidRDefault="00D12B4A">
            <w:pPr>
              <w:pStyle w:val="TableParagraph"/>
            </w:pPr>
          </w:p>
        </w:tc>
        <w:tc>
          <w:tcPr>
            <w:tcW w:w="1275" w:type="dxa"/>
          </w:tcPr>
          <w:p w14:paraId="13CC4A02" w14:textId="77777777" w:rsidR="00D12B4A" w:rsidRDefault="00D12B4A">
            <w:pPr>
              <w:pStyle w:val="TableParagraph"/>
            </w:pPr>
          </w:p>
        </w:tc>
        <w:tc>
          <w:tcPr>
            <w:tcW w:w="1277" w:type="dxa"/>
          </w:tcPr>
          <w:p w14:paraId="1F3FD9D0" w14:textId="77777777" w:rsidR="00D12B4A" w:rsidRDefault="00D12B4A">
            <w:pPr>
              <w:pStyle w:val="TableParagraph"/>
            </w:pPr>
          </w:p>
        </w:tc>
        <w:tc>
          <w:tcPr>
            <w:tcW w:w="1419" w:type="dxa"/>
          </w:tcPr>
          <w:p w14:paraId="6F93C50B" w14:textId="77777777" w:rsidR="00D12B4A" w:rsidRDefault="00D12B4A">
            <w:pPr>
              <w:pStyle w:val="TableParagraph"/>
            </w:pPr>
          </w:p>
        </w:tc>
        <w:tc>
          <w:tcPr>
            <w:tcW w:w="1416" w:type="dxa"/>
          </w:tcPr>
          <w:p w14:paraId="12FB37F3" w14:textId="77777777" w:rsidR="00D12B4A" w:rsidRDefault="00D12B4A">
            <w:pPr>
              <w:pStyle w:val="TableParagraph"/>
            </w:pPr>
          </w:p>
        </w:tc>
      </w:tr>
      <w:tr w:rsidR="00D12B4A" w14:paraId="3AF27321" w14:textId="77777777">
        <w:trPr>
          <w:trHeight w:val="251"/>
        </w:trPr>
        <w:tc>
          <w:tcPr>
            <w:tcW w:w="406" w:type="dxa"/>
          </w:tcPr>
          <w:p w14:paraId="31A38DB2" w14:textId="77777777" w:rsidR="00D12B4A" w:rsidRDefault="00BB1404">
            <w:pPr>
              <w:pStyle w:val="TableParagraph"/>
              <w:spacing w:line="232" w:lineRule="exact"/>
              <w:ind w:left="11" w:right="5"/>
              <w:jc w:val="center"/>
            </w:pPr>
            <w:r>
              <w:rPr>
                <w:spacing w:val="-10"/>
              </w:rPr>
              <w:t>h</w:t>
            </w:r>
          </w:p>
        </w:tc>
        <w:tc>
          <w:tcPr>
            <w:tcW w:w="2538" w:type="dxa"/>
          </w:tcPr>
          <w:p w14:paraId="6A7FB383" w14:textId="77777777" w:rsidR="00D12B4A" w:rsidRDefault="00BB1404">
            <w:pPr>
              <w:pStyle w:val="TableParagraph"/>
              <w:spacing w:line="232" w:lineRule="exact"/>
              <w:ind w:left="107"/>
            </w:pPr>
            <w:r>
              <w:t>Prag</w:t>
            </w:r>
            <w:r>
              <w:rPr>
                <w:spacing w:val="-5"/>
              </w:rPr>
              <w:t xml:space="preserve"> </w:t>
            </w:r>
            <w:r>
              <w:rPr>
                <w:spacing w:val="-2"/>
              </w:rPr>
              <w:t>diskriminacije</w:t>
            </w:r>
          </w:p>
        </w:tc>
        <w:tc>
          <w:tcPr>
            <w:tcW w:w="994" w:type="dxa"/>
          </w:tcPr>
          <w:p w14:paraId="40169E3A" w14:textId="77777777" w:rsidR="00D12B4A" w:rsidRDefault="00D12B4A">
            <w:pPr>
              <w:pStyle w:val="TableParagraph"/>
              <w:rPr>
                <w:sz w:val="18"/>
              </w:rPr>
            </w:pPr>
          </w:p>
        </w:tc>
        <w:tc>
          <w:tcPr>
            <w:tcW w:w="1275" w:type="dxa"/>
          </w:tcPr>
          <w:p w14:paraId="3EC0F7A7" w14:textId="77777777" w:rsidR="00D12B4A" w:rsidRDefault="00D12B4A">
            <w:pPr>
              <w:pStyle w:val="TableParagraph"/>
              <w:rPr>
                <w:sz w:val="18"/>
              </w:rPr>
            </w:pPr>
          </w:p>
        </w:tc>
        <w:tc>
          <w:tcPr>
            <w:tcW w:w="1277" w:type="dxa"/>
          </w:tcPr>
          <w:p w14:paraId="0BE9A0AE" w14:textId="77777777" w:rsidR="00D12B4A" w:rsidRDefault="00D12B4A">
            <w:pPr>
              <w:pStyle w:val="TableParagraph"/>
              <w:rPr>
                <w:sz w:val="18"/>
              </w:rPr>
            </w:pPr>
          </w:p>
        </w:tc>
        <w:tc>
          <w:tcPr>
            <w:tcW w:w="1419" w:type="dxa"/>
          </w:tcPr>
          <w:p w14:paraId="1CC5F2FA" w14:textId="77777777" w:rsidR="00D12B4A" w:rsidRDefault="00D12B4A">
            <w:pPr>
              <w:pStyle w:val="TableParagraph"/>
              <w:rPr>
                <w:sz w:val="18"/>
              </w:rPr>
            </w:pPr>
          </w:p>
        </w:tc>
        <w:tc>
          <w:tcPr>
            <w:tcW w:w="1416" w:type="dxa"/>
          </w:tcPr>
          <w:p w14:paraId="71072A66" w14:textId="77777777" w:rsidR="00D12B4A" w:rsidRDefault="00D12B4A">
            <w:pPr>
              <w:pStyle w:val="TableParagraph"/>
              <w:rPr>
                <w:sz w:val="18"/>
              </w:rPr>
            </w:pPr>
          </w:p>
        </w:tc>
      </w:tr>
      <w:tr w:rsidR="00D12B4A" w14:paraId="575FDEC9" w14:textId="77777777">
        <w:trPr>
          <w:trHeight w:val="506"/>
        </w:trPr>
        <w:tc>
          <w:tcPr>
            <w:tcW w:w="406" w:type="dxa"/>
          </w:tcPr>
          <w:p w14:paraId="02379E5F" w14:textId="77777777" w:rsidR="00D12B4A" w:rsidRDefault="00BB1404">
            <w:pPr>
              <w:pStyle w:val="TableParagraph"/>
              <w:spacing w:before="121"/>
              <w:ind w:left="11" w:right="1"/>
              <w:jc w:val="center"/>
            </w:pPr>
            <w:r>
              <w:rPr>
                <w:spacing w:val="-10"/>
              </w:rPr>
              <w:t>i</w:t>
            </w:r>
          </w:p>
        </w:tc>
        <w:tc>
          <w:tcPr>
            <w:tcW w:w="2538" w:type="dxa"/>
          </w:tcPr>
          <w:p w14:paraId="2AC34CC6" w14:textId="77777777" w:rsidR="00D12B4A" w:rsidRDefault="00BB1404">
            <w:pPr>
              <w:pStyle w:val="TableParagraph"/>
              <w:spacing w:line="247" w:lineRule="exact"/>
              <w:ind w:left="107"/>
            </w:pPr>
            <w:r>
              <w:t>Granica</w:t>
            </w:r>
            <w:r>
              <w:rPr>
                <w:spacing w:val="-4"/>
              </w:rPr>
              <w:t xml:space="preserve"> </w:t>
            </w:r>
            <w:r>
              <w:rPr>
                <w:spacing w:val="-2"/>
              </w:rPr>
              <w:t>detekcije</w:t>
            </w:r>
          </w:p>
          <w:p w14:paraId="21650C7E" w14:textId="77777777" w:rsidR="00D12B4A" w:rsidRDefault="00BB1404">
            <w:pPr>
              <w:pStyle w:val="TableParagraph"/>
              <w:spacing w:before="1" w:line="238" w:lineRule="exact"/>
              <w:ind w:left="107"/>
            </w:pPr>
            <w:r>
              <w:rPr>
                <w:spacing w:val="-2"/>
              </w:rPr>
              <w:t>(otkriča)</w:t>
            </w:r>
          </w:p>
        </w:tc>
        <w:tc>
          <w:tcPr>
            <w:tcW w:w="994" w:type="dxa"/>
          </w:tcPr>
          <w:p w14:paraId="3C9D0FF8" w14:textId="77777777" w:rsidR="00D12B4A" w:rsidRDefault="00D12B4A">
            <w:pPr>
              <w:pStyle w:val="TableParagraph"/>
            </w:pPr>
          </w:p>
        </w:tc>
        <w:tc>
          <w:tcPr>
            <w:tcW w:w="1275" w:type="dxa"/>
          </w:tcPr>
          <w:p w14:paraId="707A80E5" w14:textId="77777777" w:rsidR="00D12B4A" w:rsidRDefault="00D12B4A">
            <w:pPr>
              <w:pStyle w:val="TableParagraph"/>
            </w:pPr>
          </w:p>
        </w:tc>
        <w:tc>
          <w:tcPr>
            <w:tcW w:w="1277" w:type="dxa"/>
          </w:tcPr>
          <w:p w14:paraId="26AFCF4C" w14:textId="77777777" w:rsidR="00D12B4A" w:rsidRDefault="00D12B4A">
            <w:pPr>
              <w:pStyle w:val="TableParagraph"/>
            </w:pPr>
          </w:p>
        </w:tc>
        <w:tc>
          <w:tcPr>
            <w:tcW w:w="1419" w:type="dxa"/>
          </w:tcPr>
          <w:p w14:paraId="41B0650F" w14:textId="77777777" w:rsidR="00D12B4A" w:rsidRDefault="00D12B4A">
            <w:pPr>
              <w:pStyle w:val="TableParagraph"/>
            </w:pPr>
          </w:p>
        </w:tc>
        <w:tc>
          <w:tcPr>
            <w:tcW w:w="1416" w:type="dxa"/>
          </w:tcPr>
          <w:p w14:paraId="2721D11C" w14:textId="77777777" w:rsidR="00D12B4A" w:rsidRDefault="00D12B4A">
            <w:pPr>
              <w:pStyle w:val="TableParagraph"/>
            </w:pPr>
          </w:p>
        </w:tc>
      </w:tr>
      <w:tr w:rsidR="00D12B4A" w14:paraId="7B89BA11" w14:textId="77777777">
        <w:trPr>
          <w:trHeight w:val="253"/>
        </w:trPr>
        <w:tc>
          <w:tcPr>
            <w:tcW w:w="406" w:type="dxa"/>
          </w:tcPr>
          <w:p w14:paraId="13F2A707" w14:textId="77777777" w:rsidR="00D12B4A" w:rsidRDefault="00BB1404">
            <w:pPr>
              <w:pStyle w:val="TableParagraph"/>
              <w:spacing w:line="234" w:lineRule="exact"/>
              <w:ind w:left="11" w:right="1"/>
              <w:jc w:val="center"/>
            </w:pPr>
            <w:r>
              <w:rPr>
                <w:spacing w:val="-10"/>
              </w:rPr>
              <w:t>j</w:t>
            </w:r>
          </w:p>
        </w:tc>
        <w:tc>
          <w:tcPr>
            <w:tcW w:w="2538" w:type="dxa"/>
          </w:tcPr>
          <w:p w14:paraId="5EFE817F" w14:textId="77777777" w:rsidR="00D12B4A" w:rsidRDefault="00BB1404">
            <w:pPr>
              <w:pStyle w:val="TableParagraph"/>
              <w:spacing w:line="234" w:lineRule="exact"/>
              <w:ind w:left="107"/>
            </w:pPr>
            <w:r>
              <w:t>Odstupanje</w:t>
            </w:r>
            <w:r>
              <w:rPr>
                <w:spacing w:val="-5"/>
              </w:rPr>
              <w:t xml:space="preserve"> </w:t>
            </w:r>
            <w:r>
              <w:rPr>
                <w:spacing w:val="-2"/>
              </w:rPr>
              <w:t>instrumenta</w:t>
            </w:r>
          </w:p>
        </w:tc>
        <w:tc>
          <w:tcPr>
            <w:tcW w:w="994" w:type="dxa"/>
          </w:tcPr>
          <w:p w14:paraId="64BAC9B0" w14:textId="77777777" w:rsidR="00D12B4A" w:rsidRDefault="00D12B4A">
            <w:pPr>
              <w:pStyle w:val="TableParagraph"/>
              <w:rPr>
                <w:sz w:val="18"/>
              </w:rPr>
            </w:pPr>
          </w:p>
        </w:tc>
        <w:tc>
          <w:tcPr>
            <w:tcW w:w="1275" w:type="dxa"/>
          </w:tcPr>
          <w:p w14:paraId="6CD85BFF" w14:textId="77777777" w:rsidR="00D12B4A" w:rsidRDefault="00D12B4A">
            <w:pPr>
              <w:pStyle w:val="TableParagraph"/>
              <w:rPr>
                <w:sz w:val="18"/>
              </w:rPr>
            </w:pPr>
          </w:p>
        </w:tc>
        <w:tc>
          <w:tcPr>
            <w:tcW w:w="1277" w:type="dxa"/>
          </w:tcPr>
          <w:p w14:paraId="434E3787" w14:textId="77777777" w:rsidR="00D12B4A" w:rsidRDefault="00D12B4A">
            <w:pPr>
              <w:pStyle w:val="TableParagraph"/>
              <w:rPr>
                <w:sz w:val="18"/>
              </w:rPr>
            </w:pPr>
          </w:p>
        </w:tc>
        <w:tc>
          <w:tcPr>
            <w:tcW w:w="1419" w:type="dxa"/>
          </w:tcPr>
          <w:p w14:paraId="2AB5137B" w14:textId="77777777" w:rsidR="00D12B4A" w:rsidRDefault="00D12B4A">
            <w:pPr>
              <w:pStyle w:val="TableParagraph"/>
              <w:rPr>
                <w:sz w:val="18"/>
              </w:rPr>
            </w:pPr>
          </w:p>
        </w:tc>
        <w:tc>
          <w:tcPr>
            <w:tcW w:w="1416" w:type="dxa"/>
          </w:tcPr>
          <w:p w14:paraId="7FB91C90" w14:textId="77777777" w:rsidR="00D12B4A" w:rsidRDefault="00D12B4A">
            <w:pPr>
              <w:pStyle w:val="TableParagraph"/>
              <w:rPr>
                <w:sz w:val="18"/>
              </w:rPr>
            </w:pPr>
          </w:p>
        </w:tc>
      </w:tr>
      <w:tr w:rsidR="00D12B4A" w14:paraId="2A06571F" w14:textId="77777777">
        <w:trPr>
          <w:trHeight w:val="506"/>
        </w:trPr>
        <w:tc>
          <w:tcPr>
            <w:tcW w:w="406" w:type="dxa"/>
          </w:tcPr>
          <w:p w14:paraId="6DB424D2" w14:textId="77777777" w:rsidR="00D12B4A" w:rsidRDefault="00BB1404">
            <w:pPr>
              <w:pStyle w:val="TableParagraph"/>
              <w:spacing w:before="121"/>
              <w:ind w:left="11" w:right="5"/>
              <w:jc w:val="center"/>
            </w:pPr>
            <w:r>
              <w:rPr>
                <w:spacing w:val="-10"/>
              </w:rPr>
              <w:t>k</w:t>
            </w:r>
          </w:p>
        </w:tc>
        <w:tc>
          <w:tcPr>
            <w:tcW w:w="2538" w:type="dxa"/>
          </w:tcPr>
          <w:p w14:paraId="32F575DD" w14:textId="77777777" w:rsidR="00D12B4A" w:rsidRDefault="00BB1404">
            <w:pPr>
              <w:pStyle w:val="TableParagraph"/>
              <w:spacing w:line="246" w:lineRule="exact"/>
              <w:ind w:left="107"/>
            </w:pPr>
            <w:r>
              <w:rPr>
                <w:spacing w:val="-2"/>
              </w:rPr>
              <w:t>Nesigurnost</w:t>
            </w:r>
          </w:p>
          <w:p w14:paraId="0DB77694" w14:textId="77777777" w:rsidR="00D12B4A" w:rsidRDefault="00BB1404">
            <w:pPr>
              <w:pStyle w:val="TableParagraph"/>
              <w:spacing w:line="240" w:lineRule="exact"/>
              <w:ind w:left="107"/>
            </w:pPr>
            <w:r>
              <w:t>instrumentalnog</w:t>
            </w:r>
            <w:r>
              <w:rPr>
                <w:spacing w:val="-10"/>
              </w:rPr>
              <w:t xml:space="preserve"> </w:t>
            </w:r>
            <w:r>
              <w:rPr>
                <w:spacing w:val="-2"/>
              </w:rPr>
              <w:t>merenja</w:t>
            </w:r>
          </w:p>
        </w:tc>
        <w:tc>
          <w:tcPr>
            <w:tcW w:w="994" w:type="dxa"/>
          </w:tcPr>
          <w:p w14:paraId="524CD6B1" w14:textId="77777777" w:rsidR="00D12B4A" w:rsidRDefault="00D12B4A">
            <w:pPr>
              <w:pStyle w:val="TableParagraph"/>
            </w:pPr>
          </w:p>
        </w:tc>
        <w:tc>
          <w:tcPr>
            <w:tcW w:w="1275" w:type="dxa"/>
          </w:tcPr>
          <w:p w14:paraId="68D536B7" w14:textId="77777777" w:rsidR="00D12B4A" w:rsidRDefault="00D12B4A">
            <w:pPr>
              <w:pStyle w:val="TableParagraph"/>
            </w:pPr>
          </w:p>
        </w:tc>
        <w:tc>
          <w:tcPr>
            <w:tcW w:w="1277" w:type="dxa"/>
          </w:tcPr>
          <w:p w14:paraId="56A0F254" w14:textId="77777777" w:rsidR="00D12B4A" w:rsidRDefault="00D12B4A">
            <w:pPr>
              <w:pStyle w:val="TableParagraph"/>
            </w:pPr>
          </w:p>
        </w:tc>
        <w:tc>
          <w:tcPr>
            <w:tcW w:w="1419" w:type="dxa"/>
          </w:tcPr>
          <w:p w14:paraId="777D7746" w14:textId="77777777" w:rsidR="00D12B4A" w:rsidRDefault="00D12B4A">
            <w:pPr>
              <w:pStyle w:val="TableParagraph"/>
            </w:pPr>
          </w:p>
        </w:tc>
        <w:tc>
          <w:tcPr>
            <w:tcW w:w="1416" w:type="dxa"/>
          </w:tcPr>
          <w:p w14:paraId="2355B4D0" w14:textId="77777777" w:rsidR="00D12B4A" w:rsidRDefault="00D12B4A">
            <w:pPr>
              <w:pStyle w:val="TableParagraph"/>
            </w:pPr>
          </w:p>
        </w:tc>
      </w:tr>
      <w:tr w:rsidR="00D12B4A" w14:paraId="580326F8" w14:textId="77777777">
        <w:trPr>
          <w:trHeight w:val="506"/>
        </w:trPr>
        <w:tc>
          <w:tcPr>
            <w:tcW w:w="406" w:type="dxa"/>
          </w:tcPr>
          <w:p w14:paraId="504905A5" w14:textId="77777777" w:rsidR="00D12B4A" w:rsidRDefault="00BB1404">
            <w:pPr>
              <w:pStyle w:val="TableParagraph"/>
              <w:spacing w:before="121"/>
              <w:ind w:left="11" w:right="1"/>
              <w:jc w:val="center"/>
            </w:pPr>
            <w:r>
              <w:rPr>
                <w:spacing w:val="-10"/>
              </w:rPr>
              <w:t>l</w:t>
            </w:r>
          </w:p>
        </w:tc>
        <w:tc>
          <w:tcPr>
            <w:tcW w:w="2538" w:type="dxa"/>
          </w:tcPr>
          <w:p w14:paraId="1C6A6C6D" w14:textId="77777777" w:rsidR="00D12B4A" w:rsidRDefault="00BB1404">
            <w:pPr>
              <w:pStyle w:val="TableParagraph"/>
              <w:spacing w:line="246" w:lineRule="exact"/>
              <w:ind w:left="107"/>
            </w:pPr>
            <w:r>
              <w:t>Najveća</w:t>
            </w:r>
            <w:r>
              <w:rPr>
                <w:spacing w:val="-4"/>
              </w:rPr>
              <w:t xml:space="preserve"> </w:t>
            </w:r>
            <w:r>
              <w:rPr>
                <w:spacing w:val="-2"/>
              </w:rPr>
              <w:t>dozvolјena</w:t>
            </w:r>
          </w:p>
          <w:p w14:paraId="39CE5123" w14:textId="77777777" w:rsidR="00D12B4A" w:rsidRDefault="00BB1404">
            <w:pPr>
              <w:pStyle w:val="TableParagraph"/>
              <w:spacing w:line="240" w:lineRule="exact"/>
              <w:ind w:left="107"/>
            </w:pPr>
            <w:r>
              <w:t>greška</w:t>
            </w:r>
            <w:r>
              <w:rPr>
                <w:spacing w:val="-7"/>
              </w:rPr>
              <w:t xml:space="preserve"> </w:t>
            </w:r>
            <w:r>
              <w:rPr>
                <w:spacing w:val="-2"/>
              </w:rPr>
              <w:t>merenja</w:t>
            </w:r>
          </w:p>
        </w:tc>
        <w:tc>
          <w:tcPr>
            <w:tcW w:w="994" w:type="dxa"/>
          </w:tcPr>
          <w:p w14:paraId="3B0B86C1" w14:textId="77777777" w:rsidR="00D12B4A" w:rsidRDefault="00D12B4A">
            <w:pPr>
              <w:pStyle w:val="TableParagraph"/>
            </w:pPr>
          </w:p>
        </w:tc>
        <w:tc>
          <w:tcPr>
            <w:tcW w:w="1275" w:type="dxa"/>
          </w:tcPr>
          <w:p w14:paraId="443D6830" w14:textId="77777777" w:rsidR="00D12B4A" w:rsidRDefault="00D12B4A">
            <w:pPr>
              <w:pStyle w:val="TableParagraph"/>
            </w:pPr>
          </w:p>
        </w:tc>
        <w:tc>
          <w:tcPr>
            <w:tcW w:w="1277" w:type="dxa"/>
          </w:tcPr>
          <w:p w14:paraId="02D2DD9F" w14:textId="77777777" w:rsidR="00D12B4A" w:rsidRDefault="00D12B4A">
            <w:pPr>
              <w:pStyle w:val="TableParagraph"/>
            </w:pPr>
          </w:p>
        </w:tc>
        <w:tc>
          <w:tcPr>
            <w:tcW w:w="1419" w:type="dxa"/>
          </w:tcPr>
          <w:p w14:paraId="6E8CCA9E" w14:textId="77777777" w:rsidR="00D12B4A" w:rsidRDefault="00D12B4A">
            <w:pPr>
              <w:pStyle w:val="TableParagraph"/>
            </w:pPr>
          </w:p>
        </w:tc>
        <w:tc>
          <w:tcPr>
            <w:tcW w:w="1416" w:type="dxa"/>
          </w:tcPr>
          <w:p w14:paraId="2A45EF89" w14:textId="77777777" w:rsidR="00D12B4A" w:rsidRDefault="00D12B4A">
            <w:pPr>
              <w:pStyle w:val="TableParagraph"/>
            </w:pPr>
          </w:p>
        </w:tc>
      </w:tr>
      <w:tr w:rsidR="00D12B4A" w14:paraId="58A31B54" w14:textId="77777777">
        <w:trPr>
          <w:trHeight w:val="251"/>
        </w:trPr>
        <w:tc>
          <w:tcPr>
            <w:tcW w:w="406" w:type="dxa"/>
          </w:tcPr>
          <w:p w14:paraId="0BFAEDE2" w14:textId="77777777" w:rsidR="00D12B4A" w:rsidRDefault="00BB1404">
            <w:pPr>
              <w:pStyle w:val="TableParagraph"/>
              <w:spacing w:line="232" w:lineRule="exact"/>
              <w:ind w:left="11" w:right="1"/>
              <w:jc w:val="center"/>
            </w:pPr>
            <w:r>
              <w:rPr>
                <w:spacing w:val="-10"/>
              </w:rPr>
              <w:t>m</w:t>
            </w:r>
          </w:p>
        </w:tc>
        <w:tc>
          <w:tcPr>
            <w:tcW w:w="2538" w:type="dxa"/>
          </w:tcPr>
          <w:p w14:paraId="3484BF42" w14:textId="77777777" w:rsidR="00D12B4A" w:rsidRDefault="00BB1404">
            <w:pPr>
              <w:pStyle w:val="TableParagraph"/>
              <w:spacing w:line="232" w:lineRule="exact"/>
              <w:ind w:left="107"/>
            </w:pPr>
            <w:r>
              <w:t>Klasa</w:t>
            </w:r>
            <w:r>
              <w:rPr>
                <w:spacing w:val="-6"/>
              </w:rPr>
              <w:t xml:space="preserve"> </w:t>
            </w:r>
            <w:r>
              <w:rPr>
                <w:spacing w:val="-2"/>
              </w:rPr>
              <w:t>tačnosti</w:t>
            </w:r>
          </w:p>
        </w:tc>
        <w:tc>
          <w:tcPr>
            <w:tcW w:w="994" w:type="dxa"/>
          </w:tcPr>
          <w:p w14:paraId="63AA1DBE" w14:textId="77777777" w:rsidR="00D12B4A" w:rsidRDefault="00D12B4A">
            <w:pPr>
              <w:pStyle w:val="TableParagraph"/>
              <w:rPr>
                <w:sz w:val="18"/>
              </w:rPr>
            </w:pPr>
          </w:p>
        </w:tc>
        <w:tc>
          <w:tcPr>
            <w:tcW w:w="1275" w:type="dxa"/>
          </w:tcPr>
          <w:p w14:paraId="1043E8E7" w14:textId="77777777" w:rsidR="00D12B4A" w:rsidRDefault="00D12B4A">
            <w:pPr>
              <w:pStyle w:val="TableParagraph"/>
              <w:rPr>
                <w:sz w:val="18"/>
              </w:rPr>
            </w:pPr>
          </w:p>
        </w:tc>
        <w:tc>
          <w:tcPr>
            <w:tcW w:w="1277" w:type="dxa"/>
          </w:tcPr>
          <w:p w14:paraId="184AA875" w14:textId="77777777" w:rsidR="00D12B4A" w:rsidRDefault="00D12B4A">
            <w:pPr>
              <w:pStyle w:val="TableParagraph"/>
              <w:rPr>
                <w:sz w:val="18"/>
              </w:rPr>
            </w:pPr>
          </w:p>
        </w:tc>
        <w:tc>
          <w:tcPr>
            <w:tcW w:w="1419" w:type="dxa"/>
          </w:tcPr>
          <w:p w14:paraId="032D4F5F" w14:textId="77777777" w:rsidR="00D12B4A" w:rsidRDefault="00D12B4A">
            <w:pPr>
              <w:pStyle w:val="TableParagraph"/>
              <w:rPr>
                <w:sz w:val="18"/>
              </w:rPr>
            </w:pPr>
          </w:p>
        </w:tc>
        <w:tc>
          <w:tcPr>
            <w:tcW w:w="1416" w:type="dxa"/>
          </w:tcPr>
          <w:p w14:paraId="7C4AB232" w14:textId="77777777" w:rsidR="00D12B4A" w:rsidRDefault="00D12B4A">
            <w:pPr>
              <w:pStyle w:val="TableParagraph"/>
              <w:rPr>
                <w:sz w:val="18"/>
              </w:rPr>
            </w:pPr>
          </w:p>
        </w:tc>
      </w:tr>
      <w:tr w:rsidR="00D12B4A" w14:paraId="360CA630" w14:textId="77777777">
        <w:trPr>
          <w:trHeight w:val="506"/>
        </w:trPr>
        <w:tc>
          <w:tcPr>
            <w:tcW w:w="406" w:type="dxa"/>
          </w:tcPr>
          <w:p w14:paraId="045C5D54" w14:textId="77777777" w:rsidR="00D12B4A" w:rsidRDefault="00BB1404">
            <w:pPr>
              <w:pStyle w:val="TableParagraph"/>
              <w:spacing w:before="121"/>
              <w:ind w:left="11" w:right="5"/>
              <w:jc w:val="center"/>
            </w:pPr>
            <w:r>
              <w:rPr>
                <w:spacing w:val="-10"/>
              </w:rPr>
              <w:t>n</w:t>
            </w:r>
          </w:p>
        </w:tc>
        <w:tc>
          <w:tcPr>
            <w:tcW w:w="2538" w:type="dxa"/>
          </w:tcPr>
          <w:p w14:paraId="66752400" w14:textId="77777777" w:rsidR="00D12B4A" w:rsidRDefault="00BB1404">
            <w:pPr>
              <w:pStyle w:val="TableParagraph"/>
              <w:spacing w:line="252" w:lineRule="exact"/>
              <w:ind w:left="107" w:right="771"/>
            </w:pPr>
            <w:r>
              <w:t>Stabilnost</w:t>
            </w:r>
            <w:r>
              <w:rPr>
                <w:spacing w:val="-14"/>
              </w:rPr>
              <w:t xml:space="preserve"> </w:t>
            </w:r>
            <w:r>
              <w:t xml:space="preserve">merenja </w:t>
            </w:r>
            <w:r>
              <w:rPr>
                <w:spacing w:val="-2"/>
              </w:rPr>
              <w:t>(kratkoročna)</w:t>
            </w:r>
          </w:p>
        </w:tc>
        <w:tc>
          <w:tcPr>
            <w:tcW w:w="994" w:type="dxa"/>
          </w:tcPr>
          <w:p w14:paraId="36F2EE97" w14:textId="77777777" w:rsidR="00D12B4A" w:rsidRDefault="00D12B4A">
            <w:pPr>
              <w:pStyle w:val="TableParagraph"/>
            </w:pPr>
          </w:p>
        </w:tc>
        <w:tc>
          <w:tcPr>
            <w:tcW w:w="1275" w:type="dxa"/>
          </w:tcPr>
          <w:p w14:paraId="20B7E17C" w14:textId="77777777" w:rsidR="00D12B4A" w:rsidRDefault="00D12B4A">
            <w:pPr>
              <w:pStyle w:val="TableParagraph"/>
            </w:pPr>
          </w:p>
        </w:tc>
        <w:tc>
          <w:tcPr>
            <w:tcW w:w="1277" w:type="dxa"/>
          </w:tcPr>
          <w:p w14:paraId="49522897" w14:textId="77777777" w:rsidR="00D12B4A" w:rsidRDefault="00D12B4A">
            <w:pPr>
              <w:pStyle w:val="TableParagraph"/>
            </w:pPr>
          </w:p>
        </w:tc>
        <w:tc>
          <w:tcPr>
            <w:tcW w:w="1419" w:type="dxa"/>
          </w:tcPr>
          <w:p w14:paraId="6FEBFAD3" w14:textId="77777777" w:rsidR="00D12B4A" w:rsidRDefault="00D12B4A">
            <w:pPr>
              <w:pStyle w:val="TableParagraph"/>
            </w:pPr>
          </w:p>
        </w:tc>
        <w:tc>
          <w:tcPr>
            <w:tcW w:w="1416" w:type="dxa"/>
          </w:tcPr>
          <w:p w14:paraId="4B0265EA" w14:textId="77777777" w:rsidR="00D12B4A" w:rsidRDefault="00D12B4A">
            <w:pPr>
              <w:pStyle w:val="TableParagraph"/>
            </w:pPr>
          </w:p>
        </w:tc>
      </w:tr>
      <w:tr w:rsidR="00D12B4A" w14:paraId="49643EFB" w14:textId="77777777">
        <w:trPr>
          <w:trHeight w:val="505"/>
        </w:trPr>
        <w:tc>
          <w:tcPr>
            <w:tcW w:w="406" w:type="dxa"/>
          </w:tcPr>
          <w:p w14:paraId="1E5053A9" w14:textId="77777777" w:rsidR="00D12B4A" w:rsidRDefault="00BB1404">
            <w:pPr>
              <w:pStyle w:val="TableParagraph"/>
              <w:spacing w:before="121"/>
              <w:ind w:left="11" w:right="5"/>
              <w:jc w:val="center"/>
            </w:pPr>
            <w:r>
              <w:rPr>
                <w:spacing w:val="-10"/>
              </w:rPr>
              <w:t>o</w:t>
            </w:r>
          </w:p>
        </w:tc>
        <w:tc>
          <w:tcPr>
            <w:tcW w:w="2538" w:type="dxa"/>
          </w:tcPr>
          <w:p w14:paraId="0AA6342B" w14:textId="77777777" w:rsidR="00D12B4A" w:rsidRDefault="00BB1404">
            <w:pPr>
              <w:pStyle w:val="TableParagraph"/>
              <w:spacing w:line="248" w:lineRule="exact"/>
              <w:ind w:left="107"/>
            </w:pPr>
            <w:r>
              <w:t>Stabilnost</w:t>
            </w:r>
            <w:r>
              <w:rPr>
                <w:spacing w:val="-5"/>
              </w:rPr>
              <w:t xml:space="preserve"> </w:t>
            </w:r>
            <w:r>
              <w:rPr>
                <w:spacing w:val="-2"/>
              </w:rPr>
              <w:t>merenja</w:t>
            </w:r>
          </w:p>
          <w:p w14:paraId="252C0AD2" w14:textId="77777777" w:rsidR="00D12B4A" w:rsidRDefault="00BB1404">
            <w:pPr>
              <w:pStyle w:val="TableParagraph"/>
              <w:spacing w:line="238" w:lineRule="exact"/>
              <w:ind w:left="107"/>
            </w:pPr>
            <w:r>
              <w:rPr>
                <w:spacing w:val="-2"/>
              </w:rPr>
              <w:t>(dugoročna)</w:t>
            </w:r>
          </w:p>
        </w:tc>
        <w:tc>
          <w:tcPr>
            <w:tcW w:w="994" w:type="dxa"/>
          </w:tcPr>
          <w:p w14:paraId="25A7F2C8" w14:textId="77777777" w:rsidR="00D12B4A" w:rsidRDefault="00D12B4A">
            <w:pPr>
              <w:pStyle w:val="TableParagraph"/>
            </w:pPr>
          </w:p>
        </w:tc>
        <w:tc>
          <w:tcPr>
            <w:tcW w:w="1275" w:type="dxa"/>
          </w:tcPr>
          <w:p w14:paraId="3719A9FD" w14:textId="77777777" w:rsidR="00D12B4A" w:rsidRDefault="00D12B4A">
            <w:pPr>
              <w:pStyle w:val="TableParagraph"/>
            </w:pPr>
          </w:p>
        </w:tc>
        <w:tc>
          <w:tcPr>
            <w:tcW w:w="1277" w:type="dxa"/>
          </w:tcPr>
          <w:p w14:paraId="6E9B25C0" w14:textId="77777777" w:rsidR="00D12B4A" w:rsidRDefault="00D12B4A">
            <w:pPr>
              <w:pStyle w:val="TableParagraph"/>
            </w:pPr>
          </w:p>
        </w:tc>
        <w:tc>
          <w:tcPr>
            <w:tcW w:w="1419" w:type="dxa"/>
          </w:tcPr>
          <w:p w14:paraId="51042498" w14:textId="77777777" w:rsidR="00D12B4A" w:rsidRDefault="00D12B4A">
            <w:pPr>
              <w:pStyle w:val="TableParagraph"/>
            </w:pPr>
          </w:p>
        </w:tc>
        <w:tc>
          <w:tcPr>
            <w:tcW w:w="1416" w:type="dxa"/>
          </w:tcPr>
          <w:p w14:paraId="26FCC026" w14:textId="77777777" w:rsidR="00D12B4A" w:rsidRDefault="00D12B4A">
            <w:pPr>
              <w:pStyle w:val="TableParagraph"/>
            </w:pPr>
          </w:p>
        </w:tc>
      </w:tr>
      <w:tr w:rsidR="00D12B4A" w14:paraId="67FADB5C" w14:textId="77777777">
        <w:trPr>
          <w:trHeight w:val="760"/>
        </w:trPr>
        <w:tc>
          <w:tcPr>
            <w:tcW w:w="406" w:type="dxa"/>
          </w:tcPr>
          <w:p w14:paraId="25D10079" w14:textId="77777777" w:rsidR="00D12B4A" w:rsidRDefault="00BB1404">
            <w:pPr>
              <w:pStyle w:val="TableParagraph"/>
              <w:spacing w:before="248"/>
              <w:ind w:left="11" w:right="5"/>
              <w:jc w:val="center"/>
            </w:pPr>
            <w:r>
              <w:rPr>
                <w:spacing w:val="-10"/>
              </w:rPr>
              <w:t>p</w:t>
            </w:r>
          </w:p>
        </w:tc>
        <w:tc>
          <w:tcPr>
            <w:tcW w:w="2538" w:type="dxa"/>
          </w:tcPr>
          <w:p w14:paraId="5E0BDAE7" w14:textId="77777777" w:rsidR="00D12B4A" w:rsidRDefault="00BB1404">
            <w:pPr>
              <w:pStyle w:val="TableParagraph"/>
              <w:spacing w:line="252" w:lineRule="exact"/>
              <w:ind w:left="107" w:right="94"/>
              <w:jc w:val="both"/>
            </w:pPr>
            <w:r>
              <w:t xml:space="preserve">Ostalo (navedeno u zahtevu od podnosilaca </w:t>
            </w:r>
            <w:r>
              <w:rPr>
                <w:spacing w:val="-2"/>
              </w:rPr>
              <w:t>zahteva)</w:t>
            </w:r>
          </w:p>
        </w:tc>
        <w:tc>
          <w:tcPr>
            <w:tcW w:w="994" w:type="dxa"/>
          </w:tcPr>
          <w:p w14:paraId="07D9AB8F" w14:textId="77777777" w:rsidR="00D12B4A" w:rsidRDefault="00D12B4A">
            <w:pPr>
              <w:pStyle w:val="TableParagraph"/>
            </w:pPr>
          </w:p>
        </w:tc>
        <w:tc>
          <w:tcPr>
            <w:tcW w:w="1275" w:type="dxa"/>
          </w:tcPr>
          <w:p w14:paraId="4497460B" w14:textId="77777777" w:rsidR="00D12B4A" w:rsidRDefault="00D12B4A">
            <w:pPr>
              <w:pStyle w:val="TableParagraph"/>
            </w:pPr>
          </w:p>
        </w:tc>
        <w:tc>
          <w:tcPr>
            <w:tcW w:w="1277" w:type="dxa"/>
          </w:tcPr>
          <w:p w14:paraId="7A66FD91" w14:textId="77777777" w:rsidR="00D12B4A" w:rsidRDefault="00D12B4A">
            <w:pPr>
              <w:pStyle w:val="TableParagraph"/>
            </w:pPr>
          </w:p>
        </w:tc>
        <w:tc>
          <w:tcPr>
            <w:tcW w:w="1419" w:type="dxa"/>
          </w:tcPr>
          <w:p w14:paraId="5C1AA141" w14:textId="77777777" w:rsidR="00D12B4A" w:rsidRDefault="00D12B4A">
            <w:pPr>
              <w:pStyle w:val="TableParagraph"/>
            </w:pPr>
          </w:p>
        </w:tc>
        <w:tc>
          <w:tcPr>
            <w:tcW w:w="1416" w:type="dxa"/>
          </w:tcPr>
          <w:p w14:paraId="04A924F1" w14:textId="77777777" w:rsidR="00D12B4A" w:rsidRDefault="00D12B4A">
            <w:pPr>
              <w:pStyle w:val="TableParagraph"/>
            </w:pPr>
          </w:p>
        </w:tc>
      </w:tr>
    </w:tbl>
    <w:p w14:paraId="2E806EB0" w14:textId="77777777" w:rsidR="005B3694" w:rsidRDefault="005B3694">
      <w:pPr>
        <w:spacing w:before="2"/>
        <w:ind w:left="788"/>
        <w:rPr>
          <w:spacing w:val="-2"/>
          <w:sz w:val="20"/>
        </w:rPr>
      </w:pPr>
    </w:p>
    <w:p w14:paraId="1DBE3FE6" w14:textId="26A1F6A9" w:rsidR="00D12B4A" w:rsidRDefault="00BB1404">
      <w:pPr>
        <w:spacing w:before="2"/>
        <w:ind w:left="788"/>
        <w:rPr>
          <w:sz w:val="20"/>
        </w:rPr>
      </w:pPr>
      <w:r>
        <w:rPr>
          <w:spacing w:val="-2"/>
          <w:sz w:val="20"/>
        </w:rPr>
        <w:t>Beleške:</w:t>
      </w:r>
    </w:p>
    <w:p w14:paraId="26A62E7A" w14:textId="77777777" w:rsidR="00D12B4A" w:rsidRDefault="00BB1404">
      <w:pPr>
        <w:pStyle w:val="ListParagraph"/>
        <w:numPr>
          <w:ilvl w:val="2"/>
          <w:numId w:val="1"/>
        </w:numPr>
        <w:tabs>
          <w:tab w:val="left" w:pos="1507"/>
        </w:tabs>
        <w:ind w:left="1507" w:hanging="359"/>
        <w:rPr>
          <w:sz w:val="20"/>
        </w:rPr>
      </w:pPr>
      <w:r>
        <w:rPr>
          <w:sz w:val="20"/>
        </w:rPr>
        <w:t>Upućivanje</w:t>
      </w:r>
      <w:r>
        <w:rPr>
          <w:spacing w:val="-6"/>
          <w:sz w:val="20"/>
        </w:rPr>
        <w:t xml:space="preserve"> </w:t>
      </w:r>
      <w:r>
        <w:rPr>
          <w:sz w:val="20"/>
        </w:rPr>
        <w:t>na</w:t>
      </w:r>
      <w:r>
        <w:rPr>
          <w:spacing w:val="-5"/>
          <w:sz w:val="20"/>
        </w:rPr>
        <w:t xml:space="preserve"> </w:t>
      </w:r>
      <w:r>
        <w:rPr>
          <w:sz w:val="20"/>
        </w:rPr>
        <w:t>imena</w:t>
      </w:r>
      <w:r>
        <w:rPr>
          <w:spacing w:val="-6"/>
          <w:sz w:val="20"/>
        </w:rPr>
        <w:t xml:space="preserve"> </w:t>
      </w:r>
      <w:r>
        <w:rPr>
          <w:sz w:val="20"/>
        </w:rPr>
        <w:t>i</w:t>
      </w:r>
      <w:r>
        <w:rPr>
          <w:spacing w:val="-4"/>
          <w:sz w:val="20"/>
        </w:rPr>
        <w:t xml:space="preserve"> </w:t>
      </w:r>
      <w:r>
        <w:rPr>
          <w:sz w:val="20"/>
        </w:rPr>
        <w:t>njihove</w:t>
      </w:r>
      <w:r>
        <w:rPr>
          <w:spacing w:val="-3"/>
          <w:sz w:val="20"/>
        </w:rPr>
        <w:t xml:space="preserve"> </w:t>
      </w:r>
      <w:r>
        <w:rPr>
          <w:sz w:val="20"/>
        </w:rPr>
        <w:t>definicije</w:t>
      </w:r>
      <w:r>
        <w:rPr>
          <w:spacing w:val="-3"/>
          <w:sz w:val="20"/>
        </w:rPr>
        <w:t xml:space="preserve"> </w:t>
      </w:r>
      <w:r>
        <w:rPr>
          <w:sz w:val="20"/>
        </w:rPr>
        <w:t>mogu</w:t>
      </w:r>
      <w:r>
        <w:rPr>
          <w:spacing w:val="-6"/>
          <w:sz w:val="20"/>
        </w:rPr>
        <w:t xml:space="preserve"> </w:t>
      </w:r>
      <w:r>
        <w:rPr>
          <w:sz w:val="20"/>
        </w:rPr>
        <w:t>se</w:t>
      </w:r>
      <w:r>
        <w:rPr>
          <w:spacing w:val="-3"/>
          <w:sz w:val="20"/>
        </w:rPr>
        <w:t xml:space="preserve"> </w:t>
      </w:r>
      <w:r>
        <w:rPr>
          <w:sz w:val="20"/>
        </w:rPr>
        <w:t>naći</w:t>
      </w:r>
      <w:r>
        <w:rPr>
          <w:spacing w:val="-4"/>
          <w:sz w:val="20"/>
        </w:rPr>
        <w:t xml:space="preserve"> </w:t>
      </w:r>
      <w:r>
        <w:rPr>
          <w:sz w:val="20"/>
        </w:rPr>
        <w:t>u</w:t>
      </w:r>
      <w:r>
        <w:rPr>
          <w:spacing w:val="-6"/>
          <w:sz w:val="20"/>
        </w:rPr>
        <w:t xml:space="preserve"> </w:t>
      </w:r>
      <w:r>
        <w:rPr>
          <w:sz w:val="20"/>
        </w:rPr>
        <w:t>BIPL-</w:t>
      </w:r>
      <w:r>
        <w:rPr>
          <w:spacing w:val="-10"/>
          <w:sz w:val="20"/>
        </w:rPr>
        <w:t>u</w:t>
      </w:r>
    </w:p>
    <w:p w14:paraId="5051C294" w14:textId="77777777" w:rsidR="00D12B4A" w:rsidRDefault="00BB1404">
      <w:pPr>
        <w:pStyle w:val="ListParagraph"/>
        <w:numPr>
          <w:ilvl w:val="2"/>
          <w:numId w:val="1"/>
        </w:numPr>
        <w:tabs>
          <w:tab w:val="left" w:pos="1507"/>
        </w:tabs>
        <w:spacing w:before="1"/>
        <w:ind w:left="1507" w:hanging="359"/>
        <w:rPr>
          <w:sz w:val="20"/>
        </w:rPr>
      </w:pPr>
      <w:r>
        <w:rPr>
          <w:sz w:val="20"/>
        </w:rPr>
        <w:t>Molimo</w:t>
      </w:r>
      <w:r>
        <w:rPr>
          <w:spacing w:val="-4"/>
          <w:sz w:val="20"/>
        </w:rPr>
        <w:t xml:space="preserve"> </w:t>
      </w:r>
      <w:r>
        <w:rPr>
          <w:sz w:val="20"/>
        </w:rPr>
        <w:t>popunite</w:t>
      </w:r>
      <w:r>
        <w:rPr>
          <w:spacing w:val="-5"/>
          <w:sz w:val="20"/>
        </w:rPr>
        <w:t xml:space="preserve"> </w:t>
      </w:r>
      <w:r>
        <w:rPr>
          <w:sz w:val="20"/>
        </w:rPr>
        <w:t>(c)</w:t>
      </w:r>
      <w:r>
        <w:rPr>
          <w:spacing w:val="-4"/>
          <w:sz w:val="20"/>
        </w:rPr>
        <w:t xml:space="preserve"> </w:t>
      </w:r>
      <w:r>
        <w:rPr>
          <w:sz w:val="20"/>
        </w:rPr>
        <w:t>samo</w:t>
      </w:r>
      <w:r>
        <w:rPr>
          <w:spacing w:val="-3"/>
          <w:sz w:val="20"/>
        </w:rPr>
        <w:t xml:space="preserve"> </w:t>
      </w:r>
      <w:r>
        <w:rPr>
          <w:sz w:val="20"/>
        </w:rPr>
        <w:t>stavke</w:t>
      </w:r>
      <w:r>
        <w:rPr>
          <w:spacing w:val="-3"/>
          <w:sz w:val="20"/>
        </w:rPr>
        <w:t xml:space="preserve"> </w:t>
      </w:r>
      <w:r>
        <w:rPr>
          <w:sz w:val="20"/>
        </w:rPr>
        <w:t>koje</w:t>
      </w:r>
      <w:r>
        <w:rPr>
          <w:spacing w:val="-5"/>
          <w:sz w:val="20"/>
        </w:rPr>
        <w:t xml:space="preserve"> </w:t>
      </w:r>
      <w:r>
        <w:rPr>
          <w:sz w:val="20"/>
        </w:rPr>
        <w:t>su</w:t>
      </w:r>
      <w:r>
        <w:rPr>
          <w:spacing w:val="-6"/>
          <w:sz w:val="20"/>
        </w:rPr>
        <w:t xml:space="preserve"> </w:t>
      </w:r>
      <w:r>
        <w:rPr>
          <w:sz w:val="20"/>
        </w:rPr>
        <w:t>dizajnirane</w:t>
      </w:r>
      <w:r>
        <w:rPr>
          <w:spacing w:val="-4"/>
          <w:sz w:val="20"/>
        </w:rPr>
        <w:t xml:space="preserve"> </w:t>
      </w:r>
      <w:r>
        <w:rPr>
          <w:sz w:val="20"/>
        </w:rPr>
        <w:t>ili</w:t>
      </w:r>
      <w:r>
        <w:rPr>
          <w:spacing w:val="-6"/>
          <w:sz w:val="20"/>
        </w:rPr>
        <w:t xml:space="preserve"> </w:t>
      </w:r>
      <w:r>
        <w:rPr>
          <w:sz w:val="20"/>
        </w:rPr>
        <w:t>navedene</w:t>
      </w:r>
      <w:r>
        <w:rPr>
          <w:spacing w:val="-5"/>
          <w:sz w:val="20"/>
        </w:rPr>
        <w:t xml:space="preserve"> </w:t>
      </w:r>
      <w:r>
        <w:rPr>
          <w:sz w:val="20"/>
        </w:rPr>
        <w:t>(b)</w:t>
      </w:r>
      <w:r>
        <w:rPr>
          <w:spacing w:val="-4"/>
          <w:sz w:val="20"/>
        </w:rPr>
        <w:t xml:space="preserve"> </w:t>
      </w:r>
      <w:r>
        <w:rPr>
          <w:sz w:val="20"/>
        </w:rPr>
        <w:t>u</w:t>
      </w:r>
      <w:r>
        <w:rPr>
          <w:spacing w:val="-6"/>
          <w:sz w:val="20"/>
        </w:rPr>
        <w:t xml:space="preserve"> </w:t>
      </w:r>
      <w:r>
        <w:rPr>
          <w:sz w:val="20"/>
        </w:rPr>
        <w:t>zahtevu</w:t>
      </w:r>
      <w:r>
        <w:rPr>
          <w:spacing w:val="-5"/>
          <w:sz w:val="20"/>
        </w:rPr>
        <w:t xml:space="preserve"> </w:t>
      </w:r>
      <w:r>
        <w:rPr>
          <w:sz w:val="20"/>
        </w:rPr>
        <w:t>ili</w:t>
      </w:r>
      <w:r>
        <w:rPr>
          <w:spacing w:val="-6"/>
          <w:sz w:val="20"/>
        </w:rPr>
        <w:t xml:space="preserve"> </w:t>
      </w:r>
      <w:r>
        <w:rPr>
          <w:spacing w:val="-2"/>
          <w:sz w:val="20"/>
        </w:rPr>
        <w:t>prilozima.</w:t>
      </w:r>
    </w:p>
    <w:p w14:paraId="6BA293CF" w14:textId="77777777" w:rsidR="00D12B4A" w:rsidRDefault="00D12B4A">
      <w:pPr>
        <w:pStyle w:val="BodyText"/>
        <w:spacing w:before="43"/>
        <w:rPr>
          <w:sz w:val="20"/>
        </w:rPr>
      </w:pPr>
    </w:p>
    <w:p w14:paraId="570D698E" w14:textId="77777777" w:rsidR="00D12B4A" w:rsidRDefault="00BB1404">
      <w:pPr>
        <w:pStyle w:val="ListParagraph"/>
        <w:numPr>
          <w:ilvl w:val="1"/>
          <w:numId w:val="1"/>
        </w:numPr>
        <w:tabs>
          <w:tab w:val="left" w:pos="1148"/>
        </w:tabs>
        <w:ind w:left="1148" w:hanging="360"/>
        <w:rPr>
          <w:b/>
          <w:sz w:val="24"/>
        </w:rPr>
      </w:pPr>
      <w:r>
        <w:rPr>
          <w:b/>
          <w:sz w:val="24"/>
        </w:rPr>
        <w:t>Uslovni</w:t>
      </w:r>
      <w:r>
        <w:rPr>
          <w:b/>
          <w:spacing w:val="-3"/>
          <w:sz w:val="24"/>
        </w:rPr>
        <w:t xml:space="preserve"> </w:t>
      </w:r>
      <w:r>
        <w:rPr>
          <w:b/>
          <w:sz w:val="24"/>
        </w:rPr>
        <w:t xml:space="preserve">delovi </w:t>
      </w:r>
      <w:r>
        <w:rPr>
          <w:sz w:val="24"/>
        </w:rPr>
        <w:t>(jedinica</w:t>
      </w:r>
      <w:r>
        <w:rPr>
          <w:spacing w:val="-2"/>
          <w:sz w:val="24"/>
        </w:rPr>
        <w:t xml:space="preserve"> </w:t>
      </w:r>
      <w:r>
        <w:rPr>
          <w:sz w:val="24"/>
        </w:rPr>
        <w:t>za</w:t>
      </w:r>
      <w:r>
        <w:rPr>
          <w:spacing w:val="-2"/>
          <w:sz w:val="24"/>
        </w:rPr>
        <w:t xml:space="preserve"> </w:t>
      </w:r>
      <w:r>
        <w:rPr>
          <w:sz w:val="24"/>
        </w:rPr>
        <w:t>obradu</w:t>
      </w:r>
      <w:r>
        <w:rPr>
          <w:spacing w:val="-1"/>
          <w:sz w:val="24"/>
        </w:rPr>
        <w:t xml:space="preserve"> </w:t>
      </w:r>
      <w:r>
        <w:rPr>
          <w:sz w:val="24"/>
        </w:rPr>
        <w:t>podataka, termostatska</w:t>
      </w:r>
      <w:r>
        <w:rPr>
          <w:spacing w:val="-2"/>
          <w:sz w:val="24"/>
        </w:rPr>
        <w:t xml:space="preserve"> </w:t>
      </w:r>
      <w:r>
        <w:rPr>
          <w:sz w:val="24"/>
        </w:rPr>
        <w:t>jedinica</w:t>
      </w:r>
      <w:r>
        <w:rPr>
          <w:spacing w:val="-2"/>
          <w:sz w:val="24"/>
        </w:rPr>
        <w:t xml:space="preserve"> itd.)</w:t>
      </w:r>
    </w:p>
    <w:p w14:paraId="38974214" w14:textId="77777777" w:rsidR="00D12B4A" w:rsidRDefault="00BB1404">
      <w:pPr>
        <w:pStyle w:val="ListParagraph"/>
        <w:numPr>
          <w:ilvl w:val="1"/>
          <w:numId w:val="1"/>
        </w:numPr>
        <w:tabs>
          <w:tab w:val="left" w:pos="1148"/>
        </w:tabs>
        <w:ind w:left="1148" w:hanging="360"/>
        <w:rPr>
          <w:b/>
          <w:sz w:val="24"/>
        </w:rPr>
      </w:pPr>
      <w:r>
        <w:rPr>
          <w:b/>
          <w:sz w:val="24"/>
        </w:rPr>
        <w:t>Nebitni</w:t>
      </w:r>
      <w:r>
        <w:rPr>
          <w:b/>
          <w:spacing w:val="-2"/>
          <w:sz w:val="24"/>
        </w:rPr>
        <w:t xml:space="preserve"> </w:t>
      </w:r>
      <w:r>
        <w:rPr>
          <w:b/>
          <w:sz w:val="24"/>
        </w:rPr>
        <w:t xml:space="preserve">delovi </w:t>
      </w:r>
      <w:r>
        <w:rPr>
          <w:sz w:val="24"/>
        </w:rPr>
        <w:t>(postolјe</w:t>
      </w:r>
      <w:r>
        <w:rPr>
          <w:spacing w:val="-2"/>
          <w:sz w:val="24"/>
        </w:rPr>
        <w:t xml:space="preserve"> </w:t>
      </w:r>
      <w:r>
        <w:rPr>
          <w:sz w:val="24"/>
        </w:rPr>
        <w:t>ili</w:t>
      </w:r>
      <w:r>
        <w:rPr>
          <w:spacing w:val="-1"/>
          <w:sz w:val="24"/>
        </w:rPr>
        <w:t xml:space="preserve"> </w:t>
      </w:r>
      <w:r>
        <w:rPr>
          <w:sz w:val="24"/>
        </w:rPr>
        <w:t>držač,</w:t>
      </w:r>
      <w:r>
        <w:rPr>
          <w:spacing w:val="-1"/>
          <w:sz w:val="24"/>
        </w:rPr>
        <w:t xml:space="preserve"> </w:t>
      </w:r>
      <w:r>
        <w:rPr>
          <w:sz w:val="24"/>
        </w:rPr>
        <w:t>baterija,</w:t>
      </w:r>
      <w:r>
        <w:rPr>
          <w:spacing w:val="-1"/>
          <w:sz w:val="24"/>
        </w:rPr>
        <w:t xml:space="preserve"> </w:t>
      </w:r>
      <w:r>
        <w:rPr>
          <w:sz w:val="24"/>
        </w:rPr>
        <w:t>punjač</w:t>
      </w:r>
      <w:r>
        <w:rPr>
          <w:spacing w:val="-3"/>
          <w:sz w:val="24"/>
        </w:rPr>
        <w:t xml:space="preserve"> </w:t>
      </w:r>
      <w:r>
        <w:rPr>
          <w:spacing w:val="-2"/>
          <w:sz w:val="24"/>
        </w:rPr>
        <w:t>itd.)</w:t>
      </w:r>
    </w:p>
    <w:p w14:paraId="1DCEDCC6" w14:textId="77777777" w:rsidR="00D12B4A" w:rsidRDefault="00BB1404">
      <w:pPr>
        <w:pStyle w:val="ListParagraph"/>
        <w:numPr>
          <w:ilvl w:val="1"/>
          <w:numId w:val="1"/>
        </w:numPr>
        <w:tabs>
          <w:tab w:val="left" w:pos="1148"/>
        </w:tabs>
        <w:ind w:left="1148" w:hanging="360"/>
        <w:rPr>
          <w:b/>
          <w:sz w:val="24"/>
        </w:rPr>
      </w:pPr>
      <w:r>
        <w:rPr>
          <w:b/>
          <w:sz w:val="24"/>
        </w:rPr>
        <w:t>Dokumenti</w:t>
      </w:r>
      <w:r>
        <w:rPr>
          <w:b/>
          <w:spacing w:val="-2"/>
          <w:sz w:val="24"/>
        </w:rPr>
        <w:t xml:space="preserve"> </w:t>
      </w:r>
      <w:r>
        <w:rPr>
          <w:sz w:val="24"/>
        </w:rPr>
        <w:t>(radni</w:t>
      </w:r>
      <w:r>
        <w:rPr>
          <w:spacing w:val="-2"/>
          <w:sz w:val="24"/>
        </w:rPr>
        <w:t xml:space="preserve"> </w:t>
      </w:r>
      <w:r>
        <w:rPr>
          <w:sz w:val="24"/>
        </w:rPr>
        <w:t>priručnik,</w:t>
      </w:r>
      <w:r>
        <w:rPr>
          <w:spacing w:val="-2"/>
          <w:sz w:val="24"/>
        </w:rPr>
        <w:t xml:space="preserve"> itd.)</w:t>
      </w:r>
    </w:p>
    <w:p w14:paraId="23F853CD" w14:textId="77777777" w:rsidR="00D12B4A" w:rsidRDefault="00BB1404">
      <w:pPr>
        <w:pStyle w:val="ListParagraph"/>
        <w:numPr>
          <w:ilvl w:val="0"/>
          <w:numId w:val="1"/>
        </w:numPr>
        <w:tabs>
          <w:tab w:val="left" w:pos="1028"/>
        </w:tabs>
        <w:spacing w:before="63" w:line="275" w:lineRule="exact"/>
        <w:rPr>
          <w:b/>
          <w:sz w:val="24"/>
        </w:rPr>
      </w:pPr>
      <w:r>
        <w:rPr>
          <w:b/>
          <w:sz w:val="24"/>
        </w:rPr>
        <w:t>Testovi i postupak</w:t>
      </w:r>
      <w:r>
        <w:rPr>
          <w:b/>
          <w:spacing w:val="1"/>
          <w:sz w:val="24"/>
        </w:rPr>
        <w:t xml:space="preserve"> </w:t>
      </w:r>
      <w:r>
        <w:rPr>
          <w:b/>
          <w:spacing w:val="-2"/>
          <w:sz w:val="24"/>
        </w:rPr>
        <w:t>ocenjivanja</w:t>
      </w:r>
    </w:p>
    <w:p w14:paraId="08B397F9" w14:textId="77777777" w:rsidR="00D12B4A" w:rsidRDefault="00BB1404" w:rsidP="005B59B4">
      <w:pPr>
        <w:pStyle w:val="ListParagraph"/>
        <w:numPr>
          <w:ilvl w:val="0"/>
          <w:numId w:val="174"/>
        </w:numPr>
        <w:tabs>
          <w:tab w:val="left" w:pos="1507"/>
        </w:tabs>
        <w:spacing w:line="251" w:lineRule="exact"/>
        <w:rPr>
          <w:b/>
        </w:rPr>
      </w:pPr>
      <w:r>
        <w:t>korišćena</w:t>
      </w:r>
      <w:r>
        <w:rPr>
          <w:spacing w:val="-6"/>
        </w:rPr>
        <w:t xml:space="preserve"> </w:t>
      </w:r>
      <w:r>
        <w:t>metode</w:t>
      </w:r>
      <w:r>
        <w:rPr>
          <w:spacing w:val="-6"/>
        </w:rPr>
        <w:t xml:space="preserve"> </w:t>
      </w:r>
      <w:r>
        <w:t>(metode)</w:t>
      </w:r>
      <w:r>
        <w:rPr>
          <w:spacing w:val="-5"/>
        </w:rPr>
        <w:t xml:space="preserve"> </w:t>
      </w:r>
      <w:r>
        <w:t>i</w:t>
      </w:r>
      <w:r>
        <w:rPr>
          <w:spacing w:val="-3"/>
        </w:rPr>
        <w:t xml:space="preserve"> </w:t>
      </w:r>
      <w:r>
        <w:t>njihove</w:t>
      </w:r>
      <w:r>
        <w:rPr>
          <w:spacing w:val="-3"/>
        </w:rPr>
        <w:t xml:space="preserve"> </w:t>
      </w:r>
      <w:r>
        <w:t>nacionalne</w:t>
      </w:r>
      <w:r>
        <w:rPr>
          <w:spacing w:val="-4"/>
        </w:rPr>
        <w:t xml:space="preserve"> </w:t>
      </w:r>
      <w:r>
        <w:t>ili</w:t>
      </w:r>
      <w:r>
        <w:rPr>
          <w:spacing w:val="-3"/>
        </w:rPr>
        <w:t xml:space="preserve"> </w:t>
      </w:r>
      <w:r>
        <w:t>međunarodne</w:t>
      </w:r>
      <w:r>
        <w:rPr>
          <w:spacing w:val="-3"/>
        </w:rPr>
        <w:t xml:space="preserve"> </w:t>
      </w:r>
      <w:r>
        <w:rPr>
          <w:spacing w:val="-2"/>
        </w:rPr>
        <w:t>reference</w:t>
      </w:r>
    </w:p>
    <w:p w14:paraId="6CD9DD48" w14:textId="77777777" w:rsidR="00D12B4A" w:rsidRDefault="00BB1404" w:rsidP="005B59B4">
      <w:pPr>
        <w:pStyle w:val="ListParagraph"/>
        <w:numPr>
          <w:ilvl w:val="0"/>
          <w:numId w:val="174"/>
        </w:numPr>
        <w:tabs>
          <w:tab w:val="left" w:pos="1506"/>
        </w:tabs>
        <w:spacing w:line="252" w:lineRule="exact"/>
        <w:rPr>
          <w:b/>
        </w:rPr>
      </w:pPr>
      <w:r>
        <w:t>kalibraciona</w:t>
      </w:r>
      <w:r>
        <w:rPr>
          <w:spacing w:val="-8"/>
        </w:rPr>
        <w:t xml:space="preserve"> </w:t>
      </w:r>
      <w:r>
        <w:t>kriva,</w:t>
      </w:r>
      <w:r>
        <w:rPr>
          <w:spacing w:val="-6"/>
        </w:rPr>
        <w:t xml:space="preserve"> </w:t>
      </w:r>
      <w:r>
        <w:t>kalibracioni</w:t>
      </w:r>
      <w:r>
        <w:rPr>
          <w:spacing w:val="-8"/>
        </w:rPr>
        <w:t xml:space="preserve"> </w:t>
      </w:r>
      <w:r>
        <w:t>dijagram</w:t>
      </w:r>
      <w:r>
        <w:rPr>
          <w:spacing w:val="-10"/>
        </w:rPr>
        <w:t xml:space="preserve"> </w:t>
      </w:r>
      <w:r>
        <w:t>ili</w:t>
      </w:r>
      <w:r>
        <w:rPr>
          <w:spacing w:val="-5"/>
        </w:rPr>
        <w:t xml:space="preserve"> </w:t>
      </w:r>
      <w:r>
        <w:t>kalibraciona</w:t>
      </w:r>
      <w:r>
        <w:rPr>
          <w:spacing w:val="-5"/>
        </w:rPr>
        <w:t xml:space="preserve"> </w:t>
      </w:r>
      <w:r>
        <w:rPr>
          <w:spacing w:val="-2"/>
        </w:rPr>
        <w:t>funkcija</w:t>
      </w:r>
    </w:p>
    <w:p w14:paraId="7D0B0B56" w14:textId="77777777" w:rsidR="00D12B4A" w:rsidRDefault="00BB1404" w:rsidP="005B59B4">
      <w:pPr>
        <w:pStyle w:val="ListParagraph"/>
        <w:numPr>
          <w:ilvl w:val="0"/>
          <w:numId w:val="174"/>
        </w:numPr>
        <w:tabs>
          <w:tab w:val="left" w:pos="1507"/>
        </w:tabs>
        <w:spacing w:before="2"/>
        <w:rPr>
          <w:b/>
        </w:rPr>
      </w:pPr>
      <w:r>
        <w:t>ostali</w:t>
      </w:r>
      <w:r>
        <w:rPr>
          <w:spacing w:val="-4"/>
        </w:rPr>
        <w:t xml:space="preserve"> </w:t>
      </w:r>
      <w:r>
        <w:t>pouzdani</w:t>
      </w:r>
      <w:r>
        <w:rPr>
          <w:spacing w:val="-2"/>
        </w:rPr>
        <w:t xml:space="preserve"> dokumenti</w:t>
      </w:r>
    </w:p>
    <w:p w14:paraId="2BBEEFEF" w14:textId="77777777" w:rsidR="00D12B4A" w:rsidRDefault="00D12B4A">
      <w:pPr>
        <w:pStyle w:val="BodyText"/>
        <w:spacing w:before="24"/>
        <w:rPr>
          <w:sz w:val="22"/>
        </w:rPr>
      </w:pPr>
    </w:p>
    <w:p w14:paraId="570769E2" w14:textId="77777777" w:rsidR="00D12B4A" w:rsidRDefault="00BB1404">
      <w:pPr>
        <w:pStyle w:val="ListParagraph"/>
        <w:numPr>
          <w:ilvl w:val="0"/>
          <w:numId w:val="1"/>
        </w:numPr>
        <w:tabs>
          <w:tab w:val="left" w:pos="1088"/>
        </w:tabs>
        <w:spacing w:before="1" w:line="274" w:lineRule="exact"/>
        <w:ind w:left="1088" w:hanging="300"/>
        <w:rPr>
          <w:b/>
          <w:sz w:val="24"/>
        </w:rPr>
      </w:pPr>
      <w:r>
        <w:rPr>
          <w:b/>
          <w:sz w:val="24"/>
        </w:rPr>
        <w:t>Uslovi</w:t>
      </w:r>
      <w:r>
        <w:rPr>
          <w:b/>
          <w:spacing w:val="-4"/>
          <w:sz w:val="24"/>
        </w:rPr>
        <w:t xml:space="preserve"> </w:t>
      </w:r>
      <w:r>
        <w:rPr>
          <w:b/>
          <w:sz w:val="24"/>
        </w:rPr>
        <w:t>testiranja</w:t>
      </w:r>
      <w:r>
        <w:rPr>
          <w:b/>
          <w:spacing w:val="-1"/>
          <w:sz w:val="24"/>
        </w:rPr>
        <w:t xml:space="preserve"> </w:t>
      </w:r>
      <w:r>
        <w:rPr>
          <w:b/>
          <w:spacing w:val="-4"/>
          <w:sz w:val="24"/>
        </w:rPr>
        <w:t>tipa</w:t>
      </w:r>
    </w:p>
    <w:p w14:paraId="5275D692" w14:textId="77777777" w:rsidR="00D12B4A" w:rsidRDefault="00BB1404">
      <w:pPr>
        <w:pStyle w:val="BodyText"/>
        <w:spacing w:line="274" w:lineRule="exact"/>
        <w:ind w:left="788"/>
      </w:pPr>
      <w:r>
        <w:t>Opišite</w:t>
      </w:r>
      <w:r>
        <w:rPr>
          <w:spacing w:val="-1"/>
        </w:rPr>
        <w:t xml:space="preserve"> </w:t>
      </w:r>
      <w:r>
        <w:t>uslove</w:t>
      </w:r>
      <w:r>
        <w:rPr>
          <w:spacing w:val="-1"/>
        </w:rPr>
        <w:t xml:space="preserve"> </w:t>
      </w:r>
      <w:r>
        <w:t>testiranja</w:t>
      </w:r>
      <w:r>
        <w:rPr>
          <w:spacing w:val="1"/>
        </w:rPr>
        <w:t xml:space="preserve"> </w:t>
      </w:r>
      <w:r>
        <w:t>koji</w:t>
      </w:r>
      <w:r>
        <w:rPr>
          <w:spacing w:val="-1"/>
        </w:rPr>
        <w:t xml:space="preserve"> </w:t>
      </w:r>
      <w:r>
        <w:t>su primenjeni</w:t>
      </w:r>
      <w:r>
        <w:rPr>
          <w:spacing w:val="-1"/>
        </w:rPr>
        <w:t xml:space="preserve"> </w:t>
      </w:r>
      <w:r>
        <w:t>tokom</w:t>
      </w:r>
      <w:r>
        <w:rPr>
          <w:spacing w:val="-2"/>
        </w:rPr>
        <w:t xml:space="preserve"> testa.</w:t>
      </w:r>
    </w:p>
    <w:p w14:paraId="0DB58638" w14:textId="77777777" w:rsidR="00D12B4A" w:rsidRDefault="00D12B4A">
      <w:pPr>
        <w:pStyle w:val="BodyText"/>
        <w:spacing w:before="4"/>
      </w:pPr>
    </w:p>
    <w:p w14:paraId="07EACA65" w14:textId="77777777" w:rsidR="00D12B4A" w:rsidRDefault="00BB1404">
      <w:pPr>
        <w:pStyle w:val="ListParagraph"/>
        <w:numPr>
          <w:ilvl w:val="0"/>
          <w:numId w:val="1"/>
        </w:numPr>
        <w:tabs>
          <w:tab w:val="left" w:pos="1028"/>
        </w:tabs>
        <w:spacing w:line="274" w:lineRule="exact"/>
        <w:rPr>
          <w:b/>
          <w:sz w:val="24"/>
        </w:rPr>
      </w:pPr>
      <w:r>
        <w:rPr>
          <w:b/>
          <w:sz w:val="24"/>
        </w:rPr>
        <w:t>Oznake</w:t>
      </w:r>
      <w:r>
        <w:rPr>
          <w:b/>
          <w:spacing w:val="-1"/>
          <w:sz w:val="24"/>
        </w:rPr>
        <w:t xml:space="preserve"> </w:t>
      </w:r>
      <w:r>
        <w:rPr>
          <w:b/>
          <w:sz w:val="24"/>
        </w:rPr>
        <w:t>i</w:t>
      </w:r>
      <w:r>
        <w:rPr>
          <w:b/>
          <w:spacing w:val="1"/>
          <w:sz w:val="24"/>
        </w:rPr>
        <w:t xml:space="preserve"> </w:t>
      </w:r>
      <w:r>
        <w:rPr>
          <w:b/>
          <w:sz w:val="24"/>
        </w:rPr>
        <w:t>njihova</w:t>
      </w:r>
      <w:r>
        <w:rPr>
          <w:b/>
          <w:spacing w:val="1"/>
          <w:sz w:val="24"/>
        </w:rPr>
        <w:t xml:space="preserve"> </w:t>
      </w:r>
      <w:r>
        <w:rPr>
          <w:b/>
          <w:spacing w:val="-2"/>
          <w:sz w:val="24"/>
        </w:rPr>
        <w:t>lokacija</w:t>
      </w:r>
    </w:p>
    <w:p w14:paraId="55633312" w14:textId="77777777" w:rsidR="00D12B4A" w:rsidRDefault="00BB1404">
      <w:pPr>
        <w:pStyle w:val="BodyText"/>
        <w:ind w:left="788" w:right="1277"/>
      </w:pPr>
      <w:r>
        <w:t>Opišite</w:t>
      </w:r>
      <w:r>
        <w:rPr>
          <w:spacing w:val="76"/>
        </w:rPr>
        <w:t xml:space="preserve"> </w:t>
      </w:r>
      <w:r>
        <w:t>mesto</w:t>
      </w:r>
      <w:r>
        <w:rPr>
          <w:spacing w:val="77"/>
        </w:rPr>
        <w:t xml:space="preserve"> </w:t>
      </w:r>
      <w:r>
        <w:t>oznake</w:t>
      </w:r>
      <w:r>
        <w:rPr>
          <w:spacing w:val="74"/>
        </w:rPr>
        <w:t xml:space="preserve"> </w:t>
      </w:r>
      <w:r>
        <w:t>odobrenja</w:t>
      </w:r>
      <w:r>
        <w:rPr>
          <w:spacing w:val="76"/>
        </w:rPr>
        <w:t xml:space="preserve"> </w:t>
      </w:r>
      <w:r>
        <w:t>tipa</w:t>
      </w:r>
      <w:r>
        <w:rPr>
          <w:spacing w:val="76"/>
        </w:rPr>
        <w:t xml:space="preserve"> </w:t>
      </w:r>
      <w:r>
        <w:t>ili</w:t>
      </w:r>
      <w:r>
        <w:rPr>
          <w:spacing w:val="77"/>
        </w:rPr>
        <w:t xml:space="preserve"> </w:t>
      </w:r>
      <w:r>
        <w:t>stavite</w:t>
      </w:r>
      <w:r>
        <w:rPr>
          <w:spacing w:val="76"/>
        </w:rPr>
        <w:t xml:space="preserve"> </w:t>
      </w:r>
      <w:r>
        <w:t>fotografiju</w:t>
      </w:r>
      <w:r>
        <w:rPr>
          <w:spacing w:val="77"/>
        </w:rPr>
        <w:t xml:space="preserve"> </w:t>
      </w:r>
      <w:r>
        <w:t>instrumenta</w:t>
      </w:r>
      <w:r>
        <w:rPr>
          <w:spacing w:val="76"/>
        </w:rPr>
        <w:t xml:space="preserve"> </w:t>
      </w:r>
      <w:r>
        <w:t>sa</w:t>
      </w:r>
      <w:r>
        <w:rPr>
          <w:spacing w:val="76"/>
        </w:rPr>
        <w:t xml:space="preserve"> </w:t>
      </w:r>
      <w:r>
        <w:t xml:space="preserve">pričvršćenim </w:t>
      </w:r>
      <w:r>
        <w:rPr>
          <w:spacing w:val="-2"/>
        </w:rPr>
        <w:t>oznakama.</w:t>
      </w:r>
    </w:p>
    <w:p w14:paraId="59AB2416" w14:textId="77777777" w:rsidR="00D12B4A" w:rsidRDefault="00D12B4A">
      <w:pPr>
        <w:pStyle w:val="BodyText"/>
        <w:spacing w:before="3"/>
      </w:pPr>
    </w:p>
    <w:p w14:paraId="15944513" w14:textId="77777777" w:rsidR="00D12B4A" w:rsidRDefault="00BB1404">
      <w:pPr>
        <w:pStyle w:val="ListParagraph"/>
        <w:numPr>
          <w:ilvl w:val="0"/>
          <w:numId w:val="1"/>
        </w:numPr>
        <w:tabs>
          <w:tab w:val="left" w:pos="1028"/>
        </w:tabs>
        <w:spacing w:before="1" w:line="274" w:lineRule="exact"/>
        <w:rPr>
          <w:b/>
          <w:sz w:val="24"/>
        </w:rPr>
      </w:pPr>
      <w:r>
        <w:rPr>
          <w:b/>
          <w:sz w:val="24"/>
        </w:rPr>
        <w:t>Pečati</w:t>
      </w:r>
      <w:r>
        <w:rPr>
          <w:b/>
          <w:spacing w:val="-2"/>
          <w:sz w:val="24"/>
        </w:rPr>
        <w:t xml:space="preserve"> </w:t>
      </w:r>
      <w:r>
        <w:rPr>
          <w:b/>
          <w:sz w:val="24"/>
        </w:rPr>
        <w:t>i</w:t>
      </w:r>
      <w:r>
        <w:rPr>
          <w:b/>
          <w:spacing w:val="-2"/>
          <w:sz w:val="24"/>
        </w:rPr>
        <w:t xml:space="preserve"> </w:t>
      </w:r>
      <w:r>
        <w:rPr>
          <w:b/>
          <w:sz w:val="24"/>
        </w:rPr>
        <w:t>etikete</w:t>
      </w:r>
      <w:r>
        <w:rPr>
          <w:b/>
          <w:spacing w:val="-3"/>
          <w:sz w:val="24"/>
        </w:rPr>
        <w:t xml:space="preserve"> </w:t>
      </w:r>
      <w:r>
        <w:rPr>
          <w:b/>
          <w:spacing w:val="-2"/>
          <w:sz w:val="24"/>
        </w:rPr>
        <w:t>verifikacije</w:t>
      </w:r>
    </w:p>
    <w:p w14:paraId="742A9EA6" w14:textId="77777777" w:rsidR="00D12B4A" w:rsidRDefault="00BB1404">
      <w:pPr>
        <w:pStyle w:val="BodyText"/>
        <w:spacing w:line="274" w:lineRule="exact"/>
        <w:ind w:left="788"/>
      </w:pPr>
      <w:r>
        <w:t>Prikažite</w:t>
      </w:r>
      <w:r>
        <w:rPr>
          <w:spacing w:val="-2"/>
        </w:rPr>
        <w:t xml:space="preserve"> </w:t>
      </w:r>
      <w:r>
        <w:t>crteže</w:t>
      </w:r>
      <w:r>
        <w:rPr>
          <w:spacing w:val="-2"/>
        </w:rPr>
        <w:t xml:space="preserve"> </w:t>
      </w:r>
      <w:r>
        <w:t>pečata</w:t>
      </w:r>
      <w:r>
        <w:rPr>
          <w:spacing w:val="-1"/>
        </w:rPr>
        <w:t xml:space="preserve"> </w:t>
      </w:r>
      <w:r>
        <w:t>i etiketa</w:t>
      </w:r>
      <w:r>
        <w:rPr>
          <w:spacing w:val="-1"/>
        </w:rPr>
        <w:t xml:space="preserve"> </w:t>
      </w:r>
      <w:r>
        <w:t>sa</w:t>
      </w:r>
      <w:r>
        <w:rPr>
          <w:spacing w:val="-2"/>
        </w:rPr>
        <w:t xml:space="preserve"> </w:t>
      </w:r>
      <w:r>
        <w:t>datim</w:t>
      </w:r>
      <w:r>
        <w:rPr>
          <w:spacing w:val="-1"/>
        </w:rPr>
        <w:t xml:space="preserve"> </w:t>
      </w:r>
      <w:r>
        <w:rPr>
          <w:spacing w:val="-2"/>
        </w:rPr>
        <w:t>kodovima</w:t>
      </w:r>
    </w:p>
    <w:p w14:paraId="221541B7" w14:textId="77777777" w:rsidR="00D12B4A" w:rsidRDefault="00D12B4A">
      <w:pPr>
        <w:pStyle w:val="BodyText"/>
        <w:spacing w:before="4"/>
      </w:pPr>
    </w:p>
    <w:p w14:paraId="2486C341" w14:textId="77777777" w:rsidR="00D12B4A" w:rsidRDefault="00BB1404">
      <w:pPr>
        <w:pStyle w:val="ListParagraph"/>
        <w:numPr>
          <w:ilvl w:val="0"/>
          <w:numId w:val="1"/>
        </w:numPr>
        <w:tabs>
          <w:tab w:val="left" w:pos="1028"/>
        </w:tabs>
        <w:spacing w:line="274" w:lineRule="exact"/>
        <w:rPr>
          <w:b/>
          <w:sz w:val="24"/>
        </w:rPr>
      </w:pPr>
      <w:r>
        <w:rPr>
          <w:b/>
          <w:spacing w:val="-2"/>
          <w:sz w:val="24"/>
        </w:rPr>
        <w:t>Prilozi</w:t>
      </w:r>
    </w:p>
    <w:p w14:paraId="60FD49D0" w14:textId="77777777" w:rsidR="00D12B4A" w:rsidRDefault="00BB1404">
      <w:pPr>
        <w:pStyle w:val="BodyText"/>
        <w:spacing w:line="274" w:lineRule="exact"/>
        <w:ind w:left="788"/>
      </w:pPr>
      <w:r>
        <w:t>Crteži</w:t>
      </w:r>
      <w:r>
        <w:rPr>
          <w:spacing w:val="-2"/>
        </w:rPr>
        <w:t xml:space="preserve"> </w:t>
      </w:r>
      <w:r>
        <w:t>ili</w:t>
      </w:r>
      <w:r>
        <w:rPr>
          <w:spacing w:val="-1"/>
        </w:rPr>
        <w:t xml:space="preserve"> </w:t>
      </w:r>
      <w:r>
        <w:t>fotografije</w:t>
      </w:r>
      <w:r>
        <w:rPr>
          <w:spacing w:val="-2"/>
        </w:rPr>
        <w:t xml:space="preserve"> </w:t>
      </w:r>
      <w:r>
        <w:t>mernog</w:t>
      </w:r>
      <w:r>
        <w:rPr>
          <w:spacing w:val="-4"/>
        </w:rPr>
        <w:t xml:space="preserve"> </w:t>
      </w:r>
      <w:r>
        <w:t>instrumenta,</w:t>
      </w:r>
      <w:r>
        <w:rPr>
          <w:spacing w:val="-1"/>
        </w:rPr>
        <w:t xml:space="preserve"> </w:t>
      </w:r>
      <w:r>
        <w:t>konfiguracija</w:t>
      </w:r>
      <w:r>
        <w:rPr>
          <w:spacing w:val="1"/>
        </w:rPr>
        <w:t xml:space="preserve"> </w:t>
      </w:r>
      <w:r>
        <w:t>sa</w:t>
      </w:r>
      <w:r>
        <w:rPr>
          <w:spacing w:val="-2"/>
        </w:rPr>
        <w:t xml:space="preserve"> </w:t>
      </w:r>
      <w:r>
        <w:t>ne</w:t>
      </w:r>
      <w:r>
        <w:rPr>
          <w:spacing w:val="-2"/>
        </w:rPr>
        <w:t xml:space="preserve"> </w:t>
      </w:r>
      <w:r>
        <w:t>ključnim</w:t>
      </w:r>
      <w:r>
        <w:rPr>
          <w:spacing w:val="-1"/>
        </w:rPr>
        <w:t xml:space="preserve"> </w:t>
      </w:r>
      <w:r>
        <w:t>delovima</w:t>
      </w:r>
      <w:r>
        <w:rPr>
          <w:spacing w:val="-1"/>
        </w:rPr>
        <w:t xml:space="preserve"> </w:t>
      </w:r>
      <w:r>
        <w:rPr>
          <w:spacing w:val="-4"/>
        </w:rPr>
        <w:t>itd.</w:t>
      </w:r>
    </w:p>
    <w:p w14:paraId="7005890D" w14:textId="77777777" w:rsidR="00D12B4A" w:rsidRDefault="00D12B4A">
      <w:pPr>
        <w:pStyle w:val="BodyText"/>
        <w:spacing w:before="5"/>
      </w:pPr>
    </w:p>
    <w:p w14:paraId="1F67A56C" w14:textId="77777777" w:rsidR="00D12B4A" w:rsidRDefault="00BB1404">
      <w:pPr>
        <w:pStyle w:val="ListParagraph"/>
        <w:numPr>
          <w:ilvl w:val="0"/>
          <w:numId w:val="1"/>
        </w:numPr>
        <w:tabs>
          <w:tab w:val="left" w:pos="1028"/>
        </w:tabs>
        <w:spacing w:line="274" w:lineRule="exact"/>
        <w:rPr>
          <w:b/>
          <w:sz w:val="24"/>
        </w:rPr>
      </w:pPr>
      <w:r>
        <w:rPr>
          <w:b/>
          <w:sz w:val="24"/>
        </w:rPr>
        <w:t>Odgovorni</w:t>
      </w:r>
      <w:r>
        <w:rPr>
          <w:b/>
          <w:spacing w:val="-1"/>
          <w:sz w:val="24"/>
        </w:rPr>
        <w:t xml:space="preserve"> </w:t>
      </w:r>
      <w:r>
        <w:rPr>
          <w:b/>
          <w:spacing w:val="-2"/>
          <w:sz w:val="24"/>
        </w:rPr>
        <w:t>snabdevač</w:t>
      </w:r>
    </w:p>
    <w:p w14:paraId="6641D0B6" w14:textId="77777777" w:rsidR="00D12B4A" w:rsidRDefault="00BB1404">
      <w:pPr>
        <w:pStyle w:val="BodyText"/>
        <w:spacing w:line="274" w:lineRule="exact"/>
        <w:ind w:left="788"/>
      </w:pPr>
      <w:r>
        <w:t>Unesite</w:t>
      </w:r>
      <w:r>
        <w:rPr>
          <w:spacing w:val="-2"/>
        </w:rPr>
        <w:t xml:space="preserve"> </w:t>
      </w:r>
      <w:r>
        <w:t>ime</w:t>
      </w:r>
      <w:r>
        <w:rPr>
          <w:spacing w:val="-1"/>
        </w:rPr>
        <w:t xml:space="preserve"> </w:t>
      </w:r>
      <w:r>
        <w:t>i</w:t>
      </w:r>
      <w:r>
        <w:rPr>
          <w:spacing w:val="-1"/>
        </w:rPr>
        <w:t xml:space="preserve"> </w:t>
      </w:r>
      <w:r>
        <w:t xml:space="preserve">kod </w:t>
      </w:r>
      <w:r>
        <w:rPr>
          <w:spacing w:val="-2"/>
        </w:rPr>
        <w:t>imenovanja</w:t>
      </w:r>
    </w:p>
    <w:p w14:paraId="05F0C3F7" w14:textId="77777777" w:rsidR="00D12B4A" w:rsidRDefault="00D12B4A">
      <w:pPr>
        <w:pStyle w:val="BodyText"/>
        <w:spacing w:before="5"/>
      </w:pPr>
    </w:p>
    <w:p w14:paraId="009A9926" w14:textId="77777777" w:rsidR="00D12B4A" w:rsidRDefault="00BB1404">
      <w:pPr>
        <w:pStyle w:val="ListParagraph"/>
        <w:numPr>
          <w:ilvl w:val="0"/>
          <w:numId w:val="1"/>
        </w:numPr>
        <w:tabs>
          <w:tab w:val="left" w:pos="1028"/>
        </w:tabs>
        <w:rPr>
          <w:b/>
          <w:sz w:val="24"/>
        </w:rPr>
      </w:pPr>
      <w:r>
        <w:rPr>
          <w:b/>
          <w:sz w:val="24"/>
        </w:rPr>
        <w:t>Datum</w:t>
      </w:r>
      <w:r>
        <w:rPr>
          <w:b/>
          <w:spacing w:val="-4"/>
          <w:sz w:val="24"/>
        </w:rPr>
        <w:t xml:space="preserve"> </w:t>
      </w:r>
      <w:r>
        <w:rPr>
          <w:b/>
          <w:sz w:val="24"/>
        </w:rPr>
        <w:t>testiranja</w:t>
      </w:r>
      <w:r>
        <w:rPr>
          <w:b/>
          <w:spacing w:val="-1"/>
          <w:sz w:val="24"/>
        </w:rPr>
        <w:t xml:space="preserve"> </w:t>
      </w:r>
      <w:r>
        <w:rPr>
          <w:b/>
          <w:sz w:val="24"/>
        </w:rPr>
        <w:t>i</w:t>
      </w:r>
      <w:r>
        <w:rPr>
          <w:b/>
          <w:spacing w:val="-1"/>
          <w:sz w:val="24"/>
        </w:rPr>
        <w:t xml:space="preserve"> </w:t>
      </w:r>
      <w:r>
        <w:rPr>
          <w:b/>
          <w:spacing w:val="-2"/>
          <w:sz w:val="24"/>
        </w:rPr>
        <w:t>ocenjivanja</w:t>
      </w:r>
    </w:p>
    <w:p w14:paraId="45F2060B" w14:textId="77777777" w:rsidR="00D12B4A" w:rsidRPr="005E6268" w:rsidRDefault="00D12B4A" w:rsidP="005E6268">
      <w:pPr>
        <w:rPr>
          <w:b/>
          <w:sz w:val="24"/>
        </w:rPr>
        <w:sectPr w:rsidR="00D12B4A" w:rsidRPr="005E6268" w:rsidSect="005B59B4">
          <w:footerReference w:type="default" r:id="rId37"/>
          <w:pgSz w:w="11910" w:h="16840"/>
          <w:pgMar w:top="1418" w:right="141" w:bottom="1260" w:left="566" w:header="0" w:footer="1014" w:gutter="0"/>
          <w:cols w:space="720"/>
        </w:sectPr>
      </w:pPr>
    </w:p>
    <w:p w14:paraId="70DEB986" w14:textId="77777777" w:rsidR="00D12B4A" w:rsidRDefault="00BB1404">
      <w:pPr>
        <w:pStyle w:val="BodyText"/>
        <w:ind w:left="4610"/>
        <w:rPr>
          <w:sz w:val="20"/>
        </w:rPr>
      </w:pPr>
      <w:r>
        <w:rPr>
          <w:noProof/>
          <w:sz w:val="20"/>
          <w:lang w:val="en-US"/>
        </w:rPr>
        <w:drawing>
          <wp:inline distT="0" distB="0" distL="0" distR="0" wp14:anchorId="03FF1A02" wp14:editId="6C95701A">
            <wp:extent cx="914430" cy="1003458"/>
            <wp:effectExtent l="0" t="0" r="0" b="0"/>
            <wp:docPr id="54" name="Image 54" descr="stema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stema_JPG"/>
                    <pic:cNvPicPr/>
                  </pic:nvPicPr>
                  <pic:blipFill>
                    <a:blip r:embed="rId8" cstate="print"/>
                    <a:stretch>
                      <a:fillRect/>
                    </a:stretch>
                  </pic:blipFill>
                  <pic:spPr>
                    <a:xfrm>
                      <a:off x="0" y="0"/>
                      <a:ext cx="914430" cy="1003458"/>
                    </a:xfrm>
                    <a:prstGeom prst="rect">
                      <a:avLst/>
                    </a:prstGeom>
                  </pic:spPr>
                </pic:pic>
              </a:graphicData>
            </a:graphic>
          </wp:inline>
        </w:drawing>
      </w:r>
    </w:p>
    <w:p w14:paraId="2B8033B4" w14:textId="77777777" w:rsidR="00D12B4A" w:rsidRDefault="00D12B4A">
      <w:pPr>
        <w:pStyle w:val="BodyText"/>
        <w:spacing w:before="27"/>
        <w:rPr>
          <w:b/>
          <w:sz w:val="28"/>
        </w:rPr>
      </w:pPr>
    </w:p>
    <w:p w14:paraId="704C5B20" w14:textId="77777777" w:rsidR="00D12B4A" w:rsidRDefault="00BB1404">
      <w:pPr>
        <w:pStyle w:val="Heading3"/>
        <w:spacing w:line="321" w:lineRule="exact"/>
        <w:ind w:left="307"/>
      </w:pPr>
      <w:r>
        <w:t>Prilog</w:t>
      </w:r>
      <w:r>
        <w:rPr>
          <w:spacing w:val="-7"/>
        </w:rPr>
        <w:t xml:space="preserve"> </w:t>
      </w:r>
      <w:r>
        <w:rPr>
          <w:spacing w:val="-10"/>
        </w:rPr>
        <w:t>3</w:t>
      </w:r>
    </w:p>
    <w:p w14:paraId="3C50D98E" w14:textId="77777777" w:rsidR="00D12B4A" w:rsidRDefault="00BB1404">
      <w:pPr>
        <w:spacing w:line="275" w:lineRule="exact"/>
        <w:ind w:left="301" w:right="814"/>
        <w:jc w:val="center"/>
        <w:rPr>
          <w:b/>
          <w:sz w:val="24"/>
        </w:rPr>
      </w:pPr>
      <w:r>
        <w:rPr>
          <w:b/>
          <w:sz w:val="24"/>
        </w:rPr>
        <w:t>Obrazac</w:t>
      </w:r>
      <w:r>
        <w:rPr>
          <w:b/>
          <w:spacing w:val="-6"/>
          <w:sz w:val="24"/>
        </w:rPr>
        <w:t xml:space="preserve"> </w:t>
      </w:r>
      <w:r>
        <w:rPr>
          <w:b/>
          <w:sz w:val="24"/>
        </w:rPr>
        <w:t>za</w:t>
      </w:r>
      <w:r>
        <w:rPr>
          <w:b/>
          <w:spacing w:val="-2"/>
          <w:sz w:val="24"/>
        </w:rPr>
        <w:t xml:space="preserve"> </w:t>
      </w:r>
      <w:r>
        <w:rPr>
          <w:b/>
          <w:sz w:val="24"/>
        </w:rPr>
        <w:t>podnošenje</w:t>
      </w:r>
      <w:r>
        <w:rPr>
          <w:b/>
          <w:spacing w:val="-5"/>
          <w:sz w:val="24"/>
        </w:rPr>
        <w:t xml:space="preserve"> </w:t>
      </w:r>
      <w:r>
        <w:rPr>
          <w:b/>
          <w:sz w:val="24"/>
        </w:rPr>
        <w:t>zahteva</w:t>
      </w:r>
      <w:r>
        <w:rPr>
          <w:b/>
          <w:spacing w:val="-2"/>
          <w:sz w:val="24"/>
        </w:rPr>
        <w:t xml:space="preserve"> </w:t>
      </w:r>
      <w:r>
        <w:rPr>
          <w:b/>
          <w:sz w:val="24"/>
        </w:rPr>
        <w:t>za</w:t>
      </w:r>
      <w:r>
        <w:rPr>
          <w:b/>
          <w:spacing w:val="-3"/>
          <w:sz w:val="24"/>
        </w:rPr>
        <w:t xml:space="preserve"> </w:t>
      </w:r>
      <w:r>
        <w:rPr>
          <w:b/>
          <w:sz w:val="24"/>
        </w:rPr>
        <w:t>proveru</w:t>
      </w:r>
      <w:r>
        <w:rPr>
          <w:b/>
          <w:spacing w:val="-2"/>
          <w:sz w:val="24"/>
        </w:rPr>
        <w:t xml:space="preserve"> </w:t>
      </w:r>
      <w:r>
        <w:rPr>
          <w:b/>
          <w:sz w:val="24"/>
        </w:rPr>
        <w:t>zakonskih</w:t>
      </w:r>
      <w:r>
        <w:rPr>
          <w:b/>
          <w:spacing w:val="-2"/>
          <w:sz w:val="24"/>
        </w:rPr>
        <w:t xml:space="preserve"> </w:t>
      </w:r>
      <w:r>
        <w:rPr>
          <w:b/>
          <w:sz w:val="24"/>
        </w:rPr>
        <w:t>mernih</w:t>
      </w:r>
      <w:r>
        <w:rPr>
          <w:b/>
          <w:spacing w:val="-1"/>
          <w:sz w:val="24"/>
        </w:rPr>
        <w:t xml:space="preserve"> </w:t>
      </w:r>
      <w:r>
        <w:rPr>
          <w:b/>
          <w:spacing w:val="-2"/>
          <w:sz w:val="24"/>
        </w:rPr>
        <w:t>instrumenata</w:t>
      </w:r>
    </w:p>
    <w:p w14:paraId="04B6EB0A" w14:textId="77777777" w:rsidR="00D12B4A" w:rsidRDefault="00BB1404">
      <w:pPr>
        <w:pStyle w:val="Heading2"/>
        <w:spacing w:before="121" w:after="2"/>
      </w:pPr>
      <w:r>
        <w:t>KËRKESË</w:t>
      </w:r>
      <w:r>
        <w:rPr>
          <w:spacing w:val="-18"/>
        </w:rPr>
        <w:t xml:space="preserve"> </w:t>
      </w:r>
      <w:r>
        <w:rPr>
          <w:sz w:val="22"/>
        </w:rPr>
        <w:t>/</w:t>
      </w:r>
      <w:r>
        <w:rPr>
          <w:spacing w:val="-3"/>
          <w:sz w:val="22"/>
        </w:rPr>
        <w:t xml:space="preserve"> </w:t>
      </w:r>
      <w:r>
        <w:t>R</w:t>
      </w:r>
      <w:r w:rsidR="000E713A">
        <w:t>E</w:t>
      </w:r>
      <w:r>
        <w:t>QUEST</w:t>
      </w:r>
      <w:r>
        <w:rPr>
          <w:spacing w:val="-3"/>
        </w:rPr>
        <w:t xml:space="preserve"> </w:t>
      </w:r>
      <w:r>
        <w:t xml:space="preserve">/ </w:t>
      </w:r>
      <w:r>
        <w:rPr>
          <w:spacing w:val="-2"/>
        </w:rPr>
        <w:t>ZAHTEV</w:t>
      </w:r>
    </w:p>
    <w:p w14:paraId="786398ED" w14:textId="2D9D7A0D" w:rsidR="00D12B4A" w:rsidRDefault="004E2943">
      <w:pPr>
        <w:pStyle w:val="BodyText"/>
        <w:ind w:left="845"/>
        <w:rPr>
          <w:sz w:val="20"/>
        </w:rPr>
      </w:pPr>
      <w:r>
        <w:rPr>
          <w:noProof/>
          <w:sz w:val="20"/>
          <w:lang w:val="en-US"/>
        </w:rPr>
        <mc:AlternateContent>
          <mc:Choice Requires="wps">
            <w:drawing>
              <wp:inline distT="0" distB="0" distL="0" distR="0" wp14:anchorId="159406EB" wp14:editId="243F5B47">
                <wp:extent cx="5716270" cy="161925"/>
                <wp:effectExtent l="1270" t="0" r="0" b="3175"/>
                <wp:docPr id="29"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6270" cy="16192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19CBF" w14:textId="77777777" w:rsidR="006E0AAD" w:rsidRDefault="006E0AAD">
                            <w:pPr>
                              <w:spacing w:line="252" w:lineRule="exact"/>
                              <w:ind w:right="-15"/>
                              <w:jc w:val="right"/>
                              <w:rPr>
                                <w:b/>
                                <w:color w:val="000000"/>
                              </w:rPr>
                            </w:pPr>
                            <w:r>
                              <w:rPr>
                                <w:b/>
                                <w:color w:val="000000"/>
                              </w:rPr>
                              <w:t>F.</w:t>
                            </w:r>
                            <w:r>
                              <w:rPr>
                                <w:b/>
                                <w:color w:val="000000"/>
                                <w:spacing w:val="-2"/>
                              </w:rPr>
                              <w:t xml:space="preserve"> </w:t>
                            </w:r>
                            <w:r>
                              <w:rPr>
                                <w:b/>
                                <w:color w:val="000000"/>
                              </w:rPr>
                              <w:t>01-</w:t>
                            </w:r>
                            <w:r>
                              <w:rPr>
                                <w:b/>
                                <w:color w:val="000000"/>
                                <w:spacing w:val="-1"/>
                              </w:rPr>
                              <w:t xml:space="preserve"> </w:t>
                            </w:r>
                            <w:r>
                              <w:rPr>
                                <w:b/>
                                <w:color w:val="000000"/>
                              </w:rPr>
                              <w:t>AMK/</w:t>
                            </w:r>
                            <w:r>
                              <w:rPr>
                                <w:b/>
                                <w:color w:val="000000"/>
                                <w:spacing w:val="-1"/>
                              </w:rPr>
                              <w:t xml:space="preserve"> </w:t>
                            </w:r>
                            <w:r>
                              <w:rPr>
                                <w:b/>
                                <w:color w:val="000000"/>
                                <w:spacing w:val="-10"/>
                              </w:rPr>
                              <w:t>1</w:t>
                            </w:r>
                          </w:p>
                        </w:txbxContent>
                      </wps:txbx>
                      <wps:bodyPr rot="0" vert="horz" wrap="square" lIns="0" tIns="0" rIns="0" bIns="0" anchor="t" anchorCtr="0" upright="1">
                        <a:noAutofit/>
                      </wps:bodyPr>
                    </wps:wsp>
                  </a:graphicData>
                </a:graphic>
              </wp:inline>
            </w:drawing>
          </mc:Choice>
          <mc:Fallback>
            <w:pict>
              <v:shapetype w14:anchorId="159406EB" id="_x0000_t202" coordsize="21600,21600" o:spt="202" path="m,l,21600r21600,l21600,xe">
                <v:stroke joinstyle="miter"/>
                <v:path gradientshapeok="t" o:connecttype="rect"/>
              </v:shapetype>
              <v:shape id="Textbox 55" o:spid="_x0000_s1026" type="#_x0000_t202" style="width:450.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" fillcolor="#d2d2d2" stroked="f">
                <v:path arrowok="t"/>
                <v:textbox inset="0,0,0,0">
                  <w:txbxContent>
                    <w:p w14:paraId="2D219CBF" w14:textId="77777777" w:rsidR="006E0AAD" w:rsidRDefault="006E0AAD">
                      <w:pPr>
                        <w:spacing w:line="252" w:lineRule="exact"/>
                        <w:ind w:right="-15"/>
                        <w:jc w:val="right"/>
                        <w:rPr>
                          <w:b/>
                          <w:color w:val="000000"/>
                        </w:rPr>
                      </w:pPr>
                      <w:r>
                        <w:rPr>
                          <w:b/>
                          <w:color w:val="000000"/>
                        </w:rPr>
                        <w:t>F.</w:t>
                      </w:r>
                      <w:r>
                        <w:rPr>
                          <w:b/>
                          <w:color w:val="000000"/>
                          <w:spacing w:val="-2"/>
                        </w:rPr>
                        <w:t xml:space="preserve"> </w:t>
                      </w:r>
                      <w:r>
                        <w:rPr>
                          <w:b/>
                          <w:color w:val="000000"/>
                        </w:rPr>
                        <w:t>01-</w:t>
                      </w:r>
                      <w:r>
                        <w:rPr>
                          <w:b/>
                          <w:color w:val="000000"/>
                          <w:spacing w:val="-1"/>
                        </w:rPr>
                        <w:t xml:space="preserve"> </w:t>
                      </w:r>
                      <w:r>
                        <w:rPr>
                          <w:b/>
                          <w:color w:val="000000"/>
                        </w:rPr>
                        <w:t>AMK/</w:t>
                      </w:r>
                      <w:r>
                        <w:rPr>
                          <w:b/>
                          <w:color w:val="000000"/>
                          <w:spacing w:val="-1"/>
                        </w:rPr>
                        <w:t xml:space="preserve"> </w:t>
                      </w:r>
                      <w:r>
                        <w:rPr>
                          <w:b/>
                          <w:color w:val="000000"/>
                          <w:spacing w:val="-10"/>
                        </w:rPr>
                        <w:t>1</w:t>
                      </w:r>
                    </w:p>
                  </w:txbxContent>
                </v:textbox>
                <w10:anchorlock/>
              </v:shape>
            </w:pict>
          </mc:Fallback>
        </mc:AlternateContent>
      </w:r>
    </w:p>
    <w:p w14:paraId="1FEEA214" w14:textId="77777777" w:rsidR="00D12B4A" w:rsidRDefault="00BB1404">
      <w:pPr>
        <w:tabs>
          <w:tab w:val="left" w:pos="8885"/>
        </w:tabs>
        <w:spacing w:before="181"/>
        <w:ind w:left="1282"/>
        <w:rPr>
          <w:b/>
          <w:position w:val="-3"/>
          <w:sz w:val="20"/>
        </w:rPr>
      </w:pPr>
      <w:r>
        <w:rPr>
          <w:b/>
        </w:rPr>
        <w:t>Për</w:t>
      </w:r>
      <w:r>
        <w:rPr>
          <w:b/>
          <w:spacing w:val="-5"/>
        </w:rPr>
        <w:t xml:space="preserve"> </w:t>
      </w:r>
      <w:r>
        <w:rPr>
          <w:b/>
        </w:rPr>
        <w:t>kalibrimin</w:t>
      </w:r>
      <w:r>
        <w:rPr>
          <w:b/>
          <w:spacing w:val="-5"/>
        </w:rPr>
        <w:t xml:space="preserve"> </w:t>
      </w:r>
      <w:r>
        <w:rPr>
          <w:b/>
        </w:rPr>
        <w:t>e</w:t>
      </w:r>
      <w:r>
        <w:rPr>
          <w:b/>
          <w:spacing w:val="-7"/>
        </w:rPr>
        <w:t xml:space="preserve"> </w:t>
      </w:r>
      <w:r>
        <w:rPr>
          <w:b/>
        </w:rPr>
        <w:t>mjetit</w:t>
      </w:r>
      <w:r>
        <w:rPr>
          <w:b/>
          <w:spacing w:val="-6"/>
        </w:rPr>
        <w:t xml:space="preserve"> </w:t>
      </w:r>
      <w:r>
        <w:rPr>
          <w:b/>
        </w:rPr>
        <w:t>matës</w:t>
      </w:r>
      <w:r>
        <w:rPr>
          <w:b/>
          <w:spacing w:val="-6"/>
        </w:rPr>
        <w:t xml:space="preserve"> </w:t>
      </w:r>
      <w:r>
        <w:rPr>
          <w:b/>
        </w:rPr>
        <w:t>/</w:t>
      </w:r>
      <w:r>
        <w:rPr>
          <w:b/>
          <w:spacing w:val="-1"/>
        </w:rPr>
        <w:t xml:space="preserve"> </w:t>
      </w:r>
      <w:r w:rsidRPr="005C4429">
        <w:rPr>
          <w:b/>
          <w:sz w:val="20"/>
        </w:rPr>
        <w:t>For</w:t>
      </w:r>
      <w:r w:rsidRPr="005C4429">
        <w:rPr>
          <w:b/>
          <w:spacing w:val="-6"/>
          <w:sz w:val="20"/>
        </w:rPr>
        <w:t xml:space="preserve"> </w:t>
      </w:r>
      <w:r w:rsidRPr="005C4429">
        <w:rPr>
          <w:b/>
          <w:sz w:val="20"/>
        </w:rPr>
        <w:t>Calibration</w:t>
      </w:r>
      <w:r>
        <w:rPr>
          <w:spacing w:val="-4"/>
          <w:sz w:val="20"/>
        </w:rPr>
        <w:t xml:space="preserve"> </w:t>
      </w:r>
      <w:r>
        <w:rPr>
          <w:b/>
          <w:sz w:val="20"/>
        </w:rPr>
        <w:t>/</w:t>
      </w:r>
      <w:r>
        <w:rPr>
          <w:b/>
          <w:spacing w:val="-5"/>
          <w:sz w:val="20"/>
        </w:rPr>
        <w:t xml:space="preserve"> </w:t>
      </w:r>
      <w:r>
        <w:rPr>
          <w:b/>
          <w:sz w:val="20"/>
        </w:rPr>
        <w:t>Za</w:t>
      </w:r>
      <w:r>
        <w:rPr>
          <w:b/>
          <w:spacing w:val="-2"/>
          <w:sz w:val="20"/>
        </w:rPr>
        <w:t xml:space="preserve"> </w:t>
      </w:r>
      <w:r>
        <w:rPr>
          <w:b/>
          <w:sz w:val="20"/>
        </w:rPr>
        <w:t>kalibraciju</w:t>
      </w:r>
      <w:r>
        <w:rPr>
          <w:b/>
          <w:spacing w:val="-2"/>
          <w:sz w:val="20"/>
        </w:rPr>
        <w:t xml:space="preserve"> </w:t>
      </w:r>
      <w:r>
        <w:rPr>
          <w:b/>
          <w:sz w:val="20"/>
        </w:rPr>
        <w:t>mernog</w:t>
      </w:r>
      <w:r>
        <w:rPr>
          <w:b/>
          <w:spacing w:val="-3"/>
          <w:sz w:val="20"/>
        </w:rPr>
        <w:t xml:space="preserve"> </w:t>
      </w:r>
      <w:r>
        <w:rPr>
          <w:b/>
          <w:spacing w:val="-2"/>
          <w:sz w:val="20"/>
        </w:rPr>
        <w:t>instrumenta</w:t>
      </w:r>
      <w:r>
        <w:rPr>
          <w:b/>
          <w:sz w:val="20"/>
        </w:rPr>
        <w:tab/>
      </w:r>
      <w:r>
        <w:rPr>
          <w:b/>
          <w:noProof/>
          <w:position w:val="-3"/>
          <w:sz w:val="20"/>
          <w:lang w:val="en-US"/>
        </w:rPr>
        <w:drawing>
          <wp:inline distT="0" distB="0" distL="0" distR="0" wp14:anchorId="6ADA10AD" wp14:editId="4ABEBC9A">
            <wp:extent cx="231648" cy="1905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231648" cy="190500"/>
                    </a:xfrm>
                    <a:prstGeom prst="rect">
                      <a:avLst/>
                    </a:prstGeom>
                  </pic:spPr>
                </pic:pic>
              </a:graphicData>
            </a:graphic>
          </wp:inline>
        </w:drawing>
      </w:r>
    </w:p>
    <w:p w14:paraId="20CC94FC" w14:textId="1761B745" w:rsidR="00D12B4A" w:rsidRDefault="00BB1404">
      <w:pPr>
        <w:tabs>
          <w:tab w:val="left" w:pos="8887"/>
        </w:tabs>
        <w:spacing w:before="1"/>
        <w:ind w:left="1282"/>
        <w:rPr>
          <w:position w:val="-11"/>
          <w:sz w:val="20"/>
        </w:rPr>
      </w:pPr>
      <w:r>
        <w:rPr>
          <w:b/>
        </w:rPr>
        <w:t>Për</w:t>
      </w:r>
      <w:r>
        <w:rPr>
          <w:b/>
          <w:spacing w:val="-6"/>
        </w:rPr>
        <w:t xml:space="preserve"> </w:t>
      </w:r>
      <w:r>
        <w:rPr>
          <w:b/>
        </w:rPr>
        <w:t>verifikimin</w:t>
      </w:r>
      <w:r>
        <w:rPr>
          <w:b/>
          <w:spacing w:val="-7"/>
        </w:rPr>
        <w:t xml:space="preserve"> </w:t>
      </w:r>
      <w:r>
        <w:rPr>
          <w:b/>
        </w:rPr>
        <w:t>e</w:t>
      </w:r>
      <w:r>
        <w:rPr>
          <w:b/>
          <w:spacing w:val="-6"/>
        </w:rPr>
        <w:t xml:space="preserve"> </w:t>
      </w:r>
      <w:r>
        <w:rPr>
          <w:b/>
        </w:rPr>
        <w:t>mjetit</w:t>
      </w:r>
      <w:r>
        <w:rPr>
          <w:b/>
          <w:spacing w:val="-6"/>
        </w:rPr>
        <w:t xml:space="preserve"> </w:t>
      </w:r>
      <w:r>
        <w:rPr>
          <w:b/>
        </w:rPr>
        <w:t>matës/</w:t>
      </w:r>
      <w:r>
        <w:rPr>
          <w:b/>
          <w:spacing w:val="-1"/>
        </w:rPr>
        <w:t xml:space="preserve"> </w:t>
      </w:r>
      <w:r w:rsidRPr="005C4429">
        <w:rPr>
          <w:b/>
          <w:sz w:val="20"/>
        </w:rPr>
        <w:t>For</w:t>
      </w:r>
      <w:r w:rsidRPr="005C4429">
        <w:rPr>
          <w:b/>
          <w:spacing w:val="-3"/>
          <w:sz w:val="20"/>
        </w:rPr>
        <w:t xml:space="preserve"> </w:t>
      </w:r>
      <w:r w:rsidRPr="005C4429">
        <w:rPr>
          <w:b/>
          <w:sz w:val="20"/>
        </w:rPr>
        <w:t>Verification</w:t>
      </w:r>
      <w:r w:rsidRPr="005C4429">
        <w:rPr>
          <w:b/>
          <w:spacing w:val="-5"/>
          <w:sz w:val="20"/>
        </w:rPr>
        <w:t xml:space="preserve"> </w:t>
      </w:r>
      <w:r w:rsidRPr="005C4429">
        <w:rPr>
          <w:b/>
          <w:sz w:val="20"/>
        </w:rPr>
        <w:t>/</w:t>
      </w:r>
      <w:r w:rsidRPr="005C4429">
        <w:rPr>
          <w:b/>
          <w:spacing w:val="-2"/>
          <w:sz w:val="20"/>
        </w:rPr>
        <w:t xml:space="preserve"> </w:t>
      </w:r>
      <w:r w:rsidRPr="005C4429">
        <w:rPr>
          <w:b/>
          <w:sz w:val="20"/>
        </w:rPr>
        <w:t>Za</w:t>
      </w:r>
      <w:r w:rsidRPr="005C4429">
        <w:rPr>
          <w:b/>
          <w:spacing w:val="-3"/>
          <w:sz w:val="20"/>
        </w:rPr>
        <w:t xml:space="preserve"> </w:t>
      </w:r>
      <w:r w:rsidR="002D2540">
        <w:rPr>
          <w:b/>
          <w:sz w:val="20"/>
        </w:rPr>
        <w:t>verifikaciju</w:t>
      </w:r>
      <w:r w:rsidRPr="005C4429">
        <w:rPr>
          <w:b/>
          <w:spacing w:val="-3"/>
          <w:sz w:val="20"/>
        </w:rPr>
        <w:t xml:space="preserve"> </w:t>
      </w:r>
      <w:r w:rsidRPr="005C4429">
        <w:rPr>
          <w:b/>
          <w:sz w:val="20"/>
        </w:rPr>
        <w:t>mernog</w:t>
      </w:r>
      <w:r w:rsidRPr="005C4429">
        <w:rPr>
          <w:b/>
          <w:spacing w:val="-5"/>
          <w:sz w:val="20"/>
        </w:rPr>
        <w:t xml:space="preserve"> </w:t>
      </w:r>
      <w:r w:rsidRPr="005C4429">
        <w:rPr>
          <w:b/>
          <w:spacing w:val="-2"/>
          <w:sz w:val="20"/>
        </w:rPr>
        <w:t>instrumenta</w:t>
      </w:r>
      <w:r>
        <w:rPr>
          <w:sz w:val="20"/>
        </w:rPr>
        <w:tab/>
      </w:r>
      <w:r>
        <w:rPr>
          <w:noProof/>
          <w:position w:val="-11"/>
          <w:sz w:val="20"/>
          <w:lang w:val="en-US"/>
        </w:rPr>
        <w:drawing>
          <wp:inline distT="0" distB="0" distL="0" distR="0" wp14:anchorId="12562E40" wp14:editId="0F38F99C">
            <wp:extent cx="227076" cy="17678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8" cstate="print"/>
                    <a:stretch>
                      <a:fillRect/>
                    </a:stretch>
                  </pic:blipFill>
                  <pic:spPr>
                    <a:xfrm>
                      <a:off x="0" y="0"/>
                      <a:ext cx="227076" cy="176784"/>
                    </a:xfrm>
                    <a:prstGeom prst="rect">
                      <a:avLst/>
                    </a:prstGeom>
                  </pic:spPr>
                </pic:pic>
              </a:graphicData>
            </a:graphic>
          </wp:inline>
        </w:drawing>
      </w:r>
    </w:p>
    <w:p w14:paraId="637C5878" w14:textId="1AC081CC" w:rsidR="00D12B4A" w:rsidRDefault="00BB1404">
      <w:pPr>
        <w:tabs>
          <w:tab w:val="left" w:pos="9479"/>
        </w:tabs>
        <w:spacing w:before="127"/>
        <w:ind w:left="1644"/>
        <w:rPr>
          <w:sz w:val="18"/>
        </w:rPr>
      </w:pPr>
      <w:r>
        <w:t>Numri ARBK / No. of registration</w:t>
      </w:r>
      <w:r w:rsidRPr="005B59B4">
        <w:t xml:space="preserve"> / Broj </w:t>
      </w:r>
      <w:r w:rsidR="002D2540" w:rsidRPr="005B59B4">
        <w:t>ARBK</w:t>
      </w:r>
      <w:r>
        <w:rPr>
          <w:spacing w:val="40"/>
          <w:sz w:val="18"/>
        </w:rPr>
        <w:t xml:space="preserve"> </w:t>
      </w:r>
      <w:r>
        <w:rPr>
          <w:sz w:val="18"/>
          <w:u w:val="single"/>
        </w:rPr>
        <w:tab/>
      </w:r>
    </w:p>
    <w:p w14:paraId="345AD407" w14:textId="77777777" w:rsidR="00D12B4A" w:rsidRDefault="000E713A">
      <w:pPr>
        <w:spacing w:before="183"/>
        <w:ind w:left="1637"/>
        <w:rPr>
          <w:sz w:val="20"/>
        </w:rPr>
      </w:pPr>
      <w:r>
        <w:rPr>
          <w:sz w:val="20"/>
        </w:rPr>
        <w:t xml:space="preserve">   </w:t>
      </w:r>
      <w:r w:rsidRPr="005B59B4">
        <w:rPr>
          <w:caps/>
          <w:sz w:val="20"/>
        </w:rPr>
        <w:t>Tё</w:t>
      </w:r>
      <w:r w:rsidRPr="005B59B4">
        <w:rPr>
          <w:caps/>
          <w:spacing w:val="-4"/>
          <w:sz w:val="20"/>
        </w:rPr>
        <w:t xml:space="preserve"> </w:t>
      </w:r>
      <w:r w:rsidRPr="005B59B4">
        <w:rPr>
          <w:caps/>
          <w:sz w:val="20"/>
        </w:rPr>
        <w:t>dhёnat</w:t>
      </w:r>
      <w:r w:rsidRPr="005B59B4">
        <w:rPr>
          <w:caps/>
          <w:spacing w:val="-1"/>
          <w:sz w:val="20"/>
        </w:rPr>
        <w:t xml:space="preserve"> </w:t>
      </w:r>
      <w:r w:rsidRPr="005B59B4">
        <w:rPr>
          <w:caps/>
          <w:sz w:val="20"/>
        </w:rPr>
        <w:t>e</w:t>
      </w:r>
      <w:r w:rsidRPr="005B59B4">
        <w:rPr>
          <w:caps/>
          <w:spacing w:val="-5"/>
          <w:sz w:val="20"/>
        </w:rPr>
        <w:t xml:space="preserve"> </w:t>
      </w:r>
      <w:r w:rsidRPr="005B59B4">
        <w:rPr>
          <w:caps/>
          <w:sz w:val="20"/>
        </w:rPr>
        <w:t>pronarit</w:t>
      </w:r>
      <w:r>
        <w:rPr>
          <w:spacing w:val="-1"/>
          <w:sz w:val="20"/>
        </w:rPr>
        <w:t xml:space="preserve"> </w:t>
      </w:r>
      <w:r w:rsidR="00BB1404">
        <w:rPr>
          <w:sz w:val="20"/>
        </w:rPr>
        <w:t>/</w:t>
      </w:r>
      <w:r w:rsidR="00BB1404">
        <w:rPr>
          <w:spacing w:val="-5"/>
          <w:sz w:val="20"/>
        </w:rPr>
        <w:t xml:space="preserve"> </w:t>
      </w:r>
      <w:r w:rsidR="00BB1404">
        <w:rPr>
          <w:sz w:val="20"/>
        </w:rPr>
        <w:t>Data</w:t>
      </w:r>
      <w:r w:rsidR="00BB1404">
        <w:rPr>
          <w:spacing w:val="-3"/>
          <w:sz w:val="20"/>
        </w:rPr>
        <w:t xml:space="preserve"> </w:t>
      </w:r>
      <w:r w:rsidR="00BB1404">
        <w:rPr>
          <w:sz w:val="20"/>
        </w:rPr>
        <w:t>of</w:t>
      </w:r>
      <w:r w:rsidR="00BB1404">
        <w:rPr>
          <w:spacing w:val="41"/>
          <w:sz w:val="20"/>
        </w:rPr>
        <w:t xml:space="preserve"> </w:t>
      </w:r>
      <w:r w:rsidR="00BB1404">
        <w:rPr>
          <w:sz w:val="20"/>
        </w:rPr>
        <w:t>owner</w:t>
      </w:r>
      <w:r w:rsidR="00BB1404">
        <w:rPr>
          <w:spacing w:val="-3"/>
          <w:sz w:val="20"/>
        </w:rPr>
        <w:t xml:space="preserve"> </w:t>
      </w:r>
      <w:r w:rsidR="00BB1404">
        <w:rPr>
          <w:sz w:val="20"/>
        </w:rPr>
        <w:t>/</w:t>
      </w:r>
      <w:r w:rsidR="00BB1404">
        <w:rPr>
          <w:spacing w:val="-4"/>
          <w:sz w:val="20"/>
        </w:rPr>
        <w:t xml:space="preserve"> </w:t>
      </w:r>
      <w:r w:rsidR="00BB1404">
        <w:rPr>
          <w:sz w:val="20"/>
        </w:rPr>
        <w:t>Podaci</w:t>
      </w:r>
      <w:r w:rsidR="00BB1404">
        <w:rPr>
          <w:spacing w:val="-5"/>
          <w:sz w:val="20"/>
        </w:rPr>
        <w:t xml:space="preserve"> </w:t>
      </w:r>
      <w:r w:rsidR="00BB1404">
        <w:rPr>
          <w:sz w:val="20"/>
        </w:rPr>
        <w:t>o</w:t>
      </w:r>
      <w:r w:rsidR="00BB1404">
        <w:rPr>
          <w:spacing w:val="-2"/>
          <w:sz w:val="20"/>
        </w:rPr>
        <w:t xml:space="preserve"> vlasniku:</w:t>
      </w:r>
    </w:p>
    <w:p w14:paraId="1B84E19E" w14:textId="77777777" w:rsidR="00D12B4A" w:rsidRDefault="00D12B4A">
      <w:pPr>
        <w:pStyle w:val="BodyText"/>
        <w:spacing w:before="8"/>
        <w:rPr>
          <w:sz w:val="16"/>
        </w:rPr>
      </w:pP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7"/>
        <w:gridCol w:w="5135"/>
      </w:tblGrid>
      <w:tr w:rsidR="00D12B4A" w14:paraId="37E2A89C" w14:textId="77777777">
        <w:trPr>
          <w:trHeight w:val="772"/>
        </w:trPr>
        <w:tc>
          <w:tcPr>
            <w:tcW w:w="3327" w:type="dxa"/>
          </w:tcPr>
          <w:p w14:paraId="53D03267" w14:textId="4989577A" w:rsidR="00D12B4A" w:rsidRDefault="002D2540">
            <w:pPr>
              <w:pStyle w:val="TableParagraph"/>
              <w:spacing w:before="77"/>
              <w:ind w:left="107"/>
              <w:rPr>
                <w:sz w:val="20"/>
              </w:rPr>
            </w:pPr>
            <w:r>
              <w:rPr>
                <w:sz w:val="20"/>
              </w:rPr>
              <w:t>Ekonomski</w:t>
            </w:r>
            <w:r w:rsidR="00BB1404">
              <w:rPr>
                <w:spacing w:val="-11"/>
                <w:sz w:val="20"/>
              </w:rPr>
              <w:t xml:space="preserve"> </w:t>
            </w:r>
            <w:r w:rsidR="00BB1404">
              <w:rPr>
                <w:sz w:val="20"/>
              </w:rPr>
              <w:t>subjekt</w:t>
            </w:r>
            <w:r w:rsidR="00BB1404">
              <w:rPr>
                <w:spacing w:val="-11"/>
                <w:sz w:val="20"/>
              </w:rPr>
              <w:t xml:space="preserve"> </w:t>
            </w:r>
            <w:r w:rsidR="00BB1404">
              <w:rPr>
                <w:sz w:val="20"/>
              </w:rPr>
              <w:t>(naziv</w:t>
            </w:r>
            <w:r w:rsidR="00BB1404">
              <w:rPr>
                <w:spacing w:val="-11"/>
                <w:sz w:val="20"/>
              </w:rPr>
              <w:t xml:space="preserve"> </w:t>
            </w:r>
            <w:r w:rsidR="00BB1404">
              <w:rPr>
                <w:sz w:val="20"/>
              </w:rPr>
              <w:t>i</w:t>
            </w:r>
            <w:r w:rsidR="00BB1404">
              <w:rPr>
                <w:spacing w:val="-11"/>
                <w:sz w:val="20"/>
              </w:rPr>
              <w:t xml:space="preserve"> </w:t>
            </w:r>
            <w:r w:rsidR="00BB1404">
              <w:rPr>
                <w:sz w:val="20"/>
              </w:rPr>
              <w:t xml:space="preserve">adresa </w:t>
            </w:r>
            <w:r>
              <w:rPr>
                <w:sz w:val="20"/>
              </w:rPr>
              <w:t>ekonomskog</w:t>
            </w:r>
            <w:r w:rsidR="00BB1404">
              <w:rPr>
                <w:sz w:val="20"/>
              </w:rPr>
              <w:t xml:space="preserve"> subjekta)</w:t>
            </w:r>
          </w:p>
          <w:p w14:paraId="752A889C" w14:textId="77777777" w:rsidR="00D12B4A" w:rsidRDefault="00BB1404">
            <w:pPr>
              <w:pStyle w:val="TableParagraph"/>
              <w:spacing w:line="215" w:lineRule="exact"/>
              <w:ind w:left="107"/>
              <w:rPr>
                <w:sz w:val="20"/>
              </w:rPr>
            </w:pPr>
            <w:r>
              <w:rPr>
                <w:sz w:val="20"/>
              </w:rPr>
              <w:t>Ime</w:t>
            </w:r>
            <w:r>
              <w:rPr>
                <w:spacing w:val="-6"/>
                <w:sz w:val="20"/>
              </w:rPr>
              <w:t xml:space="preserve"> </w:t>
            </w:r>
            <w:r>
              <w:rPr>
                <w:spacing w:val="-2"/>
                <w:sz w:val="20"/>
              </w:rPr>
              <w:t>kompanije</w:t>
            </w:r>
          </w:p>
        </w:tc>
        <w:tc>
          <w:tcPr>
            <w:tcW w:w="5135" w:type="dxa"/>
          </w:tcPr>
          <w:p w14:paraId="7BC7B7CA" w14:textId="77777777" w:rsidR="00D12B4A" w:rsidRDefault="00D12B4A">
            <w:pPr>
              <w:pStyle w:val="TableParagraph"/>
              <w:rPr>
                <w:sz w:val="20"/>
              </w:rPr>
            </w:pPr>
          </w:p>
        </w:tc>
      </w:tr>
    </w:tbl>
    <w:p w14:paraId="0D6B35A0" w14:textId="77777777" w:rsidR="00D12B4A" w:rsidRDefault="00D12B4A">
      <w:pPr>
        <w:pStyle w:val="BodyText"/>
        <w:rPr>
          <w:sz w:val="20"/>
        </w:rPr>
      </w:pP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22779D2F" w14:textId="77777777">
        <w:trPr>
          <w:trHeight w:val="460"/>
        </w:trPr>
        <w:tc>
          <w:tcPr>
            <w:tcW w:w="3332" w:type="dxa"/>
          </w:tcPr>
          <w:p w14:paraId="64F50381" w14:textId="77777777" w:rsidR="00D12B4A" w:rsidRDefault="00BB1404">
            <w:pPr>
              <w:pStyle w:val="TableParagraph"/>
              <w:spacing w:line="223" w:lineRule="exact"/>
              <w:ind w:left="107"/>
              <w:rPr>
                <w:sz w:val="20"/>
              </w:rPr>
            </w:pPr>
            <w:r>
              <w:rPr>
                <w:sz w:val="20"/>
              </w:rPr>
              <w:t>Personi</w:t>
            </w:r>
            <w:r>
              <w:rPr>
                <w:spacing w:val="-7"/>
                <w:sz w:val="20"/>
              </w:rPr>
              <w:t xml:space="preserve"> </w:t>
            </w:r>
            <w:r>
              <w:rPr>
                <w:spacing w:val="-2"/>
                <w:sz w:val="20"/>
              </w:rPr>
              <w:t>kontaktues/Contact</w:t>
            </w:r>
          </w:p>
          <w:p w14:paraId="2694578A" w14:textId="77777777" w:rsidR="00D12B4A" w:rsidRDefault="00BB1404">
            <w:pPr>
              <w:pStyle w:val="TableParagraph"/>
              <w:spacing w:line="217" w:lineRule="exact"/>
              <w:ind w:left="107"/>
              <w:rPr>
                <w:sz w:val="20"/>
              </w:rPr>
            </w:pPr>
            <w:r>
              <w:rPr>
                <w:spacing w:val="-2"/>
                <w:sz w:val="20"/>
              </w:rPr>
              <w:t>person/Kontakt</w:t>
            </w:r>
            <w:r>
              <w:rPr>
                <w:spacing w:val="13"/>
                <w:sz w:val="20"/>
              </w:rPr>
              <w:t xml:space="preserve"> </w:t>
            </w:r>
            <w:r>
              <w:rPr>
                <w:spacing w:val="-2"/>
                <w:sz w:val="20"/>
              </w:rPr>
              <w:t>lice:</w:t>
            </w:r>
          </w:p>
        </w:tc>
        <w:tc>
          <w:tcPr>
            <w:tcW w:w="5130" w:type="dxa"/>
          </w:tcPr>
          <w:p w14:paraId="23EEFD49" w14:textId="77777777" w:rsidR="00D12B4A" w:rsidRDefault="00D12B4A">
            <w:pPr>
              <w:pStyle w:val="TableParagraph"/>
              <w:rPr>
                <w:sz w:val="20"/>
              </w:rPr>
            </w:pPr>
          </w:p>
        </w:tc>
      </w:tr>
      <w:tr w:rsidR="00D12B4A" w14:paraId="5B3AE060" w14:textId="77777777">
        <w:trPr>
          <w:trHeight w:val="302"/>
        </w:trPr>
        <w:tc>
          <w:tcPr>
            <w:tcW w:w="3332" w:type="dxa"/>
          </w:tcPr>
          <w:p w14:paraId="61D5C85F" w14:textId="77777777" w:rsidR="00D12B4A" w:rsidRDefault="00BB1404">
            <w:pPr>
              <w:pStyle w:val="TableParagraph"/>
              <w:spacing w:before="65" w:line="217" w:lineRule="exact"/>
              <w:ind w:left="107"/>
              <w:rPr>
                <w:sz w:val="20"/>
              </w:rPr>
            </w:pPr>
            <w:r>
              <w:rPr>
                <w:spacing w:val="-2"/>
                <w:sz w:val="20"/>
              </w:rPr>
              <w:t>E-mail:</w:t>
            </w:r>
          </w:p>
        </w:tc>
        <w:tc>
          <w:tcPr>
            <w:tcW w:w="5130" w:type="dxa"/>
          </w:tcPr>
          <w:p w14:paraId="6174DC78" w14:textId="77777777" w:rsidR="00D12B4A" w:rsidRDefault="00D12B4A">
            <w:pPr>
              <w:pStyle w:val="TableParagraph"/>
              <w:rPr>
                <w:sz w:val="20"/>
              </w:rPr>
            </w:pPr>
          </w:p>
        </w:tc>
      </w:tr>
      <w:tr w:rsidR="00D12B4A" w14:paraId="7A0C1EA8" w14:textId="77777777">
        <w:trPr>
          <w:trHeight w:val="258"/>
        </w:trPr>
        <w:tc>
          <w:tcPr>
            <w:tcW w:w="3332" w:type="dxa"/>
          </w:tcPr>
          <w:p w14:paraId="7CBEBB95" w14:textId="77777777" w:rsidR="00D12B4A" w:rsidRDefault="00BB1404">
            <w:pPr>
              <w:pStyle w:val="TableParagraph"/>
              <w:spacing w:before="24" w:line="215" w:lineRule="exact"/>
              <w:ind w:left="107"/>
              <w:rPr>
                <w:sz w:val="20"/>
              </w:rPr>
            </w:pPr>
            <w:r>
              <w:rPr>
                <w:spacing w:val="-4"/>
                <w:sz w:val="20"/>
              </w:rPr>
              <w:t>Tel.</w:t>
            </w:r>
          </w:p>
        </w:tc>
        <w:tc>
          <w:tcPr>
            <w:tcW w:w="5130" w:type="dxa"/>
          </w:tcPr>
          <w:p w14:paraId="3C2F34DF" w14:textId="77777777" w:rsidR="00D12B4A" w:rsidRDefault="00D12B4A">
            <w:pPr>
              <w:pStyle w:val="TableParagraph"/>
              <w:rPr>
                <w:sz w:val="18"/>
              </w:rPr>
            </w:pPr>
          </w:p>
        </w:tc>
      </w:tr>
      <w:tr w:rsidR="00D12B4A" w14:paraId="5B7D7C06" w14:textId="77777777">
        <w:trPr>
          <w:trHeight w:val="234"/>
        </w:trPr>
        <w:tc>
          <w:tcPr>
            <w:tcW w:w="3332" w:type="dxa"/>
          </w:tcPr>
          <w:p w14:paraId="3E011675" w14:textId="77777777" w:rsidR="00D12B4A" w:rsidRDefault="00BB1404">
            <w:pPr>
              <w:pStyle w:val="TableParagraph"/>
              <w:spacing w:line="215" w:lineRule="exact"/>
              <w:ind w:left="107"/>
              <w:rPr>
                <w:sz w:val="20"/>
              </w:rPr>
            </w:pPr>
            <w:r>
              <w:rPr>
                <w:spacing w:val="-2"/>
                <w:sz w:val="20"/>
              </w:rPr>
              <w:t>Faks.</w:t>
            </w:r>
          </w:p>
        </w:tc>
        <w:tc>
          <w:tcPr>
            <w:tcW w:w="5130" w:type="dxa"/>
          </w:tcPr>
          <w:p w14:paraId="4AC7510F" w14:textId="77777777" w:rsidR="00D12B4A" w:rsidRDefault="00D12B4A">
            <w:pPr>
              <w:pStyle w:val="TableParagraph"/>
              <w:rPr>
                <w:sz w:val="16"/>
              </w:rPr>
            </w:pPr>
          </w:p>
        </w:tc>
      </w:tr>
    </w:tbl>
    <w:p w14:paraId="780BC845" w14:textId="77777777" w:rsidR="00D12B4A" w:rsidRDefault="00D12B4A">
      <w:pPr>
        <w:pStyle w:val="BodyText"/>
        <w:spacing w:before="86"/>
        <w:rPr>
          <w:sz w:val="20"/>
        </w:rPr>
      </w:pPr>
    </w:p>
    <w:p w14:paraId="770EF3F4" w14:textId="34EDC52D" w:rsidR="00D12B4A" w:rsidRDefault="005C4429">
      <w:pPr>
        <w:spacing w:before="1" w:after="7"/>
        <w:ind w:left="1788"/>
        <w:rPr>
          <w:sz w:val="20"/>
        </w:rPr>
      </w:pPr>
      <w:r w:rsidRPr="005B59B4">
        <w:rPr>
          <w:caps/>
          <w:sz w:val="20"/>
        </w:rPr>
        <w:t>Tё</w:t>
      </w:r>
      <w:r w:rsidRPr="005B59B4">
        <w:rPr>
          <w:caps/>
          <w:spacing w:val="-8"/>
          <w:sz w:val="20"/>
        </w:rPr>
        <w:t xml:space="preserve"> </w:t>
      </w:r>
      <w:r w:rsidRPr="005B59B4">
        <w:rPr>
          <w:caps/>
          <w:sz w:val="20"/>
        </w:rPr>
        <w:t>dhёnat</w:t>
      </w:r>
      <w:r w:rsidRPr="005B59B4">
        <w:rPr>
          <w:caps/>
          <w:spacing w:val="-4"/>
          <w:sz w:val="20"/>
        </w:rPr>
        <w:t xml:space="preserve"> </w:t>
      </w:r>
      <w:r w:rsidRPr="005B59B4">
        <w:rPr>
          <w:caps/>
          <w:sz w:val="20"/>
        </w:rPr>
        <w:t>e</w:t>
      </w:r>
      <w:r w:rsidRPr="005B59B4">
        <w:rPr>
          <w:caps/>
          <w:spacing w:val="-7"/>
          <w:sz w:val="20"/>
        </w:rPr>
        <w:t xml:space="preserve"> </w:t>
      </w:r>
      <w:r w:rsidRPr="005B59B4">
        <w:rPr>
          <w:caps/>
          <w:sz w:val="20"/>
        </w:rPr>
        <w:t>mjetit</w:t>
      </w:r>
      <w:r w:rsidRPr="005B59B4">
        <w:rPr>
          <w:caps/>
          <w:spacing w:val="-4"/>
          <w:sz w:val="20"/>
        </w:rPr>
        <w:t xml:space="preserve"> </w:t>
      </w:r>
      <w:r w:rsidRPr="005B59B4">
        <w:rPr>
          <w:caps/>
          <w:sz w:val="20"/>
        </w:rPr>
        <w:t>matës</w:t>
      </w:r>
      <w:r w:rsidR="00BB1404">
        <w:rPr>
          <w:sz w:val="20"/>
        </w:rPr>
        <w:t>/</w:t>
      </w:r>
      <w:r w:rsidR="00BB1404">
        <w:rPr>
          <w:spacing w:val="-7"/>
          <w:sz w:val="20"/>
        </w:rPr>
        <w:t xml:space="preserve"> </w:t>
      </w:r>
      <w:r w:rsidR="00BB1404">
        <w:rPr>
          <w:sz w:val="20"/>
        </w:rPr>
        <w:t>Data</w:t>
      </w:r>
      <w:r w:rsidR="00BB1404">
        <w:rPr>
          <w:spacing w:val="-6"/>
          <w:sz w:val="20"/>
        </w:rPr>
        <w:t xml:space="preserve"> </w:t>
      </w:r>
      <w:r w:rsidR="00BB1404">
        <w:rPr>
          <w:sz w:val="20"/>
        </w:rPr>
        <w:t>of</w:t>
      </w:r>
      <w:r w:rsidR="00BB1404">
        <w:rPr>
          <w:spacing w:val="-7"/>
          <w:sz w:val="20"/>
        </w:rPr>
        <w:t xml:space="preserve"> </w:t>
      </w:r>
      <w:r w:rsidR="00BB1404">
        <w:rPr>
          <w:sz w:val="20"/>
        </w:rPr>
        <w:t>Measuring</w:t>
      </w:r>
      <w:r w:rsidR="00BB1404">
        <w:rPr>
          <w:spacing w:val="-7"/>
          <w:sz w:val="20"/>
        </w:rPr>
        <w:t xml:space="preserve"> </w:t>
      </w:r>
      <w:r w:rsidR="00BB1404">
        <w:rPr>
          <w:sz w:val="20"/>
        </w:rPr>
        <w:t>Instrument/Podaci</w:t>
      </w:r>
      <w:r w:rsidR="00BB1404">
        <w:rPr>
          <w:spacing w:val="-7"/>
          <w:sz w:val="20"/>
        </w:rPr>
        <w:t xml:space="preserve"> </w:t>
      </w:r>
      <w:r w:rsidR="00BB1404">
        <w:rPr>
          <w:sz w:val="20"/>
        </w:rPr>
        <w:t>o</w:t>
      </w:r>
      <w:r w:rsidR="00BB1404">
        <w:rPr>
          <w:spacing w:val="-5"/>
          <w:sz w:val="20"/>
        </w:rPr>
        <w:t xml:space="preserve"> </w:t>
      </w:r>
      <w:r w:rsidR="00BB1404">
        <w:rPr>
          <w:spacing w:val="-2"/>
          <w:sz w:val="20"/>
        </w:rPr>
        <w:t>mer</w:t>
      </w:r>
      <w:r w:rsidR="00117EFE">
        <w:rPr>
          <w:spacing w:val="-2"/>
          <w:sz w:val="20"/>
        </w:rPr>
        <w:t>nom instrumentu</w:t>
      </w:r>
      <w:r w:rsidR="00BB1404">
        <w:rPr>
          <w:spacing w:val="-2"/>
          <w:sz w:val="20"/>
        </w:rPr>
        <w:t>:</w:t>
      </w: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64CEDA33" w14:textId="77777777">
        <w:trPr>
          <w:trHeight w:val="460"/>
        </w:trPr>
        <w:tc>
          <w:tcPr>
            <w:tcW w:w="3332" w:type="dxa"/>
          </w:tcPr>
          <w:p w14:paraId="13B1BF45" w14:textId="77777777" w:rsidR="00D12B4A" w:rsidRDefault="00BB1404">
            <w:pPr>
              <w:pStyle w:val="TableParagraph"/>
              <w:spacing w:line="223" w:lineRule="exact"/>
              <w:ind w:left="107"/>
              <w:rPr>
                <w:sz w:val="20"/>
              </w:rPr>
            </w:pPr>
            <w:r>
              <w:rPr>
                <w:sz w:val="20"/>
              </w:rPr>
              <w:t>Mjeti</w:t>
            </w:r>
            <w:r>
              <w:rPr>
                <w:spacing w:val="-3"/>
                <w:sz w:val="20"/>
              </w:rPr>
              <w:t xml:space="preserve"> </w:t>
            </w:r>
            <w:r>
              <w:rPr>
                <w:spacing w:val="-2"/>
                <w:sz w:val="20"/>
              </w:rPr>
              <w:t>Matës/Measuring</w:t>
            </w:r>
          </w:p>
          <w:p w14:paraId="250375A3" w14:textId="77777777" w:rsidR="00D12B4A" w:rsidRDefault="00BB1404">
            <w:pPr>
              <w:pStyle w:val="TableParagraph"/>
              <w:spacing w:line="217" w:lineRule="exact"/>
              <w:ind w:left="107"/>
              <w:rPr>
                <w:sz w:val="20"/>
              </w:rPr>
            </w:pPr>
            <w:r>
              <w:rPr>
                <w:spacing w:val="-2"/>
                <w:sz w:val="20"/>
              </w:rPr>
              <w:t>instrument/Merni</w:t>
            </w:r>
            <w:r>
              <w:rPr>
                <w:spacing w:val="14"/>
                <w:sz w:val="20"/>
              </w:rPr>
              <w:t xml:space="preserve"> </w:t>
            </w:r>
            <w:r>
              <w:rPr>
                <w:spacing w:val="-2"/>
                <w:sz w:val="20"/>
              </w:rPr>
              <w:t>instrument:</w:t>
            </w:r>
          </w:p>
        </w:tc>
        <w:tc>
          <w:tcPr>
            <w:tcW w:w="5130" w:type="dxa"/>
          </w:tcPr>
          <w:p w14:paraId="10C4B134" w14:textId="77777777" w:rsidR="00D12B4A" w:rsidRDefault="00D12B4A">
            <w:pPr>
              <w:pStyle w:val="TableParagraph"/>
              <w:rPr>
                <w:sz w:val="20"/>
              </w:rPr>
            </w:pPr>
          </w:p>
        </w:tc>
      </w:tr>
      <w:tr w:rsidR="00D12B4A" w14:paraId="7098ACA8" w14:textId="77777777">
        <w:trPr>
          <w:trHeight w:val="290"/>
        </w:trPr>
        <w:tc>
          <w:tcPr>
            <w:tcW w:w="3332" w:type="dxa"/>
          </w:tcPr>
          <w:p w14:paraId="6E95CD36" w14:textId="77777777" w:rsidR="00D12B4A" w:rsidRDefault="00BB1404">
            <w:pPr>
              <w:pStyle w:val="TableParagraph"/>
              <w:spacing w:before="53" w:line="217" w:lineRule="exact"/>
              <w:ind w:left="107"/>
              <w:rPr>
                <w:sz w:val="20"/>
              </w:rPr>
            </w:pPr>
            <w:r>
              <w:rPr>
                <w:spacing w:val="-2"/>
                <w:sz w:val="20"/>
              </w:rPr>
              <w:t>Prodhuesi/Manufacturer/Proizvođač:</w:t>
            </w:r>
          </w:p>
        </w:tc>
        <w:tc>
          <w:tcPr>
            <w:tcW w:w="5130" w:type="dxa"/>
          </w:tcPr>
          <w:p w14:paraId="03EE8609" w14:textId="77777777" w:rsidR="00D12B4A" w:rsidRDefault="00D12B4A">
            <w:pPr>
              <w:pStyle w:val="TableParagraph"/>
              <w:rPr>
                <w:sz w:val="20"/>
              </w:rPr>
            </w:pPr>
          </w:p>
        </w:tc>
      </w:tr>
      <w:tr w:rsidR="00D12B4A" w14:paraId="4E75F2F4" w14:textId="77777777">
        <w:trPr>
          <w:trHeight w:val="290"/>
        </w:trPr>
        <w:tc>
          <w:tcPr>
            <w:tcW w:w="3332" w:type="dxa"/>
          </w:tcPr>
          <w:p w14:paraId="2C249B60" w14:textId="77777777" w:rsidR="00D12B4A" w:rsidRDefault="00BB1404">
            <w:pPr>
              <w:pStyle w:val="TableParagraph"/>
              <w:spacing w:before="53" w:line="217" w:lineRule="exact"/>
              <w:ind w:left="107"/>
              <w:rPr>
                <w:sz w:val="20"/>
              </w:rPr>
            </w:pPr>
            <w:r>
              <w:rPr>
                <w:spacing w:val="-2"/>
                <w:sz w:val="20"/>
              </w:rPr>
              <w:t>Tipi/type/Tip:</w:t>
            </w:r>
          </w:p>
        </w:tc>
        <w:tc>
          <w:tcPr>
            <w:tcW w:w="5130" w:type="dxa"/>
          </w:tcPr>
          <w:p w14:paraId="13696C8C" w14:textId="77777777" w:rsidR="00D12B4A" w:rsidRDefault="00D12B4A">
            <w:pPr>
              <w:pStyle w:val="TableParagraph"/>
              <w:rPr>
                <w:sz w:val="20"/>
              </w:rPr>
            </w:pPr>
          </w:p>
        </w:tc>
      </w:tr>
      <w:tr w:rsidR="00D12B4A" w14:paraId="25B8069A" w14:textId="77777777">
        <w:trPr>
          <w:trHeight w:val="290"/>
        </w:trPr>
        <w:tc>
          <w:tcPr>
            <w:tcW w:w="3332" w:type="dxa"/>
          </w:tcPr>
          <w:p w14:paraId="1DF6480B" w14:textId="77777777" w:rsidR="00D12B4A" w:rsidRDefault="00BB1404">
            <w:pPr>
              <w:pStyle w:val="TableParagraph"/>
              <w:spacing w:before="53" w:line="217" w:lineRule="exact"/>
              <w:ind w:left="107"/>
              <w:rPr>
                <w:sz w:val="20"/>
              </w:rPr>
            </w:pPr>
            <w:r>
              <w:rPr>
                <w:sz w:val="20"/>
              </w:rPr>
              <w:t>Nr.serik/serial</w:t>
            </w:r>
            <w:r>
              <w:rPr>
                <w:spacing w:val="-13"/>
                <w:sz w:val="20"/>
              </w:rPr>
              <w:t xml:space="preserve"> </w:t>
            </w:r>
            <w:r>
              <w:rPr>
                <w:sz w:val="20"/>
              </w:rPr>
              <w:t>no./Serijski</w:t>
            </w:r>
            <w:r>
              <w:rPr>
                <w:spacing w:val="-12"/>
                <w:sz w:val="20"/>
              </w:rPr>
              <w:t xml:space="preserve"> </w:t>
            </w:r>
            <w:r>
              <w:rPr>
                <w:spacing w:val="-4"/>
                <w:sz w:val="20"/>
              </w:rPr>
              <w:t>broj:</w:t>
            </w:r>
          </w:p>
        </w:tc>
        <w:tc>
          <w:tcPr>
            <w:tcW w:w="5130" w:type="dxa"/>
          </w:tcPr>
          <w:p w14:paraId="0C3699D4" w14:textId="77777777" w:rsidR="00D12B4A" w:rsidRDefault="00D12B4A">
            <w:pPr>
              <w:pStyle w:val="TableParagraph"/>
              <w:rPr>
                <w:sz w:val="20"/>
              </w:rPr>
            </w:pPr>
          </w:p>
        </w:tc>
      </w:tr>
    </w:tbl>
    <w:p w14:paraId="1FE1F858" w14:textId="77777777" w:rsidR="00D12B4A" w:rsidRDefault="00D12B4A">
      <w:pPr>
        <w:pStyle w:val="BodyText"/>
        <w:rPr>
          <w:sz w:val="20"/>
        </w:rPr>
      </w:pPr>
    </w:p>
    <w:tbl>
      <w:tblPr>
        <w:tblW w:w="0" w:type="auto"/>
        <w:tblInd w:w="1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2069"/>
        <w:gridCol w:w="744"/>
        <w:gridCol w:w="2317"/>
      </w:tblGrid>
      <w:tr w:rsidR="00D12B4A" w14:paraId="319105D1" w14:textId="77777777">
        <w:trPr>
          <w:trHeight w:val="458"/>
        </w:trPr>
        <w:tc>
          <w:tcPr>
            <w:tcW w:w="3332" w:type="dxa"/>
          </w:tcPr>
          <w:p w14:paraId="3B011CDD" w14:textId="77777777" w:rsidR="00D12B4A" w:rsidRDefault="00BB1404">
            <w:pPr>
              <w:pStyle w:val="TableParagraph"/>
              <w:spacing w:line="223" w:lineRule="exact"/>
              <w:ind w:left="107"/>
              <w:rPr>
                <w:sz w:val="20"/>
              </w:rPr>
            </w:pPr>
            <w:r>
              <w:rPr>
                <w:sz w:val="20"/>
              </w:rPr>
              <w:t>Matja</w:t>
            </w:r>
            <w:r>
              <w:rPr>
                <w:spacing w:val="-4"/>
                <w:sz w:val="20"/>
              </w:rPr>
              <w:t xml:space="preserve"> </w:t>
            </w:r>
            <w:r>
              <w:rPr>
                <w:spacing w:val="-2"/>
                <w:sz w:val="20"/>
              </w:rPr>
              <w:t>maks./Max.</w:t>
            </w:r>
          </w:p>
          <w:p w14:paraId="34BD1C68" w14:textId="77777777" w:rsidR="00D12B4A" w:rsidRDefault="00BB1404">
            <w:pPr>
              <w:pStyle w:val="TableParagraph"/>
              <w:spacing w:before="1" w:line="215" w:lineRule="exact"/>
              <w:ind w:left="107"/>
              <w:rPr>
                <w:sz w:val="20"/>
              </w:rPr>
            </w:pPr>
            <w:r>
              <w:rPr>
                <w:spacing w:val="-2"/>
                <w:sz w:val="20"/>
              </w:rPr>
              <w:t>measurement/Maksimalno</w:t>
            </w:r>
            <w:r>
              <w:rPr>
                <w:spacing w:val="20"/>
                <w:sz w:val="20"/>
              </w:rPr>
              <w:t xml:space="preserve"> </w:t>
            </w:r>
            <w:r>
              <w:rPr>
                <w:spacing w:val="-2"/>
                <w:sz w:val="20"/>
              </w:rPr>
              <w:t>merenje:</w:t>
            </w:r>
          </w:p>
        </w:tc>
        <w:tc>
          <w:tcPr>
            <w:tcW w:w="2069" w:type="dxa"/>
          </w:tcPr>
          <w:p w14:paraId="55F79E9E" w14:textId="77777777" w:rsidR="00D12B4A" w:rsidRDefault="00BB1404">
            <w:pPr>
              <w:pStyle w:val="TableParagraph"/>
              <w:spacing w:before="229" w:line="210" w:lineRule="exact"/>
              <w:ind w:left="107"/>
              <w:rPr>
                <w:b/>
                <w:sz w:val="20"/>
              </w:rPr>
            </w:pPr>
            <w:r>
              <w:rPr>
                <w:b/>
                <w:spacing w:val="-4"/>
                <w:sz w:val="20"/>
              </w:rPr>
              <w:t>Max=</w:t>
            </w:r>
          </w:p>
        </w:tc>
        <w:tc>
          <w:tcPr>
            <w:tcW w:w="744" w:type="dxa"/>
          </w:tcPr>
          <w:p w14:paraId="178CEF43" w14:textId="77777777" w:rsidR="00D12B4A" w:rsidRDefault="00BB1404">
            <w:pPr>
              <w:pStyle w:val="TableParagraph"/>
              <w:spacing w:before="224" w:line="215" w:lineRule="exact"/>
              <w:ind w:left="107"/>
              <w:rPr>
                <w:sz w:val="20"/>
              </w:rPr>
            </w:pPr>
            <w:r>
              <w:rPr>
                <w:sz w:val="20"/>
              </w:rPr>
              <w:t xml:space="preserve">d </w:t>
            </w:r>
            <w:r>
              <w:rPr>
                <w:spacing w:val="-10"/>
                <w:sz w:val="20"/>
              </w:rPr>
              <w:t>=</w:t>
            </w:r>
          </w:p>
        </w:tc>
        <w:tc>
          <w:tcPr>
            <w:tcW w:w="2317" w:type="dxa"/>
          </w:tcPr>
          <w:p w14:paraId="14C3AB58" w14:textId="77777777" w:rsidR="00D12B4A" w:rsidRDefault="00D12B4A">
            <w:pPr>
              <w:pStyle w:val="TableParagraph"/>
              <w:rPr>
                <w:sz w:val="20"/>
              </w:rPr>
            </w:pPr>
          </w:p>
        </w:tc>
      </w:tr>
      <w:tr w:rsidR="00D12B4A" w14:paraId="6443E305" w14:textId="77777777">
        <w:trPr>
          <w:trHeight w:val="690"/>
        </w:trPr>
        <w:tc>
          <w:tcPr>
            <w:tcW w:w="3332" w:type="dxa"/>
          </w:tcPr>
          <w:p w14:paraId="2398FB45" w14:textId="77777777" w:rsidR="00D12B4A" w:rsidRDefault="00BB1404">
            <w:pPr>
              <w:pStyle w:val="TableParagraph"/>
              <w:spacing w:line="237" w:lineRule="auto"/>
              <w:ind w:left="107" w:right="251"/>
              <w:rPr>
                <w:sz w:val="20"/>
              </w:rPr>
            </w:pPr>
            <w:r>
              <w:rPr>
                <w:spacing w:val="-2"/>
                <w:sz w:val="20"/>
              </w:rPr>
              <w:t>Matja min./Min.measurement/Minimalno</w:t>
            </w:r>
          </w:p>
          <w:p w14:paraId="3EEC3F76" w14:textId="1AD68C30" w:rsidR="00D12B4A" w:rsidRDefault="002D2540">
            <w:pPr>
              <w:pStyle w:val="TableParagraph"/>
              <w:spacing w:line="217" w:lineRule="exact"/>
              <w:ind w:left="107"/>
              <w:rPr>
                <w:sz w:val="20"/>
              </w:rPr>
            </w:pPr>
            <w:r>
              <w:rPr>
                <w:spacing w:val="-2"/>
                <w:sz w:val="20"/>
              </w:rPr>
              <w:t>M</w:t>
            </w:r>
            <w:r w:rsidR="00BB1404">
              <w:rPr>
                <w:spacing w:val="-2"/>
                <w:sz w:val="20"/>
              </w:rPr>
              <w:t>erenje</w:t>
            </w:r>
          </w:p>
        </w:tc>
        <w:tc>
          <w:tcPr>
            <w:tcW w:w="2069" w:type="dxa"/>
          </w:tcPr>
          <w:p w14:paraId="084B70F4" w14:textId="77777777" w:rsidR="00D12B4A" w:rsidRDefault="00D12B4A">
            <w:pPr>
              <w:pStyle w:val="TableParagraph"/>
              <w:spacing w:before="228"/>
              <w:rPr>
                <w:sz w:val="20"/>
              </w:rPr>
            </w:pPr>
          </w:p>
          <w:p w14:paraId="5139075F" w14:textId="77777777" w:rsidR="00D12B4A" w:rsidRDefault="00BB1404">
            <w:pPr>
              <w:pStyle w:val="TableParagraph"/>
              <w:spacing w:line="212" w:lineRule="exact"/>
              <w:ind w:left="107"/>
              <w:rPr>
                <w:b/>
                <w:sz w:val="20"/>
              </w:rPr>
            </w:pPr>
            <w:r>
              <w:rPr>
                <w:b/>
                <w:spacing w:val="-4"/>
                <w:sz w:val="20"/>
              </w:rPr>
              <w:t>Min=</w:t>
            </w:r>
          </w:p>
        </w:tc>
        <w:tc>
          <w:tcPr>
            <w:tcW w:w="744" w:type="dxa"/>
          </w:tcPr>
          <w:p w14:paraId="13DCB356" w14:textId="77777777" w:rsidR="00D12B4A" w:rsidRDefault="00D12B4A">
            <w:pPr>
              <w:pStyle w:val="TableParagraph"/>
              <w:spacing w:before="223"/>
              <w:rPr>
                <w:sz w:val="20"/>
              </w:rPr>
            </w:pPr>
          </w:p>
          <w:p w14:paraId="14D8AC55" w14:textId="77777777" w:rsidR="00D12B4A" w:rsidRDefault="00BB1404">
            <w:pPr>
              <w:pStyle w:val="TableParagraph"/>
              <w:spacing w:before="1" w:line="217" w:lineRule="exact"/>
              <w:ind w:left="107"/>
              <w:rPr>
                <w:sz w:val="20"/>
              </w:rPr>
            </w:pPr>
            <w:r>
              <w:rPr>
                <w:sz w:val="20"/>
              </w:rPr>
              <w:t>e</w:t>
            </w:r>
            <w:r>
              <w:rPr>
                <w:spacing w:val="-1"/>
                <w:sz w:val="20"/>
              </w:rPr>
              <w:t xml:space="preserve"> </w:t>
            </w:r>
            <w:r>
              <w:rPr>
                <w:spacing w:val="-10"/>
                <w:sz w:val="20"/>
              </w:rPr>
              <w:t>=</w:t>
            </w:r>
          </w:p>
        </w:tc>
        <w:tc>
          <w:tcPr>
            <w:tcW w:w="2317" w:type="dxa"/>
          </w:tcPr>
          <w:p w14:paraId="5757F44C" w14:textId="77777777" w:rsidR="00D12B4A" w:rsidRDefault="00D12B4A">
            <w:pPr>
              <w:pStyle w:val="TableParagraph"/>
              <w:rPr>
                <w:sz w:val="20"/>
              </w:rPr>
            </w:pPr>
          </w:p>
        </w:tc>
      </w:tr>
      <w:tr w:rsidR="00D12B4A" w14:paraId="7B143FB7" w14:textId="77777777">
        <w:trPr>
          <w:trHeight w:val="460"/>
        </w:trPr>
        <w:tc>
          <w:tcPr>
            <w:tcW w:w="3332" w:type="dxa"/>
          </w:tcPr>
          <w:p w14:paraId="1B6927BC" w14:textId="77777777" w:rsidR="00D12B4A" w:rsidRDefault="00BB1404">
            <w:pPr>
              <w:pStyle w:val="TableParagraph"/>
              <w:spacing w:line="223" w:lineRule="exact"/>
              <w:ind w:left="107"/>
              <w:rPr>
                <w:sz w:val="20"/>
              </w:rPr>
            </w:pPr>
            <w:r>
              <w:rPr>
                <w:sz w:val="20"/>
              </w:rPr>
              <w:t>Klasa</w:t>
            </w:r>
            <w:r>
              <w:rPr>
                <w:spacing w:val="-3"/>
                <w:sz w:val="20"/>
              </w:rPr>
              <w:t xml:space="preserve"> </w:t>
            </w:r>
            <w:r>
              <w:rPr>
                <w:sz w:val="20"/>
              </w:rPr>
              <w:t>e</w:t>
            </w:r>
            <w:r>
              <w:rPr>
                <w:spacing w:val="-3"/>
                <w:sz w:val="20"/>
              </w:rPr>
              <w:t xml:space="preserve"> </w:t>
            </w:r>
            <w:r>
              <w:rPr>
                <w:spacing w:val="-2"/>
                <w:sz w:val="20"/>
              </w:rPr>
              <w:t>saktësisë/Accuracy</w:t>
            </w:r>
          </w:p>
          <w:p w14:paraId="2C2626DF" w14:textId="77777777" w:rsidR="00D12B4A" w:rsidRDefault="00BB1404">
            <w:pPr>
              <w:pStyle w:val="TableParagraph"/>
              <w:spacing w:line="217" w:lineRule="exact"/>
              <w:ind w:left="107"/>
              <w:rPr>
                <w:sz w:val="20"/>
              </w:rPr>
            </w:pPr>
            <w:r>
              <w:rPr>
                <w:spacing w:val="-2"/>
                <w:sz w:val="20"/>
              </w:rPr>
              <w:t>class/Klasa</w:t>
            </w:r>
            <w:r>
              <w:rPr>
                <w:spacing w:val="9"/>
                <w:sz w:val="20"/>
              </w:rPr>
              <w:t xml:space="preserve"> </w:t>
            </w:r>
            <w:r>
              <w:rPr>
                <w:spacing w:val="-2"/>
                <w:sz w:val="20"/>
              </w:rPr>
              <w:t>tačnosti:</w:t>
            </w:r>
          </w:p>
        </w:tc>
        <w:tc>
          <w:tcPr>
            <w:tcW w:w="2069" w:type="dxa"/>
          </w:tcPr>
          <w:p w14:paraId="4EAE0F1B" w14:textId="77777777" w:rsidR="00D12B4A" w:rsidRDefault="00D12B4A">
            <w:pPr>
              <w:pStyle w:val="TableParagraph"/>
              <w:rPr>
                <w:sz w:val="20"/>
              </w:rPr>
            </w:pPr>
          </w:p>
        </w:tc>
        <w:tc>
          <w:tcPr>
            <w:tcW w:w="744" w:type="dxa"/>
          </w:tcPr>
          <w:p w14:paraId="06864D56" w14:textId="77777777" w:rsidR="00D12B4A" w:rsidRDefault="00D12B4A">
            <w:pPr>
              <w:pStyle w:val="TableParagraph"/>
              <w:rPr>
                <w:sz w:val="20"/>
              </w:rPr>
            </w:pPr>
          </w:p>
        </w:tc>
        <w:tc>
          <w:tcPr>
            <w:tcW w:w="2317" w:type="dxa"/>
          </w:tcPr>
          <w:p w14:paraId="69519D81" w14:textId="77777777" w:rsidR="00D12B4A" w:rsidRDefault="00D12B4A">
            <w:pPr>
              <w:pStyle w:val="TableParagraph"/>
              <w:rPr>
                <w:sz w:val="20"/>
              </w:rPr>
            </w:pPr>
          </w:p>
        </w:tc>
      </w:tr>
    </w:tbl>
    <w:p w14:paraId="52DD5839" w14:textId="77777777" w:rsidR="00D12B4A" w:rsidRDefault="00D12B4A">
      <w:pPr>
        <w:pStyle w:val="BodyText"/>
        <w:spacing w:before="47"/>
        <w:rPr>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5130"/>
      </w:tblGrid>
      <w:tr w:rsidR="00D12B4A" w14:paraId="7E5DFDD5" w14:textId="77777777">
        <w:trPr>
          <w:trHeight w:val="690"/>
        </w:trPr>
        <w:tc>
          <w:tcPr>
            <w:tcW w:w="3332" w:type="dxa"/>
          </w:tcPr>
          <w:p w14:paraId="108E6F95" w14:textId="77777777" w:rsidR="00D12B4A" w:rsidRDefault="00BB1404">
            <w:pPr>
              <w:pStyle w:val="TableParagraph"/>
              <w:ind w:left="107" w:right="251"/>
              <w:rPr>
                <w:sz w:val="20"/>
              </w:rPr>
            </w:pPr>
            <w:r>
              <w:rPr>
                <w:sz w:val="20"/>
              </w:rPr>
              <w:t>Stanje</w:t>
            </w:r>
            <w:r>
              <w:rPr>
                <w:spacing w:val="-13"/>
                <w:sz w:val="20"/>
              </w:rPr>
              <w:t xml:space="preserve"> </w:t>
            </w:r>
            <w:r>
              <w:rPr>
                <w:sz w:val="20"/>
              </w:rPr>
              <w:t>mernog</w:t>
            </w:r>
            <w:r>
              <w:rPr>
                <w:spacing w:val="-12"/>
                <w:sz w:val="20"/>
              </w:rPr>
              <w:t xml:space="preserve"> </w:t>
            </w:r>
            <w:r>
              <w:rPr>
                <w:sz w:val="20"/>
              </w:rPr>
              <w:t>instrumenta</w:t>
            </w:r>
            <w:r>
              <w:rPr>
                <w:spacing w:val="-13"/>
                <w:sz w:val="20"/>
              </w:rPr>
              <w:t xml:space="preserve"> </w:t>
            </w:r>
            <w:r>
              <w:rPr>
                <w:sz w:val="20"/>
              </w:rPr>
              <w:t xml:space="preserve">pri </w:t>
            </w:r>
            <w:r>
              <w:rPr>
                <w:spacing w:val="-2"/>
                <w:sz w:val="20"/>
              </w:rPr>
              <w:t>prijemu:</w:t>
            </w:r>
          </w:p>
          <w:p w14:paraId="435B57AF" w14:textId="0CB0C661" w:rsidR="00D12B4A" w:rsidRDefault="004E2943">
            <w:pPr>
              <w:pStyle w:val="TableParagraph"/>
              <w:spacing w:line="217" w:lineRule="exact"/>
              <w:ind w:left="107"/>
              <w:rPr>
                <w:sz w:val="20"/>
              </w:rPr>
            </w:pPr>
            <w:r>
              <w:rPr>
                <w:noProof/>
                <w:sz w:val="20"/>
                <w:lang w:val="en-US"/>
              </w:rPr>
              <mc:AlternateContent>
                <mc:Choice Requires="wpg">
                  <w:drawing>
                    <wp:anchor distT="0" distB="0" distL="0" distR="0" simplePos="0" relativeHeight="477251584" behindDoc="1" locked="0" layoutInCell="1" allowOverlap="1" wp14:anchorId="17CC9D88" wp14:editId="10259423">
                      <wp:simplePos x="0" y="0"/>
                      <wp:positionH relativeFrom="column">
                        <wp:posOffset>50165</wp:posOffset>
                      </wp:positionH>
                      <wp:positionV relativeFrom="paragraph">
                        <wp:posOffset>4445</wp:posOffset>
                      </wp:positionV>
                      <wp:extent cx="2013585" cy="146685"/>
                      <wp:effectExtent l="635" t="0" r="0" b="0"/>
                      <wp:wrapNone/>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46685"/>
                                <a:chOff x="0" y="0"/>
                                <a:chExt cx="20135" cy="1466"/>
                              </a:xfrm>
                            </wpg:grpSpPr>
                            <wps:wsp>
                              <wps:cNvPr id="28" name="Graphic 59"/>
                              <wps:cNvSpPr>
                                <a:spLocks/>
                              </wps:cNvSpPr>
                              <wps:spPr bwMode="auto">
                                <a:xfrm>
                                  <a:off x="0" y="0"/>
                                  <a:ext cx="20135" cy="1466"/>
                                </a:xfrm>
                                <a:custGeom>
                                  <a:avLst/>
                                  <a:gdLst>
                                    <a:gd name="T0" fmla="*/ 2013458 w 2013585"/>
                                    <a:gd name="T1" fmla="*/ 0 h 146685"/>
                                    <a:gd name="T2" fmla="*/ 0 w 2013585"/>
                                    <a:gd name="T3" fmla="*/ 0 h 146685"/>
                                    <a:gd name="T4" fmla="*/ 0 w 2013585"/>
                                    <a:gd name="T5" fmla="*/ 146304 h 146685"/>
                                    <a:gd name="T6" fmla="*/ 2013458 w 2013585"/>
                                    <a:gd name="T7" fmla="*/ 146304 h 146685"/>
                                    <a:gd name="T8" fmla="*/ 2013458 w 2013585"/>
                                    <a:gd name="T9" fmla="*/ 0 h 146685"/>
                                  </a:gdLst>
                                  <a:ahLst/>
                                  <a:cxnLst>
                                    <a:cxn ang="0">
                                      <a:pos x="T0" y="T1"/>
                                    </a:cxn>
                                    <a:cxn ang="0">
                                      <a:pos x="T2" y="T3"/>
                                    </a:cxn>
                                    <a:cxn ang="0">
                                      <a:pos x="T4" y="T5"/>
                                    </a:cxn>
                                    <a:cxn ang="0">
                                      <a:pos x="T6" y="T7"/>
                                    </a:cxn>
                                    <a:cxn ang="0">
                                      <a:pos x="T8" y="T9"/>
                                    </a:cxn>
                                  </a:cxnLst>
                                  <a:rect l="0" t="0" r="r" b="b"/>
                                  <a:pathLst>
                                    <a:path w="2013585" h="146685">
                                      <a:moveTo>
                                        <a:pt x="2013458" y="0"/>
                                      </a:moveTo>
                                      <a:lnTo>
                                        <a:pt x="0" y="0"/>
                                      </a:lnTo>
                                      <a:lnTo>
                                        <a:pt x="0" y="146304"/>
                                      </a:lnTo>
                                      <a:lnTo>
                                        <a:pt x="2013458" y="146304"/>
                                      </a:lnTo>
                                      <a:lnTo>
                                        <a:pt x="201345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D1E7E" id="Group 58" o:spid="_x0000_s1026" style="position:absolute;margin-left:3.95pt;margin-top:.35pt;width:158.55pt;height:11.55pt;z-index:-26064896;mso-wrap-distance-left:0;mso-wrap-distance-right:0" coordsize="20135,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">
                      <v:shape id="Graphic 59" o:spid="_x0000_s1027" style="position:absolute;width:20135;height:1466;visibility:visible;mso-wrap-style:square;v-text-anchor:top" coordsize="20135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" path="m2013458,l,,,146304r2013458,l2013458,xe" fillcolor="#f5f5f5" stroked="f">
                        <v:path arrowok="t" o:connecttype="custom" o:connectlocs="20134,0;0,0;0,1462;20134,1462;20134,0" o:connectangles="0,0,0,0,0"/>
                      </v:shape>
                    </v:group>
                  </w:pict>
                </mc:Fallback>
              </mc:AlternateContent>
            </w:r>
            <w:r w:rsidR="00BB1404">
              <w:rPr>
                <w:color w:val="212121"/>
                <w:sz w:val="20"/>
              </w:rPr>
              <w:t>Stanje</w:t>
            </w:r>
            <w:r w:rsidR="00BB1404">
              <w:rPr>
                <w:color w:val="212121"/>
                <w:spacing w:val="-4"/>
                <w:sz w:val="20"/>
              </w:rPr>
              <w:t xml:space="preserve"> </w:t>
            </w:r>
            <w:r w:rsidR="00BB1404">
              <w:rPr>
                <w:color w:val="212121"/>
                <w:sz w:val="20"/>
              </w:rPr>
              <w:t>merne</w:t>
            </w:r>
            <w:r w:rsidR="00BB1404">
              <w:rPr>
                <w:color w:val="212121"/>
                <w:spacing w:val="-4"/>
                <w:sz w:val="20"/>
              </w:rPr>
              <w:t xml:space="preserve"> </w:t>
            </w:r>
            <w:r w:rsidR="00BB1404">
              <w:rPr>
                <w:color w:val="212121"/>
                <w:sz w:val="20"/>
              </w:rPr>
              <w:t>skale</w:t>
            </w:r>
            <w:r w:rsidR="00BB1404">
              <w:rPr>
                <w:color w:val="212121"/>
                <w:spacing w:val="-6"/>
                <w:sz w:val="20"/>
              </w:rPr>
              <w:t xml:space="preserve"> </w:t>
            </w:r>
            <w:r w:rsidR="00BB1404">
              <w:rPr>
                <w:color w:val="212121"/>
                <w:sz w:val="20"/>
              </w:rPr>
              <w:t>pri</w:t>
            </w:r>
            <w:r w:rsidR="00BB1404">
              <w:rPr>
                <w:color w:val="212121"/>
                <w:spacing w:val="-7"/>
                <w:sz w:val="20"/>
              </w:rPr>
              <w:t xml:space="preserve"> </w:t>
            </w:r>
            <w:r w:rsidR="00BB1404">
              <w:rPr>
                <w:color w:val="212121"/>
                <w:spacing w:val="-2"/>
                <w:sz w:val="20"/>
              </w:rPr>
              <w:t>prijemu</w:t>
            </w:r>
            <w:r w:rsidR="00BB1404">
              <w:rPr>
                <w:color w:val="777777"/>
                <w:spacing w:val="-2"/>
                <w:sz w:val="20"/>
              </w:rPr>
              <w:t>:</w:t>
            </w:r>
          </w:p>
        </w:tc>
        <w:tc>
          <w:tcPr>
            <w:tcW w:w="5130" w:type="dxa"/>
          </w:tcPr>
          <w:p w14:paraId="223FA307" w14:textId="77777777" w:rsidR="00D12B4A" w:rsidRDefault="00D12B4A">
            <w:pPr>
              <w:pStyle w:val="TableParagraph"/>
              <w:rPr>
                <w:sz w:val="20"/>
              </w:rPr>
            </w:pPr>
          </w:p>
        </w:tc>
      </w:tr>
      <w:tr w:rsidR="00D12B4A" w14:paraId="3E03D51F" w14:textId="77777777">
        <w:trPr>
          <w:trHeight w:val="460"/>
        </w:trPr>
        <w:tc>
          <w:tcPr>
            <w:tcW w:w="3332" w:type="dxa"/>
          </w:tcPr>
          <w:p w14:paraId="76DFE0B7" w14:textId="20B231BB" w:rsidR="00D12B4A" w:rsidRDefault="00BB1404">
            <w:pPr>
              <w:pStyle w:val="TableParagraph"/>
              <w:spacing w:before="223" w:line="217" w:lineRule="exact"/>
              <w:ind w:left="107"/>
              <w:rPr>
                <w:sz w:val="20"/>
              </w:rPr>
            </w:pPr>
            <w:r>
              <w:rPr>
                <w:spacing w:val="-2"/>
                <w:sz w:val="20"/>
              </w:rPr>
              <w:t>Vërejtje/Caution/</w:t>
            </w:r>
            <w:r w:rsidR="00117EFE">
              <w:rPr>
                <w:spacing w:val="-2"/>
                <w:sz w:val="20"/>
              </w:rPr>
              <w:t>Napomena</w:t>
            </w:r>
            <w:r>
              <w:rPr>
                <w:spacing w:val="-2"/>
                <w:sz w:val="20"/>
              </w:rPr>
              <w:t>:</w:t>
            </w:r>
          </w:p>
        </w:tc>
        <w:tc>
          <w:tcPr>
            <w:tcW w:w="5130" w:type="dxa"/>
          </w:tcPr>
          <w:p w14:paraId="05BCD4EE" w14:textId="77777777" w:rsidR="00D12B4A" w:rsidRDefault="00BB1404">
            <w:pPr>
              <w:pStyle w:val="TableParagraph"/>
              <w:spacing w:line="223" w:lineRule="exact"/>
              <w:ind w:left="107"/>
              <w:rPr>
                <w:sz w:val="20"/>
              </w:rPr>
            </w:pPr>
            <w:r>
              <w:rPr>
                <w:sz w:val="20"/>
              </w:rPr>
              <w:t>Merni</w:t>
            </w:r>
            <w:r>
              <w:rPr>
                <w:spacing w:val="-4"/>
                <w:sz w:val="20"/>
              </w:rPr>
              <w:t xml:space="preserve"> </w:t>
            </w:r>
            <w:r>
              <w:rPr>
                <w:sz w:val="20"/>
              </w:rPr>
              <w:t>instrument</w:t>
            </w:r>
            <w:r>
              <w:rPr>
                <w:spacing w:val="-4"/>
                <w:sz w:val="20"/>
              </w:rPr>
              <w:t xml:space="preserve"> </w:t>
            </w:r>
            <w:r>
              <w:rPr>
                <w:sz w:val="20"/>
              </w:rPr>
              <w:t>mora</w:t>
            </w:r>
            <w:r>
              <w:rPr>
                <w:spacing w:val="-4"/>
                <w:sz w:val="20"/>
              </w:rPr>
              <w:t xml:space="preserve"> </w:t>
            </w:r>
            <w:r>
              <w:rPr>
                <w:sz w:val="20"/>
              </w:rPr>
              <w:t>biti</w:t>
            </w:r>
            <w:r>
              <w:rPr>
                <w:spacing w:val="-6"/>
                <w:sz w:val="20"/>
              </w:rPr>
              <w:t xml:space="preserve"> </w:t>
            </w:r>
            <w:r>
              <w:rPr>
                <w:sz w:val="20"/>
              </w:rPr>
              <w:t>čist</w:t>
            </w:r>
            <w:r>
              <w:rPr>
                <w:spacing w:val="-6"/>
                <w:sz w:val="20"/>
              </w:rPr>
              <w:t xml:space="preserve"> </w:t>
            </w:r>
            <w:r>
              <w:rPr>
                <w:sz w:val="20"/>
              </w:rPr>
              <w:t>i</w:t>
            </w:r>
            <w:r>
              <w:rPr>
                <w:spacing w:val="-5"/>
                <w:sz w:val="20"/>
              </w:rPr>
              <w:t xml:space="preserve"> </w:t>
            </w:r>
            <w:r>
              <w:rPr>
                <w:sz w:val="20"/>
              </w:rPr>
              <w:t>u</w:t>
            </w:r>
            <w:r>
              <w:rPr>
                <w:spacing w:val="-6"/>
                <w:sz w:val="20"/>
              </w:rPr>
              <w:t xml:space="preserve"> </w:t>
            </w:r>
            <w:r>
              <w:rPr>
                <w:sz w:val="20"/>
              </w:rPr>
              <w:t>ispravnom</w:t>
            </w:r>
            <w:r>
              <w:rPr>
                <w:spacing w:val="-6"/>
                <w:sz w:val="20"/>
              </w:rPr>
              <w:t xml:space="preserve"> </w:t>
            </w:r>
            <w:r>
              <w:rPr>
                <w:spacing w:val="-2"/>
                <w:sz w:val="20"/>
              </w:rPr>
              <w:t>stanu.</w:t>
            </w:r>
          </w:p>
          <w:p w14:paraId="38415919" w14:textId="77777777" w:rsidR="00D12B4A" w:rsidRDefault="00BB1404">
            <w:pPr>
              <w:pStyle w:val="TableParagraph"/>
              <w:spacing w:line="217" w:lineRule="exact"/>
              <w:ind w:left="107"/>
              <w:rPr>
                <w:sz w:val="20"/>
              </w:rPr>
            </w:pPr>
            <w:r>
              <w:rPr>
                <w:sz w:val="20"/>
              </w:rPr>
              <w:t>Merni</w:t>
            </w:r>
            <w:r>
              <w:rPr>
                <w:spacing w:val="-6"/>
                <w:sz w:val="20"/>
              </w:rPr>
              <w:t xml:space="preserve"> </w:t>
            </w:r>
            <w:r>
              <w:rPr>
                <w:sz w:val="20"/>
              </w:rPr>
              <w:t>instrumenti</w:t>
            </w:r>
            <w:r>
              <w:rPr>
                <w:spacing w:val="-2"/>
                <w:sz w:val="20"/>
              </w:rPr>
              <w:t xml:space="preserve"> </w:t>
            </w:r>
            <w:r>
              <w:rPr>
                <w:sz w:val="20"/>
              </w:rPr>
              <w:t>moraju</w:t>
            </w:r>
            <w:r>
              <w:rPr>
                <w:spacing w:val="-6"/>
                <w:sz w:val="20"/>
              </w:rPr>
              <w:t xml:space="preserve"> </w:t>
            </w:r>
            <w:r>
              <w:rPr>
                <w:sz w:val="20"/>
              </w:rPr>
              <w:t>biti</w:t>
            </w:r>
            <w:r>
              <w:rPr>
                <w:spacing w:val="-2"/>
                <w:sz w:val="20"/>
              </w:rPr>
              <w:t xml:space="preserve"> </w:t>
            </w:r>
            <w:r>
              <w:rPr>
                <w:sz w:val="20"/>
              </w:rPr>
              <w:t>čisti</w:t>
            </w:r>
            <w:r>
              <w:rPr>
                <w:spacing w:val="-6"/>
                <w:sz w:val="20"/>
              </w:rPr>
              <w:t xml:space="preserve"> </w:t>
            </w:r>
            <w:r>
              <w:rPr>
                <w:sz w:val="20"/>
              </w:rPr>
              <w:t>i</w:t>
            </w:r>
            <w:r>
              <w:rPr>
                <w:spacing w:val="-4"/>
                <w:sz w:val="20"/>
              </w:rPr>
              <w:t xml:space="preserve"> </w:t>
            </w:r>
            <w:r>
              <w:rPr>
                <w:sz w:val="20"/>
              </w:rPr>
              <w:t>u</w:t>
            </w:r>
            <w:r>
              <w:rPr>
                <w:spacing w:val="-6"/>
                <w:sz w:val="20"/>
              </w:rPr>
              <w:t xml:space="preserve"> </w:t>
            </w:r>
            <w:r>
              <w:rPr>
                <w:sz w:val="20"/>
              </w:rPr>
              <w:t>radnom</w:t>
            </w:r>
            <w:r>
              <w:rPr>
                <w:spacing w:val="-6"/>
                <w:sz w:val="20"/>
              </w:rPr>
              <w:t xml:space="preserve"> </w:t>
            </w:r>
            <w:r>
              <w:rPr>
                <w:spacing w:val="-2"/>
                <w:sz w:val="20"/>
              </w:rPr>
              <w:t>stanju</w:t>
            </w:r>
          </w:p>
        </w:tc>
      </w:tr>
    </w:tbl>
    <w:p w14:paraId="3413D337" w14:textId="77777777" w:rsidR="00D12B4A" w:rsidRDefault="00D12B4A">
      <w:pPr>
        <w:pStyle w:val="BodyText"/>
        <w:spacing w:before="73"/>
        <w:rPr>
          <w:sz w:val="20"/>
        </w:rPr>
      </w:pPr>
    </w:p>
    <w:p w14:paraId="779AAD5C" w14:textId="6F2A995D" w:rsidR="00D12B4A" w:rsidRDefault="00BB1404">
      <w:pPr>
        <w:tabs>
          <w:tab w:val="left" w:pos="3879"/>
          <w:tab w:val="left" w:pos="7400"/>
        </w:tabs>
        <w:ind w:left="1738"/>
        <w:rPr>
          <w:sz w:val="20"/>
        </w:rPr>
      </w:pPr>
      <w:r>
        <w:rPr>
          <w:spacing w:val="-5"/>
          <w:sz w:val="20"/>
        </w:rPr>
        <w:t>U:</w:t>
      </w:r>
      <w:r>
        <w:rPr>
          <w:sz w:val="20"/>
          <w:u w:val="single"/>
        </w:rPr>
        <w:tab/>
      </w:r>
      <w:r>
        <w:rPr>
          <w:sz w:val="20"/>
        </w:rPr>
        <w:tab/>
        <w:t>Obrazac</w:t>
      </w:r>
      <w:r>
        <w:rPr>
          <w:spacing w:val="-10"/>
          <w:sz w:val="20"/>
        </w:rPr>
        <w:t xml:space="preserve"> </w:t>
      </w:r>
      <w:r w:rsidR="00117EFE">
        <w:rPr>
          <w:spacing w:val="-2"/>
          <w:sz w:val="20"/>
        </w:rPr>
        <w:t>popunio</w:t>
      </w:r>
      <w:r>
        <w:rPr>
          <w:spacing w:val="-2"/>
          <w:sz w:val="20"/>
        </w:rPr>
        <w:t>:</w:t>
      </w:r>
    </w:p>
    <w:p w14:paraId="03F98E19" w14:textId="77777777" w:rsidR="00D12B4A" w:rsidRDefault="00D12B4A">
      <w:pPr>
        <w:pStyle w:val="BodyText"/>
        <w:spacing w:before="1"/>
        <w:rPr>
          <w:sz w:val="20"/>
        </w:rPr>
      </w:pPr>
    </w:p>
    <w:p w14:paraId="17CD094F" w14:textId="529E8255" w:rsidR="00D12B4A" w:rsidRDefault="004E2943">
      <w:pPr>
        <w:tabs>
          <w:tab w:val="left" w:pos="4179"/>
        </w:tabs>
        <w:spacing w:before="1" w:line="229" w:lineRule="exact"/>
        <w:ind w:left="1738"/>
        <w:rPr>
          <w:sz w:val="20"/>
        </w:rPr>
      </w:pPr>
      <w:r>
        <w:rPr>
          <w:noProof/>
          <w:sz w:val="20"/>
          <w:lang w:val="en-US"/>
        </w:rPr>
        <mc:AlternateContent>
          <mc:Choice Requires="wps">
            <w:drawing>
              <wp:anchor distT="0" distB="0" distL="0" distR="0" simplePos="0" relativeHeight="15743488" behindDoc="0" locked="0" layoutInCell="1" allowOverlap="1" wp14:anchorId="1FC4254D" wp14:editId="0A2899BC">
                <wp:simplePos x="0" y="0"/>
                <wp:positionH relativeFrom="page">
                  <wp:posOffset>5010150</wp:posOffset>
                </wp:positionH>
                <wp:positionV relativeFrom="paragraph">
                  <wp:posOffset>144145</wp:posOffset>
                </wp:positionV>
                <wp:extent cx="1331595" cy="1270"/>
                <wp:effectExtent l="9525" t="6985" r="11430" b="10795"/>
                <wp:wrapNone/>
                <wp:docPr id="24"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1595" cy="1270"/>
                        </a:xfrm>
                        <a:custGeom>
                          <a:avLst/>
                          <a:gdLst>
                            <a:gd name="T0" fmla="*/ 0 w 1331595"/>
                            <a:gd name="T1" fmla="*/ 0 h 1270"/>
                            <a:gd name="T2" fmla="*/ 1331075 w 1331595"/>
                            <a:gd name="T3" fmla="*/ 0 h 1270"/>
                          </a:gdLst>
                          <a:ahLst/>
                          <a:cxnLst>
                            <a:cxn ang="0">
                              <a:pos x="T0" y="T1"/>
                            </a:cxn>
                            <a:cxn ang="0">
                              <a:pos x="T2" y="T3"/>
                            </a:cxn>
                          </a:cxnLst>
                          <a:rect l="0" t="0" r="r" b="b"/>
                          <a:pathLst>
                            <a:path w="1331595" h="1270">
                              <a:moveTo>
                                <a:pt x="0" y="0"/>
                              </a:moveTo>
                              <a:lnTo>
                                <a:pt x="1331075" y="0"/>
                              </a:lnTo>
                            </a:path>
                          </a:pathLst>
                        </a:custGeom>
                        <a:noFill/>
                        <a:ln w="5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36E00" id="Graphic 60" o:spid="_x0000_s1026" style="position:absolute;margin-left:394.5pt;margin-top:11.35pt;width:104.85pt;height:.1pt;z-index:1574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31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" path="m,l1331075,e" filled="f" strokeweight=".14261mm">
                <v:path arrowok="t" o:connecttype="custom" o:connectlocs="0,0;1331075,0" o:connectangles="0,0"/>
                <w10:wrap anchorx="page"/>
              </v:shape>
            </w:pict>
          </mc:Fallback>
        </mc:AlternateContent>
      </w:r>
      <w:r w:rsidR="00BB1404">
        <w:rPr>
          <w:spacing w:val="-2"/>
          <w:sz w:val="20"/>
        </w:rPr>
        <w:t>Datum:</w:t>
      </w:r>
      <w:r w:rsidR="00BB1404">
        <w:rPr>
          <w:sz w:val="20"/>
          <w:u w:val="single"/>
        </w:rPr>
        <w:tab/>
      </w:r>
    </w:p>
    <w:p w14:paraId="2FEAE654" w14:textId="6F314FF5" w:rsidR="00D12B4A" w:rsidRDefault="00BB1404">
      <w:pPr>
        <w:spacing w:line="229" w:lineRule="exact"/>
        <w:ind w:left="546" w:right="814"/>
        <w:jc w:val="center"/>
        <w:rPr>
          <w:sz w:val="20"/>
        </w:rPr>
      </w:pPr>
      <w:r>
        <w:rPr>
          <w:spacing w:val="-5"/>
          <w:sz w:val="20"/>
        </w:rPr>
        <w:t>M.P</w:t>
      </w:r>
      <w:r w:rsidR="00117EFE">
        <w:rPr>
          <w:spacing w:val="-5"/>
          <w:sz w:val="20"/>
        </w:rPr>
        <w:t>.</w:t>
      </w:r>
    </w:p>
    <w:p w14:paraId="6192FB0E" w14:textId="77777777" w:rsidR="00D12B4A" w:rsidRDefault="00D12B4A">
      <w:pPr>
        <w:spacing w:line="229" w:lineRule="exact"/>
        <w:jc w:val="center"/>
        <w:rPr>
          <w:sz w:val="20"/>
        </w:rPr>
        <w:sectPr w:rsidR="00D12B4A">
          <w:pgSz w:w="11910" w:h="16840"/>
          <w:pgMar w:top="1460" w:right="141" w:bottom="1260" w:left="566" w:header="0" w:footer="1014" w:gutter="0"/>
          <w:cols w:space="720"/>
        </w:sectPr>
      </w:pPr>
    </w:p>
    <w:p w14:paraId="5EB6406B" w14:textId="144BC379" w:rsidR="00D12B4A" w:rsidRDefault="00BB1404">
      <w:pPr>
        <w:pStyle w:val="Heading3"/>
        <w:spacing w:before="68"/>
        <w:ind w:left="304"/>
      </w:pPr>
      <w:r>
        <w:t>Zahtev</w:t>
      </w:r>
      <w:r>
        <w:rPr>
          <w:spacing w:val="-6"/>
        </w:rPr>
        <w:t xml:space="preserve"> </w:t>
      </w:r>
      <w:r>
        <w:t>za</w:t>
      </w:r>
      <w:r>
        <w:rPr>
          <w:spacing w:val="-4"/>
        </w:rPr>
        <w:t xml:space="preserve"> </w:t>
      </w:r>
      <w:r w:rsidR="00117EFE">
        <w:t>verifikaciju</w:t>
      </w:r>
      <w:r>
        <w:rPr>
          <w:spacing w:val="-4"/>
        </w:rPr>
        <w:t xml:space="preserve"> </w:t>
      </w:r>
      <w:r w:rsidR="00117EFE">
        <w:t>prodajne tačke</w:t>
      </w:r>
      <w:r>
        <w:rPr>
          <w:spacing w:val="-4"/>
        </w:rPr>
        <w:t xml:space="preserve"> </w:t>
      </w:r>
      <w:r w:rsidR="00117EFE">
        <w:rPr>
          <w:spacing w:val="-2"/>
        </w:rPr>
        <w:t>goriva</w:t>
      </w:r>
    </w:p>
    <w:p w14:paraId="10D23E23" w14:textId="77777777" w:rsidR="00D12B4A" w:rsidRDefault="00D12B4A">
      <w:pPr>
        <w:pStyle w:val="BodyText"/>
        <w:spacing w:before="134"/>
        <w:rPr>
          <w:b/>
          <w:sz w:val="28"/>
        </w:rPr>
      </w:pPr>
    </w:p>
    <w:p w14:paraId="6CA68274" w14:textId="4609E545" w:rsidR="00D12B4A" w:rsidRDefault="00BB1404">
      <w:pPr>
        <w:ind w:left="788" w:right="1883"/>
        <w:rPr>
          <w:sz w:val="20"/>
        </w:rPr>
      </w:pPr>
      <w:r>
        <w:rPr>
          <w:sz w:val="20"/>
        </w:rPr>
        <w:t>Obraćam</w:t>
      </w:r>
      <w:r>
        <w:rPr>
          <w:spacing w:val="-6"/>
          <w:sz w:val="20"/>
        </w:rPr>
        <w:t xml:space="preserve"> </w:t>
      </w:r>
      <w:r w:rsidR="000C6701">
        <w:rPr>
          <w:spacing w:val="-6"/>
          <w:sz w:val="20"/>
        </w:rPr>
        <w:t xml:space="preserve">se </w:t>
      </w:r>
      <w:r>
        <w:rPr>
          <w:sz w:val="20"/>
        </w:rPr>
        <w:t>Kosovsko</w:t>
      </w:r>
      <w:r w:rsidR="000C6701">
        <w:rPr>
          <w:spacing w:val="-5"/>
          <w:sz w:val="20"/>
        </w:rPr>
        <w:t xml:space="preserve">j </w:t>
      </w:r>
      <w:r>
        <w:rPr>
          <w:sz w:val="20"/>
        </w:rPr>
        <w:t>Agencij</w:t>
      </w:r>
      <w:r w:rsidR="000C6701">
        <w:rPr>
          <w:spacing w:val="-3"/>
          <w:sz w:val="20"/>
        </w:rPr>
        <w:t xml:space="preserve">i </w:t>
      </w:r>
      <w:r>
        <w:rPr>
          <w:sz w:val="20"/>
        </w:rPr>
        <w:t>za</w:t>
      </w:r>
      <w:r>
        <w:rPr>
          <w:spacing w:val="-3"/>
          <w:sz w:val="20"/>
        </w:rPr>
        <w:t xml:space="preserve"> </w:t>
      </w:r>
      <w:r>
        <w:rPr>
          <w:sz w:val="20"/>
        </w:rPr>
        <w:t>Metrologiju</w:t>
      </w:r>
      <w:r>
        <w:rPr>
          <w:spacing w:val="-1"/>
          <w:sz w:val="20"/>
        </w:rPr>
        <w:t xml:space="preserve"> </w:t>
      </w:r>
      <w:r>
        <w:rPr>
          <w:sz w:val="20"/>
        </w:rPr>
        <w:t>da</w:t>
      </w:r>
      <w:r>
        <w:rPr>
          <w:spacing w:val="-3"/>
          <w:sz w:val="20"/>
        </w:rPr>
        <w:t xml:space="preserve"> </w:t>
      </w:r>
      <w:r>
        <w:rPr>
          <w:sz w:val="20"/>
        </w:rPr>
        <w:t>razmotri</w:t>
      </w:r>
      <w:r>
        <w:rPr>
          <w:spacing w:val="-4"/>
          <w:sz w:val="20"/>
        </w:rPr>
        <w:t xml:space="preserve"> </w:t>
      </w:r>
      <w:r>
        <w:rPr>
          <w:sz w:val="20"/>
        </w:rPr>
        <w:t>naš</w:t>
      </w:r>
      <w:r>
        <w:rPr>
          <w:spacing w:val="-4"/>
          <w:sz w:val="20"/>
        </w:rPr>
        <w:t xml:space="preserve"> </w:t>
      </w:r>
      <w:r>
        <w:rPr>
          <w:sz w:val="20"/>
        </w:rPr>
        <w:t>zahtev</w:t>
      </w:r>
      <w:r>
        <w:rPr>
          <w:spacing w:val="-4"/>
          <w:sz w:val="20"/>
        </w:rPr>
        <w:t xml:space="preserve"> </w:t>
      </w:r>
      <w:r>
        <w:rPr>
          <w:sz w:val="20"/>
        </w:rPr>
        <w:t>za</w:t>
      </w:r>
      <w:r>
        <w:rPr>
          <w:spacing w:val="-3"/>
          <w:sz w:val="20"/>
        </w:rPr>
        <w:t xml:space="preserve"> </w:t>
      </w:r>
      <w:r>
        <w:rPr>
          <w:sz w:val="20"/>
        </w:rPr>
        <w:t>kontrolu</w:t>
      </w:r>
      <w:r>
        <w:rPr>
          <w:spacing w:val="-5"/>
          <w:sz w:val="20"/>
        </w:rPr>
        <w:t xml:space="preserve"> </w:t>
      </w:r>
      <w:r>
        <w:rPr>
          <w:sz w:val="20"/>
        </w:rPr>
        <w:t>i</w:t>
      </w:r>
      <w:r>
        <w:rPr>
          <w:spacing w:val="-4"/>
          <w:sz w:val="20"/>
        </w:rPr>
        <w:t xml:space="preserve"> </w:t>
      </w:r>
      <w:r>
        <w:rPr>
          <w:sz w:val="20"/>
        </w:rPr>
        <w:t>žigosanje</w:t>
      </w:r>
      <w:r>
        <w:rPr>
          <w:spacing w:val="-3"/>
          <w:sz w:val="20"/>
        </w:rPr>
        <w:t xml:space="preserve"> </w:t>
      </w:r>
      <w:r>
        <w:rPr>
          <w:sz w:val="20"/>
        </w:rPr>
        <w:t>mernih instrumenata, koji podnosimo u ispravnom i čistom stanju.</w:t>
      </w:r>
      <w:r>
        <w:rPr>
          <w:spacing w:val="40"/>
          <w:sz w:val="20"/>
        </w:rPr>
        <w:t xml:space="preserve"> </w:t>
      </w:r>
      <w:r>
        <w:rPr>
          <w:sz w:val="20"/>
        </w:rPr>
        <w:t>Merni instrumenti su ugrađeni u:</w:t>
      </w:r>
    </w:p>
    <w:p w14:paraId="3082C372" w14:textId="76314391" w:rsidR="00D12B4A" w:rsidRDefault="00BB1404" w:rsidP="005B59B4">
      <w:pPr>
        <w:tabs>
          <w:tab w:val="left" w:pos="4927"/>
          <w:tab w:val="left" w:pos="9227"/>
        </w:tabs>
        <w:spacing w:before="229" w:line="364" w:lineRule="auto"/>
        <w:ind w:left="788" w:right="1972"/>
        <w:rPr>
          <w:sz w:val="7"/>
        </w:rPr>
      </w:pPr>
      <w:r>
        <w:rPr>
          <w:sz w:val="20"/>
        </w:rPr>
        <w:t xml:space="preserve">Lokacija pumpe: </w:t>
      </w:r>
      <w:r>
        <w:rPr>
          <w:sz w:val="20"/>
          <w:u w:val="single"/>
        </w:rPr>
        <w:tab/>
      </w:r>
      <w:r>
        <w:rPr>
          <w:spacing w:val="-6"/>
          <w:sz w:val="20"/>
        </w:rPr>
        <w:t>SO</w:t>
      </w:r>
      <w:r>
        <w:rPr>
          <w:sz w:val="20"/>
          <w:u w:val="single"/>
        </w:rPr>
        <w:tab/>
      </w:r>
      <w:r>
        <w:rPr>
          <w:sz w:val="20"/>
        </w:rPr>
        <w:t xml:space="preserve"> </w:t>
      </w:r>
      <w:r w:rsidR="000C6701">
        <w:rPr>
          <w:sz w:val="20"/>
        </w:rPr>
        <w:t>Naziv</w:t>
      </w:r>
      <w:r>
        <w:rPr>
          <w:sz w:val="20"/>
        </w:rPr>
        <w:t xml:space="preserve"> </w:t>
      </w:r>
      <w:r w:rsidR="000C6701">
        <w:rPr>
          <w:sz w:val="20"/>
        </w:rPr>
        <w:t>firme</w:t>
      </w:r>
      <w:r>
        <w:rPr>
          <w:sz w:val="20"/>
        </w:rPr>
        <w:t>:</w:t>
      </w:r>
      <w:r w:rsidR="000C6701">
        <w:rPr>
          <w:sz w:val="20"/>
        </w:rPr>
        <w:t xml:space="preserve"> _________________________________________________________________________</w:t>
      </w:r>
      <w:r w:rsidR="004E2943">
        <w:rPr>
          <w:noProof/>
          <w:sz w:val="7"/>
          <w:lang w:val="en-US"/>
        </w:rPr>
        <mc:AlternateContent>
          <mc:Choice Requires="wps">
            <w:drawing>
              <wp:anchor distT="0" distB="0" distL="0" distR="0" simplePos="0" relativeHeight="487603200" behindDoc="1" locked="0" layoutInCell="1" allowOverlap="1" wp14:anchorId="42D7CBF8" wp14:editId="23C5CC09">
                <wp:simplePos x="0" y="0"/>
                <wp:positionH relativeFrom="page">
                  <wp:posOffset>859790</wp:posOffset>
                </wp:positionH>
                <wp:positionV relativeFrom="paragraph">
                  <wp:posOffset>68580</wp:posOffset>
                </wp:positionV>
                <wp:extent cx="5011420" cy="1270"/>
                <wp:effectExtent l="12065" t="12065" r="5715" b="5715"/>
                <wp:wrapTopAndBottom/>
                <wp:docPr id="23"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1420" cy="1270"/>
                        </a:xfrm>
                        <a:custGeom>
                          <a:avLst/>
                          <a:gdLst>
                            <a:gd name="T0" fmla="*/ 0 w 5011420"/>
                            <a:gd name="T1" fmla="*/ 0 h 1270"/>
                            <a:gd name="T2" fmla="*/ 5010981 w 5011420"/>
                            <a:gd name="T3" fmla="*/ 0 h 1270"/>
                          </a:gdLst>
                          <a:ahLst/>
                          <a:cxnLst>
                            <a:cxn ang="0">
                              <a:pos x="T0" y="T1"/>
                            </a:cxn>
                            <a:cxn ang="0">
                              <a:pos x="T2" y="T3"/>
                            </a:cxn>
                          </a:cxnLst>
                          <a:rect l="0" t="0" r="r" b="b"/>
                          <a:pathLst>
                            <a:path w="5011420" h="1270">
                              <a:moveTo>
                                <a:pt x="0" y="0"/>
                              </a:moveTo>
                              <a:lnTo>
                                <a:pt x="5010981" y="0"/>
                              </a:lnTo>
                            </a:path>
                          </a:pathLst>
                        </a:custGeom>
                        <a:noFill/>
                        <a:ln w="5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B61B" id="Graphic 61" o:spid="_x0000_s1026" style="position:absolute;margin-left:67.7pt;margin-top:5.4pt;width:394.6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11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" path="m,l5010981,e" filled="f" strokeweight=".14261mm">
                <v:path arrowok="t" o:connecttype="custom" o:connectlocs="0,0;5010981,0" o:connectangles="0,0"/>
                <w10:wrap type="topAndBottom" anchorx="page"/>
              </v:shape>
            </w:pict>
          </mc:Fallback>
        </mc:AlternateContent>
      </w:r>
    </w:p>
    <w:p w14:paraId="2390A835" w14:textId="0A9025FC" w:rsidR="00D12B4A" w:rsidRDefault="00BB1404">
      <w:pPr>
        <w:tabs>
          <w:tab w:val="left" w:pos="3801"/>
          <w:tab w:val="left" w:pos="5057"/>
          <w:tab w:val="left" w:pos="6984"/>
          <w:tab w:val="left" w:pos="9606"/>
          <w:tab w:val="left" w:pos="9702"/>
        </w:tabs>
        <w:spacing w:before="120" w:line="364" w:lineRule="auto"/>
        <w:ind w:left="788" w:right="1497"/>
        <w:rPr>
          <w:sz w:val="20"/>
        </w:rPr>
      </w:pPr>
      <w:r>
        <w:rPr>
          <w:sz w:val="20"/>
        </w:rPr>
        <w:t xml:space="preserve">Vlasnik: </w:t>
      </w:r>
      <w:r>
        <w:rPr>
          <w:sz w:val="20"/>
          <w:u w:val="single"/>
        </w:rPr>
        <w:tab/>
      </w:r>
      <w:r>
        <w:rPr>
          <w:sz w:val="20"/>
          <w:u w:val="single"/>
        </w:rPr>
        <w:tab/>
      </w:r>
      <w:r>
        <w:rPr>
          <w:sz w:val="20"/>
        </w:rPr>
        <w:t xml:space="preserve">Korisnik: </w:t>
      </w:r>
      <w:r>
        <w:rPr>
          <w:sz w:val="20"/>
          <w:u w:val="single"/>
        </w:rPr>
        <w:tab/>
      </w:r>
      <w:r>
        <w:rPr>
          <w:sz w:val="20"/>
          <w:u w:val="single"/>
        </w:rPr>
        <w:tab/>
      </w:r>
      <w:r>
        <w:rPr>
          <w:sz w:val="20"/>
        </w:rPr>
        <w:t xml:space="preserve"> Adresa: </w:t>
      </w:r>
      <w:r>
        <w:rPr>
          <w:sz w:val="20"/>
          <w:u w:val="single"/>
        </w:rPr>
        <w:tab/>
      </w:r>
      <w:r>
        <w:rPr>
          <w:sz w:val="20"/>
          <w:u w:val="single"/>
        </w:rPr>
        <w:tab/>
      </w:r>
      <w:r>
        <w:rPr>
          <w:sz w:val="20"/>
          <w:u w:val="single"/>
        </w:rPr>
        <w:tab/>
      </w:r>
      <w:r>
        <w:rPr>
          <w:sz w:val="20"/>
          <w:u w:val="single"/>
        </w:rPr>
        <w:tab/>
      </w:r>
      <w:r>
        <w:rPr>
          <w:sz w:val="20"/>
          <w:u w:val="single"/>
        </w:rPr>
        <w:tab/>
      </w:r>
      <w:r>
        <w:rPr>
          <w:sz w:val="20"/>
        </w:rPr>
        <w:t xml:space="preserve"> Tel: </w:t>
      </w:r>
      <w:r>
        <w:rPr>
          <w:sz w:val="20"/>
          <w:u w:val="single"/>
        </w:rPr>
        <w:tab/>
      </w:r>
      <w:r>
        <w:rPr>
          <w:sz w:val="20"/>
        </w:rPr>
        <w:t xml:space="preserve">faks: </w:t>
      </w:r>
      <w:r>
        <w:rPr>
          <w:sz w:val="20"/>
          <w:u w:val="single"/>
        </w:rPr>
        <w:tab/>
      </w:r>
      <w:r>
        <w:rPr>
          <w:sz w:val="20"/>
          <w:u w:val="single"/>
        </w:rPr>
        <w:tab/>
      </w:r>
      <w:r>
        <w:rPr>
          <w:spacing w:val="-2"/>
          <w:sz w:val="20"/>
        </w:rPr>
        <w:t>mobi</w:t>
      </w:r>
      <w:r w:rsidR="000C6701">
        <w:rPr>
          <w:spacing w:val="-2"/>
          <w:sz w:val="20"/>
        </w:rPr>
        <w:t>lni</w:t>
      </w:r>
      <w:r>
        <w:rPr>
          <w:spacing w:val="-2"/>
          <w:sz w:val="20"/>
        </w:rPr>
        <w:t>:</w:t>
      </w:r>
      <w:r w:rsidR="000C6701">
        <w:rPr>
          <w:spacing w:val="-2"/>
          <w:sz w:val="20"/>
        </w:rPr>
        <w:t xml:space="preserve"> ____________________</w:t>
      </w:r>
    </w:p>
    <w:p w14:paraId="7F91D124" w14:textId="570DDEE1" w:rsidR="00D12B4A" w:rsidRDefault="00D12B4A">
      <w:pPr>
        <w:pStyle w:val="BodyText"/>
        <w:spacing w:before="2"/>
        <w:rPr>
          <w:sz w:val="7"/>
        </w:rPr>
      </w:pPr>
    </w:p>
    <w:p w14:paraId="181154C1" w14:textId="77777777" w:rsidR="00D12B4A" w:rsidRDefault="00D12B4A">
      <w:pPr>
        <w:pStyle w:val="BodyText"/>
        <w:spacing w:before="121"/>
        <w:rPr>
          <w:sz w:val="20"/>
        </w:rPr>
      </w:pPr>
    </w:p>
    <w:p w14:paraId="6BED418F" w14:textId="77777777" w:rsidR="00D12B4A" w:rsidRDefault="00BB1404">
      <w:pPr>
        <w:ind w:left="788"/>
        <w:rPr>
          <w:sz w:val="20"/>
        </w:rPr>
      </w:pPr>
      <w:r>
        <w:rPr>
          <w:sz w:val="20"/>
        </w:rPr>
        <w:t>Merni</w:t>
      </w:r>
      <w:r>
        <w:rPr>
          <w:spacing w:val="-8"/>
          <w:sz w:val="20"/>
        </w:rPr>
        <w:t xml:space="preserve"> </w:t>
      </w:r>
      <w:r>
        <w:rPr>
          <w:sz w:val="20"/>
        </w:rPr>
        <w:t>instrumenti</w:t>
      </w:r>
      <w:r>
        <w:rPr>
          <w:spacing w:val="-6"/>
          <w:sz w:val="20"/>
        </w:rPr>
        <w:t xml:space="preserve"> </w:t>
      </w:r>
      <w:r>
        <w:rPr>
          <w:sz w:val="20"/>
        </w:rPr>
        <w:t>koje</w:t>
      </w:r>
      <w:r>
        <w:rPr>
          <w:spacing w:val="-7"/>
          <w:sz w:val="20"/>
        </w:rPr>
        <w:t xml:space="preserve"> </w:t>
      </w:r>
      <w:r>
        <w:rPr>
          <w:sz w:val="20"/>
        </w:rPr>
        <w:t>dostavljamo</w:t>
      </w:r>
      <w:r>
        <w:rPr>
          <w:spacing w:val="-6"/>
          <w:sz w:val="20"/>
        </w:rPr>
        <w:t xml:space="preserve"> </w:t>
      </w:r>
      <w:r>
        <w:rPr>
          <w:sz w:val="20"/>
        </w:rPr>
        <w:t>na</w:t>
      </w:r>
      <w:r>
        <w:rPr>
          <w:spacing w:val="-5"/>
          <w:sz w:val="20"/>
        </w:rPr>
        <w:t xml:space="preserve"> </w:t>
      </w:r>
      <w:r>
        <w:rPr>
          <w:sz w:val="20"/>
        </w:rPr>
        <w:t>kontrolu</w:t>
      </w:r>
      <w:r>
        <w:rPr>
          <w:spacing w:val="-8"/>
          <w:sz w:val="20"/>
        </w:rPr>
        <w:t xml:space="preserve"> </w:t>
      </w:r>
      <w:r>
        <w:rPr>
          <w:spacing w:val="-5"/>
          <w:sz w:val="20"/>
        </w:rPr>
        <w:t>su:</w:t>
      </w:r>
    </w:p>
    <w:p w14:paraId="07F8F5CD" w14:textId="77777777" w:rsidR="00D12B4A" w:rsidRDefault="00D12B4A">
      <w:pPr>
        <w:pStyle w:val="BodyText"/>
        <w:spacing w:before="7"/>
        <w:rPr>
          <w:sz w:val="20"/>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386"/>
        <w:gridCol w:w="1253"/>
        <w:gridCol w:w="1465"/>
        <w:gridCol w:w="1676"/>
        <w:gridCol w:w="1433"/>
      </w:tblGrid>
      <w:tr w:rsidR="00D12B4A" w14:paraId="4133BEE1" w14:textId="77777777">
        <w:trPr>
          <w:trHeight w:val="457"/>
        </w:trPr>
        <w:tc>
          <w:tcPr>
            <w:tcW w:w="895" w:type="dxa"/>
          </w:tcPr>
          <w:p w14:paraId="74FA6DD8" w14:textId="4A2C4FA1" w:rsidR="00D12B4A" w:rsidRDefault="00BB1404">
            <w:pPr>
              <w:pStyle w:val="TableParagraph"/>
              <w:spacing w:line="223" w:lineRule="exact"/>
              <w:ind w:left="7" w:right="3"/>
              <w:jc w:val="center"/>
              <w:rPr>
                <w:sz w:val="20"/>
              </w:rPr>
            </w:pPr>
            <w:r>
              <w:rPr>
                <w:spacing w:val="-2"/>
                <w:sz w:val="20"/>
              </w:rPr>
              <w:t>Redni</w:t>
            </w:r>
          </w:p>
          <w:p w14:paraId="4654F666" w14:textId="77777777" w:rsidR="00D12B4A" w:rsidRDefault="00BB1404">
            <w:pPr>
              <w:pStyle w:val="TableParagraph"/>
              <w:spacing w:line="215" w:lineRule="exact"/>
              <w:ind w:left="7"/>
              <w:jc w:val="center"/>
              <w:rPr>
                <w:sz w:val="20"/>
              </w:rPr>
            </w:pPr>
            <w:r>
              <w:rPr>
                <w:spacing w:val="-4"/>
                <w:sz w:val="20"/>
              </w:rPr>
              <w:t>broj</w:t>
            </w:r>
          </w:p>
        </w:tc>
        <w:tc>
          <w:tcPr>
            <w:tcW w:w="2386" w:type="dxa"/>
          </w:tcPr>
          <w:p w14:paraId="447D7581" w14:textId="77777777" w:rsidR="00D12B4A" w:rsidRDefault="00BB1404">
            <w:pPr>
              <w:pStyle w:val="TableParagraph"/>
              <w:spacing w:before="108"/>
              <w:ind w:left="741"/>
              <w:rPr>
                <w:sz w:val="20"/>
              </w:rPr>
            </w:pPr>
            <w:r>
              <w:rPr>
                <w:spacing w:val="-2"/>
                <w:sz w:val="20"/>
              </w:rPr>
              <w:t>Proizvođač</w:t>
            </w:r>
          </w:p>
        </w:tc>
        <w:tc>
          <w:tcPr>
            <w:tcW w:w="1253" w:type="dxa"/>
          </w:tcPr>
          <w:p w14:paraId="1C11B686" w14:textId="77777777" w:rsidR="00D12B4A" w:rsidRDefault="00BB1404">
            <w:pPr>
              <w:pStyle w:val="TableParagraph"/>
              <w:spacing w:before="108"/>
              <w:ind w:left="11"/>
              <w:jc w:val="center"/>
              <w:rPr>
                <w:sz w:val="20"/>
              </w:rPr>
            </w:pPr>
            <w:r>
              <w:rPr>
                <w:spacing w:val="-5"/>
                <w:sz w:val="20"/>
              </w:rPr>
              <w:t>Tip</w:t>
            </w:r>
          </w:p>
        </w:tc>
        <w:tc>
          <w:tcPr>
            <w:tcW w:w="1465" w:type="dxa"/>
          </w:tcPr>
          <w:p w14:paraId="6E93F24B" w14:textId="77777777" w:rsidR="00D12B4A" w:rsidRDefault="00BB1404">
            <w:pPr>
              <w:pStyle w:val="TableParagraph"/>
              <w:spacing w:before="108"/>
              <w:ind w:left="239"/>
              <w:rPr>
                <w:sz w:val="20"/>
              </w:rPr>
            </w:pPr>
            <w:r>
              <w:rPr>
                <w:sz w:val="20"/>
              </w:rPr>
              <w:t>Serijski</w:t>
            </w:r>
            <w:r>
              <w:rPr>
                <w:spacing w:val="-10"/>
                <w:sz w:val="20"/>
              </w:rPr>
              <w:t xml:space="preserve"> </w:t>
            </w:r>
            <w:r>
              <w:rPr>
                <w:spacing w:val="-4"/>
                <w:sz w:val="20"/>
              </w:rPr>
              <w:t>broj</w:t>
            </w:r>
          </w:p>
        </w:tc>
        <w:tc>
          <w:tcPr>
            <w:tcW w:w="1676" w:type="dxa"/>
          </w:tcPr>
          <w:p w14:paraId="3CC30941" w14:textId="77777777" w:rsidR="00D12B4A" w:rsidRDefault="00BB1404">
            <w:pPr>
              <w:pStyle w:val="TableParagraph"/>
              <w:spacing w:line="223" w:lineRule="exact"/>
              <w:ind w:left="8" w:right="4"/>
              <w:jc w:val="center"/>
              <w:rPr>
                <w:sz w:val="20"/>
              </w:rPr>
            </w:pPr>
            <w:r>
              <w:rPr>
                <w:spacing w:val="-2"/>
                <w:sz w:val="20"/>
              </w:rPr>
              <w:t>Godina</w:t>
            </w:r>
          </w:p>
          <w:p w14:paraId="2146CC92" w14:textId="77777777" w:rsidR="00D12B4A" w:rsidRDefault="00BB1404">
            <w:pPr>
              <w:pStyle w:val="TableParagraph"/>
              <w:spacing w:line="215" w:lineRule="exact"/>
              <w:ind w:left="8"/>
              <w:jc w:val="center"/>
              <w:rPr>
                <w:sz w:val="20"/>
              </w:rPr>
            </w:pPr>
            <w:r>
              <w:rPr>
                <w:spacing w:val="-2"/>
                <w:sz w:val="20"/>
              </w:rPr>
              <w:t>proizvodnje</w:t>
            </w:r>
          </w:p>
        </w:tc>
        <w:tc>
          <w:tcPr>
            <w:tcW w:w="1433" w:type="dxa"/>
          </w:tcPr>
          <w:p w14:paraId="3422BB3B" w14:textId="20F7B0ED" w:rsidR="00D12B4A" w:rsidRDefault="000C6701">
            <w:pPr>
              <w:pStyle w:val="TableParagraph"/>
              <w:spacing w:line="223" w:lineRule="exact"/>
              <w:ind w:left="7"/>
              <w:jc w:val="center"/>
              <w:rPr>
                <w:sz w:val="20"/>
              </w:rPr>
            </w:pPr>
            <w:r>
              <w:rPr>
                <w:spacing w:val="-2"/>
                <w:sz w:val="20"/>
              </w:rPr>
              <w:t>Službena</w:t>
            </w:r>
          </w:p>
          <w:p w14:paraId="33759722" w14:textId="594B3AFB" w:rsidR="00D12B4A" w:rsidRDefault="000C6701">
            <w:pPr>
              <w:pStyle w:val="TableParagraph"/>
              <w:spacing w:line="215" w:lineRule="exact"/>
              <w:ind w:left="7" w:right="5"/>
              <w:jc w:val="center"/>
              <w:rPr>
                <w:sz w:val="20"/>
              </w:rPr>
            </w:pPr>
            <w:r>
              <w:rPr>
                <w:spacing w:val="-2"/>
                <w:sz w:val="20"/>
              </w:rPr>
              <w:t>oznaka</w:t>
            </w:r>
          </w:p>
        </w:tc>
      </w:tr>
      <w:tr w:rsidR="00D12B4A" w14:paraId="2D91CBDA" w14:textId="77777777">
        <w:trPr>
          <w:trHeight w:val="349"/>
        </w:trPr>
        <w:tc>
          <w:tcPr>
            <w:tcW w:w="895" w:type="dxa"/>
          </w:tcPr>
          <w:p w14:paraId="792E9B2C" w14:textId="77777777" w:rsidR="00D12B4A" w:rsidRDefault="00BB1404">
            <w:pPr>
              <w:pStyle w:val="TableParagraph"/>
              <w:spacing w:before="55"/>
              <w:ind w:right="99"/>
              <w:jc w:val="right"/>
              <w:rPr>
                <w:sz w:val="20"/>
              </w:rPr>
            </w:pPr>
            <w:r>
              <w:rPr>
                <w:spacing w:val="-5"/>
                <w:sz w:val="20"/>
              </w:rPr>
              <w:t>1.</w:t>
            </w:r>
          </w:p>
        </w:tc>
        <w:tc>
          <w:tcPr>
            <w:tcW w:w="2386" w:type="dxa"/>
          </w:tcPr>
          <w:p w14:paraId="0C03D43C" w14:textId="77777777" w:rsidR="00D12B4A" w:rsidRDefault="00D12B4A">
            <w:pPr>
              <w:pStyle w:val="TableParagraph"/>
              <w:rPr>
                <w:sz w:val="20"/>
              </w:rPr>
            </w:pPr>
          </w:p>
        </w:tc>
        <w:tc>
          <w:tcPr>
            <w:tcW w:w="1253" w:type="dxa"/>
          </w:tcPr>
          <w:p w14:paraId="09F1AEFB" w14:textId="77777777" w:rsidR="00D12B4A" w:rsidRDefault="00D12B4A">
            <w:pPr>
              <w:pStyle w:val="TableParagraph"/>
              <w:rPr>
                <w:sz w:val="20"/>
              </w:rPr>
            </w:pPr>
          </w:p>
        </w:tc>
        <w:tc>
          <w:tcPr>
            <w:tcW w:w="1465" w:type="dxa"/>
          </w:tcPr>
          <w:p w14:paraId="17D29AF8" w14:textId="77777777" w:rsidR="00D12B4A" w:rsidRDefault="00D12B4A">
            <w:pPr>
              <w:pStyle w:val="TableParagraph"/>
              <w:rPr>
                <w:sz w:val="20"/>
              </w:rPr>
            </w:pPr>
          </w:p>
        </w:tc>
        <w:tc>
          <w:tcPr>
            <w:tcW w:w="1676" w:type="dxa"/>
          </w:tcPr>
          <w:p w14:paraId="058FD006" w14:textId="77777777" w:rsidR="00D12B4A" w:rsidRDefault="00D12B4A">
            <w:pPr>
              <w:pStyle w:val="TableParagraph"/>
              <w:rPr>
                <w:sz w:val="20"/>
              </w:rPr>
            </w:pPr>
          </w:p>
        </w:tc>
        <w:tc>
          <w:tcPr>
            <w:tcW w:w="1433" w:type="dxa"/>
          </w:tcPr>
          <w:p w14:paraId="792C24EF" w14:textId="77777777" w:rsidR="00D12B4A" w:rsidRDefault="00D12B4A">
            <w:pPr>
              <w:pStyle w:val="TableParagraph"/>
              <w:rPr>
                <w:sz w:val="20"/>
              </w:rPr>
            </w:pPr>
          </w:p>
        </w:tc>
      </w:tr>
      <w:tr w:rsidR="00D12B4A" w14:paraId="3596E9F9" w14:textId="77777777">
        <w:trPr>
          <w:trHeight w:val="350"/>
        </w:trPr>
        <w:tc>
          <w:tcPr>
            <w:tcW w:w="895" w:type="dxa"/>
          </w:tcPr>
          <w:p w14:paraId="4D463ABE" w14:textId="77777777" w:rsidR="00D12B4A" w:rsidRDefault="00BB1404">
            <w:pPr>
              <w:pStyle w:val="TableParagraph"/>
              <w:spacing w:before="55"/>
              <w:ind w:right="99"/>
              <w:jc w:val="right"/>
              <w:rPr>
                <w:sz w:val="20"/>
              </w:rPr>
            </w:pPr>
            <w:r>
              <w:rPr>
                <w:spacing w:val="-5"/>
                <w:sz w:val="20"/>
              </w:rPr>
              <w:t>2.</w:t>
            </w:r>
          </w:p>
        </w:tc>
        <w:tc>
          <w:tcPr>
            <w:tcW w:w="2386" w:type="dxa"/>
          </w:tcPr>
          <w:p w14:paraId="1A486EFB" w14:textId="77777777" w:rsidR="00D12B4A" w:rsidRDefault="00D12B4A">
            <w:pPr>
              <w:pStyle w:val="TableParagraph"/>
              <w:rPr>
                <w:sz w:val="20"/>
              </w:rPr>
            </w:pPr>
          </w:p>
        </w:tc>
        <w:tc>
          <w:tcPr>
            <w:tcW w:w="1253" w:type="dxa"/>
          </w:tcPr>
          <w:p w14:paraId="67D6527F" w14:textId="77777777" w:rsidR="00D12B4A" w:rsidRDefault="00D12B4A">
            <w:pPr>
              <w:pStyle w:val="TableParagraph"/>
              <w:rPr>
                <w:sz w:val="20"/>
              </w:rPr>
            </w:pPr>
          </w:p>
        </w:tc>
        <w:tc>
          <w:tcPr>
            <w:tcW w:w="1465" w:type="dxa"/>
          </w:tcPr>
          <w:p w14:paraId="2427BEA3" w14:textId="77777777" w:rsidR="00D12B4A" w:rsidRDefault="00D12B4A">
            <w:pPr>
              <w:pStyle w:val="TableParagraph"/>
              <w:rPr>
                <w:sz w:val="20"/>
              </w:rPr>
            </w:pPr>
          </w:p>
        </w:tc>
        <w:tc>
          <w:tcPr>
            <w:tcW w:w="1676" w:type="dxa"/>
          </w:tcPr>
          <w:p w14:paraId="23C9274B" w14:textId="77777777" w:rsidR="00D12B4A" w:rsidRDefault="00D12B4A">
            <w:pPr>
              <w:pStyle w:val="TableParagraph"/>
              <w:rPr>
                <w:sz w:val="20"/>
              </w:rPr>
            </w:pPr>
          </w:p>
        </w:tc>
        <w:tc>
          <w:tcPr>
            <w:tcW w:w="1433" w:type="dxa"/>
          </w:tcPr>
          <w:p w14:paraId="76F524EF" w14:textId="77777777" w:rsidR="00D12B4A" w:rsidRDefault="00D12B4A">
            <w:pPr>
              <w:pStyle w:val="TableParagraph"/>
              <w:rPr>
                <w:sz w:val="20"/>
              </w:rPr>
            </w:pPr>
          </w:p>
        </w:tc>
      </w:tr>
      <w:tr w:rsidR="00D12B4A" w14:paraId="479D750F" w14:textId="77777777">
        <w:trPr>
          <w:trHeight w:val="350"/>
        </w:trPr>
        <w:tc>
          <w:tcPr>
            <w:tcW w:w="895" w:type="dxa"/>
          </w:tcPr>
          <w:p w14:paraId="799AC6C0" w14:textId="77777777" w:rsidR="00D12B4A" w:rsidRDefault="00BB1404">
            <w:pPr>
              <w:pStyle w:val="TableParagraph"/>
              <w:spacing w:before="55"/>
              <w:ind w:right="99"/>
              <w:jc w:val="right"/>
              <w:rPr>
                <w:sz w:val="20"/>
              </w:rPr>
            </w:pPr>
            <w:r>
              <w:rPr>
                <w:spacing w:val="-5"/>
                <w:sz w:val="20"/>
              </w:rPr>
              <w:t>3.</w:t>
            </w:r>
          </w:p>
        </w:tc>
        <w:tc>
          <w:tcPr>
            <w:tcW w:w="2386" w:type="dxa"/>
          </w:tcPr>
          <w:p w14:paraId="41C7B706" w14:textId="77777777" w:rsidR="00D12B4A" w:rsidRDefault="00D12B4A">
            <w:pPr>
              <w:pStyle w:val="TableParagraph"/>
              <w:rPr>
                <w:sz w:val="20"/>
              </w:rPr>
            </w:pPr>
          </w:p>
        </w:tc>
        <w:tc>
          <w:tcPr>
            <w:tcW w:w="1253" w:type="dxa"/>
          </w:tcPr>
          <w:p w14:paraId="25C54403" w14:textId="77777777" w:rsidR="00D12B4A" w:rsidRDefault="00D12B4A">
            <w:pPr>
              <w:pStyle w:val="TableParagraph"/>
              <w:rPr>
                <w:sz w:val="20"/>
              </w:rPr>
            </w:pPr>
          </w:p>
        </w:tc>
        <w:tc>
          <w:tcPr>
            <w:tcW w:w="1465" w:type="dxa"/>
          </w:tcPr>
          <w:p w14:paraId="1BCEF0F9" w14:textId="77777777" w:rsidR="00D12B4A" w:rsidRDefault="00D12B4A">
            <w:pPr>
              <w:pStyle w:val="TableParagraph"/>
              <w:rPr>
                <w:sz w:val="20"/>
              </w:rPr>
            </w:pPr>
          </w:p>
        </w:tc>
        <w:tc>
          <w:tcPr>
            <w:tcW w:w="1676" w:type="dxa"/>
          </w:tcPr>
          <w:p w14:paraId="6CFF37AD" w14:textId="77777777" w:rsidR="00D12B4A" w:rsidRDefault="00D12B4A">
            <w:pPr>
              <w:pStyle w:val="TableParagraph"/>
              <w:rPr>
                <w:sz w:val="20"/>
              </w:rPr>
            </w:pPr>
          </w:p>
        </w:tc>
        <w:tc>
          <w:tcPr>
            <w:tcW w:w="1433" w:type="dxa"/>
          </w:tcPr>
          <w:p w14:paraId="1607E308" w14:textId="77777777" w:rsidR="00D12B4A" w:rsidRDefault="00D12B4A">
            <w:pPr>
              <w:pStyle w:val="TableParagraph"/>
              <w:rPr>
                <w:sz w:val="20"/>
              </w:rPr>
            </w:pPr>
          </w:p>
        </w:tc>
      </w:tr>
      <w:tr w:rsidR="00D12B4A" w14:paraId="5DF0AFB7" w14:textId="77777777">
        <w:trPr>
          <w:trHeight w:val="350"/>
        </w:trPr>
        <w:tc>
          <w:tcPr>
            <w:tcW w:w="895" w:type="dxa"/>
          </w:tcPr>
          <w:p w14:paraId="7EA0A167" w14:textId="77777777" w:rsidR="00D12B4A" w:rsidRDefault="00BB1404">
            <w:pPr>
              <w:pStyle w:val="TableParagraph"/>
              <w:spacing w:before="55"/>
              <w:ind w:right="99"/>
              <w:jc w:val="right"/>
              <w:rPr>
                <w:sz w:val="20"/>
              </w:rPr>
            </w:pPr>
            <w:r>
              <w:rPr>
                <w:spacing w:val="-5"/>
                <w:sz w:val="20"/>
              </w:rPr>
              <w:t>4.</w:t>
            </w:r>
          </w:p>
        </w:tc>
        <w:tc>
          <w:tcPr>
            <w:tcW w:w="2386" w:type="dxa"/>
          </w:tcPr>
          <w:p w14:paraId="735CEE44" w14:textId="77777777" w:rsidR="00D12B4A" w:rsidRDefault="00D12B4A">
            <w:pPr>
              <w:pStyle w:val="TableParagraph"/>
              <w:rPr>
                <w:sz w:val="20"/>
              </w:rPr>
            </w:pPr>
          </w:p>
        </w:tc>
        <w:tc>
          <w:tcPr>
            <w:tcW w:w="1253" w:type="dxa"/>
          </w:tcPr>
          <w:p w14:paraId="4F2D9EAA" w14:textId="77777777" w:rsidR="00D12B4A" w:rsidRDefault="00D12B4A">
            <w:pPr>
              <w:pStyle w:val="TableParagraph"/>
              <w:rPr>
                <w:sz w:val="20"/>
              </w:rPr>
            </w:pPr>
          </w:p>
        </w:tc>
        <w:tc>
          <w:tcPr>
            <w:tcW w:w="1465" w:type="dxa"/>
          </w:tcPr>
          <w:p w14:paraId="242CB242" w14:textId="77777777" w:rsidR="00D12B4A" w:rsidRDefault="00D12B4A">
            <w:pPr>
              <w:pStyle w:val="TableParagraph"/>
              <w:rPr>
                <w:sz w:val="20"/>
              </w:rPr>
            </w:pPr>
          </w:p>
        </w:tc>
        <w:tc>
          <w:tcPr>
            <w:tcW w:w="1676" w:type="dxa"/>
          </w:tcPr>
          <w:p w14:paraId="61BF40ED" w14:textId="77777777" w:rsidR="00D12B4A" w:rsidRDefault="00D12B4A">
            <w:pPr>
              <w:pStyle w:val="TableParagraph"/>
              <w:rPr>
                <w:sz w:val="20"/>
              </w:rPr>
            </w:pPr>
          </w:p>
        </w:tc>
        <w:tc>
          <w:tcPr>
            <w:tcW w:w="1433" w:type="dxa"/>
          </w:tcPr>
          <w:p w14:paraId="012AB1B9" w14:textId="77777777" w:rsidR="00D12B4A" w:rsidRDefault="00D12B4A">
            <w:pPr>
              <w:pStyle w:val="TableParagraph"/>
              <w:rPr>
                <w:sz w:val="20"/>
              </w:rPr>
            </w:pPr>
          </w:p>
        </w:tc>
      </w:tr>
      <w:tr w:rsidR="00D12B4A" w14:paraId="0662B740" w14:textId="77777777">
        <w:trPr>
          <w:trHeight w:val="350"/>
        </w:trPr>
        <w:tc>
          <w:tcPr>
            <w:tcW w:w="895" w:type="dxa"/>
          </w:tcPr>
          <w:p w14:paraId="7591F172" w14:textId="77777777" w:rsidR="00D12B4A" w:rsidRDefault="00BB1404">
            <w:pPr>
              <w:pStyle w:val="TableParagraph"/>
              <w:spacing w:before="55"/>
              <w:ind w:right="99"/>
              <w:jc w:val="right"/>
              <w:rPr>
                <w:sz w:val="20"/>
              </w:rPr>
            </w:pPr>
            <w:r>
              <w:rPr>
                <w:spacing w:val="-5"/>
                <w:sz w:val="20"/>
              </w:rPr>
              <w:t>5.</w:t>
            </w:r>
          </w:p>
        </w:tc>
        <w:tc>
          <w:tcPr>
            <w:tcW w:w="2386" w:type="dxa"/>
          </w:tcPr>
          <w:p w14:paraId="7AE89247" w14:textId="77777777" w:rsidR="00D12B4A" w:rsidRDefault="00D12B4A">
            <w:pPr>
              <w:pStyle w:val="TableParagraph"/>
              <w:rPr>
                <w:sz w:val="20"/>
              </w:rPr>
            </w:pPr>
          </w:p>
        </w:tc>
        <w:tc>
          <w:tcPr>
            <w:tcW w:w="1253" w:type="dxa"/>
          </w:tcPr>
          <w:p w14:paraId="4740B557" w14:textId="77777777" w:rsidR="00D12B4A" w:rsidRDefault="00D12B4A">
            <w:pPr>
              <w:pStyle w:val="TableParagraph"/>
              <w:rPr>
                <w:sz w:val="20"/>
              </w:rPr>
            </w:pPr>
          </w:p>
        </w:tc>
        <w:tc>
          <w:tcPr>
            <w:tcW w:w="1465" w:type="dxa"/>
          </w:tcPr>
          <w:p w14:paraId="187994B6" w14:textId="77777777" w:rsidR="00D12B4A" w:rsidRDefault="00D12B4A">
            <w:pPr>
              <w:pStyle w:val="TableParagraph"/>
              <w:rPr>
                <w:sz w:val="20"/>
              </w:rPr>
            </w:pPr>
          </w:p>
        </w:tc>
        <w:tc>
          <w:tcPr>
            <w:tcW w:w="1676" w:type="dxa"/>
          </w:tcPr>
          <w:p w14:paraId="0B4AD63F" w14:textId="77777777" w:rsidR="00D12B4A" w:rsidRDefault="00D12B4A">
            <w:pPr>
              <w:pStyle w:val="TableParagraph"/>
              <w:rPr>
                <w:sz w:val="20"/>
              </w:rPr>
            </w:pPr>
          </w:p>
        </w:tc>
        <w:tc>
          <w:tcPr>
            <w:tcW w:w="1433" w:type="dxa"/>
          </w:tcPr>
          <w:p w14:paraId="5109F757" w14:textId="77777777" w:rsidR="00D12B4A" w:rsidRDefault="00D12B4A">
            <w:pPr>
              <w:pStyle w:val="TableParagraph"/>
              <w:rPr>
                <w:sz w:val="20"/>
              </w:rPr>
            </w:pPr>
          </w:p>
        </w:tc>
      </w:tr>
      <w:tr w:rsidR="00D12B4A" w14:paraId="5730F04E" w14:textId="77777777">
        <w:trPr>
          <w:trHeight w:val="350"/>
        </w:trPr>
        <w:tc>
          <w:tcPr>
            <w:tcW w:w="895" w:type="dxa"/>
          </w:tcPr>
          <w:p w14:paraId="141CC248" w14:textId="77777777" w:rsidR="00D12B4A" w:rsidRDefault="00BB1404">
            <w:pPr>
              <w:pStyle w:val="TableParagraph"/>
              <w:spacing w:before="56"/>
              <w:ind w:right="99"/>
              <w:jc w:val="right"/>
              <w:rPr>
                <w:sz w:val="20"/>
              </w:rPr>
            </w:pPr>
            <w:r>
              <w:rPr>
                <w:spacing w:val="-5"/>
                <w:sz w:val="20"/>
              </w:rPr>
              <w:t>6.</w:t>
            </w:r>
          </w:p>
        </w:tc>
        <w:tc>
          <w:tcPr>
            <w:tcW w:w="2386" w:type="dxa"/>
          </w:tcPr>
          <w:p w14:paraId="2E560831" w14:textId="77777777" w:rsidR="00D12B4A" w:rsidRDefault="00D12B4A">
            <w:pPr>
              <w:pStyle w:val="TableParagraph"/>
              <w:rPr>
                <w:sz w:val="20"/>
              </w:rPr>
            </w:pPr>
          </w:p>
        </w:tc>
        <w:tc>
          <w:tcPr>
            <w:tcW w:w="1253" w:type="dxa"/>
          </w:tcPr>
          <w:p w14:paraId="358516F1" w14:textId="77777777" w:rsidR="00D12B4A" w:rsidRDefault="00D12B4A">
            <w:pPr>
              <w:pStyle w:val="TableParagraph"/>
              <w:rPr>
                <w:sz w:val="20"/>
              </w:rPr>
            </w:pPr>
          </w:p>
        </w:tc>
        <w:tc>
          <w:tcPr>
            <w:tcW w:w="1465" w:type="dxa"/>
          </w:tcPr>
          <w:p w14:paraId="4DCDFEE8" w14:textId="77777777" w:rsidR="00D12B4A" w:rsidRDefault="00D12B4A">
            <w:pPr>
              <w:pStyle w:val="TableParagraph"/>
              <w:rPr>
                <w:sz w:val="20"/>
              </w:rPr>
            </w:pPr>
          </w:p>
        </w:tc>
        <w:tc>
          <w:tcPr>
            <w:tcW w:w="1676" w:type="dxa"/>
          </w:tcPr>
          <w:p w14:paraId="72B8DE93" w14:textId="77777777" w:rsidR="00D12B4A" w:rsidRDefault="00D12B4A">
            <w:pPr>
              <w:pStyle w:val="TableParagraph"/>
              <w:rPr>
                <w:sz w:val="20"/>
              </w:rPr>
            </w:pPr>
          </w:p>
        </w:tc>
        <w:tc>
          <w:tcPr>
            <w:tcW w:w="1433" w:type="dxa"/>
          </w:tcPr>
          <w:p w14:paraId="393F9481" w14:textId="77777777" w:rsidR="00D12B4A" w:rsidRDefault="00D12B4A">
            <w:pPr>
              <w:pStyle w:val="TableParagraph"/>
              <w:rPr>
                <w:sz w:val="20"/>
              </w:rPr>
            </w:pPr>
          </w:p>
        </w:tc>
      </w:tr>
      <w:tr w:rsidR="00D12B4A" w14:paraId="67E404A1" w14:textId="77777777">
        <w:trPr>
          <w:trHeight w:val="350"/>
        </w:trPr>
        <w:tc>
          <w:tcPr>
            <w:tcW w:w="895" w:type="dxa"/>
          </w:tcPr>
          <w:p w14:paraId="0B7FB934" w14:textId="77777777" w:rsidR="00D12B4A" w:rsidRDefault="00BB1404">
            <w:pPr>
              <w:pStyle w:val="TableParagraph"/>
              <w:spacing w:before="55"/>
              <w:ind w:right="99"/>
              <w:jc w:val="right"/>
              <w:rPr>
                <w:sz w:val="20"/>
              </w:rPr>
            </w:pPr>
            <w:r>
              <w:rPr>
                <w:spacing w:val="-5"/>
                <w:sz w:val="20"/>
              </w:rPr>
              <w:t>7.</w:t>
            </w:r>
          </w:p>
        </w:tc>
        <w:tc>
          <w:tcPr>
            <w:tcW w:w="2386" w:type="dxa"/>
          </w:tcPr>
          <w:p w14:paraId="3DF0C3B4" w14:textId="77777777" w:rsidR="00D12B4A" w:rsidRDefault="00D12B4A">
            <w:pPr>
              <w:pStyle w:val="TableParagraph"/>
              <w:rPr>
                <w:sz w:val="20"/>
              </w:rPr>
            </w:pPr>
          </w:p>
        </w:tc>
        <w:tc>
          <w:tcPr>
            <w:tcW w:w="1253" w:type="dxa"/>
          </w:tcPr>
          <w:p w14:paraId="589092A0" w14:textId="77777777" w:rsidR="00D12B4A" w:rsidRDefault="00D12B4A">
            <w:pPr>
              <w:pStyle w:val="TableParagraph"/>
              <w:rPr>
                <w:sz w:val="20"/>
              </w:rPr>
            </w:pPr>
          </w:p>
        </w:tc>
        <w:tc>
          <w:tcPr>
            <w:tcW w:w="1465" w:type="dxa"/>
          </w:tcPr>
          <w:p w14:paraId="3D55F3D8" w14:textId="77777777" w:rsidR="00D12B4A" w:rsidRDefault="00D12B4A">
            <w:pPr>
              <w:pStyle w:val="TableParagraph"/>
              <w:rPr>
                <w:sz w:val="20"/>
              </w:rPr>
            </w:pPr>
          </w:p>
        </w:tc>
        <w:tc>
          <w:tcPr>
            <w:tcW w:w="1676" w:type="dxa"/>
          </w:tcPr>
          <w:p w14:paraId="257878A4" w14:textId="77777777" w:rsidR="00D12B4A" w:rsidRDefault="00D12B4A">
            <w:pPr>
              <w:pStyle w:val="TableParagraph"/>
              <w:rPr>
                <w:sz w:val="20"/>
              </w:rPr>
            </w:pPr>
          </w:p>
        </w:tc>
        <w:tc>
          <w:tcPr>
            <w:tcW w:w="1433" w:type="dxa"/>
          </w:tcPr>
          <w:p w14:paraId="19B8F6E2" w14:textId="77777777" w:rsidR="00D12B4A" w:rsidRDefault="00D12B4A">
            <w:pPr>
              <w:pStyle w:val="TableParagraph"/>
              <w:rPr>
                <w:sz w:val="20"/>
              </w:rPr>
            </w:pPr>
          </w:p>
        </w:tc>
      </w:tr>
      <w:tr w:rsidR="00D12B4A" w14:paraId="18C64FF1" w14:textId="77777777">
        <w:trPr>
          <w:trHeight w:val="350"/>
        </w:trPr>
        <w:tc>
          <w:tcPr>
            <w:tcW w:w="895" w:type="dxa"/>
          </w:tcPr>
          <w:p w14:paraId="31928E19" w14:textId="77777777" w:rsidR="00D12B4A" w:rsidRDefault="00BB1404">
            <w:pPr>
              <w:pStyle w:val="TableParagraph"/>
              <w:spacing w:before="55"/>
              <w:ind w:right="99"/>
              <w:jc w:val="right"/>
              <w:rPr>
                <w:sz w:val="20"/>
              </w:rPr>
            </w:pPr>
            <w:r>
              <w:rPr>
                <w:spacing w:val="-5"/>
                <w:sz w:val="20"/>
              </w:rPr>
              <w:t>8.</w:t>
            </w:r>
          </w:p>
        </w:tc>
        <w:tc>
          <w:tcPr>
            <w:tcW w:w="2386" w:type="dxa"/>
          </w:tcPr>
          <w:p w14:paraId="5E62275A" w14:textId="77777777" w:rsidR="00D12B4A" w:rsidRDefault="00D12B4A">
            <w:pPr>
              <w:pStyle w:val="TableParagraph"/>
              <w:rPr>
                <w:sz w:val="20"/>
              </w:rPr>
            </w:pPr>
          </w:p>
        </w:tc>
        <w:tc>
          <w:tcPr>
            <w:tcW w:w="1253" w:type="dxa"/>
          </w:tcPr>
          <w:p w14:paraId="768C9277" w14:textId="77777777" w:rsidR="00D12B4A" w:rsidRDefault="00D12B4A">
            <w:pPr>
              <w:pStyle w:val="TableParagraph"/>
              <w:rPr>
                <w:sz w:val="20"/>
              </w:rPr>
            </w:pPr>
          </w:p>
        </w:tc>
        <w:tc>
          <w:tcPr>
            <w:tcW w:w="1465" w:type="dxa"/>
          </w:tcPr>
          <w:p w14:paraId="09DBD938" w14:textId="77777777" w:rsidR="00D12B4A" w:rsidRDefault="00D12B4A">
            <w:pPr>
              <w:pStyle w:val="TableParagraph"/>
              <w:rPr>
                <w:sz w:val="20"/>
              </w:rPr>
            </w:pPr>
          </w:p>
        </w:tc>
        <w:tc>
          <w:tcPr>
            <w:tcW w:w="1676" w:type="dxa"/>
          </w:tcPr>
          <w:p w14:paraId="5228E1BB" w14:textId="77777777" w:rsidR="00D12B4A" w:rsidRDefault="00D12B4A">
            <w:pPr>
              <w:pStyle w:val="TableParagraph"/>
              <w:rPr>
                <w:sz w:val="20"/>
              </w:rPr>
            </w:pPr>
          </w:p>
        </w:tc>
        <w:tc>
          <w:tcPr>
            <w:tcW w:w="1433" w:type="dxa"/>
          </w:tcPr>
          <w:p w14:paraId="0568991B" w14:textId="77777777" w:rsidR="00D12B4A" w:rsidRDefault="00D12B4A">
            <w:pPr>
              <w:pStyle w:val="TableParagraph"/>
              <w:rPr>
                <w:sz w:val="20"/>
              </w:rPr>
            </w:pPr>
          </w:p>
        </w:tc>
      </w:tr>
      <w:tr w:rsidR="00D12B4A" w14:paraId="6A2A70DA" w14:textId="77777777">
        <w:trPr>
          <w:trHeight w:val="350"/>
        </w:trPr>
        <w:tc>
          <w:tcPr>
            <w:tcW w:w="895" w:type="dxa"/>
          </w:tcPr>
          <w:p w14:paraId="0AF58DB2" w14:textId="77777777" w:rsidR="00D12B4A" w:rsidRDefault="00BB1404">
            <w:pPr>
              <w:pStyle w:val="TableParagraph"/>
              <w:spacing w:before="55"/>
              <w:ind w:right="99"/>
              <w:jc w:val="right"/>
              <w:rPr>
                <w:sz w:val="20"/>
              </w:rPr>
            </w:pPr>
            <w:r>
              <w:rPr>
                <w:spacing w:val="-5"/>
                <w:sz w:val="20"/>
              </w:rPr>
              <w:t>9.</w:t>
            </w:r>
          </w:p>
        </w:tc>
        <w:tc>
          <w:tcPr>
            <w:tcW w:w="2386" w:type="dxa"/>
          </w:tcPr>
          <w:p w14:paraId="0949A189" w14:textId="77777777" w:rsidR="00D12B4A" w:rsidRDefault="00D12B4A">
            <w:pPr>
              <w:pStyle w:val="TableParagraph"/>
              <w:rPr>
                <w:sz w:val="20"/>
              </w:rPr>
            </w:pPr>
          </w:p>
        </w:tc>
        <w:tc>
          <w:tcPr>
            <w:tcW w:w="1253" w:type="dxa"/>
          </w:tcPr>
          <w:p w14:paraId="68C6BD43" w14:textId="77777777" w:rsidR="00D12B4A" w:rsidRDefault="00D12B4A">
            <w:pPr>
              <w:pStyle w:val="TableParagraph"/>
              <w:rPr>
                <w:sz w:val="20"/>
              </w:rPr>
            </w:pPr>
          </w:p>
        </w:tc>
        <w:tc>
          <w:tcPr>
            <w:tcW w:w="1465" w:type="dxa"/>
          </w:tcPr>
          <w:p w14:paraId="2B57B1E5" w14:textId="77777777" w:rsidR="00D12B4A" w:rsidRDefault="00D12B4A">
            <w:pPr>
              <w:pStyle w:val="TableParagraph"/>
              <w:rPr>
                <w:sz w:val="20"/>
              </w:rPr>
            </w:pPr>
          </w:p>
        </w:tc>
        <w:tc>
          <w:tcPr>
            <w:tcW w:w="1676" w:type="dxa"/>
          </w:tcPr>
          <w:p w14:paraId="5E507003" w14:textId="77777777" w:rsidR="00D12B4A" w:rsidRDefault="00D12B4A">
            <w:pPr>
              <w:pStyle w:val="TableParagraph"/>
              <w:rPr>
                <w:sz w:val="20"/>
              </w:rPr>
            </w:pPr>
          </w:p>
        </w:tc>
        <w:tc>
          <w:tcPr>
            <w:tcW w:w="1433" w:type="dxa"/>
          </w:tcPr>
          <w:p w14:paraId="4EE60A6A" w14:textId="77777777" w:rsidR="00D12B4A" w:rsidRDefault="00D12B4A">
            <w:pPr>
              <w:pStyle w:val="TableParagraph"/>
              <w:rPr>
                <w:sz w:val="20"/>
              </w:rPr>
            </w:pPr>
          </w:p>
        </w:tc>
      </w:tr>
      <w:tr w:rsidR="00D12B4A" w14:paraId="623681D0" w14:textId="77777777">
        <w:trPr>
          <w:trHeight w:val="350"/>
        </w:trPr>
        <w:tc>
          <w:tcPr>
            <w:tcW w:w="895" w:type="dxa"/>
          </w:tcPr>
          <w:p w14:paraId="79384E0F" w14:textId="77777777" w:rsidR="00D12B4A" w:rsidRDefault="00BB1404">
            <w:pPr>
              <w:pStyle w:val="TableParagraph"/>
              <w:spacing w:before="55"/>
              <w:ind w:right="97"/>
              <w:jc w:val="right"/>
              <w:rPr>
                <w:sz w:val="20"/>
              </w:rPr>
            </w:pPr>
            <w:r>
              <w:rPr>
                <w:spacing w:val="-5"/>
                <w:sz w:val="20"/>
              </w:rPr>
              <w:t>10</w:t>
            </w:r>
          </w:p>
        </w:tc>
        <w:tc>
          <w:tcPr>
            <w:tcW w:w="2386" w:type="dxa"/>
          </w:tcPr>
          <w:p w14:paraId="001780C0" w14:textId="77777777" w:rsidR="00D12B4A" w:rsidRDefault="00D12B4A">
            <w:pPr>
              <w:pStyle w:val="TableParagraph"/>
              <w:rPr>
                <w:sz w:val="20"/>
              </w:rPr>
            </w:pPr>
          </w:p>
        </w:tc>
        <w:tc>
          <w:tcPr>
            <w:tcW w:w="1253" w:type="dxa"/>
          </w:tcPr>
          <w:p w14:paraId="20B2FD6D" w14:textId="77777777" w:rsidR="00D12B4A" w:rsidRDefault="00D12B4A">
            <w:pPr>
              <w:pStyle w:val="TableParagraph"/>
              <w:rPr>
                <w:sz w:val="20"/>
              </w:rPr>
            </w:pPr>
          </w:p>
        </w:tc>
        <w:tc>
          <w:tcPr>
            <w:tcW w:w="1465" w:type="dxa"/>
          </w:tcPr>
          <w:p w14:paraId="0DB0F081" w14:textId="77777777" w:rsidR="00D12B4A" w:rsidRDefault="00D12B4A">
            <w:pPr>
              <w:pStyle w:val="TableParagraph"/>
              <w:rPr>
                <w:sz w:val="20"/>
              </w:rPr>
            </w:pPr>
          </w:p>
        </w:tc>
        <w:tc>
          <w:tcPr>
            <w:tcW w:w="1676" w:type="dxa"/>
          </w:tcPr>
          <w:p w14:paraId="580744ED" w14:textId="77777777" w:rsidR="00D12B4A" w:rsidRDefault="00D12B4A">
            <w:pPr>
              <w:pStyle w:val="TableParagraph"/>
              <w:rPr>
                <w:sz w:val="20"/>
              </w:rPr>
            </w:pPr>
          </w:p>
        </w:tc>
        <w:tc>
          <w:tcPr>
            <w:tcW w:w="1433" w:type="dxa"/>
          </w:tcPr>
          <w:p w14:paraId="29EC1D8D" w14:textId="77777777" w:rsidR="00D12B4A" w:rsidRDefault="00D12B4A">
            <w:pPr>
              <w:pStyle w:val="TableParagraph"/>
              <w:rPr>
                <w:sz w:val="20"/>
              </w:rPr>
            </w:pPr>
          </w:p>
        </w:tc>
      </w:tr>
      <w:tr w:rsidR="00D12B4A" w14:paraId="0753BA88" w14:textId="77777777">
        <w:trPr>
          <w:trHeight w:val="350"/>
        </w:trPr>
        <w:tc>
          <w:tcPr>
            <w:tcW w:w="895" w:type="dxa"/>
          </w:tcPr>
          <w:p w14:paraId="601EEF5D" w14:textId="77777777" w:rsidR="00D12B4A" w:rsidRDefault="00BB1404">
            <w:pPr>
              <w:pStyle w:val="TableParagraph"/>
              <w:spacing w:before="55"/>
              <w:ind w:right="99"/>
              <w:jc w:val="right"/>
              <w:rPr>
                <w:sz w:val="20"/>
              </w:rPr>
            </w:pPr>
            <w:r>
              <w:rPr>
                <w:spacing w:val="-5"/>
                <w:sz w:val="20"/>
              </w:rPr>
              <w:t>11.</w:t>
            </w:r>
          </w:p>
        </w:tc>
        <w:tc>
          <w:tcPr>
            <w:tcW w:w="2386" w:type="dxa"/>
          </w:tcPr>
          <w:p w14:paraId="1DD1A4B8" w14:textId="77777777" w:rsidR="00D12B4A" w:rsidRDefault="00D12B4A">
            <w:pPr>
              <w:pStyle w:val="TableParagraph"/>
              <w:rPr>
                <w:sz w:val="20"/>
              </w:rPr>
            </w:pPr>
          </w:p>
        </w:tc>
        <w:tc>
          <w:tcPr>
            <w:tcW w:w="1253" w:type="dxa"/>
          </w:tcPr>
          <w:p w14:paraId="0EA8E9D5" w14:textId="77777777" w:rsidR="00D12B4A" w:rsidRDefault="00D12B4A">
            <w:pPr>
              <w:pStyle w:val="TableParagraph"/>
              <w:rPr>
                <w:sz w:val="20"/>
              </w:rPr>
            </w:pPr>
          </w:p>
        </w:tc>
        <w:tc>
          <w:tcPr>
            <w:tcW w:w="1465" w:type="dxa"/>
          </w:tcPr>
          <w:p w14:paraId="011F52B2" w14:textId="77777777" w:rsidR="00D12B4A" w:rsidRDefault="00D12B4A">
            <w:pPr>
              <w:pStyle w:val="TableParagraph"/>
              <w:rPr>
                <w:sz w:val="20"/>
              </w:rPr>
            </w:pPr>
          </w:p>
        </w:tc>
        <w:tc>
          <w:tcPr>
            <w:tcW w:w="1676" w:type="dxa"/>
          </w:tcPr>
          <w:p w14:paraId="29B420A0" w14:textId="77777777" w:rsidR="00D12B4A" w:rsidRDefault="00D12B4A">
            <w:pPr>
              <w:pStyle w:val="TableParagraph"/>
              <w:rPr>
                <w:sz w:val="20"/>
              </w:rPr>
            </w:pPr>
          </w:p>
        </w:tc>
        <w:tc>
          <w:tcPr>
            <w:tcW w:w="1433" w:type="dxa"/>
          </w:tcPr>
          <w:p w14:paraId="7E54692C" w14:textId="77777777" w:rsidR="00D12B4A" w:rsidRDefault="00D12B4A">
            <w:pPr>
              <w:pStyle w:val="TableParagraph"/>
              <w:rPr>
                <w:sz w:val="20"/>
              </w:rPr>
            </w:pPr>
          </w:p>
        </w:tc>
      </w:tr>
      <w:tr w:rsidR="00D12B4A" w14:paraId="280E67A7" w14:textId="77777777">
        <w:trPr>
          <w:trHeight w:val="350"/>
        </w:trPr>
        <w:tc>
          <w:tcPr>
            <w:tcW w:w="895" w:type="dxa"/>
          </w:tcPr>
          <w:p w14:paraId="3227A0BD" w14:textId="77777777" w:rsidR="00D12B4A" w:rsidRDefault="00BB1404">
            <w:pPr>
              <w:pStyle w:val="TableParagraph"/>
              <w:spacing w:before="55"/>
              <w:ind w:right="99"/>
              <w:jc w:val="right"/>
              <w:rPr>
                <w:sz w:val="20"/>
              </w:rPr>
            </w:pPr>
            <w:r>
              <w:rPr>
                <w:spacing w:val="-5"/>
                <w:sz w:val="20"/>
              </w:rPr>
              <w:t>12.</w:t>
            </w:r>
          </w:p>
        </w:tc>
        <w:tc>
          <w:tcPr>
            <w:tcW w:w="2386" w:type="dxa"/>
          </w:tcPr>
          <w:p w14:paraId="354E4861" w14:textId="77777777" w:rsidR="00D12B4A" w:rsidRDefault="00D12B4A">
            <w:pPr>
              <w:pStyle w:val="TableParagraph"/>
              <w:rPr>
                <w:sz w:val="20"/>
              </w:rPr>
            </w:pPr>
          </w:p>
        </w:tc>
        <w:tc>
          <w:tcPr>
            <w:tcW w:w="1253" w:type="dxa"/>
          </w:tcPr>
          <w:p w14:paraId="173B834A" w14:textId="77777777" w:rsidR="00D12B4A" w:rsidRDefault="00D12B4A">
            <w:pPr>
              <w:pStyle w:val="TableParagraph"/>
              <w:rPr>
                <w:sz w:val="20"/>
              </w:rPr>
            </w:pPr>
          </w:p>
        </w:tc>
        <w:tc>
          <w:tcPr>
            <w:tcW w:w="1465" w:type="dxa"/>
          </w:tcPr>
          <w:p w14:paraId="61285D63" w14:textId="77777777" w:rsidR="00D12B4A" w:rsidRDefault="00D12B4A">
            <w:pPr>
              <w:pStyle w:val="TableParagraph"/>
              <w:rPr>
                <w:sz w:val="20"/>
              </w:rPr>
            </w:pPr>
          </w:p>
        </w:tc>
        <w:tc>
          <w:tcPr>
            <w:tcW w:w="1676" w:type="dxa"/>
          </w:tcPr>
          <w:p w14:paraId="64937EF2" w14:textId="77777777" w:rsidR="00D12B4A" w:rsidRDefault="00D12B4A">
            <w:pPr>
              <w:pStyle w:val="TableParagraph"/>
              <w:rPr>
                <w:sz w:val="20"/>
              </w:rPr>
            </w:pPr>
          </w:p>
        </w:tc>
        <w:tc>
          <w:tcPr>
            <w:tcW w:w="1433" w:type="dxa"/>
          </w:tcPr>
          <w:p w14:paraId="0979FDE8" w14:textId="77777777" w:rsidR="00D12B4A" w:rsidRDefault="00D12B4A">
            <w:pPr>
              <w:pStyle w:val="TableParagraph"/>
              <w:rPr>
                <w:sz w:val="20"/>
              </w:rPr>
            </w:pPr>
          </w:p>
        </w:tc>
      </w:tr>
      <w:tr w:rsidR="00D12B4A" w14:paraId="3E0D1CAE" w14:textId="77777777">
        <w:trPr>
          <w:trHeight w:val="350"/>
        </w:trPr>
        <w:tc>
          <w:tcPr>
            <w:tcW w:w="895" w:type="dxa"/>
          </w:tcPr>
          <w:p w14:paraId="4BAB3840" w14:textId="77777777" w:rsidR="00D12B4A" w:rsidRDefault="00BB1404">
            <w:pPr>
              <w:pStyle w:val="TableParagraph"/>
              <w:spacing w:before="55"/>
              <w:ind w:right="99"/>
              <w:jc w:val="right"/>
              <w:rPr>
                <w:sz w:val="20"/>
              </w:rPr>
            </w:pPr>
            <w:r>
              <w:rPr>
                <w:spacing w:val="-5"/>
                <w:sz w:val="20"/>
              </w:rPr>
              <w:t>13.</w:t>
            </w:r>
          </w:p>
        </w:tc>
        <w:tc>
          <w:tcPr>
            <w:tcW w:w="2386" w:type="dxa"/>
          </w:tcPr>
          <w:p w14:paraId="0299CD24" w14:textId="77777777" w:rsidR="00D12B4A" w:rsidRDefault="00D12B4A">
            <w:pPr>
              <w:pStyle w:val="TableParagraph"/>
              <w:rPr>
                <w:sz w:val="20"/>
              </w:rPr>
            </w:pPr>
          </w:p>
        </w:tc>
        <w:tc>
          <w:tcPr>
            <w:tcW w:w="1253" w:type="dxa"/>
          </w:tcPr>
          <w:p w14:paraId="615F820B" w14:textId="77777777" w:rsidR="00D12B4A" w:rsidRDefault="00D12B4A">
            <w:pPr>
              <w:pStyle w:val="TableParagraph"/>
              <w:rPr>
                <w:sz w:val="20"/>
              </w:rPr>
            </w:pPr>
          </w:p>
        </w:tc>
        <w:tc>
          <w:tcPr>
            <w:tcW w:w="1465" w:type="dxa"/>
          </w:tcPr>
          <w:p w14:paraId="280CC108" w14:textId="77777777" w:rsidR="00D12B4A" w:rsidRDefault="00D12B4A">
            <w:pPr>
              <w:pStyle w:val="TableParagraph"/>
              <w:rPr>
                <w:sz w:val="20"/>
              </w:rPr>
            </w:pPr>
          </w:p>
        </w:tc>
        <w:tc>
          <w:tcPr>
            <w:tcW w:w="1676" w:type="dxa"/>
          </w:tcPr>
          <w:p w14:paraId="0C562301" w14:textId="77777777" w:rsidR="00D12B4A" w:rsidRDefault="00D12B4A">
            <w:pPr>
              <w:pStyle w:val="TableParagraph"/>
              <w:rPr>
                <w:sz w:val="20"/>
              </w:rPr>
            </w:pPr>
          </w:p>
        </w:tc>
        <w:tc>
          <w:tcPr>
            <w:tcW w:w="1433" w:type="dxa"/>
          </w:tcPr>
          <w:p w14:paraId="5F89A1B2" w14:textId="77777777" w:rsidR="00D12B4A" w:rsidRDefault="00D12B4A">
            <w:pPr>
              <w:pStyle w:val="TableParagraph"/>
              <w:rPr>
                <w:sz w:val="20"/>
              </w:rPr>
            </w:pPr>
          </w:p>
        </w:tc>
      </w:tr>
      <w:tr w:rsidR="00D12B4A" w14:paraId="516FB18B" w14:textId="77777777">
        <w:trPr>
          <w:trHeight w:val="350"/>
        </w:trPr>
        <w:tc>
          <w:tcPr>
            <w:tcW w:w="895" w:type="dxa"/>
          </w:tcPr>
          <w:p w14:paraId="18121216" w14:textId="77777777" w:rsidR="00D12B4A" w:rsidRDefault="00BB1404">
            <w:pPr>
              <w:pStyle w:val="TableParagraph"/>
              <w:spacing w:before="55"/>
              <w:ind w:right="99"/>
              <w:jc w:val="right"/>
              <w:rPr>
                <w:sz w:val="20"/>
              </w:rPr>
            </w:pPr>
            <w:r>
              <w:rPr>
                <w:spacing w:val="-5"/>
                <w:sz w:val="20"/>
              </w:rPr>
              <w:t>14.</w:t>
            </w:r>
          </w:p>
        </w:tc>
        <w:tc>
          <w:tcPr>
            <w:tcW w:w="2386" w:type="dxa"/>
          </w:tcPr>
          <w:p w14:paraId="084C856D" w14:textId="77777777" w:rsidR="00D12B4A" w:rsidRDefault="00D12B4A">
            <w:pPr>
              <w:pStyle w:val="TableParagraph"/>
              <w:rPr>
                <w:sz w:val="20"/>
              </w:rPr>
            </w:pPr>
          </w:p>
        </w:tc>
        <w:tc>
          <w:tcPr>
            <w:tcW w:w="1253" w:type="dxa"/>
          </w:tcPr>
          <w:p w14:paraId="7AA7593F" w14:textId="77777777" w:rsidR="00D12B4A" w:rsidRDefault="00D12B4A">
            <w:pPr>
              <w:pStyle w:val="TableParagraph"/>
              <w:rPr>
                <w:sz w:val="20"/>
              </w:rPr>
            </w:pPr>
          </w:p>
        </w:tc>
        <w:tc>
          <w:tcPr>
            <w:tcW w:w="1465" w:type="dxa"/>
          </w:tcPr>
          <w:p w14:paraId="0117BE00" w14:textId="77777777" w:rsidR="00D12B4A" w:rsidRDefault="00D12B4A">
            <w:pPr>
              <w:pStyle w:val="TableParagraph"/>
              <w:rPr>
                <w:sz w:val="20"/>
              </w:rPr>
            </w:pPr>
          </w:p>
        </w:tc>
        <w:tc>
          <w:tcPr>
            <w:tcW w:w="1676" w:type="dxa"/>
          </w:tcPr>
          <w:p w14:paraId="06E0C013" w14:textId="77777777" w:rsidR="00D12B4A" w:rsidRDefault="00D12B4A">
            <w:pPr>
              <w:pStyle w:val="TableParagraph"/>
              <w:rPr>
                <w:sz w:val="20"/>
              </w:rPr>
            </w:pPr>
          </w:p>
        </w:tc>
        <w:tc>
          <w:tcPr>
            <w:tcW w:w="1433" w:type="dxa"/>
          </w:tcPr>
          <w:p w14:paraId="7735439C" w14:textId="77777777" w:rsidR="00D12B4A" w:rsidRDefault="00D12B4A">
            <w:pPr>
              <w:pStyle w:val="TableParagraph"/>
              <w:rPr>
                <w:sz w:val="20"/>
              </w:rPr>
            </w:pPr>
          </w:p>
        </w:tc>
      </w:tr>
      <w:tr w:rsidR="00D12B4A" w14:paraId="07173F38" w14:textId="77777777">
        <w:trPr>
          <w:trHeight w:val="352"/>
        </w:trPr>
        <w:tc>
          <w:tcPr>
            <w:tcW w:w="895" w:type="dxa"/>
          </w:tcPr>
          <w:p w14:paraId="44FAF916" w14:textId="77777777" w:rsidR="00D12B4A" w:rsidRDefault="00BB1404">
            <w:pPr>
              <w:pStyle w:val="TableParagraph"/>
              <w:spacing w:before="56"/>
              <w:ind w:right="95"/>
              <w:jc w:val="right"/>
              <w:rPr>
                <w:sz w:val="20"/>
              </w:rPr>
            </w:pPr>
            <w:r>
              <w:rPr>
                <w:spacing w:val="-5"/>
                <w:sz w:val="20"/>
              </w:rPr>
              <w:t>15.</w:t>
            </w:r>
          </w:p>
        </w:tc>
        <w:tc>
          <w:tcPr>
            <w:tcW w:w="2386" w:type="dxa"/>
          </w:tcPr>
          <w:p w14:paraId="6B32A7CB" w14:textId="77777777" w:rsidR="00D12B4A" w:rsidRDefault="00D12B4A">
            <w:pPr>
              <w:pStyle w:val="TableParagraph"/>
              <w:rPr>
                <w:sz w:val="20"/>
              </w:rPr>
            </w:pPr>
          </w:p>
        </w:tc>
        <w:tc>
          <w:tcPr>
            <w:tcW w:w="1253" w:type="dxa"/>
          </w:tcPr>
          <w:p w14:paraId="115BF8AE" w14:textId="77777777" w:rsidR="00D12B4A" w:rsidRDefault="00D12B4A">
            <w:pPr>
              <w:pStyle w:val="TableParagraph"/>
              <w:rPr>
                <w:sz w:val="20"/>
              </w:rPr>
            </w:pPr>
          </w:p>
        </w:tc>
        <w:tc>
          <w:tcPr>
            <w:tcW w:w="1465" w:type="dxa"/>
          </w:tcPr>
          <w:p w14:paraId="105FEE46" w14:textId="77777777" w:rsidR="00D12B4A" w:rsidRDefault="00D12B4A">
            <w:pPr>
              <w:pStyle w:val="TableParagraph"/>
              <w:rPr>
                <w:sz w:val="20"/>
              </w:rPr>
            </w:pPr>
          </w:p>
        </w:tc>
        <w:tc>
          <w:tcPr>
            <w:tcW w:w="1676" w:type="dxa"/>
          </w:tcPr>
          <w:p w14:paraId="4B44BCB6" w14:textId="77777777" w:rsidR="00D12B4A" w:rsidRDefault="00D12B4A">
            <w:pPr>
              <w:pStyle w:val="TableParagraph"/>
              <w:rPr>
                <w:sz w:val="20"/>
              </w:rPr>
            </w:pPr>
          </w:p>
        </w:tc>
        <w:tc>
          <w:tcPr>
            <w:tcW w:w="1433" w:type="dxa"/>
          </w:tcPr>
          <w:p w14:paraId="27085E52" w14:textId="77777777" w:rsidR="00D12B4A" w:rsidRDefault="00D12B4A">
            <w:pPr>
              <w:pStyle w:val="TableParagraph"/>
              <w:rPr>
                <w:sz w:val="20"/>
              </w:rPr>
            </w:pPr>
          </w:p>
        </w:tc>
      </w:tr>
    </w:tbl>
    <w:p w14:paraId="21E0E923" w14:textId="77777777" w:rsidR="00D12B4A" w:rsidRDefault="00BB1404">
      <w:pPr>
        <w:spacing w:before="225"/>
        <w:ind w:left="788"/>
      </w:pPr>
      <w:r>
        <w:t>Za</w:t>
      </w:r>
      <w:r>
        <w:rPr>
          <w:spacing w:val="-3"/>
        </w:rPr>
        <w:t xml:space="preserve"> </w:t>
      </w:r>
      <w:r>
        <w:t>obavlјeni</w:t>
      </w:r>
      <w:r>
        <w:rPr>
          <w:spacing w:val="-4"/>
        </w:rPr>
        <w:t xml:space="preserve"> </w:t>
      </w:r>
      <w:r>
        <w:t>posao</w:t>
      </w:r>
      <w:r>
        <w:rPr>
          <w:spacing w:val="-6"/>
        </w:rPr>
        <w:t xml:space="preserve"> </w:t>
      </w:r>
      <w:r>
        <w:t>izvršićemo</w:t>
      </w:r>
      <w:r>
        <w:rPr>
          <w:spacing w:val="-2"/>
        </w:rPr>
        <w:t xml:space="preserve"> </w:t>
      </w:r>
      <w:r>
        <w:t>uplatu</w:t>
      </w:r>
      <w:r>
        <w:rPr>
          <w:spacing w:val="-3"/>
        </w:rPr>
        <w:t xml:space="preserve"> </w:t>
      </w:r>
      <w:r>
        <w:t>u</w:t>
      </w:r>
      <w:r>
        <w:rPr>
          <w:spacing w:val="-5"/>
        </w:rPr>
        <w:t xml:space="preserve"> </w:t>
      </w:r>
      <w:r>
        <w:t>ime</w:t>
      </w:r>
      <w:r>
        <w:rPr>
          <w:spacing w:val="52"/>
        </w:rPr>
        <w:t xml:space="preserve"> </w:t>
      </w:r>
      <w:r w:rsidR="000E713A">
        <w:rPr>
          <w:b/>
        </w:rPr>
        <w:t>MIPTI</w:t>
      </w:r>
      <w:r>
        <w:rPr>
          <w:b/>
          <w:spacing w:val="-2"/>
        </w:rPr>
        <w:t xml:space="preserve"> </w:t>
      </w:r>
      <w:r>
        <w:rPr>
          <w:b/>
        </w:rPr>
        <w:t>-</w:t>
      </w:r>
      <w:r>
        <w:rPr>
          <w:b/>
          <w:spacing w:val="-2"/>
        </w:rPr>
        <w:t xml:space="preserve"> </w:t>
      </w:r>
      <w:r>
        <w:rPr>
          <w:b/>
        </w:rPr>
        <w:t>AMK</w:t>
      </w:r>
      <w:r>
        <w:rPr>
          <w:b/>
          <w:spacing w:val="52"/>
        </w:rPr>
        <w:t xml:space="preserve"> </w:t>
      </w:r>
      <w:r>
        <w:t>na</w:t>
      </w:r>
      <w:r>
        <w:rPr>
          <w:spacing w:val="-2"/>
        </w:rPr>
        <w:t xml:space="preserve"> </w:t>
      </w:r>
      <w:r>
        <w:t>žiro</w:t>
      </w:r>
      <w:r>
        <w:rPr>
          <w:spacing w:val="-6"/>
        </w:rPr>
        <w:t xml:space="preserve"> </w:t>
      </w:r>
      <w:r>
        <w:t>računu</w:t>
      </w:r>
      <w:r>
        <w:rPr>
          <w:spacing w:val="-2"/>
        </w:rPr>
        <w:t xml:space="preserve"> </w:t>
      </w:r>
      <w:r>
        <w:t>br.</w:t>
      </w:r>
      <w:r>
        <w:rPr>
          <w:spacing w:val="-2"/>
        </w:rPr>
        <w:t xml:space="preserve"> </w:t>
      </w:r>
      <w:r>
        <w:rPr>
          <w:b/>
        </w:rPr>
        <w:t>1000-4000-70000-2411</w:t>
      </w:r>
      <w:r>
        <w:rPr>
          <w:b/>
          <w:spacing w:val="-2"/>
        </w:rPr>
        <w:t xml:space="preserve"> </w:t>
      </w:r>
      <w:r>
        <w:rPr>
          <w:spacing w:val="-10"/>
        </w:rPr>
        <w:t>u</w:t>
      </w:r>
    </w:p>
    <w:p w14:paraId="4C5CBA7B" w14:textId="36228294" w:rsidR="00D12B4A" w:rsidRDefault="000C6701">
      <w:pPr>
        <w:spacing w:before="1"/>
        <w:ind w:left="788"/>
      </w:pPr>
      <w:r>
        <w:rPr>
          <w:b/>
        </w:rPr>
        <w:t>“</w:t>
      </w:r>
      <w:r w:rsidR="00BB1404">
        <w:rPr>
          <w:b/>
        </w:rPr>
        <w:t>Konsolidovani</w:t>
      </w:r>
      <w:r w:rsidR="00BB1404">
        <w:rPr>
          <w:b/>
          <w:spacing w:val="-7"/>
        </w:rPr>
        <w:t xml:space="preserve"> </w:t>
      </w:r>
      <w:r w:rsidR="00BB1404">
        <w:rPr>
          <w:b/>
        </w:rPr>
        <w:t>budžet</w:t>
      </w:r>
      <w:r w:rsidR="00BB1404">
        <w:rPr>
          <w:b/>
          <w:spacing w:val="-8"/>
        </w:rPr>
        <w:t xml:space="preserve"> </w:t>
      </w:r>
      <w:r w:rsidR="00BB1404">
        <w:rPr>
          <w:b/>
        </w:rPr>
        <w:t>Kosova“</w:t>
      </w:r>
      <w:r w:rsidR="00BB1404">
        <w:rPr>
          <w:b/>
          <w:spacing w:val="-6"/>
        </w:rPr>
        <w:t xml:space="preserve"> </w:t>
      </w:r>
      <w:r w:rsidR="00BB1404">
        <w:t>prema</w:t>
      </w:r>
      <w:r w:rsidR="00BB1404">
        <w:rPr>
          <w:spacing w:val="-7"/>
        </w:rPr>
        <w:t xml:space="preserve"> </w:t>
      </w:r>
      <w:r w:rsidR="00BB1404">
        <w:t>vašoj</w:t>
      </w:r>
      <w:r w:rsidR="00BB1404">
        <w:rPr>
          <w:spacing w:val="-4"/>
        </w:rPr>
        <w:t xml:space="preserve"> </w:t>
      </w:r>
      <w:r w:rsidR="00BB1404">
        <w:rPr>
          <w:spacing w:val="-2"/>
        </w:rPr>
        <w:t>fakturi,</w:t>
      </w:r>
    </w:p>
    <w:p w14:paraId="1C6AE790" w14:textId="77777777" w:rsidR="00D12B4A" w:rsidRDefault="00D12B4A">
      <w:pPr>
        <w:pStyle w:val="BodyText"/>
        <w:rPr>
          <w:sz w:val="22"/>
        </w:rPr>
      </w:pPr>
    </w:p>
    <w:p w14:paraId="4C4241D9" w14:textId="77777777" w:rsidR="00D12B4A" w:rsidRDefault="00D12B4A">
      <w:pPr>
        <w:pStyle w:val="BodyText"/>
        <w:rPr>
          <w:sz w:val="22"/>
        </w:rPr>
      </w:pPr>
    </w:p>
    <w:p w14:paraId="24E50710" w14:textId="77777777" w:rsidR="00D12B4A" w:rsidRDefault="00D12B4A">
      <w:pPr>
        <w:pStyle w:val="BodyText"/>
        <w:rPr>
          <w:sz w:val="22"/>
        </w:rPr>
      </w:pPr>
    </w:p>
    <w:p w14:paraId="014CB381" w14:textId="77777777" w:rsidR="00D12B4A" w:rsidRDefault="00D12B4A">
      <w:pPr>
        <w:pStyle w:val="BodyText"/>
        <w:spacing w:before="136"/>
        <w:rPr>
          <w:sz w:val="22"/>
        </w:rPr>
      </w:pPr>
    </w:p>
    <w:p w14:paraId="768F024C" w14:textId="77777777" w:rsidR="00D12B4A" w:rsidRDefault="00BB1404">
      <w:pPr>
        <w:tabs>
          <w:tab w:val="left" w:pos="3034"/>
          <w:tab w:val="left" w:pos="7268"/>
        </w:tabs>
        <w:spacing w:before="1"/>
        <w:ind w:left="788"/>
      </w:pPr>
      <w:r>
        <w:t xml:space="preserve">U </w:t>
      </w:r>
      <w:r>
        <w:rPr>
          <w:u w:val="single"/>
        </w:rPr>
        <w:tab/>
      </w:r>
      <w:r>
        <w:tab/>
        <w:t>Obrazac</w:t>
      </w:r>
      <w:r>
        <w:rPr>
          <w:spacing w:val="-6"/>
        </w:rPr>
        <w:t xml:space="preserve"> </w:t>
      </w:r>
      <w:r>
        <w:rPr>
          <w:spacing w:val="-2"/>
        </w:rPr>
        <w:t>ispunio:</w:t>
      </w:r>
    </w:p>
    <w:p w14:paraId="675824C7" w14:textId="77777777" w:rsidR="00D12B4A" w:rsidRDefault="00D12B4A">
      <w:pPr>
        <w:pStyle w:val="BodyText"/>
        <w:rPr>
          <w:sz w:val="22"/>
        </w:rPr>
      </w:pPr>
    </w:p>
    <w:p w14:paraId="3B87E5BF" w14:textId="77777777" w:rsidR="00D12B4A" w:rsidRDefault="00BB1404">
      <w:pPr>
        <w:tabs>
          <w:tab w:val="left" w:pos="3283"/>
        </w:tabs>
        <w:ind w:left="788"/>
      </w:pPr>
      <w:r>
        <w:rPr>
          <w:spacing w:val="-4"/>
        </w:rPr>
        <w:t>Dana</w:t>
      </w:r>
      <w:r>
        <w:rPr>
          <w:u w:val="single"/>
        </w:rPr>
        <w:tab/>
      </w:r>
    </w:p>
    <w:p w14:paraId="6785A91A" w14:textId="522BCBF4" w:rsidR="00D12B4A" w:rsidRDefault="004E2943">
      <w:pPr>
        <w:pStyle w:val="BodyText"/>
        <w:spacing w:line="20" w:lineRule="exact"/>
        <w:ind w:left="7269"/>
        <w:rPr>
          <w:sz w:val="2"/>
        </w:rPr>
      </w:pPr>
      <w:r>
        <w:rPr>
          <w:noProof/>
          <w:sz w:val="2"/>
          <w:lang w:val="en-US"/>
        </w:rPr>
        <mc:AlternateContent>
          <mc:Choice Requires="wpg">
            <w:drawing>
              <wp:inline distT="0" distB="0" distL="0" distR="0" wp14:anchorId="64E9EBCF" wp14:editId="7A4C0A15">
                <wp:extent cx="1206500" cy="5715"/>
                <wp:effectExtent l="6350" t="9525" r="6350" b="3810"/>
                <wp:docPr id="2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5715"/>
                          <a:chOff x="0" y="0"/>
                          <a:chExt cx="12065" cy="57"/>
                        </a:xfrm>
                      </wpg:grpSpPr>
                      <wps:wsp>
                        <wps:cNvPr id="67" name="Graphic 64"/>
                        <wps:cNvSpPr>
                          <a:spLocks/>
                        </wps:cNvSpPr>
                        <wps:spPr bwMode="auto">
                          <a:xfrm>
                            <a:off x="0" y="25"/>
                            <a:ext cx="12065" cy="13"/>
                          </a:xfrm>
                          <a:custGeom>
                            <a:avLst/>
                            <a:gdLst>
                              <a:gd name="T0" fmla="*/ 0 w 1206500"/>
                              <a:gd name="T1" fmla="*/ 0 h 1270"/>
                              <a:gd name="T2" fmla="*/ 1206101 w 1206500"/>
                              <a:gd name="T3" fmla="*/ 0 h 1270"/>
                            </a:gdLst>
                            <a:ahLst/>
                            <a:cxnLst>
                              <a:cxn ang="0">
                                <a:pos x="T0" y="T1"/>
                              </a:cxn>
                              <a:cxn ang="0">
                                <a:pos x="T2" y="T3"/>
                              </a:cxn>
                            </a:cxnLst>
                            <a:rect l="0" t="0" r="r" b="b"/>
                            <a:pathLst>
                              <a:path w="1206500" h="1270">
                                <a:moveTo>
                                  <a:pt x="0" y="0"/>
                                </a:moveTo>
                                <a:lnTo>
                                  <a:pt x="1206101" y="0"/>
                                </a:lnTo>
                              </a:path>
                            </a:pathLst>
                          </a:custGeom>
                          <a:noFill/>
                          <a:ln w="5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AE79D9" id="Group 63" o:spid="_x0000_s1026" style="width:95pt;height:.45pt;mso-position-horizontal-relative:char;mso-position-vertical-relative:line" coordsize="120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">
                <v:shape id="Graphic 64" o:spid="_x0000_s1027" style="position:absolute;top:25;width:12065;height:13;visibility:visible;mso-wrap-style:square;v-text-anchor:top" coordsize="1206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" path="m,l1206101,e" filled="f" strokeweight=".14261mm">
                  <v:path arrowok="t" o:connecttype="custom" o:connectlocs="0,0;12061,0" o:connectangles="0,0"/>
                </v:shape>
                <w10:anchorlock/>
              </v:group>
            </w:pict>
          </mc:Fallback>
        </mc:AlternateContent>
      </w:r>
    </w:p>
    <w:p w14:paraId="0DB526AF" w14:textId="77777777" w:rsidR="00D12B4A" w:rsidRDefault="00D12B4A">
      <w:pPr>
        <w:pStyle w:val="BodyText"/>
        <w:spacing w:before="15"/>
        <w:rPr>
          <w:sz w:val="16"/>
        </w:rPr>
      </w:pPr>
    </w:p>
    <w:p w14:paraId="7999D20D" w14:textId="77777777" w:rsidR="00D12B4A" w:rsidRDefault="00BB1404">
      <w:pPr>
        <w:ind w:left="304" w:right="814"/>
        <w:jc w:val="center"/>
        <w:rPr>
          <w:rFonts w:ascii="Palatino Linotype"/>
          <w:sz w:val="16"/>
        </w:rPr>
      </w:pPr>
      <w:r>
        <w:rPr>
          <w:rFonts w:ascii="Palatino Linotype"/>
          <w:spacing w:val="-4"/>
          <w:sz w:val="16"/>
        </w:rPr>
        <w:t>M.P.</w:t>
      </w:r>
    </w:p>
    <w:p w14:paraId="1D1C2BB2" w14:textId="77777777" w:rsidR="00D12B4A" w:rsidRDefault="00D12B4A">
      <w:pPr>
        <w:jc w:val="center"/>
        <w:rPr>
          <w:rFonts w:ascii="Palatino Linotype"/>
          <w:sz w:val="16"/>
        </w:rPr>
        <w:sectPr w:rsidR="00D12B4A">
          <w:pgSz w:w="11910" w:h="16840"/>
          <w:pgMar w:top="1380" w:right="141" w:bottom="1260" w:left="566" w:header="0" w:footer="1014" w:gutter="0"/>
          <w:cols w:space="720"/>
        </w:sectPr>
      </w:pPr>
    </w:p>
    <w:p w14:paraId="5CC4FF97" w14:textId="23EDFDFD" w:rsidR="00D12B4A" w:rsidRDefault="00BB1404" w:rsidP="005B59B4">
      <w:pPr>
        <w:spacing w:before="71" w:line="213" w:lineRule="auto"/>
        <w:ind w:left="142" w:right="288" w:hanging="20"/>
        <w:jc w:val="center"/>
        <w:rPr>
          <w:rFonts w:ascii="Palatino Linotype"/>
          <w:b/>
          <w:sz w:val="20"/>
        </w:rPr>
      </w:pPr>
      <w:r>
        <w:rPr>
          <w:rFonts w:ascii="Palatino Linotype"/>
          <w:b/>
          <w:sz w:val="20"/>
        </w:rPr>
        <w:t>PRETHODNI</w:t>
      </w:r>
      <w:r>
        <w:rPr>
          <w:rFonts w:ascii="Palatino Linotype"/>
          <w:b/>
          <w:spacing w:val="-4"/>
          <w:sz w:val="20"/>
        </w:rPr>
        <w:t xml:space="preserve"> </w:t>
      </w:r>
      <w:r>
        <w:rPr>
          <w:rFonts w:ascii="Palatino Linotype"/>
          <w:b/>
          <w:sz w:val="20"/>
        </w:rPr>
        <w:t>USLOVI</w:t>
      </w:r>
      <w:r>
        <w:rPr>
          <w:rFonts w:ascii="Palatino Linotype"/>
          <w:b/>
          <w:spacing w:val="-4"/>
          <w:sz w:val="20"/>
        </w:rPr>
        <w:t xml:space="preserve"> </w:t>
      </w:r>
      <w:r>
        <w:rPr>
          <w:rFonts w:ascii="Palatino Linotype"/>
          <w:b/>
          <w:sz w:val="20"/>
        </w:rPr>
        <w:t>KOJI</w:t>
      </w:r>
      <w:r>
        <w:rPr>
          <w:rFonts w:ascii="Palatino Linotype"/>
          <w:b/>
          <w:spacing w:val="-4"/>
          <w:sz w:val="20"/>
        </w:rPr>
        <w:t xml:space="preserve"> </w:t>
      </w:r>
      <w:r>
        <w:rPr>
          <w:rFonts w:ascii="Palatino Linotype"/>
          <w:b/>
          <w:sz w:val="20"/>
        </w:rPr>
        <w:t>SE</w:t>
      </w:r>
      <w:r>
        <w:rPr>
          <w:rFonts w:ascii="Palatino Linotype"/>
          <w:b/>
          <w:spacing w:val="-3"/>
          <w:sz w:val="20"/>
        </w:rPr>
        <w:t xml:space="preserve"> </w:t>
      </w:r>
      <w:r>
        <w:rPr>
          <w:rFonts w:ascii="Palatino Linotype"/>
          <w:b/>
          <w:sz w:val="20"/>
        </w:rPr>
        <w:t>TREBAJU</w:t>
      </w:r>
      <w:r>
        <w:rPr>
          <w:rFonts w:ascii="Palatino Linotype"/>
          <w:b/>
          <w:spacing w:val="-2"/>
          <w:sz w:val="20"/>
        </w:rPr>
        <w:t xml:space="preserve"> </w:t>
      </w:r>
      <w:r>
        <w:rPr>
          <w:rFonts w:ascii="Palatino Linotype"/>
          <w:b/>
          <w:sz w:val="20"/>
        </w:rPr>
        <w:t>ISPUNITI</w:t>
      </w:r>
      <w:r>
        <w:rPr>
          <w:rFonts w:ascii="Palatino Linotype"/>
          <w:b/>
          <w:spacing w:val="-4"/>
          <w:sz w:val="20"/>
        </w:rPr>
        <w:t xml:space="preserve"> </w:t>
      </w:r>
      <w:r>
        <w:rPr>
          <w:rFonts w:ascii="Palatino Linotype"/>
          <w:b/>
          <w:sz w:val="20"/>
        </w:rPr>
        <w:t xml:space="preserve">ZA </w:t>
      </w:r>
      <w:r w:rsidR="000C6701">
        <w:rPr>
          <w:rFonts w:ascii="Palatino Linotype"/>
          <w:b/>
          <w:sz w:val="20"/>
        </w:rPr>
        <w:t>VERIFIKACIJU</w:t>
      </w:r>
      <w:r>
        <w:rPr>
          <w:rFonts w:ascii="Palatino Linotype"/>
          <w:b/>
          <w:spacing w:val="-2"/>
          <w:sz w:val="20"/>
        </w:rPr>
        <w:t xml:space="preserve"> </w:t>
      </w:r>
      <w:r>
        <w:rPr>
          <w:rFonts w:ascii="Palatino Linotype"/>
          <w:b/>
          <w:sz w:val="20"/>
        </w:rPr>
        <w:t>MER</w:t>
      </w:r>
      <w:r w:rsidR="000C6701">
        <w:rPr>
          <w:rFonts w:ascii="Palatino Linotype"/>
          <w:b/>
          <w:sz w:val="20"/>
        </w:rPr>
        <w:t>NIH INSTRUMENATA</w:t>
      </w:r>
      <w:r>
        <w:rPr>
          <w:rFonts w:ascii="Palatino Linotype"/>
          <w:b/>
          <w:sz w:val="20"/>
        </w:rPr>
        <w:t xml:space="preserve"> (PUMPE) NAFTNIH DERIVATA</w:t>
      </w:r>
    </w:p>
    <w:p w14:paraId="0C8E18FA" w14:textId="2DAEBEDA" w:rsidR="00D12B4A" w:rsidRDefault="00BB1404" w:rsidP="005B59B4">
      <w:pPr>
        <w:pStyle w:val="ListParagraph"/>
        <w:numPr>
          <w:ilvl w:val="0"/>
          <w:numId w:val="175"/>
        </w:numPr>
        <w:tabs>
          <w:tab w:val="left" w:pos="1507"/>
        </w:tabs>
        <w:spacing w:before="243"/>
      </w:pPr>
      <w:r>
        <w:t>Benzinska</w:t>
      </w:r>
      <w:r>
        <w:rPr>
          <w:spacing w:val="-3"/>
        </w:rPr>
        <w:t xml:space="preserve"> </w:t>
      </w:r>
      <w:r>
        <w:t>pumpa</w:t>
      </w:r>
      <w:r>
        <w:rPr>
          <w:spacing w:val="-3"/>
        </w:rPr>
        <w:t xml:space="preserve"> </w:t>
      </w:r>
      <w:r>
        <w:t>je</w:t>
      </w:r>
      <w:r>
        <w:rPr>
          <w:spacing w:val="-2"/>
        </w:rPr>
        <w:t xml:space="preserve"> </w:t>
      </w:r>
      <w:r>
        <w:t>upisana</w:t>
      </w:r>
      <w:r>
        <w:rPr>
          <w:spacing w:val="-3"/>
        </w:rPr>
        <w:t xml:space="preserve"> </w:t>
      </w:r>
      <w:r>
        <w:t>u</w:t>
      </w:r>
      <w:r>
        <w:rPr>
          <w:spacing w:val="-3"/>
        </w:rPr>
        <w:t xml:space="preserve"> </w:t>
      </w:r>
      <w:r>
        <w:t>poslovni</w:t>
      </w:r>
      <w:r>
        <w:rPr>
          <w:spacing w:val="-1"/>
        </w:rPr>
        <w:t xml:space="preserve"> </w:t>
      </w:r>
      <w:r>
        <w:t>registar</w:t>
      </w:r>
      <w:r>
        <w:rPr>
          <w:spacing w:val="-2"/>
        </w:rPr>
        <w:t xml:space="preserve"> </w:t>
      </w:r>
      <w:r>
        <w:t>pri</w:t>
      </w:r>
      <w:r>
        <w:rPr>
          <w:spacing w:val="-5"/>
        </w:rPr>
        <w:t xml:space="preserve"> </w:t>
      </w:r>
      <w:r w:rsidR="005C4429">
        <w:t>MIPTI</w:t>
      </w:r>
      <w:r>
        <w:rPr>
          <w:spacing w:val="-6"/>
        </w:rPr>
        <w:t xml:space="preserve"> </w:t>
      </w:r>
      <w:r w:rsidR="002131CE">
        <w:rPr>
          <w:spacing w:val="-6"/>
        </w:rPr>
        <w:t>-------------------------------------</w:t>
      </w:r>
      <w:r>
        <w:t>DA</w:t>
      </w:r>
      <w:r>
        <w:rPr>
          <w:spacing w:val="-4"/>
        </w:rPr>
        <w:t xml:space="preserve"> </w:t>
      </w:r>
      <w:r>
        <w:t>/</w:t>
      </w:r>
      <w:r>
        <w:rPr>
          <w:spacing w:val="-1"/>
        </w:rPr>
        <w:t xml:space="preserve"> </w:t>
      </w:r>
      <w:r>
        <w:rPr>
          <w:spacing w:val="-5"/>
        </w:rPr>
        <w:t>NE</w:t>
      </w:r>
    </w:p>
    <w:p w14:paraId="4260EF7C" w14:textId="648A2FA2" w:rsidR="00D12B4A" w:rsidRDefault="00BB1404" w:rsidP="005B59B4">
      <w:pPr>
        <w:pStyle w:val="ListParagraph"/>
        <w:numPr>
          <w:ilvl w:val="0"/>
          <w:numId w:val="175"/>
        </w:numPr>
        <w:tabs>
          <w:tab w:val="left" w:pos="1507"/>
        </w:tabs>
        <w:spacing w:before="241"/>
        <w:ind w:left="1507" w:hanging="359"/>
      </w:pPr>
      <w:r>
        <w:t>Ima</w:t>
      </w:r>
      <w:r>
        <w:rPr>
          <w:spacing w:val="-4"/>
        </w:rPr>
        <w:t xml:space="preserve"> </w:t>
      </w:r>
      <w:r>
        <w:t>radnu</w:t>
      </w:r>
      <w:r>
        <w:rPr>
          <w:spacing w:val="-4"/>
        </w:rPr>
        <w:t xml:space="preserve"> </w:t>
      </w:r>
      <w:r>
        <w:t>dozvolu</w:t>
      </w:r>
      <w:r>
        <w:rPr>
          <w:spacing w:val="-3"/>
        </w:rPr>
        <w:t xml:space="preserve"> </w:t>
      </w:r>
      <w:r>
        <w:t>za</w:t>
      </w:r>
      <w:r>
        <w:rPr>
          <w:spacing w:val="-4"/>
        </w:rPr>
        <w:t xml:space="preserve"> </w:t>
      </w:r>
      <w:r>
        <w:t>obavlјanje</w:t>
      </w:r>
      <w:r>
        <w:rPr>
          <w:spacing w:val="-3"/>
        </w:rPr>
        <w:t xml:space="preserve"> </w:t>
      </w:r>
      <w:r>
        <w:t>delatnosti</w:t>
      </w:r>
      <w:r>
        <w:rPr>
          <w:spacing w:val="-6"/>
        </w:rPr>
        <w:t xml:space="preserve"> </w:t>
      </w:r>
      <w:r>
        <w:t>od</w:t>
      </w:r>
      <w:r>
        <w:rPr>
          <w:spacing w:val="-3"/>
        </w:rPr>
        <w:t xml:space="preserve"> </w:t>
      </w:r>
      <w:r>
        <w:t>nadležnog</w:t>
      </w:r>
      <w:r>
        <w:rPr>
          <w:spacing w:val="-7"/>
        </w:rPr>
        <w:t xml:space="preserve"> </w:t>
      </w:r>
      <w:r>
        <w:t>opštinskog</w:t>
      </w:r>
      <w:r>
        <w:rPr>
          <w:spacing w:val="-6"/>
        </w:rPr>
        <w:t xml:space="preserve"> </w:t>
      </w:r>
      <w:r>
        <w:t>organa</w:t>
      </w:r>
      <w:r w:rsidR="002131CE">
        <w:t>--------------</w:t>
      </w:r>
      <w:r>
        <w:rPr>
          <w:spacing w:val="-3"/>
        </w:rPr>
        <w:t xml:space="preserve"> </w:t>
      </w:r>
      <w:r>
        <w:t>DA</w:t>
      </w:r>
      <w:r>
        <w:rPr>
          <w:spacing w:val="-5"/>
        </w:rPr>
        <w:t xml:space="preserve"> </w:t>
      </w:r>
      <w:r>
        <w:t>/</w:t>
      </w:r>
      <w:r>
        <w:rPr>
          <w:spacing w:val="-2"/>
        </w:rPr>
        <w:t xml:space="preserve"> </w:t>
      </w:r>
      <w:r>
        <w:rPr>
          <w:spacing w:val="-5"/>
        </w:rPr>
        <w:t>NE</w:t>
      </w:r>
    </w:p>
    <w:p w14:paraId="1BD03886" w14:textId="4B373E81" w:rsidR="00D12B4A" w:rsidRDefault="00BB1404" w:rsidP="005B59B4">
      <w:pPr>
        <w:pStyle w:val="ListParagraph"/>
        <w:numPr>
          <w:ilvl w:val="0"/>
          <w:numId w:val="175"/>
        </w:numPr>
        <w:tabs>
          <w:tab w:val="left" w:pos="1507"/>
        </w:tabs>
        <w:spacing w:before="239"/>
        <w:ind w:left="1507" w:hanging="359"/>
      </w:pPr>
      <w:r>
        <w:t>Brojevi</w:t>
      </w:r>
      <w:r>
        <w:rPr>
          <w:spacing w:val="-2"/>
        </w:rPr>
        <w:t xml:space="preserve"> </w:t>
      </w:r>
      <w:r>
        <w:t>u</w:t>
      </w:r>
      <w:r>
        <w:rPr>
          <w:spacing w:val="-6"/>
        </w:rPr>
        <w:t xml:space="preserve"> </w:t>
      </w:r>
      <w:r>
        <w:t>brojaču</w:t>
      </w:r>
      <w:r>
        <w:rPr>
          <w:spacing w:val="-5"/>
        </w:rPr>
        <w:t xml:space="preserve"> </w:t>
      </w:r>
      <w:r>
        <w:t>su</w:t>
      </w:r>
      <w:r>
        <w:rPr>
          <w:spacing w:val="-4"/>
        </w:rPr>
        <w:t xml:space="preserve"> </w:t>
      </w:r>
      <w:r>
        <w:t>jasni,</w:t>
      </w:r>
      <w:r>
        <w:rPr>
          <w:spacing w:val="-6"/>
        </w:rPr>
        <w:t xml:space="preserve"> </w:t>
      </w:r>
      <w:r>
        <w:t>čitlјivi</w:t>
      </w:r>
      <w:r>
        <w:rPr>
          <w:spacing w:val="-1"/>
        </w:rPr>
        <w:t xml:space="preserve"> </w:t>
      </w:r>
      <w:r>
        <w:t>i</w:t>
      </w:r>
      <w:r>
        <w:rPr>
          <w:spacing w:val="-5"/>
        </w:rPr>
        <w:t xml:space="preserve"> </w:t>
      </w:r>
      <w:r>
        <w:t>neoštećeni</w:t>
      </w:r>
      <w:r w:rsidR="002131CE">
        <w:t>--------------------------------------------------</w:t>
      </w:r>
      <w:r>
        <w:rPr>
          <w:spacing w:val="-3"/>
        </w:rPr>
        <w:t xml:space="preserve"> </w:t>
      </w:r>
      <w:r>
        <w:t>DA</w:t>
      </w:r>
      <w:r>
        <w:rPr>
          <w:spacing w:val="-4"/>
        </w:rPr>
        <w:t xml:space="preserve"> </w:t>
      </w:r>
      <w:r>
        <w:t>/</w:t>
      </w:r>
      <w:r>
        <w:rPr>
          <w:spacing w:val="-1"/>
        </w:rPr>
        <w:t xml:space="preserve"> </w:t>
      </w:r>
      <w:r>
        <w:rPr>
          <w:spacing w:val="-5"/>
        </w:rPr>
        <w:t>NE</w:t>
      </w:r>
    </w:p>
    <w:p w14:paraId="1E15234E" w14:textId="7C35A747" w:rsidR="00D12B4A" w:rsidRDefault="00BB1404" w:rsidP="005B59B4">
      <w:pPr>
        <w:pStyle w:val="ListParagraph"/>
        <w:numPr>
          <w:ilvl w:val="0"/>
          <w:numId w:val="175"/>
        </w:numPr>
        <w:tabs>
          <w:tab w:val="left" w:pos="1507"/>
        </w:tabs>
        <w:spacing w:before="241"/>
        <w:ind w:left="1507" w:hanging="359"/>
      </w:pPr>
      <w:r>
        <w:t>Staklo</w:t>
      </w:r>
      <w:r>
        <w:rPr>
          <w:spacing w:val="-3"/>
        </w:rPr>
        <w:t xml:space="preserve"> </w:t>
      </w:r>
      <w:r>
        <w:t>brojača</w:t>
      </w:r>
      <w:r>
        <w:rPr>
          <w:spacing w:val="-4"/>
        </w:rPr>
        <w:t xml:space="preserve"> </w:t>
      </w:r>
      <w:r>
        <w:t>je</w:t>
      </w:r>
      <w:r>
        <w:rPr>
          <w:spacing w:val="-3"/>
        </w:rPr>
        <w:t xml:space="preserve"> </w:t>
      </w:r>
      <w:r>
        <w:t>čisto</w:t>
      </w:r>
      <w:r w:rsidR="002131CE">
        <w:rPr>
          <w:spacing w:val="-2"/>
        </w:rPr>
        <w:t>---------------------------------------------------------------------------------</w:t>
      </w:r>
      <w:r>
        <w:t>DA</w:t>
      </w:r>
      <w:r>
        <w:rPr>
          <w:spacing w:val="-3"/>
        </w:rPr>
        <w:t xml:space="preserve"> </w:t>
      </w:r>
      <w:r>
        <w:t>/</w:t>
      </w:r>
      <w:r>
        <w:rPr>
          <w:spacing w:val="-4"/>
        </w:rPr>
        <w:t xml:space="preserve"> </w:t>
      </w:r>
      <w:r>
        <w:rPr>
          <w:spacing w:val="-5"/>
        </w:rPr>
        <w:t>NE</w:t>
      </w:r>
    </w:p>
    <w:p w14:paraId="2BF82AC6" w14:textId="315F3CDD" w:rsidR="00D12B4A" w:rsidRDefault="00BB1404" w:rsidP="005B59B4">
      <w:pPr>
        <w:pStyle w:val="ListParagraph"/>
        <w:numPr>
          <w:ilvl w:val="0"/>
          <w:numId w:val="175"/>
        </w:numPr>
        <w:tabs>
          <w:tab w:val="left" w:pos="1507"/>
        </w:tabs>
        <w:spacing w:before="240"/>
        <w:ind w:left="1507" w:hanging="359"/>
      </w:pPr>
      <w:r>
        <w:t>Veštačko</w:t>
      </w:r>
      <w:r>
        <w:rPr>
          <w:spacing w:val="-2"/>
        </w:rPr>
        <w:t xml:space="preserve"> </w:t>
      </w:r>
      <w:r>
        <w:t>osvetljenje</w:t>
      </w:r>
      <w:r>
        <w:rPr>
          <w:spacing w:val="-4"/>
        </w:rPr>
        <w:t xml:space="preserve"> </w:t>
      </w:r>
      <w:r>
        <w:t>je</w:t>
      </w:r>
      <w:r>
        <w:rPr>
          <w:spacing w:val="-1"/>
        </w:rPr>
        <w:t xml:space="preserve"> </w:t>
      </w:r>
      <w:r>
        <w:t>u</w:t>
      </w:r>
      <w:r>
        <w:rPr>
          <w:spacing w:val="-4"/>
        </w:rPr>
        <w:t xml:space="preserve"> </w:t>
      </w:r>
      <w:r>
        <w:t>redu</w:t>
      </w:r>
      <w:r w:rsidR="002131CE" w:rsidRPr="005B59B4">
        <w:rPr>
          <w:spacing w:val="-2"/>
        </w:rPr>
        <w:t>-----</w:t>
      </w:r>
      <w:r w:rsidR="002131CE">
        <w:rPr>
          <w:spacing w:val="-2"/>
        </w:rPr>
        <w:t>--------------------------------------------</w:t>
      </w:r>
      <w:r w:rsidR="002131CE" w:rsidRPr="005B59B4">
        <w:rPr>
          <w:spacing w:val="-2"/>
        </w:rPr>
        <w:t>----------------------</w:t>
      </w:r>
      <w:r>
        <w:t>DA</w:t>
      </w:r>
      <w:r>
        <w:rPr>
          <w:spacing w:val="-2"/>
        </w:rPr>
        <w:t xml:space="preserve"> </w:t>
      </w:r>
      <w:r>
        <w:t>/</w:t>
      </w:r>
      <w:r>
        <w:rPr>
          <w:spacing w:val="-1"/>
        </w:rPr>
        <w:t xml:space="preserve"> </w:t>
      </w:r>
      <w:r>
        <w:rPr>
          <w:spacing w:val="-5"/>
        </w:rPr>
        <w:t>NE</w:t>
      </w:r>
    </w:p>
    <w:p w14:paraId="6A8DB3B0" w14:textId="2DAEBDAF" w:rsidR="00D12B4A" w:rsidRDefault="00BB1404" w:rsidP="005B59B4">
      <w:pPr>
        <w:pStyle w:val="ListParagraph"/>
        <w:numPr>
          <w:ilvl w:val="0"/>
          <w:numId w:val="175"/>
        </w:numPr>
        <w:tabs>
          <w:tab w:val="left" w:pos="1507"/>
        </w:tabs>
        <w:spacing w:before="242"/>
        <w:ind w:left="1507" w:hanging="359"/>
      </w:pPr>
      <w:r>
        <w:t>Staklena</w:t>
      </w:r>
      <w:r>
        <w:rPr>
          <w:spacing w:val="-7"/>
        </w:rPr>
        <w:t xml:space="preserve"> </w:t>
      </w:r>
      <w:r>
        <w:t>cev</w:t>
      </w:r>
      <w:r>
        <w:rPr>
          <w:spacing w:val="-5"/>
        </w:rPr>
        <w:t xml:space="preserve"> </w:t>
      </w:r>
      <w:r>
        <w:t>za</w:t>
      </w:r>
      <w:r>
        <w:rPr>
          <w:spacing w:val="-2"/>
        </w:rPr>
        <w:t xml:space="preserve"> </w:t>
      </w:r>
      <w:r>
        <w:t>kontrolu</w:t>
      </w:r>
      <w:r>
        <w:rPr>
          <w:spacing w:val="-2"/>
        </w:rPr>
        <w:t xml:space="preserve"> </w:t>
      </w:r>
      <w:r>
        <w:t>mehurića vazduha</w:t>
      </w:r>
      <w:r>
        <w:rPr>
          <w:spacing w:val="-2"/>
        </w:rPr>
        <w:t xml:space="preserve"> </w:t>
      </w:r>
      <w:r>
        <w:t>u</w:t>
      </w:r>
      <w:r>
        <w:rPr>
          <w:spacing w:val="-2"/>
        </w:rPr>
        <w:t xml:space="preserve"> </w:t>
      </w:r>
      <w:r>
        <w:t>gorivu</w:t>
      </w:r>
      <w:r>
        <w:rPr>
          <w:spacing w:val="-5"/>
        </w:rPr>
        <w:t xml:space="preserve"> </w:t>
      </w:r>
      <w:r>
        <w:t>je</w:t>
      </w:r>
      <w:r>
        <w:rPr>
          <w:spacing w:val="-4"/>
        </w:rPr>
        <w:t xml:space="preserve"> </w:t>
      </w:r>
      <w:r>
        <w:t>čista</w:t>
      </w:r>
      <w:r w:rsidR="002131CE">
        <w:rPr>
          <w:spacing w:val="-2"/>
        </w:rPr>
        <w:t>----------------------------------</w:t>
      </w:r>
      <w:r>
        <w:t>DA</w:t>
      </w:r>
      <w:r>
        <w:rPr>
          <w:spacing w:val="-4"/>
        </w:rPr>
        <w:t xml:space="preserve"> </w:t>
      </w:r>
      <w:r>
        <w:t>/</w:t>
      </w:r>
      <w:r>
        <w:rPr>
          <w:spacing w:val="-1"/>
        </w:rPr>
        <w:t xml:space="preserve"> </w:t>
      </w:r>
      <w:r>
        <w:rPr>
          <w:spacing w:val="-5"/>
        </w:rPr>
        <w:t>NE</w:t>
      </w:r>
    </w:p>
    <w:p w14:paraId="593344E5" w14:textId="77777777" w:rsidR="00D12B4A" w:rsidRDefault="00BB1404" w:rsidP="005B59B4">
      <w:pPr>
        <w:pStyle w:val="ListParagraph"/>
        <w:numPr>
          <w:ilvl w:val="0"/>
          <w:numId w:val="175"/>
        </w:numPr>
        <w:tabs>
          <w:tab w:val="left" w:pos="1507"/>
        </w:tabs>
        <w:spacing w:before="239" w:line="252" w:lineRule="exact"/>
        <w:ind w:left="1507" w:hanging="359"/>
      </w:pPr>
      <w:r>
        <w:t>Nakon</w:t>
      </w:r>
      <w:r>
        <w:rPr>
          <w:spacing w:val="-3"/>
        </w:rPr>
        <w:t xml:space="preserve"> </w:t>
      </w:r>
      <w:r>
        <w:t>podizanja</w:t>
      </w:r>
      <w:r>
        <w:rPr>
          <w:spacing w:val="-4"/>
        </w:rPr>
        <w:t xml:space="preserve"> </w:t>
      </w:r>
      <w:r>
        <w:rPr>
          <w:spacing w:val="-2"/>
        </w:rPr>
        <w:t>ručke:</w:t>
      </w:r>
    </w:p>
    <w:p w14:paraId="1EE6FCDB" w14:textId="23AF9C6C" w:rsidR="00D12B4A" w:rsidRDefault="00BB1404" w:rsidP="005B59B4">
      <w:pPr>
        <w:pStyle w:val="ListParagraph"/>
        <w:numPr>
          <w:ilvl w:val="1"/>
          <w:numId w:val="175"/>
        </w:numPr>
        <w:tabs>
          <w:tab w:val="left" w:pos="2227"/>
        </w:tabs>
        <w:spacing w:line="268" w:lineRule="exact"/>
        <w:ind w:left="2227" w:hanging="359"/>
      </w:pPr>
      <w:r>
        <w:t>gumena</w:t>
      </w:r>
      <w:r>
        <w:rPr>
          <w:spacing w:val="-2"/>
        </w:rPr>
        <w:t xml:space="preserve"> </w:t>
      </w:r>
      <w:r>
        <w:t>cev</w:t>
      </w:r>
      <w:r>
        <w:rPr>
          <w:spacing w:val="-5"/>
        </w:rPr>
        <w:t xml:space="preserve"> </w:t>
      </w:r>
      <w:r>
        <w:t>je</w:t>
      </w:r>
      <w:r>
        <w:rPr>
          <w:spacing w:val="-1"/>
        </w:rPr>
        <w:t xml:space="preserve"> </w:t>
      </w:r>
      <w:r>
        <w:t>naduvana</w:t>
      </w:r>
      <w:r w:rsidR="002131CE">
        <w:rPr>
          <w:spacing w:val="-4"/>
        </w:rPr>
        <w:t>----------------------------------------------------------------------</w:t>
      </w:r>
      <w:r>
        <w:t>DA</w:t>
      </w:r>
      <w:r>
        <w:rPr>
          <w:spacing w:val="-3"/>
        </w:rPr>
        <w:t xml:space="preserve"> </w:t>
      </w:r>
      <w:r>
        <w:t xml:space="preserve">/ </w:t>
      </w:r>
      <w:r>
        <w:rPr>
          <w:spacing w:val="-5"/>
        </w:rPr>
        <w:t>NE</w:t>
      </w:r>
    </w:p>
    <w:p w14:paraId="1E7F141C" w14:textId="23109767" w:rsidR="00D12B4A" w:rsidRDefault="00BB1404" w:rsidP="005B59B4">
      <w:pPr>
        <w:pStyle w:val="ListParagraph"/>
        <w:numPr>
          <w:ilvl w:val="1"/>
          <w:numId w:val="175"/>
        </w:numPr>
        <w:tabs>
          <w:tab w:val="left" w:pos="2227"/>
        </w:tabs>
        <w:spacing w:before="119"/>
        <w:ind w:left="2227" w:hanging="359"/>
      </w:pPr>
      <w:r>
        <w:t>ručka</w:t>
      </w:r>
      <w:r>
        <w:rPr>
          <w:spacing w:val="-1"/>
        </w:rPr>
        <w:t xml:space="preserve"> </w:t>
      </w:r>
      <w:r>
        <w:t>i cev</w:t>
      </w:r>
      <w:r>
        <w:rPr>
          <w:spacing w:val="-2"/>
        </w:rPr>
        <w:t xml:space="preserve"> </w:t>
      </w:r>
      <w:r>
        <w:t>cure</w:t>
      </w:r>
      <w:r w:rsidR="002131CE">
        <w:rPr>
          <w:spacing w:val="54"/>
        </w:rPr>
        <w:t>--------------------------------------------</w:t>
      </w:r>
      <w:r>
        <w:t>DA</w:t>
      </w:r>
      <w:r>
        <w:rPr>
          <w:spacing w:val="-6"/>
        </w:rPr>
        <w:t xml:space="preserve"> </w:t>
      </w:r>
      <w:r>
        <w:t>/</w:t>
      </w:r>
      <w:r>
        <w:rPr>
          <w:spacing w:val="1"/>
        </w:rPr>
        <w:t xml:space="preserve"> </w:t>
      </w:r>
      <w:r>
        <w:rPr>
          <w:spacing w:val="-5"/>
        </w:rPr>
        <w:t>NE</w:t>
      </w:r>
    </w:p>
    <w:p w14:paraId="0C3332A4" w14:textId="2467C38C" w:rsidR="00D12B4A" w:rsidRDefault="00BB1404" w:rsidP="005B59B4">
      <w:pPr>
        <w:pStyle w:val="ListParagraph"/>
        <w:numPr>
          <w:ilvl w:val="0"/>
          <w:numId w:val="175"/>
        </w:numPr>
        <w:tabs>
          <w:tab w:val="left" w:pos="1507"/>
        </w:tabs>
        <w:spacing w:before="240"/>
        <w:ind w:left="1507" w:hanging="359"/>
      </w:pPr>
      <w:r>
        <w:t>Žice</w:t>
      </w:r>
      <w:r>
        <w:rPr>
          <w:spacing w:val="-3"/>
        </w:rPr>
        <w:t xml:space="preserve"> </w:t>
      </w:r>
      <w:r>
        <w:t>žiga</w:t>
      </w:r>
      <w:r>
        <w:rPr>
          <w:spacing w:val="-2"/>
        </w:rPr>
        <w:t xml:space="preserve"> </w:t>
      </w:r>
      <w:r>
        <w:t>(olova)</w:t>
      </w:r>
      <w:r>
        <w:rPr>
          <w:spacing w:val="-1"/>
        </w:rPr>
        <w:t xml:space="preserve"> </w:t>
      </w:r>
      <w:r>
        <w:t>su</w:t>
      </w:r>
      <w:r>
        <w:rPr>
          <w:spacing w:val="-5"/>
        </w:rPr>
        <w:t xml:space="preserve"> </w:t>
      </w:r>
      <w:r>
        <w:t>pokidane</w:t>
      </w:r>
      <w:r w:rsidR="002131CE">
        <w:t>---------------------------------------------------------------------</w:t>
      </w:r>
      <w:r>
        <w:rPr>
          <w:spacing w:val="-2"/>
        </w:rPr>
        <w:t xml:space="preserve"> </w:t>
      </w:r>
      <w:r>
        <w:t>DA</w:t>
      </w:r>
      <w:r>
        <w:rPr>
          <w:spacing w:val="-4"/>
        </w:rPr>
        <w:t xml:space="preserve"> </w:t>
      </w:r>
      <w:r>
        <w:t>/</w:t>
      </w:r>
      <w:r>
        <w:rPr>
          <w:spacing w:val="-1"/>
        </w:rPr>
        <w:t xml:space="preserve"> </w:t>
      </w:r>
      <w:r>
        <w:rPr>
          <w:spacing w:val="-5"/>
        </w:rPr>
        <w:t>NE</w:t>
      </w:r>
    </w:p>
    <w:p w14:paraId="232A8776" w14:textId="4E8D1EC9" w:rsidR="00D12B4A" w:rsidRDefault="00BB1404" w:rsidP="005B59B4">
      <w:pPr>
        <w:pStyle w:val="ListParagraph"/>
        <w:numPr>
          <w:ilvl w:val="0"/>
          <w:numId w:val="175"/>
        </w:numPr>
        <w:tabs>
          <w:tab w:val="left" w:pos="1507"/>
        </w:tabs>
        <w:spacing w:before="242"/>
        <w:ind w:left="1507" w:hanging="359"/>
      </w:pPr>
      <w:r>
        <w:t>Tragovi</w:t>
      </w:r>
      <w:r>
        <w:rPr>
          <w:spacing w:val="-2"/>
        </w:rPr>
        <w:t xml:space="preserve"> </w:t>
      </w:r>
      <w:r>
        <w:t>žiga</w:t>
      </w:r>
      <w:r>
        <w:rPr>
          <w:spacing w:val="-3"/>
        </w:rPr>
        <w:t xml:space="preserve"> </w:t>
      </w:r>
      <w:r>
        <w:t>na</w:t>
      </w:r>
      <w:r>
        <w:rPr>
          <w:spacing w:val="-2"/>
        </w:rPr>
        <w:t xml:space="preserve"> </w:t>
      </w:r>
      <w:r>
        <w:t>olovu</w:t>
      </w:r>
      <w:r>
        <w:rPr>
          <w:spacing w:val="-3"/>
        </w:rPr>
        <w:t xml:space="preserve"> </w:t>
      </w:r>
      <w:r>
        <w:t>su</w:t>
      </w:r>
      <w:r>
        <w:rPr>
          <w:spacing w:val="-3"/>
        </w:rPr>
        <w:t xml:space="preserve"> </w:t>
      </w:r>
      <w:r>
        <w:t>oštećeni</w:t>
      </w:r>
      <w:r w:rsidR="002131CE">
        <w:rPr>
          <w:spacing w:val="-1"/>
        </w:rPr>
        <w:t>------------------------------------------------------------------</w:t>
      </w:r>
      <w:r>
        <w:t>DA</w:t>
      </w:r>
      <w:r>
        <w:rPr>
          <w:spacing w:val="-4"/>
        </w:rPr>
        <w:t xml:space="preserve"> </w:t>
      </w:r>
      <w:r>
        <w:t>/</w:t>
      </w:r>
      <w:r>
        <w:rPr>
          <w:spacing w:val="-4"/>
        </w:rPr>
        <w:t xml:space="preserve"> </w:t>
      </w:r>
      <w:r>
        <w:rPr>
          <w:spacing w:val="-5"/>
        </w:rPr>
        <w:t>NE</w:t>
      </w:r>
    </w:p>
    <w:p w14:paraId="319B7117" w14:textId="16E2F318" w:rsidR="00D12B4A" w:rsidRDefault="00BB1404" w:rsidP="005B59B4">
      <w:pPr>
        <w:pStyle w:val="ListParagraph"/>
        <w:numPr>
          <w:ilvl w:val="0"/>
          <w:numId w:val="175"/>
        </w:numPr>
        <w:tabs>
          <w:tab w:val="left" w:pos="1508"/>
        </w:tabs>
        <w:spacing w:before="239"/>
        <w:ind w:left="1508" w:right="855"/>
      </w:pPr>
      <w:r>
        <w:t>Natpisi</w:t>
      </w:r>
      <w:r>
        <w:rPr>
          <w:spacing w:val="-3"/>
        </w:rPr>
        <w:t xml:space="preserve"> </w:t>
      </w:r>
      <w:r>
        <w:t>na</w:t>
      </w:r>
      <w:r>
        <w:rPr>
          <w:spacing w:val="-4"/>
        </w:rPr>
        <w:t xml:space="preserve"> </w:t>
      </w:r>
      <w:r>
        <w:t>mernom</w:t>
      </w:r>
      <w:r>
        <w:rPr>
          <w:spacing w:val="-7"/>
        </w:rPr>
        <w:t xml:space="preserve"> </w:t>
      </w:r>
      <w:r>
        <w:t>instrum.</w:t>
      </w:r>
      <w:r>
        <w:rPr>
          <w:spacing w:val="-3"/>
        </w:rPr>
        <w:t xml:space="preserve"> </w:t>
      </w:r>
      <w:r>
        <w:t>-</w:t>
      </w:r>
      <w:r>
        <w:rPr>
          <w:spacing w:val="-5"/>
        </w:rPr>
        <w:t xml:space="preserve"> </w:t>
      </w:r>
      <w:r>
        <w:t>metalna</w:t>
      </w:r>
      <w:r>
        <w:rPr>
          <w:spacing w:val="-4"/>
        </w:rPr>
        <w:t xml:space="preserve"> </w:t>
      </w:r>
      <w:r>
        <w:t>pločica</w:t>
      </w:r>
      <w:r>
        <w:rPr>
          <w:spacing w:val="-4"/>
        </w:rPr>
        <w:t xml:space="preserve"> </w:t>
      </w:r>
      <w:r>
        <w:t>sa</w:t>
      </w:r>
      <w:r>
        <w:rPr>
          <w:spacing w:val="-4"/>
        </w:rPr>
        <w:t xml:space="preserve"> </w:t>
      </w:r>
      <w:r>
        <w:t>napomenama</w:t>
      </w:r>
      <w:r>
        <w:rPr>
          <w:spacing w:val="-4"/>
        </w:rPr>
        <w:t xml:space="preserve"> </w:t>
      </w:r>
      <w:r>
        <w:t>o</w:t>
      </w:r>
      <w:r>
        <w:rPr>
          <w:spacing w:val="-4"/>
        </w:rPr>
        <w:t xml:space="preserve"> </w:t>
      </w:r>
      <w:r>
        <w:t>karakteristikama</w:t>
      </w:r>
      <w:r>
        <w:rPr>
          <w:spacing w:val="-4"/>
        </w:rPr>
        <w:t xml:space="preserve"> </w:t>
      </w:r>
      <w:r>
        <w:t>mernog instrumenta</w:t>
      </w:r>
      <w:r w:rsidR="002131CE">
        <w:t>----------------------------------------------------------------------------------</w:t>
      </w:r>
      <w:r w:rsidR="00FE10A8">
        <w:t>-------</w:t>
      </w:r>
      <w:r w:rsidR="002131CE">
        <w:t>-</w:t>
      </w:r>
      <w:r>
        <w:t>DA / NE</w:t>
      </w:r>
    </w:p>
    <w:p w14:paraId="334E542D" w14:textId="1B948CAE" w:rsidR="00D12B4A" w:rsidRDefault="00BB1404" w:rsidP="005B59B4">
      <w:pPr>
        <w:pStyle w:val="ListParagraph"/>
        <w:numPr>
          <w:ilvl w:val="0"/>
          <w:numId w:val="175"/>
        </w:numPr>
        <w:tabs>
          <w:tab w:val="left" w:pos="1508"/>
        </w:tabs>
        <w:spacing w:before="241"/>
        <w:ind w:left="1508" w:right="1138"/>
      </w:pPr>
      <w:r>
        <w:t>Natpisi</w:t>
      </w:r>
      <w:r>
        <w:rPr>
          <w:spacing w:val="-2"/>
        </w:rPr>
        <w:t xml:space="preserve"> </w:t>
      </w:r>
      <w:r>
        <w:t>na</w:t>
      </w:r>
      <w:r>
        <w:rPr>
          <w:spacing w:val="-3"/>
        </w:rPr>
        <w:t xml:space="preserve"> </w:t>
      </w:r>
      <w:r>
        <w:t>mernom</w:t>
      </w:r>
      <w:r>
        <w:rPr>
          <w:spacing w:val="-7"/>
        </w:rPr>
        <w:t xml:space="preserve"> </w:t>
      </w:r>
      <w:r>
        <w:t>instrumentu</w:t>
      </w:r>
      <w:r>
        <w:rPr>
          <w:spacing w:val="-6"/>
        </w:rPr>
        <w:t xml:space="preserve"> </w:t>
      </w:r>
      <w:r>
        <w:t>(cena</w:t>
      </w:r>
      <w:r>
        <w:rPr>
          <w:spacing w:val="-3"/>
        </w:rPr>
        <w:t xml:space="preserve"> </w:t>
      </w:r>
      <w:r>
        <w:t>goriva</w:t>
      </w:r>
      <w:r>
        <w:rPr>
          <w:spacing w:val="-3"/>
        </w:rPr>
        <w:t xml:space="preserve"> </w:t>
      </w:r>
      <w:r>
        <w:t>i</w:t>
      </w:r>
      <w:r>
        <w:rPr>
          <w:spacing w:val="-5"/>
        </w:rPr>
        <w:t xml:space="preserve"> </w:t>
      </w:r>
      <w:r>
        <w:t>ukupni</w:t>
      </w:r>
      <w:r>
        <w:rPr>
          <w:spacing w:val="-2"/>
        </w:rPr>
        <w:t xml:space="preserve"> </w:t>
      </w:r>
      <w:r>
        <w:t>iznos</w:t>
      </w:r>
      <w:r>
        <w:rPr>
          <w:spacing w:val="-3"/>
        </w:rPr>
        <w:t xml:space="preserve"> </w:t>
      </w:r>
      <w:r>
        <w:t>u</w:t>
      </w:r>
      <w:r>
        <w:rPr>
          <w:spacing w:val="-3"/>
        </w:rPr>
        <w:t xml:space="preserve"> </w:t>
      </w:r>
      <w:r>
        <w:t>evrima,</w:t>
      </w:r>
      <w:r>
        <w:rPr>
          <w:spacing w:val="-3"/>
        </w:rPr>
        <w:t xml:space="preserve"> </w:t>
      </w:r>
      <w:r>
        <w:t>zapreminska</w:t>
      </w:r>
      <w:r>
        <w:rPr>
          <w:spacing w:val="-3"/>
        </w:rPr>
        <w:t xml:space="preserve"> </w:t>
      </w:r>
      <w:r>
        <w:t>količina prodata u litrima) - da li su na sluzbenim jezikima</w:t>
      </w:r>
      <w:r w:rsidR="002131CE">
        <w:t>-------------------------------------</w:t>
      </w:r>
      <w:r w:rsidR="00FE10A8">
        <w:t>-------</w:t>
      </w:r>
      <w:r>
        <w:t>DA / NE</w:t>
      </w:r>
    </w:p>
    <w:p w14:paraId="5F000D80" w14:textId="2CE5A217" w:rsidR="00D12B4A" w:rsidRDefault="00BB1404" w:rsidP="005B59B4">
      <w:pPr>
        <w:pStyle w:val="ListParagraph"/>
        <w:numPr>
          <w:ilvl w:val="0"/>
          <w:numId w:val="175"/>
        </w:numPr>
        <w:tabs>
          <w:tab w:val="left" w:pos="1507"/>
        </w:tabs>
        <w:spacing w:before="252"/>
        <w:ind w:left="1507" w:hanging="359"/>
      </w:pPr>
      <w:r>
        <w:t>Merni</w:t>
      </w:r>
      <w:r>
        <w:rPr>
          <w:spacing w:val="-2"/>
        </w:rPr>
        <w:t xml:space="preserve"> </w:t>
      </w:r>
      <w:r>
        <w:t>alat</w:t>
      </w:r>
      <w:r>
        <w:rPr>
          <w:spacing w:val="-1"/>
        </w:rPr>
        <w:t xml:space="preserve"> </w:t>
      </w:r>
      <w:r>
        <w:t>spolјa</w:t>
      </w:r>
      <w:r>
        <w:rPr>
          <w:spacing w:val="-2"/>
        </w:rPr>
        <w:t xml:space="preserve"> </w:t>
      </w:r>
      <w:r>
        <w:t>i</w:t>
      </w:r>
      <w:r>
        <w:rPr>
          <w:spacing w:val="-3"/>
        </w:rPr>
        <w:t xml:space="preserve"> </w:t>
      </w:r>
      <w:r>
        <w:t>iznutra</w:t>
      </w:r>
      <w:r>
        <w:rPr>
          <w:spacing w:val="-3"/>
        </w:rPr>
        <w:t xml:space="preserve"> </w:t>
      </w:r>
      <w:r>
        <w:t>je</w:t>
      </w:r>
      <w:r>
        <w:rPr>
          <w:spacing w:val="-3"/>
        </w:rPr>
        <w:t xml:space="preserve"> </w:t>
      </w:r>
      <w:r>
        <w:t>čist</w:t>
      </w:r>
      <w:r>
        <w:rPr>
          <w:spacing w:val="-3"/>
        </w:rPr>
        <w:t xml:space="preserve"> </w:t>
      </w:r>
      <w:r>
        <w:t>i</w:t>
      </w:r>
      <w:r>
        <w:rPr>
          <w:spacing w:val="-1"/>
        </w:rPr>
        <w:t xml:space="preserve"> </w:t>
      </w:r>
      <w:r>
        <w:t>bez</w:t>
      </w:r>
      <w:r>
        <w:rPr>
          <w:spacing w:val="-4"/>
        </w:rPr>
        <w:t xml:space="preserve"> </w:t>
      </w:r>
      <w:r>
        <w:t>zarđalih</w:t>
      </w:r>
      <w:r>
        <w:rPr>
          <w:spacing w:val="-5"/>
        </w:rPr>
        <w:t xml:space="preserve"> </w:t>
      </w:r>
      <w:r>
        <w:t>delova</w:t>
      </w:r>
      <w:r w:rsidR="002131CE">
        <w:rPr>
          <w:spacing w:val="-2"/>
        </w:rPr>
        <w:t>---------------------------------</w:t>
      </w:r>
      <w:r w:rsidR="00FE10A8">
        <w:rPr>
          <w:spacing w:val="-2"/>
        </w:rPr>
        <w:t>-------</w:t>
      </w:r>
      <w:r w:rsidR="002131CE">
        <w:rPr>
          <w:spacing w:val="-2"/>
        </w:rPr>
        <w:t>-</w:t>
      </w:r>
      <w:r>
        <w:t>DA</w:t>
      </w:r>
      <w:r>
        <w:rPr>
          <w:spacing w:val="-4"/>
        </w:rPr>
        <w:t xml:space="preserve"> </w:t>
      </w:r>
      <w:r>
        <w:t>/</w:t>
      </w:r>
      <w:r>
        <w:rPr>
          <w:spacing w:val="-1"/>
        </w:rPr>
        <w:t xml:space="preserve"> </w:t>
      </w:r>
      <w:r>
        <w:rPr>
          <w:spacing w:val="-5"/>
        </w:rPr>
        <w:t>NE</w:t>
      </w:r>
    </w:p>
    <w:p w14:paraId="2012C876" w14:textId="77777777" w:rsidR="00D12B4A" w:rsidRDefault="00D12B4A">
      <w:pPr>
        <w:pStyle w:val="BodyText"/>
        <w:rPr>
          <w:sz w:val="22"/>
        </w:rPr>
      </w:pPr>
    </w:p>
    <w:p w14:paraId="0BA10BFF" w14:textId="77777777" w:rsidR="00D12B4A" w:rsidRDefault="00D12B4A">
      <w:pPr>
        <w:pStyle w:val="BodyText"/>
        <w:rPr>
          <w:sz w:val="22"/>
        </w:rPr>
      </w:pPr>
    </w:p>
    <w:p w14:paraId="3C55E0CC" w14:textId="77777777" w:rsidR="00D12B4A" w:rsidRDefault="00D12B4A">
      <w:pPr>
        <w:pStyle w:val="BodyText"/>
        <w:rPr>
          <w:sz w:val="22"/>
        </w:rPr>
      </w:pPr>
    </w:p>
    <w:p w14:paraId="459DBD90" w14:textId="77777777" w:rsidR="00D12B4A" w:rsidRDefault="00D12B4A">
      <w:pPr>
        <w:pStyle w:val="BodyText"/>
        <w:rPr>
          <w:sz w:val="22"/>
        </w:rPr>
      </w:pPr>
    </w:p>
    <w:p w14:paraId="4F7E13C7" w14:textId="77777777" w:rsidR="00D12B4A" w:rsidRDefault="00D12B4A">
      <w:pPr>
        <w:pStyle w:val="BodyText"/>
        <w:spacing w:before="215"/>
        <w:rPr>
          <w:sz w:val="22"/>
        </w:rPr>
      </w:pPr>
    </w:p>
    <w:p w14:paraId="2931168D" w14:textId="6857BF01" w:rsidR="0046390E" w:rsidRDefault="004E2943" w:rsidP="005B59B4">
      <w:pPr>
        <w:tabs>
          <w:tab w:val="left" w:pos="2837"/>
          <w:tab w:val="left" w:pos="3101"/>
          <w:tab w:val="left" w:pos="6119"/>
        </w:tabs>
        <w:spacing w:line="441" w:lineRule="auto"/>
        <w:ind w:left="788" w:right="1422"/>
        <w:rPr>
          <w:rFonts w:ascii="Palatino Linotype"/>
          <w:sz w:val="20"/>
        </w:rPr>
      </w:pPr>
      <w:r>
        <w:rPr>
          <w:rFonts w:ascii="Palatino Linotype"/>
          <w:noProof/>
          <w:sz w:val="20"/>
          <w:lang w:val="en-US"/>
        </w:rPr>
        <mc:AlternateContent>
          <mc:Choice Requires="wps">
            <w:drawing>
              <wp:anchor distT="0" distB="0" distL="0" distR="0" simplePos="0" relativeHeight="15745536" behindDoc="0" locked="0" layoutInCell="1" allowOverlap="1" wp14:anchorId="7D0856D6" wp14:editId="49AF6237">
                <wp:simplePos x="0" y="0"/>
                <wp:positionH relativeFrom="page">
                  <wp:posOffset>4975225</wp:posOffset>
                </wp:positionH>
                <wp:positionV relativeFrom="paragraph">
                  <wp:posOffset>461645</wp:posOffset>
                </wp:positionV>
                <wp:extent cx="1206500" cy="1270"/>
                <wp:effectExtent l="12700" t="7620" r="9525" b="10160"/>
                <wp:wrapNone/>
                <wp:docPr id="20"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270"/>
                        </a:xfrm>
                        <a:custGeom>
                          <a:avLst/>
                          <a:gdLst>
                            <a:gd name="T0" fmla="*/ 0 w 1206500"/>
                            <a:gd name="T1" fmla="*/ 0 h 1270"/>
                            <a:gd name="T2" fmla="*/ 1206101 w 1206500"/>
                            <a:gd name="T3" fmla="*/ 0 h 1270"/>
                          </a:gdLst>
                          <a:ahLst/>
                          <a:cxnLst>
                            <a:cxn ang="0">
                              <a:pos x="T0" y="T1"/>
                            </a:cxn>
                            <a:cxn ang="0">
                              <a:pos x="T2" y="T3"/>
                            </a:cxn>
                          </a:cxnLst>
                          <a:rect l="0" t="0" r="r" b="b"/>
                          <a:pathLst>
                            <a:path w="1206500" h="1270">
                              <a:moveTo>
                                <a:pt x="0" y="0"/>
                              </a:moveTo>
                              <a:lnTo>
                                <a:pt x="1206101" y="0"/>
                              </a:lnTo>
                            </a:path>
                          </a:pathLst>
                        </a:custGeom>
                        <a:noFill/>
                        <a:ln w="6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B263B" id="Graphic 65" o:spid="_x0000_s1026" style="position:absolute;margin-left:391.75pt;margin-top:36.35pt;width:95pt;height:.1pt;z-index:1574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" path="m,l1206101,e" filled="f" strokeweight=".17567mm">
                <v:path arrowok="t" o:connecttype="custom" o:connectlocs="0,0;1206101,0" o:connectangles="0,0"/>
                <w10:wrap anchorx="page"/>
              </v:shape>
            </w:pict>
          </mc:Fallback>
        </mc:AlternateContent>
      </w:r>
      <w:r w:rsidR="00BB1404">
        <w:rPr>
          <w:rFonts w:ascii="Palatino Linotype"/>
          <w:sz w:val="20"/>
        </w:rPr>
        <w:t xml:space="preserve">U </w:t>
      </w:r>
      <w:r w:rsidR="00BB1404">
        <w:rPr>
          <w:rFonts w:ascii="Palatino Linotype"/>
          <w:sz w:val="20"/>
          <w:u w:val="single"/>
        </w:rPr>
        <w:tab/>
      </w:r>
      <w:r w:rsidR="00BB1404">
        <w:rPr>
          <w:rFonts w:ascii="Palatino Linotype"/>
          <w:sz w:val="20"/>
        </w:rPr>
        <w:tab/>
      </w:r>
      <w:r w:rsidR="00BB1404">
        <w:rPr>
          <w:rFonts w:ascii="Palatino Linotype"/>
          <w:sz w:val="20"/>
        </w:rPr>
        <w:tab/>
      </w:r>
      <w:r w:rsidR="0046390E">
        <w:rPr>
          <w:rFonts w:ascii="Palatino Linotype"/>
          <w:sz w:val="20"/>
        </w:rPr>
        <w:t xml:space="preserve">                      </w:t>
      </w:r>
      <w:r w:rsidR="00BB1404">
        <w:rPr>
          <w:rFonts w:ascii="Palatino Linotype"/>
          <w:sz w:val="20"/>
        </w:rPr>
        <w:t>Obrazac</w:t>
      </w:r>
      <w:r w:rsidR="00BB1404">
        <w:rPr>
          <w:rFonts w:ascii="Palatino Linotype"/>
          <w:spacing w:val="-13"/>
          <w:sz w:val="20"/>
        </w:rPr>
        <w:t xml:space="preserve"> </w:t>
      </w:r>
      <w:r w:rsidR="0046390E">
        <w:rPr>
          <w:rFonts w:ascii="Palatino Linotype"/>
          <w:spacing w:val="-13"/>
          <w:sz w:val="20"/>
        </w:rPr>
        <w:t>popunio</w:t>
      </w:r>
      <w:r w:rsidR="00BB1404">
        <w:rPr>
          <w:rFonts w:ascii="Palatino Linotype"/>
          <w:sz w:val="20"/>
        </w:rPr>
        <w:t xml:space="preserve">: </w:t>
      </w:r>
    </w:p>
    <w:p w14:paraId="32C9AAA9" w14:textId="4F69CED8" w:rsidR="00D12B4A" w:rsidRDefault="00BB1404">
      <w:pPr>
        <w:tabs>
          <w:tab w:val="left" w:pos="2837"/>
          <w:tab w:val="left" w:pos="3101"/>
          <w:tab w:val="left" w:pos="6119"/>
        </w:tabs>
        <w:spacing w:line="441" w:lineRule="auto"/>
        <w:ind w:left="788" w:right="3579"/>
        <w:rPr>
          <w:rFonts w:ascii="Palatino Linotype"/>
          <w:sz w:val="20"/>
        </w:rPr>
      </w:pPr>
      <w:r>
        <w:rPr>
          <w:rFonts w:ascii="Palatino Linotype"/>
          <w:spacing w:val="-4"/>
          <w:sz w:val="20"/>
        </w:rPr>
        <w:t>Dana</w:t>
      </w:r>
      <w:r>
        <w:rPr>
          <w:rFonts w:ascii="Palatino Linotype"/>
          <w:sz w:val="20"/>
          <w:u w:val="single"/>
        </w:rPr>
        <w:tab/>
      </w:r>
      <w:r>
        <w:rPr>
          <w:rFonts w:ascii="Palatino Linotype"/>
          <w:sz w:val="20"/>
          <w:u w:val="single"/>
        </w:rPr>
        <w:tab/>
      </w:r>
    </w:p>
    <w:p w14:paraId="7DA4E869" w14:textId="77777777" w:rsidR="00D12B4A" w:rsidRDefault="00BB1404">
      <w:pPr>
        <w:spacing w:before="3"/>
        <w:ind w:left="304" w:right="814"/>
        <w:jc w:val="center"/>
        <w:rPr>
          <w:rFonts w:ascii="Palatino Linotype"/>
          <w:sz w:val="16"/>
        </w:rPr>
      </w:pPr>
      <w:r>
        <w:rPr>
          <w:rFonts w:ascii="Palatino Linotype"/>
          <w:spacing w:val="-4"/>
          <w:sz w:val="16"/>
        </w:rPr>
        <w:t>M.P.</w:t>
      </w:r>
    </w:p>
    <w:p w14:paraId="3A750E3D" w14:textId="77777777" w:rsidR="00D12B4A" w:rsidRDefault="00D12B4A">
      <w:pPr>
        <w:jc w:val="center"/>
        <w:rPr>
          <w:rFonts w:ascii="Palatino Linotype"/>
          <w:sz w:val="16"/>
        </w:rPr>
        <w:sectPr w:rsidR="00D12B4A">
          <w:pgSz w:w="11910" w:h="16840"/>
          <w:pgMar w:top="1380" w:right="141" w:bottom="1260" w:left="566" w:header="0" w:footer="1014" w:gutter="0"/>
          <w:cols w:space="720"/>
        </w:sectPr>
      </w:pPr>
    </w:p>
    <w:p w14:paraId="37B00B02" w14:textId="77777777" w:rsidR="00D12B4A" w:rsidRDefault="00BB1404">
      <w:pPr>
        <w:pStyle w:val="Heading1"/>
        <w:spacing w:before="45" w:line="413" w:lineRule="exact"/>
        <w:ind w:left="111" w:right="814"/>
        <w:rPr>
          <w:rFonts w:ascii="Palatino Linotype" w:hAnsi="Palatino Linotype"/>
        </w:rPr>
      </w:pPr>
      <w:r>
        <w:rPr>
          <w:rFonts w:ascii="Palatino Linotype" w:hAnsi="Palatino Linotype"/>
          <w:noProof/>
          <w:lang w:val="en-US"/>
        </w:rPr>
        <w:drawing>
          <wp:anchor distT="0" distB="0" distL="0" distR="0" simplePos="0" relativeHeight="15747584" behindDoc="0" locked="0" layoutInCell="1" allowOverlap="1" wp14:anchorId="43F84C7F" wp14:editId="279B8E9D">
            <wp:simplePos x="0" y="0"/>
            <wp:positionH relativeFrom="page">
              <wp:posOffset>6210332</wp:posOffset>
            </wp:positionH>
            <wp:positionV relativeFrom="paragraph">
              <wp:posOffset>84576</wp:posOffset>
            </wp:positionV>
            <wp:extent cx="996112" cy="989725"/>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7" cstate="print"/>
                    <a:stretch>
                      <a:fillRect/>
                    </a:stretch>
                  </pic:blipFill>
                  <pic:spPr>
                    <a:xfrm>
                      <a:off x="0" y="0"/>
                      <a:ext cx="996112" cy="989725"/>
                    </a:xfrm>
                    <a:prstGeom prst="rect">
                      <a:avLst/>
                    </a:prstGeom>
                  </pic:spPr>
                </pic:pic>
              </a:graphicData>
            </a:graphic>
          </wp:anchor>
        </w:drawing>
      </w:r>
      <w:r>
        <w:rPr>
          <w:rFonts w:ascii="Palatino Linotype" w:hAnsi="Palatino Linotype"/>
          <w:noProof/>
          <w:lang w:val="en-US"/>
        </w:rPr>
        <w:drawing>
          <wp:anchor distT="0" distB="0" distL="0" distR="0" simplePos="0" relativeHeight="15748096" behindDoc="0" locked="0" layoutInCell="1" allowOverlap="1" wp14:anchorId="15BAD4C9" wp14:editId="3B81DBE4">
            <wp:simplePos x="0" y="0"/>
            <wp:positionH relativeFrom="page">
              <wp:posOffset>373379</wp:posOffset>
            </wp:positionH>
            <wp:positionV relativeFrom="paragraph">
              <wp:posOffset>51307</wp:posOffset>
            </wp:positionV>
            <wp:extent cx="970788" cy="1008888"/>
            <wp:effectExtent l="0" t="0" r="0" b="0"/>
            <wp:wrapNone/>
            <wp:docPr id="5"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8" cstate="print"/>
                    <a:stretch>
                      <a:fillRect/>
                    </a:stretch>
                  </pic:blipFill>
                  <pic:spPr>
                    <a:xfrm>
                      <a:off x="0" y="0"/>
                      <a:ext cx="970788" cy="1008888"/>
                    </a:xfrm>
                    <a:prstGeom prst="rect">
                      <a:avLst/>
                    </a:prstGeom>
                  </pic:spPr>
                </pic:pic>
              </a:graphicData>
            </a:graphic>
          </wp:anchor>
        </w:drawing>
      </w:r>
      <w:r>
        <w:rPr>
          <w:rFonts w:ascii="Palatino Linotype" w:hAnsi="Palatino Linotype"/>
        </w:rPr>
        <w:t>Republika</w:t>
      </w:r>
      <w:r>
        <w:rPr>
          <w:rFonts w:ascii="Palatino Linotype" w:hAnsi="Palatino Linotype"/>
          <w:spacing w:val="-10"/>
        </w:rPr>
        <w:t xml:space="preserve"> </w:t>
      </w:r>
      <w:r>
        <w:rPr>
          <w:rFonts w:ascii="Palatino Linotype" w:hAnsi="Palatino Linotype"/>
        </w:rPr>
        <w:t>e</w:t>
      </w:r>
      <w:r>
        <w:rPr>
          <w:rFonts w:ascii="Palatino Linotype" w:hAnsi="Palatino Linotype"/>
          <w:spacing w:val="-8"/>
        </w:rPr>
        <w:t xml:space="preserve"> </w:t>
      </w:r>
      <w:r>
        <w:rPr>
          <w:rFonts w:ascii="Palatino Linotype" w:hAnsi="Palatino Linotype"/>
          <w:spacing w:val="-2"/>
        </w:rPr>
        <w:t>Kosovës</w:t>
      </w:r>
    </w:p>
    <w:p w14:paraId="77A32530" w14:textId="77777777" w:rsidR="00D12B4A" w:rsidRDefault="00BB1404">
      <w:pPr>
        <w:pStyle w:val="Heading4"/>
      </w:pPr>
      <w:r>
        <w:t>Republika</w:t>
      </w:r>
      <w:r>
        <w:rPr>
          <w:spacing w:val="-8"/>
        </w:rPr>
        <w:t xml:space="preserve"> </w:t>
      </w:r>
      <w:r>
        <w:t>Kosova-Republic</w:t>
      </w:r>
      <w:r>
        <w:rPr>
          <w:spacing w:val="-7"/>
        </w:rPr>
        <w:t xml:space="preserve"> </w:t>
      </w:r>
      <w:r>
        <w:t>of</w:t>
      </w:r>
      <w:r>
        <w:rPr>
          <w:spacing w:val="-9"/>
        </w:rPr>
        <w:t xml:space="preserve"> </w:t>
      </w:r>
      <w:r>
        <w:rPr>
          <w:spacing w:val="-2"/>
        </w:rPr>
        <w:t>Kosovo</w:t>
      </w:r>
    </w:p>
    <w:p w14:paraId="48D69DFE" w14:textId="77777777" w:rsidR="00D12B4A" w:rsidRDefault="00BB1404">
      <w:pPr>
        <w:spacing w:line="305" w:lineRule="exact"/>
        <w:ind w:left="4" w:right="814"/>
        <w:jc w:val="center"/>
        <w:rPr>
          <w:rFonts w:ascii="Palatino Linotype"/>
          <w:b/>
          <w:i/>
          <w:spacing w:val="-2"/>
          <w:sz w:val="24"/>
        </w:rPr>
      </w:pPr>
      <w:r>
        <w:rPr>
          <w:rFonts w:ascii="Palatino Linotype"/>
          <w:b/>
          <w:i/>
          <w:sz w:val="24"/>
        </w:rPr>
        <w:t>Qeveria-Vlada-</w:t>
      </w:r>
      <w:r>
        <w:rPr>
          <w:rFonts w:ascii="Palatino Linotype"/>
          <w:b/>
          <w:i/>
          <w:spacing w:val="-6"/>
          <w:sz w:val="24"/>
        </w:rPr>
        <w:t xml:space="preserve"> </w:t>
      </w:r>
      <w:r>
        <w:rPr>
          <w:rFonts w:ascii="Palatino Linotype"/>
          <w:b/>
          <w:i/>
          <w:spacing w:val="-2"/>
          <w:sz w:val="24"/>
        </w:rPr>
        <w:t>Government</w:t>
      </w:r>
    </w:p>
    <w:p w14:paraId="6C780757" w14:textId="77777777" w:rsidR="000E713A" w:rsidRDefault="000E713A">
      <w:pPr>
        <w:spacing w:line="305" w:lineRule="exact"/>
        <w:ind w:left="4" w:right="814"/>
        <w:jc w:val="center"/>
        <w:rPr>
          <w:rFonts w:ascii="Palatino Linotype"/>
          <w:b/>
          <w:i/>
          <w:sz w:val="24"/>
        </w:rPr>
      </w:pPr>
    </w:p>
    <w:p w14:paraId="53BE8E4A" w14:textId="77777777" w:rsidR="000E713A" w:rsidRDefault="000E713A" w:rsidP="000E713A">
      <w:pPr>
        <w:spacing w:line="213" w:lineRule="auto"/>
        <w:ind w:left="1620" w:right="2627"/>
        <w:jc w:val="center"/>
        <w:rPr>
          <w:rFonts w:ascii="Palatino Linotype" w:hAnsi="Palatino Linotype"/>
          <w:b/>
          <w:sz w:val="24"/>
        </w:rPr>
      </w:pPr>
      <w:r>
        <w:rPr>
          <w:rFonts w:ascii="Palatino Linotype" w:hAnsi="Palatino Linotype"/>
          <w:b/>
          <w:sz w:val="24"/>
        </w:rPr>
        <w:t>Ministria</w:t>
      </w:r>
      <w:r>
        <w:rPr>
          <w:rFonts w:ascii="Palatino Linotype" w:hAnsi="Palatino Linotype"/>
          <w:b/>
          <w:spacing w:val="-10"/>
          <w:sz w:val="24"/>
        </w:rPr>
        <w:t xml:space="preserve"> </w:t>
      </w:r>
      <w:r>
        <w:rPr>
          <w:rFonts w:ascii="Palatino Linotype" w:hAnsi="Palatino Linotype"/>
          <w:b/>
          <w:sz w:val="24"/>
        </w:rPr>
        <w:t>e</w:t>
      </w:r>
      <w:r>
        <w:rPr>
          <w:rFonts w:ascii="Palatino Linotype" w:hAnsi="Palatino Linotype"/>
          <w:b/>
          <w:spacing w:val="-10"/>
          <w:sz w:val="24"/>
        </w:rPr>
        <w:t xml:space="preserve"> </w:t>
      </w:r>
      <w:r>
        <w:rPr>
          <w:rFonts w:ascii="Palatino Linotype" w:hAnsi="Palatino Linotype"/>
          <w:b/>
          <w:sz w:val="24"/>
        </w:rPr>
        <w:t>Industrisë, Ndërmarrësisë, Tregtisë dhe Inovacionit</w:t>
      </w:r>
    </w:p>
    <w:p w14:paraId="5065861F" w14:textId="77777777" w:rsidR="000E713A" w:rsidRDefault="000E713A" w:rsidP="000E713A">
      <w:pPr>
        <w:spacing w:line="213" w:lineRule="auto"/>
        <w:ind w:left="1620" w:right="2627"/>
        <w:jc w:val="center"/>
        <w:rPr>
          <w:rFonts w:ascii="Palatino Linotype" w:hAnsi="Palatino Linotype"/>
          <w:b/>
          <w:sz w:val="24"/>
        </w:rPr>
      </w:pPr>
      <w:r>
        <w:rPr>
          <w:rFonts w:ascii="Palatino Linotype" w:hAnsi="Palatino Linotype"/>
          <w:b/>
          <w:sz w:val="24"/>
        </w:rPr>
        <w:t xml:space="preserve"> Ministarstvo</w:t>
      </w:r>
      <w:r>
        <w:rPr>
          <w:rFonts w:ascii="Palatino Linotype" w:hAnsi="Palatino Linotype"/>
          <w:b/>
          <w:spacing w:val="-4"/>
          <w:sz w:val="24"/>
        </w:rPr>
        <w:t xml:space="preserve"> </w:t>
      </w:r>
      <w:r>
        <w:rPr>
          <w:rFonts w:ascii="Palatino Linotype" w:hAnsi="Palatino Linotype"/>
          <w:b/>
          <w:sz w:val="24"/>
        </w:rPr>
        <w:t>Industrije, Poduzetništva, Trgovine i Inovacije</w:t>
      </w:r>
    </w:p>
    <w:p w14:paraId="61D739E9" w14:textId="77777777" w:rsidR="00D12B4A" w:rsidRDefault="000E713A" w:rsidP="000E713A">
      <w:pPr>
        <w:spacing w:line="213" w:lineRule="auto"/>
        <w:ind w:left="1620" w:right="2627"/>
        <w:jc w:val="center"/>
        <w:rPr>
          <w:rFonts w:ascii="Palatino Linotype" w:hAnsi="Palatino Linotype"/>
          <w:b/>
          <w:sz w:val="24"/>
        </w:rPr>
      </w:pPr>
      <w:r>
        <w:rPr>
          <w:rFonts w:ascii="Palatino Linotype" w:hAnsi="Palatino Linotype"/>
          <w:b/>
          <w:sz w:val="24"/>
        </w:rPr>
        <w:t>Ministry of Industry, Entrepreneurship, Trade and Innovation</w:t>
      </w:r>
    </w:p>
    <w:p w14:paraId="18D59A01" w14:textId="77777777" w:rsidR="00D12B4A" w:rsidRDefault="00D12B4A">
      <w:pPr>
        <w:pStyle w:val="BodyText"/>
        <w:spacing w:before="17"/>
        <w:rPr>
          <w:rFonts w:ascii="Palatino Linotype"/>
          <w:b/>
        </w:rPr>
      </w:pPr>
    </w:p>
    <w:p w14:paraId="5581E397" w14:textId="77777777" w:rsidR="00D12B4A" w:rsidRDefault="00BB1404">
      <w:pPr>
        <w:spacing w:after="19" w:line="242" w:lineRule="auto"/>
        <w:ind w:left="4964" w:right="485" w:hanging="4304"/>
        <w:rPr>
          <w:b/>
          <w:sz w:val="24"/>
        </w:rPr>
      </w:pPr>
      <w:r>
        <w:rPr>
          <w:b/>
          <w:sz w:val="24"/>
        </w:rPr>
        <w:t>Agjencia</w:t>
      </w:r>
      <w:r>
        <w:rPr>
          <w:b/>
          <w:spacing w:val="-4"/>
          <w:sz w:val="24"/>
        </w:rPr>
        <w:t xml:space="preserve"> </w:t>
      </w:r>
      <w:r>
        <w:rPr>
          <w:b/>
          <w:sz w:val="24"/>
        </w:rPr>
        <w:t>e</w:t>
      </w:r>
      <w:r>
        <w:rPr>
          <w:b/>
          <w:spacing w:val="-4"/>
          <w:sz w:val="24"/>
        </w:rPr>
        <w:t xml:space="preserve"> </w:t>
      </w:r>
      <w:r>
        <w:rPr>
          <w:b/>
          <w:sz w:val="24"/>
        </w:rPr>
        <w:t>Metrologjisë</w:t>
      </w:r>
      <w:r>
        <w:rPr>
          <w:b/>
          <w:spacing w:val="-3"/>
          <w:sz w:val="24"/>
        </w:rPr>
        <w:t xml:space="preserve"> </w:t>
      </w:r>
      <w:r>
        <w:rPr>
          <w:b/>
          <w:sz w:val="24"/>
        </w:rPr>
        <w:t>së</w:t>
      </w:r>
      <w:r>
        <w:rPr>
          <w:b/>
          <w:spacing w:val="-5"/>
          <w:sz w:val="24"/>
        </w:rPr>
        <w:t xml:space="preserve"> </w:t>
      </w:r>
      <w:r>
        <w:rPr>
          <w:b/>
          <w:sz w:val="24"/>
        </w:rPr>
        <w:t>Kosovës</w:t>
      </w:r>
      <w:r>
        <w:rPr>
          <w:b/>
          <w:spacing w:val="-4"/>
          <w:sz w:val="24"/>
        </w:rPr>
        <w:t xml:space="preserve"> </w:t>
      </w:r>
      <w:r>
        <w:rPr>
          <w:b/>
          <w:sz w:val="24"/>
        </w:rPr>
        <w:t>/</w:t>
      </w:r>
      <w:r>
        <w:rPr>
          <w:b/>
          <w:spacing w:val="-2"/>
          <w:sz w:val="24"/>
        </w:rPr>
        <w:t xml:space="preserve"> </w:t>
      </w:r>
      <w:r>
        <w:rPr>
          <w:b/>
          <w:sz w:val="24"/>
        </w:rPr>
        <w:t>Kosovska</w:t>
      </w:r>
      <w:r>
        <w:rPr>
          <w:b/>
          <w:spacing w:val="-4"/>
          <w:sz w:val="24"/>
        </w:rPr>
        <w:t xml:space="preserve"> </w:t>
      </w:r>
      <w:r>
        <w:rPr>
          <w:b/>
          <w:sz w:val="24"/>
        </w:rPr>
        <w:t>Agencija</w:t>
      </w:r>
      <w:r>
        <w:rPr>
          <w:b/>
          <w:spacing w:val="-4"/>
          <w:sz w:val="24"/>
        </w:rPr>
        <w:t xml:space="preserve"> </w:t>
      </w:r>
      <w:r>
        <w:rPr>
          <w:b/>
          <w:sz w:val="24"/>
        </w:rPr>
        <w:t>za Metrologiju</w:t>
      </w:r>
      <w:r>
        <w:rPr>
          <w:b/>
          <w:spacing w:val="-4"/>
          <w:sz w:val="24"/>
        </w:rPr>
        <w:t xml:space="preserve"> </w:t>
      </w:r>
      <w:r>
        <w:rPr>
          <w:b/>
          <w:sz w:val="24"/>
        </w:rPr>
        <w:t>/</w:t>
      </w:r>
      <w:r>
        <w:rPr>
          <w:b/>
          <w:spacing w:val="-4"/>
          <w:sz w:val="24"/>
        </w:rPr>
        <w:t xml:space="preserve"> </w:t>
      </w:r>
      <w:r>
        <w:rPr>
          <w:b/>
          <w:sz w:val="24"/>
        </w:rPr>
        <w:t>Kosovo</w:t>
      </w:r>
      <w:r>
        <w:rPr>
          <w:b/>
          <w:spacing w:val="-4"/>
          <w:sz w:val="24"/>
        </w:rPr>
        <w:t xml:space="preserve"> </w:t>
      </w:r>
      <w:r>
        <w:rPr>
          <w:b/>
          <w:sz w:val="24"/>
        </w:rPr>
        <w:t xml:space="preserve">Metrology </w:t>
      </w:r>
      <w:r>
        <w:rPr>
          <w:b/>
          <w:spacing w:val="-2"/>
          <w:sz w:val="24"/>
        </w:rPr>
        <w:t>Agency</w:t>
      </w:r>
    </w:p>
    <w:tbl>
      <w:tblPr>
        <w:tblW w:w="10949" w:type="dxa"/>
        <w:jc w:val="center"/>
        <w:tblLayout w:type="fixed"/>
        <w:tblCellMar>
          <w:left w:w="0" w:type="dxa"/>
          <w:right w:w="0" w:type="dxa"/>
        </w:tblCellMar>
        <w:tblLook w:val="01E0" w:firstRow="1" w:lastRow="1" w:firstColumn="1" w:lastColumn="1" w:noHBand="0" w:noVBand="0"/>
      </w:tblPr>
      <w:tblGrid>
        <w:gridCol w:w="2708"/>
        <w:gridCol w:w="4849"/>
        <w:gridCol w:w="3392"/>
      </w:tblGrid>
      <w:tr w:rsidR="00D12B4A" w14:paraId="6BDFA9F0" w14:textId="77777777" w:rsidTr="005B59B4">
        <w:trPr>
          <w:trHeight w:val="683"/>
          <w:jc w:val="center"/>
        </w:trPr>
        <w:tc>
          <w:tcPr>
            <w:tcW w:w="2708" w:type="dxa"/>
            <w:tcBorders>
              <w:top w:val="single" w:sz="12" w:space="0" w:color="000000"/>
            </w:tcBorders>
          </w:tcPr>
          <w:p w14:paraId="7304FFC7" w14:textId="77777777" w:rsidR="00D12B4A" w:rsidRDefault="00D12B4A">
            <w:pPr>
              <w:pStyle w:val="TableParagraph"/>
              <w:rPr>
                <w:sz w:val="20"/>
              </w:rPr>
            </w:pPr>
          </w:p>
        </w:tc>
        <w:tc>
          <w:tcPr>
            <w:tcW w:w="4849" w:type="dxa"/>
            <w:tcBorders>
              <w:top w:val="single" w:sz="12" w:space="0" w:color="000000"/>
            </w:tcBorders>
          </w:tcPr>
          <w:p w14:paraId="21D57306" w14:textId="5A70676A" w:rsidR="00D12B4A" w:rsidRDefault="00FE10A8">
            <w:pPr>
              <w:pStyle w:val="TableParagraph"/>
              <w:spacing w:before="116"/>
              <w:ind w:left="1006"/>
              <w:rPr>
                <w:b/>
                <w:sz w:val="24"/>
              </w:rPr>
            </w:pPr>
            <w:r>
              <w:rPr>
                <w:b/>
                <w:sz w:val="24"/>
              </w:rPr>
              <w:t>S</w:t>
            </w:r>
            <w:r w:rsidR="00BB1404">
              <w:rPr>
                <w:b/>
                <w:sz w:val="24"/>
              </w:rPr>
              <w:t>ERTIFIKAT</w:t>
            </w:r>
            <w:r w:rsidR="00BB1404">
              <w:rPr>
                <w:b/>
                <w:spacing w:val="-3"/>
                <w:sz w:val="24"/>
              </w:rPr>
              <w:t xml:space="preserve"> </w:t>
            </w:r>
            <w:r w:rsidR="00BB1404">
              <w:rPr>
                <w:b/>
                <w:sz w:val="24"/>
              </w:rPr>
              <w:t>ZA</w:t>
            </w:r>
            <w:r w:rsidR="00BB1404">
              <w:rPr>
                <w:b/>
                <w:spacing w:val="-3"/>
                <w:sz w:val="24"/>
              </w:rPr>
              <w:t xml:space="preserve"> </w:t>
            </w:r>
            <w:r>
              <w:rPr>
                <w:b/>
                <w:spacing w:val="-2"/>
                <w:sz w:val="24"/>
              </w:rPr>
              <w:t>VERIFIKACIJU</w:t>
            </w:r>
          </w:p>
        </w:tc>
        <w:tc>
          <w:tcPr>
            <w:tcW w:w="3392" w:type="dxa"/>
            <w:tcBorders>
              <w:top w:val="single" w:sz="12" w:space="0" w:color="000000"/>
            </w:tcBorders>
          </w:tcPr>
          <w:p w14:paraId="14AA7F3B" w14:textId="77777777" w:rsidR="00D12B4A" w:rsidRDefault="000E713A">
            <w:pPr>
              <w:pStyle w:val="TableParagraph"/>
              <w:spacing w:line="292" w:lineRule="exact"/>
              <w:ind w:right="535"/>
              <w:jc w:val="right"/>
              <w:rPr>
                <w:rFonts w:ascii="Calibri"/>
                <w:b/>
                <w:sz w:val="24"/>
              </w:rPr>
            </w:pPr>
            <w:r>
              <w:rPr>
                <w:rFonts w:ascii="Calibri"/>
                <w:b/>
                <w:spacing w:val="-5"/>
                <w:sz w:val="24"/>
              </w:rPr>
              <w:t>LX</w:t>
            </w:r>
          </w:p>
        </w:tc>
      </w:tr>
      <w:tr w:rsidR="00D12B4A" w14:paraId="45AAEE5A" w14:textId="77777777" w:rsidTr="005B59B4">
        <w:trPr>
          <w:trHeight w:val="992"/>
          <w:jc w:val="center"/>
        </w:trPr>
        <w:tc>
          <w:tcPr>
            <w:tcW w:w="10949" w:type="dxa"/>
            <w:gridSpan w:val="3"/>
          </w:tcPr>
          <w:p w14:paraId="7E873C2B" w14:textId="77777777" w:rsidR="00D12B4A" w:rsidRDefault="00D12B4A">
            <w:pPr>
              <w:pStyle w:val="TableParagraph"/>
              <w:spacing w:before="135"/>
              <w:rPr>
                <w:b/>
                <w:sz w:val="20"/>
              </w:rPr>
            </w:pPr>
          </w:p>
          <w:p w14:paraId="251C31B0" w14:textId="77777777" w:rsidR="00D12B4A" w:rsidRDefault="00BB1404">
            <w:pPr>
              <w:pStyle w:val="TableParagraph"/>
              <w:ind w:left="374" w:right="7170"/>
              <w:rPr>
                <w:rFonts w:ascii="Arial"/>
                <w:b/>
                <w:sz w:val="20"/>
              </w:rPr>
            </w:pPr>
            <w:r>
              <w:rPr>
                <w:rFonts w:ascii="Arial"/>
                <w:b/>
                <w:sz w:val="20"/>
              </w:rPr>
              <w:t>Podnosioc</w:t>
            </w:r>
            <w:r>
              <w:rPr>
                <w:rFonts w:ascii="Arial"/>
                <w:b/>
                <w:spacing w:val="-14"/>
                <w:sz w:val="20"/>
              </w:rPr>
              <w:t xml:space="preserve"> </w:t>
            </w:r>
            <w:r>
              <w:rPr>
                <w:rFonts w:ascii="Arial"/>
                <w:b/>
                <w:sz w:val="20"/>
              </w:rPr>
              <w:t>zahteva,</w:t>
            </w:r>
            <w:r>
              <w:rPr>
                <w:rFonts w:ascii="Arial"/>
                <w:b/>
                <w:spacing w:val="-13"/>
                <w:sz w:val="20"/>
              </w:rPr>
              <w:t xml:space="preserve"> </w:t>
            </w:r>
            <w:r>
              <w:rPr>
                <w:rFonts w:ascii="Arial"/>
                <w:b/>
                <w:sz w:val="20"/>
              </w:rPr>
              <w:t>adresa</w:t>
            </w:r>
            <w:r>
              <w:rPr>
                <w:rFonts w:ascii="Arial"/>
                <w:b/>
                <w:spacing w:val="-14"/>
                <w:sz w:val="20"/>
              </w:rPr>
              <w:t xml:space="preserve"> </w:t>
            </w:r>
            <w:r>
              <w:rPr>
                <w:rFonts w:ascii="Arial"/>
                <w:b/>
                <w:sz w:val="20"/>
              </w:rPr>
              <w:t>i br. ARBK:</w:t>
            </w:r>
          </w:p>
        </w:tc>
      </w:tr>
      <w:tr w:rsidR="00D12B4A" w14:paraId="443CA5DF" w14:textId="77777777" w:rsidTr="005B59B4">
        <w:trPr>
          <w:trHeight w:val="499"/>
          <w:jc w:val="center"/>
        </w:trPr>
        <w:tc>
          <w:tcPr>
            <w:tcW w:w="2708" w:type="dxa"/>
          </w:tcPr>
          <w:p w14:paraId="4986BC20" w14:textId="77777777" w:rsidR="00D12B4A" w:rsidRDefault="00BB1404">
            <w:pPr>
              <w:pStyle w:val="TableParagraph"/>
              <w:spacing w:before="124"/>
              <w:ind w:left="374"/>
              <w:rPr>
                <w:rFonts w:ascii="Arial"/>
                <w:b/>
                <w:sz w:val="20"/>
              </w:rPr>
            </w:pPr>
            <w:r>
              <w:rPr>
                <w:rFonts w:ascii="Arial"/>
                <w:b/>
                <w:sz w:val="20"/>
              </w:rPr>
              <w:t>Broj</w:t>
            </w:r>
            <w:r>
              <w:rPr>
                <w:rFonts w:ascii="Arial"/>
                <w:b/>
                <w:spacing w:val="-5"/>
                <w:sz w:val="20"/>
              </w:rPr>
              <w:t xml:space="preserve"> </w:t>
            </w:r>
            <w:r>
              <w:rPr>
                <w:rFonts w:ascii="Arial"/>
                <w:b/>
                <w:spacing w:val="-2"/>
                <w:sz w:val="20"/>
              </w:rPr>
              <w:t>protokola:</w:t>
            </w:r>
          </w:p>
        </w:tc>
        <w:tc>
          <w:tcPr>
            <w:tcW w:w="4849" w:type="dxa"/>
          </w:tcPr>
          <w:p w14:paraId="50EBF1C3" w14:textId="77777777" w:rsidR="00D12B4A" w:rsidRDefault="00D12B4A">
            <w:pPr>
              <w:pStyle w:val="TableParagraph"/>
              <w:rPr>
                <w:sz w:val="20"/>
              </w:rPr>
            </w:pPr>
          </w:p>
        </w:tc>
        <w:tc>
          <w:tcPr>
            <w:tcW w:w="3392" w:type="dxa"/>
          </w:tcPr>
          <w:p w14:paraId="06A6B364" w14:textId="77777777" w:rsidR="00D12B4A" w:rsidRDefault="00D12B4A">
            <w:pPr>
              <w:pStyle w:val="TableParagraph"/>
              <w:rPr>
                <w:sz w:val="20"/>
              </w:rPr>
            </w:pPr>
          </w:p>
        </w:tc>
      </w:tr>
      <w:tr w:rsidR="00D12B4A" w14:paraId="7A344D7B" w14:textId="77777777" w:rsidTr="005B59B4">
        <w:trPr>
          <w:trHeight w:val="513"/>
          <w:jc w:val="center"/>
        </w:trPr>
        <w:tc>
          <w:tcPr>
            <w:tcW w:w="2708" w:type="dxa"/>
          </w:tcPr>
          <w:p w14:paraId="65B42BBC" w14:textId="253C40F9" w:rsidR="00D12B4A" w:rsidRDefault="00BB1404">
            <w:pPr>
              <w:pStyle w:val="TableParagraph"/>
              <w:spacing w:before="138"/>
              <w:ind w:left="374"/>
              <w:rPr>
                <w:rFonts w:ascii="Arial"/>
                <w:b/>
                <w:sz w:val="20"/>
              </w:rPr>
            </w:pPr>
            <w:r>
              <w:rPr>
                <w:rFonts w:ascii="Arial"/>
                <w:b/>
                <w:spacing w:val="-2"/>
                <w:sz w:val="20"/>
              </w:rPr>
              <w:t>M</w:t>
            </w:r>
            <w:r w:rsidR="00D916E3">
              <w:rPr>
                <w:rFonts w:ascii="Arial"/>
                <w:b/>
                <w:spacing w:val="-2"/>
                <w:sz w:val="20"/>
              </w:rPr>
              <w:t>erni instrument</w:t>
            </w:r>
            <w:r>
              <w:rPr>
                <w:rFonts w:ascii="Arial"/>
                <w:b/>
                <w:spacing w:val="-2"/>
                <w:sz w:val="20"/>
              </w:rPr>
              <w:t>:</w:t>
            </w:r>
          </w:p>
        </w:tc>
        <w:tc>
          <w:tcPr>
            <w:tcW w:w="4849" w:type="dxa"/>
          </w:tcPr>
          <w:p w14:paraId="4BFEAF53" w14:textId="77777777" w:rsidR="00D12B4A" w:rsidRDefault="00D12B4A">
            <w:pPr>
              <w:pStyle w:val="TableParagraph"/>
              <w:rPr>
                <w:sz w:val="20"/>
              </w:rPr>
            </w:pPr>
          </w:p>
        </w:tc>
        <w:tc>
          <w:tcPr>
            <w:tcW w:w="3392" w:type="dxa"/>
          </w:tcPr>
          <w:p w14:paraId="0498EFCD" w14:textId="77777777" w:rsidR="00D12B4A" w:rsidRDefault="00D12B4A">
            <w:pPr>
              <w:pStyle w:val="TableParagraph"/>
              <w:rPr>
                <w:sz w:val="20"/>
              </w:rPr>
            </w:pPr>
          </w:p>
        </w:tc>
      </w:tr>
      <w:tr w:rsidR="00D12B4A" w14:paraId="1012ADAC" w14:textId="77777777" w:rsidTr="005B59B4">
        <w:trPr>
          <w:trHeight w:val="406"/>
          <w:jc w:val="center"/>
        </w:trPr>
        <w:tc>
          <w:tcPr>
            <w:tcW w:w="2708" w:type="dxa"/>
          </w:tcPr>
          <w:p w14:paraId="438D68DC" w14:textId="65949D5C" w:rsidR="00D12B4A" w:rsidRDefault="00BB1404">
            <w:pPr>
              <w:pStyle w:val="TableParagraph"/>
              <w:spacing w:before="138"/>
              <w:ind w:left="374"/>
              <w:rPr>
                <w:rFonts w:ascii="Arial" w:hAnsi="Arial"/>
                <w:b/>
                <w:sz w:val="20"/>
              </w:rPr>
            </w:pPr>
            <w:r>
              <w:rPr>
                <w:rFonts w:ascii="Arial" w:hAnsi="Arial"/>
                <w:b/>
                <w:spacing w:val="-2"/>
                <w:sz w:val="20"/>
              </w:rPr>
              <w:t>Proizvo</w:t>
            </w:r>
            <w:r w:rsidR="00D916E3">
              <w:rPr>
                <w:rFonts w:ascii="Arial" w:hAnsi="Arial"/>
                <w:b/>
                <w:spacing w:val="-2"/>
                <w:sz w:val="20"/>
              </w:rPr>
              <w:t>đ</w:t>
            </w:r>
            <w:r>
              <w:rPr>
                <w:rFonts w:ascii="Arial" w:hAnsi="Arial"/>
                <w:b/>
                <w:spacing w:val="-2"/>
                <w:sz w:val="20"/>
              </w:rPr>
              <w:t>a</w:t>
            </w:r>
            <w:r w:rsidR="00D916E3">
              <w:rPr>
                <w:rFonts w:ascii="Arial" w:hAnsi="Arial"/>
                <w:b/>
                <w:spacing w:val="-2"/>
                <w:sz w:val="20"/>
              </w:rPr>
              <w:t>č</w:t>
            </w:r>
            <w:r>
              <w:rPr>
                <w:rFonts w:ascii="Arial" w:hAnsi="Arial"/>
                <w:b/>
                <w:spacing w:val="-2"/>
                <w:sz w:val="20"/>
              </w:rPr>
              <w:t>:</w:t>
            </w:r>
          </w:p>
        </w:tc>
        <w:tc>
          <w:tcPr>
            <w:tcW w:w="4849" w:type="dxa"/>
          </w:tcPr>
          <w:p w14:paraId="22FC9F75" w14:textId="77777777" w:rsidR="00D12B4A" w:rsidRDefault="00D12B4A">
            <w:pPr>
              <w:pStyle w:val="TableParagraph"/>
              <w:rPr>
                <w:sz w:val="20"/>
              </w:rPr>
            </w:pPr>
          </w:p>
        </w:tc>
        <w:tc>
          <w:tcPr>
            <w:tcW w:w="3392" w:type="dxa"/>
          </w:tcPr>
          <w:p w14:paraId="507E15AF" w14:textId="77777777" w:rsidR="00D12B4A" w:rsidRDefault="00D12B4A">
            <w:pPr>
              <w:pStyle w:val="TableParagraph"/>
              <w:rPr>
                <w:sz w:val="20"/>
              </w:rPr>
            </w:pPr>
          </w:p>
        </w:tc>
      </w:tr>
      <w:tr w:rsidR="00D12B4A" w14:paraId="23E48808" w14:textId="77777777" w:rsidTr="005B59B4">
        <w:trPr>
          <w:trHeight w:val="324"/>
          <w:jc w:val="center"/>
        </w:trPr>
        <w:tc>
          <w:tcPr>
            <w:tcW w:w="2708" w:type="dxa"/>
          </w:tcPr>
          <w:p w14:paraId="379D63D2" w14:textId="77777777" w:rsidR="00D12B4A" w:rsidRDefault="00BB1404">
            <w:pPr>
              <w:pStyle w:val="TableParagraph"/>
              <w:spacing w:before="31"/>
              <w:ind w:left="374"/>
              <w:rPr>
                <w:rFonts w:ascii="Arial"/>
                <w:b/>
                <w:sz w:val="20"/>
              </w:rPr>
            </w:pPr>
            <w:r>
              <w:rPr>
                <w:rFonts w:ascii="Arial"/>
                <w:b/>
                <w:spacing w:val="-4"/>
                <w:sz w:val="20"/>
              </w:rPr>
              <w:t>Tip:</w:t>
            </w:r>
          </w:p>
        </w:tc>
        <w:tc>
          <w:tcPr>
            <w:tcW w:w="4849" w:type="dxa"/>
          </w:tcPr>
          <w:p w14:paraId="2C0B3BF1" w14:textId="77777777" w:rsidR="00D12B4A" w:rsidRDefault="00D12B4A">
            <w:pPr>
              <w:pStyle w:val="TableParagraph"/>
              <w:rPr>
                <w:sz w:val="20"/>
              </w:rPr>
            </w:pPr>
          </w:p>
        </w:tc>
        <w:tc>
          <w:tcPr>
            <w:tcW w:w="3392" w:type="dxa"/>
          </w:tcPr>
          <w:p w14:paraId="46075F6C" w14:textId="77777777" w:rsidR="00D12B4A" w:rsidRDefault="00D12B4A">
            <w:pPr>
              <w:pStyle w:val="TableParagraph"/>
              <w:rPr>
                <w:sz w:val="20"/>
              </w:rPr>
            </w:pPr>
          </w:p>
        </w:tc>
      </w:tr>
      <w:tr w:rsidR="00D12B4A" w14:paraId="5038E148" w14:textId="77777777" w:rsidTr="005B59B4">
        <w:trPr>
          <w:trHeight w:val="349"/>
          <w:jc w:val="center"/>
        </w:trPr>
        <w:tc>
          <w:tcPr>
            <w:tcW w:w="2708" w:type="dxa"/>
          </w:tcPr>
          <w:p w14:paraId="11434D90" w14:textId="77777777" w:rsidR="00D12B4A" w:rsidRDefault="00BB1404">
            <w:pPr>
              <w:pStyle w:val="TableParagraph"/>
              <w:spacing w:before="55"/>
              <w:ind w:left="374"/>
              <w:rPr>
                <w:rFonts w:ascii="Arial" w:hAnsi="Arial"/>
                <w:b/>
                <w:sz w:val="20"/>
              </w:rPr>
            </w:pPr>
            <w:r>
              <w:rPr>
                <w:rFonts w:ascii="Arial" w:hAnsi="Arial"/>
                <w:b/>
                <w:sz w:val="20"/>
              </w:rPr>
              <w:t>Klasa</w:t>
            </w:r>
            <w:r>
              <w:rPr>
                <w:rFonts w:ascii="Arial" w:hAnsi="Arial"/>
                <w:b/>
                <w:spacing w:val="-6"/>
                <w:sz w:val="20"/>
              </w:rPr>
              <w:t xml:space="preserve"> </w:t>
            </w:r>
            <w:r>
              <w:rPr>
                <w:rFonts w:ascii="Arial" w:hAnsi="Arial"/>
                <w:b/>
                <w:spacing w:val="-2"/>
                <w:sz w:val="20"/>
              </w:rPr>
              <w:t>tačnosti:</w:t>
            </w:r>
          </w:p>
        </w:tc>
        <w:tc>
          <w:tcPr>
            <w:tcW w:w="4849" w:type="dxa"/>
          </w:tcPr>
          <w:p w14:paraId="5E0338B2" w14:textId="77777777" w:rsidR="00D12B4A" w:rsidRDefault="00D12B4A">
            <w:pPr>
              <w:pStyle w:val="TableParagraph"/>
              <w:rPr>
                <w:sz w:val="20"/>
              </w:rPr>
            </w:pPr>
          </w:p>
        </w:tc>
        <w:tc>
          <w:tcPr>
            <w:tcW w:w="3392" w:type="dxa"/>
          </w:tcPr>
          <w:p w14:paraId="3CA2E506" w14:textId="77777777" w:rsidR="00D12B4A" w:rsidRDefault="00D12B4A">
            <w:pPr>
              <w:pStyle w:val="TableParagraph"/>
              <w:rPr>
                <w:sz w:val="20"/>
              </w:rPr>
            </w:pPr>
          </w:p>
        </w:tc>
      </w:tr>
      <w:tr w:rsidR="00D12B4A" w14:paraId="52729DC2" w14:textId="77777777" w:rsidTr="005B59B4">
        <w:trPr>
          <w:trHeight w:val="350"/>
          <w:jc w:val="center"/>
        </w:trPr>
        <w:tc>
          <w:tcPr>
            <w:tcW w:w="10949" w:type="dxa"/>
            <w:gridSpan w:val="3"/>
          </w:tcPr>
          <w:p w14:paraId="312779A6" w14:textId="77777777" w:rsidR="00D12B4A" w:rsidRDefault="00BB1404">
            <w:pPr>
              <w:pStyle w:val="TableParagraph"/>
              <w:spacing w:before="56"/>
              <w:ind w:left="374"/>
              <w:rPr>
                <w:rFonts w:ascii="Arial"/>
                <w:b/>
                <w:sz w:val="20"/>
              </w:rPr>
            </w:pPr>
            <w:r>
              <w:rPr>
                <w:rFonts w:ascii="Arial"/>
                <w:b/>
                <w:sz w:val="20"/>
              </w:rPr>
              <w:t>Sluzbena</w:t>
            </w:r>
            <w:r>
              <w:rPr>
                <w:rFonts w:ascii="Arial"/>
                <w:b/>
                <w:spacing w:val="-7"/>
                <w:sz w:val="20"/>
              </w:rPr>
              <w:t xml:space="preserve"> </w:t>
            </w:r>
            <w:r>
              <w:rPr>
                <w:rFonts w:ascii="Arial"/>
                <w:b/>
                <w:sz w:val="20"/>
              </w:rPr>
              <w:t>oznaka</w:t>
            </w:r>
            <w:r>
              <w:rPr>
                <w:rFonts w:ascii="Arial"/>
                <w:b/>
                <w:spacing w:val="-7"/>
                <w:sz w:val="20"/>
              </w:rPr>
              <w:t xml:space="preserve"> </w:t>
            </w:r>
            <w:r>
              <w:rPr>
                <w:rFonts w:ascii="Arial"/>
                <w:b/>
                <w:sz w:val="20"/>
              </w:rPr>
              <w:t>tipa</w:t>
            </w:r>
            <w:r>
              <w:rPr>
                <w:rFonts w:ascii="Arial"/>
                <w:b/>
                <w:spacing w:val="-7"/>
                <w:sz w:val="20"/>
              </w:rPr>
              <w:t xml:space="preserve"> </w:t>
            </w:r>
            <w:r>
              <w:rPr>
                <w:rFonts w:ascii="Arial"/>
                <w:b/>
                <w:spacing w:val="-2"/>
                <w:sz w:val="20"/>
              </w:rPr>
              <w:t>mjerila:</w:t>
            </w:r>
          </w:p>
        </w:tc>
      </w:tr>
      <w:tr w:rsidR="00D12B4A" w14:paraId="01CA014D" w14:textId="77777777" w:rsidTr="005B59B4">
        <w:trPr>
          <w:trHeight w:val="350"/>
          <w:jc w:val="center"/>
        </w:trPr>
        <w:tc>
          <w:tcPr>
            <w:tcW w:w="2708" w:type="dxa"/>
          </w:tcPr>
          <w:p w14:paraId="121B0E1F" w14:textId="77777777" w:rsidR="00D12B4A" w:rsidRDefault="00BB1404">
            <w:pPr>
              <w:pStyle w:val="TableParagraph"/>
              <w:spacing w:before="56"/>
              <w:ind w:left="374"/>
              <w:rPr>
                <w:rFonts w:ascii="Arial"/>
                <w:b/>
                <w:sz w:val="20"/>
              </w:rPr>
            </w:pPr>
            <w:r>
              <w:rPr>
                <w:rFonts w:ascii="Arial"/>
                <w:b/>
                <w:sz w:val="20"/>
              </w:rPr>
              <w:t>Seriski</w:t>
            </w:r>
            <w:r>
              <w:rPr>
                <w:rFonts w:ascii="Arial"/>
                <w:b/>
                <w:spacing w:val="-7"/>
                <w:sz w:val="20"/>
              </w:rPr>
              <w:t xml:space="preserve"> </w:t>
            </w:r>
            <w:r>
              <w:rPr>
                <w:rFonts w:ascii="Arial"/>
                <w:b/>
                <w:spacing w:val="-2"/>
                <w:sz w:val="20"/>
              </w:rPr>
              <w:t>broj:</w:t>
            </w:r>
          </w:p>
        </w:tc>
        <w:tc>
          <w:tcPr>
            <w:tcW w:w="4849" w:type="dxa"/>
          </w:tcPr>
          <w:p w14:paraId="32F96B4B" w14:textId="77777777" w:rsidR="00D12B4A" w:rsidRDefault="00D12B4A">
            <w:pPr>
              <w:pStyle w:val="TableParagraph"/>
              <w:rPr>
                <w:sz w:val="20"/>
              </w:rPr>
            </w:pPr>
          </w:p>
        </w:tc>
        <w:tc>
          <w:tcPr>
            <w:tcW w:w="3392" w:type="dxa"/>
          </w:tcPr>
          <w:p w14:paraId="2595E048" w14:textId="77777777" w:rsidR="00D12B4A" w:rsidRDefault="00D12B4A">
            <w:pPr>
              <w:pStyle w:val="TableParagraph"/>
              <w:rPr>
                <w:sz w:val="20"/>
              </w:rPr>
            </w:pPr>
          </w:p>
        </w:tc>
      </w:tr>
      <w:tr w:rsidR="00D12B4A" w14:paraId="5A1159E5" w14:textId="77777777" w:rsidTr="005B59B4">
        <w:trPr>
          <w:trHeight w:val="367"/>
          <w:jc w:val="center"/>
        </w:trPr>
        <w:tc>
          <w:tcPr>
            <w:tcW w:w="2708" w:type="dxa"/>
          </w:tcPr>
          <w:p w14:paraId="3DA0A3F7" w14:textId="77777777" w:rsidR="00D12B4A" w:rsidRDefault="00BB1404">
            <w:pPr>
              <w:pStyle w:val="TableParagraph"/>
              <w:spacing w:before="56"/>
              <w:ind w:left="374"/>
              <w:rPr>
                <w:rFonts w:ascii="Arial" w:hAnsi="Arial"/>
                <w:b/>
                <w:sz w:val="20"/>
              </w:rPr>
            </w:pPr>
            <w:r>
              <w:rPr>
                <w:rFonts w:ascii="Arial" w:hAnsi="Arial"/>
                <w:b/>
                <w:sz w:val="20"/>
              </w:rPr>
              <w:t>Broj</w:t>
            </w:r>
            <w:r>
              <w:rPr>
                <w:rFonts w:ascii="Arial" w:hAnsi="Arial"/>
                <w:b/>
                <w:spacing w:val="-8"/>
                <w:sz w:val="20"/>
              </w:rPr>
              <w:t xml:space="preserve"> </w:t>
            </w:r>
            <w:r>
              <w:rPr>
                <w:rFonts w:ascii="Arial" w:hAnsi="Arial"/>
                <w:b/>
                <w:sz w:val="20"/>
              </w:rPr>
              <w:t>ovlašćenih</w:t>
            </w:r>
            <w:r>
              <w:rPr>
                <w:rFonts w:ascii="Arial" w:hAnsi="Arial"/>
                <w:b/>
                <w:spacing w:val="-7"/>
                <w:sz w:val="20"/>
              </w:rPr>
              <w:t xml:space="preserve"> </w:t>
            </w:r>
            <w:r>
              <w:rPr>
                <w:rFonts w:ascii="Arial" w:hAnsi="Arial"/>
                <w:b/>
                <w:spacing w:val="-5"/>
                <w:sz w:val="20"/>
              </w:rPr>
              <w:t>lic</w:t>
            </w:r>
            <w:r w:rsidR="004B48BB">
              <w:rPr>
                <w:rFonts w:ascii="Arial"/>
                <w:b/>
                <w:spacing w:val="-5"/>
                <w:sz w:val="20"/>
              </w:rPr>
              <w:t>a:</w:t>
            </w:r>
          </w:p>
        </w:tc>
        <w:tc>
          <w:tcPr>
            <w:tcW w:w="4849" w:type="dxa"/>
          </w:tcPr>
          <w:p w14:paraId="56BF0F07" w14:textId="77777777" w:rsidR="00D12B4A" w:rsidRDefault="00D12B4A" w:rsidP="004B48BB">
            <w:pPr>
              <w:pStyle w:val="TableParagraph"/>
              <w:spacing w:before="56"/>
              <w:ind w:left="1161"/>
              <w:rPr>
                <w:rFonts w:ascii="Arial"/>
                <w:b/>
                <w:sz w:val="20"/>
              </w:rPr>
            </w:pPr>
          </w:p>
        </w:tc>
        <w:tc>
          <w:tcPr>
            <w:tcW w:w="3392" w:type="dxa"/>
          </w:tcPr>
          <w:p w14:paraId="7AB05748" w14:textId="77777777" w:rsidR="00D12B4A" w:rsidRDefault="00D12B4A">
            <w:pPr>
              <w:pStyle w:val="TableParagraph"/>
              <w:rPr>
                <w:sz w:val="20"/>
              </w:rPr>
            </w:pPr>
          </w:p>
        </w:tc>
      </w:tr>
      <w:tr w:rsidR="00D12B4A" w14:paraId="3247FBC2" w14:textId="77777777" w:rsidTr="005B59B4">
        <w:trPr>
          <w:trHeight w:val="333"/>
          <w:jc w:val="center"/>
        </w:trPr>
        <w:tc>
          <w:tcPr>
            <w:tcW w:w="2708" w:type="dxa"/>
          </w:tcPr>
          <w:p w14:paraId="66B28007" w14:textId="77777777" w:rsidR="00D12B4A" w:rsidRDefault="00BB1404">
            <w:pPr>
              <w:pStyle w:val="TableParagraph"/>
              <w:spacing w:before="40"/>
              <w:ind w:left="374" w:right="-188"/>
              <w:rPr>
                <w:rFonts w:ascii="Arial"/>
                <w:b/>
                <w:sz w:val="20"/>
              </w:rPr>
            </w:pPr>
            <w:r>
              <w:rPr>
                <w:rFonts w:ascii="Arial"/>
                <w:b/>
                <w:sz w:val="20"/>
              </w:rPr>
              <w:t>Broj</w:t>
            </w:r>
            <w:r>
              <w:rPr>
                <w:rFonts w:ascii="Arial"/>
                <w:b/>
                <w:spacing w:val="-5"/>
                <w:sz w:val="20"/>
              </w:rPr>
              <w:t xml:space="preserve"> </w:t>
            </w:r>
            <w:r>
              <w:rPr>
                <w:rFonts w:ascii="Arial"/>
                <w:b/>
                <w:sz w:val="20"/>
              </w:rPr>
              <w:t>lepljive</w:t>
            </w:r>
            <w:r>
              <w:rPr>
                <w:rFonts w:ascii="Arial"/>
                <w:b/>
                <w:spacing w:val="-5"/>
                <w:sz w:val="20"/>
              </w:rPr>
              <w:t xml:space="preserve"> </w:t>
            </w:r>
            <w:r>
              <w:rPr>
                <w:rFonts w:ascii="Arial"/>
                <w:b/>
                <w:spacing w:val="-2"/>
                <w:sz w:val="20"/>
              </w:rPr>
              <w:t>zaptivke</w:t>
            </w:r>
            <w:r w:rsidR="004B48BB">
              <w:rPr>
                <w:rFonts w:ascii="Arial"/>
                <w:b/>
                <w:spacing w:val="-10"/>
                <w:sz w:val="20"/>
              </w:rPr>
              <w:t>:</w:t>
            </w:r>
          </w:p>
        </w:tc>
        <w:tc>
          <w:tcPr>
            <w:tcW w:w="4849" w:type="dxa"/>
          </w:tcPr>
          <w:p w14:paraId="68E68493" w14:textId="77777777" w:rsidR="00D12B4A" w:rsidRDefault="00D12B4A">
            <w:pPr>
              <w:pStyle w:val="TableParagraph"/>
              <w:spacing w:before="40"/>
              <w:ind w:left="175"/>
              <w:rPr>
                <w:rFonts w:ascii="Arial"/>
                <w:b/>
                <w:sz w:val="20"/>
              </w:rPr>
            </w:pPr>
          </w:p>
        </w:tc>
        <w:tc>
          <w:tcPr>
            <w:tcW w:w="3392" w:type="dxa"/>
          </w:tcPr>
          <w:p w14:paraId="6E78FB27" w14:textId="77777777" w:rsidR="00D12B4A" w:rsidRDefault="00D12B4A">
            <w:pPr>
              <w:pStyle w:val="TableParagraph"/>
              <w:rPr>
                <w:sz w:val="20"/>
              </w:rPr>
            </w:pPr>
          </w:p>
        </w:tc>
      </w:tr>
      <w:tr w:rsidR="00D12B4A" w14:paraId="1B1C0975" w14:textId="77777777" w:rsidTr="005B59B4">
        <w:trPr>
          <w:trHeight w:val="1068"/>
          <w:jc w:val="center"/>
        </w:trPr>
        <w:tc>
          <w:tcPr>
            <w:tcW w:w="2708" w:type="dxa"/>
          </w:tcPr>
          <w:p w14:paraId="0E920D3B" w14:textId="77777777" w:rsidR="00D12B4A" w:rsidRDefault="00BB1404">
            <w:pPr>
              <w:pStyle w:val="TableParagraph"/>
              <w:spacing w:before="56" w:line="362" w:lineRule="auto"/>
              <w:ind w:left="374" w:right="363"/>
              <w:rPr>
                <w:rFonts w:ascii="Arial"/>
                <w:b/>
                <w:sz w:val="20"/>
              </w:rPr>
            </w:pPr>
            <w:r>
              <w:rPr>
                <w:rFonts w:ascii="Arial"/>
                <w:b/>
                <w:sz w:val="20"/>
              </w:rPr>
              <w:t>Ref. etalon: Uslovi</w:t>
            </w:r>
            <w:r>
              <w:rPr>
                <w:rFonts w:ascii="Arial"/>
                <w:b/>
                <w:spacing w:val="-14"/>
                <w:sz w:val="20"/>
              </w:rPr>
              <w:t xml:space="preserve"> </w:t>
            </w:r>
            <w:r>
              <w:rPr>
                <w:rFonts w:ascii="Arial"/>
                <w:b/>
                <w:sz w:val="20"/>
              </w:rPr>
              <w:t>sredine:</w:t>
            </w:r>
          </w:p>
          <w:p w14:paraId="14125C6A" w14:textId="77777777" w:rsidR="00D12B4A" w:rsidRDefault="00BB1404">
            <w:pPr>
              <w:pStyle w:val="TableParagraph"/>
              <w:spacing w:before="4"/>
              <w:ind w:left="374"/>
              <w:rPr>
                <w:rFonts w:ascii="Arial"/>
                <w:b/>
                <w:sz w:val="20"/>
              </w:rPr>
            </w:pPr>
            <w:r>
              <w:rPr>
                <w:rFonts w:ascii="Arial"/>
                <w:b/>
                <w:spacing w:val="-2"/>
                <w:sz w:val="20"/>
              </w:rPr>
              <w:t>Rezultati:</w:t>
            </w:r>
          </w:p>
        </w:tc>
        <w:tc>
          <w:tcPr>
            <w:tcW w:w="4849" w:type="dxa"/>
          </w:tcPr>
          <w:p w14:paraId="1F700907" w14:textId="77777777" w:rsidR="00D12B4A" w:rsidRDefault="00D12B4A">
            <w:pPr>
              <w:pStyle w:val="TableParagraph"/>
              <w:rPr>
                <w:sz w:val="20"/>
              </w:rPr>
            </w:pPr>
          </w:p>
        </w:tc>
        <w:tc>
          <w:tcPr>
            <w:tcW w:w="3392" w:type="dxa"/>
          </w:tcPr>
          <w:p w14:paraId="28172610" w14:textId="77777777" w:rsidR="00D12B4A" w:rsidRDefault="00D12B4A">
            <w:pPr>
              <w:pStyle w:val="TableParagraph"/>
              <w:rPr>
                <w:sz w:val="20"/>
              </w:rPr>
            </w:pPr>
          </w:p>
        </w:tc>
      </w:tr>
      <w:tr w:rsidR="00D12B4A" w14:paraId="48EA8860" w14:textId="77777777" w:rsidTr="005B59B4">
        <w:trPr>
          <w:trHeight w:val="451"/>
          <w:jc w:val="center"/>
        </w:trPr>
        <w:tc>
          <w:tcPr>
            <w:tcW w:w="2708" w:type="dxa"/>
          </w:tcPr>
          <w:p w14:paraId="1DA39896" w14:textId="77777777" w:rsidR="00D12B4A" w:rsidRDefault="00BB1404">
            <w:pPr>
              <w:pStyle w:val="TableParagraph"/>
              <w:spacing w:before="76"/>
              <w:ind w:left="374"/>
              <w:rPr>
                <w:rFonts w:ascii="Arial"/>
                <w:b/>
                <w:sz w:val="20"/>
              </w:rPr>
            </w:pPr>
            <w:r>
              <w:rPr>
                <w:rFonts w:ascii="Arial"/>
                <w:b/>
                <w:sz w:val="20"/>
              </w:rPr>
              <w:t>Data</w:t>
            </w:r>
            <w:r>
              <w:rPr>
                <w:rFonts w:ascii="Arial"/>
                <w:b/>
                <w:spacing w:val="-6"/>
                <w:sz w:val="20"/>
              </w:rPr>
              <w:t xml:space="preserve"> </w:t>
            </w:r>
            <w:r>
              <w:rPr>
                <w:rFonts w:ascii="Arial"/>
                <w:b/>
                <w:spacing w:val="-2"/>
                <w:sz w:val="20"/>
              </w:rPr>
              <w:t>overavanje:</w:t>
            </w:r>
          </w:p>
        </w:tc>
        <w:tc>
          <w:tcPr>
            <w:tcW w:w="4849" w:type="dxa"/>
          </w:tcPr>
          <w:p w14:paraId="2821661F" w14:textId="77777777" w:rsidR="00D12B4A" w:rsidRDefault="00D12B4A">
            <w:pPr>
              <w:pStyle w:val="TableParagraph"/>
              <w:rPr>
                <w:sz w:val="20"/>
              </w:rPr>
            </w:pPr>
          </w:p>
        </w:tc>
        <w:tc>
          <w:tcPr>
            <w:tcW w:w="3392" w:type="dxa"/>
          </w:tcPr>
          <w:p w14:paraId="24576C82" w14:textId="77777777" w:rsidR="00D12B4A" w:rsidRDefault="00D12B4A">
            <w:pPr>
              <w:pStyle w:val="TableParagraph"/>
              <w:rPr>
                <w:sz w:val="20"/>
              </w:rPr>
            </w:pPr>
          </w:p>
        </w:tc>
      </w:tr>
      <w:tr w:rsidR="00D12B4A" w14:paraId="49F0FDC6" w14:textId="77777777" w:rsidTr="005B59B4">
        <w:trPr>
          <w:trHeight w:val="520"/>
          <w:jc w:val="center"/>
        </w:trPr>
        <w:tc>
          <w:tcPr>
            <w:tcW w:w="2708" w:type="dxa"/>
          </w:tcPr>
          <w:p w14:paraId="687E99D9" w14:textId="77777777" w:rsidR="00D12B4A" w:rsidRDefault="00BB1404">
            <w:pPr>
              <w:pStyle w:val="TableParagraph"/>
              <w:spacing w:before="102"/>
              <w:ind w:left="374" w:right="-58"/>
              <w:rPr>
                <w:rFonts w:ascii="Calibri"/>
                <w:b/>
              </w:rPr>
            </w:pPr>
            <w:r>
              <w:rPr>
                <w:rFonts w:ascii="Calibri"/>
                <w:b/>
              </w:rPr>
              <w:t>Validnost</w:t>
            </w:r>
            <w:r>
              <w:rPr>
                <w:rFonts w:ascii="Calibri"/>
                <w:b/>
                <w:spacing w:val="-8"/>
              </w:rPr>
              <w:t xml:space="preserve"> </w:t>
            </w:r>
            <w:r>
              <w:rPr>
                <w:rFonts w:ascii="Calibri"/>
                <w:b/>
                <w:spacing w:val="-2"/>
              </w:rPr>
              <w:t>certifikata</w:t>
            </w:r>
            <w:r w:rsidR="004B48BB">
              <w:rPr>
                <w:rFonts w:ascii="Calibri"/>
                <w:b/>
                <w:spacing w:val="-10"/>
              </w:rPr>
              <w:t>:</w:t>
            </w:r>
          </w:p>
        </w:tc>
        <w:tc>
          <w:tcPr>
            <w:tcW w:w="4849" w:type="dxa"/>
          </w:tcPr>
          <w:p w14:paraId="5BE104E7" w14:textId="77777777" w:rsidR="00D12B4A" w:rsidRDefault="00D12B4A">
            <w:pPr>
              <w:pStyle w:val="TableParagraph"/>
              <w:spacing w:before="102"/>
              <w:ind w:left="48"/>
              <w:rPr>
                <w:rFonts w:ascii="Calibri"/>
                <w:b/>
              </w:rPr>
            </w:pPr>
          </w:p>
        </w:tc>
        <w:tc>
          <w:tcPr>
            <w:tcW w:w="3392" w:type="dxa"/>
          </w:tcPr>
          <w:p w14:paraId="62860169" w14:textId="77777777" w:rsidR="00D12B4A" w:rsidRDefault="00D12B4A">
            <w:pPr>
              <w:pStyle w:val="TableParagraph"/>
              <w:rPr>
                <w:sz w:val="20"/>
              </w:rPr>
            </w:pPr>
          </w:p>
        </w:tc>
      </w:tr>
      <w:tr w:rsidR="00D12B4A" w14:paraId="27C73792" w14:textId="77777777" w:rsidTr="005B59B4">
        <w:trPr>
          <w:trHeight w:val="891"/>
          <w:jc w:val="center"/>
        </w:trPr>
        <w:tc>
          <w:tcPr>
            <w:tcW w:w="2708" w:type="dxa"/>
          </w:tcPr>
          <w:p w14:paraId="3D446C99" w14:textId="77777777" w:rsidR="00D12B4A" w:rsidRDefault="00BB1404">
            <w:pPr>
              <w:pStyle w:val="TableParagraph"/>
              <w:spacing w:before="146"/>
              <w:ind w:left="374"/>
              <w:rPr>
                <w:rFonts w:ascii="Arial"/>
                <w:b/>
                <w:sz w:val="20"/>
              </w:rPr>
            </w:pPr>
            <w:r>
              <w:rPr>
                <w:rFonts w:ascii="Arial"/>
                <w:b/>
                <w:spacing w:val="-2"/>
                <w:sz w:val="20"/>
              </w:rPr>
              <w:t>Komenti:</w:t>
            </w:r>
          </w:p>
        </w:tc>
        <w:tc>
          <w:tcPr>
            <w:tcW w:w="4849" w:type="dxa"/>
          </w:tcPr>
          <w:p w14:paraId="0506F0FE" w14:textId="77777777" w:rsidR="00D12B4A" w:rsidRDefault="00D12B4A">
            <w:pPr>
              <w:pStyle w:val="TableParagraph"/>
              <w:rPr>
                <w:sz w:val="20"/>
              </w:rPr>
            </w:pPr>
          </w:p>
        </w:tc>
        <w:tc>
          <w:tcPr>
            <w:tcW w:w="3392" w:type="dxa"/>
          </w:tcPr>
          <w:p w14:paraId="7657F7B8" w14:textId="77777777" w:rsidR="00D12B4A" w:rsidRDefault="00D12B4A">
            <w:pPr>
              <w:pStyle w:val="TableParagraph"/>
              <w:rPr>
                <w:sz w:val="20"/>
              </w:rPr>
            </w:pPr>
          </w:p>
        </w:tc>
      </w:tr>
      <w:tr w:rsidR="00D12B4A" w14:paraId="5B7A1A9D" w14:textId="77777777" w:rsidTr="005B59B4">
        <w:trPr>
          <w:trHeight w:val="1066"/>
          <w:jc w:val="center"/>
        </w:trPr>
        <w:tc>
          <w:tcPr>
            <w:tcW w:w="2708" w:type="dxa"/>
          </w:tcPr>
          <w:p w14:paraId="20AB9AE8" w14:textId="77777777" w:rsidR="00D12B4A" w:rsidRDefault="00D12B4A">
            <w:pPr>
              <w:pStyle w:val="TableParagraph"/>
              <w:rPr>
                <w:b/>
                <w:sz w:val="20"/>
              </w:rPr>
            </w:pPr>
          </w:p>
          <w:p w14:paraId="726278F7" w14:textId="77777777" w:rsidR="00D12B4A" w:rsidRDefault="00D12B4A">
            <w:pPr>
              <w:pStyle w:val="TableParagraph"/>
              <w:spacing w:before="62"/>
              <w:rPr>
                <w:b/>
                <w:sz w:val="20"/>
              </w:rPr>
            </w:pPr>
          </w:p>
          <w:p w14:paraId="46C78EE5" w14:textId="1165ADB0" w:rsidR="00D12B4A" w:rsidRDefault="00BB1404">
            <w:pPr>
              <w:pStyle w:val="TableParagraph"/>
              <w:ind w:left="374"/>
              <w:rPr>
                <w:rFonts w:ascii="Arial MT"/>
                <w:sz w:val="18"/>
              </w:rPr>
            </w:pPr>
            <w:r>
              <w:rPr>
                <w:rFonts w:ascii="Arial"/>
                <w:b/>
                <w:spacing w:val="-2"/>
                <w:sz w:val="20"/>
              </w:rPr>
              <w:t>Priprem</w:t>
            </w:r>
            <w:r w:rsidR="00D916E3">
              <w:rPr>
                <w:rFonts w:ascii="Arial"/>
                <w:b/>
                <w:spacing w:val="-2"/>
                <w:sz w:val="20"/>
              </w:rPr>
              <w:t>ljeno od</w:t>
            </w:r>
            <w:r>
              <w:rPr>
                <w:rFonts w:ascii="Arial MT"/>
                <w:spacing w:val="-2"/>
                <w:sz w:val="18"/>
              </w:rPr>
              <w:t>:</w:t>
            </w:r>
          </w:p>
        </w:tc>
        <w:tc>
          <w:tcPr>
            <w:tcW w:w="4849" w:type="dxa"/>
          </w:tcPr>
          <w:p w14:paraId="70C1C812" w14:textId="77777777" w:rsidR="00D12B4A" w:rsidRDefault="00D12B4A">
            <w:pPr>
              <w:pStyle w:val="TableParagraph"/>
              <w:spacing w:before="233"/>
              <w:rPr>
                <w:b/>
              </w:rPr>
            </w:pPr>
          </w:p>
          <w:p w14:paraId="5525556C" w14:textId="04C4F58F" w:rsidR="00D12B4A" w:rsidRDefault="002A54CA">
            <w:pPr>
              <w:pStyle w:val="TableParagraph"/>
              <w:ind w:right="725"/>
              <w:jc w:val="right"/>
              <w:rPr>
                <w:rFonts w:ascii="Calibri"/>
              </w:rPr>
            </w:pPr>
            <w:r>
              <w:rPr>
                <w:rFonts w:ascii="Calibri"/>
                <w:spacing w:val="-5"/>
              </w:rPr>
              <w:t>Pe</w:t>
            </w:r>
            <w:r>
              <w:rPr>
                <w:rFonts w:ascii="Calibri"/>
                <w:spacing w:val="-5"/>
              </w:rPr>
              <w:t>č</w:t>
            </w:r>
            <w:r>
              <w:rPr>
                <w:rFonts w:ascii="Calibri"/>
                <w:spacing w:val="-5"/>
              </w:rPr>
              <w:t>at</w:t>
            </w:r>
          </w:p>
        </w:tc>
        <w:tc>
          <w:tcPr>
            <w:tcW w:w="3392" w:type="dxa"/>
          </w:tcPr>
          <w:p w14:paraId="144AE5E1" w14:textId="77777777" w:rsidR="00D12B4A" w:rsidRDefault="00D12B4A">
            <w:pPr>
              <w:pStyle w:val="TableParagraph"/>
              <w:rPr>
                <w:b/>
                <w:sz w:val="20"/>
              </w:rPr>
            </w:pPr>
          </w:p>
          <w:p w14:paraId="1861B3D2" w14:textId="77777777" w:rsidR="00D12B4A" w:rsidRDefault="00D12B4A">
            <w:pPr>
              <w:pStyle w:val="TableParagraph"/>
              <w:spacing w:before="26"/>
              <w:rPr>
                <w:b/>
                <w:sz w:val="20"/>
              </w:rPr>
            </w:pPr>
          </w:p>
          <w:p w14:paraId="773C32E9" w14:textId="57F96EB4" w:rsidR="00D12B4A" w:rsidRDefault="00BB1404">
            <w:pPr>
              <w:pStyle w:val="TableParagraph"/>
              <w:ind w:left="2083"/>
              <w:rPr>
                <w:rFonts w:ascii="Calibri"/>
              </w:rPr>
            </w:pPr>
            <w:r>
              <w:rPr>
                <w:rFonts w:ascii="Arial"/>
                <w:b/>
                <w:spacing w:val="-2"/>
                <w:sz w:val="20"/>
              </w:rPr>
              <w:t>Odobren</w:t>
            </w:r>
            <w:r w:rsidR="00D916E3">
              <w:rPr>
                <w:rFonts w:ascii="Arial"/>
                <w:b/>
                <w:spacing w:val="-2"/>
                <w:sz w:val="20"/>
              </w:rPr>
              <w:t>o od</w:t>
            </w:r>
            <w:r>
              <w:rPr>
                <w:rFonts w:ascii="Calibri"/>
                <w:spacing w:val="-2"/>
              </w:rPr>
              <w:t>:</w:t>
            </w:r>
          </w:p>
        </w:tc>
      </w:tr>
      <w:tr w:rsidR="00D12B4A" w14:paraId="23E8F229" w14:textId="77777777" w:rsidTr="005B59B4">
        <w:trPr>
          <w:trHeight w:val="538"/>
          <w:jc w:val="center"/>
        </w:trPr>
        <w:tc>
          <w:tcPr>
            <w:tcW w:w="2708" w:type="dxa"/>
          </w:tcPr>
          <w:p w14:paraId="765BF08B" w14:textId="77777777" w:rsidR="00D12B4A" w:rsidRDefault="00D12B4A">
            <w:pPr>
              <w:pStyle w:val="TableParagraph"/>
              <w:rPr>
                <w:b/>
                <w:sz w:val="20"/>
              </w:rPr>
            </w:pPr>
          </w:p>
          <w:p w14:paraId="4027F9D6" w14:textId="77777777" w:rsidR="00D12B4A" w:rsidRDefault="00D12B4A">
            <w:pPr>
              <w:pStyle w:val="TableParagraph"/>
              <w:spacing w:before="67"/>
              <w:rPr>
                <w:b/>
                <w:sz w:val="20"/>
              </w:rPr>
            </w:pPr>
          </w:p>
          <w:p w14:paraId="58A84B9A" w14:textId="6FD7A2A6" w:rsidR="00D12B4A" w:rsidRDefault="004E2943">
            <w:pPr>
              <w:pStyle w:val="TableParagraph"/>
              <w:spacing w:line="20" w:lineRule="exact"/>
              <w:ind w:left="374" w:right="-58"/>
              <w:rPr>
                <w:sz w:val="2"/>
              </w:rPr>
            </w:pPr>
            <w:r>
              <w:rPr>
                <w:noProof/>
                <w:sz w:val="2"/>
                <w:lang w:val="en-US"/>
              </w:rPr>
              <mc:AlternateContent>
                <mc:Choice Requires="wpg">
                  <w:drawing>
                    <wp:inline distT="0" distB="0" distL="0" distR="0" wp14:anchorId="71B081B7" wp14:editId="6D8DB14C">
                      <wp:extent cx="1144905" cy="10795"/>
                      <wp:effectExtent l="12065" t="6350" r="5080" b="1905"/>
                      <wp:docPr id="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10795"/>
                                <a:chOff x="0" y="0"/>
                                <a:chExt cx="11449" cy="107"/>
                              </a:xfrm>
                            </wpg:grpSpPr>
                            <wps:wsp>
                              <wps:cNvPr id="82" name="Graphic 69"/>
                              <wps:cNvSpPr>
                                <a:spLocks/>
                              </wps:cNvSpPr>
                              <wps:spPr bwMode="auto">
                                <a:xfrm>
                                  <a:off x="0" y="50"/>
                                  <a:ext cx="11449" cy="13"/>
                                </a:xfrm>
                                <a:custGeom>
                                  <a:avLst/>
                                  <a:gdLst>
                                    <a:gd name="T0" fmla="*/ 0 w 1144905"/>
                                    <a:gd name="T1" fmla="*/ 0 h 1270"/>
                                    <a:gd name="T2" fmla="*/ 1144570 w 1144905"/>
                                    <a:gd name="T3" fmla="*/ 0 h 1270"/>
                                  </a:gdLst>
                                  <a:ahLst/>
                                  <a:cxnLst>
                                    <a:cxn ang="0">
                                      <a:pos x="T0" y="T1"/>
                                    </a:cxn>
                                    <a:cxn ang="0">
                                      <a:pos x="T2" y="T3"/>
                                    </a:cxn>
                                  </a:cxnLst>
                                  <a:rect l="0" t="0" r="r" b="b"/>
                                  <a:pathLst>
                                    <a:path w="1144905" h="1270">
                                      <a:moveTo>
                                        <a:pt x="0" y="0"/>
                                      </a:moveTo>
                                      <a:lnTo>
                                        <a:pt x="1144570" y="0"/>
                                      </a:lnTo>
                                    </a:path>
                                  </a:pathLst>
                                </a:custGeom>
                                <a:noFill/>
                                <a:ln w="101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DCB7CA" id="Group 68" o:spid="_x0000_s1026" style="width:90.15pt;height:.85pt;mso-position-horizontal-relative:char;mso-position-vertical-relative:line" coordsize="114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">
                      <v:shape id="Graphic 69" o:spid="_x0000_s1027" style="position:absolute;top:50;width:11449;height:13;visibility:visible;mso-wrap-style:square;v-text-anchor:top" coordsize="1144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" path="m,l1144570,e" filled="f" strokeweight=".28256mm">
                        <v:path arrowok="t" o:connecttype="custom" o:connectlocs="0,0;11446,0" o:connectangles="0,0"/>
                      </v:shape>
                      <w10:anchorlock/>
                    </v:group>
                  </w:pict>
                </mc:Fallback>
              </mc:AlternateContent>
            </w:r>
          </w:p>
        </w:tc>
        <w:tc>
          <w:tcPr>
            <w:tcW w:w="4849" w:type="dxa"/>
          </w:tcPr>
          <w:p w14:paraId="4B692A03" w14:textId="77777777" w:rsidR="00D12B4A" w:rsidRDefault="00D12B4A">
            <w:pPr>
              <w:pStyle w:val="TableParagraph"/>
              <w:rPr>
                <w:b/>
                <w:sz w:val="20"/>
              </w:rPr>
            </w:pPr>
          </w:p>
          <w:p w14:paraId="1C7D917B" w14:textId="77777777" w:rsidR="00D12B4A" w:rsidRDefault="00D12B4A">
            <w:pPr>
              <w:pStyle w:val="TableParagraph"/>
              <w:spacing w:before="65"/>
              <w:rPr>
                <w:b/>
                <w:sz w:val="20"/>
              </w:rPr>
            </w:pPr>
          </w:p>
          <w:p w14:paraId="1842CDBD" w14:textId="272D1515" w:rsidR="00D12B4A" w:rsidRDefault="004E2943">
            <w:pPr>
              <w:pStyle w:val="TableParagraph"/>
              <w:spacing w:line="20" w:lineRule="exact"/>
              <w:ind w:left="1548"/>
              <w:rPr>
                <w:sz w:val="2"/>
              </w:rPr>
            </w:pPr>
            <w:r>
              <w:rPr>
                <w:noProof/>
                <w:sz w:val="2"/>
                <w:lang w:val="en-US"/>
              </w:rPr>
              <mc:AlternateContent>
                <mc:Choice Requires="wpg">
                  <w:drawing>
                    <wp:inline distT="0" distB="0" distL="0" distR="0" wp14:anchorId="4740F7E5" wp14:editId="26690D39">
                      <wp:extent cx="917575" cy="11430"/>
                      <wp:effectExtent l="8255" t="3810" r="7620" b="3810"/>
                      <wp:docPr id="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1430"/>
                                <a:chOff x="0" y="0"/>
                                <a:chExt cx="9175" cy="114"/>
                              </a:xfrm>
                            </wpg:grpSpPr>
                            <wps:wsp>
                              <wps:cNvPr id="84" name="Graphic 71"/>
                              <wps:cNvSpPr>
                                <a:spLocks/>
                              </wps:cNvSpPr>
                              <wps:spPr bwMode="auto">
                                <a:xfrm>
                                  <a:off x="0" y="56"/>
                                  <a:ext cx="9175" cy="12"/>
                                </a:xfrm>
                                <a:custGeom>
                                  <a:avLst/>
                                  <a:gdLst>
                                    <a:gd name="T0" fmla="*/ 0 w 917575"/>
                                    <a:gd name="T1" fmla="*/ 0 h 1270"/>
                                    <a:gd name="T2" fmla="*/ 917064 w 917575"/>
                                    <a:gd name="T3" fmla="*/ 0 h 1270"/>
                                  </a:gdLst>
                                  <a:ahLst/>
                                  <a:cxnLst>
                                    <a:cxn ang="0">
                                      <a:pos x="T0" y="T1"/>
                                    </a:cxn>
                                    <a:cxn ang="0">
                                      <a:pos x="T2" y="T3"/>
                                    </a:cxn>
                                  </a:cxnLst>
                                  <a:rect l="0" t="0" r="r" b="b"/>
                                  <a:pathLst>
                                    <a:path w="917575" h="1270">
                                      <a:moveTo>
                                        <a:pt x="0" y="0"/>
                                      </a:moveTo>
                                      <a:lnTo>
                                        <a:pt x="917064" y="0"/>
                                      </a:lnTo>
                                    </a:path>
                                  </a:pathLst>
                                </a:custGeom>
                                <a:noFill/>
                                <a:ln w="112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02F34B" id="Group 70" o:spid="_x0000_s1026" style="width:72.25pt;height:.9pt;mso-position-horizontal-relative:char;mso-position-vertical-relative:line" coordsize="917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">
                      <v:shape id="Graphic 71" o:spid="_x0000_s1027" style="position:absolute;top:56;width:9175;height:12;visibility:visible;mso-wrap-style:square;v-text-anchor:top" coordsize="917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" path="m,l917064,e" filled="f" strokeweight=".31269mm">
                        <v:path arrowok="t" o:connecttype="custom" o:connectlocs="0,0;9170,0" o:connectangles="0,0"/>
                      </v:shape>
                      <w10:anchorlock/>
                    </v:group>
                  </w:pict>
                </mc:Fallback>
              </mc:AlternateContent>
            </w:r>
          </w:p>
        </w:tc>
        <w:tc>
          <w:tcPr>
            <w:tcW w:w="3392" w:type="dxa"/>
          </w:tcPr>
          <w:p w14:paraId="55DB8C06" w14:textId="77777777" w:rsidR="00D12B4A" w:rsidRDefault="00D12B4A">
            <w:pPr>
              <w:pStyle w:val="TableParagraph"/>
              <w:rPr>
                <w:b/>
                <w:sz w:val="20"/>
              </w:rPr>
            </w:pPr>
          </w:p>
          <w:p w14:paraId="62979D24" w14:textId="77777777" w:rsidR="00D12B4A" w:rsidRDefault="00D12B4A">
            <w:pPr>
              <w:pStyle w:val="TableParagraph"/>
              <w:spacing w:before="65"/>
              <w:rPr>
                <w:b/>
                <w:sz w:val="20"/>
              </w:rPr>
            </w:pPr>
          </w:p>
          <w:p w14:paraId="6D745B8C" w14:textId="041B134D" w:rsidR="00D12B4A" w:rsidRDefault="004E2943">
            <w:pPr>
              <w:pStyle w:val="TableParagraph"/>
              <w:spacing w:line="20" w:lineRule="exact"/>
              <w:ind w:left="1395" w:right="-58"/>
              <w:rPr>
                <w:sz w:val="2"/>
              </w:rPr>
            </w:pPr>
            <w:r>
              <w:rPr>
                <w:noProof/>
                <w:sz w:val="2"/>
                <w:lang w:val="en-US"/>
              </w:rPr>
              <mc:AlternateContent>
                <mc:Choice Requires="wpg">
                  <w:drawing>
                    <wp:inline distT="0" distB="0" distL="0" distR="0" wp14:anchorId="2D2BEFDD" wp14:editId="129548EB">
                      <wp:extent cx="1269365" cy="11430"/>
                      <wp:effectExtent l="12065" t="3810" r="13970" b="3810"/>
                      <wp:docPr id="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9365" cy="11430"/>
                                <a:chOff x="0" y="0"/>
                                <a:chExt cx="12693" cy="114"/>
                              </a:xfrm>
                            </wpg:grpSpPr>
                            <wps:wsp>
                              <wps:cNvPr id="86" name="Graphic 73"/>
                              <wps:cNvSpPr>
                                <a:spLocks/>
                              </wps:cNvSpPr>
                              <wps:spPr bwMode="auto">
                                <a:xfrm>
                                  <a:off x="0" y="56"/>
                                  <a:ext cx="12693" cy="12"/>
                                </a:xfrm>
                                <a:custGeom>
                                  <a:avLst/>
                                  <a:gdLst>
                                    <a:gd name="T0" fmla="*/ 0 w 1269365"/>
                                    <a:gd name="T1" fmla="*/ 0 h 1270"/>
                                    <a:gd name="T2" fmla="*/ 1268935 w 1269365"/>
                                    <a:gd name="T3" fmla="*/ 0 h 1270"/>
                                  </a:gdLst>
                                  <a:ahLst/>
                                  <a:cxnLst>
                                    <a:cxn ang="0">
                                      <a:pos x="T0" y="T1"/>
                                    </a:cxn>
                                    <a:cxn ang="0">
                                      <a:pos x="T2" y="T3"/>
                                    </a:cxn>
                                  </a:cxnLst>
                                  <a:rect l="0" t="0" r="r" b="b"/>
                                  <a:pathLst>
                                    <a:path w="1269365" h="1270">
                                      <a:moveTo>
                                        <a:pt x="0" y="0"/>
                                      </a:moveTo>
                                      <a:lnTo>
                                        <a:pt x="1268935" y="0"/>
                                      </a:lnTo>
                                    </a:path>
                                  </a:pathLst>
                                </a:custGeom>
                                <a:noFill/>
                                <a:ln w="112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228B21" id="Group 72" o:spid="_x0000_s1026" style="width:99.95pt;height:.9pt;mso-position-horizontal-relative:char;mso-position-vertical-relative:line" coordsize="126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">
                      <v:shape id="Graphic 73" o:spid="_x0000_s1027" style="position:absolute;top:56;width:12693;height:12;visibility:visible;mso-wrap-style:square;v-text-anchor:top" coordsize="1269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" path="m,l1268935,e" filled="f" strokeweight=".31269mm">
                        <v:path arrowok="t" o:connecttype="custom" o:connectlocs="0,0;12689,0" o:connectangles="0,0"/>
                      </v:shape>
                      <w10:anchorlock/>
                    </v:group>
                  </w:pict>
                </mc:Fallback>
              </mc:AlternateContent>
            </w:r>
          </w:p>
        </w:tc>
      </w:tr>
      <w:tr w:rsidR="00D12B4A" w14:paraId="48ECC687" w14:textId="77777777" w:rsidTr="005B59B4">
        <w:trPr>
          <w:trHeight w:val="562"/>
          <w:jc w:val="center"/>
        </w:trPr>
        <w:tc>
          <w:tcPr>
            <w:tcW w:w="2708" w:type="dxa"/>
          </w:tcPr>
          <w:p w14:paraId="3A9EE2BD" w14:textId="77777777" w:rsidR="00D12B4A" w:rsidRDefault="00D12B4A">
            <w:pPr>
              <w:pStyle w:val="TableParagraph"/>
              <w:spacing w:before="51"/>
              <w:rPr>
                <w:b/>
                <w:sz w:val="20"/>
              </w:rPr>
            </w:pPr>
          </w:p>
          <w:p w14:paraId="7C6D5050" w14:textId="2807D57A" w:rsidR="00D12B4A" w:rsidRDefault="00BB1404">
            <w:pPr>
              <w:pStyle w:val="TableParagraph"/>
              <w:ind w:left="374"/>
              <w:rPr>
                <w:rFonts w:ascii="Arial"/>
                <w:b/>
                <w:sz w:val="20"/>
              </w:rPr>
            </w:pPr>
            <w:r>
              <w:rPr>
                <w:rFonts w:ascii="Arial"/>
                <w:b/>
                <w:spacing w:val="-2"/>
                <w:sz w:val="20"/>
              </w:rPr>
              <w:t>Laborator</w:t>
            </w:r>
            <w:r w:rsidR="00D916E3">
              <w:rPr>
                <w:rFonts w:ascii="Arial"/>
                <w:b/>
                <w:spacing w:val="-2"/>
                <w:sz w:val="20"/>
              </w:rPr>
              <w:t>ija</w:t>
            </w:r>
          </w:p>
        </w:tc>
        <w:tc>
          <w:tcPr>
            <w:tcW w:w="4849" w:type="dxa"/>
          </w:tcPr>
          <w:p w14:paraId="08AEFD3C" w14:textId="77777777" w:rsidR="00D12B4A" w:rsidRDefault="00D12B4A">
            <w:pPr>
              <w:pStyle w:val="TableParagraph"/>
              <w:spacing w:before="146"/>
              <w:rPr>
                <w:b/>
                <w:sz w:val="16"/>
              </w:rPr>
            </w:pPr>
          </w:p>
          <w:p w14:paraId="3C359720" w14:textId="130D2068" w:rsidR="00D12B4A" w:rsidRDefault="00BB1404">
            <w:pPr>
              <w:pStyle w:val="TableParagraph"/>
              <w:ind w:left="1272"/>
              <w:rPr>
                <w:rFonts w:ascii="Arial MT"/>
                <w:sz w:val="16"/>
              </w:rPr>
            </w:pPr>
            <w:r>
              <w:rPr>
                <w:rFonts w:ascii="Arial MT"/>
                <w:sz w:val="16"/>
              </w:rPr>
              <w:t>Ul.</w:t>
            </w:r>
            <w:r>
              <w:rPr>
                <w:rFonts w:ascii="Arial MT"/>
                <w:spacing w:val="-5"/>
                <w:sz w:val="16"/>
              </w:rPr>
              <w:t xml:space="preserve"> </w:t>
            </w:r>
            <w:r>
              <w:rPr>
                <w:rFonts w:ascii="Arial MT"/>
                <w:sz w:val="16"/>
              </w:rPr>
              <w:t>Nezir</w:t>
            </w:r>
            <w:r>
              <w:rPr>
                <w:rFonts w:ascii="Arial MT"/>
                <w:spacing w:val="-3"/>
                <w:sz w:val="16"/>
              </w:rPr>
              <w:t xml:space="preserve"> </w:t>
            </w:r>
            <w:r>
              <w:rPr>
                <w:rFonts w:ascii="Arial MT"/>
                <w:sz w:val="16"/>
              </w:rPr>
              <w:t>Gashi</w:t>
            </w:r>
            <w:r>
              <w:rPr>
                <w:rFonts w:ascii="Arial MT"/>
                <w:spacing w:val="-2"/>
                <w:sz w:val="16"/>
              </w:rPr>
              <w:t xml:space="preserve"> </w:t>
            </w:r>
            <w:r w:rsidR="00D916E3">
              <w:rPr>
                <w:rFonts w:ascii="Arial MT"/>
                <w:spacing w:val="-4"/>
                <w:sz w:val="16"/>
              </w:rPr>
              <w:t>bb</w:t>
            </w:r>
            <w:r>
              <w:rPr>
                <w:rFonts w:ascii="Arial MT"/>
                <w:spacing w:val="-4"/>
                <w:sz w:val="16"/>
              </w:rPr>
              <w:t>.</w:t>
            </w:r>
          </w:p>
        </w:tc>
        <w:tc>
          <w:tcPr>
            <w:tcW w:w="3392" w:type="dxa"/>
          </w:tcPr>
          <w:p w14:paraId="6EF38688" w14:textId="77777777" w:rsidR="00D12B4A" w:rsidRDefault="00D12B4A">
            <w:pPr>
              <w:pStyle w:val="TableParagraph"/>
              <w:spacing w:before="146"/>
              <w:rPr>
                <w:b/>
                <w:sz w:val="16"/>
              </w:rPr>
            </w:pPr>
          </w:p>
          <w:p w14:paraId="0F7CFC6E" w14:textId="77777777" w:rsidR="00D12B4A" w:rsidRDefault="004B48BB">
            <w:pPr>
              <w:pStyle w:val="TableParagraph"/>
              <w:ind w:left="206"/>
              <w:rPr>
                <w:rFonts w:ascii="Arial MT"/>
                <w:sz w:val="16"/>
              </w:rPr>
            </w:pPr>
            <w:r>
              <w:rPr>
                <w:rFonts w:ascii="Arial MT"/>
                <w:sz w:val="16"/>
              </w:rPr>
              <w:t xml:space="preserve">                          </w:t>
            </w:r>
            <w:hyperlink r:id="rId39">
              <w:r w:rsidR="00BB1404">
                <w:rPr>
                  <w:rFonts w:ascii="Arial MT"/>
                  <w:sz w:val="16"/>
                </w:rPr>
                <w:t>www.</w:t>
              </w:r>
            </w:hyperlink>
            <w:r w:rsidR="00BB1404">
              <w:rPr>
                <w:rFonts w:ascii="Arial MT"/>
                <w:spacing w:val="-7"/>
                <w:sz w:val="16"/>
              </w:rPr>
              <w:t xml:space="preserve"> </w:t>
            </w:r>
            <w:r w:rsidR="00BB1404">
              <w:rPr>
                <w:rFonts w:ascii="Arial MT"/>
                <w:sz w:val="16"/>
              </w:rPr>
              <w:t>AMK-</w:t>
            </w:r>
            <w:r w:rsidR="00BB1404">
              <w:rPr>
                <w:rFonts w:ascii="Arial MT"/>
                <w:spacing w:val="-2"/>
                <w:sz w:val="16"/>
              </w:rPr>
              <w:t>rks.org</w:t>
            </w:r>
          </w:p>
        </w:tc>
      </w:tr>
      <w:tr w:rsidR="00D12B4A" w14:paraId="58BADFE3" w14:textId="77777777" w:rsidTr="005B59B4">
        <w:trPr>
          <w:trHeight w:val="239"/>
          <w:jc w:val="center"/>
        </w:trPr>
        <w:tc>
          <w:tcPr>
            <w:tcW w:w="2708" w:type="dxa"/>
          </w:tcPr>
          <w:p w14:paraId="3E88F638" w14:textId="77777777" w:rsidR="00D12B4A" w:rsidRDefault="00D12B4A">
            <w:pPr>
              <w:pStyle w:val="TableParagraph"/>
              <w:rPr>
                <w:sz w:val="16"/>
              </w:rPr>
            </w:pPr>
          </w:p>
        </w:tc>
        <w:tc>
          <w:tcPr>
            <w:tcW w:w="4849" w:type="dxa"/>
          </w:tcPr>
          <w:p w14:paraId="275A9FA2" w14:textId="00164D78" w:rsidR="00D12B4A" w:rsidRDefault="00D916E3">
            <w:pPr>
              <w:pStyle w:val="TableParagraph"/>
              <w:spacing w:before="55" w:line="164" w:lineRule="exact"/>
              <w:ind w:left="1272"/>
              <w:rPr>
                <w:rFonts w:ascii="Arial MT"/>
                <w:spacing w:val="-2"/>
                <w:sz w:val="16"/>
              </w:rPr>
            </w:pPr>
            <w:r>
              <w:rPr>
                <w:rFonts w:ascii="Arial MT"/>
                <w:sz w:val="16"/>
              </w:rPr>
              <w:t>Naselje</w:t>
            </w:r>
            <w:r w:rsidR="00BB1404">
              <w:rPr>
                <w:rFonts w:ascii="Arial MT"/>
                <w:spacing w:val="-2"/>
                <w:sz w:val="16"/>
              </w:rPr>
              <w:t xml:space="preserve"> Univer</w:t>
            </w:r>
            <w:r>
              <w:rPr>
                <w:rFonts w:ascii="Arial MT"/>
                <w:spacing w:val="-2"/>
                <w:sz w:val="16"/>
              </w:rPr>
              <w:t>ziteta</w:t>
            </w:r>
          </w:p>
          <w:p w14:paraId="5AAAC2CC" w14:textId="72A6A538" w:rsidR="004B48BB" w:rsidRDefault="004B48BB">
            <w:pPr>
              <w:pStyle w:val="TableParagraph"/>
              <w:spacing w:before="55" w:line="164" w:lineRule="exact"/>
              <w:ind w:left="1272"/>
              <w:rPr>
                <w:rFonts w:ascii="Arial MT"/>
                <w:sz w:val="16"/>
              </w:rPr>
            </w:pPr>
            <w:r>
              <w:rPr>
                <w:rFonts w:ascii="Arial MT" w:hAnsi="Arial MT"/>
                <w:sz w:val="16"/>
              </w:rPr>
              <w:t>10000</w:t>
            </w:r>
            <w:r>
              <w:rPr>
                <w:rFonts w:ascii="Arial MT" w:hAnsi="Arial MT"/>
                <w:spacing w:val="-6"/>
                <w:sz w:val="16"/>
              </w:rPr>
              <w:t xml:space="preserve"> </w:t>
            </w:r>
            <w:r>
              <w:rPr>
                <w:rFonts w:ascii="Arial MT" w:hAnsi="Arial MT"/>
                <w:spacing w:val="-2"/>
                <w:sz w:val="16"/>
              </w:rPr>
              <w:t>Pri</w:t>
            </w:r>
            <w:r w:rsidR="00D916E3">
              <w:rPr>
                <w:rFonts w:ascii="Arial MT" w:hAnsi="Arial MT"/>
                <w:spacing w:val="-2"/>
                <w:sz w:val="16"/>
              </w:rPr>
              <w:t>ština</w:t>
            </w:r>
          </w:p>
        </w:tc>
        <w:tc>
          <w:tcPr>
            <w:tcW w:w="3392" w:type="dxa"/>
          </w:tcPr>
          <w:tbl>
            <w:tblPr>
              <w:tblpPr w:leftFromText="180" w:rightFromText="180" w:vertAnchor="text" w:horzAnchor="margin" w:tblpXSpec="center" w:tblpY="176"/>
              <w:tblW w:w="1803" w:type="dxa"/>
              <w:tblLayout w:type="fixed"/>
              <w:tblCellMar>
                <w:left w:w="0" w:type="dxa"/>
                <w:right w:w="0" w:type="dxa"/>
              </w:tblCellMar>
              <w:tblLook w:val="01E0" w:firstRow="1" w:lastRow="1" w:firstColumn="1" w:lastColumn="1" w:noHBand="0" w:noVBand="0"/>
            </w:tblPr>
            <w:tblGrid>
              <w:gridCol w:w="941"/>
              <w:gridCol w:w="862"/>
            </w:tblGrid>
            <w:tr w:rsidR="004B48BB" w14:paraId="6C6B6D0A" w14:textId="77777777" w:rsidTr="004B48BB">
              <w:trPr>
                <w:trHeight w:val="182"/>
              </w:trPr>
              <w:tc>
                <w:tcPr>
                  <w:tcW w:w="941" w:type="dxa"/>
                </w:tcPr>
                <w:p w14:paraId="63FFE7BF" w14:textId="77777777" w:rsidR="004B48BB" w:rsidRDefault="004B48BB" w:rsidP="004B48BB">
                  <w:pPr>
                    <w:pStyle w:val="TableParagraph"/>
                    <w:spacing w:before="70" w:line="164" w:lineRule="exact"/>
                    <w:ind w:left="50"/>
                    <w:rPr>
                      <w:rFonts w:ascii="Arial MT" w:hAnsi="Arial MT"/>
                      <w:sz w:val="16"/>
                    </w:rPr>
                  </w:pPr>
                </w:p>
              </w:tc>
              <w:tc>
                <w:tcPr>
                  <w:tcW w:w="862" w:type="dxa"/>
                </w:tcPr>
                <w:p w14:paraId="6B6A69D8" w14:textId="77777777" w:rsidR="004B48BB" w:rsidRDefault="004B48BB" w:rsidP="004B48BB">
                  <w:pPr>
                    <w:pStyle w:val="TableParagraph"/>
                    <w:spacing w:line="225" w:lineRule="exact"/>
                    <w:ind w:right="48"/>
                    <w:jc w:val="right"/>
                    <w:rPr>
                      <w:rFonts w:ascii="Calibri"/>
                      <w:b/>
                    </w:rPr>
                  </w:pPr>
                  <w:r>
                    <w:rPr>
                      <w:rFonts w:ascii="Calibri"/>
                      <w:b/>
                    </w:rPr>
                    <w:t>Strana</w:t>
                  </w:r>
                  <w:r>
                    <w:rPr>
                      <w:rFonts w:ascii="Calibri"/>
                      <w:b/>
                      <w:spacing w:val="41"/>
                    </w:rPr>
                    <w:t xml:space="preserve"> </w:t>
                  </w:r>
                  <w:r>
                    <w:rPr>
                      <w:rFonts w:ascii="Calibri"/>
                      <w:b/>
                      <w:spacing w:val="-10"/>
                    </w:rPr>
                    <w:t>1</w:t>
                  </w:r>
                </w:p>
              </w:tc>
            </w:tr>
          </w:tbl>
          <w:p w14:paraId="70431649" w14:textId="77777777" w:rsidR="00D12B4A" w:rsidRDefault="00D12B4A">
            <w:pPr>
              <w:pStyle w:val="TableParagraph"/>
              <w:rPr>
                <w:sz w:val="16"/>
              </w:rPr>
            </w:pPr>
          </w:p>
        </w:tc>
      </w:tr>
    </w:tbl>
    <w:p w14:paraId="142BDA90" w14:textId="77777777" w:rsidR="00D12B4A" w:rsidRPr="004B48BB" w:rsidRDefault="00D12B4A" w:rsidP="004B48BB">
      <w:pPr>
        <w:tabs>
          <w:tab w:val="left" w:pos="5070"/>
        </w:tabs>
        <w:sectPr w:rsidR="00D12B4A" w:rsidRPr="004B48BB">
          <w:pgSz w:w="11910" w:h="16840"/>
          <w:pgMar w:top="1060" w:right="141" w:bottom="1260" w:left="566" w:header="0" w:footer="1014" w:gutter="0"/>
          <w:cols w:space="720"/>
        </w:sectPr>
      </w:pPr>
    </w:p>
    <w:p w14:paraId="716C8AA5" w14:textId="77777777" w:rsidR="00BB1404" w:rsidRDefault="00BB1404"/>
    <w:p w14:paraId="08E905D7" w14:textId="77777777" w:rsidR="00E53901" w:rsidRDefault="00E53901"/>
    <w:p w14:paraId="68BD0922" w14:textId="2C18FD8B" w:rsidR="00E53901" w:rsidRDefault="006873A9" w:rsidP="006873A9">
      <w:r>
        <w:rPr>
          <w:noProof/>
        </w:rPr>
        <w:drawing>
          <wp:inline distT="0" distB="0" distL="0" distR="0" wp14:anchorId="55C376AA" wp14:editId="0D7F029A">
            <wp:extent cx="7053943" cy="895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63923" cy="8966167"/>
                    </a:xfrm>
                    <a:prstGeom prst="rect">
                      <a:avLst/>
                    </a:prstGeom>
                  </pic:spPr>
                </pic:pic>
              </a:graphicData>
            </a:graphic>
          </wp:inline>
        </w:drawing>
      </w:r>
    </w:p>
    <w:p w14:paraId="5437EE0C" w14:textId="0CD27502" w:rsidR="006873A9" w:rsidRDefault="006873A9" w:rsidP="006873A9">
      <w:r>
        <w:rPr>
          <w:noProof/>
        </w:rPr>
        <w:drawing>
          <wp:inline distT="0" distB="0" distL="0" distR="0" wp14:anchorId="00DF7802" wp14:editId="12B91E0F">
            <wp:extent cx="6911439" cy="895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16212" cy="8959683"/>
                    </a:xfrm>
                    <a:prstGeom prst="rect">
                      <a:avLst/>
                    </a:prstGeom>
                  </pic:spPr>
                </pic:pic>
              </a:graphicData>
            </a:graphic>
          </wp:inline>
        </w:drawing>
      </w:r>
    </w:p>
    <w:p w14:paraId="38CE3B0A" w14:textId="5585828C" w:rsidR="006873A9" w:rsidRDefault="006873A9" w:rsidP="006873A9">
      <w:r>
        <w:rPr>
          <w:noProof/>
        </w:rPr>
        <w:drawing>
          <wp:inline distT="0" distB="0" distL="0" distR="0" wp14:anchorId="7DEE1297" wp14:editId="758F3A36">
            <wp:extent cx="7018317" cy="895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23368" cy="8959944"/>
                    </a:xfrm>
                    <a:prstGeom prst="rect">
                      <a:avLst/>
                    </a:prstGeom>
                  </pic:spPr>
                </pic:pic>
              </a:graphicData>
            </a:graphic>
          </wp:inline>
        </w:drawing>
      </w:r>
    </w:p>
    <w:p w14:paraId="5EEE7E7F" w14:textId="1FD52478" w:rsidR="006873A9" w:rsidRDefault="000B187F" w:rsidP="006873A9">
      <w:r>
        <w:rPr>
          <w:noProof/>
        </w:rPr>
        <w:drawing>
          <wp:inline distT="0" distB="0" distL="0" distR="0" wp14:anchorId="4EE4E3E3" wp14:editId="687BEF10">
            <wp:extent cx="7065818" cy="89527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73889" cy="8963025"/>
                    </a:xfrm>
                    <a:prstGeom prst="rect">
                      <a:avLst/>
                    </a:prstGeom>
                  </pic:spPr>
                </pic:pic>
              </a:graphicData>
            </a:graphic>
          </wp:inline>
        </w:drawing>
      </w:r>
    </w:p>
    <w:p w14:paraId="37FA98EB" w14:textId="1FD59EED" w:rsidR="006873A9" w:rsidRDefault="006873A9" w:rsidP="006873A9">
      <w:r>
        <w:rPr>
          <w:noProof/>
        </w:rPr>
        <w:drawing>
          <wp:inline distT="0" distB="0" distL="0" distR="0" wp14:anchorId="613EB8EC" wp14:editId="7EED1642">
            <wp:extent cx="7042067" cy="895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048330" cy="8961464"/>
                    </a:xfrm>
                    <a:prstGeom prst="rect">
                      <a:avLst/>
                    </a:prstGeom>
                  </pic:spPr>
                </pic:pic>
              </a:graphicData>
            </a:graphic>
          </wp:inline>
        </w:drawing>
      </w:r>
    </w:p>
    <w:sectPr w:rsidR="006873A9" w:rsidSect="00DA3F8E">
      <w:type w:val="continuous"/>
      <w:pgSz w:w="11910" w:h="16840"/>
      <w:pgMar w:top="1480" w:right="141" w:bottom="1260" w:left="566"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0F018" w14:textId="77777777" w:rsidR="008710C5" w:rsidRDefault="008710C5">
      <w:r>
        <w:separator/>
      </w:r>
    </w:p>
  </w:endnote>
  <w:endnote w:type="continuationSeparator" w:id="0">
    <w:p w14:paraId="49746016" w14:textId="77777777" w:rsidR="008710C5" w:rsidRDefault="00871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w:altName w:val="Times New Roman"/>
    <w:charset w:val="00"/>
    <w:family w:val="auto"/>
    <w:pitch w:val="variable"/>
    <w:sig w:usb0="00000000" w:usb1="00000000" w:usb2="00000000" w:usb3="00000000" w:csb0="000001FB" w:csb1="00000000"/>
  </w:font>
  <w:font w:name="Times">
    <w:panose1 w:val="02020603050405020304"/>
    <w:charset w:val="00"/>
    <w:family w:val="roman"/>
    <w:pitch w:val="variable"/>
    <w:sig w:usb0="E0002EFF" w:usb1="C0007843" w:usb2="00000009" w:usb3="00000000" w:csb0="000001FF" w:csb1="00000000"/>
  </w:font>
  <w:font w:name="Questrial-Regular">
    <w:altName w:val="Cambria"/>
    <w:charset w:val="00"/>
    <w:family w:val="auto"/>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A4C8" w14:textId="6EBD7ADA" w:rsidR="006E0AAD" w:rsidRDefault="004E2943">
    <w:pPr>
      <w:pStyle w:val="BodyText"/>
      <w:spacing w:line="14" w:lineRule="auto"/>
      <w:rPr>
        <w:sz w:val="20"/>
      </w:rPr>
    </w:pPr>
    <w:r>
      <w:rPr>
        <w:noProof/>
        <w:sz w:val="20"/>
        <w:lang w:val="en-US"/>
      </w:rPr>
      <mc:AlternateContent>
        <mc:Choice Requires="wps">
          <w:drawing>
            <wp:anchor distT="0" distB="0" distL="0" distR="0" simplePos="0" relativeHeight="477237248" behindDoc="1" locked="0" layoutInCell="1" allowOverlap="1" wp14:anchorId="5592DFF8" wp14:editId="3F385263">
              <wp:simplePos x="0" y="0"/>
              <wp:positionH relativeFrom="page">
                <wp:posOffset>5082540</wp:posOffset>
              </wp:positionH>
              <wp:positionV relativeFrom="page">
                <wp:posOffset>6744970</wp:posOffset>
              </wp:positionV>
              <wp:extent cx="196215" cy="196215"/>
              <wp:effectExtent l="0" t="0" r="0" b="0"/>
              <wp:wrapNone/>
              <wp:docPr id="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3F5CE77F" w14:textId="77777777" w:rsidR="006E0AAD" w:rsidRDefault="006E0AAD">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A93EFA">
                            <w:rPr>
                              <w:rFonts w:ascii="Arial MT"/>
                              <w:noProof/>
                              <w:spacing w:val="-5"/>
                            </w:rPr>
                            <w:t>1</w:t>
                          </w:r>
                          <w:r>
                            <w:rPr>
                              <w:rFonts w:ascii="Arial MT"/>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592DFF8" id="_x0000_t202" coordsize="21600,21600" o:spt="202" path="m,l,21600r21600,l21600,xe">
              <v:stroke joinstyle="miter"/>
              <v:path gradientshapeok="t" o:connecttype="rect"/>
            </v:shapetype>
            <v:shape id="Textbox 1" o:spid="_x0000_s1027" type="#_x0000_t202" style="position:absolute;margin-left:400.2pt;margin-top:531.1pt;width:15.45pt;height:15.45pt;z-index:-260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" filled="f" stroked="f">
              <v:textbox inset="0,0,0,0">
                <w:txbxContent>
                  <w:p w14:paraId="3F5CE77F" w14:textId="77777777" w:rsidR="006E0AAD" w:rsidRDefault="006E0AAD">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A93EFA">
                      <w:rPr>
                        <w:rFonts w:ascii="Arial MT"/>
                        <w:noProof/>
                        <w:spacing w:val="-5"/>
                      </w:rPr>
                      <w:t>1</w:t>
                    </w:r>
                    <w:r>
                      <w:rPr>
                        <w:rFonts w:ascii="Arial MT"/>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510309"/>
      <w:docPartObj>
        <w:docPartGallery w:val="Page Numbers (Bottom of Page)"/>
        <w:docPartUnique/>
      </w:docPartObj>
    </w:sdtPr>
    <w:sdtEndPr>
      <w:rPr>
        <w:noProof/>
      </w:rPr>
    </w:sdtEndPr>
    <w:sdtContent>
      <w:p w14:paraId="7FCD9B05" w14:textId="77777777" w:rsidR="006E0AAD" w:rsidRDefault="001D176A">
        <w:pPr>
          <w:pStyle w:val="Footer"/>
          <w:jc w:val="center"/>
        </w:pPr>
        <w:r>
          <w:fldChar w:fldCharType="begin"/>
        </w:r>
        <w:r>
          <w:instrText xml:space="preserve"> PAGE   \* MERGEFORMAT </w:instrText>
        </w:r>
        <w:r>
          <w:fldChar w:fldCharType="separate"/>
        </w:r>
        <w:r w:rsidR="001F517B">
          <w:rPr>
            <w:noProof/>
          </w:rPr>
          <w:t>53</w:t>
        </w:r>
        <w:r>
          <w:rPr>
            <w:noProof/>
          </w:rPr>
          <w:fldChar w:fldCharType="end"/>
        </w:r>
      </w:p>
    </w:sdtContent>
  </w:sdt>
  <w:p w14:paraId="0DC0FCE4" w14:textId="77777777" w:rsidR="006E0AAD" w:rsidRDefault="006E0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4DB0" w14:textId="21C42EBF" w:rsidR="006E0AAD" w:rsidRDefault="004E2943">
    <w:pPr>
      <w:pStyle w:val="BodyText"/>
      <w:spacing w:line="14" w:lineRule="auto"/>
      <w:rPr>
        <w:sz w:val="20"/>
      </w:rPr>
    </w:pPr>
    <w:r>
      <w:rPr>
        <w:noProof/>
        <w:sz w:val="20"/>
        <w:lang w:val="en-US"/>
      </w:rPr>
      <mc:AlternateContent>
        <mc:Choice Requires="wps">
          <w:drawing>
            <wp:anchor distT="0" distB="0" distL="0" distR="0" simplePos="0" relativeHeight="477237760" behindDoc="1" locked="0" layoutInCell="1" allowOverlap="1" wp14:anchorId="7EA72054" wp14:editId="087C4087">
              <wp:simplePos x="0" y="0"/>
              <wp:positionH relativeFrom="page">
                <wp:posOffset>3493770</wp:posOffset>
              </wp:positionH>
              <wp:positionV relativeFrom="page">
                <wp:posOffset>9872980</wp:posOffset>
              </wp:positionV>
              <wp:extent cx="259715" cy="1962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61307E6A" w14:textId="77777777" w:rsidR="006E0AAD" w:rsidRDefault="006E0AAD">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1F517B">
                            <w:rPr>
                              <w:rFonts w:ascii="Arial MT"/>
                              <w:noProof/>
                              <w:spacing w:val="-5"/>
                            </w:rPr>
                            <w:t>85</w:t>
                          </w:r>
                          <w:r>
                            <w:rPr>
                              <w:rFonts w:ascii="Arial MT"/>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EA72054" id="_x0000_t202" coordsize="21600,21600" o:spt="202" path="m,l,21600r21600,l21600,xe">
              <v:stroke joinstyle="miter"/>
              <v:path gradientshapeok="t" o:connecttype="rect"/>
            </v:shapetype>
            <v:shape id="Textbox 13" o:spid="_x0000_s1028" type="#_x0000_t202" style="position:absolute;margin-left:275.1pt;margin-top:777.4pt;width:20.45pt;height:15.45pt;z-index:-260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" filled="f" stroked="f">
              <v:textbox inset="0,0,0,0">
                <w:txbxContent>
                  <w:p w14:paraId="61307E6A" w14:textId="77777777" w:rsidR="006E0AAD" w:rsidRDefault="006E0AAD">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1F517B">
                      <w:rPr>
                        <w:rFonts w:ascii="Arial MT"/>
                        <w:noProof/>
                        <w:spacing w:val="-5"/>
                      </w:rPr>
                      <w:t>85</w:t>
                    </w:r>
                    <w:r>
                      <w:rPr>
                        <w:rFonts w:ascii="Arial MT"/>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2D44" w14:textId="77777777" w:rsidR="006E0AAD" w:rsidRDefault="006E0AA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E06C" w14:textId="6A014432" w:rsidR="006E0AAD" w:rsidRDefault="004E2943">
    <w:pPr>
      <w:pStyle w:val="BodyText"/>
      <w:spacing w:line="14" w:lineRule="auto"/>
      <w:rPr>
        <w:sz w:val="20"/>
      </w:rPr>
    </w:pPr>
    <w:r>
      <w:rPr>
        <w:noProof/>
        <w:sz w:val="20"/>
        <w:lang w:val="en-US"/>
      </w:rPr>
      <mc:AlternateContent>
        <mc:Choice Requires="wps">
          <w:drawing>
            <wp:anchor distT="0" distB="0" distL="0" distR="0" simplePos="0" relativeHeight="477238784" behindDoc="1" locked="0" layoutInCell="1" allowOverlap="1" wp14:anchorId="6C9044A7" wp14:editId="51EF7250">
              <wp:simplePos x="0" y="0"/>
              <wp:positionH relativeFrom="page">
                <wp:posOffset>3630930</wp:posOffset>
              </wp:positionH>
              <wp:positionV relativeFrom="page">
                <wp:posOffset>9872980</wp:posOffset>
              </wp:positionV>
              <wp:extent cx="259715" cy="1962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56324603" w14:textId="77777777" w:rsidR="006E0AAD" w:rsidRDefault="006E0AAD">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1F517B">
                            <w:rPr>
                              <w:rFonts w:ascii="Arial MT"/>
                              <w:noProof/>
                              <w:spacing w:val="-5"/>
                            </w:rPr>
                            <w:t>97</w:t>
                          </w:r>
                          <w:r>
                            <w:rPr>
                              <w:rFonts w:ascii="Arial MT"/>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C9044A7" id="_x0000_t202" coordsize="21600,21600" o:spt="202" path="m,l,21600r21600,l21600,xe">
              <v:stroke joinstyle="miter"/>
              <v:path gradientshapeok="t" o:connecttype="rect"/>
            </v:shapetype>
            <v:shape id="Textbox 33" o:spid="_x0000_s1029" type="#_x0000_t202" style="position:absolute;margin-left:285.9pt;margin-top:777.4pt;width:20.45pt;height:15.45pt;z-index:-260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" filled="f" stroked="f">
              <v:textbox inset="0,0,0,0">
                <w:txbxContent>
                  <w:p w14:paraId="56324603" w14:textId="77777777" w:rsidR="006E0AAD" w:rsidRDefault="006E0AAD">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1F517B">
                      <w:rPr>
                        <w:rFonts w:ascii="Arial MT"/>
                        <w:noProof/>
                        <w:spacing w:val="-5"/>
                      </w:rPr>
                      <w:t>97</w:t>
                    </w:r>
                    <w:r>
                      <w:rPr>
                        <w:rFonts w:ascii="Arial MT"/>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DBE0" w14:textId="2BC179DE" w:rsidR="006E0AAD" w:rsidRDefault="004E2943">
    <w:pPr>
      <w:pStyle w:val="BodyText"/>
      <w:spacing w:line="14" w:lineRule="auto"/>
      <w:rPr>
        <w:sz w:val="20"/>
      </w:rPr>
    </w:pPr>
    <w:r>
      <w:rPr>
        <w:noProof/>
        <w:sz w:val="20"/>
        <w:lang w:val="en-US"/>
      </w:rPr>
      <mc:AlternateContent>
        <mc:Choice Requires="wps">
          <w:drawing>
            <wp:anchor distT="0" distB="0" distL="0" distR="0" simplePos="0" relativeHeight="477239296" behindDoc="1" locked="0" layoutInCell="1" allowOverlap="1" wp14:anchorId="75A6AA88" wp14:editId="7DD9E8B6">
              <wp:simplePos x="0" y="0"/>
              <wp:positionH relativeFrom="page">
                <wp:posOffset>5039995</wp:posOffset>
              </wp:positionH>
              <wp:positionV relativeFrom="page">
                <wp:posOffset>6744970</wp:posOffset>
              </wp:positionV>
              <wp:extent cx="281940" cy="1962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96215"/>
                      </a:xfrm>
                      <a:prstGeom prst="rect">
                        <a:avLst/>
                      </a:prstGeom>
                    </wps:spPr>
                    <wps:txbx>
                      <w:txbxContent>
                        <w:p w14:paraId="6F48990D" w14:textId="77777777" w:rsidR="006E0AAD" w:rsidRDefault="006E0AAD">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1F517B">
                            <w:rPr>
                              <w:rFonts w:ascii="Arial MT"/>
                              <w:noProof/>
                              <w:spacing w:val="-5"/>
                            </w:rPr>
                            <w:t>99</w:t>
                          </w:r>
                          <w:r>
                            <w:rPr>
                              <w:rFonts w:ascii="Arial MT"/>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5A6AA88" id="_x0000_t202" coordsize="21600,21600" o:spt="202" path="m,l,21600r21600,l21600,xe">
              <v:stroke joinstyle="miter"/>
              <v:path gradientshapeok="t" o:connecttype="rect"/>
            </v:shapetype>
            <v:shape id="Textbox 51" o:spid="_x0000_s1030" type="#_x0000_t202" style="position:absolute;margin-left:396.85pt;margin-top:531.1pt;width:22.2pt;height:15.45pt;z-index:-260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" filled="f" stroked="f">
              <v:textbox inset="0,0,0,0">
                <w:txbxContent>
                  <w:p w14:paraId="6F48990D" w14:textId="77777777" w:rsidR="006E0AAD" w:rsidRDefault="006E0AAD">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1F517B">
                      <w:rPr>
                        <w:rFonts w:ascii="Arial MT"/>
                        <w:noProof/>
                        <w:spacing w:val="-5"/>
                      </w:rPr>
                      <w:t>99</w:t>
                    </w:r>
                    <w:r>
                      <w:rPr>
                        <w:rFonts w:ascii="Arial MT"/>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4958" w14:textId="343F0BED" w:rsidR="006E0AAD" w:rsidRDefault="004E2943">
    <w:pPr>
      <w:pStyle w:val="BodyText"/>
      <w:spacing w:line="14" w:lineRule="auto"/>
      <w:rPr>
        <w:sz w:val="20"/>
      </w:rPr>
    </w:pPr>
    <w:r>
      <w:rPr>
        <w:noProof/>
        <w:sz w:val="20"/>
        <w:lang w:val="en-US"/>
      </w:rPr>
      <mc:AlternateContent>
        <mc:Choice Requires="wps">
          <w:drawing>
            <wp:anchor distT="0" distB="0" distL="0" distR="0" simplePos="0" relativeHeight="477239808" behindDoc="1" locked="0" layoutInCell="1" allowOverlap="1" wp14:anchorId="15E92AF4" wp14:editId="19859202">
              <wp:simplePos x="0" y="0"/>
              <wp:positionH relativeFrom="page">
                <wp:posOffset>3588385</wp:posOffset>
              </wp:positionH>
              <wp:positionV relativeFrom="page">
                <wp:posOffset>9872980</wp:posOffset>
              </wp:positionV>
              <wp:extent cx="345440" cy="1962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96215"/>
                      </a:xfrm>
                      <a:prstGeom prst="rect">
                        <a:avLst/>
                      </a:prstGeom>
                    </wps:spPr>
                    <wps:txbx>
                      <w:txbxContent>
                        <w:p w14:paraId="447FE34D" w14:textId="77777777" w:rsidR="006E0AAD" w:rsidRDefault="006E0AAD">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1F517B">
                            <w:rPr>
                              <w:rFonts w:ascii="Arial MT"/>
                              <w:noProof/>
                              <w:spacing w:val="-5"/>
                            </w:rPr>
                            <w:t>124</w:t>
                          </w:r>
                          <w:r>
                            <w:rPr>
                              <w:rFonts w:ascii="Arial MT"/>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5E92AF4" id="_x0000_t202" coordsize="21600,21600" o:spt="202" path="m,l,21600r21600,l21600,xe">
              <v:stroke joinstyle="miter"/>
              <v:path gradientshapeok="t" o:connecttype="rect"/>
            </v:shapetype>
            <v:shape id="Textbox 53" o:spid="_x0000_s1031" type="#_x0000_t202" style="position:absolute;margin-left:282.55pt;margin-top:777.4pt;width:27.2pt;height:15.45pt;z-index:-260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" filled="f" stroked="f">
              <v:textbox inset="0,0,0,0">
                <w:txbxContent>
                  <w:p w14:paraId="447FE34D" w14:textId="77777777" w:rsidR="006E0AAD" w:rsidRDefault="006E0AAD">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1F517B">
                      <w:rPr>
                        <w:rFonts w:ascii="Arial MT"/>
                        <w:noProof/>
                        <w:spacing w:val="-5"/>
                      </w:rPr>
                      <w:t>124</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EB796" w14:textId="77777777" w:rsidR="008710C5" w:rsidRDefault="008710C5">
      <w:r>
        <w:separator/>
      </w:r>
    </w:p>
  </w:footnote>
  <w:footnote w:type="continuationSeparator" w:id="0">
    <w:p w14:paraId="68A3FD80" w14:textId="77777777" w:rsidR="008710C5" w:rsidRDefault="00871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CF21" w14:textId="77777777" w:rsidR="006E0AAD" w:rsidRDefault="006E0AAD">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464"/>
    <w:multiLevelType w:val="hybridMultilevel"/>
    <w:tmpl w:val="F800C3FE"/>
    <w:lvl w:ilvl="0" w:tplc="93A824E2">
      <w:start w:val="1"/>
      <w:numFmt w:val="decimal"/>
      <w:lvlText w:val="%1."/>
      <w:lvlJc w:val="left"/>
      <w:pPr>
        <w:ind w:left="108" w:hanging="406"/>
      </w:pPr>
      <w:rPr>
        <w:rFonts w:ascii="Times New Roman" w:eastAsia="Times New Roman" w:hAnsi="Times New Roman" w:cs="Times New Roman" w:hint="default"/>
        <w:b w:val="0"/>
        <w:bCs w:val="0"/>
        <w:i w:val="0"/>
        <w:iCs w:val="0"/>
        <w:spacing w:val="0"/>
        <w:w w:val="100"/>
        <w:sz w:val="24"/>
        <w:szCs w:val="24"/>
        <w:lang w:val="sq-AL" w:eastAsia="en-US" w:bidi="ar-SA"/>
      </w:rPr>
    </w:lvl>
    <w:lvl w:ilvl="1" w:tplc="75166A68">
      <w:numFmt w:val="bullet"/>
      <w:lvlText w:val="•"/>
      <w:lvlJc w:val="left"/>
      <w:pPr>
        <w:ind w:left="593" w:hanging="406"/>
      </w:pPr>
      <w:rPr>
        <w:rFonts w:hint="default"/>
        <w:lang w:val="sq-AL" w:eastAsia="en-US" w:bidi="ar-SA"/>
      </w:rPr>
    </w:lvl>
    <w:lvl w:ilvl="2" w:tplc="75B03FBA">
      <w:numFmt w:val="bullet"/>
      <w:lvlText w:val="•"/>
      <w:lvlJc w:val="left"/>
      <w:pPr>
        <w:ind w:left="1086" w:hanging="406"/>
      </w:pPr>
      <w:rPr>
        <w:rFonts w:hint="default"/>
        <w:lang w:val="sq-AL" w:eastAsia="en-US" w:bidi="ar-SA"/>
      </w:rPr>
    </w:lvl>
    <w:lvl w:ilvl="3" w:tplc="0BF62B0A">
      <w:numFmt w:val="bullet"/>
      <w:lvlText w:val="•"/>
      <w:lvlJc w:val="left"/>
      <w:pPr>
        <w:ind w:left="1579" w:hanging="406"/>
      </w:pPr>
      <w:rPr>
        <w:rFonts w:hint="default"/>
        <w:lang w:val="sq-AL" w:eastAsia="en-US" w:bidi="ar-SA"/>
      </w:rPr>
    </w:lvl>
    <w:lvl w:ilvl="4" w:tplc="943AE8DE">
      <w:numFmt w:val="bullet"/>
      <w:lvlText w:val="•"/>
      <w:lvlJc w:val="left"/>
      <w:pPr>
        <w:ind w:left="2072" w:hanging="406"/>
      </w:pPr>
      <w:rPr>
        <w:rFonts w:hint="default"/>
        <w:lang w:val="sq-AL" w:eastAsia="en-US" w:bidi="ar-SA"/>
      </w:rPr>
    </w:lvl>
    <w:lvl w:ilvl="5" w:tplc="14263CEA">
      <w:numFmt w:val="bullet"/>
      <w:lvlText w:val="•"/>
      <w:lvlJc w:val="left"/>
      <w:pPr>
        <w:ind w:left="2565" w:hanging="406"/>
      </w:pPr>
      <w:rPr>
        <w:rFonts w:hint="default"/>
        <w:lang w:val="sq-AL" w:eastAsia="en-US" w:bidi="ar-SA"/>
      </w:rPr>
    </w:lvl>
    <w:lvl w:ilvl="6" w:tplc="5330D5D8">
      <w:numFmt w:val="bullet"/>
      <w:lvlText w:val="•"/>
      <w:lvlJc w:val="left"/>
      <w:pPr>
        <w:ind w:left="3058" w:hanging="406"/>
      </w:pPr>
      <w:rPr>
        <w:rFonts w:hint="default"/>
        <w:lang w:val="sq-AL" w:eastAsia="en-US" w:bidi="ar-SA"/>
      </w:rPr>
    </w:lvl>
    <w:lvl w:ilvl="7" w:tplc="57027E9C">
      <w:numFmt w:val="bullet"/>
      <w:lvlText w:val="•"/>
      <w:lvlJc w:val="left"/>
      <w:pPr>
        <w:ind w:left="3551" w:hanging="406"/>
      </w:pPr>
      <w:rPr>
        <w:rFonts w:hint="default"/>
        <w:lang w:val="sq-AL" w:eastAsia="en-US" w:bidi="ar-SA"/>
      </w:rPr>
    </w:lvl>
    <w:lvl w:ilvl="8" w:tplc="CBD405A6">
      <w:numFmt w:val="bullet"/>
      <w:lvlText w:val="•"/>
      <w:lvlJc w:val="left"/>
      <w:pPr>
        <w:ind w:left="4044" w:hanging="406"/>
      </w:pPr>
      <w:rPr>
        <w:rFonts w:hint="default"/>
        <w:lang w:val="sq-AL" w:eastAsia="en-US" w:bidi="ar-SA"/>
      </w:rPr>
    </w:lvl>
  </w:abstractNum>
  <w:abstractNum w:abstractNumId="1" w15:restartNumberingAfterBreak="0">
    <w:nsid w:val="0188792C"/>
    <w:multiLevelType w:val="multilevel"/>
    <w:tmpl w:val="A0EAD570"/>
    <w:lvl w:ilvl="0">
      <w:start w:val="1"/>
      <w:numFmt w:val="decimal"/>
      <w:lvlText w:val="%1."/>
      <w:lvlJc w:val="left"/>
      <w:pPr>
        <w:ind w:left="109" w:hanging="248"/>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361" w:hanging="442"/>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836" w:hanging="442"/>
      </w:pPr>
      <w:rPr>
        <w:rFonts w:hint="default"/>
        <w:lang w:val="sq-AL" w:eastAsia="en-US" w:bidi="ar-SA"/>
      </w:rPr>
    </w:lvl>
    <w:lvl w:ilvl="3">
      <w:numFmt w:val="bullet"/>
      <w:lvlText w:val="•"/>
      <w:lvlJc w:val="left"/>
      <w:pPr>
        <w:ind w:left="1312" w:hanging="442"/>
      </w:pPr>
      <w:rPr>
        <w:rFonts w:hint="default"/>
        <w:lang w:val="sq-AL" w:eastAsia="en-US" w:bidi="ar-SA"/>
      </w:rPr>
    </w:lvl>
    <w:lvl w:ilvl="4">
      <w:numFmt w:val="bullet"/>
      <w:lvlText w:val="•"/>
      <w:lvlJc w:val="left"/>
      <w:pPr>
        <w:ind w:left="1789" w:hanging="442"/>
      </w:pPr>
      <w:rPr>
        <w:rFonts w:hint="default"/>
        <w:lang w:val="sq-AL" w:eastAsia="en-US" w:bidi="ar-SA"/>
      </w:rPr>
    </w:lvl>
    <w:lvl w:ilvl="5">
      <w:numFmt w:val="bullet"/>
      <w:lvlText w:val="•"/>
      <w:lvlJc w:val="left"/>
      <w:pPr>
        <w:ind w:left="2265" w:hanging="442"/>
      </w:pPr>
      <w:rPr>
        <w:rFonts w:hint="default"/>
        <w:lang w:val="sq-AL" w:eastAsia="en-US" w:bidi="ar-SA"/>
      </w:rPr>
    </w:lvl>
    <w:lvl w:ilvl="6">
      <w:numFmt w:val="bullet"/>
      <w:lvlText w:val="•"/>
      <w:lvlJc w:val="left"/>
      <w:pPr>
        <w:ind w:left="2741" w:hanging="442"/>
      </w:pPr>
      <w:rPr>
        <w:rFonts w:hint="default"/>
        <w:lang w:val="sq-AL" w:eastAsia="en-US" w:bidi="ar-SA"/>
      </w:rPr>
    </w:lvl>
    <w:lvl w:ilvl="7">
      <w:numFmt w:val="bullet"/>
      <w:lvlText w:val="•"/>
      <w:lvlJc w:val="left"/>
      <w:pPr>
        <w:ind w:left="3218" w:hanging="442"/>
      </w:pPr>
      <w:rPr>
        <w:rFonts w:hint="default"/>
        <w:lang w:val="sq-AL" w:eastAsia="en-US" w:bidi="ar-SA"/>
      </w:rPr>
    </w:lvl>
    <w:lvl w:ilvl="8">
      <w:numFmt w:val="bullet"/>
      <w:lvlText w:val="•"/>
      <w:lvlJc w:val="left"/>
      <w:pPr>
        <w:ind w:left="3694" w:hanging="442"/>
      </w:pPr>
      <w:rPr>
        <w:rFonts w:hint="default"/>
        <w:lang w:val="sq-AL" w:eastAsia="en-US" w:bidi="ar-SA"/>
      </w:rPr>
    </w:lvl>
  </w:abstractNum>
  <w:abstractNum w:abstractNumId="2" w15:restartNumberingAfterBreak="0">
    <w:nsid w:val="01B6462D"/>
    <w:multiLevelType w:val="multilevel"/>
    <w:tmpl w:val="D5D62D20"/>
    <w:lvl w:ilvl="0">
      <w:start w:val="1"/>
      <w:numFmt w:val="decimal"/>
      <w:lvlText w:val="%1"/>
      <w:lvlJc w:val="left"/>
      <w:pPr>
        <w:ind w:left="361" w:hanging="550"/>
      </w:pPr>
      <w:rPr>
        <w:rFonts w:hint="default"/>
        <w:lang w:val="sq-AL" w:eastAsia="en-US" w:bidi="ar-SA"/>
      </w:rPr>
    </w:lvl>
    <w:lvl w:ilvl="1">
      <w:start w:val="12"/>
      <w:numFmt w:val="decimal"/>
      <w:lvlText w:val="%1.%2."/>
      <w:lvlJc w:val="left"/>
      <w:pPr>
        <w:ind w:left="361" w:hanging="55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217" w:hanging="550"/>
      </w:pPr>
      <w:rPr>
        <w:rFonts w:hint="default"/>
        <w:lang w:val="sq-AL" w:eastAsia="en-US" w:bidi="ar-SA"/>
      </w:rPr>
    </w:lvl>
    <w:lvl w:ilvl="3">
      <w:numFmt w:val="bullet"/>
      <w:lvlText w:val="•"/>
      <w:lvlJc w:val="left"/>
      <w:pPr>
        <w:ind w:left="1646" w:hanging="550"/>
      </w:pPr>
      <w:rPr>
        <w:rFonts w:hint="default"/>
        <w:lang w:val="sq-AL" w:eastAsia="en-US" w:bidi="ar-SA"/>
      </w:rPr>
    </w:lvl>
    <w:lvl w:ilvl="4">
      <w:numFmt w:val="bullet"/>
      <w:lvlText w:val="•"/>
      <w:lvlJc w:val="left"/>
      <w:pPr>
        <w:ind w:left="2074" w:hanging="550"/>
      </w:pPr>
      <w:rPr>
        <w:rFonts w:hint="default"/>
        <w:lang w:val="sq-AL" w:eastAsia="en-US" w:bidi="ar-SA"/>
      </w:rPr>
    </w:lvl>
    <w:lvl w:ilvl="5">
      <w:numFmt w:val="bullet"/>
      <w:lvlText w:val="•"/>
      <w:lvlJc w:val="left"/>
      <w:pPr>
        <w:ind w:left="2503" w:hanging="550"/>
      </w:pPr>
      <w:rPr>
        <w:rFonts w:hint="default"/>
        <w:lang w:val="sq-AL" w:eastAsia="en-US" w:bidi="ar-SA"/>
      </w:rPr>
    </w:lvl>
    <w:lvl w:ilvl="6">
      <w:numFmt w:val="bullet"/>
      <w:lvlText w:val="•"/>
      <w:lvlJc w:val="left"/>
      <w:pPr>
        <w:ind w:left="2932" w:hanging="550"/>
      </w:pPr>
      <w:rPr>
        <w:rFonts w:hint="default"/>
        <w:lang w:val="sq-AL" w:eastAsia="en-US" w:bidi="ar-SA"/>
      </w:rPr>
    </w:lvl>
    <w:lvl w:ilvl="7">
      <w:numFmt w:val="bullet"/>
      <w:lvlText w:val="•"/>
      <w:lvlJc w:val="left"/>
      <w:pPr>
        <w:ind w:left="3360" w:hanging="550"/>
      </w:pPr>
      <w:rPr>
        <w:rFonts w:hint="default"/>
        <w:lang w:val="sq-AL" w:eastAsia="en-US" w:bidi="ar-SA"/>
      </w:rPr>
    </w:lvl>
    <w:lvl w:ilvl="8">
      <w:numFmt w:val="bullet"/>
      <w:lvlText w:val="•"/>
      <w:lvlJc w:val="left"/>
      <w:pPr>
        <w:ind w:left="3789" w:hanging="550"/>
      </w:pPr>
      <w:rPr>
        <w:rFonts w:hint="default"/>
        <w:lang w:val="sq-AL" w:eastAsia="en-US" w:bidi="ar-SA"/>
      </w:rPr>
    </w:lvl>
  </w:abstractNum>
  <w:abstractNum w:abstractNumId="3" w15:restartNumberingAfterBreak="0">
    <w:nsid w:val="02BC0FD4"/>
    <w:multiLevelType w:val="hybridMultilevel"/>
    <w:tmpl w:val="C090C43A"/>
    <w:lvl w:ilvl="0" w:tplc="66BCB72C">
      <w:start w:val="6"/>
      <w:numFmt w:val="decimal"/>
      <w:lvlText w:val="%1."/>
      <w:lvlJc w:val="left"/>
      <w:pPr>
        <w:ind w:left="108" w:hanging="327"/>
      </w:pPr>
      <w:rPr>
        <w:rFonts w:ascii="Times New Roman" w:eastAsia="Times New Roman" w:hAnsi="Times New Roman" w:cs="Times New Roman" w:hint="default"/>
        <w:b w:val="0"/>
        <w:bCs w:val="0"/>
        <w:i w:val="0"/>
        <w:iCs w:val="0"/>
        <w:spacing w:val="0"/>
        <w:w w:val="100"/>
        <w:sz w:val="24"/>
        <w:szCs w:val="24"/>
        <w:lang w:val="sq-AL" w:eastAsia="en-US" w:bidi="ar-SA"/>
      </w:rPr>
    </w:lvl>
    <w:lvl w:ilvl="1" w:tplc="CB0AC334">
      <w:numFmt w:val="bullet"/>
      <w:lvlText w:val="•"/>
      <w:lvlJc w:val="left"/>
      <w:pPr>
        <w:ind w:left="593" w:hanging="327"/>
      </w:pPr>
      <w:rPr>
        <w:rFonts w:hint="default"/>
        <w:lang w:val="sq-AL" w:eastAsia="en-US" w:bidi="ar-SA"/>
      </w:rPr>
    </w:lvl>
    <w:lvl w:ilvl="2" w:tplc="1C626270">
      <w:numFmt w:val="bullet"/>
      <w:lvlText w:val="•"/>
      <w:lvlJc w:val="left"/>
      <w:pPr>
        <w:ind w:left="1086" w:hanging="327"/>
      </w:pPr>
      <w:rPr>
        <w:rFonts w:hint="default"/>
        <w:lang w:val="sq-AL" w:eastAsia="en-US" w:bidi="ar-SA"/>
      </w:rPr>
    </w:lvl>
    <w:lvl w:ilvl="3" w:tplc="BA0E320A">
      <w:numFmt w:val="bullet"/>
      <w:lvlText w:val="•"/>
      <w:lvlJc w:val="left"/>
      <w:pPr>
        <w:ind w:left="1579" w:hanging="327"/>
      </w:pPr>
      <w:rPr>
        <w:rFonts w:hint="default"/>
        <w:lang w:val="sq-AL" w:eastAsia="en-US" w:bidi="ar-SA"/>
      </w:rPr>
    </w:lvl>
    <w:lvl w:ilvl="4" w:tplc="F35EF0E2">
      <w:numFmt w:val="bullet"/>
      <w:lvlText w:val="•"/>
      <w:lvlJc w:val="left"/>
      <w:pPr>
        <w:ind w:left="2072" w:hanging="327"/>
      </w:pPr>
      <w:rPr>
        <w:rFonts w:hint="default"/>
        <w:lang w:val="sq-AL" w:eastAsia="en-US" w:bidi="ar-SA"/>
      </w:rPr>
    </w:lvl>
    <w:lvl w:ilvl="5" w:tplc="BD6EA484">
      <w:numFmt w:val="bullet"/>
      <w:lvlText w:val="•"/>
      <w:lvlJc w:val="left"/>
      <w:pPr>
        <w:ind w:left="2565" w:hanging="327"/>
      </w:pPr>
      <w:rPr>
        <w:rFonts w:hint="default"/>
        <w:lang w:val="sq-AL" w:eastAsia="en-US" w:bidi="ar-SA"/>
      </w:rPr>
    </w:lvl>
    <w:lvl w:ilvl="6" w:tplc="C7186F1A">
      <w:numFmt w:val="bullet"/>
      <w:lvlText w:val="•"/>
      <w:lvlJc w:val="left"/>
      <w:pPr>
        <w:ind w:left="3058" w:hanging="327"/>
      </w:pPr>
      <w:rPr>
        <w:rFonts w:hint="default"/>
        <w:lang w:val="sq-AL" w:eastAsia="en-US" w:bidi="ar-SA"/>
      </w:rPr>
    </w:lvl>
    <w:lvl w:ilvl="7" w:tplc="BE1CC348">
      <w:numFmt w:val="bullet"/>
      <w:lvlText w:val="•"/>
      <w:lvlJc w:val="left"/>
      <w:pPr>
        <w:ind w:left="3551" w:hanging="327"/>
      </w:pPr>
      <w:rPr>
        <w:rFonts w:hint="default"/>
        <w:lang w:val="sq-AL" w:eastAsia="en-US" w:bidi="ar-SA"/>
      </w:rPr>
    </w:lvl>
    <w:lvl w:ilvl="8" w:tplc="26FCDBEC">
      <w:numFmt w:val="bullet"/>
      <w:lvlText w:val="•"/>
      <w:lvlJc w:val="left"/>
      <w:pPr>
        <w:ind w:left="4044" w:hanging="327"/>
      </w:pPr>
      <w:rPr>
        <w:rFonts w:hint="default"/>
        <w:lang w:val="sq-AL" w:eastAsia="en-US" w:bidi="ar-SA"/>
      </w:rPr>
    </w:lvl>
  </w:abstractNum>
  <w:abstractNum w:abstractNumId="4" w15:restartNumberingAfterBreak="0">
    <w:nsid w:val="053C0B85"/>
    <w:multiLevelType w:val="multilevel"/>
    <w:tmpl w:val="1AC20222"/>
    <w:lvl w:ilvl="0">
      <w:start w:val="1"/>
      <w:numFmt w:val="decimal"/>
      <w:lvlText w:val="%1."/>
      <w:lvlJc w:val="left"/>
      <w:pPr>
        <w:ind w:left="107" w:hanging="262"/>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31" w:hanging="500"/>
      </w:pPr>
      <w:rPr>
        <w:rFonts w:ascii="Times New Roman" w:eastAsia="Times New Roman" w:hAnsi="Times New Roman" w:cs="Times New Roman" w:hint="default"/>
        <w:b w:val="0"/>
        <w:bCs w:val="0"/>
        <w:i w:val="0"/>
        <w:iCs w:val="0"/>
        <w:spacing w:val="-1"/>
        <w:w w:val="100"/>
        <w:sz w:val="24"/>
        <w:szCs w:val="24"/>
        <w:lang w:val="sq-AL" w:eastAsia="en-US" w:bidi="ar-SA"/>
      </w:rPr>
    </w:lvl>
    <w:lvl w:ilvl="2">
      <w:numFmt w:val="bullet"/>
      <w:lvlText w:val="•"/>
      <w:lvlJc w:val="left"/>
      <w:pPr>
        <w:ind w:left="1138" w:hanging="500"/>
      </w:pPr>
      <w:rPr>
        <w:rFonts w:hint="default"/>
        <w:lang w:val="sq-AL" w:eastAsia="en-US" w:bidi="ar-SA"/>
      </w:rPr>
    </w:lvl>
    <w:lvl w:ilvl="3">
      <w:numFmt w:val="bullet"/>
      <w:lvlText w:val="•"/>
      <w:lvlJc w:val="left"/>
      <w:pPr>
        <w:ind w:left="1636" w:hanging="500"/>
      </w:pPr>
      <w:rPr>
        <w:rFonts w:hint="default"/>
        <w:lang w:val="sq-AL" w:eastAsia="en-US" w:bidi="ar-SA"/>
      </w:rPr>
    </w:lvl>
    <w:lvl w:ilvl="4">
      <w:numFmt w:val="bullet"/>
      <w:lvlText w:val="•"/>
      <w:lvlJc w:val="left"/>
      <w:pPr>
        <w:ind w:left="2134" w:hanging="500"/>
      </w:pPr>
      <w:rPr>
        <w:rFonts w:hint="default"/>
        <w:lang w:val="sq-AL" w:eastAsia="en-US" w:bidi="ar-SA"/>
      </w:rPr>
    </w:lvl>
    <w:lvl w:ilvl="5">
      <w:numFmt w:val="bullet"/>
      <w:lvlText w:val="•"/>
      <w:lvlJc w:val="left"/>
      <w:pPr>
        <w:ind w:left="2632" w:hanging="500"/>
      </w:pPr>
      <w:rPr>
        <w:rFonts w:hint="default"/>
        <w:lang w:val="sq-AL" w:eastAsia="en-US" w:bidi="ar-SA"/>
      </w:rPr>
    </w:lvl>
    <w:lvl w:ilvl="6">
      <w:numFmt w:val="bullet"/>
      <w:lvlText w:val="•"/>
      <w:lvlJc w:val="left"/>
      <w:pPr>
        <w:ind w:left="3130" w:hanging="500"/>
      </w:pPr>
      <w:rPr>
        <w:rFonts w:hint="default"/>
        <w:lang w:val="sq-AL" w:eastAsia="en-US" w:bidi="ar-SA"/>
      </w:rPr>
    </w:lvl>
    <w:lvl w:ilvl="7">
      <w:numFmt w:val="bullet"/>
      <w:lvlText w:val="•"/>
      <w:lvlJc w:val="left"/>
      <w:pPr>
        <w:ind w:left="3628" w:hanging="500"/>
      </w:pPr>
      <w:rPr>
        <w:rFonts w:hint="default"/>
        <w:lang w:val="sq-AL" w:eastAsia="en-US" w:bidi="ar-SA"/>
      </w:rPr>
    </w:lvl>
    <w:lvl w:ilvl="8">
      <w:numFmt w:val="bullet"/>
      <w:lvlText w:val="•"/>
      <w:lvlJc w:val="left"/>
      <w:pPr>
        <w:ind w:left="4126" w:hanging="500"/>
      </w:pPr>
      <w:rPr>
        <w:rFonts w:hint="default"/>
        <w:lang w:val="sq-AL" w:eastAsia="en-US" w:bidi="ar-SA"/>
      </w:rPr>
    </w:lvl>
  </w:abstractNum>
  <w:abstractNum w:abstractNumId="5" w15:restartNumberingAfterBreak="0">
    <w:nsid w:val="06286D6E"/>
    <w:multiLevelType w:val="multilevel"/>
    <w:tmpl w:val="B86CB696"/>
    <w:lvl w:ilvl="0">
      <w:start w:val="1"/>
      <w:numFmt w:val="decimal"/>
      <w:lvlText w:val="%1."/>
      <w:lvlJc w:val="left"/>
      <w:pPr>
        <w:ind w:left="108" w:hanging="226"/>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271" w:hanging="514"/>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807" w:hanging="514"/>
      </w:pPr>
      <w:rPr>
        <w:rFonts w:hint="default"/>
        <w:lang w:val="sq-AL" w:eastAsia="en-US" w:bidi="ar-SA"/>
      </w:rPr>
    </w:lvl>
    <w:lvl w:ilvl="3">
      <w:numFmt w:val="bullet"/>
      <w:lvlText w:val="•"/>
      <w:lvlJc w:val="left"/>
      <w:pPr>
        <w:ind w:left="1335" w:hanging="514"/>
      </w:pPr>
      <w:rPr>
        <w:rFonts w:hint="default"/>
        <w:lang w:val="sq-AL" w:eastAsia="en-US" w:bidi="ar-SA"/>
      </w:rPr>
    </w:lvl>
    <w:lvl w:ilvl="4">
      <w:numFmt w:val="bullet"/>
      <w:lvlText w:val="•"/>
      <w:lvlJc w:val="left"/>
      <w:pPr>
        <w:ind w:left="1863" w:hanging="514"/>
      </w:pPr>
      <w:rPr>
        <w:rFonts w:hint="default"/>
        <w:lang w:val="sq-AL" w:eastAsia="en-US" w:bidi="ar-SA"/>
      </w:rPr>
    </w:lvl>
    <w:lvl w:ilvl="5">
      <w:numFmt w:val="bullet"/>
      <w:lvlText w:val="•"/>
      <w:lvlJc w:val="left"/>
      <w:pPr>
        <w:ind w:left="2391" w:hanging="514"/>
      </w:pPr>
      <w:rPr>
        <w:rFonts w:hint="default"/>
        <w:lang w:val="sq-AL" w:eastAsia="en-US" w:bidi="ar-SA"/>
      </w:rPr>
    </w:lvl>
    <w:lvl w:ilvl="6">
      <w:numFmt w:val="bullet"/>
      <w:lvlText w:val="•"/>
      <w:lvlJc w:val="left"/>
      <w:pPr>
        <w:ind w:left="2918" w:hanging="514"/>
      </w:pPr>
      <w:rPr>
        <w:rFonts w:hint="default"/>
        <w:lang w:val="sq-AL" w:eastAsia="en-US" w:bidi="ar-SA"/>
      </w:rPr>
    </w:lvl>
    <w:lvl w:ilvl="7">
      <w:numFmt w:val="bullet"/>
      <w:lvlText w:val="•"/>
      <w:lvlJc w:val="left"/>
      <w:pPr>
        <w:ind w:left="3446" w:hanging="514"/>
      </w:pPr>
      <w:rPr>
        <w:rFonts w:hint="default"/>
        <w:lang w:val="sq-AL" w:eastAsia="en-US" w:bidi="ar-SA"/>
      </w:rPr>
    </w:lvl>
    <w:lvl w:ilvl="8">
      <w:numFmt w:val="bullet"/>
      <w:lvlText w:val="•"/>
      <w:lvlJc w:val="left"/>
      <w:pPr>
        <w:ind w:left="3974" w:hanging="514"/>
      </w:pPr>
      <w:rPr>
        <w:rFonts w:hint="default"/>
        <w:lang w:val="sq-AL" w:eastAsia="en-US" w:bidi="ar-SA"/>
      </w:rPr>
    </w:lvl>
  </w:abstractNum>
  <w:abstractNum w:abstractNumId="6" w15:restartNumberingAfterBreak="0">
    <w:nsid w:val="068B36FF"/>
    <w:multiLevelType w:val="multilevel"/>
    <w:tmpl w:val="22AEEF32"/>
    <w:lvl w:ilvl="0">
      <w:start w:val="2"/>
      <w:numFmt w:val="decimal"/>
      <w:lvlText w:val="%1"/>
      <w:lvlJc w:val="left"/>
      <w:pPr>
        <w:ind w:left="811" w:hanging="737"/>
      </w:pPr>
      <w:rPr>
        <w:rFonts w:hint="default"/>
        <w:lang w:val="sq-AL" w:eastAsia="en-US" w:bidi="ar-SA"/>
      </w:rPr>
    </w:lvl>
    <w:lvl w:ilvl="1">
      <w:start w:val="3"/>
      <w:numFmt w:val="decimal"/>
      <w:lvlText w:val="%1.%2"/>
      <w:lvlJc w:val="left"/>
      <w:pPr>
        <w:ind w:left="811" w:hanging="737"/>
      </w:pPr>
      <w:rPr>
        <w:rFonts w:hint="default"/>
        <w:lang w:val="sq-AL" w:eastAsia="en-US" w:bidi="ar-SA"/>
      </w:rPr>
    </w:lvl>
    <w:lvl w:ilvl="2">
      <w:start w:val="2"/>
      <w:numFmt w:val="decimal"/>
      <w:lvlText w:val="%1.%2.%3."/>
      <w:lvlJc w:val="left"/>
      <w:pPr>
        <w:ind w:left="811" w:hanging="737"/>
      </w:pPr>
      <w:rPr>
        <w:rFonts w:ascii="Times New Roman" w:eastAsia="Times New Roman" w:hAnsi="Times New Roman" w:cs="Times New Roman" w:hint="default"/>
        <w:b w:val="0"/>
        <w:bCs w:val="0"/>
        <w:i w:val="0"/>
        <w:iCs w:val="0"/>
        <w:spacing w:val="-1"/>
        <w:w w:val="100"/>
        <w:sz w:val="24"/>
        <w:szCs w:val="24"/>
        <w:lang w:val="sq-AL" w:eastAsia="en-US" w:bidi="ar-SA"/>
      </w:rPr>
    </w:lvl>
    <w:lvl w:ilvl="3">
      <w:numFmt w:val="bullet"/>
      <w:lvlText w:val="•"/>
      <w:lvlJc w:val="left"/>
      <w:pPr>
        <w:ind w:left="2110" w:hanging="737"/>
      </w:pPr>
      <w:rPr>
        <w:rFonts w:hint="default"/>
        <w:lang w:val="sq-AL" w:eastAsia="en-US" w:bidi="ar-SA"/>
      </w:rPr>
    </w:lvl>
    <w:lvl w:ilvl="4">
      <w:numFmt w:val="bullet"/>
      <w:lvlText w:val="•"/>
      <w:lvlJc w:val="left"/>
      <w:pPr>
        <w:ind w:left="2540" w:hanging="737"/>
      </w:pPr>
      <w:rPr>
        <w:rFonts w:hint="default"/>
        <w:lang w:val="sq-AL" w:eastAsia="en-US" w:bidi="ar-SA"/>
      </w:rPr>
    </w:lvl>
    <w:lvl w:ilvl="5">
      <w:numFmt w:val="bullet"/>
      <w:lvlText w:val="•"/>
      <w:lvlJc w:val="left"/>
      <w:pPr>
        <w:ind w:left="2971" w:hanging="737"/>
      </w:pPr>
      <w:rPr>
        <w:rFonts w:hint="default"/>
        <w:lang w:val="sq-AL" w:eastAsia="en-US" w:bidi="ar-SA"/>
      </w:rPr>
    </w:lvl>
    <w:lvl w:ilvl="6">
      <w:numFmt w:val="bullet"/>
      <w:lvlText w:val="•"/>
      <w:lvlJc w:val="left"/>
      <w:pPr>
        <w:ind w:left="3401" w:hanging="737"/>
      </w:pPr>
      <w:rPr>
        <w:rFonts w:hint="default"/>
        <w:lang w:val="sq-AL" w:eastAsia="en-US" w:bidi="ar-SA"/>
      </w:rPr>
    </w:lvl>
    <w:lvl w:ilvl="7">
      <w:numFmt w:val="bullet"/>
      <w:lvlText w:val="•"/>
      <w:lvlJc w:val="left"/>
      <w:pPr>
        <w:ind w:left="3831" w:hanging="737"/>
      </w:pPr>
      <w:rPr>
        <w:rFonts w:hint="default"/>
        <w:lang w:val="sq-AL" w:eastAsia="en-US" w:bidi="ar-SA"/>
      </w:rPr>
    </w:lvl>
    <w:lvl w:ilvl="8">
      <w:numFmt w:val="bullet"/>
      <w:lvlText w:val="•"/>
      <w:lvlJc w:val="left"/>
      <w:pPr>
        <w:ind w:left="4261" w:hanging="737"/>
      </w:pPr>
      <w:rPr>
        <w:rFonts w:hint="default"/>
        <w:lang w:val="sq-AL" w:eastAsia="en-US" w:bidi="ar-SA"/>
      </w:rPr>
    </w:lvl>
  </w:abstractNum>
  <w:abstractNum w:abstractNumId="7" w15:restartNumberingAfterBreak="0">
    <w:nsid w:val="06F1052A"/>
    <w:multiLevelType w:val="hybridMultilevel"/>
    <w:tmpl w:val="AA002EEC"/>
    <w:lvl w:ilvl="0" w:tplc="8A36CE1C">
      <w:start w:val="6"/>
      <w:numFmt w:val="decimal"/>
      <w:lvlText w:val="%1."/>
      <w:lvlJc w:val="left"/>
      <w:pPr>
        <w:ind w:left="108" w:hanging="250"/>
      </w:pPr>
      <w:rPr>
        <w:rFonts w:ascii="Times New Roman" w:eastAsia="Times New Roman" w:hAnsi="Times New Roman" w:cs="Times New Roman" w:hint="default"/>
        <w:b w:val="0"/>
        <w:bCs w:val="0"/>
        <w:i w:val="0"/>
        <w:iCs w:val="0"/>
        <w:spacing w:val="0"/>
        <w:w w:val="100"/>
        <w:sz w:val="24"/>
        <w:szCs w:val="24"/>
        <w:lang w:val="sq-AL" w:eastAsia="en-US" w:bidi="ar-SA"/>
      </w:rPr>
    </w:lvl>
    <w:lvl w:ilvl="1" w:tplc="C770A410">
      <w:numFmt w:val="bullet"/>
      <w:lvlText w:val="•"/>
      <w:lvlJc w:val="left"/>
      <w:pPr>
        <w:ind w:left="593" w:hanging="250"/>
      </w:pPr>
      <w:rPr>
        <w:rFonts w:hint="default"/>
        <w:lang w:val="sq-AL" w:eastAsia="en-US" w:bidi="ar-SA"/>
      </w:rPr>
    </w:lvl>
    <w:lvl w:ilvl="2" w:tplc="A5762034">
      <w:numFmt w:val="bullet"/>
      <w:lvlText w:val="•"/>
      <w:lvlJc w:val="left"/>
      <w:pPr>
        <w:ind w:left="1086" w:hanging="250"/>
      </w:pPr>
      <w:rPr>
        <w:rFonts w:hint="default"/>
        <w:lang w:val="sq-AL" w:eastAsia="en-US" w:bidi="ar-SA"/>
      </w:rPr>
    </w:lvl>
    <w:lvl w:ilvl="3" w:tplc="D0587D7A">
      <w:numFmt w:val="bullet"/>
      <w:lvlText w:val="•"/>
      <w:lvlJc w:val="left"/>
      <w:pPr>
        <w:ind w:left="1579" w:hanging="250"/>
      </w:pPr>
      <w:rPr>
        <w:rFonts w:hint="default"/>
        <w:lang w:val="sq-AL" w:eastAsia="en-US" w:bidi="ar-SA"/>
      </w:rPr>
    </w:lvl>
    <w:lvl w:ilvl="4" w:tplc="38ACB158">
      <w:numFmt w:val="bullet"/>
      <w:lvlText w:val="•"/>
      <w:lvlJc w:val="left"/>
      <w:pPr>
        <w:ind w:left="2072" w:hanging="250"/>
      </w:pPr>
      <w:rPr>
        <w:rFonts w:hint="default"/>
        <w:lang w:val="sq-AL" w:eastAsia="en-US" w:bidi="ar-SA"/>
      </w:rPr>
    </w:lvl>
    <w:lvl w:ilvl="5" w:tplc="338E5976">
      <w:numFmt w:val="bullet"/>
      <w:lvlText w:val="•"/>
      <w:lvlJc w:val="left"/>
      <w:pPr>
        <w:ind w:left="2565" w:hanging="250"/>
      </w:pPr>
      <w:rPr>
        <w:rFonts w:hint="default"/>
        <w:lang w:val="sq-AL" w:eastAsia="en-US" w:bidi="ar-SA"/>
      </w:rPr>
    </w:lvl>
    <w:lvl w:ilvl="6" w:tplc="98D845A8">
      <w:numFmt w:val="bullet"/>
      <w:lvlText w:val="•"/>
      <w:lvlJc w:val="left"/>
      <w:pPr>
        <w:ind w:left="3058" w:hanging="250"/>
      </w:pPr>
      <w:rPr>
        <w:rFonts w:hint="default"/>
        <w:lang w:val="sq-AL" w:eastAsia="en-US" w:bidi="ar-SA"/>
      </w:rPr>
    </w:lvl>
    <w:lvl w:ilvl="7" w:tplc="92F437C6">
      <w:numFmt w:val="bullet"/>
      <w:lvlText w:val="•"/>
      <w:lvlJc w:val="left"/>
      <w:pPr>
        <w:ind w:left="3551" w:hanging="250"/>
      </w:pPr>
      <w:rPr>
        <w:rFonts w:hint="default"/>
        <w:lang w:val="sq-AL" w:eastAsia="en-US" w:bidi="ar-SA"/>
      </w:rPr>
    </w:lvl>
    <w:lvl w:ilvl="8" w:tplc="2940F352">
      <w:numFmt w:val="bullet"/>
      <w:lvlText w:val="•"/>
      <w:lvlJc w:val="left"/>
      <w:pPr>
        <w:ind w:left="4044" w:hanging="250"/>
      </w:pPr>
      <w:rPr>
        <w:rFonts w:hint="default"/>
        <w:lang w:val="sq-AL" w:eastAsia="en-US" w:bidi="ar-SA"/>
      </w:rPr>
    </w:lvl>
  </w:abstractNum>
  <w:abstractNum w:abstractNumId="8" w15:restartNumberingAfterBreak="0">
    <w:nsid w:val="072A0BAD"/>
    <w:multiLevelType w:val="multilevel"/>
    <w:tmpl w:val="5CE40F4E"/>
    <w:lvl w:ilvl="0">
      <w:start w:val="4"/>
      <w:numFmt w:val="decimal"/>
      <w:lvlText w:val="%1."/>
      <w:lvlJc w:val="left"/>
      <w:pPr>
        <w:ind w:left="109" w:hanging="252"/>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1" w:hanging="471"/>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996" w:hanging="471"/>
      </w:pPr>
      <w:rPr>
        <w:rFonts w:hint="default"/>
        <w:lang w:val="sq-AL" w:eastAsia="en-US" w:bidi="ar-SA"/>
      </w:rPr>
    </w:lvl>
    <w:lvl w:ilvl="3">
      <w:numFmt w:val="bullet"/>
      <w:lvlText w:val="•"/>
      <w:lvlJc w:val="left"/>
      <w:pPr>
        <w:ind w:left="1452" w:hanging="471"/>
      </w:pPr>
      <w:rPr>
        <w:rFonts w:hint="default"/>
        <w:lang w:val="sq-AL" w:eastAsia="en-US" w:bidi="ar-SA"/>
      </w:rPr>
    </w:lvl>
    <w:lvl w:ilvl="4">
      <w:numFmt w:val="bullet"/>
      <w:lvlText w:val="•"/>
      <w:lvlJc w:val="left"/>
      <w:pPr>
        <w:ind w:left="1909" w:hanging="471"/>
      </w:pPr>
      <w:rPr>
        <w:rFonts w:hint="default"/>
        <w:lang w:val="sq-AL" w:eastAsia="en-US" w:bidi="ar-SA"/>
      </w:rPr>
    </w:lvl>
    <w:lvl w:ilvl="5">
      <w:numFmt w:val="bullet"/>
      <w:lvlText w:val="•"/>
      <w:lvlJc w:val="left"/>
      <w:pPr>
        <w:ind w:left="2365" w:hanging="471"/>
      </w:pPr>
      <w:rPr>
        <w:rFonts w:hint="default"/>
        <w:lang w:val="sq-AL" w:eastAsia="en-US" w:bidi="ar-SA"/>
      </w:rPr>
    </w:lvl>
    <w:lvl w:ilvl="6">
      <w:numFmt w:val="bullet"/>
      <w:lvlText w:val="•"/>
      <w:lvlJc w:val="left"/>
      <w:pPr>
        <w:ind w:left="2821" w:hanging="471"/>
      </w:pPr>
      <w:rPr>
        <w:rFonts w:hint="default"/>
        <w:lang w:val="sq-AL" w:eastAsia="en-US" w:bidi="ar-SA"/>
      </w:rPr>
    </w:lvl>
    <w:lvl w:ilvl="7">
      <w:numFmt w:val="bullet"/>
      <w:lvlText w:val="•"/>
      <w:lvlJc w:val="left"/>
      <w:pPr>
        <w:ind w:left="3278" w:hanging="471"/>
      </w:pPr>
      <w:rPr>
        <w:rFonts w:hint="default"/>
        <w:lang w:val="sq-AL" w:eastAsia="en-US" w:bidi="ar-SA"/>
      </w:rPr>
    </w:lvl>
    <w:lvl w:ilvl="8">
      <w:numFmt w:val="bullet"/>
      <w:lvlText w:val="•"/>
      <w:lvlJc w:val="left"/>
      <w:pPr>
        <w:ind w:left="3734" w:hanging="471"/>
      </w:pPr>
      <w:rPr>
        <w:rFonts w:hint="default"/>
        <w:lang w:val="sq-AL" w:eastAsia="en-US" w:bidi="ar-SA"/>
      </w:rPr>
    </w:lvl>
  </w:abstractNum>
  <w:abstractNum w:abstractNumId="9" w15:restartNumberingAfterBreak="0">
    <w:nsid w:val="08002BBA"/>
    <w:multiLevelType w:val="hybridMultilevel"/>
    <w:tmpl w:val="62B68024"/>
    <w:lvl w:ilvl="0" w:tplc="5B0C3854">
      <w:start w:val="1"/>
      <w:numFmt w:val="decimal"/>
      <w:lvlText w:val="%1."/>
      <w:lvlJc w:val="left"/>
      <w:pPr>
        <w:ind w:left="351" w:hanging="243"/>
      </w:pPr>
      <w:rPr>
        <w:rFonts w:ascii="Times New Roman" w:eastAsia="Times New Roman" w:hAnsi="Times New Roman" w:cs="Times New Roman" w:hint="default"/>
        <w:b w:val="0"/>
        <w:bCs w:val="0"/>
        <w:i w:val="0"/>
        <w:iCs w:val="0"/>
        <w:spacing w:val="0"/>
        <w:w w:val="100"/>
        <w:sz w:val="24"/>
        <w:szCs w:val="24"/>
        <w:lang w:val="sq-AL" w:eastAsia="en-US" w:bidi="ar-SA"/>
      </w:rPr>
    </w:lvl>
    <w:lvl w:ilvl="1" w:tplc="3604956C">
      <w:numFmt w:val="bullet"/>
      <w:lvlText w:val="•"/>
      <w:lvlJc w:val="left"/>
      <w:pPr>
        <w:ind w:left="788" w:hanging="243"/>
      </w:pPr>
      <w:rPr>
        <w:rFonts w:hint="default"/>
        <w:lang w:val="sq-AL" w:eastAsia="en-US" w:bidi="ar-SA"/>
      </w:rPr>
    </w:lvl>
    <w:lvl w:ilvl="2" w:tplc="E06C484C">
      <w:numFmt w:val="bullet"/>
      <w:lvlText w:val="•"/>
      <w:lvlJc w:val="left"/>
      <w:pPr>
        <w:ind w:left="1217" w:hanging="243"/>
      </w:pPr>
      <w:rPr>
        <w:rFonts w:hint="default"/>
        <w:lang w:val="sq-AL" w:eastAsia="en-US" w:bidi="ar-SA"/>
      </w:rPr>
    </w:lvl>
    <w:lvl w:ilvl="3" w:tplc="1EE8F60C">
      <w:numFmt w:val="bullet"/>
      <w:lvlText w:val="•"/>
      <w:lvlJc w:val="left"/>
      <w:pPr>
        <w:ind w:left="1646" w:hanging="243"/>
      </w:pPr>
      <w:rPr>
        <w:rFonts w:hint="default"/>
        <w:lang w:val="sq-AL" w:eastAsia="en-US" w:bidi="ar-SA"/>
      </w:rPr>
    </w:lvl>
    <w:lvl w:ilvl="4" w:tplc="BE9C0ADA">
      <w:numFmt w:val="bullet"/>
      <w:lvlText w:val="•"/>
      <w:lvlJc w:val="left"/>
      <w:pPr>
        <w:ind w:left="2074" w:hanging="243"/>
      </w:pPr>
      <w:rPr>
        <w:rFonts w:hint="default"/>
        <w:lang w:val="sq-AL" w:eastAsia="en-US" w:bidi="ar-SA"/>
      </w:rPr>
    </w:lvl>
    <w:lvl w:ilvl="5" w:tplc="A34E8670">
      <w:numFmt w:val="bullet"/>
      <w:lvlText w:val="•"/>
      <w:lvlJc w:val="left"/>
      <w:pPr>
        <w:ind w:left="2503" w:hanging="243"/>
      </w:pPr>
      <w:rPr>
        <w:rFonts w:hint="default"/>
        <w:lang w:val="sq-AL" w:eastAsia="en-US" w:bidi="ar-SA"/>
      </w:rPr>
    </w:lvl>
    <w:lvl w:ilvl="6" w:tplc="0A9C68BC">
      <w:numFmt w:val="bullet"/>
      <w:lvlText w:val="•"/>
      <w:lvlJc w:val="left"/>
      <w:pPr>
        <w:ind w:left="2932" w:hanging="243"/>
      </w:pPr>
      <w:rPr>
        <w:rFonts w:hint="default"/>
        <w:lang w:val="sq-AL" w:eastAsia="en-US" w:bidi="ar-SA"/>
      </w:rPr>
    </w:lvl>
    <w:lvl w:ilvl="7" w:tplc="85021BE2">
      <w:numFmt w:val="bullet"/>
      <w:lvlText w:val="•"/>
      <w:lvlJc w:val="left"/>
      <w:pPr>
        <w:ind w:left="3360" w:hanging="243"/>
      </w:pPr>
      <w:rPr>
        <w:rFonts w:hint="default"/>
        <w:lang w:val="sq-AL" w:eastAsia="en-US" w:bidi="ar-SA"/>
      </w:rPr>
    </w:lvl>
    <w:lvl w:ilvl="8" w:tplc="1E865146">
      <w:numFmt w:val="bullet"/>
      <w:lvlText w:val="•"/>
      <w:lvlJc w:val="left"/>
      <w:pPr>
        <w:ind w:left="3789" w:hanging="243"/>
      </w:pPr>
      <w:rPr>
        <w:rFonts w:hint="default"/>
        <w:lang w:val="sq-AL" w:eastAsia="en-US" w:bidi="ar-SA"/>
      </w:rPr>
    </w:lvl>
  </w:abstractNum>
  <w:abstractNum w:abstractNumId="10" w15:restartNumberingAfterBreak="0">
    <w:nsid w:val="087B7B57"/>
    <w:multiLevelType w:val="multilevel"/>
    <w:tmpl w:val="F5987B50"/>
    <w:lvl w:ilvl="0">
      <w:start w:val="2"/>
      <w:numFmt w:val="decimal"/>
      <w:lvlText w:val="%1."/>
      <w:lvlJc w:val="left"/>
      <w:pPr>
        <w:ind w:left="109" w:hanging="181"/>
      </w:pPr>
      <w:rPr>
        <w:rFonts w:ascii="Times New Roman" w:eastAsia="Times New Roman" w:hAnsi="Times New Roman" w:cs="Times New Roman" w:hint="default"/>
        <w:b w:val="0"/>
        <w:bCs w:val="0"/>
        <w:i w:val="0"/>
        <w:iCs w:val="0"/>
        <w:spacing w:val="0"/>
        <w:w w:val="96"/>
        <w:sz w:val="22"/>
        <w:szCs w:val="22"/>
        <w:lang w:val="sq-AL" w:eastAsia="en-US" w:bidi="ar-SA"/>
      </w:rPr>
    </w:lvl>
    <w:lvl w:ilvl="1">
      <w:start w:val="1"/>
      <w:numFmt w:val="decimal"/>
      <w:lvlText w:val="%1.%2."/>
      <w:lvlJc w:val="left"/>
      <w:pPr>
        <w:ind w:left="541" w:hanging="464"/>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996" w:hanging="464"/>
      </w:pPr>
      <w:rPr>
        <w:rFonts w:hint="default"/>
        <w:lang w:val="sq-AL" w:eastAsia="en-US" w:bidi="ar-SA"/>
      </w:rPr>
    </w:lvl>
    <w:lvl w:ilvl="3">
      <w:numFmt w:val="bullet"/>
      <w:lvlText w:val="•"/>
      <w:lvlJc w:val="left"/>
      <w:pPr>
        <w:ind w:left="1452" w:hanging="464"/>
      </w:pPr>
      <w:rPr>
        <w:rFonts w:hint="default"/>
        <w:lang w:val="sq-AL" w:eastAsia="en-US" w:bidi="ar-SA"/>
      </w:rPr>
    </w:lvl>
    <w:lvl w:ilvl="4">
      <w:numFmt w:val="bullet"/>
      <w:lvlText w:val="•"/>
      <w:lvlJc w:val="left"/>
      <w:pPr>
        <w:ind w:left="1909" w:hanging="464"/>
      </w:pPr>
      <w:rPr>
        <w:rFonts w:hint="default"/>
        <w:lang w:val="sq-AL" w:eastAsia="en-US" w:bidi="ar-SA"/>
      </w:rPr>
    </w:lvl>
    <w:lvl w:ilvl="5">
      <w:numFmt w:val="bullet"/>
      <w:lvlText w:val="•"/>
      <w:lvlJc w:val="left"/>
      <w:pPr>
        <w:ind w:left="2365" w:hanging="464"/>
      </w:pPr>
      <w:rPr>
        <w:rFonts w:hint="default"/>
        <w:lang w:val="sq-AL" w:eastAsia="en-US" w:bidi="ar-SA"/>
      </w:rPr>
    </w:lvl>
    <w:lvl w:ilvl="6">
      <w:numFmt w:val="bullet"/>
      <w:lvlText w:val="•"/>
      <w:lvlJc w:val="left"/>
      <w:pPr>
        <w:ind w:left="2821" w:hanging="464"/>
      </w:pPr>
      <w:rPr>
        <w:rFonts w:hint="default"/>
        <w:lang w:val="sq-AL" w:eastAsia="en-US" w:bidi="ar-SA"/>
      </w:rPr>
    </w:lvl>
    <w:lvl w:ilvl="7">
      <w:numFmt w:val="bullet"/>
      <w:lvlText w:val="•"/>
      <w:lvlJc w:val="left"/>
      <w:pPr>
        <w:ind w:left="3278" w:hanging="464"/>
      </w:pPr>
      <w:rPr>
        <w:rFonts w:hint="default"/>
        <w:lang w:val="sq-AL" w:eastAsia="en-US" w:bidi="ar-SA"/>
      </w:rPr>
    </w:lvl>
    <w:lvl w:ilvl="8">
      <w:numFmt w:val="bullet"/>
      <w:lvlText w:val="•"/>
      <w:lvlJc w:val="left"/>
      <w:pPr>
        <w:ind w:left="3734" w:hanging="464"/>
      </w:pPr>
      <w:rPr>
        <w:rFonts w:hint="default"/>
        <w:lang w:val="sq-AL" w:eastAsia="en-US" w:bidi="ar-SA"/>
      </w:rPr>
    </w:lvl>
  </w:abstractNum>
  <w:abstractNum w:abstractNumId="11" w15:restartNumberingAfterBreak="0">
    <w:nsid w:val="093E36AB"/>
    <w:multiLevelType w:val="hybridMultilevel"/>
    <w:tmpl w:val="F9F84DA4"/>
    <w:lvl w:ilvl="0" w:tplc="0424334A">
      <w:start w:val="1"/>
      <w:numFmt w:val="decimal"/>
      <w:lvlText w:val="%1."/>
      <w:lvlJc w:val="left"/>
      <w:pPr>
        <w:ind w:left="109" w:hanging="262"/>
      </w:pPr>
      <w:rPr>
        <w:rFonts w:ascii="Times New Roman" w:eastAsia="Times New Roman" w:hAnsi="Times New Roman" w:cs="Times New Roman" w:hint="default"/>
        <w:b w:val="0"/>
        <w:bCs w:val="0"/>
        <w:i w:val="0"/>
        <w:iCs w:val="0"/>
        <w:spacing w:val="0"/>
        <w:w w:val="100"/>
        <w:sz w:val="24"/>
        <w:szCs w:val="24"/>
        <w:lang w:val="sq-AL" w:eastAsia="en-US" w:bidi="ar-SA"/>
      </w:rPr>
    </w:lvl>
    <w:lvl w:ilvl="1" w:tplc="2EF28790">
      <w:numFmt w:val="bullet"/>
      <w:lvlText w:val="•"/>
      <w:lvlJc w:val="left"/>
      <w:pPr>
        <w:ind w:left="554" w:hanging="262"/>
      </w:pPr>
      <w:rPr>
        <w:rFonts w:hint="default"/>
        <w:lang w:val="sq-AL" w:eastAsia="en-US" w:bidi="ar-SA"/>
      </w:rPr>
    </w:lvl>
    <w:lvl w:ilvl="2" w:tplc="32FE970E">
      <w:numFmt w:val="bullet"/>
      <w:lvlText w:val="•"/>
      <w:lvlJc w:val="left"/>
      <w:pPr>
        <w:ind w:left="1009" w:hanging="262"/>
      </w:pPr>
      <w:rPr>
        <w:rFonts w:hint="default"/>
        <w:lang w:val="sq-AL" w:eastAsia="en-US" w:bidi="ar-SA"/>
      </w:rPr>
    </w:lvl>
    <w:lvl w:ilvl="3" w:tplc="6EE83682">
      <w:numFmt w:val="bullet"/>
      <w:lvlText w:val="•"/>
      <w:lvlJc w:val="left"/>
      <w:pPr>
        <w:ind w:left="1464" w:hanging="262"/>
      </w:pPr>
      <w:rPr>
        <w:rFonts w:hint="default"/>
        <w:lang w:val="sq-AL" w:eastAsia="en-US" w:bidi="ar-SA"/>
      </w:rPr>
    </w:lvl>
    <w:lvl w:ilvl="4" w:tplc="A04C1A2C">
      <w:numFmt w:val="bullet"/>
      <w:lvlText w:val="•"/>
      <w:lvlJc w:val="left"/>
      <w:pPr>
        <w:ind w:left="1918" w:hanging="262"/>
      </w:pPr>
      <w:rPr>
        <w:rFonts w:hint="default"/>
        <w:lang w:val="sq-AL" w:eastAsia="en-US" w:bidi="ar-SA"/>
      </w:rPr>
    </w:lvl>
    <w:lvl w:ilvl="5" w:tplc="817AAA40">
      <w:numFmt w:val="bullet"/>
      <w:lvlText w:val="•"/>
      <w:lvlJc w:val="left"/>
      <w:pPr>
        <w:ind w:left="2373" w:hanging="262"/>
      </w:pPr>
      <w:rPr>
        <w:rFonts w:hint="default"/>
        <w:lang w:val="sq-AL" w:eastAsia="en-US" w:bidi="ar-SA"/>
      </w:rPr>
    </w:lvl>
    <w:lvl w:ilvl="6" w:tplc="0CAEF214">
      <w:numFmt w:val="bullet"/>
      <w:lvlText w:val="•"/>
      <w:lvlJc w:val="left"/>
      <w:pPr>
        <w:ind w:left="2828" w:hanging="262"/>
      </w:pPr>
      <w:rPr>
        <w:rFonts w:hint="default"/>
        <w:lang w:val="sq-AL" w:eastAsia="en-US" w:bidi="ar-SA"/>
      </w:rPr>
    </w:lvl>
    <w:lvl w:ilvl="7" w:tplc="99A61D1A">
      <w:numFmt w:val="bullet"/>
      <w:lvlText w:val="•"/>
      <w:lvlJc w:val="left"/>
      <w:pPr>
        <w:ind w:left="3282" w:hanging="262"/>
      </w:pPr>
      <w:rPr>
        <w:rFonts w:hint="default"/>
        <w:lang w:val="sq-AL" w:eastAsia="en-US" w:bidi="ar-SA"/>
      </w:rPr>
    </w:lvl>
    <w:lvl w:ilvl="8" w:tplc="D6865B88">
      <w:numFmt w:val="bullet"/>
      <w:lvlText w:val="•"/>
      <w:lvlJc w:val="left"/>
      <w:pPr>
        <w:ind w:left="3737" w:hanging="262"/>
      </w:pPr>
      <w:rPr>
        <w:rFonts w:hint="default"/>
        <w:lang w:val="sq-AL" w:eastAsia="en-US" w:bidi="ar-SA"/>
      </w:rPr>
    </w:lvl>
  </w:abstractNum>
  <w:abstractNum w:abstractNumId="12" w15:restartNumberingAfterBreak="0">
    <w:nsid w:val="094A1BA3"/>
    <w:multiLevelType w:val="multilevel"/>
    <w:tmpl w:val="C30A0F1C"/>
    <w:lvl w:ilvl="0">
      <w:start w:val="3"/>
      <w:numFmt w:val="decimal"/>
      <w:lvlText w:val="%1."/>
      <w:lvlJc w:val="left"/>
      <w:pPr>
        <w:ind w:left="109" w:hanging="319"/>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1" w:hanging="361"/>
        <w:jc w:val="righ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740" w:hanging="361"/>
      </w:pPr>
      <w:rPr>
        <w:rFonts w:hint="default"/>
        <w:lang w:val="sq-AL" w:eastAsia="en-US" w:bidi="ar-SA"/>
      </w:rPr>
    </w:lvl>
    <w:lvl w:ilvl="3">
      <w:numFmt w:val="bullet"/>
      <w:lvlText w:val="•"/>
      <w:lvlJc w:val="left"/>
      <w:pPr>
        <w:ind w:left="1228" w:hanging="361"/>
      </w:pPr>
      <w:rPr>
        <w:rFonts w:hint="default"/>
        <w:lang w:val="sq-AL" w:eastAsia="en-US" w:bidi="ar-SA"/>
      </w:rPr>
    </w:lvl>
    <w:lvl w:ilvl="4">
      <w:numFmt w:val="bullet"/>
      <w:lvlText w:val="•"/>
      <w:lvlJc w:val="left"/>
      <w:pPr>
        <w:ind w:left="1716" w:hanging="361"/>
      </w:pPr>
      <w:rPr>
        <w:rFonts w:hint="default"/>
        <w:lang w:val="sq-AL" w:eastAsia="en-US" w:bidi="ar-SA"/>
      </w:rPr>
    </w:lvl>
    <w:lvl w:ilvl="5">
      <w:numFmt w:val="bullet"/>
      <w:lvlText w:val="•"/>
      <w:lvlJc w:val="left"/>
      <w:pPr>
        <w:ind w:left="2205" w:hanging="361"/>
      </w:pPr>
      <w:rPr>
        <w:rFonts w:hint="default"/>
        <w:lang w:val="sq-AL" w:eastAsia="en-US" w:bidi="ar-SA"/>
      </w:rPr>
    </w:lvl>
    <w:lvl w:ilvl="6">
      <w:numFmt w:val="bullet"/>
      <w:lvlText w:val="•"/>
      <w:lvlJc w:val="left"/>
      <w:pPr>
        <w:ind w:left="2693" w:hanging="361"/>
      </w:pPr>
      <w:rPr>
        <w:rFonts w:hint="default"/>
        <w:lang w:val="sq-AL" w:eastAsia="en-US" w:bidi="ar-SA"/>
      </w:rPr>
    </w:lvl>
    <w:lvl w:ilvl="7">
      <w:numFmt w:val="bullet"/>
      <w:lvlText w:val="•"/>
      <w:lvlJc w:val="left"/>
      <w:pPr>
        <w:ind w:left="3181" w:hanging="361"/>
      </w:pPr>
      <w:rPr>
        <w:rFonts w:hint="default"/>
        <w:lang w:val="sq-AL" w:eastAsia="en-US" w:bidi="ar-SA"/>
      </w:rPr>
    </w:lvl>
    <w:lvl w:ilvl="8">
      <w:numFmt w:val="bullet"/>
      <w:lvlText w:val="•"/>
      <w:lvlJc w:val="left"/>
      <w:pPr>
        <w:ind w:left="3670" w:hanging="361"/>
      </w:pPr>
      <w:rPr>
        <w:rFonts w:hint="default"/>
        <w:lang w:val="sq-AL" w:eastAsia="en-US" w:bidi="ar-SA"/>
      </w:rPr>
    </w:lvl>
  </w:abstractNum>
  <w:abstractNum w:abstractNumId="13" w15:restartNumberingAfterBreak="0">
    <w:nsid w:val="09C86ADF"/>
    <w:multiLevelType w:val="multilevel"/>
    <w:tmpl w:val="66AC3122"/>
    <w:lvl w:ilvl="0">
      <w:start w:val="1"/>
      <w:numFmt w:val="decimal"/>
      <w:lvlText w:val="%1."/>
      <w:lvlJc w:val="left"/>
      <w:pPr>
        <w:ind w:left="109" w:hanging="228"/>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1" w:hanging="504"/>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996" w:hanging="504"/>
      </w:pPr>
      <w:rPr>
        <w:rFonts w:hint="default"/>
        <w:lang w:val="sq-AL" w:eastAsia="en-US" w:bidi="ar-SA"/>
      </w:rPr>
    </w:lvl>
    <w:lvl w:ilvl="3">
      <w:numFmt w:val="bullet"/>
      <w:lvlText w:val="•"/>
      <w:lvlJc w:val="left"/>
      <w:pPr>
        <w:ind w:left="1452" w:hanging="504"/>
      </w:pPr>
      <w:rPr>
        <w:rFonts w:hint="default"/>
        <w:lang w:val="sq-AL" w:eastAsia="en-US" w:bidi="ar-SA"/>
      </w:rPr>
    </w:lvl>
    <w:lvl w:ilvl="4">
      <w:numFmt w:val="bullet"/>
      <w:lvlText w:val="•"/>
      <w:lvlJc w:val="left"/>
      <w:pPr>
        <w:ind w:left="1909" w:hanging="504"/>
      </w:pPr>
      <w:rPr>
        <w:rFonts w:hint="default"/>
        <w:lang w:val="sq-AL" w:eastAsia="en-US" w:bidi="ar-SA"/>
      </w:rPr>
    </w:lvl>
    <w:lvl w:ilvl="5">
      <w:numFmt w:val="bullet"/>
      <w:lvlText w:val="•"/>
      <w:lvlJc w:val="left"/>
      <w:pPr>
        <w:ind w:left="2365" w:hanging="504"/>
      </w:pPr>
      <w:rPr>
        <w:rFonts w:hint="default"/>
        <w:lang w:val="sq-AL" w:eastAsia="en-US" w:bidi="ar-SA"/>
      </w:rPr>
    </w:lvl>
    <w:lvl w:ilvl="6">
      <w:numFmt w:val="bullet"/>
      <w:lvlText w:val="•"/>
      <w:lvlJc w:val="left"/>
      <w:pPr>
        <w:ind w:left="2821" w:hanging="504"/>
      </w:pPr>
      <w:rPr>
        <w:rFonts w:hint="default"/>
        <w:lang w:val="sq-AL" w:eastAsia="en-US" w:bidi="ar-SA"/>
      </w:rPr>
    </w:lvl>
    <w:lvl w:ilvl="7">
      <w:numFmt w:val="bullet"/>
      <w:lvlText w:val="•"/>
      <w:lvlJc w:val="left"/>
      <w:pPr>
        <w:ind w:left="3278" w:hanging="504"/>
      </w:pPr>
      <w:rPr>
        <w:rFonts w:hint="default"/>
        <w:lang w:val="sq-AL" w:eastAsia="en-US" w:bidi="ar-SA"/>
      </w:rPr>
    </w:lvl>
    <w:lvl w:ilvl="8">
      <w:numFmt w:val="bullet"/>
      <w:lvlText w:val="•"/>
      <w:lvlJc w:val="left"/>
      <w:pPr>
        <w:ind w:left="3734" w:hanging="504"/>
      </w:pPr>
      <w:rPr>
        <w:rFonts w:hint="default"/>
        <w:lang w:val="sq-AL" w:eastAsia="en-US" w:bidi="ar-SA"/>
      </w:rPr>
    </w:lvl>
  </w:abstractNum>
  <w:abstractNum w:abstractNumId="14" w15:restartNumberingAfterBreak="0">
    <w:nsid w:val="0A0627F1"/>
    <w:multiLevelType w:val="multilevel"/>
    <w:tmpl w:val="EAAA2FA6"/>
    <w:lvl w:ilvl="0">
      <w:start w:val="1"/>
      <w:numFmt w:val="decimal"/>
      <w:lvlText w:val="%1."/>
      <w:lvlJc w:val="left"/>
      <w:pPr>
        <w:ind w:left="109" w:hanging="257"/>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32"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085" w:hanging="360"/>
      </w:pPr>
      <w:rPr>
        <w:rFonts w:hint="default"/>
        <w:lang w:val="sq-AL" w:eastAsia="en-US" w:bidi="ar-SA"/>
      </w:rPr>
    </w:lvl>
    <w:lvl w:ilvl="3">
      <w:numFmt w:val="bullet"/>
      <w:lvlText w:val="•"/>
      <w:lvlJc w:val="left"/>
      <w:pPr>
        <w:ind w:left="1530" w:hanging="360"/>
      </w:pPr>
      <w:rPr>
        <w:rFonts w:hint="default"/>
        <w:lang w:val="sq-AL" w:eastAsia="en-US" w:bidi="ar-SA"/>
      </w:rPr>
    </w:lvl>
    <w:lvl w:ilvl="4">
      <w:numFmt w:val="bullet"/>
      <w:lvlText w:val="•"/>
      <w:lvlJc w:val="left"/>
      <w:pPr>
        <w:ind w:left="1975" w:hanging="360"/>
      </w:pPr>
      <w:rPr>
        <w:rFonts w:hint="default"/>
        <w:lang w:val="sq-AL" w:eastAsia="en-US" w:bidi="ar-SA"/>
      </w:rPr>
    </w:lvl>
    <w:lvl w:ilvl="5">
      <w:numFmt w:val="bullet"/>
      <w:lvlText w:val="•"/>
      <w:lvlJc w:val="left"/>
      <w:pPr>
        <w:ind w:left="2420" w:hanging="360"/>
      </w:pPr>
      <w:rPr>
        <w:rFonts w:hint="default"/>
        <w:lang w:val="sq-AL" w:eastAsia="en-US" w:bidi="ar-SA"/>
      </w:rPr>
    </w:lvl>
    <w:lvl w:ilvl="6">
      <w:numFmt w:val="bullet"/>
      <w:lvlText w:val="•"/>
      <w:lvlJc w:val="left"/>
      <w:pPr>
        <w:ind w:left="2866" w:hanging="360"/>
      </w:pPr>
      <w:rPr>
        <w:rFonts w:hint="default"/>
        <w:lang w:val="sq-AL" w:eastAsia="en-US" w:bidi="ar-SA"/>
      </w:rPr>
    </w:lvl>
    <w:lvl w:ilvl="7">
      <w:numFmt w:val="bullet"/>
      <w:lvlText w:val="•"/>
      <w:lvlJc w:val="left"/>
      <w:pPr>
        <w:ind w:left="3311" w:hanging="360"/>
      </w:pPr>
      <w:rPr>
        <w:rFonts w:hint="default"/>
        <w:lang w:val="sq-AL" w:eastAsia="en-US" w:bidi="ar-SA"/>
      </w:rPr>
    </w:lvl>
    <w:lvl w:ilvl="8">
      <w:numFmt w:val="bullet"/>
      <w:lvlText w:val="•"/>
      <w:lvlJc w:val="left"/>
      <w:pPr>
        <w:ind w:left="3756" w:hanging="360"/>
      </w:pPr>
      <w:rPr>
        <w:rFonts w:hint="default"/>
        <w:lang w:val="sq-AL" w:eastAsia="en-US" w:bidi="ar-SA"/>
      </w:rPr>
    </w:lvl>
  </w:abstractNum>
  <w:abstractNum w:abstractNumId="15" w15:restartNumberingAfterBreak="0">
    <w:nsid w:val="0A587153"/>
    <w:multiLevelType w:val="multilevel"/>
    <w:tmpl w:val="8A125B1C"/>
    <w:lvl w:ilvl="0">
      <w:start w:val="4"/>
      <w:numFmt w:val="decimal"/>
      <w:lvlText w:val="%1."/>
      <w:lvlJc w:val="left"/>
      <w:pPr>
        <w:ind w:left="108" w:hanging="252"/>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0" w:hanging="416"/>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038" w:hanging="416"/>
      </w:pPr>
      <w:rPr>
        <w:rFonts w:hint="default"/>
        <w:lang w:val="sq-AL" w:eastAsia="en-US" w:bidi="ar-SA"/>
      </w:rPr>
    </w:lvl>
    <w:lvl w:ilvl="3">
      <w:numFmt w:val="bullet"/>
      <w:lvlText w:val="•"/>
      <w:lvlJc w:val="left"/>
      <w:pPr>
        <w:ind w:left="1537" w:hanging="416"/>
      </w:pPr>
      <w:rPr>
        <w:rFonts w:hint="default"/>
        <w:lang w:val="sq-AL" w:eastAsia="en-US" w:bidi="ar-SA"/>
      </w:rPr>
    </w:lvl>
    <w:lvl w:ilvl="4">
      <w:numFmt w:val="bullet"/>
      <w:lvlText w:val="•"/>
      <w:lvlJc w:val="left"/>
      <w:pPr>
        <w:ind w:left="2036" w:hanging="416"/>
      </w:pPr>
      <w:rPr>
        <w:rFonts w:hint="default"/>
        <w:lang w:val="sq-AL" w:eastAsia="en-US" w:bidi="ar-SA"/>
      </w:rPr>
    </w:lvl>
    <w:lvl w:ilvl="5">
      <w:numFmt w:val="bullet"/>
      <w:lvlText w:val="•"/>
      <w:lvlJc w:val="left"/>
      <w:pPr>
        <w:ind w:left="2535" w:hanging="416"/>
      </w:pPr>
      <w:rPr>
        <w:rFonts w:hint="default"/>
        <w:lang w:val="sq-AL" w:eastAsia="en-US" w:bidi="ar-SA"/>
      </w:rPr>
    </w:lvl>
    <w:lvl w:ilvl="6">
      <w:numFmt w:val="bullet"/>
      <w:lvlText w:val="•"/>
      <w:lvlJc w:val="left"/>
      <w:pPr>
        <w:ind w:left="3034" w:hanging="416"/>
      </w:pPr>
      <w:rPr>
        <w:rFonts w:hint="default"/>
        <w:lang w:val="sq-AL" w:eastAsia="en-US" w:bidi="ar-SA"/>
      </w:rPr>
    </w:lvl>
    <w:lvl w:ilvl="7">
      <w:numFmt w:val="bullet"/>
      <w:lvlText w:val="•"/>
      <w:lvlJc w:val="left"/>
      <w:pPr>
        <w:ind w:left="3533" w:hanging="416"/>
      </w:pPr>
      <w:rPr>
        <w:rFonts w:hint="default"/>
        <w:lang w:val="sq-AL" w:eastAsia="en-US" w:bidi="ar-SA"/>
      </w:rPr>
    </w:lvl>
    <w:lvl w:ilvl="8">
      <w:numFmt w:val="bullet"/>
      <w:lvlText w:val="•"/>
      <w:lvlJc w:val="left"/>
      <w:pPr>
        <w:ind w:left="4032" w:hanging="416"/>
      </w:pPr>
      <w:rPr>
        <w:rFonts w:hint="default"/>
        <w:lang w:val="sq-AL" w:eastAsia="en-US" w:bidi="ar-SA"/>
      </w:rPr>
    </w:lvl>
  </w:abstractNum>
  <w:abstractNum w:abstractNumId="16" w15:restartNumberingAfterBreak="0">
    <w:nsid w:val="0A5B6D24"/>
    <w:multiLevelType w:val="hybridMultilevel"/>
    <w:tmpl w:val="FC1A09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AF33734"/>
    <w:multiLevelType w:val="hybridMultilevel"/>
    <w:tmpl w:val="FCD66AB6"/>
    <w:lvl w:ilvl="0" w:tplc="533EEB1A">
      <w:start w:val="1"/>
      <w:numFmt w:val="decimal"/>
      <w:lvlText w:val="%1."/>
      <w:lvlJc w:val="left"/>
      <w:pPr>
        <w:ind w:left="109" w:hanging="305"/>
      </w:pPr>
      <w:rPr>
        <w:rFonts w:ascii="Times New Roman" w:eastAsia="Times New Roman" w:hAnsi="Times New Roman" w:cs="Times New Roman" w:hint="default"/>
        <w:b w:val="0"/>
        <w:bCs w:val="0"/>
        <w:i w:val="0"/>
        <w:iCs w:val="0"/>
        <w:spacing w:val="0"/>
        <w:w w:val="100"/>
        <w:sz w:val="24"/>
        <w:szCs w:val="24"/>
        <w:lang w:val="sq-AL" w:eastAsia="en-US" w:bidi="ar-SA"/>
      </w:rPr>
    </w:lvl>
    <w:lvl w:ilvl="1" w:tplc="CE005422">
      <w:numFmt w:val="bullet"/>
      <w:lvlText w:val="•"/>
      <w:lvlJc w:val="left"/>
      <w:pPr>
        <w:ind w:left="554" w:hanging="305"/>
      </w:pPr>
      <w:rPr>
        <w:rFonts w:hint="default"/>
        <w:lang w:val="sq-AL" w:eastAsia="en-US" w:bidi="ar-SA"/>
      </w:rPr>
    </w:lvl>
    <w:lvl w:ilvl="2" w:tplc="0526BC66">
      <w:numFmt w:val="bullet"/>
      <w:lvlText w:val="•"/>
      <w:lvlJc w:val="left"/>
      <w:pPr>
        <w:ind w:left="1009" w:hanging="305"/>
      </w:pPr>
      <w:rPr>
        <w:rFonts w:hint="default"/>
        <w:lang w:val="sq-AL" w:eastAsia="en-US" w:bidi="ar-SA"/>
      </w:rPr>
    </w:lvl>
    <w:lvl w:ilvl="3" w:tplc="3886D350">
      <w:numFmt w:val="bullet"/>
      <w:lvlText w:val="•"/>
      <w:lvlJc w:val="left"/>
      <w:pPr>
        <w:ind w:left="1464" w:hanging="305"/>
      </w:pPr>
      <w:rPr>
        <w:rFonts w:hint="default"/>
        <w:lang w:val="sq-AL" w:eastAsia="en-US" w:bidi="ar-SA"/>
      </w:rPr>
    </w:lvl>
    <w:lvl w:ilvl="4" w:tplc="28FEE7D0">
      <w:numFmt w:val="bullet"/>
      <w:lvlText w:val="•"/>
      <w:lvlJc w:val="left"/>
      <w:pPr>
        <w:ind w:left="1918" w:hanging="305"/>
      </w:pPr>
      <w:rPr>
        <w:rFonts w:hint="default"/>
        <w:lang w:val="sq-AL" w:eastAsia="en-US" w:bidi="ar-SA"/>
      </w:rPr>
    </w:lvl>
    <w:lvl w:ilvl="5" w:tplc="AC64E77A">
      <w:numFmt w:val="bullet"/>
      <w:lvlText w:val="•"/>
      <w:lvlJc w:val="left"/>
      <w:pPr>
        <w:ind w:left="2373" w:hanging="305"/>
      </w:pPr>
      <w:rPr>
        <w:rFonts w:hint="default"/>
        <w:lang w:val="sq-AL" w:eastAsia="en-US" w:bidi="ar-SA"/>
      </w:rPr>
    </w:lvl>
    <w:lvl w:ilvl="6" w:tplc="B300AF64">
      <w:numFmt w:val="bullet"/>
      <w:lvlText w:val="•"/>
      <w:lvlJc w:val="left"/>
      <w:pPr>
        <w:ind w:left="2828" w:hanging="305"/>
      </w:pPr>
      <w:rPr>
        <w:rFonts w:hint="default"/>
        <w:lang w:val="sq-AL" w:eastAsia="en-US" w:bidi="ar-SA"/>
      </w:rPr>
    </w:lvl>
    <w:lvl w:ilvl="7" w:tplc="119AB57A">
      <w:numFmt w:val="bullet"/>
      <w:lvlText w:val="•"/>
      <w:lvlJc w:val="left"/>
      <w:pPr>
        <w:ind w:left="3282" w:hanging="305"/>
      </w:pPr>
      <w:rPr>
        <w:rFonts w:hint="default"/>
        <w:lang w:val="sq-AL" w:eastAsia="en-US" w:bidi="ar-SA"/>
      </w:rPr>
    </w:lvl>
    <w:lvl w:ilvl="8" w:tplc="82DCAE62">
      <w:numFmt w:val="bullet"/>
      <w:lvlText w:val="•"/>
      <w:lvlJc w:val="left"/>
      <w:pPr>
        <w:ind w:left="3737" w:hanging="305"/>
      </w:pPr>
      <w:rPr>
        <w:rFonts w:hint="default"/>
        <w:lang w:val="sq-AL" w:eastAsia="en-US" w:bidi="ar-SA"/>
      </w:rPr>
    </w:lvl>
  </w:abstractNum>
  <w:abstractNum w:abstractNumId="18" w15:restartNumberingAfterBreak="0">
    <w:nsid w:val="0D0523F6"/>
    <w:multiLevelType w:val="multilevel"/>
    <w:tmpl w:val="95067A20"/>
    <w:lvl w:ilvl="0">
      <w:start w:val="1"/>
      <w:numFmt w:val="decimal"/>
      <w:lvlText w:val="%1."/>
      <w:lvlJc w:val="left"/>
      <w:pPr>
        <w:ind w:left="4524" w:hanging="269"/>
        <w:jc w:val="right"/>
      </w:pPr>
      <w:rPr>
        <w:rFonts w:ascii="Arial MT" w:eastAsia="Arial MT" w:hAnsi="Arial MT" w:cs="Arial MT" w:hint="default"/>
        <w:b w:val="0"/>
        <w:bCs w:val="0"/>
        <w:i w:val="0"/>
        <w:iCs w:val="0"/>
        <w:spacing w:val="0"/>
        <w:w w:val="99"/>
        <w:sz w:val="24"/>
        <w:szCs w:val="24"/>
        <w:lang w:val="sq-AL" w:eastAsia="en-US" w:bidi="ar-SA"/>
      </w:rPr>
    </w:lvl>
    <w:lvl w:ilvl="1">
      <w:start w:val="1"/>
      <w:numFmt w:val="decimal"/>
      <w:lvlText w:val="%1.%2"/>
      <w:lvlJc w:val="left"/>
      <w:pPr>
        <w:ind w:left="321" w:hanging="303"/>
      </w:pPr>
      <w:rPr>
        <w:rFonts w:hint="default"/>
        <w:spacing w:val="-1"/>
        <w:w w:val="82"/>
        <w:lang w:val="sq-AL" w:eastAsia="en-US" w:bidi="ar-SA"/>
      </w:rPr>
    </w:lvl>
    <w:lvl w:ilvl="2">
      <w:start w:val="1"/>
      <w:numFmt w:val="decimal"/>
      <w:lvlText w:val="%3."/>
      <w:lvlJc w:val="left"/>
      <w:pPr>
        <w:ind w:left="788" w:hanging="286"/>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4520" w:hanging="286"/>
      </w:pPr>
      <w:rPr>
        <w:rFonts w:hint="default"/>
        <w:lang w:val="sq-AL" w:eastAsia="en-US" w:bidi="ar-SA"/>
      </w:rPr>
    </w:lvl>
    <w:lvl w:ilvl="4">
      <w:numFmt w:val="bullet"/>
      <w:lvlText w:val="•"/>
      <w:lvlJc w:val="left"/>
      <w:pPr>
        <w:ind w:left="5413" w:hanging="286"/>
      </w:pPr>
      <w:rPr>
        <w:rFonts w:hint="default"/>
        <w:lang w:val="sq-AL" w:eastAsia="en-US" w:bidi="ar-SA"/>
      </w:rPr>
    </w:lvl>
    <w:lvl w:ilvl="5">
      <w:numFmt w:val="bullet"/>
      <w:lvlText w:val="•"/>
      <w:lvlJc w:val="left"/>
      <w:pPr>
        <w:ind w:left="6307" w:hanging="286"/>
      </w:pPr>
      <w:rPr>
        <w:rFonts w:hint="default"/>
        <w:lang w:val="sq-AL" w:eastAsia="en-US" w:bidi="ar-SA"/>
      </w:rPr>
    </w:lvl>
    <w:lvl w:ilvl="6">
      <w:numFmt w:val="bullet"/>
      <w:lvlText w:val="•"/>
      <w:lvlJc w:val="left"/>
      <w:pPr>
        <w:ind w:left="7201" w:hanging="286"/>
      </w:pPr>
      <w:rPr>
        <w:rFonts w:hint="default"/>
        <w:lang w:val="sq-AL" w:eastAsia="en-US" w:bidi="ar-SA"/>
      </w:rPr>
    </w:lvl>
    <w:lvl w:ilvl="7">
      <w:numFmt w:val="bullet"/>
      <w:lvlText w:val="•"/>
      <w:lvlJc w:val="left"/>
      <w:pPr>
        <w:ind w:left="8094" w:hanging="286"/>
      </w:pPr>
      <w:rPr>
        <w:rFonts w:hint="default"/>
        <w:lang w:val="sq-AL" w:eastAsia="en-US" w:bidi="ar-SA"/>
      </w:rPr>
    </w:lvl>
    <w:lvl w:ilvl="8">
      <w:numFmt w:val="bullet"/>
      <w:lvlText w:val="•"/>
      <w:lvlJc w:val="left"/>
      <w:pPr>
        <w:ind w:left="8988" w:hanging="286"/>
      </w:pPr>
      <w:rPr>
        <w:rFonts w:hint="default"/>
        <w:lang w:val="sq-AL" w:eastAsia="en-US" w:bidi="ar-SA"/>
      </w:rPr>
    </w:lvl>
  </w:abstractNum>
  <w:abstractNum w:abstractNumId="19" w15:restartNumberingAfterBreak="0">
    <w:nsid w:val="0EF462B6"/>
    <w:multiLevelType w:val="multilevel"/>
    <w:tmpl w:val="3C3675F8"/>
    <w:lvl w:ilvl="0">
      <w:start w:val="3"/>
      <w:numFmt w:val="decimal"/>
      <w:lvlText w:val="%1."/>
      <w:lvlJc w:val="left"/>
      <w:pPr>
        <w:ind w:left="108" w:hanging="413"/>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59" w:hanging="665"/>
      </w:pPr>
      <w:rPr>
        <w:rFonts w:ascii="Times New Roman" w:eastAsia="Times New Roman" w:hAnsi="Times New Roman" w:cs="Times New Roman" w:hint="default"/>
        <w:b w:val="0"/>
        <w:bCs w:val="0"/>
        <w:i w:val="0"/>
        <w:iCs w:val="0"/>
        <w:spacing w:val="0"/>
        <w:w w:val="94"/>
        <w:sz w:val="24"/>
        <w:szCs w:val="24"/>
        <w:lang w:val="sq-AL" w:eastAsia="en-US" w:bidi="ar-SA"/>
      </w:rPr>
    </w:lvl>
    <w:lvl w:ilvl="2">
      <w:numFmt w:val="bullet"/>
      <w:lvlText w:val="•"/>
      <w:lvlJc w:val="left"/>
      <w:pPr>
        <w:ind w:left="560" w:hanging="665"/>
      </w:pPr>
      <w:rPr>
        <w:rFonts w:hint="default"/>
        <w:lang w:val="sq-AL" w:eastAsia="en-US" w:bidi="ar-SA"/>
      </w:rPr>
    </w:lvl>
    <w:lvl w:ilvl="3">
      <w:numFmt w:val="bullet"/>
      <w:lvlText w:val="•"/>
      <w:lvlJc w:val="left"/>
      <w:pPr>
        <w:ind w:left="1118" w:hanging="665"/>
      </w:pPr>
      <w:rPr>
        <w:rFonts w:hint="default"/>
        <w:lang w:val="sq-AL" w:eastAsia="en-US" w:bidi="ar-SA"/>
      </w:rPr>
    </w:lvl>
    <w:lvl w:ilvl="4">
      <w:numFmt w:val="bullet"/>
      <w:lvlText w:val="•"/>
      <w:lvlJc w:val="left"/>
      <w:pPr>
        <w:ind w:left="1677" w:hanging="665"/>
      </w:pPr>
      <w:rPr>
        <w:rFonts w:hint="default"/>
        <w:lang w:val="sq-AL" w:eastAsia="en-US" w:bidi="ar-SA"/>
      </w:rPr>
    </w:lvl>
    <w:lvl w:ilvl="5">
      <w:numFmt w:val="bullet"/>
      <w:lvlText w:val="•"/>
      <w:lvlJc w:val="left"/>
      <w:pPr>
        <w:ind w:left="2236" w:hanging="665"/>
      </w:pPr>
      <w:rPr>
        <w:rFonts w:hint="default"/>
        <w:lang w:val="sq-AL" w:eastAsia="en-US" w:bidi="ar-SA"/>
      </w:rPr>
    </w:lvl>
    <w:lvl w:ilvl="6">
      <w:numFmt w:val="bullet"/>
      <w:lvlText w:val="•"/>
      <w:lvlJc w:val="left"/>
      <w:pPr>
        <w:ind w:left="2795" w:hanging="665"/>
      </w:pPr>
      <w:rPr>
        <w:rFonts w:hint="default"/>
        <w:lang w:val="sq-AL" w:eastAsia="en-US" w:bidi="ar-SA"/>
      </w:rPr>
    </w:lvl>
    <w:lvl w:ilvl="7">
      <w:numFmt w:val="bullet"/>
      <w:lvlText w:val="•"/>
      <w:lvlJc w:val="left"/>
      <w:pPr>
        <w:ind w:left="3353" w:hanging="665"/>
      </w:pPr>
      <w:rPr>
        <w:rFonts w:hint="default"/>
        <w:lang w:val="sq-AL" w:eastAsia="en-US" w:bidi="ar-SA"/>
      </w:rPr>
    </w:lvl>
    <w:lvl w:ilvl="8">
      <w:numFmt w:val="bullet"/>
      <w:lvlText w:val="•"/>
      <w:lvlJc w:val="left"/>
      <w:pPr>
        <w:ind w:left="3912" w:hanging="665"/>
      </w:pPr>
      <w:rPr>
        <w:rFonts w:hint="default"/>
        <w:lang w:val="sq-AL" w:eastAsia="en-US" w:bidi="ar-SA"/>
      </w:rPr>
    </w:lvl>
  </w:abstractNum>
  <w:abstractNum w:abstractNumId="20" w15:restartNumberingAfterBreak="0">
    <w:nsid w:val="0FD93841"/>
    <w:multiLevelType w:val="hybridMultilevel"/>
    <w:tmpl w:val="C3481F26"/>
    <w:lvl w:ilvl="0" w:tplc="61DC9C54">
      <w:start w:val="1"/>
      <w:numFmt w:val="lowerLetter"/>
      <w:lvlText w:val="%1)"/>
      <w:lvlJc w:val="left"/>
      <w:pPr>
        <w:ind w:left="1589" w:hanging="360"/>
        <w:jc w:val="right"/>
      </w:pPr>
      <w:rPr>
        <w:rFonts w:hint="default"/>
        <w:spacing w:val="0"/>
        <w:w w:val="100"/>
        <w:lang w:val="sq-AL" w:eastAsia="en-US" w:bidi="ar-SA"/>
      </w:rPr>
    </w:lvl>
    <w:lvl w:ilvl="1" w:tplc="BA06FBC2">
      <w:numFmt w:val="bullet"/>
      <w:lvlText w:val="•"/>
      <w:lvlJc w:val="left"/>
      <w:pPr>
        <w:ind w:left="2584" w:hanging="360"/>
      </w:pPr>
      <w:rPr>
        <w:rFonts w:hint="default"/>
        <w:lang w:val="sq-AL" w:eastAsia="en-US" w:bidi="ar-SA"/>
      </w:rPr>
    </w:lvl>
    <w:lvl w:ilvl="2" w:tplc="F154D0C8">
      <w:numFmt w:val="bullet"/>
      <w:lvlText w:val="•"/>
      <w:lvlJc w:val="left"/>
      <w:pPr>
        <w:ind w:left="3589" w:hanging="360"/>
      </w:pPr>
      <w:rPr>
        <w:rFonts w:hint="default"/>
        <w:lang w:val="sq-AL" w:eastAsia="en-US" w:bidi="ar-SA"/>
      </w:rPr>
    </w:lvl>
    <w:lvl w:ilvl="3" w:tplc="337A22A4">
      <w:numFmt w:val="bullet"/>
      <w:lvlText w:val="•"/>
      <w:lvlJc w:val="left"/>
      <w:pPr>
        <w:ind w:left="4593" w:hanging="360"/>
      </w:pPr>
      <w:rPr>
        <w:rFonts w:hint="default"/>
        <w:lang w:val="sq-AL" w:eastAsia="en-US" w:bidi="ar-SA"/>
      </w:rPr>
    </w:lvl>
    <w:lvl w:ilvl="4" w:tplc="76F4D5FE">
      <w:numFmt w:val="bullet"/>
      <w:lvlText w:val="•"/>
      <w:lvlJc w:val="left"/>
      <w:pPr>
        <w:ind w:left="5598" w:hanging="360"/>
      </w:pPr>
      <w:rPr>
        <w:rFonts w:hint="default"/>
        <w:lang w:val="sq-AL" w:eastAsia="en-US" w:bidi="ar-SA"/>
      </w:rPr>
    </w:lvl>
    <w:lvl w:ilvl="5" w:tplc="108AD692">
      <w:numFmt w:val="bullet"/>
      <w:lvlText w:val="•"/>
      <w:lvlJc w:val="left"/>
      <w:pPr>
        <w:ind w:left="6602" w:hanging="360"/>
      </w:pPr>
      <w:rPr>
        <w:rFonts w:hint="default"/>
        <w:lang w:val="sq-AL" w:eastAsia="en-US" w:bidi="ar-SA"/>
      </w:rPr>
    </w:lvl>
    <w:lvl w:ilvl="6" w:tplc="32900880">
      <w:numFmt w:val="bullet"/>
      <w:lvlText w:val="•"/>
      <w:lvlJc w:val="left"/>
      <w:pPr>
        <w:ind w:left="7607" w:hanging="360"/>
      </w:pPr>
      <w:rPr>
        <w:rFonts w:hint="default"/>
        <w:lang w:val="sq-AL" w:eastAsia="en-US" w:bidi="ar-SA"/>
      </w:rPr>
    </w:lvl>
    <w:lvl w:ilvl="7" w:tplc="8CA03D38">
      <w:numFmt w:val="bullet"/>
      <w:lvlText w:val="•"/>
      <w:lvlJc w:val="left"/>
      <w:pPr>
        <w:ind w:left="8612" w:hanging="360"/>
      </w:pPr>
      <w:rPr>
        <w:rFonts w:hint="default"/>
        <w:lang w:val="sq-AL" w:eastAsia="en-US" w:bidi="ar-SA"/>
      </w:rPr>
    </w:lvl>
    <w:lvl w:ilvl="8" w:tplc="F1C836CC">
      <w:numFmt w:val="bullet"/>
      <w:lvlText w:val="•"/>
      <w:lvlJc w:val="left"/>
      <w:pPr>
        <w:ind w:left="9616" w:hanging="360"/>
      </w:pPr>
      <w:rPr>
        <w:rFonts w:hint="default"/>
        <w:lang w:val="sq-AL" w:eastAsia="en-US" w:bidi="ar-SA"/>
      </w:rPr>
    </w:lvl>
  </w:abstractNum>
  <w:abstractNum w:abstractNumId="21" w15:restartNumberingAfterBreak="0">
    <w:nsid w:val="116459EE"/>
    <w:multiLevelType w:val="hybridMultilevel"/>
    <w:tmpl w:val="82B4D6BE"/>
    <w:lvl w:ilvl="0" w:tplc="E69ECC80">
      <w:start w:val="3"/>
      <w:numFmt w:val="decimal"/>
      <w:lvlText w:val="%1."/>
      <w:lvlJc w:val="left"/>
      <w:pPr>
        <w:ind w:left="1508" w:hanging="360"/>
        <w:jc w:val="right"/>
      </w:pPr>
      <w:rPr>
        <w:rFonts w:hint="default"/>
        <w:spacing w:val="0"/>
        <w:w w:val="100"/>
        <w:lang w:val="sq-AL" w:eastAsia="en-US" w:bidi="ar-SA"/>
      </w:rPr>
    </w:lvl>
    <w:lvl w:ilvl="1" w:tplc="E926E2A8">
      <w:start w:val="5"/>
      <w:numFmt w:val="lowerLetter"/>
      <w:lvlText w:val="%2)"/>
      <w:lvlJc w:val="left"/>
      <w:pPr>
        <w:ind w:left="1508"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2" w:tplc="D676127E">
      <w:numFmt w:val="bullet"/>
      <w:lvlText w:val="•"/>
      <w:lvlJc w:val="left"/>
      <w:pPr>
        <w:ind w:left="3440" w:hanging="360"/>
      </w:pPr>
      <w:rPr>
        <w:rFonts w:hint="default"/>
        <w:lang w:val="sq-AL" w:eastAsia="en-US" w:bidi="ar-SA"/>
      </w:rPr>
    </w:lvl>
    <w:lvl w:ilvl="3" w:tplc="CDE67668">
      <w:numFmt w:val="bullet"/>
      <w:lvlText w:val="•"/>
      <w:lvlJc w:val="left"/>
      <w:pPr>
        <w:ind w:left="4410" w:hanging="360"/>
      </w:pPr>
      <w:rPr>
        <w:rFonts w:hint="default"/>
        <w:lang w:val="sq-AL" w:eastAsia="en-US" w:bidi="ar-SA"/>
      </w:rPr>
    </w:lvl>
    <w:lvl w:ilvl="4" w:tplc="1050277C">
      <w:numFmt w:val="bullet"/>
      <w:lvlText w:val="•"/>
      <w:lvlJc w:val="left"/>
      <w:pPr>
        <w:ind w:left="5380" w:hanging="360"/>
      </w:pPr>
      <w:rPr>
        <w:rFonts w:hint="default"/>
        <w:lang w:val="sq-AL" w:eastAsia="en-US" w:bidi="ar-SA"/>
      </w:rPr>
    </w:lvl>
    <w:lvl w:ilvl="5" w:tplc="1E2255E8">
      <w:numFmt w:val="bullet"/>
      <w:lvlText w:val="•"/>
      <w:lvlJc w:val="left"/>
      <w:pPr>
        <w:ind w:left="6350" w:hanging="360"/>
      </w:pPr>
      <w:rPr>
        <w:rFonts w:hint="default"/>
        <w:lang w:val="sq-AL" w:eastAsia="en-US" w:bidi="ar-SA"/>
      </w:rPr>
    </w:lvl>
    <w:lvl w:ilvl="6" w:tplc="38B00ECC">
      <w:numFmt w:val="bullet"/>
      <w:lvlText w:val="•"/>
      <w:lvlJc w:val="left"/>
      <w:pPr>
        <w:ind w:left="7321" w:hanging="360"/>
      </w:pPr>
      <w:rPr>
        <w:rFonts w:hint="default"/>
        <w:lang w:val="sq-AL" w:eastAsia="en-US" w:bidi="ar-SA"/>
      </w:rPr>
    </w:lvl>
    <w:lvl w:ilvl="7" w:tplc="E31A1B0E">
      <w:numFmt w:val="bullet"/>
      <w:lvlText w:val="•"/>
      <w:lvlJc w:val="left"/>
      <w:pPr>
        <w:ind w:left="8291" w:hanging="360"/>
      </w:pPr>
      <w:rPr>
        <w:rFonts w:hint="default"/>
        <w:lang w:val="sq-AL" w:eastAsia="en-US" w:bidi="ar-SA"/>
      </w:rPr>
    </w:lvl>
    <w:lvl w:ilvl="8" w:tplc="49D6EE9E">
      <w:numFmt w:val="bullet"/>
      <w:lvlText w:val="•"/>
      <w:lvlJc w:val="left"/>
      <w:pPr>
        <w:ind w:left="9261" w:hanging="360"/>
      </w:pPr>
      <w:rPr>
        <w:rFonts w:hint="default"/>
        <w:lang w:val="sq-AL" w:eastAsia="en-US" w:bidi="ar-SA"/>
      </w:rPr>
    </w:lvl>
  </w:abstractNum>
  <w:abstractNum w:abstractNumId="22" w15:restartNumberingAfterBreak="0">
    <w:nsid w:val="13D63683"/>
    <w:multiLevelType w:val="hybridMultilevel"/>
    <w:tmpl w:val="DADCBF9C"/>
    <w:lvl w:ilvl="0" w:tplc="7A4655A8">
      <w:start w:val="9"/>
      <w:numFmt w:val="decimal"/>
      <w:lvlText w:val="%1."/>
      <w:lvlJc w:val="left"/>
      <w:pPr>
        <w:ind w:left="108" w:hanging="245"/>
      </w:pPr>
      <w:rPr>
        <w:rFonts w:ascii="Times New Roman" w:eastAsia="Times New Roman" w:hAnsi="Times New Roman" w:cs="Times New Roman" w:hint="default"/>
        <w:b w:val="0"/>
        <w:bCs w:val="0"/>
        <w:i w:val="0"/>
        <w:iCs w:val="0"/>
        <w:spacing w:val="0"/>
        <w:w w:val="100"/>
        <w:sz w:val="24"/>
        <w:szCs w:val="24"/>
        <w:lang w:val="sq-AL" w:eastAsia="en-US" w:bidi="ar-SA"/>
      </w:rPr>
    </w:lvl>
    <w:lvl w:ilvl="1" w:tplc="752E0194">
      <w:numFmt w:val="bullet"/>
      <w:lvlText w:val="•"/>
      <w:lvlJc w:val="left"/>
      <w:pPr>
        <w:ind w:left="593" w:hanging="245"/>
      </w:pPr>
      <w:rPr>
        <w:rFonts w:hint="default"/>
        <w:lang w:val="sq-AL" w:eastAsia="en-US" w:bidi="ar-SA"/>
      </w:rPr>
    </w:lvl>
    <w:lvl w:ilvl="2" w:tplc="D5F4AA0A">
      <w:numFmt w:val="bullet"/>
      <w:lvlText w:val="•"/>
      <w:lvlJc w:val="left"/>
      <w:pPr>
        <w:ind w:left="1086" w:hanging="245"/>
      </w:pPr>
      <w:rPr>
        <w:rFonts w:hint="default"/>
        <w:lang w:val="sq-AL" w:eastAsia="en-US" w:bidi="ar-SA"/>
      </w:rPr>
    </w:lvl>
    <w:lvl w:ilvl="3" w:tplc="AEFEE700">
      <w:numFmt w:val="bullet"/>
      <w:lvlText w:val="•"/>
      <w:lvlJc w:val="left"/>
      <w:pPr>
        <w:ind w:left="1579" w:hanging="245"/>
      </w:pPr>
      <w:rPr>
        <w:rFonts w:hint="default"/>
        <w:lang w:val="sq-AL" w:eastAsia="en-US" w:bidi="ar-SA"/>
      </w:rPr>
    </w:lvl>
    <w:lvl w:ilvl="4" w:tplc="80F22F8A">
      <w:numFmt w:val="bullet"/>
      <w:lvlText w:val="•"/>
      <w:lvlJc w:val="left"/>
      <w:pPr>
        <w:ind w:left="2072" w:hanging="245"/>
      </w:pPr>
      <w:rPr>
        <w:rFonts w:hint="default"/>
        <w:lang w:val="sq-AL" w:eastAsia="en-US" w:bidi="ar-SA"/>
      </w:rPr>
    </w:lvl>
    <w:lvl w:ilvl="5" w:tplc="28FCCA80">
      <w:numFmt w:val="bullet"/>
      <w:lvlText w:val="•"/>
      <w:lvlJc w:val="left"/>
      <w:pPr>
        <w:ind w:left="2565" w:hanging="245"/>
      </w:pPr>
      <w:rPr>
        <w:rFonts w:hint="default"/>
        <w:lang w:val="sq-AL" w:eastAsia="en-US" w:bidi="ar-SA"/>
      </w:rPr>
    </w:lvl>
    <w:lvl w:ilvl="6" w:tplc="49D8536C">
      <w:numFmt w:val="bullet"/>
      <w:lvlText w:val="•"/>
      <w:lvlJc w:val="left"/>
      <w:pPr>
        <w:ind w:left="3058" w:hanging="245"/>
      </w:pPr>
      <w:rPr>
        <w:rFonts w:hint="default"/>
        <w:lang w:val="sq-AL" w:eastAsia="en-US" w:bidi="ar-SA"/>
      </w:rPr>
    </w:lvl>
    <w:lvl w:ilvl="7" w:tplc="D486D488">
      <w:numFmt w:val="bullet"/>
      <w:lvlText w:val="•"/>
      <w:lvlJc w:val="left"/>
      <w:pPr>
        <w:ind w:left="3551" w:hanging="245"/>
      </w:pPr>
      <w:rPr>
        <w:rFonts w:hint="default"/>
        <w:lang w:val="sq-AL" w:eastAsia="en-US" w:bidi="ar-SA"/>
      </w:rPr>
    </w:lvl>
    <w:lvl w:ilvl="8" w:tplc="243C9466">
      <w:numFmt w:val="bullet"/>
      <w:lvlText w:val="•"/>
      <w:lvlJc w:val="left"/>
      <w:pPr>
        <w:ind w:left="4044" w:hanging="245"/>
      </w:pPr>
      <w:rPr>
        <w:rFonts w:hint="default"/>
        <w:lang w:val="sq-AL" w:eastAsia="en-US" w:bidi="ar-SA"/>
      </w:rPr>
    </w:lvl>
  </w:abstractNum>
  <w:abstractNum w:abstractNumId="23" w15:restartNumberingAfterBreak="0">
    <w:nsid w:val="14081B59"/>
    <w:multiLevelType w:val="multilevel"/>
    <w:tmpl w:val="D6646E8A"/>
    <w:lvl w:ilvl="0">
      <w:start w:val="2"/>
      <w:numFmt w:val="decimal"/>
      <w:lvlText w:val="%1"/>
      <w:lvlJc w:val="left"/>
      <w:pPr>
        <w:ind w:left="720" w:hanging="828"/>
      </w:pPr>
      <w:rPr>
        <w:rFonts w:hint="default"/>
        <w:lang w:val="sq-AL" w:eastAsia="en-US" w:bidi="ar-SA"/>
      </w:rPr>
    </w:lvl>
    <w:lvl w:ilvl="1">
      <w:start w:val="1"/>
      <w:numFmt w:val="decimal"/>
      <w:lvlText w:val="%1.%2"/>
      <w:lvlJc w:val="left"/>
      <w:pPr>
        <w:ind w:left="720" w:hanging="828"/>
      </w:pPr>
      <w:rPr>
        <w:rFonts w:hint="default"/>
        <w:lang w:val="sq-AL" w:eastAsia="en-US" w:bidi="ar-SA"/>
      </w:rPr>
    </w:lvl>
    <w:lvl w:ilvl="2">
      <w:start w:val="1"/>
      <w:numFmt w:val="decimal"/>
      <w:lvlText w:val="%1.%2.%3"/>
      <w:lvlJc w:val="left"/>
      <w:pPr>
        <w:ind w:left="720" w:hanging="828"/>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2040" w:hanging="828"/>
      </w:pPr>
      <w:rPr>
        <w:rFonts w:hint="default"/>
        <w:lang w:val="sq-AL" w:eastAsia="en-US" w:bidi="ar-SA"/>
      </w:rPr>
    </w:lvl>
    <w:lvl w:ilvl="4">
      <w:numFmt w:val="bullet"/>
      <w:lvlText w:val="•"/>
      <w:lvlJc w:val="left"/>
      <w:pPr>
        <w:ind w:left="2480" w:hanging="828"/>
      </w:pPr>
      <w:rPr>
        <w:rFonts w:hint="default"/>
        <w:lang w:val="sq-AL" w:eastAsia="en-US" w:bidi="ar-SA"/>
      </w:rPr>
    </w:lvl>
    <w:lvl w:ilvl="5">
      <w:numFmt w:val="bullet"/>
      <w:lvlText w:val="•"/>
      <w:lvlJc w:val="left"/>
      <w:pPr>
        <w:ind w:left="2921" w:hanging="828"/>
      </w:pPr>
      <w:rPr>
        <w:rFonts w:hint="default"/>
        <w:lang w:val="sq-AL" w:eastAsia="en-US" w:bidi="ar-SA"/>
      </w:rPr>
    </w:lvl>
    <w:lvl w:ilvl="6">
      <w:numFmt w:val="bullet"/>
      <w:lvlText w:val="•"/>
      <w:lvlJc w:val="left"/>
      <w:pPr>
        <w:ind w:left="3361" w:hanging="828"/>
      </w:pPr>
      <w:rPr>
        <w:rFonts w:hint="default"/>
        <w:lang w:val="sq-AL" w:eastAsia="en-US" w:bidi="ar-SA"/>
      </w:rPr>
    </w:lvl>
    <w:lvl w:ilvl="7">
      <w:numFmt w:val="bullet"/>
      <w:lvlText w:val="•"/>
      <w:lvlJc w:val="left"/>
      <w:pPr>
        <w:ind w:left="3801" w:hanging="828"/>
      </w:pPr>
      <w:rPr>
        <w:rFonts w:hint="default"/>
        <w:lang w:val="sq-AL" w:eastAsia="en-US" w:bidi="ar-SA"/>
      </w:rPr>
    </w:lvl>
    <w:lvl w:ilvl="8">
      <w:numFmt w:val="bullet"/>
      <w:lvlText w:val="•"/>
      <w:lvlJc w:val="left"/>
      <w:pPr>
        <w:ind w:left="4241" w:hanging="828"/>
      </w:pPr>
      <w:rPr>
        <w:rFonts w:hint="default"/>
        <w:lang w:val="sq-AL" w:eastAsia="en-US" w:bidi="ar-SA"/>
      </w:rPr>
    </w:lvl>
  </w:abstractNum>
  <w:abstractNum w:abstractNumId="24" w15:restartNumberingAfterBreak="0">
    <w:nsid w:val="146758D4"/>
    <w:multiLevelType w:val="hybridMultilevel"/>
    <w:tmpl w:val="284EB6EC"/>
    <w:lvl w:ilvl="0" w:tplc="0F9AFDCA">
      <w:start w:val="4"/>
      <w:numFmt w:val="decimal"/>
      <w:lvlText w:val="%1."/>
      <w:lvlJc w:val="left"/>
      <w:pPr>
        <w:ind w:left="107" w:hanging="247"/>
      </w:pPr>
      <w:rPr>
        <w:rFonts w:ascii="Times New Roman" w:eastAsia="Times New Roman" w:hAnsi="Times New Roman" w:cs="Times New Roman" w:hint="default"/>
        <w:b w:val="0"/>
        <w:bCs w:val="0"/>
        <w:i w:val="0"/>
        <w:iCs w:val="0"/>
        <w:spacing w:val="0"/>
        <w:w w:val="100"/>
        <w:sz w:val="24"/>
        <w:szCs w:val="24"/>
        <w:lang w:val="sq-AL" w:eastAsia="en-US" w:bidi="ar-SA"/>
      </w:rPr>
    </w:lvl>
    <w:lvl w:ilvl="1" w:tplc="B20299D0">
      <w:numFmt w:val="bullet"/>
      <w:lvlText w:val="•"/>
      <w:lvlJc w:val="left"/>
      <w:pPr>
        <w:ind w:left="602" w:hanging="247"/>
      </w:pPr>
      <w:rPr>
        <w:rFonts w:hint="default"/>
        <w:lang w:val="sq-AL" w:eastAsia="en-US" w:bidi="ar-SA"/>
      </w:rPr>
    </w:lvl>
    <w:lvl w:ilvl="2" w:tplc="4BD0CBD4">
      <w:numFmt w:val="bullet"/>
      <w:lvlText w:val="•"/>
      <w:lvlJc w:val="left"/>
      <w:pPr>
        <w:ind w:left="1104" w:hanging="247"/>
      </w:pPr>
      <w:rPr>
        <w:rFonts w:hint="default"/>
        <w:lang w:val="sq-AL" w:eastAsia="en-US" w:bidi="ar-SA"/>
      </w:rPr>
    </w:lvl>
    <w:lvl w:ilvl="3" w:tplc="11DEE268">
      <w:numFmt w:val="bullet"/>
      <w:lvlText w:val="•"/>
      <w:lvlJc w:val="left"/>
      <w:pPr>
        <w:ind w:left="1606" w:hanging="247"/>
      </w:pPr>
      <w:rPr>
        <w:rFonts w:hint="default"/>
        <w:lang w:val="sq-AL" w:eastAsia="en-US" w:bidi="ar-SA"/>
      </w:rPr>
    </w:lvl>
    <w:lvl w:ilvl="4" w:tplc="6F1E41C0">
      <w:numFmt w:val="bullet"/>
      <w:lvlText w:val="•"/>
      <w:lvlJc w:val="left"/>
      <w:pPr>
        <w:ind w:left="2108" w:hanging="247"/>
      </w:pPr>
      <w:rPr>
        <w:rFonts w:hint="default"/>
        <w:lang w:val="sq-AL" w:eastAsia="en-US" w:bidi="ar-SA"/>
      </w:rPr>
    </w:lvl>
    <w:lvl w:ilvl="5" w:tplc="EDA8FA88">
      <w:numFmt w:val="bullet"/>
      <w:lvlText w:val="•"/>
      <w:lvlJc w:val="left"/>
      <w:pPr>
        <w:ind w:left="2611" w:hanging="247"/>
      </w:pPr>
      <w:rPr>
        <w:rFonts w:hint="default"/>
        <w:lang w:val="sq-AL" w:eastAsia="en-US" w:bidi="ar-SA"/>
      </w:rPr>
    </w:lvl>
    <w:lvl w:ilvl="6" w:tplc="C6BC947E">
      <w:numFmt w:val="bullet"/>
      <w:lvlText w:val="•"/>
      <w:lvlJc w:val="left"/>
      <w:pPr>
        <w:ind w:left="3113" w:hanging="247"/>
      </w:pPr>
      <w:rPr>
        <w:rFonts w:hint="default"/>
        <w:lang w:val="sq-AL" w:eastAsia="en-US" w:bidi="ar-SA"/>
      </w:rPr>
    </w:lvl>
    <w:lvl w:ilvl="7" w:tplc="5130F6F4">
      <w:numFmt w:val="bullet"/>
      <w:lvlText w:val="•"/>
      <w:lvlJc w:val="left"/>
      <w:pPr>
        <w:ind w:left="3615" w:hanging="247"/>
      </w:pPr>
      <w:rPr>
        <w:rFonts w:hint="default"/>
        <w:lang w:val="sq-AL" w:eastAsia="en-US" w:bidi="ar-SA"/>
      </w:rPr>
    </w:lvl>
    <w:lvl w:ilvl="8" w:tplc="7E58592A">
      <w:numFmt w:val="bullet"/>
      <w:lvlText w:val="•"/>
      <w:lvlJc w:val="left"/>
      <w:pPr>
        <w:ind w:left="4117" w:hanging="247"/>
      </w:pPr>
      <w:rPr>
        <w:rFonts w:hint="default"/>
        <w:lang w:val="sq-AL" w:eastAsia="en-US" w:bidi="ar-SA"/>
      </w:rPr>
    </w:lvl>
  </w:abstractNum>
  <w:abstractNum w:abstractNumId="25" w15:restartNumberingAfterBreak="0">
    <w:nsid w:val="14DC6A36"/>
    <w:multiLevelType w:val="hybridMultilevel"/>
    <w:tmpl w:val="EA24E528"/>
    <w:lvl w:ilvl="0" w:tplc="F626A720">
      <w:start w:val="4"/>
      <w:numFmt w:val="decimal"/>
      <w:lvlText w:val="%1."/>
      <w:lvlJc w:val="left"/>
      <w:pPr>
        <w:ind w:left="108" w:hanging="233"/>
      </w:pPr>
      <w:rPr>
        <w:rFonts w:ascii="Times New Roman" w:eastAsia="Times New Roman" w:hAnsi="Times New Roman" w:cs="Times New Roman" w:hint="default"/>
        <w:b w:val="0"/>
        <w:bCs w:val="0"/>
        <w:i w:val="0"/>
        <w:iCs w:val="0"/>
        <w:spacing w:val="0"/>
        <w:w w:val="100"/>
        <w:sz w:val="24"/>
        <w:szCs w:val="24"/>
        <w:lang w:val="sq-AL" w:eastAsia="en-US" w:bidi="ar-SA"/>
      </w:rPr>
    </w:lvl>
    <w:lvl w:ilvl="1" w:tplc="F6BC1996">
      <w:numFmt w:val="bullet"/>
      <w:lvlText w:val="•"/>
      <w:lvlJc w:val="left"/>
      <w:pPr>
        <w:ind w:left="593" w:hanging="233"/>
      </w:pPr>
      <w:rPr>
        <w:rFonts w:hint="default"/>
        <w:lang w:val="sq-AL" w:eastAsia="en-US" w:bidi="ar-SA"/>
      </w:rPr>
    </w:lvl>
    <w:lvl w:ilvl="2" w:tplc="D8FCFEC6">
      <w:numFmt w:val="bullet"/>
      <w:lvlText w:val="•"/>
      <w:lvlJc w:val="left"/>
      <w:pPr>
        <w:ind w:left="1086" w:hanging="233"/>
      </w:pPr>
      <w:rPr>
        <w:rFonts w:hint="default"/>
        <w:lang w:val="sq-AL" w:eastAsia="en-US" w:bidi="ar-SA"/>
      </w:rPr>
    </w:lvl>
    <w:lvl w:ilvl="3" w:tplc="761C7480">
      <w:numFmt w:val="bullet"/>
      <w:lvlText w:val="•"/>
      <w:lvlJc w:val="left"/>
      <w:pPr>
        <w:ind w:left="1579" w:hanging="233"/>
      </w:pPr>
      <w:rPr>
        <w:rFonts w:hint="default"/>
        <w:lang w:val="sq-AL" w:eastAsia="en-US" w:bidi="ar-SA"/>
      </w:rPr>
    </w:lvl>
    <w:lvl w:ilvl="4" w:tplc="D3785C36">
      <w:numFmt w:val="bullet"/>
      <w:lvlText w:val="•"/>
      <w:lvlJc w:val="left"/>
      <w:pPr>
        <w:ind w:left="2072" w:hanging="233"/>
      </w:pPr>
      <w:rPr>
        <w:rFonts w:hint="default"/>
        <w:lang w:val="sq-AL" w:eastAsia="en-US" w:bidi="ar-SA"/>
      </w:rPr>
    </w:lvl>
    <w:lvl w:ilvl="5" w:tplc="E5268A7E">
      <w:numFmt w:val="bullet"/>
      <w:lvlText w:val="•"/>
      <w:lvlJc w:val="left"/>
      <w:pPr>
        <w:ind w:left="2565" w:hanging="233"/>
      </w:pPr>
      <w:rPr>
        <w:rFonts w:hint="default"/>
        <w:lang w:val="sq-AL" w:eastAsia="en-US" w:bidi="ar-SA"/>
      </w:rPr>
    </w:lvl>
    <w:lvl w:ilvl="6" w:tplc="9026A554">
      <w:numFmt w:val="bullet"/>
      <w:lvlText w:val="•"/>
      <w:lvlJc w:val="left"/>
      <w:pPr>
        <w:ind w:left="3058" w:hanging="233"/>
      </w:pPr>
      <w:rPr>
        <w:rFonts w:hint="default"/>
        <w:lang w:val="sq-AL" w:eastAsia="en-US" w:bidi="ar-SA"/>
      </w:rPr>
    </w:lvl>
    <w:lvl w:ilvl="7" w:tplc="2F8A3B1A">
      <w:numFmt w:val="bullet"/>
      <w:lvlText w:val="•"/>
      <w:lvlJc w:val="left"/>
      <w:pPr>
        <w:ind w:left="3551" w:hanging="233"/>
      </w:pPr>
      <w:rPr>
        <w:rFonts w:hint="default"/>
        <w:lang w:val="sq-AL" w:eastAsia="en-US" w:bidi="ar-SA"/>
      </w:rPr>
    </w:lvl>
    <w:lvl w:ilvl="8" w:tplc="CD780B70">
      <w:numFmt w:val="bullet"/>
      <w:lvlText w:val="•"/>
      <w:lvlJc w:val="left"/>
      <w:pPr>
        <w:ind w:left="4044" w:hanging="233"/>
      </w:pPr>
      <w:rPr>
        <w:rFonts w:hint="default"/>
        <w:lang w:val="sq-AL" w:eastAsia="en-US" w:bidi="ar-SA"/>
      </w:rPr>
    </w:lvl>
  </w:abstractNum>
  <w:abstractNum w:abstractNumId="26" w15:restartNumberingAfterBreak="0">
    <w:nsid w:val="14F701A7"/>
    <w:multiLevelType w:val="hybridMultilevel"/>
    <w:tmpl w:val="D94CEF40"/>
    <w:lvl w:ilvl="0" w:tplc="8C3C60E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7" w15:restartNumberingAfterBreak="0">
    <w:nsid w:val="15F629EB"/>
    <w:multiLevelType w:val="multilevel"/>
    <w:tmpl w:val="952AFA50"/>
    <w:lvl w:ilvl="0">
      <w:start w:val="1"/>
      <w:numFmt w:val="decimal"/>
      <w:lvlText w:val="%1"/>
      <w:lvlJc w:val="left"/>
      <w:pPr>
        <w:ind w:left="540" w:hanging="361"/>
      </w:pPr>
      <w:rPr>
        <w:rFonts w:hint="default"/>
        <w:lang w:val="sq-AL" w:eastAsia="en-US" w:bidi="ar-SA"/>
      </w:rPr>
    </w:lvl>
    <w:lvl w:ilvl="1">
      <w:start w:val="5"/>
      <w:numFmt w:val="decimal"/>
      <w:lvlText w:val="%1.%2."/>
      <w:lvlJc w:val="left"/>
      <w:pPr>
        <w:ind w:left="540"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438" w:hanging="361"/>
      </w:pPr>
      <w:rPr>
        <w:rFonts w:hint="default"/>
        <w:lang w:val="sq-AL" w:eastAsia="en-US" w:bidi="ar-SA"/>
      </w:rPr>
    </w:lvl>
    <w:lvl w:ilvl="3">
      <w:numFmt w:val="bullet"/>
      <w:lvlText w:val="•"/>
      <w:lvlJc w:val="left"/>
      <w:pPr>
        <w:ind w:left="1887" w:hanging="361"/>
      </w:pPr>
      <w:rPr>
        <w:rFonts w:hint="default"/>
        <w:lang w:val="sq-AL" w:eastAsia="en-US" w:bidi="ar-SA"/>
      </w:rPr>
    </w:lvl>
    <w:lvl w:ilvl="4">
      <w:numFmt w:val="bullet"/>
      <w:lvlText w:val="•"/>
      <w:lvlJc w:val="left"/>
      <w:pPr>
        <w:ind w:left="2336" w:hanging="361"/>
      </w:pPr>
      <w:rPr>
        <w:rFonts w:hint="default"/>
        <w:lang w:val="sq-AL" w:eastAsia="en-US" w:bidi="ar-SA"/>
      </w:rPr>
    </w:lvl>
    <w:lvl w:ilvl="5">
      <w:numFmt w:val="bullet"/>
      <w:lvlText w:val="•"/>
      <w:lvlJc w:val="left"/>
      <w:pPr>
        <w:ind w:left="2785" w:hanging="361"/>
      </w:pPr>
      <w:rPr>
        <w:rFonts w:hint="default"/>
        <w:lang w:val="sq-AL" w:eastAsia="en-US" w:bidi="ar-SA"/>
      </w:rPr>
    </w:lvl>
    <w:lvl w:ilvl="6">
      <w:numFmt w:val="bullet"/>
      <w:lvlText w:val="•"/>
      <w:lvlJc w:val="left"/>
      <w:pPr>
        <w:ind w:left="3234" w:hanging="361"/>
      </w:pPr>
      <w:rPr>
        <w:rFonts w:hint="default"/>
        <w:lang w:val="sq-AL" w:eastAsia="en-US" w:bidi="ar-SA"/>
      </w:rPr>
    </w:lvl>
    <w:lvl w:ilvl="7">
      <w:numFmt w:val="bullet"/>
      <w:lvlText w:val="•"/>
      <w:lvlJc w:val="left"/>
      <w:pPr>
        <w:ind w:left="3683" w:hanging="361"/>
      </w:pPr>
      <w:rPr>
        <w:rFonts w:hint="default"/>
        <w:lang w:val="sq-AL" w:eastAsia="en-US" w:bidi="ar-SA"/>
      </w:rPr>
    </w:lvl>
    <w:lvl w:ilvl="8">
      <w:numFmt w:val="bullet"/>
      <w:lvlText w:val="•"/>
      <w:lvlJc w:val="left"/>
      <w:pPr>
        <w:ind w:left="4132" w:hanging="361"/>
      </w:pPr>
      <w:rPr>
        <w:rFonts w:hint="default"/>
        <w:lang w:val="sq-AL" w:eastAsia="en-US" w:bidi="ar-SA"/>
      </w:rPr>
    </w:lvl>
  </w:abstractNum>
  <w:abstractNum w:abstractNumId="28" w15:restartNumberingAfterBreak="0">
    <w:nsid w:val="17C35094"/>
    <w:multiLevelType w:val="hybridMultilevel"/>
    <w:tmpl w:val="F4366EE0"/>
    <w:lvl w:ilvl="0" w:tplc="0972C6EA">
      <w:start w:val="1"/>
      <w:numFmt w:val="decimal"/>
      <w:lvlText w:val="%1."/>
      <w:lvlJc w:val="left"/>
      <w:pPr>
        <w:ind w:left="1589" w:hanging="360"/>
        <w:jc w:val="right"/>
      </w:pPr>
      <w:rPr>
        <w:rFonts w:ascii="Times New Roman" w:eastAsia="Times New Roman" w:hAnsi="Times New Roman" w:cs="Times New Roman" w:hint="default"/>
        <w:b w:val="0"/>
        <w:bCs w:val="0"/>
        <w:i w:val="0"/>
        <w:iCs w:val="0"/>
        <w:spacing w:val="0"/>
        <w:w w:val="100"/>
        <w:sz w:val="22"/>
        <w:szCs w:val="22"/>
        <w:lang w:val="sq-AL" w:eastAsia="en-US" w:bidi="ar-SA"/>
      </w:rPr>
    </w:lvl>
    <w:lvl w:ilvl="1" w:tplc="ACD4D25A">
      <w:numFmt w:val="bullet"/>
      <w:lvlText w:val=""/>
      <w:lvlJc w:val="left"/>
      <w:pPr>
        <w:ind w:left="2309" w:hanging="360"/>
      </w:pPr>
      <w:rPr>
        <w:rFonts w:ascii="Symbol" w:eastAsia="Symbol" w:hAnsi="Symbol" w:cs="Symbol" w:hint="default"/>
        <w:b w:val="0"/>
        <w:bCs w:val="0"/>
        <w:i w:val="0"/>
        <w:iCs w:val="0"/>
        <w:spacing w:val="0"/>
        <w:w w:val="100"/>
        <w:sz w:val="22"/>
        <w:szCs w:val="22"/>
        <w:lang w:val="sq-AL" w:eastAsia="en-US" w:bidi="ar-SA"/>
      </w:rPr>
    </w:lvl>
    <w:lvl w:ilvl="2" w:tplc="42787832">
      <w:numFmt w:val="bullet"/>
      <w:lvlText w:val="•"/>
      <w:lvlJc w:val="left"/>
      <w:pPr>
        <w:ind w:left="2300" w:hanging="360"/>
      </w:pPr>
      <w:rPr>
        <w:rFonts w:hint="default"/>
        <w:lang w:val="sq-AL" w:eastAsia="en-US" w:bidi="ar-SA"/>
      </w:rPr>
    </w:lvl>
    <w:lvl w:ilvl="3" w:tplc="832A7C9A">
      <w:numFmt w:val="bullet"/>
      <w:lvlText w:val="•"/>
      <w:lvlJc w:val="left"/>
      <w:pPr>
        <w:ind w:left="3412" w:hanging="360"/>
      </w:pPr>
      <w:rPr>
        <w:rFonts w:hint="default"/>
        <w:lang w:val="sq-AL" w:eastAsia="en-US" w:bidi="ar-SA"/>
      </w:rPr>
    </w:lvl>
    <w:lvl w:ilvl="4" w:tplc="928EB812">
      <w:numFmt w:val="bullet"/>
      <w:lvlText w:val="•"/>
      <w:lvlJc w:val="left"/>
      <w:pPr>
        <w:ind w:left="4525" w:hanging="360"/>
      </w:pPr>
      <w:rPr>
        <w:rFonts w:hint="default"/>
        <w:lang w:val="sq-AL" w:eastAsia="en-US" w:bidi="ar-SA"/>
      </w:rPr>
    </w:lvl>
    <w:lvl w:ilvl="5" w:tplc="2F2AB402">
      <w:numFmt w:val="bullet"/>
      <w:lvlText w:val="•"/>
      <w:lvlJc w:val="left"/>
      <w:pPr>
        <w:ind w:left="5638" w:hanging="360"/>
      </w:pPr>
      <w:rPr>
        <w:rFonts w:hint="default"/>
        <w:lang w:val="sq-AL" w:eastAsia="en-US" w:bidi="ar-SA"/>
      </w:rPr>
    </w:lvl>
    <w:lvl w:ilvl="6" w:tplc="1FFEAB80">
      <w:numFmt w:val="bullet"/>
      <w:lvlText w:val="•"/>
      <w:lvlJc w:val="left"/>
      <w:pPr>
        <w:ind w:left="6750" w:hanging="360"/>
      </w:pPr>
      <w:rPr>
        <w:rFonts w:hint="default"/>
        <w:lang w:val="sq-AL" w:eastAsia="en-US" w:bidi="ar-SA"/>
      </w:rPr>
    </w:lvl>
    <w:lvl w:ilvl="7" w:tplc="CF58169C">
      <w:numFmt w:val="bullet"/>
      <w:lvlText w:val="•"/>
      <w:lvlJc w:val="left"/>
      <w:pPr>
        <w:ind w:left="7863" w:hanging="360"/>
      </w:pPr>
      <w:rPr>
        <w:rFonts w:hint="default"/>
        <w:lang w:val="sq-AL" w:eastAsia="en-US" w:bidi="ar-SA"/>
      </w:rPr>
    </w:lvl>
    <w:lvl w:ilvl="8" w:tplc="A90A5548">
      <w:numFmt w:val="bullet"/>
      <w:lvlText w:val="•"/>
      <w:lvlJc w:val="left"/>
      <w:pPr>
        <w:ind w:left="8976" w:hanging="360"/>
      </w:pPr>
      <w:rPr>
        <w:rFonts w:hint="default"/>
        <w:lang w:val="sq-AL" w:eastAsia="en-US" w:bidi="ar-SA"/>
      </w:rPr>
    </w:lvl>
  </w:abstractNum>
  <w:abstractNum w:abstractNumId="29" w15:restartNumberingAfterBreak="0">
    <w:nsid w:val="19311F67"/>
    <w:multiLevelType w:val="multilevel"/>
    <w:tmpl w:val="F5B48A44"/>
    <w:lvl w:ilvl="0">
      <w:start w:val="2"/>
      <w:numFmt w:val="decimal"/>
      <w:lvlText w:val="%1."/>
      <w:lvlJc w:val="left"/>
      <w:pPr>
        <w:ind w:left="107" w:hanging="401"/>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871" w:hanging="420"/>
      </w:pPr>
      <w:rPr>
        <w:rFonts w:ascii="Times New Roman" w:eastAsia="Times New Roman" w:hAnsi="Times New Roman" w:cs="Times New Roman" w:hint="default"/>
        <w:b w:val="0"/>
        <w:bCs w:val="0"/>
        <w:i w:val="0"/>
        <w:iCs w:val="0"/>
        <w:spacing w:val="0"/>
        <w:w w:val="94"/>
        <w:sz w:val="24"/>
        <w:szCs w:val="24"/>
        <w:lang w:val="sq-AL" w:eastAsia="en-US" w:bidi="ar-SA"/>
      </w:rPr>
    </w:lvl>
    <w:lvl w:ilvl="2">
      <w:numFmt w:val="bullet"/>
      <w:lvlText w:val="•"/>
      <w:lvlJc w:val="left"/>
      <w:pPr>
        <w:ind w:left="1351" w:hanging="420"/>
      </w:pPr>
      <w:rPr>
        <w:rFonts w:hint="default"/>
        <w:lang w:val="sq-AL" w:eastAsia="en-US" w:bidi="ar-SA"/>
      </w:rPr>
    </w:lvl>
    <w:lvl w:ilvl="3">
      <w:numFmt w:val="bullet"/>
      <w:lvlText w:val="•"/>
      <w:lvlJc w:val="left"/>
      <w:pPr>
        <w:ind w:left="1822" w:hanging="420"/>
      </w:pPr>
      <w:rPr>
        <w:rFonts w:hint="default"/>
        <w:lang w:val="sq-AL" w:eastAsia="en-US" w:bidi="ar-SA"/>
      </w:rPr>
    </w:lvl>
    <w:lvl w:ilvl="4">
      <w:numFmt w:val="bullet"/>
      <w:lvlText w:val="•"/>
      <w:lvlJc w:val="left"/>
      <w:pPr>
        <w:ind w:left="2294" w:hanging="420"/>
      </w:pPr>
      <w:rPr>
        <w:rFonts w:hint="default"/>
        <w:lang w:val="sq-AL" w:eastAsia="en-US" w:bidi="ar-SA"/>
      </w:rPr>
    </w:lvl>
    <w:lvl w:ilvl="5">
      <w:numFmt w:val="bullet"/>
      <w:lvlText w:val="•"/>
      <w:lvlJc w:val="left"/>
      <w:pPr>
        <w:ind w:left="2765" w:hanging="420"/>
      </w:pPr>
      <w:rPr>
        <w:rFonts w:hint="default"/>
        <w:lang w:val="sq-AL" w:eastAsia="en-US" w:bidi="ar-SA"/>
      </w:rPr>
    </w:lvl>
    <w:lvl w:ilvl="6">
      <w:numFmt w:val="bullet"/>
      <w:lvlText w:val="•"/>
      <w:lvlJc w:val="left"/>
      <w:pPr>
        <w:ind w:left="3236" w:hanging="420"/>
      </w:pPr>
      <w:rPr>
        <w:rFonts w:hint="default"/>
        <w:lang w:val="sq-AL" w:eastAsia="en-US" w:bidi="ar-SA"/>
      </w:rPr>
    </w:lvl>
    <w:lvl w:ilvl="7">
      <w:numFmt w:val="bullet"/>
      <w:lvlText w:val="•"/>
      <w:lvlJc w:val="left"/>
      <w:pPr>
        <w:ind w:left="3708" w:hanging="420"/>
      </w:pPr>
      <w:rPr>
        <w:rFonts w:hint="default"/>
        <w:lang w:val="sq-AL" w:eastAsia="en-US" w:bidi="ar-SA"/>
      </w:rPr>
    </w:lvl>
    <w:lvl w:ilvl="8">
      <w:numFmt w:val="bullet"/>
      <w:lvlText w:val="•"/>
      <w:lvlJc w:val="left"/>
      <w:pPr>
        <w:ind w:left="4179" w:hanging="420"/>
      </w:pPr>
      <w:rPr>
        <w:rFonts w:hint="default"/>
        <w:lang w:val="sq-AL" w:eastAsia="en-US" w:bidi="ar-SA"/>
      </w:rPr>
    </w:lvl>
  </w:abstractNum>
  <w:abstractNum w:abstractNumId="30" w15:restartNumberingAfterBreak="0">
    <w:nsid w:val="1AA57490"/>
    <w:multiLevelType w:val="hybridMultilevel"/>
    <w:tmpl w:val="F2B0F59A"/>
    <w:lvl w:ilvl="0" w:tplc="B3D6AD12">
      <w:start w:val="1"/>
      <w:numFmt w:val="decimal"/>
      <w:lvlText w:val="%1."/>
      <w:lvlJc w:val="left"/>
      <w:pPr>
        <w:ind w:left="107" w:hanging="240"/>
      </w:pPr>
      <w:rPr>
        <w:rFonts w:ascii="Times New Roman" w:eastAsia="Times New Roman" w:hAnsi="Times New Roman" w:cs="Times New Roman" w:hint="default"/>
        <w:b w:val="0"/>
        <w:bCs w:val="0"/>
        <w:i w:val="0"/>
        <w:iCs w:val="0"/>
        <w:spacing w:val="0"/>
        <w:w w:val="100"/>
        <w:sz w:val="24"/>
        <w:szCs w:val="24"/>
        <w:lang w:val="sq-AL" w:eastAsia="en-US" w:bidi="ar-SA"/>
      </w:rPr>
    </w:lvl>
    <w:lvl w:ilvl="1" w:tplc="0BECB64C">
      <w:numFmt w:val="bullet"/>
      <w:lvlText w:val="•"/>
      <w:lvlJc w:val="left"/>
      <w:pPr>
        <w:ind w:left="602" w:hanging="240"/>
      </w:pPr>
      <w:rPr>
        <w:rFonts w:hint="default"/>
        <w:lang w:val="sq-AL" w:eastAsia="en-US" w:bidi="ar-SA"/>
      </w:rPr>
    </w:lvl>
    <w:lvl w:ilvl="2" w:tplc="2528C118">
      <w:numFmt w:val="bullet"/>
      <w:lvlText w:val="•"/>
      <w:lvlJc w:val="left"/>
      <w:pPr>
        <w:ind w:left="1104" w:hanging="240"/>
      </w:pPr>
      <w:rPr>
        <w:rFonts w:hint="default"/>
        <w:lang w:val="sq-AL" w:eastAsia="en-US" w:bidi="ar-SA"/>
      </w:rPr>
    </w:lvl>
    <w:lvl w:ilvl="3" w:tplc="6A86242A">
      <w:numFmt w:val="bullet"/>
      <w:lvlText w:val="•"/>
      <w:lvlJc w:val="left"/>
      <w:pPr>
        <w:ind w:left="1606" w:hanging="240"/>
      </w:pPr>
      <w:rPr>
        <w:rFonts w:hint="default"/>
        <w:lang w:val="sq-AL" w:eastAsia="en-US" w:bidi="ar-SA"/>
      </w:rPr>
    </w:lvl>
    <w:lvl w:ilvl="4" w:tplc="AEAEBB94">
      <w:numFmt w:val="bullet"/>
      <w:lvlText w:val="•"/>
      <w:lvlJc w:val="left"/>
      <w:pPr>
        <w:ind w:left="2108" w:hanging="240"/>
      </w:pPr>
      <w:rPr>
        <w:rFonts w:hint="default"/>
        <w:lang w:val="sq-AL" w:eastAsia="en-US" w:bidi="ar-SA"/>
      </w:rPr>
    </w:lvl>
    <w:lvl w:ilvl="5" w:tplc="9A4E45FA">
      <w:numFmt w:val="bullet"/>
      <w:lvlText w:val="•"/>
      <w:lvlJc w:val="left"/>
      <w:pPr>
        <w:ind w:left="2611" w:hanging="240"/>
      </w:pPr>
      <w:rPr>
        <w:rFonts w:hint="default"/>
        <w:lang w:val="sq-AL" w:eastAsia="en-US" w:bidi="ar-SA"/>
      </w:rPr>
    </w:lvl>
    <w:lvl w:ilvl="6" w:tplc="0C5EB520">
      <w:numFmt w:val="bullet"/>
      <w:lvlText w:val="•"/>
      <w:lvlJc w:val="left"/>
      <w:pPr>
        <w:ind w:left="3113" w:hanging="240"/>
      </w:pPr>
      <w:rPr>
        <w:rFonts w:hint="default"/>
        <w:lang w:val="sq-AL" w:eastAsia="en-US" w:bidi="ar-SA"/>
      </w:rPr>
    </w:lvl>
    <w:lvl w:ilvl="7" w:tplc="FAAADB2A">
      <w:numFmt w:val="bullet"/>
      <w:lvlText w:val="•"/>
      <w:lvlJc w:val="left"/>
      <w:pPr>
        <w:ind w:left="3615" w:hanging="240"/>
      </w:pPr>
      <w:rPr>
        <w:rFonts w:hint="default"/>
        <w:lang w:val="sq-AL" w:eastAsia="en-US" w:bidi="ar-SA"/>
      </w:rPr>
    </w:lvl>
    <w:lvl w:ilvl="8" w:tplc="781A2104">
      <w:numFmt w:val="bullet"/>
      <w:lvlText w:val="•"/>
      <w:lvlJc w:val="left"/>
      <w:pPr>
        <w:ind w:left="4117" w:hanging="240"/>
      </w:pPr>
      <w:rPr>
        <w:rFonts w:hint="default"/>
        <w:lang w:val="sq-AL" w:eastAsia="en-US" w:bidi="ar-SA"/>
      </w:rPr>
    </w:lvl>
  </w:abstractNum>
  <w:abstractNum w:abstractNumId="31" w15:restartNumberingAfterBreak="0">
    <w:nsid w:val="1AF60CA0"/>
    <w:multiLevelType w:val="multilevel"/>
    <w:tmpl w:val="140EB5FE"/>
    <w:lvl w:ilvl="0">
      <w:start w:val="2"/>
      <w:numFmt w:val="decimal"/>
      <w:lvlText w:val="%1."/>
      <w:lvlJc w:val="left"/>
      <w:pPr>
        <w:ind w:left="109" w:hanging="291"/>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1" w:hanging="43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996" w:hanging="430"/>
      </w:pPr>
      <w:rPr>
        <w:rFonts w:hint="default"/>
        <w:lang w:val="sq-AL" w:eastAsia="en-US" w:bidi="ar-SA"/>
      </w:rPr>
    </w:lvl>
    <w:lvl w:ilvl="3">
      <w:numFmt w:val="bullet"/>
      <w:lvlText w:val="•"/>
      <w:lvlJc w:val="left"/>
      <w:pPr>
        <w:ind w:left="1452" w:hanging="430"/>
      </w:pPr>
      <w:rPr>
        <w:rFonts w:hint="default"/>
        <w:lang w:val="sq-AL" w:eastAsia="en-US" w:bidi="ar-SA"/>
      </w:rPr>
    </w:lvl>
    <w:lvl w:ilvl="4">
      <w:numFmt w:val="bullet"/>
      <w:lvlText w:val="•"/>
      <w:lvlJc w:val="left"/>
      <w:pPr>
        <w:ind w:left="1909" w:hanging="430"/>
      </w:pPr>
      <w:rPr>
        <w:rFonts w:hint="default"/>
        <w:lang w:val="sq-AL" w:eastAsia="en-US" w:bidi="ar-SA"/>
      </w:rPr>
    </w:lvl>
    <w:lvl w:ilvl="5">
      <w:numFmt w:val="bullet"/>
      <w:lvlText w:val="•"/>
      <w:lvlJc w:val="left"/>
      <w:pPr>
        <w:ind w:left="2365" w:hanging="430"/>
      </w:pPr>
      <w:rPr>
        <w:rFonts w:hint="default"/>
        <w:lang w:val="sq-AL" w:eastAsia="en-US" w:bidi="ar-SA"/>
      </w:rPr>
    </w:lvl>
    <w:lvl w:ilvl="6">
      <w:numFmt w:val="bullet"/>
      <w:lvlText w:val="•"/>
      <w:lvlJc w:val="left"/>
      <w:pPr>
        <w:ind w:left="2821" w:hanging="430"/>
      </w:pPr>
      <w:rPr>
        <w:rFonts w:hint="default"/>
        <w:lang w:val="sq-AL" w:eastAsia="en-US" w:bidi="ar-SA"/>
      </w:rPr>
    </w:lvl>
    <w:lvl w:ilvl="7">
      <w:numFmt w:val="bullet"/>
      <w:lvlText w:val="•"/>
      <w:lvlJc w:val="left"/>
      <w:pPr>
        <w:ind w:left="3278" w:hanging="430"/>
      </w:pPr>
      <w:rPr>
        <w:rFonts w:hint="default"/>
        <w:lang w:val="sq-AL" w:eastAsia="en-US" w:bidi="ar-SA"/>
      </w:rPr>
    </w:lvl>
    <w:lvl w:ilvl="8">
      <w:numFmt w:val="bullet"/>
      <w:lvlText w:val="•"/>
      <w:lvlJc w:val="left"/>
      <w:pPr>
        <w:ind w:left="3734" w:hanging="430"/>
      </w:pPr>
      <w:rPr>
        <w:rFonts w:hint="default"/>
        <w:lang w:val="sq-AL" w:eastAsia="en-US" w:bidi="ar-SA"/>
      </w:rPr>
    </w:lvl>
  </w:abstractNum>
  <w:abstractNum w:abstractNumId="32" w15:restartNumberingAfterBreak="0">
    <w:nsid w:val="1CF512BA"/>
    <w:multiLevelType w:val="hybridMultilevel"/>
    <w:tmpl w:val="253009CA"/>
    <w:lvl w:ilvl="0" w:tplc="DCD6B460">
      <w:start w:val="4"/>
      <w:numFmt w:val="lowerLetter"/>
      <w:lvlText w:val="%1)"/>
      <w:lvlJc w:val="left"/>
      <w:pPr>
        <w:ind w:left="1508" w:hanging="360"/>
      </w:pPr>
      <w:rPr>
        <w:rFonts w:hint="default"/>
        <w:spacing w:val="-1"/>
        <w:w w:val="100"/>
        <w:lang w:val="sq-AL" w:eastAsia="en-US" w:bidi="ar-SA"/>
      </w:rPr>
    </w:lvl>
    <w:lvl w:ilvl="1" w:tplc="76867010">
      <w:numFmt w:val="bullet"/>
      <w:lvlText w:val="•"/>
      <w:lvlJc w:val="left"/>
      <w:pPr>
        <w:ind w:left="2484" w:hanging="360"/>
      </w:pPr>
      <w:rPr>
        <w:rFonts w:hint="default"/>
        <w:lang w:val="sq-AL" w:eastAsia="en-US" w:bidi="ar-SA"/>
      </w:rPr>
    </w:lvl>
    <w:lvl w:ilvl="2" w:tplc="96A4C08A">
      <w:numFmt w:val="bullet"/>
      <w:lvlText w:val="•"/>
      <w:lvlJc w:val="left"/>
      <w:pPr>
        <w:ind w:left="3468" w:hanging="360"/>
      </w:pPr>
      <w:rPr>
        <w:rFonts w:hint="default"/>
        <w:lang w:val="sq-AL" w:eastAsia="en-US" w:bidi="ar-SA"/>
      </w:rPr>
    </w:lvl>
    <w:lvl w:ilvl="3" w:tplc="173808E8">
      <w:numFmt w:val="bullet"/>
      <w:lvlText w:val="•"/>
      <w:lvlJc w:val="left"/>
      <w:pPr>
        <w:ind w:left="4452" w:hanging="360"/>
      </w:pPr>
      <w:rPr>
        <w:rFonts w:hint="default"/>
        <w:lang w:val="sq-AL" w:eastAsia="en-US" w:bidi="ar-SA"/>
      </w:rPr>
    </w:lvl>
    <w:lvl w:ilvl="4" w:tplc="06E6FF18">
      <w:numFmt w:val="bullet"/>
      <w:lvlText w:val="•"/>
      <w:lvlJc w:val="left"/>
      <w:pPr>
        <w:ind w:left="5437" w:hanging="360"/>
      </w:pPr>
      <w:rPr>
        <w:rFonts w:hint="default"/>
        <w:lang w:val="sq-AL" w:eastAsia="en-US" w:bidi="ar-SA"/>
      </w:rPr>
    </w:lvl>
    <w:lvl w:ilvl="5" w:tplc="F91AF690">
      <w:numFmt w:val="bullet"/>
      <w:lvlText w:val="•"/>
      <w:lvlJc w:val="left"/>
      <w:pPr>
        <w:ind w:left="6421" w:hanging="360"/>
      </w:pPr>
      <w:rPr>
        <w:rFonts w:hint="default"/>
        <w:lang w:val="sq-AL" w:eastAsia="en-US" w:bidi="ar-SA"/>
      </w:rPr>
    </w:lvl>
    <w:lvl w:ilvl="6" w:tplc="73D8C49E">
      <w:numFmt w:val="bullet"/>
      <w:lvlText w:val="•"/>
      <w:lvlJc w:val="left"/>
      <w:pPr>
        <w:ind w:left="7405" w:hanging="360"/>
      </w:pPr>
      <w:rPr>
        <w:rFonts w:hint="default"/>
        <w:lang w:val="sq-AL" w:eastAsia="en-US" w:bidi="ar-SA"/>
      </w:rPr>
    </w:lvl>
    <w:lvl w:ilvl="7" w:tplc="9EEA136A">
      <w:numFmt w:val="bullet"/>
      <w:lvlText w:val="•"/>
      <w:lvlJc w:val="left"/>
      <w:pPr>
        <w:ind w:left="8389" w:hanging="360"/>
      </w:pPr>
      <w:rPr>
        <w:rFonts w:hint="default"/>
        <w:lang w:val="sq-AL" w:eastAsia="en-US" w:bidi="ar-SA"/>
      </w:rPr>
    </w:lvl>
    <w:lvl w:ilvl="8" w:tplc="39E2FA8C">
      <w:numFmt w:val="bullet"/>
      <w:lvlText w:val="•"/>
      <w:lvlJc w:val="left"/>
      <w:pPr>
        <w:ind w:left="9374" w:hanging="360"/>
      </w:pPr>
      <w:rPr>
        <w:rFonts w:hint="default"/>
        <w:lang w:val="sq-AL" w:eastAsia="en-US" w:bidi="ar-SA"/>
      </w:rPr>
    </w:lvl>
  </w:abstractNum>
  <w:abstractNum w:abstractNumId="33" w15:restartNumberingAfterBreak="0">
    <w:nsid w:val="1D003AEA"/>
    <w:multiLevelType w:val="multilevel"/>
    <w:tmpl w:val="CE808800"/>
    <w:lvl w:ilvl="0">
      <w:start w:val="1"/>
      <w:numFmt w:val="decimal"/>
      <w:lvlText w:val="%1."/>
      <w:lvlJc w:val="left"/>
      <w:pPr>
        <w:ind w:left="108" w:hanging="286"/>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0" w:hanging="437"/>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038" w:hanging="437"/>
      </w:pPr>
      <w:rPr>
        <w:rFonts w:hint="default"/>
        <w:lang w:val="sq-AL" w:eastAsia="en-US" w:bidi="ar-SA"/>
      </w:rPr>
    </w:lvl>
    <w:lvl w:ilvl="3">
      <w:numFmt w:val="bullet"/>
      <w:lvlText w:val="•"/>
      <w:lvlJc w:val="left"/>
      <w:pPr>
        <w:ind w:left="1537" w:hanging="437"/>
      </w:pPr>
      <w:rPr>
        <w:rFonts w:hint="default"/>
        <w:lang w:val="sq-AL" w:eastAsia="en-US" w:bidi="ar-SA"/>
      </w:rPr>
    </w:lvl>
    <w:lvl w:ilvl="4">
      <w:numFmt w:val="bullet"/>
      <w:lvlText w:val="•"/>
      <w:lvlJc w:val="left"/>
      <w:pPr>
        <w:ind w:left="2036" w:hanging="437"/>
      </w:pPr>
      <w:rPr>
        <w:rFonts w:hint="default"/>
        <w:lang w:val="sq-AL" w:eastAsia="en-US" w:bidi="ar-SA"/>
      </w:rPr>
    </w:lvl>
    <w:lvl w:ilvl="5">
      <w:numFmt w:val="bullet"/>
      <w:lvlText w:val="•"/>
      <w:lvlJc w:val="left"/>
      <w:pPr>
        <w:ind w:left="2535" w:hanging="437"/>
      </w:pPr>
      <w:rPr>
        <w:rFonts w:hint="default"/>
        <w:lang w:val="sq-AL" w:eastAsia="en-US" w:bidi="ar-SA"/>
      </w:rPr>
    </w:lvl>
    <w:lvl w:ilvl="6">
      <w:numFmt w:val="bullet"/>
      <w:lvlText w:val="•"/>
      <w:lvlJc w:val="left"/>
      <w:pPr>
        <w:ind w:left="3034" w:hanging="437"/>
      </w:pPr>
      <w:rPr>
        <w:rFonts w:hint="default"/>
        <w:lang w:val="sq-AL" w:eastAsia="en-US" w:bidi="ar-SA"/>
      </w:rPr>
    </w:lvl>
    <w:lvl w:ilvl="7">
      <w:numFmt w:val="bullet"/>
      <w:lvlText w:val="•"/>
      <w:lvlJc w:val="left"/>
      <w:pPr>
        <w:ind w:left="3533" w:hanging="437"/>
      </w:pPr>
      <w:rPr>
        <w:rFonts w:hint="default"/>
        <w:lang w:val="sq-AL" w:eastAsia="en-US" w:bidi="ar-SA"/>
      </w:rPr>
    </w:lvl>
    <w:lvl w:ilvl="8">
      <w:numFmt w:val="bullet"/>
      <w:lvlText w:val="•"/>
      <w:lvlJc w:val="left"/>
      <w:pPr>
        <w:ind w:left="4032" w:hanging="437"/>
      </w:pPr>
      <w:rPr>
        <w:rFonts w:hint="default"/>
        <w:lang w:val="sq-AL" w:eastAsia="en-US" w:bidi="ar-SA"/>
      </w:rPr>
    </w:lvl>
  </w:abstractNum>
  <w:abstractNum w:abstractNumId="34" w15:restartNumberingAfterBreak="0">
    <w:nsid w:val="1D9219DB"/>
    <w:multiLevelType w:val="multilevel"/>
    <w:tmpl w:val="54B07B02"/>
    <w:lvl w:ilvl="0">
      <w:start w:val="1"/>
      <w:numFmt w:val="decimal"/>
      <w:lvlText w:val="%1."/>
      <w:lvlJc w:val="left"/>
      <w:pPr>
        <w:ind w:left="108" w:hanging="181"/>
      </w:pPr>
      <w:rPr>
        <w:rFonts w:ascii="Times New Roman" w:eastAsia="Times New Roman" w:hAnsi="Times New Roman" w:cs="Times New Roman" w:hint="default"/>
        <w:b w:val="0"/>
        <w:bCs w:val="0"/>
        <w:i w:val="0"/>
        <w:iCs w:val="0"/>
        <w:spacing w:val="0"/>
        <w:w w:val="96"/>
        <w:sz w:val="22"/>
        <w:szCs w:val="22"/>
        <w:lang w:val="sq-AL" w:eastAsia="en-US" w:bidi="ar-SA"/>
      </w:rPr>
    </w:lvl>
    <w:lvl w:ilvl="1">
      <w:start w:val="1"/>
      <w:numFmt w:val="decimal"/>
      <w:lvlText w:val="%1.%2."/>
      <w:lvlJc w:val="left"/>
      <w:pPr>
        <w:ind w:left="828" w:hanging="468"/>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287" w:hanging="468"/>
      </w:pPr>
      <w:rPr>
        <w:rFonts w:hint="default"/>
        <w:lang w:val="sq-AL" w:eastAsia="en-US" w:bidi="ar-SA"/>
      </w:rPr>
    </w:lvl>
    <w:lvl w:ilvl="3">
      <w:numFmt w:val="bullet"/>
      <w:lvlText w:val="•"/>
      <w:lvlJc w:val="left"/>
      <w:pPr>
        <w:ind w:left="1755" w:hanging="468"/>
      </w:pPr>
      <w:rPr>
        <w:rFonts w:hint="default"/>
        <w:lang w:val="sq-AL" w:eastAsia="en-US" w:bidi="ar-SA"/>
      </w:rPr>
    </w:lvl>
    <w:lvl w:ilvl="4">
      <w:numFmt w:val="bullet"/>
      <w:lvlText w:val="•"/>
      <w:lvlJc w:val="left"/>
      <w:pPr>
        <w:ind w:left="2223" w:hanging="468"/>
      </w:pPr>
      <w:rPr>
        <w:rFonts w:hint="default"/>
        <w:lang w:val="sq-AL" w:eastAsia="en-US" w:bidi="ar-SA"/>
      </w:rPr>
    </w:lvl>
    <w:lvl w:ilvl="5">
      <w:numFmt w:val="bullet"/>
      <w:lvlText w:val="•"/>
      <w:lvlJc w:val="left"/>
      <w:pPr>
        <w:ind w:left="2691" w:hanging="468"/>
      </w:pPr>
      <w:rPr>
        <w:rFonts w:hint="default"/>
        <w:lang w:val="sq-AL" w:eastAsia="en-US" w:bidi="ar-SA"/>
      </w:rPr>
    </w:lvl>
    <w:lvl w:ilvl="6">
      <w:numFmt w:val="bullet"/>
      <w:lvlText w:val="•"/>
      <w:lvlJc w:val="left"/>
      <w:pPr>
        <w:ind w:left="3158" w:hanging="468"/>
      </w:pPr>
      <w:rPr>
        <w:rFonts w:hint="default"/>
        <w:lang w:val="sq-AL" w:eastAsia="en-US" w:bidi="ar-SA"/>
      </w:rPr>
    </w:lvl>
    <w:lvl w:ilvl="7">
      <w:numFmt w:val="bullet"/>
      <w:lvlText w:val="•"/>
      <w:lvlJc w:val="left"/>
      <w:pPr>
        <w:ind w:left="3626" w:hanging="468"/>
      </w:pPr>
      <w:rPr>
        <w:rFonts w:hint="default"/>
        <w:lang w:val="sq-AL" w:eastAsia="en-US" w:bidi="ar-SA"/>
      </w:rPr>
    </w:lvl>
    <w:lvl w:ilvl="8">
      <w:numFmt w:val="bullet"/>
      <w:lvlText w:val="•"/>
      <w:lvlJc w:val="left"/>
      <w:pPr>
        <w:ind w:left="4094" w:hanging="468"/>
      </w:pPr>
      <w:rPr>
        <w:rFonts w:hint="default"/>
        <w:lang w:val="sq-AL" w:eastAsia="en-US" w:bidi="ar-SA"/>
      </w:rPr>
    </w:lvl>
  </w:abstractNum>
  <w:abstractNum w:abstractNumId="35" w15:restartNumberingAfterBreak="0">
    <w:nsid w:val="1DE10140"/>
    <w:multiLevelType w:val="multilevel"/>
    <w:tmpl w:val="4D84318A"/>
    <w:lvl w:ilvl="0">
      <w:start w:val="2"/>
      <w:numFmt w:val="decimal"/>
      <w:lvlText w:val="%1."/>
      <w:lvlJc w:val="left"/>
      <w:pPr>
        <w:ind w:left="108" w:hanging="240"/>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0" w:hanging="516"/>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038" w:hanging="516"/>
      </w:pPr>
      <w:rPr>
        <w:rFonts w:hint="default"/>
        <w:lang w:val="sq-AL" w:eastAsia="en-US" w:bidi="ar-SA"/>
      </w:rPr>
    </w:lvl>
    <w:lvl w:ilvl="3">
      <w:numFmt w:val="bullet"/>
      <w:lvlText w:val="•"/>
      <w:lvlJc w:val="left"/>
      <w:pPr>
        <w:ind w:left="1537" w:hanging="516"/>
      </w:pPr>
      <w:rPr>
        <w:rFonts w:hint="default"/>
        <w:lang w:val="sq-AL" w:eastAsia="en-US" w:bidi="ar-SA"/>
      </w:rPr>
    </w:lvl>
    <w:lvl w:ilvl="4">
      <w:numFmt w:val="bullet"/>
      <w:lvlText w:val="•"/>
      <w:lvlJc w:val="left"/>
      <w:pPr>
        <w:ind w:left="2036" w:hanging="516"/>
      </w:pPr>
      <w:rPr>
        <w:rFonts w:hint="default"/>
        <w:lang w:val="sq-AL" w:eastAsia="en-US" w:bidi="ar-SA"/>
      </w:rPr>
    </w:lvl>
    <w:lvl w:ilvl="5">
      <w:numFmt w:val="bullet"/>
      <w:lvlText w:val="•"/>
      <w:lvlJc w:val="left"/>
      <w:pPr>
        <w:ind w:left="2535" w:hanging="516"/>
      </w:pPr>
      <w:rPr>
        <w:rFonts w:hint="default"/>
        <w:lang w:val="sq-AL" w:eastAsia="en-US" w:bidi="ar-SA"/>
      </w:rPr>
    </w:lvl>
    <w:lvl w:ilvl="6">
      <w:numFmt w:val="bullet"/>
      <w:lvlText w:val="•"/>
      <w:lvlJc w:val="left"/>
      <w:pPr>
        <w:ind w:left="3034" w:hanging="516"/>
      </w:pPr>
      <w:rPr>
        <w:rFonts w:hint="default"/>
        <w:lang w:val="sq-AL" w:eastAsia="en-US" w:bidi="ar-SA"/>
      </w:rPr>
    </w:lvl>
    <w:lvl w:ilvl="7">
      <w:numFmt w:val="bullet"/>
      <w:lvlText w:val="•"/>
      <w:lvlJc w:val="left"/>
      <w:pPr>
        <w:ind w:left="3533" w:hanging="516"/>
      </w:pPr>
      <w:rPr>
        <w:rFonts w:hint="default"/>
        <w:lang w:val="sq-AL" w:eastAsia="en-US" w:bidi="ar-SA"/>
      </w:rPr>
    </w:lvl>
    <w:lvl w:ilvl="8">
      <w:numFmt w:val="bullet"/>
      <w:lvlText w:val="•"/>
      <w:lvlJc w:val="left"/>
      <w:pPr>
        <w:ind w:left="4032" w:hanging="516"/>
      </w:pPr>
      <w:rPr>
        <w:rFonts w:hint="default"/>
        <w:lang w:val="sq-AL" w:eastAsia="en-US" w:bidi="ar-SA"/>
      </w:rPr>
    </w:lvl>
  </w:abstractNum>
  <w:abstractNum w:abstractNumId="36" w15:restartNumberingAfterBreak="0">
    <w:nsid w:val="1F594EEC"/>
    <w:multiLevelType w:val="multilevel"/>
    <w:tmpl w:val="17022828"/>
    <w:lvl w:ilvl="0">
      <w:start w:val="3"/>
      <w:numFmt w:val="decimal"/>
      <w:lvlText w:val="%1."/>
      <w:lvlJc w:val="left"/>
      <w:pPr>
        <w:ind w:left="107" w:hanging="250"/>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48" w:hanging="408"/>
      </w:pPr>
      <w:rPr>
        <w:rFonts w:ascii="Times New Roman" w:eastAsia="Times New Roman" w:hAnsi="Times New Roman" w:cs="Times New Roman" w:hint="default"/>
        <w:b w:val="0"/>
        <w:bCs w:val="0"/>
        <w:i w:val="0"/>
        <w:iCs w:val="0"/>
        <w:spacing w:val="0"/>
        <w:w w:val="94"/>
        <w:sz w:val="24"/>
        <w:szCs w:val="24"/>
        <w:lang w:val="sq-AL" w:eastAsia="en-US" w:bidi="ar-SA"/>
      </w:rPr>
    </w:lvl>
    <w:lvl w:ilvl="2">
      <w:numFmt w:val="bullet"/>
      <w:lvlText w:val="•"/>
      <w:lvlJc w:val="left"/>
      <w:pPr>
        <w:ind w:left="740" w:hanging="408"/>
      </w:pPr>
      <w:rPr>
        <w:rFonts w:hint="default"/>
        <w:lang w:val="sq-AL" w:eastAsia="en-US" w:bidi="ar-SA"/>
      </w:rPr>
    </w:lvl>
    <w:lvl w:ilvl="3">
      <w:numFmt w:val="bullet"/>
      <w:lvlText w:val="•"/>
      <w:lvlJc w:val="left"/>
      <w:pPr>
        <w:ind w:left="1287" w:hanging="408"/>
      </w:pPr>
      <w:rPr>
        <w:rFonts w:hint="default"/>
        <w:lang w:val="sq-AL" w:eastAsia="en-US" w:bidi="ar-SA"/>
      </w:rPr>
    </w:lvl>
    <w:lvl w:ilvl="4">
      <w:numFmt w:val="bullet"/>
      <w:lvlText w:val="•"/>
      <w:lvlJc w:val="left"/>
      <w:pPr>
        <w:ind w:left="1835" w:hanging="408"/>
      </w:pPr>
      <w:rPr>
        <w:rFonts w:hint="default"/>
        <w:lang w:val="sq-AL" w:eastAsia="en-US" w:bidi="ar-SA"/>
      </w:rPr>
    </w:lvl>
    <w:lvl w:ilvl="5">
      <w:numFmt w:val="bullet"/>
      <w:lvlText w:val="•"/>
      <w:lvlJc w:val="left"/>
      <w:pPr>
        <w:ind w:left="2383" w:hanging="408"/>
      </w:pPr>
      <w:rPr>
        <w:rFonts w:hint="default"/>
        <w:lang w:val="sq-AL" w:eastAsia="en-US" w:bidi="ar-SA"/>
      </w:rPr>
    </w:lvl>
    <w:lvl w:ilvl="6">
      <w:numFmt w:val="bullet"/>
      <w:lvlText w:val="•"/>
      <w:lvlJc w:val="left"/>
      <w:pPr>
        <w:ind w:left="2931" w:hanging="408"/>
      </w:pPr>
      <w:rPr>
        <w:rFonts w:hint="default"/>
        <w:lang w:val="sq-AL" w:eastAsia="en-US" w:bidi="ar-SA"/>
      </w:rPr>
    </w:lvl>
    <w:lvl w:ilvl="7">
      <w:numFmt w:val="bullet"/>
      <w:lvlText w:val="•"/>
      <w:lvlJc w:val="left"/>
      <w:pPr>
        <w:ind w:left="3478" w:hanging="408"/>
      </w:pPr>
      <w:rPr>
        <w:rFonts w:hint="default"/>
        <w:lang w:val="sq-AL" w:eastAsia="en-US" w:bidi="ar-SA"/>
      </w:rPr>
    </w:lvl>
    <w:lvl w:ilvl="8">
      <w:numFmt w:val="bullet"/>
      <w:lvlText w:val="•"/>
      <w:lvlJc w:val="left"/>
      <w:pPr>
        <w:ind w:left="4026" w:hanging="408"/>
      </w:pPr>
      <w:rPr>
        <w:rFonts w:hint="default"/>
        <w:lang w:val="sq-AL" w:eastAsia="en-US" w:bidi="ar-SA"/>
      </w:rPr>
    </w:lvl>
  </w:abstractNum>
  <w:abstractNum w:abstractNumId="37" w15:restartNumberingAfterBreak="0">
    <w:nsid w:val="20227B92"/>
    <w:multiLevelType w:val="multilevel"/>
    <w:tmpl w:val="B8BED2BE"/>
    <w:lvl w:ilvl="0">
      <w:start w:val="4"/>
      <w:numFmt w:val="decimal"/>
      <w:lvlText w:val="%1."/>
      <w:lvlJc w:val="left"/>
      <w:pPr>
        <w:ind w:left="109" w:hanging="228"/>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961" w:hanging="42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369" w:hanging="420"/>
      </w:pPr>
      <w:rPr>
        <w:rFonts w:hint="default"/>
        <w:lang w:val="sq-AL" w:eastAsia="en-US" w:bidi="ar-SA"/>
      </w:rPr>
    </w:lvl>
    <w:lvl w:ilvl="3">
      <w:numFmt w:val="bullet"/>
      <w:lvlText w:val="•"/>
      <w:lvlJc w:val="left"/>
      <w:pPr>
        <w:ind w:left="1779" w:hanging="420"/>
      </w:pPr>
      <w:rPr>
        <w:rFonts w:hint="default"/>
        <w:lang w:val="sq-AL" w:eastAsia="en-US" w:bidi="ar-SA"/>
      </w:rPr>
    </w:lvl>
    <w:lvl w:ilvl="4">
      <w:numFmt w:val="bullet"/>
      <w:lvlText w:val="•"/>
      <w:lvlJc w:val="left"/>
      <w:pPr>
        <w:ind w:left="2189" w:hanging="420"/>
      </w:pPr>
      <w:rPr>
        <w:rFonts w:hint="default"/>
        <w:lang w:val="sq-AL" w:eastAsia="en-US" w:bidi="ar-SA"/>
      </w:rPr>
    </w:lvl>
    <w:lvl w:ilvl="5">
      <w:numFmt w:val="bullet"/>
      <w:lvlText w:val="•"/>
      <w:lvlJc w:val="left"/>
      <w:pPr>
        <w:ind w:left="2598" w:hanging="420"/>
      </w:pPr>
      <w:rPr>
        <w:rFonts w:hint="default"/>
        <w:lang w:val="sq-AL" w:eastAsia="en-US" w:bidi="ar-SA"/>
      </w:rPr>
    </w:lvl>
    <w:lvl w:ilvl="6">
      <w:numFmt w:val="bullet"/>
      <w:lvlText w:val="•"/>
      <w:lvlJc w:val="left"/>
      <w:pPr>
        <w:ind w:left="3008" w:hanging="420"/>
      </w:pPr>
      <w:rPr>
        <w:rFonts w:hint="default"/>
        <w:lang w:val="sq-AL" w:eastAsia="en-US" w:bidi="ar-SA"/>
      </w:rPr>
    </w:lvl>
    <w:lvl w:ilvl="7">
      <w:numFmt w:val="bullet"/>
      <w:lvlText w:val="•"/>
      <w:lvlJc w:val="left"/>
      <w:pPr>
        <w:ind w:left="3418" w:hanging="420"/>
      </w:pPr>
      <w:rPr>
        <w:rFonts w:hint="default"/>
        <w:lang w:val="sq-AL" w:eastAsia="en-US" w:bidi="ar-SA"/>
      </w:rPr>
    </w:lvl>
    <w:lvl w:ilvl="8">
      <w:numFmt w:val="bullet"/>
      <w:lvlText w:val="•"/>
      <w:lvlJc w:val="left"/>
      <w:pPr>
        <w:ind w:left="3827" w:hanging="420"/>
      </w:pPr>
      <w:rPr>
        <w:rFonts w:hint="default"/>
        <w:lang w:val="sq-AL" w:eastAsia="en-US" w:bidi="ar-SA"/>
      </w:rPr>
    </w:lvl>
  </w:abstractNum>
  <w:abstractNum w:abstractNumId="38" w15:restartNumberingAfterBreak="0">
    <w:nsid w:val="20424DC4"/>
    <w:multiLevelType w:val="hybridMultilevel"/>
    <w:tmpl w:val="36FA85E4"/>
    <w:lvl w:ilvl="0" w:tplc="E48664BE">
      <w:start w:val="6"/>
      <w:numFmt w:val="decimal"/>
      <w:lvlText w:val="%1."/>
      <w:lvlJc w:val="left"/>
      <w:pPr>
        <w:ind w:left="108" w:hanging="255"/>
      </w:pPr>
      <w:rPr>
        <w:rFonts w:ascii="Times New Roman" w:eastAsia="Times New Roman" w:hAnsi="Times New Roman" w:cs="Times New Roman" w:hint="default"/>
        <w:b w:val="0"/>
        <w:bCs w:val="0"/>
        <w:i w:val="0"/>
        <w:iCs w:val="0"/>
        <w:spacing w:val="0"/>
        <w:w w:val="100"/>
        <w:sz w:val="24"/>
        <w:szCs w:val="24"/>
        <w:lang w:val="sq-AL" w:eastAsia="en-US" w:bidi="ar-SA"/>
      </w:rPr>
    </w:lvl>
    <w:lvl w:ilvl="1" w:tplc="6C1854C0">
      <w:numFmt w:val="bullet"/>
      <w:lvlText w:val="•"/>
      <w:lvlJc w:val="left"/>
      <w:pPr>
        <w:ind w:left="593" w:hanging="255"/>
      </w:pPr>
      <w:rPr>
        <w:rFonts w:hint="default"/>
        <w:lang w:val="sq-AL" w:eastAsia="en-US" w:bidi="ar-SA"/>
      </w:rPr>
    </w:lvl>
    <w:lvl w:ilvl="2" w:tplc="CAC68D94">
      <w:numFmt w:val="bullet"/>
      <w:lvlText w:val="•"/>
      <w:lvlJc w:val="left"/>
      <w:pPr>
        <w:ind w:left="1086" w:hanging="255"/>
      </w:pPr>
      <w:rPr>
        <w:rFonts w:hint="default"/>
        <w:lang w:val="sq-AL" w:eastAsia="en-US" w:bidi="ar-SA"/>
      </w:rPr>
    </w:lvl>
    <w:lvl w:ilvl="3" w:tplc="E2EC18A0">
      <w:numFmt w:val="bullet"/>
      <w:lvlText w:val="•"/>
      <w:lvlJc w:val="left"/>
      <w:pPr>
        <w:ind w:left="1579" w:hanging="255"/>
      </w:pPr>
      <w:rPr>
        <w:rFonts w:hint="default"/>
        <w:lang w:val="sq-AL" w:eastAsia="en-US" w:bidi="ar-SA"/>
      </w:rPr>
    </w:lvl>
    <w:lvl w:ilvl="4" w:tplc="F8601080">
      <w:numFmt w:val="bullet"/>
      <w:lvlText w:val="•"/>
      <w:lvlJc w:val="left"/>
      <w:pPr>
        <w:ind w:left="2072" w:hanging="255"/>
      </w:pPr>
      <w:rPr>
        <w:rFonts w:hint="default"/>
        <w:lang w:val="sq-AL" w:eastAsia="en-US" w:bidi="ar-SA"/>
      </w:rPr>
    </w:lvl>
    <w:lvl w:ilvl="5" w:tplc="4E0C78C6">
      <w:numFmt w:val="bullet"/>
      <w:lvlText w:val="•"/>
      <w:lvlJc w:val="left"/>
      <w:pPr>
        <w:ind w:left="2565" w:hanging="255"/>
      </w:pPr>
      <w:rPr>
        <w:rFonts w:hint="default"/>
        <w:lang w:val="sq-AL" w:eastAsia="en-US" w:bidi="ar-SA"/>
      </w:rPr>
    </w:lvl>
    <w:lvl w:ilvl="6" w:tplc="DF3A49AA">
      <w:numFmt w:val="bullet"/>
      <w:lvlText w:val="•"/>
      <w:lvlJc w:val="left"/>
      <w:pPr>
        <w:ind w:left="3058" w:hanging="255"/>
      </w:pPr>
      <w:rPr>
        <w:rFonts w:hint="default"/>
        <w:lang w:val="sq-AL" w:eastAsia="en-US" w:bidi="ar-SA"/>
      </w:rPr>
    </w:lvl>
    <w:lvl w:ilvl="7" w:tplc="5358B074">
      <w:numFmt w:val="bullet"/>
      <w:lvlText w:val="•"/>
      <w:lvlJc w:val="left"/>
      <w:pPr>
        <w:ind w:left="3551" w:hanging="255"/>
      </w:pPr>
      <w:rPr>
        <w:rFonts w:hint="default"/>
        <w:lang w:val="sq-AL" w:eastAsia="en-US" w:bidi="ar-SA"/>
      </w:rPr>
    </w:lvl>
    <w:lvl w:ilvl="8" w:tplc="FA04F970">
      <w:numFmt w:val="bullet"/>
      <w:lvlText w:val="•"/>
      <w:lvlJc w:val="left"/>
      <w:pPr>
        <w:ind w:left="4044" w:hanging="255"/>
      </w:pPr>
      <w:rPr>
        <w:rFonts w:hint="default"/>
        <w:lang w:val="sq-AL" w:eastAsia="en-US" w:bidi="ar-SA"/>
      </w:rPr>
    </w:lvl>
  </w:abstractNum>
  <w:abstractNum w:abstractNumId="39" w15:restartNumberingAfterBreak="0">
    <w:nsid w:val="209D4CA3"/>
    <w:multiLevelType w:val="hybridMultilevel"/>
    <w:tmpl w:val="99549BAE"/>
    <w:lvl w:ilvl="0" w:tplc="E9DC5D94">
      <w:start w:val="7"/>
      <w:numFmt w:val="decimal"/>
      <w:lvlText w:val="%1."/>
      <w:lvlJc w:val="left"/>
      <w:pPr>
        <w:ind w:left="108" w:hanging="233"/>
      </w:pPr>
      <w:rPr>
        <w:rFonts w:ascii="Times New Roman" w:eastAsia="Times New Roman" w:hAnsi="Times New Roman" w:cs="Times New Roman" w:hint="default"/>
        <w:b w:val="0"/>
        <w:bCs w:val="0"/>
        <w:i w:val="0"/>
        <w:iCs w:val="0"/>
        <w:spacing w:val="0"/>
        <w:w w:val="100"/>
        <w:sz w:val="24"/>
        <w:szCs w:val="24"/>
        <w:lang w:val="sq-AL" w:eastAsia="en-US" w:bidi="ar-SA"/>
      </w:rPr>
    </w:lvl>
    <w:lvl w:ilvl="1" w:tplc="911EBE7E">
      <w:numFmt w:val="bullet"/>
      <w:lvlText w:val="•"/>
      <w:lvlJc w:val="left"/>
      <w:pPr>
        <w:ind w:left="593" w:hanging="233"/>
      </w:pPr>
      <w:rPr>
        <w:rFonts w:hint="default"/>
        <w:lang w:val="sq-AL" w:eastAsia="en-US" w:bidi="ar-SA"/>
      </w:rPr>
    </w:lvl>
    <w:lvl w:ilvl="2" w:tplc="6F36E1E4">
      <w:numFmt w:val="bullet"/>
      <w:lvlText w:val="•"/>
      <w:lvlJc w:val="left"/>
      <w:pPr>
        <w:ind w:left="1086" w:hanging="233"/>
      </w:pPr>
      <w:rPr>
        <w:rFonts w:hint="default"/>
        <w:lang w:val="sq-AL" w:eastAsia="en-US" w:bidi="ar-SA"/>
      </w:rPr>
    </w:lvl>
    <w:lvl w:ilvl="3" w:tplc="6F34BFE4">
      <w:numFmt w:val="bullet"/>
      <w:lvlText w:val="•"/>
      <w:lvlJc w:val="left"/>
      <w:pPr>
        <w:ind w:left="1579" w:hanging="233"/>
      </w:pPr>
      <w:rPr>
        <w:rFonts w:hint="default"/>
        <w:lang w:val="sq-AL" w:eastAsia="en-US" w:bidi="ar-SA"/>
      </w:rPr>
    </w:lvl>
    <w:lvl w:ilvl="4" w:tplc="43044F6A">
      <w:numFmt w:val="bullet"/>
      <w:lvlText w:val="•"/>
      <w:lvlJc w:val="left"/>
      <w:pPr>
        <w:ind w:left="2072" w:hanging="233"/>
      </w:pPr>
      <w:rPr>
        <w:rFonts w:hint="default"/>
        <w:lang w:val="sq-AL" w:eastAsia="en-US" w:bidi="ar-SA"/>
      </w:rPr>
    </w:lvl>
    <w:lvl w:ilvl="5" w:tplc="1C6018A2">
      <w:numFmt w:val="bullet"/>
      <w:lvlText w:val="•"/>
      <w:lvlJc w:val="left"/>
      <w:pPr>
        <w:ind w:left="2565" w:hanging="233"/>
      </w:pPr>
      <w:rPr>
        <w:rFonts w:hint="default"/>
        <w:lang w:val="sq-AL" w:eastAsia="en-US" w:bidi="ar-SA"/>
      </w:rPr>
    </w:lvl>
    <w:lvl w:ilvl="6" w:tplc="4962C666">
      <w:numFmt w:val="bullet"/>
      <w:lvlText w:val="•"/>
      <w:lvlJc w:val="left"/>
      <w:pPr>
        <w:ind w:left="3058" w:hanging="233"/>
      </w:pPr>
      <w:rPr>
        <w:rFonts w:hint="default"/>
        <w:lang w:val="sq-AL" w:eastAsia="en-US" w:bidi="ar-SA"/>
      </w:rPr>
    </w:lvl>
    <w:lvl w:ilvl="7" w:tplc="EF5C3FFA">
      <w:numFmt w:val="bullet"/>
      <w:lvlText w:val="•"/>
      <w:lvlJc w:val="left"/>
      <w:pPr>
        <w:ind w:left="3551" w:hanging="233"/>
      </w:pPr>
      <w:rPr>
        <w:rFonts w:hint="default"/>
        <w:lang w:val="sq-AL" w:eastAsia="en-US" w:bidi="ar-SA"/>
      </w:rPr>
    </w:lvl>
    <w:lvl w:ilvl="8" w:tplc="E35CC670">
      <w:numFmt w:val="bullet"/>
      <w:lvlText w:val="•"/>
      <w:lvlJc w:val="left"/>
      <w:pPr>
        <w:ind w:left="4044" w:hanging="233"/>
      </w:pPr>
      <w:rPr>
        <w:rFonts w:hint="default"/>
        <w:lang w:val="sq-AL" w:eastAsia="en-US" w:bidi="ar-SA"/>
      </w:rPr>
    </w:lvl>
  </w:abstractNum>
  <w:abstractNum w:abstractNumId="40" w15:restartNumberingAfterBreak="0">
    <w:nsid w:val="2134056B"/>
    <w:multiLevelType w:val="multilevel"/>
    <w:tmpl w:val="2BC6A702"/>
    <w:lvl w:ilvl="0">
      <w:start w:val="1"/>
      <w:numFmt w:val="decimal"/>
      <w:lvlText w:val="%1."/>
      <w:lvlJc w:val="left"/>
      <w:pPr>
        <w:ind w:left="107" w:hanging="252"/>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828" w:hanging="377"/>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298" w:hanging="377"/>
      </w:pPr>
      <w:rPr>
        <w:rFonts w:hint="default"/>
        <w:lang w:val="sq-AL" w:eastAsia="en-US" w:bidi="ar-SA"/>
      </w:rPr>
    </w:lvl>
    <w:lvl w:ilvl="3">
      <w:numFmt w:val="bullet"/>
      <w:lvlText w:val="•"/>
      <w:lvlJc w:val="left"/>
      <w:pPr>
        <w:ind w:left="1776" w:hanging="377"/>
      </w:pPr>
      <w:rPr>
        <w:rFonts w:hint="default"/>
        <w:lang w:val="sq-AL" w:eastAsia="en-US" w:bidi="ar-SA"/>
      </w:rPr>
    </w:lvl>
    <w:lvl w:ilvl="4">
      <w:numFmt w:val="bullet"/>
      <w:lvlText w:val="•"/>
      <w:lvlJc w:val="left"/>
      <w:pPr>
        <w:ind w:left="2254" w:hanging="377"/>
      </w:pPr>
      <w:rPr>
        <w:rFonts w:hint="default"/>
        <w:lang w:val="sq-AL" w:eastAsia="en-US" w:bidi="ar-SA"/>
      </w:rPr>
    </w:lvl>
    <w:lvl w:ilvl="5">
      <w:numFmt w:val="bullet"/>
      <w:lvlText w:val="•"/>
      <w:lvlJc w:val="left"/>
      <w:pPr>
        <w:ind w:left="2732" w:hanging="377"/>
      </w:pPr>
      <w:rPr>
        <w:rFonts w:hint="default"/>
        <w:lang w:val="sq-AL" w:eastAsia="en-US" w:bidi="ar-SA"/>
      </w:rPr>
    </w:lvl>
    <w:lvl w:ilvl="6">
      <w:numFmt w:val="bullet"/>
      <w:lvlText w:val="•"/>
      <w:lvlJc w:val="left"/>
      <w:pPr>
        <w:ind w:left="3210" w:hanging="377"/>
      </w:pPr>
      <w:rPr>
        <w:rFonts w:hint="default"/>
        <w:lang w:val="sq-AL" w:eastAsia="en-US" w:bidi="ar-SA"/>
      </w:rPr>
    </w:lvl>
    <w:lvl w:ilvl="7">
      <w:numFmt w:val="bullet"/>
      <w:lvlText w:val="•"/>
      <w:lvlJc w:val="left"/>
      <w:pPr>
        <w:ind w:left="3688" w:hanging="377"/>
      </w:pPr>
      <w:rPr>
        <w:rFonts w:hint="default"/>
        <w:lang w:val="sq-AL" w:eastAsia="en-US" w:bidi="ar-SA"/>
      </w:rPr>
    </w:lvl>
    <w:lvl w:ilvl="8">
      <w:numFmt w:val="bullet"/>
      <w:lvlText w:val="•"/>
      <w:lvlJc w:val="left"/>
      <w:pPr>
        <w:ind w:left="4166" w:hanging="377"/>
      </w:pPr>
      <w:rPr>
        <w:rFonts w:hint="default"/>
        <w:lang w:val="sq-AL" w:eastAsia="en-US" w:bidi="ar-SA"/>
      </w:rPr>
    </w:lvl>
  </w:abstractNum>
  <w:abstractNum w:abstractNumId="41" w15:restartNumberingAfterBreak="0">
    <w:nsid w:val="21404DC1"/>
    <w:multiLevelType w:val="multilevel"/>
    <w:tmpl w:val="5B203DAA"/>
    <w:lvl w:ilvl="0">
      <w:start w:val="2"/>
      <w:numFmt w:val="decimal"/>
      <w:lvlText w:val="%1"/>
      <w:lvlJc w:val="left"/>
      <w:pPr>
        <w:ind w:left="541" w:hanging="442"/>
      </w:pPr>
      <w:rPr>
        <w:rFonts w:hint="default"/>
        <w:lang w:val="sq-AL" w:eastAsia="en-US" w:bidi="ar-SA"/>
      </w:rPr>
    </w:lvl>
    <w:lvl w:ilvl="1">
      <w:start w:val="1"/>
      <w:numFmt w:val="decimal"/>
      <w:lvlText w:val="%1.%2."/>
      <w:lvlJc w:val="left"/>
      <w:pPr>
        <w:ind w:left="541" w:hanging="442"/>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361" w:hanging="442"/>
      </w:pPr>
      <w:rPr>
        <w:rFonts w:hint="default"/>
        <w:lang w:val="sq-AL" w:eastAsia="en-US" w:bidi="ar-SA"/>
      </w:rPr>
    </w:lvl>
    <w:lvl w:ilvl="3">
      <w:numFmt w:val="bullet"/>
      <w:lvlText w:val="•"/>
      <w:lvlJc w:val="left"/>
      <w:pPr>
        <w:ind w:left="1772" w:hanging="442"/>
      </w:pPr>
      <w:rPr>
        <w:rFonts w:hint="default"/>
        <w:lang w:val="sq-AL" w:eastAsia="en-US" w:bidi="ar-SA"/>
      </w:rPr>
    </w:lvl>
    <w:lvl w:ilvl="4">
      <w:numFmt w:val="bullet"/>
      <w:lvlText w:val="•"/>
      <w:lvlJc w:val="left"/>
      <w:pPr>
        <w:ind w:left="2182" w:hanging="442"/>
      </w:pPr>
      <w:rPr>
        <w:rFonts w:hint="default"/>
        <w:lang w:val="sq-AL" w:eastAsia="en-US" w:bidi="ar-SA"/>
      </w:rPr>
    </w:lvl>
    <w:lvl w:ilvl="5">
      <w:numFmt w:val="bullet"/>
      <w:lvlText w:val="•"/>
      <w:lvlJc w:val="left"/>
      <w:pPr>
        <w:ind w:left="2593" w:hanging="442"/>
      </w:pPr>
      <w:rPr>
        <w:rFonts w:hint="default"/>
        <w:lang w:val="sq-AL" w:eastAsia="en-US" w:bidi="ar-SA"/>
      </w:rPr>
    </w:lvl>
    <w:lvl w:ilvl="6">
      <w:numFmt w:val="bullet"/>
      <w:lvlText w:val="•"/>
      <w:lvlJc w:val="left"/>
      <w:pPr>
        <w:ind w:left="3004" w:hanging="442"/>
      </w:pPr>
      <w:rPr>
        <w:rFonts w:hint="default"/>
        <w:lang w:val="sq-AL" w:eastAsia="en-US" w:bidi="ar-SA"/>
      </w:rPr>
    </w:lvl>
    <w:lvl w:ilvl="7">
      <w:numFmt w:val="bullet"/>
      <w:lvlText w:val="•"/>
      <w:lvlJc w:val="left"/>
      <w:pPr>
        <w:ind w:left="3414" w:hanging="442"/>
      </w:pPr>
      <w:rPr>
        <w:rFonts w:hint="default"/>
        <w:lang w:val="sq-AL" w:eastAsia="en-US" w:bidi="ar-SA"/>
      </w:rPr>
    </w:lvl>
    <w:lvl w:ilvl="8">
      <w:numFmt w:val="bullet"/>
      <w:lvlText w:val="•"/>
      <w:lvlJc w:val="left"/>
      <w:pPr>
        <w:ind w:left="3825" w:hanging="442"/>
      </w:pPr>
      <w:rPr>
        <w:rFonts w:hint="default"/>
        <w:lang w:val="sq-AL" w:eastAsia="en-US" w:bidi="ar-SA"/>
      </w:rPr>
    </w:lvl>
  </w:abstractNum>
  <w:abstractNum w:abstractNumId="42" w15:restartNumberingAfterBreak="0">
    <w:nsid w:val="2192246E"/>
    <w:multiLevelType w:val="multilevel"/>
    <w:tmpl w:val="99689E8E"/>
    <w:lvl w:ilvl="0">
      <w:start w:val="2"/>
      <w:numFmt w:val="decimal"/>
      <w:lvlText w:val="%1."/>
      <w:lvlJc w:val="left"/>
      <w:pPr>
        <w:ind w:left="107" w:hanging="233"/>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31" w:hanging="471"/>
      </w:pPr>
      <w:rPr>
        <w:rFonts w:ascii="Times New Roman" w:eastAsia="Times New Roman" w:hAnsi="Times New Roman" w:cs="Times New Roman" w:hint="default"/>
        <w:b w:val="0"/>
        <w:bCs w:val="0"/>
        <w:i w:val="0"/>
        <w:iCs w:val="0"/>
        <w:spacing w:val="-1"/>
        <w:w w:val="100"/>
        <w:sz w:val="24"/>
        <w:szCs w:val="24"/>
        <w:lang w:val="sq-AL" w:eastAsia="en-US" w:bidi="ar-SA"/>
      </w:rPr>
    </w:lvl>
    <w:lvl w:ilvl="2">
      <w:numFmt w:val="bullet"/>
      <w:lvlText w:val="•"/>
      <w:lvlJc w:val="left"/>
      <w:pPr>
        <w:ind w:left="1138" w:hanging="471"/>
      </w:pPr>
      <w:rPr>
        <w:rFonts w:hint="default"/>
        <w:lang w:val="sq-AL" w:eastAsia="en-US" w:bidi="ar-SA"/>
      </w:rPr>
    </w:lvl>
    <w:lvl w:ilvl="3">
      <w:numFmt w:val="bullet"/>
      <w:lvlText w:val="•"/>
      <w:lvlJc w:val="left"/>
      <w:pPr>
        <w:ind w:left="1636" w:hanging="471"/>
      </w:pPr>
      <w:rPr>
        <w:rFonts w:hint="default"/>
        <w:lang w:val="sq-AL" w:eastAsia="en-US" w:bidi="ar-SA"/>
      </w:rPr>
    </w:lvl>
    <w:lvl w:ilvl="4">
      <w:numFmt w:val="bullet"/>
      <w:lvlText w:val="•"/>
      <w:lvlJc w:val="left"/>
      <w:pPr>
        <w:ind w:left="2134" w:hanging="471"/>
      </w:pPr>
      <w:rPr>
        <w:rFonts w:hint="default"/>
        <w:lang w:val="sq-AL" w:eastAsia="en-US" w:bidi="ar-SA"/>
      </w:rPr>
    </w:lvl>
    <w:lvl w:ilvl="5">
      <w:numFmt w:val="bullet"/>
      <w:lvlText w:val="•"/>
      <w:lvlJc w:val="left"/>
      <w:pPr>
        <w:ind w:left="2632" w:hanging="471"/>
      </w:pPr>
      <w:rPr>
        <w:rFonts w:hint="default"/>
        <w:lang w:val="sq-AL" w:eastAsia="en-US" w:bidi="ar-SA"/>
      </w:rPr>
    </w:lvl>
    <w:lvl w:ilvl="6">
      <w:numFmt w:val="bullet"/>
      <w:lvlText w:val="•"/>
      <w:lvlJc w:val="left"/>
      <w:pPr>
        <w:ind w:left="3130" w:hanging="471"/>
      </w:pPr>
      <w:rPr>
        <w:rFonts w:hint="default"/>
        <w:lang w:val="sq-AL" w:eastAsia="en-US" w:bidi="ar-SA"/>
      </w:rPr>
    </w:lvl>
    <w:lvl w:ilvl="7">
      <w:numFmt w:val="bullet"/>
      <w:lvlText w:val="•"/>
      <w:lvlJc w:val="left"/>
      <w:pPr>
        <w:ind w:left="3628" w:hanging="471"/>
      </w:pPr>
      <w:rPr>
        <w:rFonts w:hint="default"/>
        <w:lang w:val="sq-AL" w:eastAsia="en-US" w:bidi="ar-SA"/>
      </w:rPr>
    </w:lvl>
    <w:lvl w:ilvl="8">
      <w:numFmt w:val="bullet"/>
      <w:lvlText w:val="•"/>
      <w:lvlJc w:val="left"/>
      <w:pPr>
        <w:ind w:left="4126" w:hanging="471"/>
      </w:pPr>
      <w:rPr>
        <w:rFonts w:hint="default"/>
        <w:lang w:val="sq-AL" w:eastAsia="en-US" w:bidi="ar-SA"/>
      </w:rPr>
    </w:lvl>
  </w:abstractNum>
  <w:abstractNum w:abstractNumId="43" w15:restartNumberingAfterBreak="0">
    <w:nsid w:val="21D111A5"/>
    <w:multiLevelType w:val="multilevel"/>
    <w:tmpl w:val="1D34AB98"/>
    <w:lvl w:ilvl="0">
      <w:start w:val="4"/>
      <w:numFmt w:val="decimal"/>
      <w:lvlText w:val="%1"/>
      <w:lvlJc w:val="left"/>
      <w:pPr>
        <w:ind w:left="631" w:hanging="922"/>
      </w:pPr>
      <w:rPr>
        <w:rFonts w:hint="default"/>
        <w:lang w:val="sq-AL" w:eastAsia="en-US" w:bidi="ar-SA"/>
      </w:rPr>
    </w:lvl>
    <w:lvl w:ilvl="1">
      <w:start w:val="3"/>
      <w:numFmt w:val="decimal"/>
      <w:lvlText w:val="%1.%2."/>
      <w:lvlJc w:val="left"/>
      <w:pPr>
        <w:ind w:left="631" w:hanging="922"/>
      </w:pPr>
      <w:rPr>
        <w:rFonts w:ascii="Times New Roman" w:eastAsia="Times New Roman" w:hAnsi="Times New Roman" w:cs="Times New Roman" w:hint="default"/>
        <w:b w:val="0"/>
        <w:bCs w:val="0"/>
        <w:i w:val="0"/>
        <w:iCs w:val="0"/>
        <w:spacing w:val="-1"/>
        <w:w w:val="100"/>
        <w:sz w:val="24"/>
        <w:szCs w:val="24"/>
        <w:lang w:val="sq-AL" w:eastAsia="en-US" w:bidi="ar-SA"/>
      </w:rPr>
    </w:lvl>
    <w:lvl w:ilvl="2">
      <w:numFmt w:val="bullet"/>
      <w:lvlText w:val="•"/>
      <w:lvlJc w:val="left"/>
      <w:pPr>
        <w:ind w:left="1536" w:hanging="922"/>
      </w:pPr>
      <w:rPr>
        <w:rFonts w:hint="default"/>
        <w:lang w:val="sq-AL" w:eastAsia="en-US" w:bidi="ar-SA"/>
      </w:rPr>
    </w:lvl>
    <w:lvl w:ilvl="3">
      <w:numFmt w:val="bullet"/>
      <w:lvlText w:val="•"/>
      <w:lvlJc w:val="left"/>
      <w:pPr>
        <w:ind w:left="1984" w:hanging="922"/>
      </w:pPr>
      <w:rPr>
        <w:rFonts w:hint="default"/>
        <w:lang w:val="sq-AL" w:eastAsia="en-US" w:bidi="ar-SA"/>
      </w:rPr>
    </w:lvl>
    <w:lvl w:ilvl="4">
      <w:numFmt w:val="bullet"/>
      <w:lvlText w:val="•"/>
      <w:lvlJc w:val="left"/>
      <w:pPr>
        <w:ind w:left="2432" w:hanging="922"/>
      </w:pPr>
      <w:rPr>
        <w:rFonts w:hint="default"/>
        <w:lang w:val="sq-AL" w:eastAsia="en-US" w:bidi="ar-SA"/>
      </w:rPr>
    </w:lvl>
    <w:lvl w:ilvl="5">
      <w:numFmt w:val="bullet"/>
      <w:lvlText w:val="•"/>
      <w:lvlJc w:val="left"/>
      <w:pPr>
        <w:ind w:left="2881" w:hanging="922"/>
      </w:pPr>
      <w:rPr>
        <w:rFonts w:hint="default"/>
        <w:lang w:val="sq-AL" w:eastAsia="en-US" w:bidi="ar-SA"/>
      </w:rPr>
    </w:lvl>
    <w:lvl w:ilvl="6">
      <w:numFmt w:val="bullet"/>
      <w:lvlText w:val="•"/>
      <w:lvlJc w:val="left"/>
      <w:pPr>
        <w:ind w:left="3329" w:hanging="922"/>
      </w:pPr>
      <w:rPr>
        <w:rFonts w:hint="default"/>
        <w:lang w:val="sq-AL" w:eastAsia="en-US" w:bidi="ar-SA"/>
      </w:rPr>
    </w:lvl>
    <w:lvl w:ilvl="7">
      <w:numFmt w:val="bullet"/>
      <w:lvlText w:val="•"/>
      <w:lvlJc w:val="left"/>
      <w:pPr>
        <w:ind w:left="3777" w:hanging="922"/>
      </w:pPr>
      <w:rPr>
        <w:rFonts w:hint="default"/>
        <w:lang w:val="sq-AL" w:eastAsia="en-US" w:bidi="ar-SA"/>
      </w:rPr>
    </w:lvl>
    <w:lvl w:ilvl="8">
      <w:numFmt w:val="bullet"/>
      <w:lvlText w:val="•"/>
      <w:lvlJc w:val="left"/>
      <w:pPr>
        <w:ind w:left="4225" w:hanging="922"/>
      </w:pPr>
      <w:rPr>
        <w:rFonts w:hint="default"/>
        <w:lang w:val="sq-AL" w:eastAsia="en-US" w:bidi="ar-SA"/>
      </w:rPr>
    </w:lvl>
  </w:abstractNum>
  <w:abstractNum w:abstractNumId="44" w15:restartNumberingAfterBreak="0">
    <w:nsid w:val="228F0FDB"/>
    <w:multiLevelType w:val="multilevel"/>
    <w:tmpl w:val="FA0A129E"/>
    <w:lvl w:ilvl="0">
      <w:start w:val="1"/>
      <w:numFmt w:val="decimal"/>
      <w:lvlText w:val="%1."/>
      <w:lvlJc w:val="left"/>
      <w:pPr>
        <w:ind w:left="5191" w:hanging="269"/>
        <w:jc w:val="right"/>
      </w:pPr>
      <w:rPr>
        <w:rFonts w:ascii="Arial MT" w:eastAsia="Arial MT" w:hAnsi="Arial MT" w:cs="Arial MT" w:hint="default"/>
        <w:b w:val="0"/>
        <w:bCs w:val="0"/>
        <w:i w:val="0"/>
        <w:iCs w:val="0"/>
        <w:spacing w:val="0"/>
        <w:w w:val="99"/>
        <w:sz w:val="24"/>
        <w:szCs w:val="24"/>
        <w:lang w:val="sq-AL" w:eastAsia="en-US" w:bidi="ar-SA"/>
      </w:rPr>
    </w:lvl>
    <w:lvl w:ilvl="1">
      <w:start w:val="1"/>
      <w:numFmt w:val="decimal"/>
      <w:lvlText w:val="%1.%2"/>
      <w:lvlJc w:val="left"/>
      <w:pPr>
        <w:ind w:left="321" w:hanging="303"/>
      </w:pPr>
      <w:rPr>
        <w:rFonts w:hint="default"/>
        <w:spacing w:val="-1"/>
        <w:w w:val="82"/>
        <w:lang w:val="sq-AL" w:eastAsia="en-US" w:bidi="ar-SA"/>
      </w:rPr>
    </w:lvl>
    <w:lvl w:ilvl="2">
      <w:start w:val="1"/>
      <w:numFmt w:val="decimal"/>
      <w:lvlText w:val="%3."/>
      <w:lvlJc w:val="left"/>
      <w:pPr>
        <w:ind w:left="788" w:hanging="269"/>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780" w:hanging="269"/>
      </w:pPr>
      <w:rPr>
        <w:rFonts w:hint="default"/>
        <w:lang w:val="sq-AL" w:eastAsia="en-US" w:bidi="ar-SA"/>
      </w:rPr>
    </w:lvl>
    <w:lvl w:ilvl="4">
      <w:numFmt w:val="bullet"/>
      <w:lvlText w:val="•"/>
      <w:lvlJc w:val="left"/>
      <w:pPr>
        <w:ind w:left="5200" w:hanging="269"/>
      </w:pPr>
      <w:rPr>
        <w:rFonts w:hint="default"/>
        <w:lang w:val="sq-AL" w:eastAsia="en-US" w:bidi="ar-SA"/>
      </w:rPr>
    </w:lvl>
    <w:lvl w:ilvl="5">
      <w:numFmt w:val="bullet"/>
      <w:lvlText w:val="•"/>
      <w:lvlJc w:val="left"/>
      <w:pPr>
        <w:ind w:left="6105" w:hanging="269"/>
      </w:pPr>
      <w:rPr>
        <w:rFonts w:hint="default"/>
        <w:lang w:val="sq-AL" w:eastAsia="en-US" w:bidi="ar-SA"/>
      </w:rPr>
    </w:lvl>
    <w:lvl w:ilvl="6">
      <w:numFmt w:val="bullet"/>
      <w:lvlText w:val="•"/>
      <w:lvlJc w:val="left"/>
      <w:pPr>
        <w:ind w:left="7011" w:hanging="269"/>
      </w:pPr>
      <w:rPr>
        <w:rFonts w:hint="default"/>
        <w:lang w:val="sq-AL" w:eastAsia="en-US" w:bidi="ar-SA"/>
      </w:rPr>
    </w:lvl>
    <w:lvl w:ilvl="7">
      <w:numFmt w:val="bullet"/>
      <w:lvlText w:val="•"/>
      <w:lvlJc w:val="left"/>
      <w:pPr>
        <w:ind w:left="7917" w:hanging="269"/>
      </w:pPr>
      <w:rPr>
        <w:rFonts w:hint="default"/>
        <w:lang w:val="sq-AL" w:eastAsia="en-US" w:bidi="ar-SA"/>
      </w:rPr>
    </w:lvl>
    <w:lvl w:ilvl="8">
      <w:numFmt w:val="bullet"/>
      <w:lvlText w:val="•"/>
      <w:lvlJc w:val="left"/>
      <w:pPr>
        <w:ind w:left="8823" w:hanging="269"/>
      </w:pPr>
      <w:rPr>
        <w:rFonts w:hint="default"/>
        <w:lang w:val="sq-AL" w:eastAsia="en-US" w:bidi="ar-SA"/>
      </w:rPr>
    </w:lvl>
  </w:abstractNum>
  <w:abstractNum w:abstractNumId="45" w15:restartNumberingAfterBreak="0">
    <w:nsid w:val="230817D3"/>
    <w:multiLevelType w:val="multilevel"/>
    <w:tmpl w:val="7AEA0070"/>
    <w:lvl w:ilvl="0">
      <w:start w:val="1"/>
      <w:numFmt w:val="decimal"/>
      <w:lvlText w:val="%1."/>
      <w:lvlJc w:val="left"/>
      <w:pPr>
        <w:ind w:left="107" w:hanging="181"/>
      </w:pPr>
      <w:rPr>
        <w:rFonts w:ascii="Times New Roman" w:eastAsia="Times New Roman" w:hAnsi="Times New Roman" w:cs="Times New Roman" w:hint="default"/>
        <w:b w:val="0"/>
        <w:bCs w:val="0"/>
        <w:i w:val="0"/>
        <w:iCs w:val="0"/>
        <w:spacing w:val="0"/>
        <w:w w:val="96"/>
        <w:sz w:val="22"/>
        <w:szCs w:val="22"/>
        <w:lang w:val="sq-AL" w:eastAsia="en-US" w:bidi="ar-SA"/>
      </w:rPr>
    </w:lvl>
    <w:lvl w:ilvl="1">
      <w:start w:val="1"/>
      <w:numFmt w:val="decimal"/>
      <w:lvlText w:val="%1.%2."/>
      <w:lvlJc w:val="left"/>
      <w:pPr>
        <w:ind w:left="359"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889" w:hanging="361"/>
      </w:pPr>
      <w:rPr>
        <w:rFonts w:hint="default"/>
        <w:lang w:val="sq-AL" w:eastAsia="en-US" w:bidi="ar-SA"/>
      </w:rPr>
    </w:lvl>
    <w:lvl w:ilvl="3">
      <w:numFmt w:val="bullet"/>
      <w:lvlText w:val="•"/>
      <w:lvlJc w:val="left"/>
      <w:pPr>
        <w:ind w:left="1418" w:hanging="361"/>
      </w:pPr>
      <w:rPr>
        <w:rFonts w:hint="default"/>
        <w:lang w:val="sq-AL" w:eastAsia="en-US" w:bidi="ar-SA"/>
      </w:rPr>
    </w:lvl>
    <w:lvl w:ilvl="4">
      <w:numFmt w:val="bullet"/>
      <w:lvlText w:val="•"/>
      <w:lvlJc w:val="left"/>
      <w:pPr>
        <w:ind w:left="1947" w:hanging="361"/>
      </w:pPr>
      <w:rPr>
        <w:rFonts w:hint="default"/>
        <w:lang w:val="sq-AL" w:eastAsia="en-US" w:bidi="ar-SA"/>
      </w:rPr>
    </w:lvl>
    <w:lvl w:ilvl="5">
      <w:numFmt w:val="bullet"/>
      <w:lvlText w:val="•"/>
      <w:lvlJc w:val="left"/>
      <w:pPr>
        <w:ind w:left="2476" w:hanging="361"/>
      </w:pPr>
      <w:rPr>
        <w:rFonts w:hint="default"/>
        <w:lang w:val="sq-AL" w:eastAsia="en-US" w:bidi="ar-SA"/>
      </w:rPr>
    </w:lvl>
    <w:lvl w:ilvl="6">
      <w:numFmt w:val="bullet"/>
      <w:lvlText w:val="•"/>
      <w:lvlJc w:val="left"/>
      <w:pPr>
        <w:ind w:left="3005" w:hanging="361"/>
      </w:pPr>
      <w:rPr>
        <w:rFonts w:hint="default"/>
        <w:lang w:val="sq-AL" w:eastAsia="en-US" w:bidi="ar-SA"/>
      </w:rPr>
    </w:lvl>
    <w:lvl w:ilvl="7">
      <w:numFmt w:val="bullet"/>
      <w:lvlText w:val="•"/>
      <w:lvlJc w:val="left"/>
      <w:pPr>
        <w:ind w:left="3534" w:hanging="361"/>
      </w:pPr>
      <w:rPr>
        <w:rFonts w:hint="default"/>
        <w:lang w:val="sq-AL" w:eastAsia="en-US" w:bidi="ar-SA"/>
      </w:rPr>
    </w:lvl>
    <w:lvl w:ilvl="8">
      <w:numFmt w:val="bullet"/>
      <w:lvlText w:val="•"/>
      <w:lvlJc w:val="left"/>
      <w:pPr>
        <w:ind w:left="4063" w:hanging="361"/>
      </w:pPr>
      <w:rPr>
        <w:rFonts w:hint="default"/>
        <w:lang w:val="sq-AL" w:eastAsia="en-US" w:bidi="ar-SA"/>
      </w:rPr>
    </w:lvl>
  </w:abstractNum>
  <w:abstractNum w:abstractNumId="46" w15:restartNumberingAfterBreak="0">
    <w:nsid w:val="23DA231C"/>
    <w:multiLevelType w:val="hybridMultilevel"/>
    <w:tmpl w:val="554CC28A"/>
    <w:lvl w:ilvl="0" w:tplc="DB5CD16C">
      <w:start w:val="1"/>
      <w:numFmt w:val="decimal"/>
      <w:lvlText w:val="%1."/>
      <w:lvlJc w:val="left"/>
      <w:pPr>
        <w:ind w:left="107" w:hanging="247"/>
      </w:pPr>
      <w:rPr>
        <w:rFonts w:ascii="Times New Roman" w:eastAsia="Times New Roman" w:hAnsi="Times New Roman" w:cs="Times New Roman" w:hint="default"/>
        <w:b w:val="0"/>
        <w:bCs w:val="0"/>
        <w:i w:val="0"/>
        <w:iCs w:val="0"/>
        <w:spacing w:val="0"/>
        <w:w w:val="100"/>
        <w:sz w:val="24"/>
        <w:szCs w:val="24"/>
        <w:lang w:val="sq-AL" w:eastAsia="en-US" w:bidi="ar-SA"/>
      </w:rPr>
    </w:lvl>
    <w:lvl w:ilvl="1" w:tplc="CA8A8666">
      <w:numFmt w:val="bullet"/>
      <w:lvlText w:val="•"/>
      <w:lvlJc w:val="left"/>
      <w:pPr>
        <w:ind w:left="602" w:hanging="247"/>
      </w:pPr>
      <w:rPr>
        <w:rFonts w:hint="default"/>
        <w:lang w:val="sq-AL" w:eastAsia="en-US" w:bidi="ar-SA"/>
      </w:rPr>
    </w:lvl>
    <w:lvl w:ilvl="2" w:tplc="A0A45FDA">
      <w:numFmt w:val="bullet"/>
      <w:lvlText w:val="•"/>
      <w:lvlJc w:val="left"/>
      <w:pPr>
        <w:ind w:left="1104" w:hanging="247"/>
      </w:pPr>
      <w:rPr>
        <w:rFonts w:hint="default"/>
        <w:lang w:val="sq-AL" w:eastAsia="en-US" w:bidi="ar-SA"/>
      </w:rPr>
    </w:lvl>
    <w:lvl w:ilvl="3" w:tplc="8DDA725A">
      <w:numFmt w:val="bullet"/>
      <w:lvlText w:val="•"/>
      <w:lvlJc w:val="left"/>
      <w:pPr>
        <w:ind w:left="1606" w:hanging="247"/>
      </w:pPr>
      <w:rPr>
        <w:rFonts w:hint="default"/>
        <w:lang w:val="sq-AL" w:eastAsia="en-US" w:bidi="ar-SA"/>
      </w:rPr>
    </w:lvl>
    <w:lvl w:ilvl="4" w:tplc="6E5645D6">
      <w:numFmt w:val="bullet"/>
      <w:lvlText w:val="•"/>
      <w:lvlJc w:val="left"/>
      <w:pPr>
        <w:ind w:left="2108" w:hanging="247"/>
      </w:pPr>
      <w:rPr>
        <w:rFonts w:hint="default"/>
        <w:lang w:val="sq-AL" w:eastAsia="en-US" w:bidi="ar-SA"/>
      </w:rPr>
    </w:lvl>
    <w:lvl w:ilvl="5" w:tplc="9FB6B824">
      <w:numFmt w:val="bullet"/>
      <w:lvlText w:val="•"/>
      <w:lvlJc w:val="left"/>
      <w:pPr>
        <w:ind w:left="2611" w:hanging="247"/>
      </w:pPr>
      <w:rPr>
        <w:rFonts w:hint="default"/>
        <w:lang w:val="sq-AL" w:eastAsia="en-US" w:bidi="ar-SA"/>
      </w:rPr>
    </w:lvl>
    <w:lvl w:ilvl="6" w:tplc="B762C072">
      <w:numFmt w:val="bullet"/>
      <w:lvlText w:val="•"/>
      <w:lvlJc w:val="left"/>
      <w:pPr>
        <w:ind w:left="3113" w:hanging="247"/>
      </w:pPr>
      <w:rPr>
        <w:rFonts w:hint="default"/>
        <w:lang w:val="sq-AL" w:eastAsia="en-US" w:bidi="ar-SA"/>
      </w:rPr>
    </w:lvl>
    <w:lvl w:ilvl="7" w:tplc="4694253A">
      <w:numFmt w:val="bullet"/>
      <w:lvlText w:val="•"/>
      <w:lvlJc w:val="left"/>
      <w:pPr>
        <w:ind w:left="3615" w:hanging="247"/>
      </w:pPr>
      <w:rPr>
        <w:rFonts w:hint="default"/>
        <w:lang w:val="sq-AL" w:eastAsia="en-US" w:bidi="ar-SA"/>
      </w:rPr>
    </w:lvl>
    <w:lvl w:ilvl="8" w:tplc="6884EC6A">
      <w:numFmt w:val="bullet"/>
      <w:lvlText w:val="•"/>
      <w:lvlJc w:val="left"/>
      <w:pPr>
        <w:ind w:left="4117" w:hanging="247"/>
      </w:pPr>
      <w:rPr>
        <w:rFonts w:hint="default"/>
        <w:lang w:val="sq-AL" w:eastAsia="en-US" w:bidi="ar-SA"/>
      </w:rPr>
    </w:lvl>
  </w:abstractNum>
  <w:abstractNum w:abstractNumId="47" w15:restartNumberingAfterBreak="0">
    <w:nsid w:val="25573915"/>
    <w:multiLevelType w:val="hybridMultilevel"/>
    <w:tmpl w:val="2F180DE6"/>
    <w:styleLink w:val="Stile13"/>
    <w:lvl w:ilvl="0" w:tplc="04090017">
      <w:start w:val="1"/>
      <w:numFmt w:val="lowerLetter"/>
      <w:lvlText w:val="%1)"/>
      <w:lvlJc w:val="left"/>
      <w:pPr>
        <w:ind w:left="1640" w:hanging="360"/>
      </w:pPr>
      <w:rPr>
        <w:rFonts w:hint="default"/>
        <w:b w:val="0"/>
        <w:bCs w:val="0"/>
        <w:i w:val="0"/>
        <w:iCs w:val="0"/>
        <w:spacing w:val="0"/>
        <w:w w:val="100"/>
        <w:sz w:val="24"/>
        <w:szCs w:val="24"/>
        <w:lang w:val="sq-AL" w:eastAsia="en-US" w:bidi="ar-SA"/>
      </w:rPr>
    </w:lvl>
    <w:lvl w:ilvl="1" w:tplc="6C0A5102">
      <w:numFmt w:val="bullet"/>
      <w:lvlText w:val="•"/>
      <w:lvlJc w:val="left"/>
      <w:pPr>
        <w:ind w:left="2596" w:hanging="360"/>
      </w:pPr>
      <w:rPr>
        <w:rFonts w:hint="default"/>
        <w:lang w:val="sq-AL" w:eastAsia="en-US" w:bidi="ar-SA"/>
      </w:rPr>
    </w:lvl>
    <w:lvl w:ilvl="2" w:tplc="11AE7D18">
      <w:numFmt w:val="bullet"/>
      <w:lvlText w:val="•"/>
      <w:lvlJc w:val="left"/>
      <w:pPr>
        <w:ind w:left="3552" w:hanging="360"/>
      </w:pPr>
      <w:rPr>
        <w:rFonts w:hint="default"/>
        <w:lang w:val="sq-AL" w:eastAsia="en-US" w:bidi="ar-SA"/>
      </w:rPr>
    </w:lvl>
    <w:lvl w:ilvl="3" w:tplc="8C04FC78">
      <w:numFmt w:val="bullet"/>
      <w:lvlText w:val="•"/>
      <w:lvlJc w:val="left"/>
      <w:pPr>
        <w:ind w:left="4508" w:hanging="360"/>
      </w:pPr>
      <w:rPr>
        <w:rFonts w:hint="default"/>
        <w:lang w:val="sq-AL" w:eastAsia="en-US" w:bidi="ar-SA"/>
      </w:rPr>
    </w:lvl>
    <w:lvl w:ilvl="4" w:tplc="4CDAA456">
      <w:numFmt w:val="bullet"/>
      <w:lvlText w:val="•"/>
      <w:lvlJc w:val="left"/>
      <w:pPr>
        <w:ind w:left="5464" w:hanging="360"/>
      </w:pPr>
      <w:rPr>
        <w:rFonts w:hint="default"/>
        <w:lang w:val="sq-AL" w:eastAsia="en-US" w:bidi="ar-SA"/>
      </w:rPr>
    </w:lvl>
    <w:lvl w:ilvl="5" w:tplc="1E3AE240">
      <w:numFmt w:val="bullet"/>
      <w:lvlText w:val="•"/>
      <w:lvlJc w:val="left"/>
      <w:pPr>
        <w:ind w:left="6420" w:hanging="360"/>
      </w:pPr>
      <w:rPr>
        <w:rFonts w:hint="default"/>
        <w:lang w:val="sq-AL" w:eastAsia="en-US" w:bidi="ar-SA"/>
      </w:rPr>
    </w:lvl>
    <w:lvl w:ilvl="6" w:tplc="75D4E93A">
      <w:numFmt w:val="bullet"/>
      <w:lvlText w:val="•"/>
      <w:lvlJc w:val="left"/>
      <w:pPr>
        <w:ind w:left="7377" w:hanging="360"/>
      </w:pPr>
      <w:rPr>
        <w:rFonts w:hint="default"/>
        <w:lang w:val="sq-AL" w:eastAsia="en-US" w:bidi="ar-SA"/>
      </w:rPr>
    </w:lvl>
    <w:lvl w:ilvl="7" w:tplc="039A6E84">
      <w:numFmt w:val="bullet"/>
      <w:lvlText w:val="•"/>
      <w:lvlJc w:val="left"/>
      <w:pPr>
        <w:ind w:left="8333" w:hanging="360"/>
      </w:pPr>
      <w:rPr>
        <w:rFonts w:hint="default"/>
        <w:lang w:val="sq-AL" w:eastAsia="en-US" w:bidi="ar-SA"/>
      </w:rPr>
    </w:lvl>
    <w:lvl w:ilvl="8" w:tplc="4BE4EE40">
      <w:numFmt w:val="bullet"/>
      <w:lvlText w:val="•"/>
      <w:lvlJc w:val="left"/>
      <w:pPr>
        <w:ind w:left="9289" w:hanging="360"/>
      </w:pPr>
      <w:rPr>
        <w:rFonts w:hint="default"/>
        <w:lang w:val="sq-AL" w:eastAsia="en-US" w:bidi="ar-SA"/>
      </w:rPr>
    </w:lvl>
  </w:abstractNum>
  <w:abstractNum w:abstractNumId="48" w15:restartNumberingAfterBreak="0">
    <w:nsid w:val="255849C8"/>
    <w:multiLevelType w:val="multilevel"/>
    <w:tmpl w:val="799483AA"/>
    <w:lvl w:ilvl="0">
      <w:start w:val="3"/>
      <w:numFmt w:val="decimal"/>
      <w:lvlText w:val="%1."/>
      <w:lvlJc w:val="left"/>
      <w:pPr>
        <w:ind w:left="107" w:hanging="286"/>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451" w:hanging="377"/>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978" w:hanging="377"/>
      </w:pPr>
      <w:rPr>
        <w:rFonts w:hint="default"/>
        <w:lang w:val="sq-AL" w:eastAsia="en-US" w:bidi="ar-SA"/>
      </w:rPr>
    </w:lvl>
    <w:lvl w:ilvl="3">
      <w:numFmt w:val="bullet"/>
      <w:lvlText w:val="•"/>
      <w:lvlJc w:val="left"/>
      <w:pPr>
        <w:ind w:left="1496" w:hanging="377"/>
      </w:pPr>
      <w:rPr>
        <w:rFonts w:hint="default"/>
        <w:lang w:val="sq-AL" w:eastAsia="en-US" w:bidi="ar-SA"/>
      </w:rPr>
    </w:lvl>
    <w:lvl w:ilvl="4">
      <w:numFmt w:val="bullet"/>
      <w:lvlText w:val="•"/>
      <w:lvlJc w:val="left"/>
      <w:pPr>
        <w:ind w:left="2014" w:hanging="377"/>
      </w:pPr>
      <w:rPr>
        <w:rFonts w:hint="default"/>
        <w:lang w:val="sq-AL" w:eastAsia="en-US" w:bidi="ar-SA"/>
      </w:rPr>
    </w:lvl>
    <w:lvl w:ilvl="5">
      <w:numFmt w:val="bullet"/>
      <w:lvlText w:val="•"/>
      <w:lvlJc w:val="left"/>
      <w:pPr>
        <w:ind w:left="2532" w:hanging="377"/>
      </w:pPr>
      <w:rPr>
        <w:rFonts w:hint="default"/>
        <w:lang w:val="sq-AL" w:eastAsia="en-US" w:bidi="ar-SA"/>
      </w:rPr>
    </w:lvl>
    <w:lvl w:ilvl="6">
      <w:numFmt w:val="bullet"/>
      <w:lvlText w:val="•"/>
      <w:lvlJc w:val="left"/>
      <w:pPr>
        <w:ind w:left="3050" w:hanging="377"/>
      </w:pPr>
      <w:rPr>
        <w:rFonts w:hint="default"/>
        <w:lang w:val="sq-AL" w:eastAsia="en-US" w:bidi="ar-SA"/>
      </w:rPr>
    </w:lvl>
    <w:lvl w:ilvl="7">
      <w:numFmt w:val="bullet"/>
      <w:lvlText w:val="•"/>
      <w:lvlJc w:val="left"/>
      <w:pPr>
        <w:ind w:left="3568" w:hanging="377"/>
      </w:pPr>
      <w:rPr>
        <w:rFonts w:hint="default"/>
        <w:lang w:val="sq-AL" w:eastAsia="en-US" w:bidi="ar-SA"/>
      </w:rPr>
    </w:lvl>
    <w:lvl w:ilvl="8">
      <w:numFmt w:val="bullet"/>
      <w:lvlText w:val="•"/>
      <w:lvlJc w:val="left"/>
      <w:pPr>
        <w:ind w:left="4086" w:hanging="377"/>
      </w:pPr>
      <w:rPr>
        <w:rFonts w:hint="default"/>
        <w:lang w:val="sq-AL" w:eastAsia="en-US" w:bidi="ar-SA"/>
      </w:rPr>
    </w:lvl>
  </w:abstractNum>
  <w:abstractNum w:abstractNumId="49" w15:restartNumberingAfterBreak="0">
    <w:nsid w:val="2619598D"/>
    <w:multiLevelType w:val="multilevel"/>
    <w:tmpl w:val="5CA6E174"/>
    <w:lvl w:ilvl="0">
      <w:start w:val="1"/>
      <w:numFmt w:val="decimal"/>
      <w:lvlText w:val="%1."/>
      <w:lvlJc w:val="left"/>
      <w:pPr>
        <w:ind w:left="109" w:hanging="250"/>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1172" w:hanging="54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565" w:hanging="540"/>
      </w:pPr>
      <w:rPr>
        <w:rFonts w:hint="default"/>
        <w:lang w:val="sq-AL" w:eastAsia="en-US" w:bidi="ar-SA"/>
      </w:rPr>
    </w:lvl>
    <w:lvl w:ilvl="3">
      <w:numFmt w:val="bullet"/>
      <w:lvlText w:val="•"/>
      <w:lvlJc w:val="left"/>
      <w:pPr>
        <w:ind w:left="1950" w:hanging="540"/>
      </w:pPr>
      <w:rPr>
        <w:rFonts w:hint="default"/>
        <w:lang w:val="sq-AL" w:eastAsia="en-US" w:bidi="ar-SA"/>
      </w:rPr>
    </w:lvl>
    <w:lvl w:ilvl="4">
      <w:numFmt w:val="bullet"/>
      <w:lvlText w:val="•"/>
      <w:lvlJc w:val="left"/>
      <w:pPr>
        <w:ind w:left="2335" w:hanging="540"/>
      </w:pPr>
      <w:rPr>
        <w:rFonts w:hint="default"/>
        <w:lang w:val="sq-AL" w:eastAsia="en-US" w:bidi="ar-SA"/>
      </w:rPr>
    </w:lvl>
    <w:lvl w:ilvl="5">
      <w:numFmt w:val="bullet"/>
      <w:lvlText w:val="•"/>
      <w:lvlJc w:val="left"/>
      <w:pPr>
        <w:ind w:left="2720" w:hanging="540"/>
      </w:pPr>
      <w:rPr>
        <w:rFonts w:hint="default"/>
        <w:lang w:val="sq-AL" w:eastAsia="en-US" w:bidi="ar-SA"/>
      </w:rPr>
    </w:lvl>
    <w:lvl w:ilvl="6">
      <w:numFmt w:val="bullet"/>
      <w:lvlText w:val="•"/>
      <w:lvlJc w:val="left"/>
      <w:pPr>
        <w:ind w:left="3106" w:hanging="540"/>
      </w:pPr>
      <w:rPr>
        <w:rFonts w:hint="default"/>
        <w:lang w:val="sq-AL" w:eastAsia="en-US" w:bidi="ar-SA"/>
      </w:rPr>
    </w:lvl>
    <w:lvl w:ilvl="7">
      <w:numFmt w:val="bullet"/>
      <w:lvlText w:val="•"/>
      <w:lvlJc w:val="left"/>
      <w:pPr>
        <w:ind w:left="3491" w:hanging="540"/>
      </w:pPr>
      <w:rPr>
        <w:rFonts w:hint="default"/>
        <w:lang w:val="sq-AL" w:eastAsia="en-US" w:bidi="ar-SA"/>
      </w:rPr>
    </w:lvl>
    <w:lvl w:ilvl="8">
      <w:numFmt w:val="bullet"/>
      <w:lvlText w:val="•"/>
      <w:lvlJc w:val="left"/>
      <w:pPr>
        <w:ind w:left="3876" w:hanging="540"/>
      </w:pPr>
      <w:rPr>
        <w:rFonts w:hint="default"/>
        <w:lang w:val="sq-AL" w:eastAsia="en-US" w:bidi="ar-SA"/>
      </w:rPr>
    </w:lvl>
  </w:abstractNum>
  <w:abstractNum w:abstractNumId="50" w15:restartNumberingAfterBreak="0">
    <w:nsid w:val="279B2932"/>
    <w:multiLevelType w:val="multilevel"/>
    <w:tmpl w:val="4EE073A2"/>
    <w:lvl w:ilvl="0">
      <w:start w:val="1"/>
      <w:numFmt w:val="decimal"/>
      <w:lvlText w:val="%1."/>
      <w:lvlJc w:val="left"/>
      <w:pPr>
        <w:ind w:left="107" w:hanging="387"/>
      </w:pPr>
      <w:rPr>
        <w:rFonts w:ascii="Times New Roman" w:eastAsia="Times New Roman" w:hAnsi="Times New Roman" w:cs="Times New Roman" w:hint="default"/>
        <w:b/>
        <w:bCs/>
        <w:i w:val="0"/>
        <w:iCs w:val="0"/>
        <w:spacing w:val="0"/>
        <w:w w:val="100"/>
        <w:sz w:val="24"/>
        <w:szCs w:val="24"/>
        <w:lang w:val="sq-AL" w:eastAsia="en-US" w:bidi="ar-SA"/>
      </w:rPr>
    </w:lvl>
    <w:lvl w:ilvl="1">
      <w:start w:val="1"/>
      <w:numFmt w:val="decimal"/>
      <w:lvlText w:val="%1.%2."/>
      <w:lvlJc w:val="left"/>
      <w:pPr>
        <w:ind w:left="359"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889" w:hanging="361"/>
      </w:pPr>
      <w:rPr>
        <w:rFonts w:hint="default"/>
        <w:lang w:val="sq-AL" w:eastAsia="en-US" w:bidi="ar-SA"/>
      </w:rPr>
    </w:lvl>
    <w:lvl w:ilvl="3">
      <w:numFmt w:val="bullet"/>
      <w:lvlText w:val="•"/>
      <w:lvlJc w:val="left"/>
      <w:pPr>
        <w:ind w:left="1418" w:hanging="361"/>
      </w:pPr>
      <w:rPr>
        <w:rFonts w:hint="default"/>
        <w:lang w:val="sq-AL" w:eastAsia="en-US" w:bidi="ar-SA"/>
      </w:rPr>
    </w:lvl>
    <w:lvl w:ilvl="4">
      <w:numFmt w:val="bullet"/>
      <w:lvlText w:val="•"/>
      <w:lvlJc w:val="left"/>
      <w:pPr>
        <w:ind w:left="1947" w:hanging="361"/>
      </w:pPr>
      <w:rPr>
        <w:rFonts w:hint="default"/>
        <w:lang w:val="sq-AL" w:eastAsia="en-US" w:bidi="ar-SA"/>
      </w:rPr>
    </w:lvl>
    <w:lvl w:ilvl="5">
      <w:numFmt w:val="bullet"/>
      <w:lvlText w:val="•"/>
      <w:lvlJc w:val="left"/>
      <w:pPr>
        <w:ind w:left="2476" w:hanging="361"/>
      </w:pPr>
      <w:rPr>
        <w:rFonts w:hint="default"/>
        <w:lang w:val="sq-AL" w:eastAsia="en-US" w:bidi="ar-SA"/>
      </w:rPr>
    </w:lvl>
    <w:lvl w:ilvl="6">
      <w:numFmt w:val="bullet"/>
      <w:lvlText w:val="•"/>
      <w:lvlJc w:val="left"/>
      <w:pPr>
        <w:ind w:left="3005" w:hanging="361"/>
      </w:pPr>
      <w:rPr>
        <w:rFonts w:hint="default"/>
        <w:lang w:val="sq-AL" w:eastAsia="en-US" w:bidi="ar-SA"/>
      </w:rPr>
    </w:lvl>
    <w:lvl w:ilvl="7">
      <w:numFmt w:val="bullet"/>
      <w:lvlText w:val="•"/>
      <w:lvlJc w:val="left"/>
      <w:pPr>
        <w:ind w:left="3534" w:hanging="361"/>
      </w:pPr>
      <w:rPr>
        <w:rFonts w:hint="default"/>
        <w:lang w:val="sq-AL" w:eastAsia="en-US" w:bidi="ar-SA"/>
      </w:rPr>
    </w:lvl>
    <w:lvl w:ilvl="8">
      <w:numFmt w:val="bullet"/>
      <w:lvlText w:val="•"/>
      <w:lvlJc w:val="left"/>
      <w:pPr>
        <w:ind w:left="4063" w:hanging="361"/>
      </w:pPr>
      <w:rPr>
        <w:rFonts w:hint="default"/>
        <w:lang w:val="sq-AL" w:eastAsia="en-US" w:bidi="ar-SA"/>
      </w:rPr>
    </w:lvl>
  </w:abstractNum>
  <w:abstractNum w:abstractNumId="51" w15:restartNumberingAfterBreak="0">
    <w:nsid w:val="283B1C44"/>
    <w:multiLevelType w:val="hybridMultilevel"/>
    <w:tmpl w:val="2CD4367A"/>
    <w:lvl w:ilvl="0" w:tplc="40E28B7A">
      <w:start w:val="1"/>
      <w:numFmt w:val="decimal"/>
      <w:lvlText w:val="%1."/>
      <w:lvlJc w:val="left"/>
      <w:pPr>
        <w:ind w:left="1296" w:hanging="360"/>
        <w:jc w:val="right"/>
      </w:pPr>
      <w:rPr>
        <w:rFonts w:hint="default"/>
        <w:spacing w:val="0"/>
        <w:w w:val="99"/>
        <w:lang w:val="sq-AL" w:eastAsia="en-US" w:bidi="ar-SA"/>
      </w:rPr>
    </w:lvl>
    <w:lvl w:ilvl="1" w:tplc="725A6E8A">
      <w:start w:val="1"/>
      <w:numFmt w:val="lowerLetter"/>
      <w:lvlText w:val="%2)"/>
      <w:lvlJc w:val="left"/>
      <w:pPr>
        <w:ind w:left="1589"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2" w:tplc="215C09DC">
      <w:numFmt w:val="bullet"/>
      <w:lvlText w:val="•"/>
      <w:lvlJc w:val="left"/>
      <w:pPr>
        <w:ind w:left="2696" w:hanging="360"/>
      </w:pPr>
      <w:rPr>
        <w:rFonts w:hint="default"/>
        <w:lang w:val="sq-AL" w:eastAsia="en-US" w:bidi="ar-SA"/>
      </w:rPr>
    </w:lvl>
    <w:lvl w:ilvl="3" w:tplc="AAC0111A">
      <w:numFmt w:val="bullet"/>
      <w:lvlText w:val="•"/>
      <w:lvlJc w:val="left"/>
      <w:pPr>
        <w:ind w:left="3812" w:hanging="360"/>
      </w:pPr>
      <w:rPr>
        <w:rFonts w:hint="default"/>
        <w:lang w:val="sq-AL" w:eastAsia="en-US" w:bidi="ar-SA"/>
      </w:rPr>
    </w:lvl>
    <w:lvl w:ilvl="4" w:tplc="89061778">
      <w:numFmt w:val="bullet"/>
      <w:lvlText w:val="•"/>
      <w:lvlJc w:val="left"/>
      <w:pPr>
        <w:ind w:left="4928" w:hanging="360"/>
      </w:pPr>
      <w:rPr>
        <w:rFonts w:hint="default"/>
        <w:lang w:val="sq-AL" w:eastAsia="en-US" w:bidi="ar-SA"/>
      </w:rPr>
    </w:lvl>
    <w:lvl w:ilvl="5" w:tplc="96A0188C">
      <w:numFmt w:val="bullet"/>
      <w:lvlText w:val="•"/>
      <w:lvlJc w:val="left"/>
      <w:pPr>
        <w:ind w:left="6044" w:hanging="360"/>
      </w:pPr>
      <w:rPr>
        <w:rFonts w:hint="default"/>
        <w:lang w:val="sq-AL" w:eastAsia="en-US" w:bidi="ar-SA"/>
      </w:rPr>
    </w:lvl>
    <w:lvl w:ilvl="6" w:tplc="17742C86">
      <w:numFmt w:val="bullet"/>
      <w:lvlText w:val="•"/>
      <w:lvlJc w:val="left"/>
      <w:pPr>
        <w:ind w:left="7161" w:hanging="360"/>
      </w:pPr>
      <w:rPr>
        <w:rFonts w:hint="default"/>
        <w:lang w:val="sq-AL" w:eastAsia="en-US" w:bidi="ar-SA"/>
      </w:rPr>
    </w:lvl>
    <w:lvl w:ilvl="7" w:tplc="843C8676">
      <w:numFmt w:val="bullet"/>
      <w:lvlText w:val="•"/>
      <w:lvlJc w:val="left"/>
      <w:pPr>
        <w:ind w:left="8277" w:hanging="360"/>
      </w:pPr>
      <w:rPr>
        <w:rFonts w:hint="default"/>
        <w:lang w:val="sq-AL" w:eastAsia="en-US" w:bidi="ar-SA"/>
      </w:rPr>
    </w:lvl>
    <w:lvl w:ilvl="8" w:tplc="00C850EA">
      <w:numFmt w:val="bullet"/>
      <w:lvlText w:val="•"/>
      <w:lvlJc w:val="left"/>
      <w:pPr>
        <w:ind w:left="9393" w:hanging="360"/>
      </w:pPr>
      <w:rPr>
        <w:rFonts w:hint="default"/>
        <w:lang w:val="sq-AL" w:eastAsia="en-US" w:bidi="ar-SA"/>
      </w:rPr>
    </w:lvl>
  </w:abstractNum>
  <w:abstractNum w:abstractNumId="52" w15:restartNumberingAfterBreak="0">
    <w:nsid w:val="29BD75A5"/>
    <w:multiLevelType w:val="multilevel"/>
    <w:tmpl w:val="3E5A4B86"/>
    <w:lvl w:ilvl="0">
      <w:start w:val="7"/>
      <w:numFmt w:val="decimal"/>
      <w:lvlText w:val="%1"/>
      <w:lvlJc w:val="left"/>
      <w:pPr>
        <w:ind w:left="540" w:hanging="1008"/>
      </w:pPr>
      <w:rPr>
        <w:rFonts w:hint="default"/>
        <w:lang w:val="sq-AL" w:eastAsia="en-US" w:bidi="ar-SA"/>
      </w:rPr>
    </w:lvl>
    <w:lvl w:ilvl="1">
      <w:start w:val="1"/>
      <w:numFmt w:val="decimal"/>
      <w:lvlText w:val="%1.%2."/>
      <w:lvlJc w:val="left"/>
      <w:pPr>
        <w:ind w:left="540" w:hanging="1008"/>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38" w:hanging="1008"/>
      </w:pPr>
      <w:rPr>
        <w:rFonts w:hint="default"/>
        <w:lang w:val="sq-AL" w:eastAsia="en-US" w:bidi="ar-SA"/>
      </w:rPr>
    </w:lvl>
    <w:lvl w:ilvl="3">
      <w:numFmt w:val="bullet"/>
      <w:lvlText w:val="•"/>
      <w:lvlJc w:val="left"/>
      <w:pPr>
        <w:ind w:left="1887" w:hanging="1008"/>
      </w:pPr>
      <w:rPr>
        <w:rFonts w:hint="default"/>
        <w:lang w:val="sq-AL" w:eastAsia="en-US" w:bidi="ar-SA"/>
      </w:rPr>
    </w:lvl>
    <w:lvl w:ilvl="4">
      <w:numFmt w:val="bullet"/>
      <w:lvlText w:val="•"/>
      <w:lvlJc w:val="left"/>
      <w:pPr>
        <w:ind w:left="2336" w:hanging="1008"/>
      </w:pPr>
      <w:rPr>
        <w:rFonts w:hint="default"/>
        <w:lang w:val="sq-AL" w:eastAsia="en-US" w:bidi="ar-SA"/>
      </w:rPr>
    </w:lvl>
    <w:lvl w:ilvl="5">
      <w:numFmt w:val="bullet"/>
      <w:lvlText w:val="•"/>
      <w:lvlJc w:val="left"/>
      <w:pPr>
        <w:ind w:left="2785" w:hanging="1008"/>
      </w:pPr>
      <w:rPr>
        <w:rFonts w:hint="default"/>
        <w:lang w:val="sq-AL" w:eastAsia="en-US" w:bidi="ar-SA"/>
      </w:rPr>
    </w:lvl>
    <w:lvl w:ilvl="6">
      <w:numFmt w:val="bullet"/>
      <w:lvlText w:val="•"/>
      <w:lvlJc w:val="left"/>
      <w:pPr>
        <w:ind w:left="3234" w:hanging="1008"/>
      </w:pPr>
      <w:rPr>
        <w:rFonts w:hint="default"/>
        <w:lang w:val="sq-AL" w:eastAsia="en-US" w:bidi="ar-SA"/>
      </w:rPr>
    </w:lvl>
    <w:lvl w:ilvl="7">
      <w:numFmt w:val="bullet"/>
      <w:lvlText w:val="•"/>
      <w:lvlJc w:val="left"/>
      <w:pPr>
        <w:ind w:left="3683" w:hanging="1008"/>
      </w:pPr>
      <w:rPr>
        <w:rFonts w:hint="default"/>
        <w:lang w:val="sq-AL" w:eastAsia="en-US" w:bidi="ar-SA"/>
      </w:rPr>
    </w:lvl>
    <w:lvl w:ilvl="8">
      <w:numFmt w:val="bullet"/>
      <w:lvlText w:val="•"/>
      <w:lvlJc w:val="left"/>
      <w:pPr>
        <w:ind w:left="4132" w:hanging="1008"/>
      </w:pPr>
      <w:rPr>
        <w:rFonts w:hint="default"/>
        <w:lang w:val="sq-AL" w:eastAsia="en-US" w:bidi="ar-SA"/>
      </w:rPr>
    </w:lvl>
  </w:abstractNum>
  <w:abstractNum w:abstractNumId="53" w15:restartNumberingAfterBreak="0">
    <w:nsid w:val="29E87215"/>
    <w:multiLevelType w:val="hybridMultilevel"/>
    <w:tmpl w:val="AF0847D6"/>
    <w:lvl w:ilvl="0" w:tplc="22F44348">
      <w:start w:val="2"/>
      <w:numFmt w:val="lowerLetter"/>
      <w:lvlText w:val="%1)"/>
      <w:lvlJc w:val="left"/>
      <w:pPr>
        <w:ind w:left="1508"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0F49E8"/>
    <w:multiLevelType w:val="multilevel"/>
    <w:tmpl w:val="159A1DE0"/>
    <w:lvl w:ilvl="0">
      <w:start w:val="5"/>
      <w:numFmt w:val="decimal"/>
      <w:lvlText w:val="%1"/>
      <w:lvlJc w:val="left"/>
      <w:pPr>
        <w:ind w:left="540" w:hanging="1008"/>
      </w:pPr>
      <w:rPr>
        <w:rFonts w:hint="default"/>
        <w:lang w:val="sq-AL" w:eastAsia="en-US" w:bidi="ar-SA"/>
      </w:rPr>
    </w:lvl>
    <w:lvl w:ilvl="1">
      <w:start w:val="3"/>
      <w:numFmt w:val="decimal"/>
      <w:lvlText w:val="%1.%2."/>
      <w:lvlJc w:val="left"/>
      <w:pPr>
        <w:ind w:left="540" w:hanging="1008"/>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38" w:hanging="1008"/>
      </w:pPr>
      <w:rPr>
        <w:rFonts w:hint="default"/>
        <w:lang w:val="sq-AL" w:eastAsia="en-US" w:bidi="ar-SA"/>
      </w:rPr>
    </w:lvl>
    <w:lvl w:ilvl="3">
      <w:numFmt w:val="bullet"/>
      <w:lvlText w:val="•"/>
      <w:lvlJc w:val="left"/>
      <w:pPr>
        <w:ind w:left="1887" w:hanging="1008"/>
      </w:pPr>
      <w:rPr>
        <w:rFonts w:hint="default"/>
        <w:lang w:val="sq-AL" w:eastAsia="en-US" w:bidi="ar-SA"/>
      </w:rPr>
    </w:lvl>
    <w:lvl w:ilvl="4">
      <w:numFmt w:val="bullet"/>
      <w:lvlText w:val="•"/>
      <w:lvlJc w:val="left"/>
      <w:pPr>
        <w:ind w:left="2336" w:hanging="1008"/>
      </w:pPr>
      <w:rPr>
        <w:rFonts w:hint="default"/>
        <w:lang w:val="sq-AL" w:eastAsia="en-US" w:bidi="ar-SA"/>
      </w:rPr>
    </w:lvl>
    <w:lvl w:ilvl="5">
      <w:numFmt w:val="bullet"/>
      <w:lvlText w:val="•"/>
      <w:lvlJc w:val="left"/>
      <w:pPr>
        <w:ind w:left="2785" w:hanging="1008"/>
      </w:pPr>
      <w:rPr>
        <w:rFonts w:hint="default"/>
        <w:lang w:val="sq-AL" w:eastAsia="en-US" w:bidi="ar-SA"/>
      </w:rPr>
    </w:lvl>
    <w:lvl w:ilvl="6">
      <w:numFmt w:val="bullet"/>
      <w:lvlText w:val="•"/>
      <w:lvlJc w:val="left"/>
      <w:pPr>
        <w:ind w:left="3234" w:hanging="1008"/>
      </w:pPr>
      <w:rPr>
        <w:rFonts w:hint="default"/>
        <w:lang w:val="sq-AL" w:eastAsia="en-US" w:bidi="ar-SA"/>
      </w:rPr>
    </w:lvl>
    <w:lvl w:ilvl="7">
      <w:numFmt w:val="bullet"/>
      <w:lvlText w:val="•"/>
      <w:lvlJc w:val="left"/>
      <w:pPr>
        <w:ind w:left="3683" w:hanging="1008"/>
      </w:pPr>
      <w:rPr>
        <w:rFonts w:hint="default"/>
        <w:lang w:val="sq-AL" w:eastAsia="en-US" w:bidi="ar-SA"/>
      </w:rPr>
    </w:lvl>
    <w:lvl w:ilvl="8">
      <w:numFmt w:val="bullet"/>
      <w:lvlText w:val="•"/>
      <w:lvlJc w:val="left"/>
      <w:pPr>
        <w:ind w:left="4132" w:hanging="1008"/>
      </w:pPr>
      <w:rPr>
        <w:rFonts w:hint="default"/>
        <w:lang w:val="sq-AL" w:eastAsia="en-US" w:bidi="ar-SA"/>
      </w:rPr>
    </w:lvl>
  </w:abstractNum>
  <w:abstractNum w:abstractNumId="55" w15:restartNumberingAfterBreak="0">
    <w:nsid w:val="2B7277DD"/>
    <w:multiLevelType w:val="hybridMultilevel"/>
    <w:tmpl w:val="4D62169C"/>
    <w:lvl w:ilvl="0" w:tplc="ABC6572C">
      <w:start w:val="5"/>
      <w:numFmt w:val="decimal"/>
      <w:lvlText w:val="%1."/>
      <w:lvlJc w:val="left"/>
      <w:pPr>
        <w:ind w:left="107" w:hanging="252"/>
      </w:pPr>
      <w:rPr>
        <w:rFonts w:ascii="Times New Roman" w:eastAsia="Times New Roman" w:hAnsi="Times New Roman" w:cs="Times New Roman" w:hint="default"/>
        <w:b w:val="0"/>
        <w:bCs w:val="0"/>
        <w:i w:val="0"/>
        <w:iCs w:val="0"/>
        <w:spacing w:val="0"/>
        <w:w w:val="100"/>
        <w:sz w:val="24"/>
        <w:szCs w:val="24"/>
        <w:lang w:val="sq-AL" w:eastAsia="en-US" w:bidi="ar-SA"/>
      </w:rPr>
    </w:lvl>
    <w:lvl w:ilvl="1" w:tplc="C6A8D248">
      <w:numFmt w:val="bullet"/>
      <w:lvlText w:val="•"/>
      <w:lvlJc w:val="left"/>
      <w:pPr>
        <w:ind w:left="602" w:hanging="252"/>
      </w:pPr>
      <w:rPr>
        <w:rFonts w:hint="default"/>
        <w:lang w:val="sq-AL" w:eastAsia="en-US" w:bidi="ar-SA"/>
      </w:rPr>
    </w:lvl>
    <w:lvl w:ilvl="2" w:tplc="9D9E3DBE">
      <w:numFmt w:val="bullet"/>
      <w:lvlText w:val="•"/>
      <w:lvlJc w:val="left"/>
      <w:pPr>
        <w:ind w:left="1104" w:hanging="252"/>
      </w:pPr>
      <w:rPr>
        <w:rFonts w:hint="default"/>
        <w:lang w:val="sq-AL" w:eastAsia="en-US" w:bidi="ar-SA"/>
      </w:rPr>
    </w:lvl>
    <w:lvl w:ilvl="3" w:tplc="14C04958">
      <w:numFmt w:val="bullet"/>
      <w:lvlText w:val="•"/>
      <w:lvlJc w:val="left"/>
      <w:pPr>
        <w:ind w:left="1606" w:hanging="252"/>
      </w:pPr>
      <w:rPr>
        <w:rFonts w:hint="default"/>
        <w:lang w:val="sq-AL" w:eastAsia="en-US" w:bidi="ar-SA"/>
      </w:rPr>
    </w:lvl>
    <w:lvl w:ilvl="4" w:tplc="287EBE50">
      <w:numFmt w:val="bullet"/>
      <w:lvlText w:val="•"/>
      <w:lvlJc w:val="left"/>
      <w:pPr>
        <w:ind w:left="2108" w:hanging="252"/>
      </w:pPr>
      <w:rPr>
        <w:rFonts w:hint="default"/>
        <w:lang w:val="sq-AL" w:eastAsia="en-US" w:bidi="ar-SA"/>
      </w:rPr>
    </w:lvl>
    <w:lvl w:ilvl="5" w:tplc="88049FFA">
      <w:numFmt w:val="bullet"/>
      <w:lvlText w:val="•"/>
      <w:lvlJc w:val="left"/>
      <w:pPr>
        <w:ind w:left="2611" w:hanging="252"/>
      </w:pPr>
      <w:rPr>
        <w:rFonts w:hint="default"/>
        <w:lang w:val="sq-AL" w:eastAsia="en-US" w:bidi="ar-SA"/>
      </w:rPr>
    </w:lvl>
    <w:lvl w:ilvl="6" w:tplc="DCB47C54">
      <w:numFmt w:val="bullet"/>
      <w:lvlText w:val="•"/>
      <w:lvlJc w:val="left"/>
      <w:pPr>
        <w:ind w:left="3113" w:hanging="252"/>
      </w:pPr>
      <w:rPr>
        <w:rFonts w:hint="default"/>
        <w:lang w:val="sq-AL" w:eastAsia="en-US" w:bidi="ar-SA"/>
      </w:rPr>
    </w:lvl>
    <w:lvl w:ilvl="7" w:tplc="2938AC8C">
      <w:numFmt w:val="bullet"/>
      <w:lvlText w:val="•"/>
      <w:lvlJc w:val="left"/>
      <w:pPr>
        <w:ind w:left="3615" w:hanging="252"/>
      </w:pPr>
      <w:rPr>
        <w:rFonts w:hint="default"/>
        <w:lang w:val="sq-AL" w:eastAsia="en-US" w:bidi="ar-SA"/>
      </w:rPr>
    </w:lvl>
    <w:lvl w:ilvl="8" w:tplc="2062A9CA">
      <w:numFmt w:val="bullet"/>
      <w:lvlText w:val="•"/>
      <w:lvlJc w:val="left"/>
      <w:pPr>
        <w:ind w:left="4117" w:hanging="252"/>
      </w:pPr>
      <w:rPr>
        <w:rFonts w:hint="default"/>
        <w:lang w:val="sq-AL" w:eastAsia="en-US" w:bidi="ar-SA"/>
      </w:rPr>
    </w:lvl>
  </w:abstractNum>
  <w:abstractNum w:abstractNumId="56" w15:restartNumberingAfterBreak="0">
    <w:nsid w:val="2BBC794D"/>
    <w:multiLevelType w:val="multilevel"/>
    <w:tmpl w:val="BDD402CA"/>
    <w:lvl w:ilvl="0">
      <w:start w:val="1"/>
      <w:numFmt w:val="decimal"/>
      <w:lvlText w:val="%1."/>
      <w:lvlJc w:val="left"/>
      <w:pPr>
        <w:ind w:left="108" w:hanging="720"/>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960" w:hanging="42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12" w:hanging="420"/>
      </w:pPr>
      <w:rPr>
        <w:rFonts w:hint="default"/>
        <w:lang w:val="sq-AL" w:eastAsia="en-US" w:bidi="ar-SA"/>
      </w:rPr>
    </w:lvl>
    <w:lvl w:ilvl="3">
      <w:numFmt w:val="bullet"/>
      <w:lvlText w:val="•"/>
      <w:lvlJc w:val="left"/>
      <w:pPr>
        <w:ind w:left="1864" w:hanging="420"/>
      </w:pPr>
      <w:rPr>
        <w:rFonts w:hint="default"/>
        <w:lang w:val="sq-AL" w:eastAsia="en-US" w:bidi="ar-SA"/>
      </w:rPr>
    </w:lvl>
    <w:lvl w:ilvl="4">
      <w:numFmt w:val="bullet"/>
      <w:lvlText w:val="•"/>
      <w:lvlJc w:val="left"/>
      <w:pPr>
        <w:ind w:left="2316" w:hanging="420"/>
      </w:pPr>
      <w:rPr>
        <w:rFonts w:hint="default"/>
        <w:lang w:val="sq-AL" w:eastAsia="en-US" w:bidi="ar-SA"/>
      </w:rPr>
    </w:lvl>
    <w:lvl w:ilvl="5">
      <w:numFmt w:val="bullet"/>
      <w:lvlText w:val="•"/>
      <w:lvlJc w:val="left"/>
      <w:pPr>
        <w:ind w:left="2768" w:hanging="420"/>
      </w:pPr>
      <w:rPr>
        <w:rFonts w:hint="default"/>
        <w:lang w:val="sq-AL" w:eastAsia="en-US" w:bidi="ar-SA"/>
      </w:rPr>
    </w:lvl>
    <w:lvl w:ilvl="6">
      <w:numFmt w:val="bullet"/>
      <w:lvlText w:val="•"/>
      <w:lvlJc w:val="left"/>
      <w:pPr>
        <w:ind w:left="3221" w:hanging="420"/>
      </w:pPr>
      <w:rPr>
        <w:rFonts w:hint="default"/>
        <w:lang w:val="sq-AL" w:eastAsia="en-US" w:bidi="ar-SA"/>
      </w:rPr>
    </w:lvl>
    <w:lvl w:ilvl="7">
      <w:numFmt w:val="bullet"/>
      <w:lvlText w:val="•"/>
      <w:lvlJc w:val="left"/>
      <w:pPr>
        <w:ind w:left="3673" w:hanging="420"/>
      </w:pPr>
      <w:rPr>
        <w:rFonts w:hint="default"/>
        <w:lang w:val="sq-AL" w:eastAsia="en-US" w:bidi="ar-SA"/>
      </w:rPr>
    </w:lvl>
    <w:lvl w:ilvl="8">
      <w:numFmt w:val="bullet"/>
      <w:lvlText w:val="•"/>
      <w:lvlJc w:val="left"/>
      <w:pPr>
        <w:ind w:left="4125" w:hanging="420"/>
      </w:pPr>
      <w:rPr>
        <w:rFonts w:hint="default"/>
        <w:lang w:val="sq-AL" w:eastAsia="en-US" w:bidi="ar-SA"/>
      </w:rPr>
    </w:lvl>
  </w:abstractNum>
  <w:abstractNum w:abstractNumId="57" w15:restartNumberingAfterBreak="0">
    <w:nsid w:val="2C317DAD"/>
    <w:multiLevelType w:val="hybridMultilevel"/>
    <w:tmpl w:val="34E4724C"/>
    <w:lvl w:ilvl="0" w:tplc="2C807AB8">
      <w:start w:val="7"/>
      <w:numFmt w:val="decimal"/>
      <w:lvlText w:val="%1."/>
      <w:lvlJc w:val="left"/>
      <w:pPr>
        <w:ind w:left="107" w:hanging="283"/>
      </w:pPr>
      <w:rPr>
        <w:rFonts w:ascii="Times New Roman" w:eastAsia="Times New Roman" w:hAnsi="Times New Roman" w:cs="Times New Roman" w:hint="default"/>
        <w:b w:val="0"/>
        <w:bCs w:val="0"/>
        <w:i w:val="0"/>
        <w:iCs w:val="0"/>
        <w:spacing w:val="0"/>
        <w:w w:val="100"/>
        <w:sz w:val="24"/>
        <w:szCs w:val="24"/>
        <w:lang w:val="sq-AL" w:eastAsia="en-US" w:bidi="ar-SA"/>
      </w:rPr>
    </w:lvl>
    <w:lvl w:ilvl="1" w:tplc="52DAD98A">
      <w:numFmt w:val="bullet"/>
      <w:lvlText w:val="•"/>
      <w:lvlJc w:val="left"/>
      <w:pPr>
        <w:ind w:left="602" w:hanging="283"/>
      </w:pPr>
      <w:rPr>
        <w:rFonts w:hint="default"/>
        <w:lang w:val="sq-AL" w:eastAsia="en-US" w:bidi="ar-SA"/>
      </w:rPr>
    </w:lvl>
    <w:lvl w:ilvl="2" w:tplc="17380EF0">
      <w:numFmt w:val="bullet"/>
      <w:lvlText w:val="•"/>
      <w:lvlJc w:val="left"/>
      <w:pPr>
        <w:ind w:left="1104" w:hanging="283"/>
      </w:pPr>
      <w:rPr>
        <w:rFonts w:hint="default"/>
        <w:lang w:val="sq-AL" w:eastAsia="en-US" w:bidi="ar-SA"/>
      </w:rPr>
    </w:lvl>
    <w:lvl w:ilvl="3" w:tplc="8B800F00">
      <w:numFmt w:val="bullet"/>
      <w:lvlText w:val="•"/>
      <w:lvlJc w:val="left"/>
      <w:pPr>
        <w:ind w:left="1606" w:hanging="283"/>
      </w:pPr>
      <w:rPr>
        <w:rFonts w:hint="default"/>
        <w:lang w:val="sq-AL" w:eastAsia="en-US" w:bidi="ar-SA"/>
      </w:rPr>
    </w:lvl>
    <w:lvl w:ilvl="4" w:tplc="C6C63318">
      <w:numFmt w:val="bullet"/>
      <w:lvlText w:val="•"/>
      <w:lvlJc w:val="left"/>
      <w:pPr>
        <w:ind w:left="2108" w:hanging="283"/>
      </w:pPr>
      <w:rPr>
        <w:rFonts w:hint="default"/>
        <w:lang w:val="sq-AL" w:eastAsia="en-US" w:bidi="ar-SA"/>
      </w:rPr>
    </w:lvl>
    <w:lvl w:ilvl="5" w:tplc="9D18425E">
      <w:numFmt w:val="bullet"/>
      <w:lvlText w:val="•"/>
      <w:lvlJc w:val="left"/>
      <w:pPr>
        <w:ind w:left="2611" w:hanging="283"/>
      </w:pPr>
      <w:rPr>
        <w:rFonts w:hint="default"/>
        <w:lang w:val="sq-AL" w:eastAsia="en-US" w:bidi="ar-SA"/>
      </w:rPr>
    </w:lvl>
    <w:lvl w:ilvl="6" w:tplc="732E4004">
      <w:numFmt w:val="bullet"/>
      <w:lvlText w:val="•"/>
      <w:lvlJc w:val="left"/>
      <w:pPr>
        <w:ind w:left="3113" w:hanging="283"/>
      </w:pPr>
      <w:rPr>
        <w:rFonts w:hint="default"/>
        <w:lang w:val="sq-AL" w:eastAsia="en-US" w:bidi="ar-SA"/>
      </w:rPr>
    </w:lvl>
    <w:lvl w:ilvl="7" w:tplc="42ECD350">
      <w:numFmt w:val="bullet"/>
      <w:lvlText w:val="•"/>
      <w:lvlJc w:val="left"/>
      <w:pPr>
        <w:ind w:left="3615" w:hanging="283"/>
      </w:pPr>
      <w:rPr>
        <w:rFonts w:hint="default"/>
        <w:lang w:val="sq-AL" w:eastAsia="en-US" w:bidi="ar-SA"/>
      </w:rPr>
    </w:lvl>
    <w:lvl w:ilvl="8" w:tplc="60DAEBFE">
      <w:numFmt w:val="bullet"/>
      <w:lvlText w:val="•"/>
      <w:lvlJc w:val="left"/>
      <w:pPr>
        <w:ind w:left="4117" w:hanging="283"/>
      </w:pPr>
      <w:rPr>
        <w:rFonts w:hint="default"/>
        <w:lang w:val="sq-AL" w:eastAsia="en-US" w:bidi="ar-SA"/>
      </w:rPr>
    </w:lvl>
  </w:abstractNum>
  <w:abstractNum w:abstractNumId="58" w15:restartNumberingAfterBreak="0">
    <w:nsid w:val="2E4F477B"/>
    <w:multiLevelType w:val="hybridMultilevel"/>
    <w:tmpl w:val="FC1A09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2E675E1B"/>
    <w:multiLevelType w:val="multilevel"/>
    <w:tmpl w:val="16D2C32E"/>
    <w:lvl w:ilvl="0">
      <w:start w:val="1"/>
      <w:numFmt w:val="decimal"/>
      <w:lvlText w:val="%1"/>
      <w:lvlJc w:val="left"/>
      <w:pPr>
        <w:ind w:left="359" w:hanging="481"/>
      </w:pPr>
      <w:rPr>
        <w:rFonts w:hint="default"/>
        <w:lang w:val="sq-AL" w:eastAsia="en-US" w:bidi="ar-SA"/>
      </w:rPr>
    </w:lvl>
    <w:lvl w:ilvl="1">
      <w:start w:val="12"/>
      <w:numFmt w:val="decimal"/>
      <w:lvlText w:val="%1.%2."/>
      <w:lvlJc w:val="left"/>
      <w:pPr>
        <w:ind w:left="359" w:hanging="48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312" w:hanging="481"/>
      </w:pPr>
      <w:rPr>
        <w:rFonts w:hint="default"/>
        <w:lang w:val="sq-AL" w:eastAsia="en-US" w:bidi="ar-SA"/>
      </w:rPr>
    </w:lvl>
    <w:lvl w:ilvl="3">
      <w:numFmt w:val="bullet"/>
      <w:lvlText w:val="•"/>
      <w:lvlJc w:val="left"/>
      <w:pPr>
        <w:ind w:left="1788" w:hanging="481"/>
      </w:pPr>
      <w:rPr>
        <w:rFonts w:hint="default"/>
        <w:lang w:val="sq-AL" w:eastAsia="en-US" w:bidi="ar-SA"/>
      </w:rPr>
    </w:lvl>
    <w:lvl w:ilvl="4">
      <w:numFmt w:val="bullet"/>
      <w:lvlText w:val="•"/>
      <w:lvlJc w:val="left"/>
      <w:pPr>
        <w:ind w:left="2264" w:hanging="481"/>
      </w:pPr>
      <w:rPr>
        <w:rFonts w:hint="default"/>
        <w:lang w:val="sq-AL" w:eastAsia="en-US" w:bidi="ar-SA"/>
      </w:rPr>
    </w:lvl>
    <w:lvl w:ilvl="5">
      <w:numFmt w:val="bullet"/>
      <w:lvlText w:val="•"/>
      <w:lvlJc w:val="left"/>
      <w:pPr>
        <w:ind w:left="2741" w:hanging="481"/>
      </w:pPr>
      <w:rPr>
        <w:rFonts w:hint="default"/>
        <w:lang w:val="sq-AL" w:eastAsia="en-US" w:bidi="ar-SA"/>
      </w:rPr>
    </w:lvl>
    <w:lvl w:ilvl="6">
      <w:numFmt w:val="bullet"/>
      <w:lvlText w:val="•"/>
      <w:lvlJc w:val="left"/>
      <w:pPr>
        <w:ind w:left="3217" w:hanging="481"/>
      </w:pPr>
      <w:rPr>
        <w:rFonts w:hint="default"/>
        <w:lang w:val="sq-AL" w:eastAsia="en-US" w:bidi="ar-SA"/>
      </w:rPr>
    </w:lvl>
    <w:lvl w:ilvl="7">
      <w:numFmt w:val="bullet"/>
      <w:lvlText w:val="•"/>
      <w:lvlJc w:val="left"/>
      <w:pPr>
        <w:ind w:left="3693" w:hanging="481"/>
      </w:pPr>
      <w:rPr>
        <w:rFonts w:hint="default"/>
        <w:lang w:val="sq-AL" w:eastAsia="en-US" w:bidi="ar-SA"/>
      </w:rPr>
    </w:lvl>
    <w:lvl w:ilvl="8">
      <w:numFmt w:val="bullet"/>
      <w:lvlText w:val="•"/>
      <w:lvlJc w:val="left"/>
      <w:pPr>
        <w:ind w:left="4169" w:hanging="481"/>
      </w:pPr>
      <w:rPr>
        <w:rFonts w:hint="default"/>
        <w:lang w:val="sq-AL" w:eastAsia="en-US" w:bidi="ar-SA"/>
      </w:rPr>
    </w:lvl>
  </w:abstractNum>
  <w:abstractNum w:abstractNumId="60" w15:restartNumberingAfterBreak="0">
    <w:nsid w:val="2E913944"/>
    <w:multiLevelType w:val="multilevel"/>
    <w:tmpl w:val="521EC3BC"/>
    <w:lvl w:ilvl="0">
      <w:start w:val="2"/>
      <w:numFmt w:val="decimal"/>
      <w:lvlText w:val="%1."/>
      <w:lvlJc w:val="left"/>
      <w:pPr>
        <w:ind w:left="108" w:hanging="262"/>
      </w:pPr>
      <w:rPr>
        <w:rFonts w:ascii="Times New Roman" w:eastAsia="Times New Roman" w:hAnsi="Times New Roman" w:cs="Times New Roman" w:hint="default"/>
        <w:b w:val="0"/>
        <w:bCs w:val="0"/>
        <w:i w:val="0"/>
        <w:iCs w:val="0"/>
        <w:spacing w:val="0"/>
        <w:w w:val="88"/>
        <w:sz w:val="24"/>
        <w:szCs w:val="24"/>
        <w:lang w:val="sq-AL" w:eastAsia="en-US" w:bidi="ar-SA"/>
      </w:rPr>
    </w:lvl>
    <w:lvl w:ilvl="1">
      <w:start w:val="1"/>
      <w:numFmt w:val="decimal"/>
      <w:lvlText w:val="%1.%2."/>
      <w:lvlJc w:val="left"/>
      <w:pPr>
        <w:ind w:left="540" w:hanging="361"/>
        <w:jc w:val="right"/>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038" w:hanging="361"/>
      </w:pPr>
      <w:rPr>
        <w:rFonts w:hint="default"/>
        <w:lang w:val="sq-AL" w:eastAsia="en-US" w:bidi="ar-SA"/>
      </w:rPr>
    </w:lvl>
    <w:lvl w:ilvl="3">
      <w:numFmt w:val="bullet"/>
      <w:lvlText w:val="•"/>
      <w:lvlJc w:val="left"/>
      <w:pPr>
        <w:ind w:left="1537" w:hanging="361"/>
      </w:pPr>
      <w:rPr>
        <w:rFonts w:hint="default"/>
        <w:lang w:val="sq-AL" w:eastAsia="en-US" w:bidi="ar-SA"/>
      </w:rPr>
    </w:lvl>
    <w:lvl w:ilvl="4">
      <w:numFmt w:val="bullet"/>
      <w:lvlText w:val="•"/>
      <w:lvlJc w:val="left"/>
      <w:pPr>
        <w:ind w:left="2036" w:hanging="361"/>
      </w:pPr>
      <w:rPr>
        <w:rFonts w:hint="default"/>
        <w:lang w:val="sq-AL" w:eastAsia="en-US" w:bidi="ar-SA"/>
      </w:rPr>
    </w:lvl>
    <w:lvl w:ilvl="5">
      <w:numFmt w:val="bullet"/>
      <w:lvlText w:val="•"/>
      <w:lvlJc w:val="left"/>
      <w:pPr>
        <w:ind w:left="2535" w:hanging="361"/>
      </w:pPr>
      <w:rPr>
        <w:rFonts w:hint="default"/>
        <w:lang w:val="sq-AL" w:eastAsia="en-US" w:bidi="ar-SA"/>
      </w:rPr>
    </w:lvl>
    <w:lvl w:ilvl="6">
      <w:numFmt w:val="bullet"/>
      <w:lvlText w:val="•"/>
      <w:lvlJc w:val="left"/>
      <w:pPr>
        <w:ind w:left="3034" w:hanging="361"/>
      </w:pPr>
      <w:rPr>
        <w:rFonts w:hint="default"/>
        <w:lang w:val="sq-AL" w:eastAsia="en-US" w:bidi="ar-SA"/>
      </w:rPr>
    </w:lvl>
    <w:lvl w:ilvl="7">
      <w:numFmt w:val="bullet"/>
      <w:lvlText w:val="•"/>
      <w:lvlJc w:val="left"/>
      <w:pPr>
        <w:ind w:left="3533" w:hanging="361"/>
      </w:pPr>
      <w:rPr>
        <w:rFonts w:hint="default"/>
        <w:lang w:val="sq-AL" w:eastAsia="en-US" w:bidi="ar-SA"/>
      </w:rPr>
    </w:lvl>
    <w:lvl w:ilvl="8">
      <w:numFmt w:val="bullet"/>
      <w:lvlText w:val="•"/>
      <w:lvlJc w:val="left"/>
      <w:pPr>
        <w:ind w:left="4032" w:hanging="361"/>
      </w:pPr>
      <w:rPr>
        <w:rFonts w:hint="default"/>
        <w:lang w:val="sq-AL" w:eastAsia="en-US" w:bidi="ar-SA"/>
      </w:rPr>
    </w:lvl>
  </w:abstractNum>
  <w:abstractNum w:abstractNumId="61" w15:restartNumberingAfterBreak="0">
    <w:nsid w:val="2EB10516"/>
    <w:multiLevelType w:val="multilevel"/>
    <w:tmpl w:val="97483D4A"/>
    <w:lvl w:ilvl="0">
      <w:start w:val="1"/>
      <w:numFmt w:val="decimal"/>
      <w:lvlText w:val="%1."/>
      <w:lvlJc w:val="left"/>
      <w:pPr>
        <w:ind w:left="1028" w:hanging="240"/>
      </w:pPr>
      <w:rPr>
        <w:rFonts w:hint="default"/>
        <w:spacing w:val="0"/>
        <w:w w:val="100"/>
        <w:lang w:val="sq-AL" w:eastAsia="en-US" w:bidi="ar-SA"/>
      </w:rPr>
    </w:lvl>
    <w:lvl w:ilvl="1">
      <w:start w:val="1"/>
      <w:numFmt w:val="decimal"/>
      <w:lvlText w:val="%1.%2"/>
      <w:lvlJc w:val="left"/>
      <w:pPr>
        <w:ind w:left="788" w:hanging="348"/>
      </w:pPr>
      <w:rPr>
        <w:rFonts w:hint="default"/>
        <w:spacing w:val="0"/>
        <w:w w:val="100"/>
        <w:lang w:val="sq-AL" w:eastAsia="en-US" w:bidi="ar-SA"/>
      </w:rPr>
    </w:lvl>
    <w:lvl w:ilvl="2">
      <w:start w:val="3"/>
      <w:numFmt w:val="lowerLetter"/>
      <w:lvlText w:val="%3)"/>
      <w:lvlJc w:val="left"/>
      <w:pPr>
        <w:ind w:left="1508" w:hanging="360"/>
      </w:pPr>
      <w:rPr>
        <w:rFonts w:ascii="Times New Roman" w:eastAsia="Times New Roman" w:hAnsi="Times New Roman" w:cs="Times New Roman" w:hint="default"/>
        <w:b w:val="0"/>
        <w:bCs w:val="0"/>
        <w:i w:val="0"/>
        <w:iCs w:val="0"/>
        <w:spacing w:val="0"/>
        <w:w w:val="99"/>
        <w:sz w:val="20"/>
        <w:szCs w:val="20"/>
        <w:lang w:val="sq-AL" w:eastAsia="en-US" w:bidi="ar-SA"/>
      </w:rPr>
    </w:lvl>
    <w:lvl w:ilvl="3">
      <w:numFmt w:val="bullet"/>
      <w:lvlText w:val="•"/>
      <w:lvlJc w:val="left"/>
      <w:pPr>
        <w:ind w:left="2730" w:hanging="360"/>
      </w:pPr>
      <w:rPr>
        <w:rFonts w:hint="default"/>
        <w:lang w:val="sq-AL" w:eastAsia="en-US" w:bidi="ar-SA"/>
      </w:rPr>
    </w:lvl>
    <w:lvl w:ilvl="4">
      <w:numFmt w:val="bullet"/>
      <w:lvlText w:val="•"/>
      <w:lvlJc w:val="left"/>
      <w:pPr>
        <w:ind w:left="3960" w:hanging="360"/>
      </w:pPr>
      <w:rPr>
        <w:rFonts w:hint="default"/>
        <w:lang w:val="sq-AL" w:eastAsia="en-US" w:bidi="ar-SA"/>
      </w:rPr>
    </w:lvl>
    <w:lvl w:ilvl="5">
      <w:numFmt w:val="bullet"/>
      <w:lvlText w:val="•"/>
      <w:lvlJc w:val="left"/>
      <w:pPr>
        <w:ind w:left="5191" w:hanging="360"/>
      </w:pPr>
      <w:rPr>
        <w:rFonts w:hint="default"/>
        <w:lang w:val="sq-AL" w:eastAsia="en-US" w:bidi="ar-SA"/>
      </w:rPr>
    </w:lvl>
    <w:lvl w:ilvl="6">
      <w:numFmt w:val="bullet"/>
      <w:lvlText w:val="•"/>
      <w:lvlJc w:val="left"/>
      <w:pPr>
        <w:ind w:left="6421" w:hanging="360"/>
      </w:pPr>
      <w:rPr>
        <w:rFonts w:hint="default"/>
        <w:lang w:val="sq-AL" w:eastAsia="en-US" w:bidi="ar-SA"/>
      </w:rPr>
    </w:lvl>
    <w:lvl w:ilvl="7">
      <w:numFmt w:val="bullet"/>
      <w:lvlText w:val="•"/>
      <w:lvlJc w:val="left"/>
      <w:pPr>
        <w:ind w:left="7651" w:hanging="360"/>
      </w:pPr>
      <w:rPr>
        <w:rFonts w:hint="default"/>
        <w:lang w:val="sq-AL" w:eastAsia="en-US" w:bidi="ar-SA"/>
      </w:rPr>
    </w:lvl>
    <w:lvl w:ilvl="8">
      <w:numFmt w:val="bullet"/>
      <w:lvlText w:val="•"/>
      <w:lvlJc w:val="left"/>
      <w:pPr>
        <w:ind w:left="8882" w:hanging="360"/>
      </w:pPr>
      <w:rPr>
        <w:rFonts w:hint="default"/>
        <w:lang w:val="sq-AL" w:eastAsia="en-US" w:bidi="ar-SA"/>
      </w:rPr>
    </w:lvl>
  </w:abstractNum>
  <w:abstractNum w:abstractNumId="62" w15:restartNumberingAfterBreak="0">
    <w:nsid w:val="31A7174B"/>
    <w:multiLevelType w:val="multilevel"/>
    <w:tmpl w:val="BFB07180"/>
    <w:lvl w:ilvl="0">
      <w:start w:val="7"/>
      <w:numFmt w:val="decimal"/>
      <w:lvlText w:val="%1"/>
      <w:lvlJc w:val="left"/>
      <w:pPr>
        <w:ind w:left="451" w:hanging="377"/>
      </w:pPr>
      <w:rPr>
        <w:rFonts w:hint="default"/>
        <w:lang w:val="sq-AL" w:eastAsia="en-US" w:bidi="ar-SA"/>
      </w:rPr>
    </w:lvl>
    <w:lvl w:ilvl="1">
      <w:start w:val="1"/>
      <w:numFmt w:val="decimal"/>
      <w:lvlText w:val="%1.%2"/>
      <w:lvlJc w:val="left"/>
      <w:pPr>
        <w:ind w:left="451" w:hanging="377"/>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392" w:hanging="377"/>
      </w:pPr>
      <w:rPr>
        <w:rFonts w:hint="default"/>
        <w:lang w:val="sq-AL" w:eastAsia="en-US" w:bidi="ar-SA"/>
      </w:rPr>
    </w:lvl>
    <w:lvl w:ilvl="3">
      <w:numFmt w:val="bullet"/>
      <w:lvlText w:val="•"/>
      <w:lvlJc w:val="left"/>
      <w:pPr>
        <w:ind w:left="1858" w:hanging="377"/>
      </w:pPr>
      <w:rPr>
        <w:rFonts w:hint="default"/>
        <w:lang w:val="sq-AL" w:eastAsia="en-US" w:bidi="ar-SA"/>
      </w:rPr>
    </w:lvl>
    <w:lvl w:ilvl="4">
      <w:numFmt w:val="bullet"/>
      <w:lvlText w:val="•"/>
      <w:lvlJc w:val="left"/>
      <w:pPr>
        <w:ind w:left="2324" w:hanging="377"/>
      </w:pPr>
      <w:rPr>
        <w:rFonts w:hint="default"/>
        <w:lang w:val="sq-AL" w:eastAsia="en-US" w:bidi="ar-SA"/>
      </w:rPr>
    </w:lvl>
    <w:lvl w:ilvl="5">
      <w:numFmt w:val="bullet"/>
      <w:lvlText w:val="•"/>
      <w:lvlJc w:val="left"/>
      <w:pPr>
        <w:ind w:left="2791" w:hanging="377"/>
      </w:pPr>
      <w:rPr>
        <w:rFonts w:hint="default"/>
        <w:lang w:val="sq-AL" w:eastAsia="en-US" w:bidi="ar-SA"/>
      </w:rPr>
    </w:lvl>
    <w:lvl w:ilvl="6">
      <w:numFmt w:val="bullet"/>
      <w:lvlText w:val="•"/>
      <w:lvlJc w:val="left"/>
      <w:pPr>
        <w:ind w:left="3257" w:hanging="377"/>
      </w:pPr>
      <w:rPr>
        <w:rFonts w:hint="default"/>
        <w:lang w:val="sq-AL" w:eastAsia="en-US" w:bidi="ar-SA"/>
      </w:rPr>
    </w:lvl>
    <w:lvl w:ilvl="7">
      <w:numFmt w:val="bullet"/>
      <w:lvlText w:val="•"/>
      <w:lvlJc w:val="left"/>
      <w:pPr>
        <w:ind w:left="3723" w:hanging="377"/>
      </w:pPr>
      <w:rPr>
        <w:rFonts w:hint="default"/>
        <w:lang w:val="sq-AL" w:eastAsia="en-US" w:bidi="ar-SA"/>
      </w:rPr>
    </w:lvl>
    <w:lvl w:ilvl="8">
      <w:numFmt w:val="bullet"/>
      <w:lvlText w:val="•"/>
      <w:lvlJc w:val="left"/>
      <w:pPr>
        <w:ind w:left="4189" w:hanging="377"/>
      </w:pPr>
      <w:rPr>
        <w:rFonts w:hint="default"/>
        <w:lang w:val="sq-AL" w:eastAsia="en-US" w:bidi="ar-SA"/>
      </w:rPr>
    </w:lvl>
  </w:abstractNum>
  <w:abstractNum w:abstractNumId="63" w15:restartNumberingAfterBreak="0">
    <w:nsid w:val="31EA1406"/>
    <w:multiLevelType w:val="hybridMultilevel"/>
    <w:tmpl w:val="743A4BD2"/>
    <w:styleLink w:val="Stile12"/>
    <w:lvl w:ilvl="0" w:tplc="06E26D30">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2441872"/>
    <w:multiLevelType w:val="hybridMultilevel"/>
    <w:tmpl w:val="76D07B38"/>
    <w:lvl w:ilvl="0" w:tplc="702A73BA">
      <w:start w:val="1"/>
      <w:numFmt w:val="decimal"/>
      <w:lvlText w:val="%1."/>
      <w:lvlJc w:val="left"/>
      <w:pPr>
        <w:ind w:left="1508" w:hanging="360"/>
      </w:pPr>
      <w:rPr>
        <w:rFonts w:hint="default"/>
        <w:spacing w:val="0"/>
        <w:w w:val="100"/>
      </w:rPr>
    </w:lvl>
    <w:lvl w:ilvl="1" w:tplc="04090017">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ED5DB5"/>
    <w:multiLevelType w:val="multilevel"/>
    <w:tmpl w:val="6D1084DE"/>
    <w:lvl w:ilvl="0">
      <w:start w:val="1"/>
      <w:numFmt w:val="decimal"/>
      <w:lvlText w:val="%1."/>
      <w:lvlJc w:val="left"/>
      <w:pPr>
        <w:ind w:left="359" w:hanging="246"/>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1"/>
      <w:numFmt w:val="decimal"/>
      <w:lvlText w:val="%1.%2."/>
      <w:lvlJc w:val="left"/>
      <w:pPr>
        <w:ind w:left="359" w:hanging="687"/>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312" w:hanging="687"/>
      </w:pPr>
      <w:rPr>
        <w:rFonts w:hint="default"/>
        <w:lang w:val="sq-AL" w:eastAsia="en-US" w:bidi="ar-SA"/>
      </w:rPr>
    </w:lvl>
    <w:lvl w:ilvl="3">
      <w:numFmt w:val="bullet"/>
      <w:lvlText w:val="•"/>
      <w:lvlJc w:val="left"/>
      <w:pPr>
        <w:ind w:left="1788" w:hanging="687"/>
      </w:pPr>
      <w:rPr>
        <w:rFonts w:hint="default"/>
        <w:lang w:val="sq-AL" w:eastAsia="en-US" w:bidi="ar-SA"/>
      </w:rPr>
    </w:lvl>
    <w:lvl w:ilvl="4">
      <w:numFmt w:val="bullet"/>
      <w:lvlText w:val="•"/>
      <w:lvlJc w:val="left"/>
      <w:pPr>
        <w:ind w:left="2264" w:hanging="687"/>
      </w:pPr>
      <w:rPr>
        <w:rFonts w:hint="default"/>
        <w:lang w:val="sq-AL" w:eastAsia="en-US" w:bidi="ar-SA"/>
      </w:rPr>
    </w:lvl>
    <w:lvl w:ilvl="5">
      <w:numFmt w:val="bullet"/>
      <w:lvlText w:val="•"/>
      <w:lvlJc w:val="left"/>
      <w:pPr>
        <w:ind w:left="2741" w:hanging="687"/>
      </w:pPr>
      <w:rPr>
        <w:rFonts w:hint="default"/>
        <w:lang w:val="sq-AL" w:eastAsia="en-US" w:bidi="ar-SA"/>
      </w:rPr>
    </w:lvl>
    <w:lvl w:ilvl="6">
      <w:numFmt w:val="bullet"/>
      <w:lvlText w:val="•"/>
      <w:lvlJc w:val="left"/>
      <w:pPr>
        <w:ind w:left="3217" w:hanging="687"/>
      </w:pPr>
      <w:rPr>
        <w:rFonts w:hint="default"/>
        <w:lang w:val="sq-AL" w:eastAsia="en-US" w:bidi="ar-SA"/>
      </w:rPr>
    </w:lvl>
    <w:lvl w:ilvl="7">
      <w:numFmt w:val="bullet"/>
      <w:lvlText w:val="•"/>
      <w:lvlJc w:val="left"/>
      <w:pPr>
        <w:ind w:left="3693" w:hanging="687"/>
      </w:pPr>
      <w:rPr>
        <w:rFonts w:hint="default"/>
        <w:lang w:val="sq-AL" w:eastAsia="en-US" w:bidi="ar-SA"/>
      </w:rPr>
    </w:lvl>
    <w:lvl w:ilvl="8">
      <w:numFmt w:val="bullet"/>
      <w:lvlText w:val="•"/>
      <w:lvlJc w:val="left"/>
      <w:pPr>
        <w:ind w:left="4169" w:hanging="687"/>
      </w:pPr>
      <w:rPr>
        <w:rFonts w:hint="default"/>
        <w:lang w:val="sq-AL" w:eastAsia="en-US" w:bidi="ar-SA"/>
      </w:rPr>
    </w:lvl>
  </w:abstractNum>
  <w:abstractNum w:abstractNumId="66" w15:restartNumberingAfterBreak="0">
    <w:nsid w:val="33BC684C"/>
    <w:multiLevelType w:val="hybridMultilevel"/>
    <w:tmpl w:val="16E6E3BC"/>
    <w:lvl w:ilvl="0" w:tplc="355C94E2">
      <w:start w:val="5"/>
      <w:numFmt w:val="decimal"/>
      <w:lvlText w:val="%1."/>
      <w:lvlJc w:val="left"/>
      <w:pPr>
        <w:ind w:left="109" w:hanging="295"/>
      </w:pPr>
      <w:rPr>
        <w:rFonts w:ascii="Times New Roman" w:eastAsia="Times New Roman" w:hAnsi="Times New Roman" w:cs="Times New Roman" w:hint="default"/>
        <w:b w:val="0"/>
        <w:bCs w:val="0"/>
        <w:i w:val="0"/>
        <w:iCs w:val="0"/>
        <w:spacing w:val="0"/>
        <w:w w:val="100"/>
        <w:sz w:val="24"/>
        <w:szCs w:val="24"/>
        <w:lang w:val="sq-AL" w:eastAsia="en-US" w:bidi="ar-SA"/>
      </w:rPr>
    </w:lvl>
    <w:lvl w:ilvl="1" w:tplc="438CA6B2">
      <w:numFmt w:val="bullet"/>
      <w:lvlText w:val="•"/>
      <w:lvlJc w:val="left"/>
      <w:pPr>
        <w:ind w:left="554" w:hanging="295"/>
      </w:pPr>
      <w:rPr>
        <w:rFonts w:hint="default"/>
        <w:lang w:val="sq-AL" w:eastAsia="en-US" w:bidi="ar-SA"/>
      </w:rPr>
    </w:lvl>
    <w:lvl w:ilvl="2" w:tplc="7390F4BA">
      <w:numFmt w:val="bullet"/>
      <w:lvlText w:val="•"/>
      <w:lvlJc w:val="left"/>
      <w:pPr>
        <w:ind w:left="1009" w:hanging="295"/>
      </w:pPr>
      <w:rPr>
        <w:rFonts w:hint="default"/>
        <w:lang w:val="sq-AL" w:eastAsia="en-US" w:bidi="ar-SA"/>
      </w:rPr>
    </w:lvl>
    <w:lvl w:ilvl="3" w:tplc="05EA1B96">
      <w:numFmt w:val="bullet"/>
      <w:lvlText w:val="•"/>
      <w:lvlJc w:val="left"/>
      <w:pPr>
        <w:ind w:left="1464" w:hanging="295"/>
      </w:pPr>
      <w:rPr>
        <w:rFonts w:hint="default"/>
        <w:lang w:val="sq-AL" w:eastAsia="en-US" w:bidi="ar-SA"/>
      </w:rPr>
    </w:lvl>
    <w:lvl w:ilvl="4" w:tplc="8CC84428">
      <w:numFmt w:val="bullet"/>
      <w:lvlText w:val="•"/>
      <w:lvlJc w:val="left"/>
      <w:pPr>
        <w:ind w:left="1918" w:hanging="295"/>
      </w:pPr>
      <w:rPr>
        <w:rFonts w:hint="default"/>
        <w:lang w:val="sq-AL" w:eastAsia="en-US" w:bidi="ar-SA"/>
      </w:rPr>
    </w:lvl>
    <w:lvl w:ilvl="5" w:tplc="39ACED34">
      <w:numFmt w:val="bullet"/>
      <w:lvlText w:val="•"/>
      <w:lvlJc w:val="left"/>
      <w:pPr>
        <w:ind w:left="2373" w:hanging="295"/>
      </w:pPr>
      <w:rPr>
        <w:rFonts w:hint="default"/>
        <w:lang w:val="sq-AL" w:eastAsia="en-US" w:bidi="ar-SA"/>
      </w:rPr>
    </w:lvl>
    <w:lvl w:ilvl="6" w:tplc="8EC4A17E">
      <w:numFmt w:val="bullet"/>
      <w:lvlText w:val="•"/>
      <w:lvlJc w:val="left"/>
      <w:pPr>
        <w:ind w:left="2828" w:hanging="295"/>
      </w:pPr>
      <w:rPr>
        <w:rFonts w:hint="default"/>
        <w:lang w:val="sq-AL" w:eastAsia="en-US" w:bidi="ar-SA"/>
      </w:rPr>
    </w:lvl>
    <w:lvl w:ilvl="7" w:tplc="F4F2AB84">
      <w:numFmt w:val="bullet"/>
      <w:lvlText w:val="•"/>
      <w:lvlJc w:val="left"/>
      <w:pPr>
        <w:ind w:left="3282" w:hanging="295"/>
      </w:pPr>
      <w:rPr>
        <w:rFonts w:hint="default"/>
        <w:lang w:val="sq-AL" w:eastAsia="en-US" w:bidi="ar-SA"/>
      </w:rPr>
    </w:lvl>
    <w:lvl w:ilvl="8" w:tplc="55D8CA9A">
      <w:numFmt w:val="bullet"/>
      <w:lvlText w:val="•"/>
      <w:lvlJc w:val="left"/>
      <w:pPr>
        <w:ind w:left="3737" w:hanging="295"/>
      </w:pPr>
      <w:rPr>
        <w:rFonts w:hint="default"/>
        <w:lang w:val="sq-AL" w:eastAsia="en-US" w:bidi="ar-SA"/>
      </w:rPr>
    </w:lvl>
  </w:abstractNum>
  <w:abstractNum w:abstractNumId="67" w15:restartNumberingAfterBreak="0">
    <w:nsid w:val="35CD24BB"/>
    <w:multiLevelType w:val="hybridMultilevel"/>
    <w:tmpl w:val="8D1AA48C"/>
    <w:lvl w:ilvl="0" w:tplc="38F80002">
      <w:start w:val="1"/>
      <w:numFmt w:val="decimal"/>
      <w:lvlText w:val="%1."/>
      <w:lvlJc w:val="left"/>
      <w:pPr>
        <w:ind w:left="107" w:hanging="396"/>
      </w:pPr>
      <w:rPr>
        <w:rFonts w:ascii="Times New Roman" w:eastAsia="Times New Roman" w:hAnsi="Times New Roman" w:cs="Times New Roman" w:hint="default"/>
        <w:b w:val="0"/>
        <w:bCs w:val="0"/>
        <w:i w:val="0"/>
        <w:iCs w:val="0"/>
        <w:spacing w:val="0"/>
        <w:w w:val="100"/>
        <w:sz w:val="24"/>
        <w:szCs w:val="24"/>
        <w:lang w:val="sq-AL" w:eastAsia="en-US" w:bidi="ar-SA"/>
      </w:rPr>
    </w:lvl>
    <w:lvl w:ilvl="1" w:tplc="CB28679C">
      <w:numFmt w:val="bullet"/>
      <w:lvlText w:val="•"/>
      <w:lvlJc w:val="left"/>
      <w:pPr>
        <w:ind w:left="602" w:hanging="396"/>
      </w:pPr>
      <w:rPr>
        <w:rFonts w:hint="default"/>
        <w:lang w:val="sq-AL" w:eastAsia="en-US" w:bidi="ar-SA"/>
      </w:rPr>
    </w:lvl>
    <w:lvl w:ilvl="2" w:tplc="3A7C0C64">
      <w:numFmt w:val="bullet"/>
      <w:lvlText w:val="•"/>
      <w:lvlJc w:val="left"/>
      <w:pPr>
        <w:ind w:left="1104" w:hanging="396"/>
      </w:pPr>
      <w:rPr>
        <w:rFonts w:hint="default"/>
        <w:lang w:val="sq-AL" w:eastAsia="en-US" w:bidi="ar-SA"/>
      </w:rPr>
    </w:lvl>
    <w:lvl w:ilvl="3" w:tplc="9BDCC734">
      <w:numFmt w:val="bullet"/>
      <w:lvlText w:val="•"/>
      <w:lvlJc w:val="left"/>
      <w:pPr>
        <w:ind w:left="1606" w:hanging="396"/>
      </w:pPr>
      <w:rPr>
        <w:rFonts w:hint="default"/>
        <w:lang w:val="sq-AL" w:eastAsia="en-US" w:bidi="ar-SA"/>
      </w:rPr>
    </w:lvl>
    <w:lvl w:ilvl="4" w:tplc="B2423622">
      <w:numFmt w:val="bullet"/>
      <w:lvlText w:val="•"/>
      <w:lvlJc w:val="left"/>
      <w:pPr>
        <w:ind w:left="2108" w:hanging="396"/>
      </w:pPr>
      <w:rPr>
        <w:rFonts w:hint="default"/>
        <w:lang w:val="sq-AL" w:eastAsia="en-US" w:bidi="ar-SA"/>
      </w:rPr>
    </w:lvl>
    <w:lvl w:ilvl="5" w:tplc="30FEDDE8">
      <w:numFmt w:val="bullet"/>
      <w:lvlText w:val="•"/>
      <w:lvlJc w:val="left"/>
      <w:pPr>
        <w:ind w:left="2611" w:hanging="396"/>
      </w:pPr>
      <w:rPr>
        <w:rFonts w:hint="default"/>
        <w:lang w:val="sq-AL" w:eastAsia="en-US" w:bidi="ar-SA"/>
      </w:rPr>
    </w:lvl>
    <w:lvl w:ilvl="6" w:tplc="B1F82714">
      <w:numFmt w:val="bullet"/>
      <w:lvlText w:val="•"/>
      <w:lvlJc w:val="left"/>
      <w:pPr>
        <w:ind w:left="3113" w:hanging="396"/>
      </w:pPr>
      <w:rPr>
        <w:rFonts w:hint="default"/>
        <w:lang w:val="sq-AL" w:eastAsia="en-US" w:bidi="ar-SA"/>
      </w:rPr>
    </w:lvl>
    <w:lvl w:ilvl="7" w:tplc="AF9A2FB4">
      <w:numFmt w:val="bullet"/>
      <w:lvlText w:val="•"/>
      <w:lvlJc w:val="left"/>
      <w:pPr>
        <w:ind w:left="3615" w:hanging="396"/>
      </w:pPr>
      <w:rPr>
        <w:rFonts w:hint="default"/>
        <w:lang w:val="sq-AL" w:eastAsia="en-US" w:bidi="ar-SA"/>
      </w:rPr>
    </w:lvl>
    <w:lvl w:ilvl="8" w:tplc="827689DC">
      <w:numFmt w:val="bullet"/>
      <w:lvlText w:val="•"/>
      <w:lvlJc w:val="left"/>
      <w:pPr>
        <w:ind w:left="4117" w:hanging="396"/>
      </w:pPr>
      <w:rPr>
        <w:rFonts w:hint="default"/>
        <w:lang w:val="sq-AL" w:eastAsia="en-US" w:bidi="ar-SA"/>
      </w:rPr>
    </w:lvl>
  </w:abstractNum>
  <w:abstractNum w:abstractNumId="68" w15:restartNumberingAfterBreak="0">
    <w:nsid w:val="364E0E93"/>
    <w:multiLevelType w:val="hybridMultilevel"/>
    <w:tmpl w:val="9D82F48E"/>
    <w:lvl w:ilvl="0" w:tplc="88EC3AEE">
      <w:start w:val="1"/>
      <w:numFmt w:val="decimal"/>
      <w:lvlText w:val="%1."/>
      <w:lvlJc w:val="left"/>
      <w:pPr>
        <w:ind w:left="109" w:hanging="245"/>
      </w:pPr>
      <w:rPr>
        <w:rFonts w:ascii="Times New Roman" w:eastAsia="Times New Roman" w:hAnsi="Times New Roman" w:cs="Times New Roman" w:hint="default"/>
        <w:b w:val="0"/>
        <w:bCs w:val="0"/>
        <w:i w:val="0"/>
        <w:iCs w:val="0"/>
        <w:spacing w:val="0"/>
        <w:w w:val="100"/>
        <w:sz w:val="24"/>
        <w:szCs w:val="24"/>
        <w:lang w:val="sq-AL" w:eastAsia="en-US" w:bidi="ar-SA"/>
      </w:rPr>
    </w:lvl>
    <w:lvl w:ilvl="1" w:tplc="109CA40C">
      <w:numFmt w:val="bullet"/>
      <w:lvlText w:val="•"/>
      <w:lvlJc w:val="left"/>
      <w:pPr>
        <w:ind w:left="554" w:hanging="245"/>
      </w:pPr>
      <w:rPr>
        <w:rFonts w:hint="default"/>
        <w:lang w:val="sq-AL" w:eastAsia="en-US" w:bidi="ar-SA"/>
      </w:rPr>
    </w:lvl>
    <w:lvl w:ilvl="2" w:tplc="CABC20E4">
      <w:numFmt w:val="bullet"/>
      <w:lvlText w:val="•"/>
      <w:lvlJc w:val="left"/>
      <w:pPr>
        <w:ind w:left="1009" w:hanging="245"/>
      </w:pPr>
      <w:rPr>
        <w:rFonts w:hint="default"/>
        <w:lang w:val="sq-AL" w:eastAsia="en-US" w:bidi="ar-SA"/>
      </w:rPr>
    </w:lvl>
    <w:lvl w:ilvl="3" w:tplc="15D615A4">
      <w:numFmt w:val="bullet"/>
      <w:lvlText w:val="•"/>
      <w:lvlJc w:val="left"/>
      <w:pPr>
        <w:ind w:left="1464" w:hanging="245"/>
      </w:pPr>
      <w:rPr>
        <w:rFonts w:hint="default"/>
        <w:lang w:val="sq-AL" w:eastAsia="en-US" w:bidi="ar-SA"/>
      </w:rPr>
    </w:lvl>
    <w:lvl w:ilvl="4" w:tplc="B4D4C5BA">
      <w:numFmt w:val="bullet"/>
      <w:lvlText w:val="•"/>
      <w:lvlJc w:val="left"/>
      <w:pPr>
        <w:ind w:left="1918" w:hanging="245"/>
      </w:pPr>
      <w:rPr>
        <w:rFonts w:hint="default"/>
        <w:lang w:val="sq-AL" w:eastAsia="en-US" w:bidi="ar-SA"/>
      </w:rPr>
    </w:lvl>
    <w:lvl w:ilvl="5" w:tplc="2D8A5894">
      <w:numFmt w:val="bullet"/>
      <w:lvlText w:val="•"/>
      <w:lvlJc w:val="left"/>
      <w:pPr>
        <w:ind w:left="2373" w:hanging="245"/>
      </w:pPr>
      <w:rPr>
        <w:rFonts w:hint="default"/>
        <w:lang w:val="sq-AL" w:eastAsia="en-US" w:bidi="ar-SA"/>
      </w:rPr>
    </w:lvl>
    <w:lvl w:ilvl="6" w:tplc="9698CC7E">
      <w:numFmt w:val="bullet"/>
      <w:lvlText w:val="•"/>
      <w:lvlJc w:val="left"/>
      <w:pPr>
        <w:ind w:left="2828" w:hanging="245"/>
      </w:pPr>
      <w:rPr>
        <w:rFonts w:hint="default"/>
        <w:lang w:val="sq-AL" w:eastAsia="en-US" w:bidi="ar-SA"/>
      </w:rPr>
    </w:lvl>
    <w:lvl w:ilvl="7" w:tplc="7578DC92">
      <w:numFmt w:val="bullet"/>
      <w:lvlText w:val="•"/>
      <w:lvlJc w:val="left"/>
      <w:pPr>
        <w:ind w:left="3282" w:hanging="245"/>
      </w:pPr>
      <w:rPr>
        <w:rFonts w:hint="default"/>
        <w:lang w:val="sq-AL" w:eastAsia="en-US" w:bidi="ar-SA"/>
      </w:rPr>
    </w:lvl>
    <w:lvl w:ilvl="8" w:tplc="69DEFD1C">
      <w:numFmt w:val="bullet"/>
      <w:lvlText w:val="•"/>
      <w:lvlJc w:val="left"/>
      <w:pPr>
        <w:ind w:left="3737" w:hanging="245"/>
      </w:pPr>
      <w:rPr>
        <w:rFonts w:hint="default"/>
        <w:lang w:val="sq-AL" w:eastAsia="en-US" w:bidi="ar-SA"/>
      </w:rPr>
    </w:lvl>
  </w:abstractNum>
  <w:abstractNum w:abstractNumId="69" w15:restartNumberingAfterBreak="0">
    <w:nsid w:val="36687809"/>
    <w:multiLevelType w:val="hybridMultilevel"/>
    <w:tmpl w:val="A7A4DC0A"/>
    <w:lvl w:ilvl="0" w:tplc="F1DAD91E">
      <w:start w:val="6"/>
      <w:numFmt w:val="decimal"/>
      <w:lvlText w:val="%1."/>
      <w:lvlJc w:val="left"/>
      <w:pPr>
        <w:ind w:left="109" w:hanging="300"/>
      </w:pPr>
      <w:rPr>
        <w:rFonts w:ascii="Times New Roman" w:eastAsia="Times New Roman" w:hAnsi="Times New Roman" w:cs="Times New Roman" w:hint="default"/>
        <w:b w:val="0"/>
        <w:bCs w:val="0"/>
        <w:i w:val="0"/>
        <w:iCs w:val="0"/>
        <w:spacing w:val="0"/>
        <w:w w:val="100"/>
        <w:sz w:val="24"/>
        <w:szCs w:val="24"/>
        <w:lang w:val="sq-AL" w:eastAsia="en-US" w:bidi="ar-SA"/>
      </w:rPr>
    </w:lvl>
    <w:lvl w:ilvl="1" w:tplc="EA287CE8">
      <w:numFmt w:val="bullet"/>
      <w:lvlText w:val="•"/>
      <w:lvlJc w:val="left"/>
      <w:pPr>
        <w:ind w:left="554" w:hanging="300"/>
      </w:pPr>
      <w:rPr>
        <w:rFonts w:hint="default"/>
        <w:lang w:val="sq-AL" w:eastAsia="en-US" w:bidi="ar-SA"/>
      </w:rPr>
    </w:lvl>
    <w:lvl w:ilvl="2" w:tplc="51B61688">
      <w:numFmt w:val="bullet"/>
      <w:lvlText w:val="•"/>
      <w:lvlJc w:val="left"/>
      <w:pPr>
        <w:ind w:left="1009" w:hanging="300"/>
      </w:pPr>
      <w:rPr>
        <w:rFonts w:hint="default"/>
        <w:lang w:val="sq-AL" w:eastAsia="en-US" w:bidi="ar-SA"/>
      </w:rPr>
    </w:lvl>
    <w:lvl w:ilvl="3" w:tplc="E5CC521C">
      <w:numFmt w:val="bullet"/>
      <w:lvlText w:val="•"/>
      <w:lvlJc w:val="left"/>
      <w:pPr>
        <w:ind w:left="1464" w:hanging="300"/>
      </w:pPr>
      <w:rPr>
        <w:rFonts w:hint="default"/>
        <w:lang w:val="sq-AL" w:eastAsia="en-US" w:bidi="ar-SA"/>
      </w:rPr>
    </w:lvl>
    <w:lvl w:ilvl="4" w:tplc="70586214">
      <w:numFmt w:val="bullet"/>
      <w:lvlText w:val="•"/>
      <w:lvlJc w:val="left"/>
      <w:pPr>
        <w:ind w:left="1918" w:hanging="300"/>
      </w:pPr>
      <w:rPr>
        <w:rFonts w:hint="default"/>
        <w:lang w:val="sq-AL" w:eastAsia="en-US" w:bidi="ar-SA"/>
      </w:rPr>
    </w:lvl>
    <w:lvl w:ilvl="5" w:tplc="1220B434">
      <w:numFmt w:val="bullet"/>
      <w:lvlText w:val="•"/>
      <w:lvlJc w:val="left"/>
      <w:pPr>
        <w:ind w:left="2373" w:hanging="300"/>
      </w:pPr>
      <w:rPr>
        <w:rFonts w:hint="default"/>
        <w:lang w:val="sq-AL" w:eastAsia="en-US" w:bidi="ar-SA"/>
      </w:rPr>
    </w:lvl>
    <w:lvl w:ilvl="6" w:tplc="A412D7B4">
      <w:numFmt w:val="bullet"/>
      <w:lvlText w:val="•"/>
      <w:lvlJc w:val="left"/>
      <w:pPr>
        <w:ind w:left="2828" w:hanging="300"/>
      </w:pPr>
      <w:rPr>
        <w:rFonts w:hint="default"/>
        <w:lang w:val="sq-AL" w:eastAsia="en-US" w:bidi="ar-SA"/>
      </w:rPr>
    </w:lvl>
    <w:lvl w:ilvl="7" w:tplc="B4360A92">
      <w:numFmt w:val="bullet"/>
      <w:lvlText w:val="•"/>
      <w:lvlJc w:val="left"/>
      <w:pPr>
        <w:ind w:left="3282" w:hanging="300"/>
      </w:pPr>
      <w:rPr>
        <w:rFonts w:hint="default"/>
        <w:lang w:val="sq-AL" w:eastAsia="en-US" w:bidi="ar-SA"/>
      </w:rPr>
    </w:lvl>
    <w:lvl w:ilvl="8" w:tplc="EE829412">
      <w:numFmt w:val="bullet"/>
      <w:lvlText w:val="•"/>
      <w:lvlJc w:val="left"/>
      <w:pPr>
        <w:ind w:left="3737" w:hanging="300"/>
      </w:pPr>
      <w:rPr>
        <w:rFonts w:hint="default"/>
        <w:lang w:val="sq-AL" w:eastAsia="en-US" w:bidi="ar-SA"/>
      </w:rPr>
    </w:lvl>
  </w:abstractNum>
  <w:abstractNum w:abstractNumId="70" w15:restartNumberingAfterBreak="0">
    <w:nsid w:val="378F3147"/>
    <w:multiLevelType w:val="hybridMultilevel"/>
    <w:tmpl w:val="70F86404"/>
    <w:lvl w:ilvl="0" w:tplc="7DE89372">
      <w:start w:val="3"/>
      <w:numFmt w:val="decimal"/>
      <w:lvlText w:val="%1."/>
      <w:lvlJc w:val="left"/>
      <w:pPr>
        <w:ind w:left="109" w:hanging="377"/>
      </w:pPr>
      <w:rPr>
        <w:rFonts w:ascii="Times New Roman" w:eastAsia="Times New Roman" w:hAnsi="Times New Roman" w:cs="Times New Roman" w:hint="default"/>
        <w:b w:val="0"/>
        <w:bCs w:val="0"/>
        <w:i w:val="0"/>
        <w:iCs w:val="0"/>
        <w:spacing w:val="0"/>
        <w:w w:val="100"/>
        <w:sz w:val="24"/>
        <w:szCs w:val="24"/>
        <w:lang w:val="sq-AL" w:eastAsia="en-US" w:bidi="ar-SA"/>
      </w:rPr>
    </w:lvl>
    <w:lvl w:ilvl="1" w:tplc="1402CE3A">
      <w:numFmt w:val="bullet"/>
      <w:lvlText w:val="•"/>
      <w:lvlJc w:val="left"/>
      <w:pPr>
        <w:ind w:left="554" w:hanging="377"/>
      </w:pPr>
      <w:rPr>
        <w:rFonts w:hint="default"/>
        <w:lang w:val="sq-AL" w:eastAsia="en-US" w:bidi="ar-SA"/>
      </w:rPr>
    </w:lvl>
    <w:lvl w:ilvl="2" w:tplc="26B8BB12">
      <w:numFmt w:val="bullet"/>
      <w:lvlText w:val="•"/>
      <w:lvlJc w:val="left"/>
      <w:pPr>
        <w:ind w:left="1009" w:hanging="377"/>
      </w:pPr>
      <w:rPr>
        <w:rFonts w:hint="default"/>
        <w:lang w:val="sq-AL" w:eastAsia="en-US" w:bidi="ar-SA"/>
      </w:rPr>
    </w:lvl>
    <w:lvl w:ilvl="3" w:tplc="22B4A9DA">
      <w:numFmt w:val="bullet"/>
      <w:lvlText w:val="•"/>
      <w:lvlJc w:val="left"/>
      <w:pPr>
        <w:ind w:left="1464" w:hanging="377"/>
      </w:pPr>
      <w:rPr>
        <w:rFonts w:hint="default"/>
        <w:lang w:val="sq-AL" w:eastAsia="en-US" w:bidi="ar-SA"/>
      </w:rPr>
    </w:lvl>
    <w:lvl w:ilvl="4" w:tplc="C4A2F9B0">
      <w:numFmt w:val="bullet"/>
      <w:lvlText w:val="•"/>
      <w:lvlJc w:val="left"/>
      <w:pPr>
        <w:ind w:left="1918" w:hanging="377"/>
      </w:pPr>
      <w:rPr>
        <w:rFonts w:hint="default"/>
        <w:lang w:val="sq-AL" w:eastAsia="en-US" w:bidi="ar-SA"/>
      </w:rPr>
    </w:lvl>
    <w:lvl w:ilvl="5" w:tplc="93B071D4">
      <w:numFmt w:val="bullet"/>
      <w:lvlText w:val="•"/>
      <w:lvlJc w:val="left"/>
      <w:pPr>
        <w:ind w:left="2373" w:hanging="377"/>
      </w:pPr>
      <w:rPr>
        <w:rFonts w:hint="default"/>
        <w:lang w:val="sq-AL" w:eastAsia="en-US" w:bidi="ar-SA"/>
      </w:rPr>
    </w:lvl>
    <w:lvl w:ilvl="6" w:tplc="66402F12">
      <w:numFmt w:val="bullet"/>
      <w:lvlText w:val="•"/>
      <w:lvlJc w:val="left"/>
      <w:pPr>
        <w:ind w:left="2828" w:hanging="377"/>
      </w:pPr>
      <w:rPr>
        <w:rFonts w:hint="default"/>
        <w:lang w:val="sq-AL" w:eastAsia="en-US" w:bidi="ar-SA"/>
      </w:rPr>
    </w:lvl>
    <w:lvl w:ilvl="7" w:tplc="157EE06A">
      <w:numFmt w:val="bullet"/>
      <w:lvlText w:val="•"/>
      <w:lvlJc w:val="left"/>
      <w:pPr>
        <w:ind w:left="3282" w:hanging="377"/>
      </w:pPr>
      <w:rPr>
        <w:rFonts w:hint="default"/>
        <w:lang w:val="sq-AL" w:eastAsia="en-US" w:bidi="ar-SA"/>
      </w:rPr>
    </w:lvl>
    <w:lvl w:ilvl="8" w:tplc="DACA0516">
      <w:numFmt w:val="bullet"/>
      <w:lvlText w:val="•"/>
      <w:lvlJc w:val="left"/>
      <w:pPr>
        <w:ind w:left="3737" w:hanging="377"/>
      </w:pPr>
      <w:rPr>
        <w:rFonts w:hint="default"/>
        <w:lang w:val="sq-AL" w:eastAsia="en-US" w:bidi="ar-SA"/>
      </w:rPr>
    </w:lvl>
  </w:abstractNum>
  <w:abstractNum w:abstractNumId="71" w15:restartNumberingAfterBreak="0">
    <w:nsid w:val="37C2429C"/>
    <w:multiLevelType w:val="multilevel"/>
    <w:tmpl w:val="453A27EC"/>
    <w:lvl w:ilvl="0">
      <w:start w:val="5"/>
      <w:numFmt w:val="decimal"/>
      <w:lvlText w:val="%1"/>
      <w:lvlJc w:val="left"/>
      <w:pPr>
        <w:ind w:left="468" w:hanging="361"/>
      </w:pPr>
      <w:rPr>
        <w:rFonts w:hint="default"/>
        <w:lang w:val="sq-AL" w:eastAsia="en-US" w:bidi="ar-SA"/>
      </w:rPr>
    </w:lvl>
    <w:lvl w:ilvl="1">
      <w:start w:val="4"/>
      <w:numFmt w:val="decimal"/>
      <w:lvlText w:val="%1.%2."/>
      <w:lvlJc w:val="left"/>
      <w:pPr>
        <w:ind w:left="468"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374" w:hanging="361"/>
      </w:pPr>
      <w:rPr>
        <w:rFonts w:hint="default"/>
        <w:lang w:val="sq-AL" w:eastAsia="en-US" w:bidi="ar-SA"/>
      </w:rPr>
    </w:lvl>
    <w:lvl w:ilvl="3">
      <w:numFmt w:val="bullet"/>
      <w:lvlText w:val="•"/>
      <w:lvlJc w:val="left"/>
      <w:pPr>
        <w:ind w:left="1831" w:hanging="361"/>
      </w:pPr>
      <w:rPr>
        <w:rFonts w:hint="default"/>
        <w:lang w:val="sq-AL" w:eastAsia="en-US" w:bidi="ar-SA"/>
      </w:rPr>
    </w:lvl>
    <w:lvl w:ilvl="4">
      <w:numFmt w:val="bullet"/>
      <w:lvlText w:val="•"/>
      <w:lvlJc w:val="left"/>
      <w:pPr>
        <w:ind w:left="2288" w:hanging="361"/>
      </w:pPr>
      <w:rPr>
        <w:rFonts w:hint="default"/>
        <w:lang w:val="sq-AL" w:eastAsia="en-US" w:bidi="ar-SA"/>
      </w:rPr>
    </w:lvl>
    <w:lvl w:ilvl="5">
      <w:numFmt w:val="bullet"/>
      <w:lvlText w:val="•"/>
      <w:lvlJc w:val="left"/>
      <w:pPr>
        <w:ind w:left="2745" w:hanging="361"/>
      </w:pPr>
      <w:rPr>
        <w:rFonts w:hint="default"/>
        <w:lang w:val="sq-AL" w:eastAsia="en-US" w:bidi="ar-SA"/>
      </w:rPr>
    </w:lvl>
    <w:lvl w:ilvl="6">
      <w:numFmt w:val="bullet"/>
      <w:lvlText w:val="•"/>
      <w:lvlJc w:val="left"/>
      <w:pPr>
        <w:ind w:left="3202" w:hanging="361"/>
      </w:pPr>
      <w:rPr>
        <w:rFonts w:hint="default"/>
        <w:lang w:val="sq-AL" w:eastAsia="en-US" w:bidi="ar-SA"/>
      </w:rPr>
    </w:lvl>
    <w:lvl w:ilvl="7">
      <w:numFmt w:val="bullet"/>
      <w:lvlText w:val="•"/>
      <w:lvlJc w:val="left"/>
      <w:pPr>
        <w:ind w:left="3659" w:hanging="361"/>
      </w:pPr>
      <w:rPr>
        <w:rFonts w:hint="default"/>
        <w:lang w:val="sq-AL" w:eastAsia="en-US" w:bidi="ar-SA"/>
      </w:rPr>
    </w:lvl>
    <w:lvl w:ilvl="8">
      <w:numFmt w:val="bullet"/>
      <w:lvlText w:val="•"/>
      <w:lvlJc w:val="left"/>
      <w:pPr>
        <w:ind w:left="4116" w:hanging="361"/>
      </w:pPr>
      <w:rPr>
        <w:rFonts w:hint="default"/>
        <w:lang w:val="sq-AL" w:eastAsia="en-US" w:bidi="ar-SA"/>
      </w:rPr>
    </w:lvl>
  </w:abstractNum>
  <w:abstractNum w:abstractNumId="72" w15:restartNumberingAfterBreak="0">
    <w:nsid w:val="37F26F64"/>
    <w:multiLevelType w:val="hybridMultilevel"/>
    <w:tmpl w:val="3F0AACE2"/>
    <w:lvl w:ilvl="0" w:tplc="DA94FD42">
      <w:start w:val="1"/>
      <w:numFmt w:val="decimal"/>
      <w:lvlText w:val="%1."/>
      <w:lvlJc w:val="left"/>
      <w:pPr>
        <w:ind w:left="107" w:hanging="236"/>
      </w:pPr>
      <w:rPr>
        <w:rFonts w:ascii="Times New Roman" w:eastAsia="Times New Roman" w:hAnsi="Times New Roman" w:cs="Times New Roman" w:hint="default"/>
        <w:b w:val="0"/>
        <w:bCs w:val="0"/>
        <w:i w:val="0"/>
        <w:iCs w:val="0"/>
        <w:spacing w:val="0"/>
        <w:w w:val="100"/>
        <w:sz w:val="24"/>
        <w:szCs w:val="24"/>
        <w:lang w:val="sq-AL" w:eastAsia="en-US" w:bidi="ar-SA"/>
      </w:rPr>
    </w:lvl>
    <w:lvl w:ilvl="1" w:tplc="5E1AA0F0">
      <w:numFmt w:val="bullet"/>
      <w:lvlText w:val="•"/>
      <w:lvlJc w:val="left"/>
      <w:pPr>
        <w:ind w:left="602" w:hanging="236"/>
      </w:pPr>
      <w:rPr>
        <w:rFonts w:hint="default"/>
        <w:lang w:val="sq-AL" w:eastAsia="en-US" w:bidi="ar-SA"/>
      </w:rPr>
    </w:lvl>
    <w:lvl w:ilvl="2" w:tplc="9202E620">
      <w:numFmt w:val="bullet"/>
      <w:lvlText w:val="•"/>
      <w:lvlJc w:val="left"/>
      <w:pPr>
        <w:ind w:left="1104" w:hanging="236"/>
      </w:pPr>
      <w:rPr>
        <w:rFonts w:hint="default"/>
        <w:lang w:val="sq-AL" w:eastAsia="en-US" w:bidi="ar-SA"/>
      </w:rPr>
    </w:lvl>
    <w:lvl w:ilvl="3" w:tplc="1F821AD6">
      <w:numFmt w:val="bullet"/>
      <w:lvlText w:val="•"/>
      <w:lvlJc w:val="left"/>
      <w:pPr>
        <w:ind w:left="1606" w:hanging="236"/>
      </w:pPr>
      <w:rPr>
        <w:rFonts w:hint="default"/>
        <w:lang w:val="sq-AL" w:eastAsia="en-US" w:bidi="ar-SA"/>
      </w:rPr>
    </w:lvl>
    <w:lvl w:ilvl="4" w:tplc="D8D04B9A">
      <w:numFmt w:val="bullet"/>
      <w:lvlText w:val="•"/>
      <w:lvlJc w:val="left"/>
      <w:pPr>
        <w:ind w:left="2108" w:hanging="236"/>
      </w:pPr>
      <w:rPr>
        <w:rFonts w:hint="default"/>
        <w:lang w:val="sq-AL" w:eastAsia="en-US" w:bidi="ar-SA"/>
      </w:rPr>
    </w:lvl>
    <w:lvl w:ilvl="5" w:tplc="C8AAA5D2">
      <w:numFmt w:val="bullet"/>
      <w:lvlText w:val="•"/>
      <w:lvlJc w:val="left"/>
      <w:pPr>
        <w:ind w:left="2611" w:hanging="236"/>
      </w:pPr>
      <w:rPr>
        <w:rFonts w:hint="default"/>
        <w:lang w:val="sq-AL" w:eastAsia="en-US" w:bidi="ar-SA"/>
      </w:rPr>
    </w:lvl>
    <w:lvl w:ilvl="6" w:tplc="055CF5DC">
      <w:numFmt w:val="bullet"/>
      <w:lvlText w:val="•"/>
      <w:lvlJc w:val="left"/>
      <w:pPr>
        <w:ind w:left="3113" w:hanging="236"/>
      </w:pPr>
      <w:rPr>
        <w:rFonts w:hint="default"/>
        <w:lang w:val="sq-AL" w:eastAsia="en-US" w:bidi="ar-SA"/>
      </w:rPr>
    </w:lvl>
    <w:lvl w:ilvl="7" w:tplc="8208E35C">
      <w:numFmt w:val="bullet"/>
      <w:lvlText w:val="•"/>
      <w:lvlJc w:val="left"/>
      <w:pPr>
        <w:ind w:left="3615" w:hanging="236"/>
      </w:pPr>
      <w:rPr>
        <w:rFonts w:hint="default"/>
        <w:lang w:val="sq-AL" w:eastAsia="en-US" w:bidi="ar-SA"/>
      </w:rPr>
    </w:lvl>
    <w:lvl w:ilvl="8" w:tplc="DA9E7C1E">
      <w:numFmt w:val="bullet"/>
      <w:lvlText w:val="•"/>
      <w:lvlJc w:val="left"/>
      <w:pPr>
        <w:ind w:left="4117" w:hanging="236"/>
      </w:pPr>
      <w:rPr>
        <w:rFonts w:hint="default"/>
        <w:lang w:val="sq-AL" w:eastAsia="en-US" w:bidi="ar-SA"/>
      </w:rPr>
    </w:lvl>
  </w:abstractNum>
  <w:abstractNum w:abstractNumId="73" w15:restartNumberingAfterBreak="0">
    <w:nsid w:val="388F15D7"/>
    <w:multiLevelType w:val="hybridMultilevel"/>
    <w:tmpl w:val="12CA481E"/>
    <w:lvl w:ilvl="0" w:tplc="3D125992">
      <w:start w:val="1"/>
      <w:numFmt w:val="decimal"/>
      <w:lvlText w:val="%1."/>
      <w:lvlJc w:val="left"/>
      <w:pPr>
        <w:ind w:left="108" w:hanging="315"/>
      </w:pPr>
      <w:rPr>
        <w:rFonts w:ascii="Times New Roman" w:eastAsia="Times New Roman" w:hAnsi="Times New Roman" w:cs="Times New Roman" w:hint="default"/>
        <w:b w:val="0"/>
        <w:bCs w:val="0"/>
        <w:i w:val="0"/>
        <w:iCs w:val="0"/>
        <w:spacing w:val="0"/>
        <w:w w:val="100"/>
        <w:sz w:val="24"/>
        <w:szCs w:val="24"/>
        <w:lang w:val="sq-AL" w:eastAsia="en-US" w:bidi="ar-SA"/>
      </w:rPr>
    </w:lvl>
    <w:lvl w:ilvl="1" w:tplc="96BE6030">
      <w:numFmt w:val="bullet"/>
      <w:lvlText w:val="•"/>
      <w:lvlJc w:val="left"/>
      <w:pPr>
        <w:ind w:left="593" w:hanging="315"/>
      </w:pPr>
      <w:rPr>
        <w:rFonts w:hint="default"/>
        <w:lang w:val="sq-AL" w:eastAsia="en-US" w:bidi="ar-SA"/>
      </w:rPr>
    </w:lvl>
    <w:lvl w:ilvl="2" w:tplc="6CE036B0">
      <w:numFmt w:val="bullet"/>
      <w:lvlText w:val="•"/>
      <w:lvlJc w:val="left"/>
      <w:pPr>
        <w:ind w:left="1086" w:hanging="315"/>
      </w:pPr>
      <w:rPr>
        <w:rFonts w:hint="default"/>
        <w:lang w:val="sq-AL" w:eastAsia="en-US" w:bidi="ar-SA"/>
      </w:rPr>
    </w:lvl>
    <w:lvl w:ilvl="3" w:tplc="5E8ECA96">
      <w:numFmt w:val="bullet"/>
      <w:lvlText w:val="•"/>
      <w:lvlJc w:val="left"/>
      <w:pPr>
        <w:ind w:left="1579" w:hanging="315"/>
      </w:pPr>
      <w:rPr>
        <w:rFonts w:hint="default"/>
        <w:lang w:val="sq-AL" w:eastAsia="en-US" w:bidi="ar-SA"/>
      </w:rPr>
    </w:lvl>
    <w:lvl w:ilvl="4" w:tplc="72327CBE">
      <w:numFmt w:val="bullet"/>
      <w:lvlText w:val="•"/>
      <w:lvlJc w:val="left"/>
      <w:pPr>
        <w:ind w:left="2072" w:hanging="315"/>
      </w:pPr>
      <w:rPr>
        <w:rFonts w:hint="default"/>
        <w:lang w:val="sq-AL" w:eastAsia="en-US" w:bidi="ar-SA"/>
      </w:rPr>
    </w:lvl>
    <w:lvl w:ilvl="5" w:tplc="E9C0089E">
      <w:numFmt w:val="bullet"/>
      <w:lvlText w:val="•"/>
      <w:lvlJc w:val="left"/>
      <w:pPr>
        <w:ind w:left="2565" w:hanging="315"/>
      </w:pPr>
      <w:rPr>
        <w:rFonts w:hint="default"/>
        <w:lang w:val="sq-AL" w:eastAsia="en-US" w:bidi="ar-SA"/>
      </w:rPr>
    </w:lvl>
    <w:lvl w:ilvl="6" w:tplc="EB3857CA">
      <w:numFmt w:val="bullet"/>
      <w:lvlText w:val="•"/>
      <w:lvlJc w:val="left"/>
      <w:pPr>
        <w:ind w:left="3058" w:hanging="315"/>
      </w:pPr>
      <w:rPr>
        <w:rFonts w:hint="default"/>
        <w:lang w:val="sq-AL" w:eastAsia="en-US" w:bidi="ar-SA"/>
      </w:rPr>
    </w:lvl>
    <w:lvl w:ilvl="7" w:tplc="38F8F8E0">
      <w:numFmt w:val="bullet"/>
      <w:lvlText w:val="•"/>
      <w:lvlJc w:val="left"/>
      <w:pPr>
        <w:ind w:left="3551" w:hanging="315"/>
      </w:pPr>
      <w:rPr>
        <w:rFonts w:hint="default"/>
        <w:lang w:val="sq-AL" w:eastAsia="en-US" w:bidi="ar-SA"/>
      </w:rPr>
    </w:lvl>
    <w:lvl w:ilvl="8" w:tplc="5B542376">
      <w:numFmt w:val="bullet"/>
      <w:lvlText w:val="•"/>
      <w:lvlJc w:val="left"/>
      <w:pPr>
        <w:ind w:left="4044" w:hanging="315"/>
      </w:pPr>
      <w:rPr>
        <w:rFonts w:hint="default"/>
        <w:lang w:val="sq-AL" w:eastAsia="en-US" w:bidi="ar-SA"/>
      </w:rPr>
    </w:lvl>
  </w:abstractNum>
  <w:abstractNum w:abstractNumId="74" w15:restartNumberingAfterBreak="0">
    <w:nsid w:val="389C7711"/>
    <w:multiLevelType w:val="multilevel"/>
    <w:tmpl w:val="18525828"/>
    <w:lvl w:ilvl="0">
      <w:start w:val="1"/>
      <w:numFmt w:val="decimal"/>
      <w:lvlText w:val="%1"/>
      <w:lvlJc w:val="left"/>
      <w:pPr>
        <w:ind w:left="540" w:hanging="361"/>
      </w:pPr>
      <w:rPr>
        <w:rFonts w:hint="default"/>
        <w:lang w:val="sq-AL" w:eastAsia="en-US" w:bidi="ar-SA"/>
      </w:rPr>
    </w:lvl>
    <w:lvl w:ilvl="1">
      <w:start w:val="2"/>
      <w:numFmt w:val="decimal"/>
      <w:lvlText w:val="%1.%2."/>
      <w:lvlJc w:val="left"/>
      <w:pPr>
        <w:ind w:left="540"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438" w:hanging="361"/>
      </w:pPr>
      <w:rPr>
        <w:rFonts w:hint="default"/>
        <w:lang w:val="sq-AL" w:eastAsia="en-US" w:bidi="ar-SA"/>
      </w:rPr>
    </w:lvl>
    <w:lvl w:ilvl="3">
      <w:numFmt w:val="bullet"/>
      <w:lvlText w:val="•"/>
      <w:lvlJc w:val="left"/>
      <w:pPr>
        <w:ind w:left="1887" w:hanging="361"/>
      </w:pPr>
      <w:rPr>
        <w:rFonts w:hint="default"/>
        <w:lang w:val="sq-AL" w:eastAsia="en-US" w:bidi="ar-SA"/>
      </w:rPr>
    </w:lvl>
    <w:lvl w:ilvl="4">
      <w:numFmt w:val="bullet"/>
      <w:lvlText w:val="•"/>
      <w:lvlJc w:val="left"/>
      <w:pPr>
        <w:ind w:left="2336" w:hanging="361"/>
      </w:pPr>
      <w:rPr>
        <w:rFonts w:hint="default"/>
        <w:lang w:val="sq-AL" w:eastAsia="en-US" w:bidi="ar-SA"/>
      </w:rPr>
    </w:lvl>
    <w:lvl w:ilvl="5">
      <w:numFmt w:val="bullet"/>
      <w:lvlText w:val="•"/>
      <w:lvlJc w:val="left"/>
      <w:pPr>
        <w:ind w:left="2785" w:hanging="361"/>
      </w:pPr>
      <w:rPr>
        <w:rFonts w:hint="default"/>
        <w:lang w:val="sq-AL" w:eastAsia="en-US" w:bidi="ar-SA"/>
      </w:rPr>
    </w:lvl>
    <w:lvl w:ilvl="6">
      <w:numFmt w:val="bullet"/>
      <w:lvlText w:val="•"/>
      <w:lvlJc w:val="left"/>
      <w:pPr>
        <w:ind w:left="3234" w:hanging="361"/>
      </w:pPr>
      <w:rPr>
        <w:rFonts w:hint="default"/>
        <w:lang w:val="sq-AL" w:eastAsia="en-US" w:bidi="ar-SA"/>
      </w:rPr>
    </w:lvl>
    <w:lvl w:ilvl="7">
      <w:numFmt w:val="bullet"/>
      <w:lvlText w:val="•"/>
      <w:lvlJc w:val="left"/>
      <w:pPr>
        <w:ind w:left="3683" w:hanging="361"/>
      </w:pPr>
      <w:rPr>
        <w:rFonts w:hint="default"/>
        <w:lang w:val="sq-AL" w:eastAsia="en-US" w:bidi="ar-SA"/>
      </w:rPr>
    </w:lvl>
    <w:lvl w:ilvl="8">
      <w:numFmt w:val="bullet"/>
      <w:lvlText w:val="•"/>
      <w:lvlJc w:val="left"/>
      <w:pPr>
        <w:ind w:left="4132" w:hanging="361"/>
      </w:pPr>
      <w:rPr>
        <w:rFonts w:hint="default"/>
        <w:lang w:val="sq-AL" w:eastAsia="en-US" w:bidi="ar-SA"/>
      </w:rPr>
    </w:lvl>
  </w:abstractNum>
  <w:abstractNum w:abstractNumId="75" w15:restartNumberingAfterBreak="0">
    <w:nsid w:val="39831E5F"/>
    <w:multiLevelType w:val="multilevel"/>
    <w:tmpl w:val="9176FA86"/>
    <w:lvl w:ilvl="0">
      <w:start w:val="1"/>
      <w:numFmt w:val="decimal"/>
      <w:lvlText w:val="%1."/>
      <w:lvlJc w:val="left"/>
      <w:pPr>
        <w:ind w:left="107" w:hanging="348"/>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31" w:hanging="917"/>
      </w:pPr>
      <w:rPr>
        <w:rFonts w:ascii="Times New Roman" w:eastAsia="Times New Roman" w:hAnsi="Times New Roman" w:cs="Times New Roman" w:hint="default"/>
        <w:b w:val="0"/>
        <w:bCs w:val="0"/>
        <w:i w:val="0"/>
        <w:iCs w:val="0"/>
        <w:spacing w:val="-1"/>
        <w:w w:val="100"/>
        <w:sz w:val="24"/>
        <w:szCs w:val="24"/>
        <w:lang w:val="sq-AL" w:eastAsia="en-US" w:bidi="ar-SA"/>
      </w:rPr>
    </w:lvl>
    <w:lvl w:ilvl="2">
      <w:numFmt w:val="bullet"/>
      <w:lvlText w:val="•"/>
      <w:lvlJc w:val="left"/>
      <w:pPr>
        <w:ind w:left="1138" w:hanging="917"/>
      </w:pPr>
      <w:rPr>
        <w:rFonts w:hint="default"/>
        <w:lang w:val="sq-AL" w:eastAsia="en-US" w:bidi="ar-SA"/>
      </w:rPr>
    </w:lvl>
    <w:lvl w:ilvl="3">
      <w:numFmt w:val="bullet"/>
      <w:lvlText w:val="•"/>
      <w:lvlJc w:val="left"/>
      <w:pPr>
        <w:ind w:left="1636" w:hanging="917"/>
      </w:pPr>
      <w:rPr>
        <w:rFonts w:hint="default"/>
        <w:lang w:val="sq-AL" w:eastAsia="en-US" w:bidi="ar-SA"/>
      </w:rPr>
    </w:lvl>
    <w:lvl w:ilvl="4">
      <w:numFmt w:val="bullet"/>
      <w:lvlText w:val="•"/>
      <w:lvlJc w:val="left"/>
      <w:pPr>
        <w:ind w:left="2134" w:hanging="917"/>
      </w:pPr>
      <w:rPr>
        <w:rFonts w:hint="default"/>
        <w:lang w:val="sq-AL" w:eastAsia="en-US" w:bidi="ar-SA"/>
      </w:rPr>
    </w:lvl>
    <w:lvl w:ilvl="5">
      <w:numFmt w:val="bullet"/>
      <w:lvlText w:val="•"/>
      <w:lvlJc w:val="left"/>
      <w:pPr>
        <w:ind w:left="2632" w:hanging="917"/>
      </w:pPr>
      <w:rPr>
        <w:rFonts w:hint="default"/>
        <w:lang w:val="sq-AL" w:eastAsia="en-US" w:bidi="ar-SA"/>
      </w:rPr>
    </w:lvl>
    <w:lvl w:ilvl="6">
      <w:numFmt w:val="bullet"/>
      <w:lvlText w:val="•"/>
      <w:lvlJc w:val="left"/>
      <w:pPr>
        <w:ind w:left="3130" w:hanging="917"/>
      </w:pPr>
      <w:rPr>
        <w:rFonts w:hint="default"/>
        <w:lang w:val="sq-AL" w:eastAsia="en-US" w:bidi="ar-SA"/>
      </w:rPr>
    </w:lvl>
    <w:lvl w:ilvl="7">
      <w:numFmt w:val="bullet"/>
      <w:lvlText w:val="•"/>
      <w:lvlJc w:val="left"/>
      <w:pPr>
        <w:ind w:left="3628" w:hanging="917"/>
      </w:pPr>
      <w:rPr>
        <w:rFonts w:hint="default"/>
        <w:lang w:val="sq-AL" w:eastAsia="en-US" w:bidi="ar-SA"/>
      </w:rPr>
    </w:lvl>
    <w:lvl w:ilvl="8">
      <w:numFmt w:val="bullet"/>
      <w:lvlText w:val="•"/>
      <w:lvlJc w:val="left"/>
      <w:pPr>
        <w:ind w:left="4126" w:hanging="917"/>
      </w:pPr>
      <w:rPr>
        <w:rFonts w:hint="default"/>
        <w:lang w:val="sq-AL" w:eastAsia="en-US" w:bidi="ar-SA"/>
      </w:rPr>
    </w:lvl>
  </w:abstractNum>
  <w:abstractNum w:abstractNumId="76" w15:restartNumberingAfterBreak="0">
    <w:nsid w:val="3A41176B"/>
    <w:multiLevelType w:val="multilevel"/>
    <w:tmpl w:val="2202F572"/>
    <w:lvl w:ilvl="0">
      <w:start w:val="4"/>
      <w:numFmt w:val="decimal"/>
      <w:lvlText w:val="%1."/>
      <w:lvlJc w:val="left"/>
      <w:pPr>
        <w:ind w:left="108" w:hanging="264"/>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960" w:hanging="42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12" w:hanging="420"/>
      </w:pPr>
      <w:rPr>
        <w:rFonts w:hint="default"/>
        <w:lang w:val="sq-AL" w:eastAsia="en-US" w:bidi="ar-SA"/>
      </w:rPr>
    </w:lvl>
    <w:lvl w:ilvl="3">
      <w:numFmt w:val="bullet"/>
      <w:lvlText w:val="•"/>
      <w:lvlJc w:val="left"/>
      <w:pPr>
        <w:ind w:left="1864" w:hanging="420"/>
      </w:pPr>
      <w:rPr>
        <w:rFonts w:hint="default"/>
        <w:lang w:val="sq-AL" w:eastAsia="en-US" w:bidi="ar-SA"/>
      </w:rPr>
    </w:lvl>
    <w:lvl w:ilvl="4">
      <w:numFmt w:val="bullet"/>
      <w:lvlText w:val="•"/>
      <w:lvlJc w:val="left"/>
      <w:pPr>
        <w:ind w:left="2316" w:hanging="420"/>
      </w:pPr>
      <w:rPr>
        <w:rFonts w:hint="default"/>
        <w:lang w:val="sq-AL" w:eastAsia="en-US" w:bidi="ar-SA"/>
      </w:rPr>
    </w:lvl>
    <w:lvl w:ilvl="5">
      <w:numFmt w:val="bullet"/>
      <w:lvlText w:val="•"/>
      <w:lvlJc w:val="left"/>
      <w:pPr>
        <w:ind w:left="2768" w:hanging="420"/>
      </w:pPr>
      <w:rPr>
        <w:rFonts w:hint="default"/>
        <w:lang w:val="sq-AL" w:eastAsia="en-US" w:bidi="ar-SA"/>
      </w:rPr>
    </w:lvl>
    <w:lvl w:ilvl="6">
      <w:numFmt w:val="bullet"/>
      <w:lvlText w:val="•"/>
      <w:lvlJc w:val="left"/>
      <w:pPr>
        <w:ind w:left="3221" w:hanging="420"/>
      </w:pPr>
      <w:rPr>
        <w:rFonts w:hint="default"/>
        <w:lang w:val="sq-AL" w:eastAsia="en-US" w:bidi="ar-SA"/>
      </w:rPr>
    </w:lvl>
    <w:lvl w:ilvl="7">
      <w:numFmt w:val="bullet"/>
      <w:lvlText w:val="•"/>
      <w:lvlJc w:val="left"/>
      <w:pPr>
        <w:ind w:left="3673" w:hanging="420"/>
      </w:pPr>
      <w:rPr>
        <w:rFonts w:hint="default"/>
        <w:lang w:val="sq-AL" w:eastAsia="en-US" w:bidi="ar-SA"/>
      </w:rPr>
    </w:lvl>
    <w:lvl w:ilvl="8">
      <w:numFmt w:val="bullet"/>
      <w:lvlText w:val="•"/>
      <w:lvlJc w:val="left"/>
      <w:pPr>
        <w:ind w:left="4125" w:hanging="420"/>
      </w:pPr>
      <w:rPr>
        <w:rFonts w:hint="default"/>
        <w:lang w:val="sq-AL" w:eastAsia="en-US" w:bidi="ar-SA"/>
      </w:rPr>
    </w:lvl>
  </w:abstractNum>
  <w:abstractNum w:abstractNumId="77" w15:restartNumberingAfterBreak="0">
    <w:nsid w:val="3AA91616"/>
    <w:multiLevelType w:val="multilevel"/>
    <w:tmpl w:val="14740680"/>
    <w:lvl w:ilvl="0">
      <w:start w:val="2"/>
      <w:numFmt w:val="decimal"/>
      <w:lvlText w:val="%1"/>
      <w:lvlJc w:val="left"/>
      <w:pPr>
        <w:ind w:left="631" w:hanging="917"/>
      </w:pPr>
      <w:rPr>
        <w:rFonts w:hint="default"/>
        <w:lang w:val="sq-AL" w:eastAsia="en-US" w:bidi="ar-SA"/>
      </w:rPr>
    </w:lvl>
    <w:lvl w:ilvl="1">
      <w:start w:val="1"/>
      <w:numFmt w:val="decimal"/>
      <w:lvlText w:val="%1.%2."/>
      <w:lvlJc w:val="left"/>
      <w:pPr>
        <w:ind w:left="631" w:hanging="917"/>
      </w:pPr>
      <w:rPr>
        <w:rFonts w:ascii="Times New Roman" w:eastAsia="Times New Roman" w:hAnsi="Times New Roman" w:cs="Times New Roman" w:hint="default"/>
        <w:b w:val="0"/>
        <w:bCs w:val="0"/>
        <w:i w:val="0"/>
        <w:iCs w:val="0"/>
        <w:spacing w:val="-1"/>
        <w:w w:val="95"/>
        <w:sz w:val="24"/>
        <w:szCs w:val="24"/>
        <w:lang w:val="sq-AL" w:eastAsia="en-US" w:bidi="ar-SA"/>
      </w:rPr>
    </w:lvl>
    <w:lvl w:ilvl="2">
      <w:numFmt w:val="bullet"/>
      <w:lvlText w:val="•"/>
      <w:lvlJc w:val="left"/>
      <w:pPr>
        <w:ind w:left="1536" w:hanging="917"/>
      </w:pPr>
      <w:rPr>
        <w:rFonts w:hint="default"/>
        <w:lang w:val="sq-AL" w:eastAsia="en-US" w:bidi="ar-SA"/>
      </w:rPr>
    </w:lvl>
    <w:lvl w:ilvl="3">
      <w:numFmt w:val="bullet"/>
      <w:lvlText w:val="•"/>
      <w:lvlJc w:val="left"/>
      <w:pPr>
        <w:ind w:left="1984" w:hanging="917"/>
      </w:pPr>
      <w:rPr>
        <w:rFonts w:hint="default"/>
        <w:lang w:val="sq-AL" w:eastAsia="en-US" w:bidi="ar-SA"/>
      </w:rPr>
    </w:lvl>
    <w:lvl w:ilvl="4">
      <w:numFmt w:val="bullet"/>
      <w:lvlText w:val="•"/>
      <w:lvlJc w:val="left"/>
      <w:pPr>
        <w:ind w:left="2432" w:hanging="917"/>
      </w:pPr>
      <w:rPr>
        <w:rFonts w:hint="default"/>
        <w:lang w:val="sq-AL" w:eastAsia="en-US" w:bidi="ar-SA"/>
      </w:rPr>
    </w:lvl>
    <w:lvl w:ilvl="5">
      <w:numFmt w:val="bullet"/>
      <w:lvlText w:val="•"/>
      <w:lvlJc w:val="left"/>
      <w:pPr>
        <w:ind w:left="2881" w:hanging="917"/>
      </w:pPr>
      <w:rPr>
        <w:rFonts w:hint="default"/>
        <w:lang w:val="sq-AL" w:eastAsia="en-US" w:bidi="ar-SA"/>
      </w:rPr>
    </w:lvl>
    <w:lvl w:ilvl="6">
      <w:numFmt w:val="bullet"/>
      <w:lvlText w:val="•"/>
      <w:lvlJc w:val="left"/>
      <w:pPr>
        <w:ind w:left="3329" w:hanging="917"/>
      </w:pPr>
      <w:rPr>
        <w:rFonts w:hint="default"/>
        <w:lang w:val="sq-AL" w:eastAsia="en-US" w:bidi="ar-SA"/>
      </w:rPr>
    </w:lvl>
    <w:lvl w:ilvl="7">
      <w:numFmt w:val="bullet"/>
      <w:lvlText w:val="•"/>
      <w:lvlJc w:val="left"/>
      <w:pPr>
        <w:ind w:left="3777" w:hanging="917"/>
      </w:pPr>
      <w:rPr>
        <w:rFonts w:hint="default"/>
        <w:lang w:val="sq-AL" w:eastAsia="en-US" w:bidi="ar-SA"/>
      </w:rPr>
    </w:lvl>
    <w:lvl w:ilvl="8">
      <w:numFmt w:val="bullet"/>
      <w:lvlText w:val="•"/>
      <w:lvlJc w:val="left"/>
      <w:pPr>
        <w:ind w:left="4225" w:hanging="917"/>
      </w:pPr>
      <w:rPr>
        <w:rFonts w:hint="default"/>
        <w:lang w:val="sq-AL" w:eastAsia="en-US" w:bidi="ar-SA"/>
      </w:rPr>
    </w:lvl>
  </w:abstractNum>
  <w:abstractNum w:abstractNumId="78" w15:restartNumberingAfterBreak="0">
    <w:nsid w:val="3AB56566"/>
    <w:multiLevelType w:val="hybridMultilevel"/>
    <w:tmpl w:val="679EB7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BAB59E6"/>
    <w:multiLevelType w:val="multilevel"/>
    <w:tmpl w:val="318EA5F4"/>
    <w:lvl w:ilvl="0">
      <w:start w:val="2"/>
      <w:numFmt w:val="decimal"/>
      <w:lvlText w:val="%1"/>
      <w:lvlJc w:val="left"/>
      <w:pPr>
        <w:ind w:left="452" w:hanging="646"/>
      </w:pPr>
      <w:rPr>
        <w:rFonts w:hint="default"/>
        <w:lang w:val="sq-AL" w:eastAsia="en-US" w:bidi="ar-SA"/>
      </w:rPr>
    </w:lvl>
    <w:lvl w:ilvl="1">
      <w:start w:val="1"/>
      <w:numFmt w:val="decimal"/>
      <w:lvlText w:val="%1.%2"/>
      <w:lvlJc w:val="left"/>
      <w:pPr>
        <w:ind w:left="452" w:hanging="646"/>
      </w:pPr>
      <w:rPr>
        <w:rFonts w:hint="default"/>
        <w:lang w:val="sq-AL" w:eastAsia="en-US" w:bidi="ar-SA"/>
      </w:rPr>
    </w:lvl>
    <w:lvl w:ilvl="2">
      <w:start w:val="1"/>
      <w:numFmt w:val="decimal"/>
      <w:lvlText w:val="%1.%2.%3"/>
      <w:lvlJc w:val="left"/>
      <w:pPr>
        <w:ind w:left="452" w:hanging="646"/>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1716" w:hanging="646"/>
      </w:pPr>
      <w:rPr>
        <w:rFonts w:hint="default"/>
        <w:lang w:val="sq-AL" w:eastAsia="en-US" w:bidi="ar-SA"/>
      </w:rPr>
    </w:lvl>
    <w:lvl w:ilvl="4">
      <w:numFmt w:val="bullet"/>
      <w:lvlText w:val="•"/>
      <w:lvlJc w:val="left"/>
      <w:pPr>
        <w:ind w:left="2134" w:hanging="646"/>
      </w:pPr>
      <w:rPr>
        <w:rFonts w:hint="default"/>
        <w:lang w:val="sq-AL" w:eastAsia="en-US" w:bidi="ar-SA"/>
      </w:rPr>
    </w:lvl>
    <w:lvl w:ilvl="5">
      <w:numFmt w:val="bullet"/>
      <w:lvlText w:val="•"/>
      <w:lvlJc w:val="left"/>
      <w:pPr>
        <w:ind w:left="2553" w:hanging="646"/>
      </w:pPr>
      <w:rPr>
        <w:rFonts w:hint="default"/>
        <w:lang w:val="sq-AL" w:eastAsia="en-US" w:bidi="ar-SA"/>
      </w:rPr>
    </w:lvl>
    <w:lvl w:ilvl="6">
      <w:numFmt w:val="bullet"/>
      <w:lvlText w:val="•"/>
      <w:lvlJc w:val="left"/>
      <w:pPr>
        <w:ind w:left="2972" w:hanging="646"/>
      </w:pPr>
      <w:rPr>
        <w:rFonts w:hint="default"/>
        <w:lang w:val="sq-AL" w:eastAsia="en-US" w:bidi="ar-SA"/>
      </w:rPr>
    </w:lvl>
    <w:lvl w:ilvl="7">
      <w:numFmt w:val="bullet"/>
      <w:lvlText w:val="•"/>
      <w:lvlJc w:val="left"/>
      <w:pPr>
        <w:ind w:left="3390" w:hanging="646"/>
      </w:pPr>
      <w:rPr>
        <w:rFonts w:hint="default"/>
        <w:lang w:val="sq-AL" w:eastAsia="en-US" w:bidi="ar-SA"/>
      </w:rPr>
    </w:lvl>
    <w:lvl w:ilvl="8">
      <w:numFmt w:val="bullet"/>
      <w:lvlText w:val="•"/>
      <w:lvlJc w:val="left"/>
      <w:pPr>
        <w:ind w:left="3809" w:hanging="646"/>
      </w:pPr>
      <w:rPr>
        <w:rFonts w:hint="default"/>
        <w:lang w:val="sq-AL" w:eastAsia="en-US" w:bidi="ar-SA"/>
      </w:rPr>
    </w:lvl>
  </w:abstractNum>
  <w:abstractNum w:abstractNumId="80" w15:restartNumberingAfterBreak="0">
    <w:nsid w:val="3C681D28"/>
    <w:multiLevelType w:val="multilevel"/>
    <w:tmpl w:val="7E88940E"/>
    <w:lvl w:ilvl="0">
      <w:start w:val="5"/>
      <w:numFmt w:val="decimal"/>
      <w:lvlText w:val="%1"/>
      <w:lvlJc w:val="left"/>
      <w:pPr>
        <w:ind w:left="632" w:hanging="917"/>
      </w:pPr>
      <w:rPr>
        <w:rFonts w:hint="default"/>
        <w:lang w:val="sq-AL" w:eastAsia="en-US" w:bidi="ar-SA"/>
      </w:rPr>
    </w:lvl>
    <w:lvl w:ilvl="1">
      <w:start w:val="6"/>
      <w:numFmt w:val="decimal"/>
      <w:lvlText w:val="%1.%2."/>
      <w:lvlJc w:val="left"/>
      <w:pPr>
        <w:ind w:left="632" w:hanging="917"/>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41" w:hanging="917"/>
      </w:pPr>
      <w:rPr>
        <w:rFonts w:hint="default"/>
        <w:lang w:val="sq-AL" w:eastAsia="en-US" w:bidi="ar-SA"/>
      </w:rPr>
    </w:lvl>
    <w:lvl w:ilvl="3">
      <w:numFmt w:val="bullet"/>
      <w:lvlText w:val="•"/>
      <w:lvlJc w:val="left"/>
      <w:pPr>
        <w:ind w:left="1842" w:hanging="917"/>
      </w:pPr>
      <w:rPr>
        <w:rFonts w:hint="default"/>
        <w:lang w:val="sq-AL" w:eastAsia="en-US" w:bidi="ar-SA"/>
      </w:rPr>
    </w:lvl>
    <w:lvl w:ilvl="4">
      <w:numFmt w:val="bullet"/>
      <w:lvlText w:val="•"/>
      <w:lvlJc w:val="left"/>
      <w:pPr>
        <w:ind w:left="2242" w:hanging="917"/>
      </w:pPr>
      <w:rPr>
        <w:rFonts w:hint="default"/>
        <w:lang w:val="sq-AL" w:eastAsia="en-US" w:bidi="ar-SA"/>
      </w:rPr>
    </w:lvl>
    <w:lvl w:ilvl="5">
      <w:numFmt w:val="bullet"/>
      <w:lvlText w:val="•"/>
      <w:lvlJc w:val="left"/>
      <w:pPr>
        <w:ind w:left="2643" w:hanging="917"/>
      </w:pPr>
      <w:rPr>
        <w:rFonts w:hint="default"/>
        <w:lang w:val="sq-AL" w:eastAsia="en-US" w:bidi="ar-SA"/>
      </w:rPr>
    </w:lvl>
    <w:lvl w:ilvl="6">
      <w:numFmt w:val="bullet"/>
      <w:lvlText w:val="•"/>
      <w:lvlJc w:val="left"/>
      <w:pPr>
        <w:ind w:left="3044" w:hanging="917"/>
      </w:pPr>
      <w:rPr>
        <w:rFonts w:hint="default"/>
        <w:lang w:val="sq-AL" w:eastAsia="en-US" w:bidi="ar-SA"/>
      </w:rPr>
    </w:lvl>
    <w:lvl w:ilvl="7">
      <w:numFmt w:val="bullet"/>
      <w:lvlText w:val="•"/>
      <w:lvlJc w:val="left"/>
      <w:pPr>
        <w:ind w:left="3444" w:hanging="917"/>
      </w:pPr>
      <w:rPr>
        <w:rFonts w:hint="default"/>
        <w:lang w:val="sq-AL" w:eastAsia="en-US" w:bidi="ar-SA"/>
      </w:rPr>
    </w:lvl>
    <w:lvl w:ilvl="8">
      <w:numFmt w:val="bullet"/>
      <w:lvlText w:val="•"/>
      <w:lvlJc w:val="left"/>
      <w:pPr>
        <w:ind w:left="3845" w:hanging="917"/>
      </w:pPr>
      <w:rPr>
        <w:rFonts w:hint="default"/>
        <w:lang w:val="sq-AL" w:eastAsia="en-US" w:bidi="ar-SA"/>
      </w:rPr>
    </w:lvl>
  </w:abstractNum>
  <w:abstractNum w:abstractNumId="81" w15:restartNumberingAfterBreak="0">
    <w:nsid w:val="3C792655"/>
    <w:multiLevelType w:val="multilevel"/>
    <w:tmpl w:val="785CD608"/>
    <w:lvl w:ilvl="0">
      <w:start w:val="1"/>
      <w:numFmt w:val="decimal"/>
      <w:lvlText w:val="%1"/>
      <w:lvlJc w:val="left"/>
      <w:pPr>
        <w:ind w:left="541" w:hanging="427"/>
      </w:pPr>
      <w:rPr>
        <w:rFonts w:hint="default"/>
        <w:lang w:val="sq-AL" w:eastAsia="en-US" w:bidi="ar-SA"/>
      </w:rPr>
    </w:lvl>
    <w:lvl w:ilvl="1">
      <w:start w:val="2"/>
      <w:numFmt w:val="decimal"/>
      <w:lvlText w:val="%1.%2"/>
      <w:lvlJc w:val="left"/>
      <w:pPr>
        <w:ind w:left="541" w:hanging="427"/>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361" w:hanging="427"/>
      </w:pPr>
      <w:rPr>
        <w:rFonts w:hint="default"/>
        <w:lang w:val="sq-AL" w:eastAsia="en-US" w:bidi="ar-SA"/>
      </w:rPr>
    </w:lvl>
    <w:lvl w:ilvl="3">
      <w:numFmt w:val="bullet"/>
      <w:lvlText w:val="•"/>
      <w:lvlJc w:val="left"/>
      <w:pPr>
        <w:ind w:left="1772" w:hanging="427"/>
      </w:pPr>
      <w:rPr>
        <w:rFonts w:hint="default"/>
        <w:lang w:val="sq-AL" w:eastAsia="en-US" w:bidi="ar-SA"/>
      </w:rPr>
    </w:lvl>
    <w:lvl w:ilvl="4">
      <w:numFmt w:val="bullet"/>
      <w:lvlText w:val="•"/>
      <w:lvlJc w:val="left"/>
      <w:pPr>
        <w:ind w:left="2182" w:hanging="427"/>
      </w:pPr>
      <w:rPr>
        <w:rFonts w:hint="default"/>
        <w:lang w:val="sq-AL" w:eastAsia="en-US" w:bidi="ar-SA"/>
      </w:rPr>
    </w:lvl>
    <w:lvl w:ilvl="5">
      <w:numFmt w:val="bullet"/>
      <w:lvlText w:val="•"/>
      <w:lvlJc w:val="left"/>
      <w:pPr>
        <w:ind w:left="2593" w:hanging="427"/>
      </w:pPr>
      <w:rPr>
        <w:rFonts w:hint="default"/>
        <w:lang w:val="sq-AL" w:eastAsia="en-US" w:bidi="ar-SA"/>
      </w:rPr>
    </w:lvl>
    <w:lvl w:ilvl="6">
      <w:numFmt w:val="bullet"/>
      <w:lvlText w:val="•"/>
      <w:lvlJc w:val="left"/>
      <w:pPr>
        <w:ind w:left="3004" w:hanging="427"/>
      </w:pPr>
      <w:rPr>
        <w:rFonts w:hint="default"/>
        <w:lang w:val="sq-AL" w:eastAsia="en-US" w:bidi="ar-SA"/>
      </w:rPr>
    </w:lvl>
    <w:lvl w:ilvl="7">
      <w:numFmt w:val="bullet"/>
      <w:lvlText w:val="•"/>
      <w:lvlJc w:val="left"/>
      <w:pPr>
        <w:ind w:left="3414" w:hanging="427"/>
      </w:pPr>
      <w:rPr>
        <w:rFonts w:hint="default"/>
        <w:lang w:val="sq-AL" w:eastAsia="en-US" w:bidi="ar-SA"/>
      </w:rPr>
    </w:lvl>
    <w:lvl w:ilvl="8">
      <w:numFmt w:val="bullet"/>
      <w:lvlText w:val="•"/>
      <w:lvlJc w:val="left"/>
      <w:pPr>
        <w:ind w:left="3825" w:hanging="427"/>
      </w:pPr>
      <w:rPr>
        <w:rFonts w:hint="default"/>
        <w:lang w:val="sq-AL" w:eastAsia="en-US" w:bidi="ar-SA"/>
      </w:rPr>
    </w:lvl>
  </w:abstractNum>
  <w:abstractNum w:abstractNumId="82" w15:restartNumberingAfterBreak="0">
    <w:nsid w:val="3DF355EB"/>
    <w:multiLevelType w:val="hybridMultilevel"/>
    <w:tmpl w:val="DEC24AD8"/>
    <w:lvl w:ilvl="0" w:tplc="CBBA5688">
      <w:start w:val="1"/>
      <w:numFmt w:val="decimal"/>
      <w:lvlText w:val="%1."/>
      <w:lvlJc w:val="left"/>
      <w:pPr>
        <w:ind w:left="108" w:hanging="267"/>
      </w:pPr>
      <w:rPr>
        <w:rFonts w:ascii="Times New Roman" w:eastAsia="Times New Roman" w:hAnsi="Times New Roman" w:cs="Times New Roman" w:hint="default"/>
        <w:b w:val="0"/>
        <w:bCs w:val="0"/>
        <w:i w:val="0"/>
        <w:iCs w:val="0"/>
        <w:spacing w:val="0"/>
        <w:w w:val="100"/>
        <w:sz w:val="24"/>
        <w:szCs w:val="24"/>
        <w:lang w:val="sq-AL" w:eastAsia="en-US" w:bidi="ar-SA"/>
      </w:rPr>
    </w:lvl>
    <w:lvl w:ilvl="1" w:tplc="1626227A">
      <w:numFmt w:val="bullet"/>
      <w:lvlText w:val="•"/>
      <w:lvlJc w:val="left"/>
      <w:pPr>
        <w:ind w:left="593" w:hanging="267"/>
      </w:pPr>
      <w:rPr>
        <w:rFonts w:hint="default"/>
        <w:lang w:val="sq-AL" w:eastAsia="en-US" w:bidi="ar-SA"/>
      </w:rPr>
    </w:lvl>
    <w:lvl w:ilvl="2" w:tplc="079A1140">
      <w:numFmt w:val="bullet"/>
      <w:lvlText w:val="•"/>
      <w:lvlJc w:val="left"/>
      <w:pPr>
        <w:ind w:left="1086" w:hanging="267"/>
      </w:pPr>
      <w:rPr>
        <w:rFonts w:hint="default"/>
        <w:lang w:val="sq-AL" w:eastAsia="en-US" w:bidi="ar-SA"/>
      </w:rPr>
    </w:lvl>
    <w:lvl w:ilvl="3" w:tplc="44FAB0A4">
      <w:numFmt w:val="bullet"/>
      <w:lvlText w:val="•"/>
      <w:lvlJc w:val="left"/>
      <w:pPr>
        <w:ind w:left="1579" w:hanging="267"/>
      </w:pPr>
      <w:rPr>
        <w:rFonts w:hint="default"/>
        <w:lang w:val="sq-AL" w:eastAsia="en-US" w:bidi="ar-SA"/>
      </w:rPr>
    </w:lvl>
    <w:lvl w:ilvl="4" w:tplc="FBD24C26">
      <w:numFmt w:val="bullet"/>
      <w:lvlText w:val="•"/>
      <w:lvlJc w:val="left"/>
      <w:pPr>
        <w:ind w:left="2072" w:hanging="267"/>
      </w:pPr>
      <w:rPr>
        <w:rFonts w:hint="default"/>
        <w:lang w:val="sq-AL" w:eastAsia="en-US" w:bidi="ar-SA"/>
      </w:rPr>
    </w:lvl>
    <w:lvl w:ilvl="5" w:tplc="9E5EE886">
      <w:numFmt w:val="bullet"/>
      <w:lvlText w:val="•"/>
      <w:lvlJc w:val="left"/>
      <w:pPr>
        <w:ind w:left="2565" w:hanging="267"/>
      </w:pPr>
      <w:rPr>
        <w:rFonts w:hint="default"/>
        <w:lang w:val="sq-AL" w:eastAsia="en-US" w:bidi="ar-SA"/>
      </w:rPr>
    </w:lvl>
    <w:lvl w:ilvl="6" w:tplc="01B25332">
      <w:numFmt w:val="bullet"/>
      <w:lvlText w:val="•"/>
      <w:lvlJc w:val="left"/>
      <w:pPr>
        <w:ind w:left="3058" w:hanging="267"/>
      </w:pPr>
      <w:rPr>
        <w:rFonts w:hint="default"/>
        <w:lang w:val="sq-AL" w:eastAsia="en-US" w:bidi="ar-SA"/>
      </w:rPr>
    </w:lvl>
    <w:lvl w:ilvl="7" w:tplc="25B86ADC">
      <w:numFmt w:val="bullet"/>
      <w:lvlText w:val="•"/>
      <w:lvlJc w:val="left"/>
      <w:pPr>
        <w:ind w:left="3551" w:hanging="267"/>
      </w:pPr>
      <w:rPr>
        <w:rFonts w:hint="default"/>
        <w:lang w:val="sq-AL" w:eastAsia="en-US" w:bidi="ar-SA"/>
      </w:rPr>
    </w:lvl>
    <w:lvl w:ilvl="8" w:tplc="E57EA9FA">
      <w:numFmt w:val="bullet"/>
      <w:lvlText w:val="•"/>
      <w:lvlJc w:val="left"/>
      <w:pPr>
        <w:ind w:left="4044" w:hanging="267"/>
      </w:pPr>
      <w:rPr>
        <w:rFonts w:hint="default"/>
        <w:lang w:val="sq-AL" w:eastAsia="en-US" w:bidi="ar-SA"/>
      </w:rPr>
    </w:lvl>
  </w:abstractNum>
  <w:abstractNum w:abstractNumId="83" w15:restartNumberingAfterBreak="0">
    <w:nsid w:val="3ECF4989"/>
    <w:multiLevelType w:val="multilevel"/>
    <w:tmpl w:val="AA260C92"/>
    <w:lvl w:ilvl="0">
      <w:start w:val="2"/>
      <w:numFmt w:val="decimal"/>
      <w:lvlText w:val="%1"/>
      <w:lvlJc w:val="left"/>
      <w:pPr>
        <w:ind w:left="631" w:hanging="917"/>
      </w:pPr>
      <w:rPr>
        <w:rFonts w:hint="default"/>
        <w:lang w:val="sq-AL" w:eastAsia="en-US" w:bidi="ar-SA"/>
      </w:rPr>
    </w:lvl>
    <w:lvl w:ilvl="1">
      <w:start w:val="3"/>
      <w:numFmt w:val="decimal"/>
      <w:lvlText w:val="%1.%2"/>
      <w:lvlJc w:val="left"/>
      <w:pPr>
        <w:ind w:left="631" w:hanging="917"/>
      </w:pPr>
      <w:rPr>
        <w:rFonts w:hint="default"/>
        <w:lang w:val="sq-AL" w:eastAsia="en-US" w:bidi="ar-SA"/>
      </w:rPr>
    </w:lvl>
    <w:lvl w:ilvl="2">
      <w:start w:val="3"/>
      <w:numFmt w:val="decimal"/>
      <w:lvlText w:val="%1.%2.%3."/>
      <w:lvlJc w:val="left"/>
      <w:pPr>
        <w:ind w:left="631" w:hanging="917"/>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1957" w:hanging="917"/>
      </w:pPr>
      <w:rPr>
        <w:rFonts w:hint="default"/>
        <w:lang w:val="sq-AL" w:eastAsia="en-US" w:bidi="ar-SA"/>
      </w:rPr>
    </w:lvl>
    <w:lvl w:ilvl="4">
      <w:numFmt w:val="bullet"/>
      <w:lvlText w:val="•"/>
      <w:lvlJc w:val="left"/>
      <w:pPr>
        <w:ind w:left="2396" w:hanging="917"/>
      </w:pPr>
      <w:rPr>
        <w:rFonts w:hint="default"/>
        <w:lang w:val="sq-AL" w:eastAsia="en-US" w:bidi="ar-SA"/>
      </w:rPr>
    </w:lvl>
    <w:lvl w:ilvl="5">
      <w:numFmt w:val="bullet"/>
      <w:lvlText w:val="•"/>
      <w:lvlJc w:val="left"/>
      <w:pPr>
        <w:ind w:left="2835" w:hanging="917"/>
      </w:pPr>
      <w:rPr>
        <w:rFonts w:hint="default"/>
        <w:lang w:val="sq-AL" w:eastAsia="en-US" w:bidi="ar-SA"/>
      </w:rPr>
    </w:lvl>
    <w:lvl w:ilvl="6">
      <w:numFmt w:val="bullet"/>
      <w:lvlText w:val="•"/>
      <w:lvlJc w:val="left"/>
      <w:pPr>
        <w:ind w:left="3274" w:hanging="917"/>
      </w:pPr>
      <w:rPr>
        <w:rFonts w:hint="default"/>
        <w:lang w:val="sq-AL" w:eastAsia="en-US" w:bidi="ar-SA"/>
      </w:rPr>
    </w:lvl>
    <w:lvl w:ilvl="7">
      <w:numFmt w:val="bullet"/>
      <w:lvlText w:val="•"/>
      <w:lvlJc w:val="left"/>
      <w:pPr>
        <w:ind w:left="3713" w:hanging="917"/>
      </w:pPr>
      <w:rPr>
        <w:rFonts w:hint="default"/>
        <w:lang w:val="sq-AL" w:eastAsia="en-US" w:bidi="ar-SA"/>
      </w:rPr>
    </w:lvl>
    <w:lvl w:ilvl="8">
      <w:numFmt w:val="bullet"/>
      <w:lvlText w:val="•"/>
      <w:lvlJc w:val="left"/>
      <w:pPr>
        <w:ind w:left="4152" w:hanging="917"/>
      </w:pPr>
      <w:rPr>
        <w:rFonts w:hint="default"/>
        <w:lang w:val="sq-AL" w:eastAsia="en-US" w:bidi="ar-SA"/>
      </w:rPr>
    </w:lvl>
  </w:abstractNum>
  <w:abstractNum w:abstractNumId="84" w15:restartNumberingAfterBreak="0">
    <w:nsid w:val="3F12668A"/>
    <w:multiLevelType w:val="multilevel"/>
    <w:tmpl w:val="2A10030A"/>
    <w:lvl w:ilvl="0">
      <w:start w:val="1"/>
      <w:numFmt w:val="decimal"/>
      <w:lvlText w:val="%1"/>
      <w:lvlJc w:val="left"/>
      <w:pPr>
        <w:ind w:left="272" w:hanging="430"/>
      </w:pPr>
      <w:rPr>
        <w:rFonts w:hint="default"/>
        <w:lang w:val="sq-AL" w:eastAsia="en-US" w:bidi="ar-SA"/>
      </w:rPr>
    </w:lvl>
    <w:lvl w:ilvl="1">
      <w:start w:val="3"/>
      <w:numFmt w:val="decimal"/>
      <w:lvlText w:val="%1.%2."/>
      <w:lvlJc w:val="left"/>
      <w:pPr>
        <w:ind w:left="272" w:hanging="43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153" w:hanging="430"/>
      </w:pPr>
      <w:rPr>
        <w:rFonts w:hint="default"/>
        <w:lang w:val="sq-AL" w:eastAsia="en-US" w:bidi="ar-SA"/>
      </w:rPr>
    </w:lvl>
    <w:lvl w:ilvl="3">
      <w:numFmt w:val="bullet"/>
      <w:lvlText w:val="•"/>
      <w:lvlJc w:val="left"/>
      <w:pPr>
        <w:ind w:left="1590" w:hanging="430"/>
      </w:pPr>
      <w:rPr>
        <w:rFonts w:hint="default"/>
        <w:lang w:val="sq-AL" w:eastAsia="en-US" w:bidi="ar-SA"/>
      </w:rPr>
    </w:lvl>
    <w:lvl w:ilvl="4">
      <w:numFmt w:val="bullet"/>
      <w:lvlText w:val="•"/>
      <w:lvlJc w:val="left"/>
      <w:pPr>
        <w:ind w:left="2026" w:hanging="430"/>
      </w:pPr>
      <w:rPr>
        <w:rFonts w:hint="default"/>
        <w:lang w:val="sq-AL" w:eastAsia="en-US" w:bidi="ar-SA"/>
      </w:rPr>
    </w:lvl>
    <w:lvl w:ilvl="5">
      <w:numFmt w:val="bullet"/>
      <w:lvlText w:val="•"/>
      <w:lvlJc w:val="left"/>
      <w:pPr>
        <w:ind w:left="2463" w:hanging="430"/>
      </w:pPr>
      <w:rPr>
        <w:rFonts w:hint="default"/>
        <w:lang w:val="sq-AL" w:eastAsia="en-US" w:bidi="ar-SA"/>
      </w:rPr>
    </w:lvl>
    <w:lvl w:ilvl="6">
      <w:numFmt w:val="bullet"/>
      <w:lvlText w:val="•"/>
      <w:lvlJc w:val="left"/>
      <w:pPr>
        <w:ind w:left="2900" w:hanging="430"/>
      </w:pPr>
      <w:rPr>
        <w:rFonts w:hint="default"/>
        <w:lang w:val="sq-AL" w:eastAsia="en-US" w:bidi="ar-SA"/>
      </w:rPr>
    </w:lvl>
    <w:lvl w:ilvl="7">
      <w:numFmt w:val="bullet"/>
      <w:lvlText w:val="•"/>
      <w:lvlJc w:val="left"/>
      <w:pPr>
        <w:ind w:left="3336" w:hanging="430"/>
      </w:pPr>
      <w:rPr>
        <w:rFonts w:hint="default"/>
        <w:lang w:val="sq-AL" w:eastAsia="en-US" w:bidi="ar-SA"/>
      </w:rPr>
    </w:lvl>
    <w:lvl w:ilvl="8">
      <w:numFmt w:val="bullet"/>
      <w:lvlText w:val="•"/>
      <w:lvlJc w:val="left"/>
      <w:pPr>
        <w:ind w:left="3773" w:hanging="430"/>
      </w:pPr>
      <w:rPr>
        <w:rFonts w:hint="default"/>
        <w:lang w:val="sq-AL" w:eastAsia="en-US" w:bidi="ar-SA"/>
      </w:rPr>
    </w:lvl>
  </w:abstractNum>
  <w:abstractNum w:abstractNumId="85" w15:restartNumberingAfterBreak="0">
    <w:nsid w:val="40070157"/>
    <w:multiLevelType w:val="hybridMultilevel"/>
    <w:tmpl w:val="050E4980"/>
    <w:lvl w:ilvl="0" w:tplc="092C43C0">
      <w:start w:val="1"/>
      <w:numFmt w:val="decimal"/>
      <w:lvlText w:val="%1."/>
      <w:lvlJc w:val="left"/>
      <w:pPr>
        <w:ind w:left="108" w:hanging="236"/>
      </w:pPr>
      <w:rPr>
        <w:rFonts w:ascii="Times New Roman" w:eastAsia="Times New Roman" w:hAnsi="Times New Roman" w:cs="Times New Roman" w:hint="default"/>
        <w:b w:val="0"/>
        <w:bCs w:val="0"/>
        <w:i w:val="0"/>
        <w:iCs w:val="0"/>
        <w:spacing w:val="0"/>
        <w:w w:val="100"/>
        <w:sz w:val="24"/>
        <w:szCs w:val="24"/>
        <w:lang w:val="sq-AL" w:eastAsia="en-US" w:bidi="ar-SA"/>
      </w:rPr>
    </w:lvl>
    <w:lvl w:ilvl="1" w:tplc="6F22D654">
      <w:numFmt w:val="bullet"/>
      <w:lvlText w:val="•"/>
      <w:lvlJc w:val="left"/>
      <w:pPr>
        <w:ind w:left="593" w:hanging="236"/>
      </w:pPr>
      <w:rPr>
        <w:rFonts w:hint="default"/>
        <w:lang w:val="sq-AL" w:eastAsia="en-US" w:bidi="ar-SA"/>
      </w:rPr>
    </w:lvl>
    <w:lvl w:ilvl="2" w:tplc="E1841F7A">
      <w:numFmt w:val="bullet"/>
      <w:lvlText w:val="•"/>
      <w:lvlJc w:val="left"/>
      <w:pPr>
        <w:ind w:left="1086" w:hanging="236"/>
      </w:pPr>
      <w:rPr>
        <w:rFonts w:hint="default"/>
        <w:lang w:val="sq-AL" w:eastAsia="en-US" w:bidi="ar-SA"/>
      </w:rPr>
    </w:lvl>
    <w:lvl w:ilvl="3" w:tplc="F9AE505C">
      <w:numFmt w:val="bullet"/>
      <w:lvlText w:val="•"/>
      <w:lvlJc w:val="left"/>
      <w:pPr>
        <w:ind w:left="1579" w:hanging="236"/>
      </w:pPr>
      <w:rPr>
        <w:rFonts w:hint="default"/>
        <w:lang w:val="sq-AL" w:eastAsia="en-US" w:bidi="ar-SA"/>
      </w:rPr>
    </w:lvl>
    <w:lvl w:ilvl="4" w:tplc="30E8A276">
      <w:numFmt w:val="bullet"/>
      <w:lvlText w:val="•"/>
      <w:lvlJc w:val="left"/>
      <w:pPr>
        <w:ind w:left="2072" w:hanging="236"/>
      </w:pPr>
      <w:rPr>
        <w:rFonts w:hint="default"/>
        <w:lang w:val="sq-AL" w:eastAsia="en-US" w:bidi="ar-SA"/>
      </w:rPr>
    </w:lvl>
    <w:lvl w:ilvl="5" w:tplc="F29E377C">
      <w:numFmt w:val="bullet"/>
      <w:lvlText w:val="•"/>
      <w:lvlJc w:val="left"/>
      <w:pPr>
        <w:ind w:left="2565" w:hanging="236"/>
      </w:pPr>
      <w:rPr>
        <w:rFonts w:hint="default"/>
        <w:lang w:val="sq-AL" w:eastAsia="en-US" w:bidi="ar-SA"/>
      </w:rPr>
    </w:lvl>
    <w:lvl w:ilvl="6" w:tplc="0D003F00">
      <w:numFmt w:val="bullet"/>
      <w:lvlText w:val="•"/>
      <w:lvlJc w:val="left"/>
      <w:pPr>
        <w:ind w:left="3058" w:hanging="236"/>
      </w:pPr>
      <w:rPr>
        <w:rFonts w:hint="default"/>
        <w:lang w:val="sq-AL" w:eastAsia="en-US" w:bidi="ar-SA"/>
      </w:rPr>
    </w:lvl>
    <w:lvl w:ilvl="7" w:tplc="53B4AFE4">
      <w:numFmt w:val="bullet"/>
      <w:lvlText w:val="•"/>
      <w:lvlJc w:val="left"/>
      <w:pPr>
        <w:ind w:left="3551" w:hanging="236"/>
      </w:pPr>
      <w:rPr>
        <w:rFonts w:hint="default"/>
        <w:lang w:val="sq-AL" w:eastAsia="en-US" w:bidi="ar-SA"/>
      </w:rPr>
    </w:lvl>
    <w:lvl w:ilvl="8" w:tplc="735857D0">
      <w:numFmt w:val="bullet"/>
      <w:lvlText w:val="•"/>
      <w:lvlJc w:val="left"/>
      <w:pPr>
        <w:ind w:left="4044" w:hanging="236"/>
      </w:pPr>
      <w:rPr>
        <w:rFonts w:hint="default"/>
        <w:lang w:val="sq-AL" w:eastAsia="en-US" w:bidi="ar-SA"/>
      </w:rPr>
    </w:lvl>
  </w:abstractNum>
  <w:abstractNum w:abstractNumId="86" w15:restartNumberingAfterBreak="0">
    <w:nsid w:val="4037389A"/>
    <w:multiLevelType w:val="multilevel"/>
    <w:tmpl w:val="47B2CFF2"/>
    <w:lvl w:ilvl="0">
      <w:start w:val="1"/>
      <w:numFmt w:val="decimal"/>
      <w:lvlText w:val="%1."/>
      <w:lvlJc w:val="left"/>
      <w:pPr>
        <w:ind w:left="1109" w:hanging="241"/>
      </w:pPr>
      <w:rPr>
        <w:rFonts w:hint="default"/>
        <w:spacing w:val="0"/>
        <w:w w:val="100"/>
        <w:lang w:val="sq-AL" w:eastAsia="en-US" w:bidi="ar-SA"/>
      </w:rPr>
    </w:lvl>
    <w:lvl w:ilvl="1">
      <w:start w:val="1"/>
      <w:numFmt w:val="decimal"/>
      <w:lvlText w:val="%1.%2"/>
      <w:lvlJc w:val="left"/>
      <w:pPr>
        <w:ind w:left="869" w:hanging="380"/>
      </w:pPr>
      <w:rPr>
        <w:rFonts w:hint="default"/>
        <w:spacing w:val="0"/>
        <w:w w:val="100"/>
        <w:lang w:val="sq-AL" w:eastAsia="en-US" w:bidi="ar-SA"/>
      </w:rPr>
    </w:lvl>
    <w:lvl w:ilvl="2">
      <w:start w:val="1"/>
      <w:numFmt w:val="lowerLetter"/>
      <w:lvlText w:val="%3)"/>
      <w:lvlJc w:val="left"/>
      <w:pPr>
        <w:ind w:left="1589" w:hanging="360"/>
      </w:pPr>
      <w:rPr>
        <w:rFonts w:ascii="Times New Roman" w:eastAsia="Times New Roman" w:hAnsi="Times New Roman" w:cs="Times New Roman" w:hint="default"/>
        <w:b w:val="0"/>
        <w:bCs w:val="0"/>
        <w:i w:val="0"/>
        <w:iCs w:val="0"/>
        <w:spacing w:val="0"/>
        <w:w w:val="99"/>
        <w:sz w:val="20"/>
        <w:szCs w:val="20"/>
        <w:lang w:val="sq-AL" w:eastAsia="en-US" w:bidi="ar-SA"/>
      </w:rPr>
    </w:lvl>
    <w:lvl w:ilvl="3">
      <w:numFmt w:val="bullet"/>
      <w:lvlText w:val="•"/>
      <w:lvlJc w:val="left"/>
      <w:pPr>
        <w:ind w:left="2835" w:hanging="360"/>
      </w:pPr>
      <w:rPr>
        <w:rFonts w:hint="default"/>
        <w:lang w:val="sq-AL" w:eastAsia="en-US" w:bidi="ar-SA"/>
      </w:rPr>
    </w:lvl>
    <w:lvl w:ilvl="4">
      <w:numFmt w:val="bullet"/>
      <w:lvlText w:val="•"/>
      <w:lvlJc w:val="left"/>
      <w:pPr>
        <w:ind w:left="4091" w:hanging="360"/>
      </w:pPr>
      <w:rPr>
        <w:rFonts w:hint="default"/>
        <w:lang w:val="sq-AL" w:eastAsia="en-US" w:bidi="ar-SA"/>
      </w:rPr>
    </w:lvl>
    <w:lvl w:ilvl="5">
      <w:numFmt w:val="bullet"/>
      <w:lvlText w:val="•"/>
      <w:lvlJc w:val="left"/>
      <w:pPr>
        <w:ind w:left="5347" w:hanging="360"/>
      </w:pPr>
      <w:rPr>
        <w:rFonts w:hint="default"/>
        <w:lang w:val="sq-AL" w:eastAsia="en-US" w:bidi="ar-SA"/>
      </w:rPr>
    </w:lvl>
    <w:lvl w:ilvl="6">
      <w:numFmt w:val="bullet"/>
      <w:lvlText w:val="•"/>
      <w:lvlJc w:val="left"/>
      <w:pPr>
        <w:ind w:left="6602" w:hanging="360"/>
      </w:pPr>
      <w:rPr>
        <w:rFonts w:hint="default"/>
        <w:lang w:val="sq-AL" w:eastAsia="en-US" w:bidi="ar-SA"/>
      </w:rPr>
    </w:lvl>
    <w:lvl w:ilvl="7">
      <w:numFmt w:val="bullet"/>
      <w:lvlText w:val="•"/>
      <w:lvlJc w:val="left"/>
      <w:pPr>
        <w:ind w:left="7858" w:hanging="360"/>
      </w:pPr>
      <w:rPr>
        <w:rFonts w:hint="default"/>
        <w:lang w:val="sq-AL" w:eastAsia="en-US" w:bidi="ar-SA"/>
      </w:rPr>
    </w:lvl>
    <w:lvl w:ilvl="8">
      <w:numFmt w:val="bullet"/>
      <w:lvlText w:val="•"/>
      <w:lvlJc w:val="left"/>
      <w:pPr>
        <w:ind w:left="9114" w:hanging="360"/>
      </w:pPr>
      <w:rPr>
        <w:rFonts w:hint="default"/>
        <w:lang w:val="sq-AL" w:eastAsia="en-US" w:bidi="ar-SA"/>
      </w:rPr>
    </w:lvl>
  </w:abstractNum>
  <w:abstractNum w:abstractNumId="87" w15:restartNumberingAfterBreak="0">
    <w:nsid w:val="40717C6B"/>
    <w:multiLevelType w:val="multilevel"/>
    <w:tmpl w:val="DD4435BA"/>
    <w:lvl w:ilvl="0">
      <w:start w:val="1"/>
      <w:numFmt w:val="decimal"/>
      <w:lvlText w:val="%1."/>
      <w:lvlJc w:val="left"/>
      <w:pPr>
        <w:ind w:left="108" w:hanging="259"/>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0" w:hanging="622"/>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038" w:hanging="622"/>
      </w:pPr>
      <w:rPr>
        <w:rFonts w:hint="default"/>
        <w:lang w:val="sq-AL" w:eastAsia="en-US" w:bidi="ar-SA"/>
      </w:rPr>
    </w:lvl>
    <w:lvl w:ilvl="3">
      <w:numFmt w:val="bullet"/>
      <w:lvlText w:val="•"/>
      <w:lvlJc w:val="left"/>
      <w:pPr>
        <w:ind w:left="1537" w:hanging="622"/>
      </w:pPr>
      <w:rPr>
        <w:rFonts w:hint="default"/>
        <w:lang w:val="sq-AL" w:eastAsia="en-US" w:bidi="ar-SA"/>
      </w:rPr>
    </w:lvl>
    <w:lvl w:ilvl="4">
      <w:numFmt w:val="bullet"/>
      <w:lvlText w:val="•"/>
      <w:lvlJc w:val="left"/>
      <w:pPr>
        <w:ind w:left="2036" w:hanging="622"/>
      </w:pPr>
      <w:rPr>
        <w:rFonts w:hint="default"/>
        <w:lang w:val="sq-AL" w:eastAsia="en-US" w:bidi="ar-SA"/>
      </w:rPr>
    </w:lvl>
    <w:lvl w:ilvl="5">
      <w:numFmt w:val="bullet"/>
      <w:lvlText w:val="•"/>
      <w:lvlJc w:val="left"/>
      <w:pPr>
        <w:ind w:left="2535" w:hanging="622"/>
      </w:pPr>
      <w:rPr>
        <w:rFonts w:hint="default"/>
        <w:lang w:val="sq-AL" w:eastAsia="en-US" w:bidi="ar-SA"/>
      </w:rPr>
    </w:lvl>
    <w:lvl w:ilvl="6">
      <w:numFmt w:val="bullet"/>
      <w:lvlText w:val="•"/>
      <w:lvlJc w:val="left"/>
      <w:pPr>
        <w:ind w:left="3034" w:hanging="622"/>
      </w:pPr>
      <w:rPr>
        <w:rFonts w:hint="default"/>
        <w:lang w:val="sq-AL" w:eastAsia="en-US" w:bidi="ar-SA"/>
      </w:rPr>
    </w:lvl>
    <w:lvl w:ilvl="7">
      <w:numFmt w:val="bullet"/>
      <w:lvlText w:val="•"/>
      <w:lvlJc w:val="left"/>
      <w:pPr>
        <w:ind w:left="3533" w:hanging="622"/>
      </w:pPr>
      <w:rPr>
        <w:rFonts w:hint="default"/>
        <w:lang w:val="sq-AL" w:eastAsia="en-US" w:bidi="ar-SA"/>
      </w:rPr>
    </w:lvl>
    <w:lvl w:ilvl="8">
      <w:numFmt w:val="bullet"/>
      <w:lvlText w:val="•"/>
      <w:lvlJc w:val="left"/>
      <w:pPr>
        <w:ind w:left="4032" w:hanging="622"/>
      </w:pPr>
      <w:rPr>
        <w:rFonts w:hint="default"/>
        <w:lang w:val="sq-AL" w:eastAsia="en-US" w:bidi="ar-SA"/>
      </w:rPr>
    </w:lvl>
  </w:abstractNum>
  <w:abstractNum w:abstractNumId="88" w15:restartNumberingAfterBreak="0">
    <w:nsid w:val="41D84517"/>
    <w:multiLevelType w:val="multilevel"/>
    <w:tmpl w:val="7960FC00"/>
    <w:lvl w:ilvl="0">
      <w:start w:val="3"/>
      <w:numFmt w:val="decimal"/>
      <w:lvlText w:val="%1."/>
      <w:lvlJc w:val="left"/>
      <w:pPr>
        <w:ind w:left="108" w:hanging="233"/>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1548" w:hanging="1008"/>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927" w:hanging="1008"/>
      </w:pPr>
      <w:rPr>
        <w:rFonts w:hint="default"/>
        <w:lang w:val="sq-AL" w:eastAsia="en-US" w:bidi="ar-SA"/>
      </w:rPr>
    </w:lvl>
    <w:lvl w:ilvl="3">
      <w:numFmt w:val="bullet"/>
      <w:lvlText w:val="•"/>
      <w:lvlJc w:val="left"/>
      <w:pPr>
        <w:ind w:left="2315" w:hanging="1008"/>
      </w:pPr>
      <w:rPr>
        <w:rFonts w:hint="default"/>
        <w:lang w:val="sq-AL" w:eastAsia="en-US" w:bidi="ar-SA"/>
      </w:rPr>
    </w:lvl>
    <w:lvl w:ilvl="4">
      <w:numFmt w:val="bullet"/>
      <w:lvlText w:val="•"/>
      <w:lvlJc w:val="left"/>
      <w:pPr>
        <w:ind w:left="2703" w:hanging="1008"/>
      </w:pPr>
      <w:rPr>
        <w:rFonts w:hint="default"/>
        <w:lang w:val="sq-AL" w:eastAsia="en-US" w:bidi="ar-SA"/>
      </w:rPr>
    </w:lvl>
    <w:lvl w:ilvl="5">
      <w:numFmt w:val="bullet"/>
      <w:lvlText w:val="•"/>
      <w:lvlJc w:val="left"/>
      <w:pPr>
        <w:ind w:left="3091" w:hanging="1008"/>
      </w:pPr>
      <w:rPr>
        <w:rFonts w:hint="default"/>
        <w:lang w:val="sq-AL" w:eastAsia="en-US" w:bidi="ar-SA"/>
      </w:rPr>
    </w:lvl>
    <w:lvl w:ilvl="6">
      <w:numFmt w:val="bullet"/>
      <w:lvlText w:val="•"/>
      <w:lvlJc w:val="left"/>
      <w:pPr>
        <w:ind w:left="3478" w:hanging="1008"/>
      </w:pPr>
      <w:rPr>
        <w:rFonts w:hint="default"/>
        <w:lang w:val="sq-AL" w:eastAsia="en-US" w:bidi="ar-SA"/>
      </w:rPr>
    </w:lvl>
    <w:lvl w:ilvl="7">
      <w:numFmt w:val="bullet"/>
      <w:lvlText w:val="•"/>
      <w:lvlJc w:val="left"/>
      <w:pPr>
        <w:ind w:left="3866" w:hanging="1008"/>
      </w:pPr>
      <w:rPr>
        <w:rFonts w:hint="default"/>
        <w:lang w:val="sq-AL" w:eastAsia="en-US" w:bidi="ar-SA"/>
      </w:rPr>
    </w:lvl>
    <w:lvl w:ilvl="8">
      <w:numFmt w:val="bullet"/>
      <w:lvlText w:val="•"/>
      <w:lvlJc w:val="left"/>
      <w:pPr>
        <w:ind w:left="4254" w:hanging="1008"/>
      </w:pPr>
      <w:rPr>
        <w:rFonts w:hint="default"/>
        <w:lang w:val="sq-AL" w:eastAsia="en-US" w:bidi="ar-SA"/>
      </w:rPr>
    </w:lvl>
  </w:abstractNum>
  <w:abstractNum w:abstractNumId="89" w15:restartNumberingAfterBreak="0">
    <w:nsid w:val="42AB5BAB"/>
    <w:multiLevelType w:val="hybridMultilevel"/>
    <w:tmpl w:val="EC2E3F5C"/>
    <w:lvl w:ilvl="0" w:tplc="FB1E45CA">
      <w:start w:val="3"/>
      <w:numFmt w:val="decimal"/>
      <w:lvlText w:val="%1."/>
      <w:lvlJc w:val="left"/>
      <w:pPr>
        <w:ind w:left="1121" w:hanging="269"/>
      </w:pPr>
      <w:rPr>
        <w:rFonts w:hint="default"/>
        <w:i w:val="0"/>
        <w:spacing w:val="0"/>
        <w:w w:val="100"/>
      </w:rPr>
    </w:lvl>
    <w:lvl w:ilvl="1" w:tplc="04090017">
      <w:start w:val="1"/>
      <w:numFmt w:val="lowerLetter"/>
      <w:lvlText w:val="%2)"/>
      <w:lvlJc w:val="left"/>
      <w:pPr>
        <w:ind w:left="1640" w:hanging="360"/>
      </w:pPr>
    </w:lvl>
    <w:lvl w:ilvl="2" w:tplc="0409001B" w:tentative="1">
      <w:start w:val="1"/>
      <w:numFmt w:val="lowerRoman"/>
      <w:lvlText w:val="%3."/>
      <w:lvlJc w:val="right"/>
      <w:pPr>
        <w:ind w:left="-351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2078" w:hanging="360"/>
      </w:pPr>
    </w:lvl>
    <w:lvl w:ilvl="5" w:tplc="0409001B" w:tentative="1">
      <w:start w:val="1"/>
      <w:numFmt w:val="lowerRoman"/>
      <w:lvlText w:val="%6."/>
      <w:lvlJc w:val="right"/>
      <w:pPr>
        <w:ind w:left="-1358" w:hanging="180"/>
      </w:pPr>
    </w:lvl>
    <w:lvl w:ilvl="6" w:tplc="0409000F" w:tentative="1">
      <w:start w:val="1"/>
      <w:numFmt w:val="decimal"/>
      <w:lvlText w:val="%7."/>
      <w:lvlJc w:val="left"/>
      <w:pPr>
        <w:ind w:left="-638" w:hanging="360"/>
      </w:pPr>
    </w:lvl>
    <w:lvl w:ilvl="7" w:tplc="04090019" w:tentative="1">
      <w:start w:val="1"/>
      <w:numFmt w:val="lowerLetter"/>
      <w:lvlText w:val="%8."/>
      <w:lvlJc w:val="left"/>
      <w:pPr>
        <w:ind w:left="82" w:hanging="360"/>
      </w:pPr>
    </w:lvl>
    <w:lvl w:ilvl="8" w:tplc="0409001B" w:tentative="1">
      <w:start w:val="1"/>
      <w:numFmt w:val="lowerRoman"/>
      <w:lvlText w:val="%9."/>
      <w:lvlJc w:val="right"/>
      <w:pPr>
        <w:ind w:left="802" w:hanging="180"/>
      </w:pPr>
    </w:lvl>
  </w:abstractNum>
  <w:abstractNum w:abstractNumId="90" w15:restartNumberingAfterBreak="0">
    <w:nsid w:val="42B25B60"/>
    <w:multiLevelType w:val="multilevel"/>
    <w:tmpl w:val="699C127E"/>
    <w:lvl w:ilvl="0">
      <w:start w:val="1"/>
      <w:numFmt w:val="decimal"/>
      <w:lvlText w:val="%1."/>
      <w:lvlJc w:val="left"/>
      <w:pPr>
        <w:ind w:left="109" w:hanging="720"/>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1549" w:hanging="1008"/>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885" w:hanging="1008"/>
      </w:pPr>
      <w:rPr>
        <w:rFonts w:hint="default"/>
        <w:lang w:val="sq-AL" w:eastAsia="en-US" w:bidi="ar-SA"/>
      </w:rPr>
    </w:lvl>
    <w:lvl w:ilvl="3">
      <w:numFmt w:val="bullet"/>
      <w:lvlText w:val="•"/>
      <w:lvlJc w:val="left"/>
      <w:pPr>
        <w:ind w:left="2230" w:hanging="1008"/>
      </w:pPr>
      <w:rPr>
        <w:rFonts w:hint="default"/>
        <w:lang w:val="sq-AL" w:eastAsia="en-US" w:bidi="ar-SA"/>
      </w:rPr>
    </w:lvl>
    <w:lvl w:ilvl="4">
      <w:numFmt w:val="bullet"/>
      <w:lvlText w:val="•"/>
      <w:lvlJc w:val="left"/>
      <w:pPr>
        <w:ind w:left="2575" w:hanging="1008"/>
      </w:pPr>
      <w:rPr>
        <w:rFonts w:hint="default"/>
        <w:lang w:val="sq-AL" w:eastAsia="en-US" w:bidi="ar-SA"/>
      </w:rPr>
    </w:lvl>
    <w:lvl w:ilvl="5">
      <w:numFmt w:val="bullet"/>
      <w:lvlText w:val="•"/>
      <w:lvlJc w:val="left"/>
      <w:pPr>
        <w:ind w:left="2920" w:hanging="1008"/>
      </w:pPr>
      <w:rPr>
        <w:rFonts w:hint="default"/>
        <w:lang w:val="sq-AL" w:eastAsia="en-US" w:bidi="ar-SA"/>
      </w:rPr>
    </w:lvl>
    <w:lvl w:ilvl="6">
      <w:numFmt w:val="bullet"/>
      <w:lvlText w:val="•"/>
      <w:lvlJc w:val="left"/>
      <w:pPr>
        <w:ind w:left="3266" w:hanging="1008"/>
      </w:pPr>
      <w:rPr>
        <w:rFonts w:hint="default"/>
        <w:lang w:val="sq-AL" w:eastAsia="en-US" w:bidi="ar-SA"/>
      </w:rPr>
    </w:lvl>
    <w:lvl w:ilvl="7">
      <w:numFmt w:val="bullet"/>
      <w:lvlText w:val="•"/>
      <w:lvlJc w:val="left"/>
      <w:pPr>
        <w:ind w:left="3611" w:hanging="1008"/>
      </w:pPr>
      <w:rPr>
        <w:rFonts w:hint="default"/>
        <w:lang w:val="sq-AL" w:eastAsia="en-US" w:bidi="ar-SA"/>
      </w:rPr>
    </w:lvl>
    <w:lvl w:ilvl="8">
      <w:numFmt w:val="bullet"/>
      <w:lvlText w:val="•"/>
      <w:lvlJc w:val="left"/>
      <w:pPr>
        <w:ind w:left="3956" w:hanging="1008"/>
      </w:pPr>
      <w:rPr>
        <w:rFonts w:hint="default"/>
        <w:lang w:val="sq-AL" w:eastAsia="en-US" w:bidi="ar-SA"/>
      </w:rPr>
    </w:lvl>
  </w:abstractNum>
  <w:abstractNum w:abstractNumId="91" w15:restartNumberingAfterBreak="0">
    <w:nsid w:val="42CD027E"/>
    <w:multiLevelType w:val="multilevel"/>
    <w:tmpl w:val="A8183114"/>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2" w15:restartNumberingAfterBreak="0">
    <w:nsid w:val="43265515"/>
    <w:multiLevelType w:val="hybridMultilevel"/>
    <w:tmpl w:val="A22AC3D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43567CB6"/>
    <w:multiLevelType w:val="hybridMultilevel"/>
    <w:tmpl w:val="5950D83E"/>
    <w:lvl w:ilvl="0" w:tplc="6E82F1F0">
      <w:start w:val="1"/>
      <w:numFmt w:val="decimal"/>
      <w:lvlText w:val="%1."/>
      <w:lvlJc w:val="left"/>
      <w:pPr>
        <w:ind w:left="1589" w:hanging="360"/>
      </w:pPr>
      <w:rPr>
        <w:rFonts w:hint="default"/>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3B11DC3"/>
    <w:multiLevelType w:val="hybridMultilevel"/>
    <w:tmpl w:val="14C08970"/>
    <w:lvl w:ilvl="0" w:tplc="2AD0FB86">
      <w:numFmt w:val="bullet"/>
      <w:lvlText w:val=""/>
      <w:lvlJc w:val="left"/>
      <w:pPr>
        <w:ind w:left="283" w:hanging="142"/>
      </w:pPr>
      <w:rPr>
        <w:rFonts w:ascii="Symbol" w:eastAsia="Symbol" w:hAnsi="Symbol" w:cs="Symbol" w:hint="default"/>
        <w:b w:val="0"/>
        <w:bCs w:val="0"/>
        <w:i w:val="0"/>
        <w:iCs w:val="0"/>
        <w:spacing w:val="0"/>
        <w:w w:val="100"/>
        <w:sz w:val="22"/>
        <w:szCs w:val="22"/>
        <w:lang w:val="sq-AL" w:eastAsia="en-US" w:bidi="ar-SA"/>
      </w:rPr>
    </w:lvl>
    <w:lvl w:ilvl="1" w:tplc="F18AC792">
      <w:numFmt w:val="bullet"/>
      <w:lvlText w:val="•"/>
      <w:lvlJc w:val="left"/>
      <w:pPr>
        <w:ind w:left="773" w:hanging="142"/>
      </w:pPr>
      <w:rPr>
        <w:rFonts w:hint="default"/>
        <w:lang w:val="sq-AL" w:eastAsia="en-US" w:bidi="ar-SA"/>
      </w:rPr>
    </w:lvl>
    <w:lvl w:ilvl="2" w:tplc="C310BC72">
      <w:numFmt w:val="bullet"/>
      <w:lvlText w:val="•"/>
      <w:lvlJc w:val="left"/>
      <w:pPr>
        <w:ind w:left="1267" w:hanging="142"/>
      </w:pPr>
      <w:rPr>
        <w:rFonts w:hint="default"/>
        <w:lang w:val="sq-AL" w:eastAsia="en-US" w:bidi="ar-SA"/>
      </w:rPr>
    </w:lvl>
    <w:lvl w:ilvl="3" w:tplc="F83C982A">
      <w:numFmt w:val="bullet"/>
      <w:lvlText w:val="•"/>
      <w:lvlJc w:val="left"/>
      <w:pPr>
        <w:ind w:left="1760" w:hanging="142"/>
      </w:pPr>
      <w:rPr>
        <w:rFonts w:hint="default"/>
        <w:lang w:val="sq-AL" w:eastAsia="en-US" w:bidi="ar-SA"/>
      </w:rPr>
    </w:lvl>
    <w:lvl w:ilvl="4" w:tplc="F8A8E658">
      <w:numFmt w:val="bullet"/>
      <w:lvlText w:val="•"/>
      <w:lvlJc w:val="left"/>
      <w:pPr>
        <w:ind w:left="2254" w:hanging="142"/>
      </w:pPr>
      <w:rPr>
        <w:rFonts w:hint="default"/>
        <w:lang w:val="sq-AL" w:eastAsia="en-US" w:bidi="ar-SA"/>
      </w:rPr>
    </w:lvl>
    <w:lvl w:ilvl="5" w:tplc="757C985C">
      <w:numFmt w:val="bullet"/>
      <w:lvlText w:val="•"/>
      <w:lvlJc w:val="left"/>
      <w:pPr>
        <w:ind w:left="2748" w:hanging="142"/>
      </w:pPr>
      <w:rPr>
        <w:rFonts w:hint="default"/>
        <w:lang w:val="sq-AL" w:eastAsia="en-US" w:bidi="ar-SA"/>
      </w:rPr>
    </w:lvl>
    <w:lvl w:ilvl="6" w:tplc="73D88F16">
      <w:numFmt w:val="bullet"/>
      <w:lvlText w:val="•"/>
      <w:lvlJc w:val="left"/>
      <w:pPr>
        <w:ind w:left="3241" w:hanging="142"/>
      </w:pPr>
      <w:rPr>
        <w:rFonts w:hint="default"/>
        <w:lang w:val="sq-AL" w:eastAsia="en-US" w:bidi="ar-SA"/>
      </w:rPr>
    </w:lvl>
    <w:lvl w:ilvl="7" w:tplc="CEC63540">
      <w:numFmt w:val="bullet"/>
      <w:lvlText w:val="•"/>
      <w:lvlJc w:val="left"/>
      <w:pPr>
        <w:ind w:left="3735" w:hanging="142"/>
      </w:pPr>
      <w:rPr>
        <w:rFonts w:hint="default"/>
        <w:lang w:val="sq-AL" w:eastAsia="en-US" w:bidi="ar-SA"/>
      </w:rPr>
    </w:lvl>
    <w:lvl w:ilvl="8" w:tplc="58D2DAEA">
      <w:numFmt w:val="bullet"/>
      <w:lvlText w:val="•"/>
      <w:lvlJc w:val="left"/>
      <w:pPr>
        <w:ind w:left="4228" w:hanging="142"/>
      </w:pPr>
      <w:rPr>
        <w:rFonts w:hint="default"/>
        <w:lang w:val="sq-AL" w:eastAsia="en-US" w:bidi="ar-SA"/>
      </w:rPr>
    </w:lvl>
  </w:abstractNum>
  <w:abstractNum w:abstractNumId="95" w15:restartNumberingAfterBreak="0">
    <w:nsid w:val="43CE0487"/>
    <w:multiLevelType w:val="multilevel"/>
    <w:tmpl w:val="9F9CC624"/>
    <w:lvl w:ilvl="0">
      <w:start w:val="2"/>
      <w:numFmt w:val="decimal"/>
      <w:lvlText w:val="%1."/>
      <w:lvlJc w:val="left"/>
      <w:pPr>
        <w:ind w:left="109" w:hanging="247"/>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92" w:hanging="42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138" w:hanging="420"/>
      </w:pPr>
      <w:rPr>
        <w:rFonts w:hint="default"/>
        <w:lang w:val="sq-AL" w:eastAsia="en-US" w:bidi="ar-SA"/>
      </w:rPr>
    </w:lvl>
    <w:lvl w:ilvl="3">
      <w:numFmt w:val="bullet"/>
      <w:lvlText w:val="•"/>
      <w:lvlJc w:val="left"/>
      <w:pPr>
        <w:ind w:left="1577" w:hanging="420"/>
      </w:pPr>
      <w:rPr>
        <w:rFonts w:hint="default"/>
        <w:lang w:val="sq-AL" w:eastAsia="en-US" w:bidi="ar-SA"/>
      </w:rPr>
    </w:lvl>
    <w:lvl w:ilvl="4">
      <w:numFmt w:val="bullet"/>
      <w:lvlText w:val="•"/>
      <w:lvlJc w:val="left"/>
      <w:pPr>
        <w:ind w:left="2015" w:hanging="420"/>
      </w:pPr>
      <w:rPr>
        <w:rFonts w:hint="default"/>
        <w:lang w:val="sq-AL" w:eastAsia="en-US" w:bidi="ar-SA"/>
      </w:rPr>
    </w:lvl>
    <w:lvl w:ilvl="5">
      <w:numFmt w:val="bullet"/>
      <w:lvlText w:val="•"/>
      <w:lvlJc w:val="left"/>
      <w:pPr>
        <w:ind w:left="2454" w:hanging="420"/>
      </w:pPr>
      <w:rPr>
        <w:rFonts w:hint="default"/>
        <w:lang w:val="sq-AL" w:eastAsia="en-US" w:bidi="ar-SA"/>
      </w:rPr>
    </w:lvl>
    <w:lvl w:ilvl="6">
      <w:numFmt w:val="bullet"/>
      <w:lvlText w:val="•"/>
      <w:lvlJc w:val="left"/>
      <w:pPr>
        <w:ind w:left="2892" w:hanging="420"/>
      </w:pPr>
      <w:rPr>
        <w:rFonts w:hint="default"/>
        <w:lang w:val="sq-AL" w:eastAsia="en-US" w:bidi="ar-SA"/>
      </w:rPr>
    </w:lvl>
    <w:lvl w:ilvl="7">
      <w:numFmt w:val="bullet"/>
      <w:lvlText w:val="•"/>
      <w:lvlJc w:val="left"/>
      <w:pPr>
        <w:ind w:left="3331" w:hanging="420"/>
      </w:pPr>
      <w:rPr>
        <w:rFonts w:hint="default"/>
        <w:lang w:val="sq-AL" w:eastAsia="en-US" w:bidi="ar-SA"/>
      </w:rPr>
    </w:lvl>
    <w:lvl w:ilvl="8">
      <w:numFmt w:val="bullet"/>
      <w:lvlText w:val="•"/>
      <w:lvlJc w:val="left"/>
      <w:pPr>
        <w:ind w:left="3769" w:hanging="420"/>
      </w:pPr>
      <w:rPr>
        <w:rFonts w:hint="default"/>
        <w:lang w:val="sq-AL" w:eastAsia="en-US" w:bidi="ar-SA"/>
      </w:rPr>
    </w:lvl>
  </w:abstractNum>
  <w:abstractNum w:abstractNumId="96" w15:restartNumberingAfterBreak="0">
    <w:nsid w:val="442047CD"/>
    <w:multiLevelType w:val="hybridMultilevel"/>
    <w:tmpl w:val="A95CAF94"/>
    <w:lvl w:ilvl="0" w:tplc="381AADB8">
      <w:start w:val="6"/>
      <w:numFmt w:val="decimal"/>
      <w:lvlText w:val="%1."/>
      <w:lvlJc w:val="left"/>
      <w:pPr>
        <w:ind w:left="107" w:hanging="295"/>
      </w:pPr>
      <w:rPr>
        <w:rFonts w:ascii="Times New Roman" w:eastAsia="Times New Roman" w:hAnsi="Times New Roman" w:cs="Times New Roman" w:hint="default"/>
        <w:b w:val="0"/>
        <w:bCs w:val="0"/>
        <w:i w:val="0"/>
        <w:iCs w:val="0"/>
        <w:spacing w:val="0"/>
        <w:w w:val="100"/>
        <w:sz w:val="24"/>
        <w:szCs w:val="24"/>
        <w:lang w:val="sq-AL" w:eastAsia="en-US" w:bidi="ar-SA"/>
      </w:rPr>
    </w:lvl>
    <w:lvl w:ilvl="1" w:tplc="F7BA641E">
      <w:numFmt w:val="bullet"/>
      <w:lvlText w:val="•"/>
      <w:lvlJc w:val="left"/>
      <w:pPr>
        <w:ind w:left="602" w:hanging="295"/>
      </w:pPr>
      <w:rPr>
        <w:rFonts w:hint="default"/>
        <w:lang w:val="sq-AL" w:eastAsia="en-US" w:bidi="ar-SA"/>
      </w:rPr>
    </w:lvl>
    <w:lvl w:ilvl="2" w:tplc="2EC6D5B0">
      <w:numFmt w:val="bullet"/>
      <w:lvlText w:val="•"/>
      <w:lvlJc w:val="left"/>
      <w:pPr>
        <w:ind w:left="1104" w:hanging="295"/>
      </w:pPr>
      <w:rPr>
        <w:rFonts w:hint="default"/>
        <w:lang w:val="sq-AL" w:eastAsia="en-US" w:bidi="ar-SA"/>
      </w:rPr>
    </w:lvl>
    <w:lvl w:ilvl="3" w:tplc="59E29F9C">
      <w:numFmt w:val="bullet"/>
      <w:lvlText w:val="•"/>
      <w:lvlJc w:val="left"/>
      <w:pPr>
        <w:ind w:left="1606" w:hanging="295"/>
      </w:pPr>
      <w:rPr>
        <w:rFonts w:hint="default"/>
        <w:lang w:val="sq-AL" w:eastAsia="en-US" w:bidi="ar-SA"/>
      </w:rPr>
    </w:lvl>
    <w:lvl w:ilvl="4" w:tplc="ADE257C8">
      <w:numFmt w:val="bullet"/>
      <w:lvlText w:val="•"/>
      <w:lvlJc w:val="left"/>
      <w:pPr>
        <w:ind w:left="2108" w:hanging="295"/>
      </w:pPr>
      <w:rPr>
        <w:rFonts w:hint="default"/>
        <w:lang w:val="sq-AL" w:eastAsia="en-US" w:bidi="ar-SA"/>
      </w:rPr>
    </w:lvl>
    <w:lvl w:ilvl="5" w:tplc="2B8C00AC">
      <w:numFmt w:val="bullet"/>
      <w:lvlText w:val="•"/>
      <w:lvlJc w:val="left"/>
      <w:pPr>
        <w:ind w:left="2611" w:hanging="295"/>
      </w:pPr>
      <w:rPr>
        <w:rFonts w:hint="default"/>
        <w:lang w:val="sq-AL" w:eastAsia="en-US" w:bidi="ar-SA"/>
      </w:rPr>
    </w:lvl>
    <w:lvl w:ilvl="6" w:tplc="04EC489E">
      <w:numFmt w:val="bullet"/>
      <w:lvlText w:val="•"/>
      <w:lvlJc w:val="left"/>
      <w:pPr>
        <w:ind w:left="3113" w:hanging="295"/>
      </w:pPr>
      <w:rPr>
        <w:rFonts w:hint="default"/>
        <w:lang w:val="sq-AL" w:eastAsia="en-US" w:bidi="ar-SA"/>
      </w:rPr>
    </w:lvl>
    <w:lvl w:ilvl="7" w:tplc="633A03F2">
      <w:numFmt w:val="bullet"/>
      <w:lvlText w:val="•"/>
      <w:lvlJc w:val="left"/>
      <w:pPr>
        <w:ind w:left="3615" w:hanging="295"/>
      </w:pPr>
      <w:rPr>
        <w:rFonts w:hint="default"/>
        <w:lang w:val="sq-AL" w:eastAsia="en-US" w:bidi="ar-SA"/>
      </w:rPr>
    </w:lvl>
    <w:lvl w:ilvl="8" w:tplc="B668550A">
      <w:numFmt w:val="bullet"/>
      <w:lvlText w:val="•"/>
      <w:lvlJc w:val="left"/>
      <w:pPr>
        <w:ind w:left="4117" w:hanging="295"/>
      </w:pPr>
      <w:rPr>
        <w:rFonts w:hint="default"/>
        <w:lang w:val="sq-AL" w:eastAsia="en-US" w:bidi="ar-SA"/>
      </w:rPr>
    </w:lvl>
  </w:abstractNum>
  <w:abstractNum w:abstractNumId="97" w15:restartNumberingAfterBreak="0">
    <w:nsid w:val="45187B07"/>
    <w:multiLevelType w:val="multilevel"/>
    <w:tmpl w:val="0FAEC1DA"/>
    <w:lvl w:ilvl="0">
      <w:start w:val="1"/>
      <w:numFmt w:val="decimal"/>
      <w:lvlText w:val="%1."/>
      <w:lvlJc w:val="left"/>
      <w:pPr>
        <w:ind w:left="109" w:hanging="259"/>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272" w:hanging="514"/>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765" w:hanging="514"/>
      </w:pPr>
      <w:rPr>
        <w:rFonts w:hint="default"/>
        <w:lang w:val="sq-AL" w:eastAsia="en-US" w:bidi="ar-SA"/>
      </w:rPr>
    </w:lvl>
    <w:lvl w:ilvl="3">
      <w:numFmt w:val="bullet"/>
      <w:lvlText w:val="•"/>
      <w:lvlJc w:val="left"/>
      <w:pPr>
        <w:ind w:left="1250" w:hanging="514"/>
      </w:pPr>
      <w:rPr>
        <w:rFonts w:hint="default"/>
        <w:lang w:val="sq-AL" w:eastAsia="en-US" w:bidi="ar-SA"/>
      </w:rPr>
    </w:lvl>
    <w:lvl w:ilvl="4">
      <w:numFmt w:val="bullet"/>
      <w:lvlText w:val="•"/>
      <w:lvlJc w:val="left"/>
      <w:pPr>
        <w:ind w:left="1735" w:hanging="514"/>
      </w:pPr>
      <w:rPr>
        <w:rFonts w:hint="default"/>
        <w:lang w:val="sq-AL" w:eastAsia="en-US" w:bidi="ar-SA"/>
      </w:rPr>
    </w:lvl>
    <w:lvl w:ilvl="5">
      <w:numFmt w:val="bullet"/>
      <w:lvlText w:val="•"/>
      <w:lvlJc w:val="left"/>
      <w:pPr>
        <w:ind w:left="2220" w:hanging="514"/>
      </w:pPr>
      <w:rPr>
        <w:rFonts w:hint="default"/>
        <w:lang w:val="sq-AL" w:eastAsia="en-US" w:bidi="ar-SA"/>
      </w:rPr>
    </w:lvl>
    <w:lvl w:ilvl="6">
      <w:numFmt w:val="bullet"/>
      <w:lvlText w:val="•"/>
      <w:lvlJc w:val="left"/>
      <w:pPr>
        <w:ind w:left="2706" w:hanging="514"/>
      </w:pPr>
      <w:rPr>
        <w:rFonts w:hint="default"/>
        <w:lang w:val="sq-AL" w:eastAsia="en-US" w:bidi="ar-SA"/>
      </w:rPr>
    </w:lvl>
    <w:lvl w:ilvl="7">
      <w:numFmt w:val="bullet"/>
      <w:lvlText w:val="•"/>
      <w:lvlJc w:val="left"/>
      <w:pPr>
        <w:ind w:left="3191" w:hanging="514"/>
      </w:pPr>
      <w:rPr>
        <w:rFonts w:hint="default"/>
        <w:lang w:val="sq-AL" w:eastAsia="en-US" w:bidi="ar-SA"/>
      </w:rPr>
    </w:lvl>
    <w:lvl w:ilvl="8">
      <w:numFmt w:val="bullet"/>
      <w:lvlText w:val="•"/>
      <w:lvlJc w:val="left"/>
      <w:pPr>
        <w:ind w:left="3676" w:hanging="514"/>
      </w:pPr>
      <w:rPr>
        <w:rFonts w:hint="default"/>
        <w:lang w:val="sq-AL" w:eastAsia="en-US" w:bidi="ar-SA"/>
      </w:rPr>
    </w:lvl>
  </w:abstractNum>
  <w:abstractNum w:abstractNumId="98" w15:restartNumberingAfterBreak="0">
    <w:nsid w:val="462E1C57"/>
    <w:multiLevelType w:val="multilevel"/>
    <w:tmpl w:val="C56442A0"/>
    <w:lvl w:ilvl="0">
      <w:start w:val="2"/>
      <w:numFmt w:val="decimal"/>
      <w:lvlText w:val="%1"/>
      <w:lvlJc w:val="left"/>
      <w:pPr>
        <w:ind w:left="540" w:hanging="1008"/>
      </w:pPr>
      <w:rPr>
        <w:rFonts w:hint="default"/>
        <w:lang w:val="sq-AL" w:eastAsia="en-US" w:bidi="ar-SA"/>
      </w:rPr>
    </w:lvl>
    <w:lvl w:ilvl="1">
      <w:start w:val="1"/>
      <w:numFmt w:val="decimal"/>
      <w:lvlText w:val="%1.%2."/>
      <w:lvlJc w:val="left"/>
      <w:pPr>
        <w:ind w:left="540" w:hanging="1008"/>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38" w:hanging="1008"/>
      </w:pPr>
      <w:rPr>
        <w:rFonts w:hint="default"/>
        <w:lang w:val="sq-AL" w:eastAsia="en-US" w:bidi="ar-SA"/>
      </w:rPr>
    </w:lvl>
    <w:lvl w:ilvl="3">
      <w:numFmt w:val="bullet"/>
      <w:lvlText w:val="•"/>
      <w:lvlJc w:val="left"/>
      <w:pPr>
        <w:ind w:left="1887" w:hanging="1008"/>
      </w:pPr>
      <w:rPr>
        <w:rFonts w:hint="default"/>
        <w:lang w:val="sq-AL" w:eastAsia="en-US" w:bidi="ar-SA"/>
      </w:rPr>
    </w:lvl>
    <w:lvl w:ilvl="4">
      <w:numFmt w:val="bullet"/>
      <w:lvlText w:val="•"/>
      <w:lvlJc w:val="left"/>
      <w:pPr>
        <w:ind w:left="2336" w:hanging="1008"/>
      </w:pPr>
      <w:rPr>
        <w:rFonts w:hint="default"/>
        <w:lang w:val="sq-AL" w:eastAsia="en-US" w:bidi="ar-SA"/>
      </w:rPr>
    </w:lvl>
    <w:lvl w:ilvl="5">
      <w:numFmt w:val="bullet"/>
      <w:lvlText w:val="•"/>
      <w:lvlJc w:val="left"/>
      <w:pPr>
        <w:ind w:left="2785" w:hanging="1008"/>
      </w:pPr>
      <w:rPr>
        <w:rFonts w:hint="default"/>
        <w:lang w:val="sq-AL" w:eastAsia="en-US" w:bidi="ar-SA"/>
      </w:rPr>
    </w:lvl>
    <w:lvl w:ilvl="6">
      <w:numFmt w:val="bullet"/>
      <w:lvlText w:val="•"/>
      <w:lvlJc w:val="left"/>
      <w:pPr>
        <w:ind w:left="3234" w:hanging="1008"/>
      </w:pPr>
      <w:rPr>
        <w:rFonts w:hint="default"/>
        <w:lang w:val="sq-AL" w:eastAsia="en-US" w:bidi="ar-SA"/>
      </w:rPr>
    </w:lvl>
    <w:lvl w:ilvl="7">
      <w:numFmt w:val="bullet"/>
      <w:lvlText w:val="•"/>
      <w:lvlJc w:val="left"/>
      <w:pPr>
        <w:ind w:left="3683" w:hanging="1008"/>
      </w:pPr>
      <w:rPr>
        <w:rFonts w:hint="default"/>
        <w:lang w:val="sq-AL" w:eastAsia="en-US" w:bidi="ar-SA"/>
      </w:rPr>
    </w:lvl>
    <w:lvl w:ilvl="8">
      <w:numFmt w:val="bullet"/>
      <w:lvlText w:val="•"/>
      <w:lvlJc w:val="left"/>
      <w:pPr>
        <w:ind w:left="4132" w:hanging="1008"/>
      </w:pPr>
      <w:rPr>
        <w:rFonts w:hint="default"/>
        <w:lang w:val="sq-AL" w:eastAsia="en-US" w:bidi="ar-SA"/>
      </w:rPr>
    </w:lvl>
  </w:abstractNum>
  <w:abstractNum w:abstractNumId="99" w15:restartNumberingAfterBreak="0">
    <w:nsid w:val="47530E70"/>
    <w:multiLevelType w:val="multilevel"/>
    <w:tmpl w:val="0B5E7CDE"/>
    <w:lvl w:ilvl="0">
      <w:start w:val="1"/>
      <w:numFmt w:val="decimal"/>
      <w:lvlText w:val="%1"/>
      <w:lvlJc w:val="left"/>
      <w:pPr>
        <w:ind w:left="272" w:hanging="742"/>
      </w:pPr>
      <w:rPr>
        <w:rFonts w:hint="default"/>
        <w:lang w:val="sq-AL" w:eastAsia="en-US" w:bidi="ar-SA"/>
      </w:rPr>
    </w:lvl>
    <w:lvl w:ilvl="1">
      <w:start w:val="10"/>
      <w:numFmt w:val="decimal"/>
      <w:lvlText w:val="%1.%2."/>
      <w:lvlJc w:val="left"/>
      <w:pPr>
        <w:ind w:left="272" w:hanging="742"/>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153" w:hanging="742"/>
      </w:pPr>
      <w:rPr>
        <w:rFonts w:hint="default"/>
        <w:lang w:val="sq-AL" w:eastAsia="en-US" w:bidi="ar-SA"/>
      </w:rPr>
    </w:lvl>
    <w:lvl w:ilvl="3">
      <w:numFmt w:val="bullet"/>
      <w:lvlText w:val="•"/>
      <w:lvlJc w:val="left"/>
      <w:pPr>
        <w:ind w:left="1590" w:hanging="742"/>
      </w:pPr>
      <w:rPr>
        <w:rFonts w:hint="default"/>
        <w:lang w:val="sq-AL" w:eastAsia="en-US" w:bidi="ar-SA"/>
      </w:rPr>
    </w:lvl>
    <w:lvl w:ilvl="4">
      <w:numFmt w:val="bullet"/>
      <w:lvlText w:val="•"/>
      <w:lvlJc w:val="left"/>
      <w:pPr>
        <w:ind w:left="2026" w:hanging="742"/>
      </w:pPr>
      <w:rPr>
        <w:rFonts w:hint="default"/>
        <w:lang w:val="sq-AL" w:eastAsia="en-US" w:bidi="ar-SA"/>
      </w:rPr>
    </w:lvl>
    <w:lvl w:ilvl="5">
      <w:numFmt w:val="bullet"/>
      <w:lvlText w:val="•"/>
      <w:lvlJc w:val="left"/>
      <w:pPr>
        <w:ind w:left="2463" w:hanging="742"/>
      </w:pPr>
      <w:rPr>
        <w:rFonts w:hint="default"/>
        <w:lang w:val="sq-AL" w:eastAsia="en-US" w:bidi="ar-SA"/>
      </w:rPr>
    </w:lvl>
    <w:lvl w:ilvl="6">
      <w:numFmt w:val="bullet"/>
      <w:lvlText w:val="•"/>
      <w:lvlJc w:val="left"/>
      <w:pPr>
        <w:ind w:left="2900" w:hanging="742"/>
      </w:pPr>
      <w:rPr>
        <w:rFonts w:hint="default"/>
        <w:lang w:val="sq-AL" w:eastAsia="en-US" w:bidi="ar-SA"/>
      </w:rPr>
    </w:lvl>
    <w:lvl w:ilvl="7">
      <w:numFmt w:val="bullet"/>
      <w:lvlText w:val="•"/>
      <w:lvlJc w:val="left"/>
      <w:pPr>
        <w:ind w:left="3336" w:hanging="742"/>
      </w:pPr>
      <w:rPr>
        <w:rFonts w:hint="default"/>
        <w:lang w:val="sq-AL" w:eastAsia="en-US" w:bidi="ar-SA"/>
      </w:rPr>
    </w:lvl>
    <w:lvl w:ilvl="8">
      <w:numFmt w:val="bullet"/>
      <w:lvlText w:val="•"/>
      <w:lvlJc w:val="left"/>
      <w:pPr>
        <w:ind w:left="3773" w:hanging="742"/>
      </w:pPr>
      <w:rPr>
        <w:rFonts w:hint="default"/>
        <w:lang w:val="sq-AL" w:eastAsia="en-US" w:bidi="ar-SA"/>
      </w:rPr>
    </w:lvl>
  </w:abstractNum>
  <w:abstractNum w:abstractNumId="100" w15:restartNumberingAfterBreak="0">
    <w:nsid w:val="47542437"/>
    <w:multiLevelType w:val="multilevel"/>
    <w:tmpl w:val="04E4D886"/>
    <w:lvl w:ilvl="0">
      <w:start w:val="4"/>
      <w:numFmt w:val="decimal"/>
      <w:lvlText w:val="%1."/>
      <w:lvlJc w:val="left"/>
      <w:pPr>
        <w:ind w:left="107" w:hanging="257"/>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1051" w:hanging="42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511" w:hanging="420"/>
      </w:pPr>
      <w:rPr>
        <w:rFonts w:hint="default"/>
        <w:lang w:val="sq-AL" w:eastAsia="en-US" w:bidi="ar-SA"/>
      </w:rPr>
    </w:lvl>
    <w:lvl w:ilvl="3">
      <w:numFmt w:val="bullet"/>
      <w:lvlText w:val="•"/>
      <w:lvlJc w:val="left"/>
      <w:pPr>
        <w:ind w:left="1962" w:hanging="420"/>
      </w:pPr>
      <w:rPr>
        <w:rFonts w:hint="default"/>
        <w:lang w:val="sq-AL" w:eastAsia="en-US" w:bidi="ar-SA"/>
      </w:rPr>
    </w:lvl>
    <w:lvl w:ilvl="4">
      <w:numFmt w:val="bullet"/>
      <w:lvlText w:val="•"/>
      <w:lvlJc w:val="left"/>
      <w:pPr>
        <w:ind w:left="2414" w:hanging="420"/>
      </w:pPr>
      <w:rPr>
        <w:rFonts w:hint="default"/>
        <w:lang w:val="sq-AL" w:eastAsia="en-US" w:bidi="ar-SA"/>
      </w:rPr>
    </w:lvl>
    <w:lvl w:ilvl="5">
      <w:numFmt w:val="bullet"/>
      <w:lvlText w:val="•"/>
      <w:lvlJc w:val="left"/>
      <w:pPr>
        <w:ind w:left="2865" w:hanging="420"/>
      </w:pPr>
      <w:rPr>
        <w:rFonts w:hint="default"/>
        <w:lang w:val="sq-AL" w:eastAsia="en-US" w:bidi="ar-SA"/>
      </w:rPr>
    </w:lvl>
    <w:lvl w:ilvl="6">
      <w:numFmt w:val="bullet"/>
      <w:lvlText w:val="•"/>
      <w:lvlJc w:val="left"/>
      <w:pPr>
        <w:ind w:left="3316" w:hanging="420"/>
      </w:pPr>
      <w:rPr>
        <w:rFonts w:hint="default"/>
        <w:lang w:val="sq-AL" w:eastAsia="en-US" w:bidi="ar-SA"/>
      </w:rPr>
    </w:lvl>
    <w:lvl w:ilvl="7">
      <w:numFmt w:val="bullet"/>
      <w:lvlText w:val="•"/>
      <w:lvlJc w:val="left"/>
      <w:pPr>
        <w:ind w:left="3768" w:hanging="420"/>
      </w:pPr>
      <w:rPr>
        <w:rFonts w:hint="default"/>
        <w:lang w:val="sq-AL" w:eastAsia="en-US" w:bidi="ar-SA"/>
      </w:rPr>
    </w:lvl>
    <w:lvl w:ilvl="8">
      <w:numFmt w:val="bullet"/>
      <w:lvlText w:val="•"/>
      <w:lvlJc w:val="left"/>
      <w:pPr>
        <w:ind w:left="4219" w:hanging="420"/>
      </w:pPr>
      <w:rPr>
        <w:rFonts w:hint="default"/>
        <w:lang w:val="sq-AL" w:eastAsia="en-US" w:bidi="ar-SA"/>
      </w:rPr>
    </w:lvl>
  </w:abstractNum>
  <w:abstractNum w:abstractNumId="101" w15:restartNumberingAfterBreak="0">
    <w:nsid w:val="47D8618B"/>
    <w:multiLevelType w:val="multilevel"/>
    <w:tmpl w:val="9F38BE7E"/>
    <w:lvl w:ilvl="0">
      <w:start w:val="1"/>
      <w:numFmt w:val="decimal"/>
      <w:lvlText w:val="%1."/>
      <w:lvlJc w:val="left"/>
      <w:pPr>
        <w:ind w:left="108" w:hanging="300"/>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0"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038" w:hanging="361"/>
      </w:pPr>
      <w:rPr>
        <w:rFonts w:hint="default"/>
        <w:lang w:val="sq-AL" w:eastAsia="en-US" w:bidi="ar-SA"/>
      </w:rPr>
    </w:lvl>
    <w:lvl w:ilvl="3">
      <w:numFmt w:val="bullet"/>
      <w:lvlText w:val="•"/>
      <w:lvlJc w:val="left"/>
      <w:pPr>
        <w:ind w:left="1537" w:hanging="361"/>
      </w:pPr>
      <w:rPr>
        <w:rFonts w:hint="default"/>
        <w:lang w:val="sq-AL" w:eastAsia="en-US" w:bidi="ar-SA"/>
      </w:rPr>
    </w:lvl>
    <w:lvl w:ilvl="4">
      <w:numFmt w:val="bullet"/>
      <w:lvlText w:val="•"/>
      <w:lvlJc w:val="left"/>
      <w:pPr>
        <w:ind w:left="2036" w:hanging="361"/>
      </w:pPr>
      <w:rPr>
        <w:rFonts w:hint="default"/>
        <w:lang w:val="sq-AL" w:eastAsia="en-US" w:bidi="ar-SA"/>
      </w:rPr>
    </w:lvl>
    <w:lvl w:ilvl="5">
      <w:numFmt w:val="bullet"/>
      <w:lvlText w:val="•"/>
      <w:lvlJc w:val="left"/>
      <w:pPr>
        <w:ind w:left="2535" w:hanging="361"/>
      </w:pPr>
      <w:rPr>
        <w:rFonts w:hint="default"/>
        <w:lang w:val="sq-AL" w:eastAsia="en-US" w:bidi="ar-SA"/>
      </w:rPr>
    </w:lvl>
    <w:lvl w:ilvl="6">
      <w:numFmt w:val="bullet"/>
      <w:lvlText w:val="•"/>
      <w:lvlJc w:val="left"/>
      <w:pPr>
        <w:ind w:left="3034" w:hanging="361"/>
      </w:pPr>
      <w:rPr>
        <w:rFonts w:hint="default"/>
        <w:lang w:val="sq-AL" w:eastAsia="en-US" w:bidi="ar-SA"/>
      </w:rPr>
    </w:lvl>
    <w:lvl w:ilvl="7">
      <w:numFmt w:val="bullet"/>
      <w:lvlText w:val="•"/>
      <w:lvlJc w:val="left"/>
      <w:pPr>
        <w:ind w:left="3533" w:hanging="361"/>
      </w:pPr>
      <w:rPr>
        <w:rFonts w:hint="default"/>
        <w:lang w:val="sq-AL" w:eastAsia="en-US" w:bidi="ar-SA"/>
      </w:rPr>
    </w:lvl>
    <w:lvl w:ilvl="8">
      <w:numFmt w:val="bullet"/>
      <w:lvlText w:val="•"/>
      <w:lvlJc w:val="left"/>
      <w:pPr>
        <w:ind w:left="4032" w:hanging="361"/>
      </w:pPr>
      <w:rPr>
        <w:rFonts w:hint="default"/>
        <w:lang w:val="sq-AL" w:eastAsia="en-US" w:bidi="ar-SA"/>
      </w:rPr>
    </w:lvl>
  </w:abstractNum>
  <w:abstractNum w:abstractNumId="102" w15:restartNumberingAfterBreak="0">
    <w:nsid w:val="483C6C31"/>
    <w:multiLevelType w:val="hybridMultilevel"/>
    <w:tmpl w:val="A8FAF9FE"/>
    <w:lvl w:ilvl="0" w:tplc="48DEFB60">
      <w:start w:val="6"/>
      <w:numFmt w:val="decimal"/>
      <w:lvlText w:val="%1."/>
      <w:lvlJc w:val="left"/>
      <w:pPr>
        <w:ind w:left="107" w:hanging="341"/>
      </w:pPr>
      <w:rPr>
        <w:rFonts w:ascii="Times New Roman" w:eastAsia="Times New Roman" w:hAnsi="Times New Roman" w:cs="Times New Roman" w:hint="default"/>
        <w:b w:val="0"/>
        <w:bCs w:val="0"/>
        <w:i w:val="0"/>
        <w:iCs w:val="0"/>
        <w:spacing w:val="0"/>
        <w:w w:val="100"/>
        <w:sz w:val="24"/>
        <w:szCs w:val="24"/>
        <w:lang w:val="sq-AL" w:eastAsia="en-US" w:bidi="ar-SA"/>
      </w:rPr>
    </w:lvl>
    <w:lvl w:ilvl="1" w:tplc="1428889C">
      <w:numFmt w:val="bullet"/>
      <w:lvlText w:val="•"/>
      <w:lvlJc w:val="left"/>
      <w:pPr>
        <w:ind w:left="602" w:hanging="341"/>
      </w:pPr>
      <w:rPr>
        <w:rFonts w:hint="default"/>
        <w:lang w:val="sq-AL" w:eastAsia="en-US" w:bidi="ar-SA"/>
      </w:rPr>
    </w:lvl>
    <w:lvl w:ilvl="2" w:tplc="34608FE4">
      <w:numFmt w:val="bullet"/>
      <w:lvlText w:val="•"/>
      <w:lvlJc w:val="left"/>
      <w:pPr>
        <w:ind w:left="1104" w:hanging="341"/>
      </w:pPr>
      <w:rPr>
        <w:rFonts w:hint="default"/>
        <w:lang w:val="sq-AL" w:eastAsia="en-US" w:bidi="ar-SA"/>
      </w:rPr>
    </w:lvl>
    <w:lvl w:ilvl="3" w:tplc="B478E6BC">
      <w:numFmt w:val="bullet"/>
      <w:lvlText w:val="•"/>
      <w:lvlJc w:val="left"/>
      <w:pPr>
        <w:ind w:left="1606" w:hanging="341"/>
      </w:pPr>
      <w:rPr>
        <w:rFonts w:hint="default"/>
        <w:lang w:val="sq-AL" w:eastAsia="en-US" w:bidi="ar-SA"/>
      </w:rPr>
    </w:lvl>
    <w:lvl w:ilvl="4" w:tplc="66961B04">
      <w:numFmt w:val="bullet"/>
      <w:lvlText w:val="•"/>
      <w:lvlJc w:val="left"/>
      <w:pPr>
        <w:ind w:left="2108" w:hanging="341"/>
      </w:pPr>
      <w:rPr>
        <w:rFonts w:hint="default"/>
        <w:lang w:val="sq-AL" w:eastAsia="en-US" w:bidi="ar-SA"/>
      </w:rPr>
    </w:lvl>
    <w:lvl w:ilvl="5" w:tplc="B5BC753C">
      <w:numFmt w:val="bullet"/>
      <w:lvlText w:val="•"/>
      <w:lvlJc w:val="left"/>
      <w:pPr>
        <w:ind w:left="2611" w:hanging="341"/>
      </w:pPr>
      <w:rPr>
        <w:rFonts w:hint="default"/>
        <w:lang w:val="sq-AL" w:eastAsia="en-US" w:bidi="ar-SA"/>
      </w:rPr>
    </w:lvl>
    <w:lvl w:ilvl="6" w:tplc="F78A171E">
      <w:numFmt w:val="bullet"/>
      <w:lvlText w:val="•"/>
      <w:lvlJc w:val="left"/>
      <w:pPr>
        <w:ind w:left="3113" w:hanging="341"/>
      </w:pPr>
      <w:rPr>
        <w:rFonts w:hint="default"/>
        <w:lang w:val="sq-AL" w:eastAsia="en-US" w:bidi="ar-SA"/>
      </w:rPr>
    </w:lvl>
    <w:lvl w:ilvl="7" w:tplc="60A02F02">
      <w:numFmt w:val="bullet"/>
      <w:lvlText w:val="•"/>
      <w:lvlJc w:val="left"/>
      <w:pPr>
        <w:ind w:left="3615" w:hanging="341"/>
      </w:pPr>
      <w:rPr>
        <w:rFonts w:hint="default"/>
        <w:lang w:val="sq-AL" w:eastAsia="en-US" w:bidi="ar-SA"/>
      </w:rPr>
    </w:lvl>
    <w:lvl w:ilvl="8" w:tplc="EDF2F95A">
      <w:numFmt w:val="bullet"/>
      <w:lvlText w:val="•"/>
      <w:lvlJc w:val="left"/>
      <w:pPr>
        <w:ind w:left="4117" w:hanging="341"/>
      </w:pPr>
      <w:rPr>
        <w:rFonts w:hint="default"/>
        <w:lang w:val="sq-AL" w:eastAsia="en-US" w:bidi="ar-SA"/>
      </w:rPr>
    </w:lvl>
  </w:abstractNum>
  <w:abstractNum w:abstractNumId="103" w15:restartNumberingAfterBreak="0">
    <w:nsid w:val="48A81418"/>
    <w:multiLevelType w:val="multilevel"/>
    <w:tmpl w:val="B42C7284"/>
    <w:styleLink w:val="Stile1"/>
    <w:lvl w:ilvl="0">
      <w:start w:val="3"/>
      <w:numFmt w:val="decimal"/>
      <w:lvlText w:val="%1"/>
      <w:lvlJc w:val="left"/>
      <w:pPr>
        <w:ind w:left="360" w:hanging="360"/>
      </w:pPr>
      <w:rPr>
        <w:rFonts w:hint="default"/>
      </w:rPr>
    </w:lvl>
    <w:lvl w:ilvl="1">
      <w:start w:val="1"/>
      <w:numFmt w:val="decimal"/>
      <w:lvlText w:val="%1.%2"/>
      <w:lvlJc w:val="left"/>
      <w:pPr>
        <w:ind w:left="658" w:hanging="360"/>
      </w:pPr>
      <w:rPr>
        <w:rFonts w:hint="default"/>
      </w:rPr>
    </w:lvl>
    <w:lvl w:ilvl="2">
      <w:start w:val="1"/>
      <w:numFmt w:val="decimal"/>
      <w:lvlText w:val="%1.%2.%3"/>
      <w:lvlJc w:val="left"/>
      <w:pPr>
        <w:ind w:left="1316" w:hanging="720"/>
      </w:pPr>
      <w:rPr>
        <w:rFonts w:hint="default"/>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104" w15:restartNumberingAfterBreak="0">
    <w:nsid w:val="490F01B2"/>
    <w:multiLevelType w:val="hybridMultilevel"/>
    <w:tmpl w:val="7CF2BCF0"/>
    <w:lvl w:ilvl="0" w:tplc="BF6C021A">
      <w:start w:val="1"/>
      <w:numFmt w:val="decimal"/>
      <w:lvlText w:val="%1."/>
      <w:lvlJc w:val="left"/>
      <w:pPr>
        <w:ind w:left="108" w:hanging="247"/>
      </w:pPr>
      <w:rPr>
        <w:rFonts w:ascii="Times New Roman" w:eastAsia="Times New Roman" w:hAnsi="Times New Roman" w:cs="Times New Roman" w:hint="default"/>
        <w:b w:val="0"/>
        <w:bCs w:val="0"/>
        <w:i w:val="0"/>
        <w:iCs w:val="0"/>
        <w:spacing w:val="0"/>
        <w:w w:val="100"/>
        <w:sz w:val="24"/>
        <w:szCs w:val="24"/>
        <w:lang w:val="sq-AL" w:eastAsia="en-US" w:bidi="ar-SA"/>
      </w:rPr>
    </w:lvl>
    <w:lvl w:ilvl="1" w:tplc="E33AD4BE">
      <w:numFmt w:val="bullet"/>
      <w:lvlText w:val="•"/>
      <w:lvlJc w:val="left"/>
      <w:pPr>
        <w:ind w:left="593" w:hanging="247"/>
      </w:pPr>
      <w:rPr>
        <w:rFonts w:hint="default"/>
        <w:lang w:val="sq-AL" w:eastAsia="en-US" w:bidi="ar-SA"/>
      </w:rPr>
    </w:lvl>
    <w:lvl w:ilvl="2" w:tplc="2E140EC4">
      <w:numFmt w:val="bullet"/>
      <w:lvlText w:val="•"/>
      <w:lvlJc w:val="left"/>
      <w:pPr>
        <w:ind w:left="1086" w:hanging="247"/>
      </w:pPr>
      <w:rPr>
        <w:rFonts w:hint="default"/>
        <w:lang w:val="sq-AL" w:eastAsia="en-US" w:bidi="ar-SA"/>
      </w:rPr>
    </w:lvl>
    <w:lvl w:ilvl="3" w:tplc="C652D8EC">
      <w:numFmt w:val="bullet"/>
      <w:lvlText w:val="•"/>
      <w:lvlJc w:val="left"/>
      <w:pPr>
        <w:ind w:left="1579" w:hanging="247"/>
      </w:pPr>
      <w:rPr>
        <w:rFonts w:hint="default"/>
        <w:lang w:val="sq-AL" w:eastAsia="en-US" w:bidi="ar-SA"/>
      </w:rPr>
    </w:lvl>
    <w:lvl w:ilvl="4" w:tplc="8F44B1AC">
      <w:numFmt w:val="bullet"/>
      <w:lvlText w:val="•"/>
      <w:lvlJc w:val="left"/>
      <w:pPr>
        <w:ind w:left="2072" w:hanging="247"/>
      </w:pPr>
      <w:rPr>
        <w:rFonts w:hint="default"/>
        <w:lang w:val="sq-AL" w:eastAsia="en-US" w:bidi="ar-SA"/>
      </w:rPr>
    </w:lvl>
    <w:lvl w:ilvl="5" w:tplc="93CA2964">
      <w:numFmt w:val="bullet"/>
      <w:lvlText w:val="•"/>
      <w:lvlJc w:val="left"/>
      <w:pPr>
        <w:ind w:left="2565" w:hanging="247"/>
      </w:pPr>
      <w:rPr>
        <w:rFonts w:hint="default"/>
        <w:lang w:val="sq-AL" w:eastAsia="en-US" w:bidi="ar-SA"/>
      </w:rPr>
    </w:lvl>
    <w:lvl w:ilvl="6" w:tplc="354ACBF0">
      <w:numFmt w:val="bullet"/>
      <w:lvlText w:val="•"/>
      <w:lvlJc w:val="left"/>
      <w:pPr>
        <w:ind w:left="3058" w:hanging="247"/>
      </w:pPr>
      <w:rPr>
        <w:rFonts w:hint="default"/>
        <w:lang w:val="sq-AL" w:eastAsia="en-US" w:bidi="ar-SA"/>
      </w:rPr>
    </w:lvl>
    <w:lvl w:ilvl="7" w:tplc="3FEA441A">
      <w:numFmt w:val="bullet"/>
      <w:lvlText w:val="•"/>
      <w:lvlJc w:val="left"/>
      <w:pPr>
        <w:ind w:left="3551" w:hanging="247"/>
      </w:pPr>
      <w:rPr>
        <w:rFonts w:hint="default"/>
        <w:lang w:val="sq-AL" w:eastAsia="en-US" w:bidi="ar-SA"/>
      </w:rPr>
    </w:lvl>
    <w:lvl w:ilvl="8" w:tplc="EA56718C">
      <w:numFmt w:val="bullet"/>
      <w:lvlText w:val="•"/>
      <w:lvlJc w:val="left"/>
      <w:pPr>
        <w:ind w:left="4044" w:hanging="247"/>
      </w:pPr>
      <w:rPr>
        <w:rFonts w:hint="default"/>
        <w:lang w:val="sq-AL" w:eastAsia="en-US" w:bidi="ar-SA"/>
      </w:rPr>
    </w:lvl>
  </w:abstractNum>
  <w:abstractNum w:abstractNumId="105" w15:restartNumberingAfterBreak="0">
    <w:nsid w:val="49934DEF"/>
    <w:multiLevelType w:val="hybridMultilevel"/>
    <w:tmpl w:val="310AB366"/>
    <w:lvl w:ilvl="0" w:tplc="F0523FB6">
      <w:start w:val="6"/>
      <w:numFmt w:val="decimal"/>
      <w:lvlText w:val="%1."/>
      <w:lvlJc w:val="left"/>
      <w:pPr>
        <w:ind w:left="109" w:hanging="250"/>
      </w:pPr>
      <w:rPr>
        <w:rFonts w:ascii="Times New Roman" w:eastAsia="Times New Roman" w:hAnsi="Times New Roman" w:cs="Times New Roman" w:hint="default"/>
        <w:b w:val="0"/>
        <w:bCs w:val="0"/>
        <w:i w:val="0"/>
        <w:iCs w:val="0"/>
        <w:spacing w:val="0"/>
        <w:w w:val="100"/>
        <w:sz w:val="24"/>
        <w:szCs w:val="24"/>
        <w:lang w:val="sq-AL" w:eastAsia="en-US" w:bidi="ar-SA"/>
      </w:rPr>
    </w:lvl>
    <w:lvl w:ilvl="1" w:tplc="9EACAC7A">
      <w:numFmt w:val="bullet"/>
      <w:lvlText w:val="•"/>
      <w:lvlJc w:val="left"/>
      <w:pPr>
        <w:ind w:left="554" w:hanging="250"/>
      </w:pPr>
      <w:rPr>
        <w:rFonts w:hint="default"/>
        <w:lang w:val="sq-AL" w:eastAsia="en-US" w:bidi="ar-SA"/>
      </w:rPr>
    </w:lvl>
    <w:lvl w:ilvl="2" w:tplc="40BE243A">
      <w:numFmt w:val="bullet"/>
      <w:lvlText w:val="•"/>
      <w:lvlJc w:val="left"/>
      <w:pPr>
        <w:ind w:left="1009" w:hanging="250"/>
      </w:pPr>
      <w:rPr>
        <w:rFonts w:hint="default"/>
        <w:lang w:val="sq-AL" w:eastAsia="en-US" w:bidi="ar-SA"/>
      </w:rPr>
    </w:lvl>
    <w:lvl w:ilvl="3" w:tplc="46B06002">
      <w:numFmt w:val="bullet"/>
      <w:lvlText w:val="•"/>
      <w:lvlJc w:val="left"/>
      <w:pPr>
        <w:ind w:left="1464" w:hanging="250"/>
      </w:pPr>
      <w:rPr>
        <w:rFonts w:hint="default"/>
        <w:lang w:val="sq-AL" w:eastAsia="en-US" w:bidi="ar-SA"/>
      </w:rPr>
    </w:lvl>
    <w:lvl w:ilvl="4" w:tplc="B5283FF6">
      <w:numFmt w:val="bullet"/>
      <w:lvlText w:val="•"/>
      <w:lvlJc w:val="left"/>
      <w:pPr>
        <w:ind w:left="1918" w:hanging="250"/>
      </w:pPr>
      <w:rPr>
        <w:rFonts w:hint="default"/>
        <w:lang w:val="sq-AL" w:eastAsia="en-US" w:bidi="ar-SA"/>
      </w:rPr>
    </w:lvl>
    <w:lvl w:ilvl="5" w:tplc="4EDA7AD0">
      <w:numFmt w:val="bullet"/>
      <w:lvlText w:val="•"/>
      <w:lvlJc w:val="left"/>
      <w:pPr>
        <w:ind w:left="2373" w:hanging="250"/>
      </w:pPr>
      <w:rPr>
        <w:rFonts w:hint="default"/>
        <w:lang w:val="sq-AL" w:eastAsia="en-US" w:bidi="ar-SA"/>
      </w:rPr>
    </w:lvl>
    <w:lvl w:ilvl="6" w:tplc="1FC29F1C">
      <w:numFmt w:val="bullet"/>
      <w:lvlText w:val="•"/>
      <w:lvlJc w:val="left"/>
      <w:pPr>
        <w:ind w:left="2828" w:hanging="250"/>
      </w:pPr>
      <w:rPr>
        <w:rFonts w:hint="default"/>
        <w:lang w:val="sq-AL" w:eastAsia="en-US" w:bidi="ar-SA"/>
      </w:rPr>
    </w:lvl>
    <w:lvl w:ilvl="7" w:tplc="A25ACBC2">
      <w:numFmt w:val="bullet"/>
      <w:lvlText w:val="•"/>
      <w:lvlJc w:val="left"/>
      <w:pPr>
        <w:ind w:left="3282" w:hanging="250"/>
      </w:pPr>
      <w:rPr>
        <w:rFonts w:hint="default"/>
        <w:lang w:val="sq-AL" w:eastAsia="en-US" w:bidi="ar-SA"/>
      </w:rPr>
    </w:lvl>
    <w:lvl w:ilvl="8" w:tplc="8078E916">
      <w:numFmt w:val="bullet"/>
      <w:lvlText w:val="•"/>
      <w:lvlJc w:val="left"/>
      <w:pPr>
        <w:ind w:left="3737" w:hanging="250"/>
      </w:pPr>
      <w:rPr>
        <w:rFonts w:hint="default"/>
        <w:lang w:val="sq-AL" w:eastAsia="en-US" w:bidi="ar-SA"/>
      </w:rPr>
    </w:lvl>
  </w:abstractNum>
  <w:abstractNum w:abstractNumId="106" w15:restartNumberingAfterBreak="0">
    <w:nsid w:val="4AE61AAD"/>
    <w:multiLevelType w:val="multilevel"/>
    <w:tmpl w:val="A8183114"/>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7" w15:restartNumberingAfterBreak="0">
    <w:nsid w:val="4B430D87"/>
    <w:multiLevelType w:val="hybridMultilevel"/>
    <w:tmpl w:val="4AC4C630"/>
    <w:lvl w:ilvl="0" w:tplc="B9F476CE">
      <w:start w:val="1"/>
      <w:numFmt w:val="decimal"/>
      <w:lvlText w:val="%1."/>
      <w:lvlJc w:val="left"/>
      <w:pPr>
        <w:ind w:left="107" w:hanging="269"/>
      </w:pPr>
      <w:rPr>
        <w:rFonts w:ascii="Times New Roman" w:eastAsia="Times New Roman" w:hAnsi="Times New Roman" w:cs="Times New Roman" w:hint="default"/>
        <w:b w:val="0"/>
        <w:bCs w:val="0"/>
        <w:i w:val="0"/>
        <w:iCs w:val="0"/>
        <w:spacing w:val="0"/>
        <w:w w:val="100"/>
        <w:sz w:val="24"/>
        <w:szCs w:val="24"/>
        <w:lang w:val="sq-AL" w:eastAsia="en-US" w:bidi="ar-SA"/>
      </w:rPr>
    </w:lvl>
    <w:lvl w:ilvl="1" w:tplc="5C8CD542">
      <w:numFmt w:val="bullet"/>
      <w:lvlText w:val="•"/>
      <w:lvlJc w:val="left"/>
      <w:pPr>
        <w:ind w:left="602" w:hanging="269"/>
      </w:pPr>
      <w:rPr>
        <w:rFonts w:hint="default"/>
        <w:lang w:val="sq-AL" w:eastAsia="en-US" w:bidi="ar-SA"/>
      </w:rPr>
    </w:lvl>
    <w:lvl w:ilvl="2" w:tplc="BBA63FF0">
      <w:numFmt w:val="bullet"/>
      <w:lvlText w:val="•"/>
      <w:lvlJc w:val="left"/>
      <w:pPr>
        <w:ind w:left="1104" w:hanging="269"/>
      </w:pPr>
      <w:rPr>
        <w:rFonts w:hint="default"/>
        <w:lang w:val="sq-AL" w:eastAsia="en-US" w:bidi="ar-SA"/>
      </w:rPr>
    </w:lvl>
    <w:lvl w:ilvl="3" w:tplc="6BF2BA5E">
      <w:numFmt w:val="bullet"/>
      <w:lvlText w:val="•"/>
      <w:lvlJc w:val="left"/>
      <w:pPr>
        <w:ind w:left="1606" w:hanging="269"/>
      </w:pPr>
      <w:rPr>
        <w:rFonts w:hint="default"/>
        <w:lang w:val="sq-AL" w:eastAsia="en-US" w:bidi="ar-SA"/>
      </w:rPr>
    </w:lvl>
    <w:lvl w:ilvl="4" w:tplc="2E7A7236">
      <w:numFmt w:val="bullet"/>
      <w:lvlText w:val="•"/>
      <w:lvlJc w:val="left"/>
      <w:pPr>
        <w:ind w:left="2108" w:hanging="269"/>
      </w:pPr>
      <w:rPr>
        <w:rFonts w:hint="default"/>
        <w:lang w:val="sq-AL" w:eastAsia="en-US" w:bidi="ar-SA"/>
      </w:rPr>
    </w:lvl>
    <w:lvl w:ilvl="5" w:tplc="EF7ADE4E">
      <w:numFmt w:val="bullet"/>
      <w:lvlText w:val="•"/>
      <w:lvlJc w:val="left"/>
      <w:pPr>
        <w:ind w:left="2611" w:hanging="269"/>
      </w:pPr>
      <w:rPr>
        <w:rFonts w:hint="default"/>
        <w:lang w:val="sq-AL" w:eastAsia="en-US" w:bidi="ar-SA"/>
      </w:rPr>
    </w:lvl>
    <w:lvl w:ilvl="6" w:tplc="00AAC30E">
      <w:numFmt w:val="bullet"/>
      <w:lvlText w:val="•"/>
      <w:lvlJc w:val="left"/>
      <w:pPr>
        <w:ind w:left="3113" w:hanging="269"/>
      </w:pPr>
      <w:rPr>
        <w:rFonts w:hint="default"/>
        <w:lang w:val="sq-AL" w:eastAsia="en-US" w:bidi="ar-SA"/>
      </w:rPr>
    </w:lvl>
    <w:lvl w:ilvl="7" w:tplc="9D040BE6">
      <w:numFmt w:val="bullet"/>
      <w:lvlText w:val="•"/>
      <w:lvlJc w:val="left"/>
      <w:pPr>
        <w:ind w:left="3615" w:hanging="269"/>
      </w:pPr>
      <w:rPr>
        <w:rFonts w:hint="default"/>
        <w:lang w:val="sq-AL" w:eastAsia="en-US" w:bidi="ar-SA"/>
      </w:rPr>
    </w:lvl>
    <w:lvl w:ilvl="8" w:tplc="BFDA9F92">
      <w:numFmt w:val="bullet"/>
      <w:lvlText w:val="•"/>
      <w:lvlJc w:val="left"/>
      <w:pPr>
        <w:ind w:left="4117" w:hanging="269"/>
      </w:pPr>
      <w:rPr>
        <w:rFonts w:hint="default"/>
        <w:lang w:val="sq-AL" w:eastAsia="en-US" w:bidi="ar-SA"/>
      </w:rPr>
    </w:lvl>
  </w:abstractNum>
  <w:abstractNum w:abstractNumId="108" w15:restartNumberingAfterBreak="0">
    <w:nsid w:val="4B7B6244"/>
    <w:multiLevelType w:val="multilevel"/>
    <w:tmpl w:val="39D4EB9E"/>
    <w:lvl w:ilvl="0">
      <w:start w:val="1"/>
      <w:numFmt w:val="decimal"/>
      <w:lvlText w:val="%1."/>
      <w:lvlJc w:val="left"/>
      <w:pPr>
        <w:ind w:left="107" w:hanging="245"/>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31" w:hanging="917"/>
      </w:pPr>
      <w:rPr>
        <w:rFonts w:ascii="Times New Roman" w:eastAsia="Times New Roman" w:hAnsi="Times New Roman" w:cs="Times New Roman" w:hint="default"/>
        <w:b w:val="0"/>
        <w:bCs w:val="0"/>
        <w:i w:val="0"/>
        <w:iCs w:val="0"/>
        <w:spacing w:val="-1"/>
        <w:w w:val="100"/>
        <w:sz w:val="24"/>
        <w:szCs w:val="24"/>
        <w:lang w:val="sq-AL" w:eastAsia="en-US" w:bidi="ar-SA"/>
      </w:rPr>
    </w:lvl>
    <w:lvl w:ilvl="2">
      <w:numFmt w:val="bullet"/>
      <w:lvlText w:val="•"/>
      <w:lvlJc w:val="left"/>
      <w:pPr>
        <w:ind w:left="1138" w:hanging="917"/>
      </w:pPr>
      <w:rPr>
        <w:rFonts w:hint="default"/>
        <w:lang w:val="sq-AL" w:eastAsia="en-US" w:bidi="ar-SA"/>
      </w:rPr>
    </w:lvl>
    <w:lvl w:ilvl="3">
      <w:numFmt w:val="bullet"/>
      <w:lvlText w:val="•"/>
      <w:lvlJc w:val="left"/>
      <w:pPr>
        <w:ind w:left="1636" w:hanging="917"/>
      </w:pPr>
      <w:rPr>
        <w:rFonts w:hint="default"/>
        <w:lang w:val="sq-AL" w:eastAsia="en-US" w:bidi="ar-SA"/>
      </w:rPr>
    </w:lvl>
    <w:lvl w:ilvl="4">
      <w:numFmt w:val="bullet"/>
      <w:lvlText w:val="•"/>
      <w:lvlJc w:val="left"/>
      <w:pPr>
        <w:ind w:left="2134" w:hanging="917"/>
      </w:pPr>
      <w:rPr>
        <w:rFonts w:hint="default"/>
        <w:lang w:val="sq-AL" w:eastAsia="en-US" w:bidi="ar-SA"/>
      </w:rPr>
    </w:lvl>
    <w:lvl w:ilvl="5">
      <w:numFmt w:val="bullet"/>
      <w:lvlText w:val="•"/>
      <w:lvlJc w:val="left"/>
      <w:pPr>
        <w:ind w:left="2632" w:hanging="917"/>
      </w:pPr>
      <w:rPr>
        <w:rFonts w:hint="default"/>
        <w:lang w:val="sq-AL" w:eastAsia="en-US" w:bidi="ar-SA"/>
      </w:rPr>
    </w:lvl>
    <w:lvl w:ilvl="6">
      <w:numFmt w:val="bullet"/>
      <w:lvlText w:val="•"/>
      <w:lvlJc w:val="left"/>
      <w:pPr>
        <w:ind w:left="3130" w:hanging="917"/>
      </w:pPr>
      <w:rPr>
        <w:rFonts w:hint="default"/>
        <w:lang w:val="sq-AL" w:eastAsia="en-US" w:bidi="ar-SA"/>
      </w:rPr>
    </w:lvl>
    <w:lvl w:ilvl="7">
      <w:numFmt w:val="bullet"/>
      <w:lvlText w:val="•"/>
      <w:lvlJc w:val="left"/>
      <w:pPr>
        <w:ind w:left="3628" w:hanging="917"/>
      </w:pPr>
      <w:rPr>
        <w:rFonts w:hint="default"/>
        <w:lang w:val="sq-AL" w:eastAsia="en-US" w:bidi="ar-SA"/>
      </w:rPr>
    </w:lvl>
    <w:lvl w:ilvl="8">
      <w:numFmt w:val="bullet"/>
      <w:lvlText w:val="•"/>
      <w:lvlJc w:val="left"/>
      <w:pPr>
        <w:ind w:left="4126" w:hanging="917"/>
      </w:pPr>
      <w:rPr>
        <w:rFonts w:hint="default"/>
        <w:lang w:val="sq-AL" w:eastAsia="en-US" w:bidi="ar-SA"/>
      </w:rPr>
    </w:lvl>
  </w:abstractNum>
  <w:abstractNum w:abstractNumId="109" w15:restartNumberingAfterBreak="0">
    <w:nsid w:val="4C5E7C12"/>
    <w:multiLevelType w:val="hybridMultilevel"/>
    <w:tmpl w:val="298C5274"/>
    <w:lvl w:ilvl="0" w:tplc="7AFCA5BE">
      <w:start w:val="1"/>
      <w:numFmt w:val="decimal"/>
      <w:lvlText w:val="%1."/>
      <w:lvlJc w:val="left"/>
      <w:pPr>
        <w:ind w:left="1589" w:hanging="360"/>
        <w:jc w:val="right"/>
      </w:pPr>
      <w:rPr>
        <w:rFonts w:hint="default"/>
        <w:spacing w:val="0"/>
        <w:w w:val="100"/>
        <w:lang w:val="sq-AL" w:eastAsia="en-US" w:bidi="ar-SA"/>
      </w:rPr>
    </w:lvl>
    <w:lvl w:ilvl="1" w:tplc="11F896B2">
      <w:start w:val="1"/>
      <w:numFmt w:val="lowerLetter"/>
      <w:lvlText w:val="%2)"/>
      <w:lvlJc w:val="left"/>
      <w:pPr>
        <w:ind w:left="1721"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2" w:tplc="B2E0BAC4">
      <w:numFmt w:val="bullet"/>
      <w:lvlText w:val="•"/>
      <w:lvlJc w:val="left"/>
      <w:pPr>
        <w:ind w:left="2820" w:hanging="360"/>
      </w:pPr>
      <w:rPr>
        <w:rFonts w:hint="default"/>
        <w:lang w:val="sq-AL" w:eastAsia="en-US" w:bidi="ar-SA"/>
      </w:rPr>
    </w:lvl>
    <w:lvl w:ilvl="3" w:tplc="910ACFD6">
      <w:numFmt w:val="bullet"/>
      <w:lvlText w:val="•"/>
      <w:lvlJc w:val="left"/>
      <w:pPr>
        <w:ind w:left="3921" w:hanging="360"/>
      </w:pPr>
      <w:rPr>
        <w:rFonts w:hint="default"/>
        <w:lang w:val="sq-AL" w:eastAsia="en-US" w:bidi="ar-SA"/>
      </w:rPr>
    </w:lvl>
    <w:lvl w:ilvl="4" w:tplc="C0E0D52C">
      <w:numFmt w:val="bullet"/>
      <w:lvlText w:val="•"/>
      <w:lvlJc w:val="left"/>
      <w:pPr>
        <w:ind w:left="5021" w:hanging="360"/>
      </w:pPr>
      <w:rPr>
        <w:rFonts w:hint="default"/>
        <w:lang w:val="sq-AL" w:eastAsia="en-US" w:bidi="ar-SA"/>
      </w:rPr>
    </w:lvl>
    <w:lvl w:ilvl="5" w:tplc="88B03D3C">
      <w:numFmt w:val="bullet"/>
      <w:lvlText w:val="•"/>
      <w:lvlJc w:val="left"/>
      <w:pPr>
        <w:ind w:left="6122" w:hanging="360"/>
      </w:pPr>
      <w:rPr>
        <w:rFonts w:hint="default"/>
        <w:lang w:val="sq-AL" w:eastAsia="en-US" w:bidi="ar-SA"/>
      </w:rPr>
    </w:lvl>
    <w:lvl w:ilvl="6" w:tplc="8CEA6C7E">
      <w:numFmt w:val="bullet"/>
      <w:lvlText w:val="•"/>
      <w:lvlJc w:val="left"/>
      <w:pPr>
        <w:ind w:left="7223" w:hanging="360"/>
      </w:pPr>
      <w:rPr>
        <w:rFonts w:hint="default"/>
        <w:lang w:val="sq-AL" w:eastAsia="en-US" w:bidi="ar-SA"/>
      </w:rPr>
    </w:lvl>
    <w:lvl w:ilvl="7" w:tplc="836C4A86">
      <w:numFmt w:val="bullet"/>
      <w:lvlText w:val="•"/>
      <w:lvlJc w:val="left"/>
      <w:pPr>
        <w:ind w:left="8323" w:hanging="360"/>
      </w:pPr>
      <w:rPr>
        <w:rFonts w:hint="default"/>
        <w:lang w:val="sq-AL" w:eastAsia="en-US" w:bidi="ar-SA"/>
      </w:rPr>
    </w:lvl>
    <w:lvl w:ilvl="8" w:tplc="6BCCEEDE">
      <w:numFmt w:val="bullet"/>
      <w:lvlText w:val="•"/>
      <w:lvlJc w:val="left"/>
      <w:pPr>
        <w:ind w:left="9424" w:hanging="360"/>
      </w:pPr>
      <w:rPr>
        <w:rFonts w:hint="default"/>
        <w:lang w:val="sq-AL" w:eastAsia="en-US" w:bidi="ar-SA"/>
      </w:rPr>
    </w:lvl>
  </w:abstractNum>
  <w:abstractNum w:abstractNumId="110" w15:restartNumberingAfterBreak="0">
    <w:nsid w:val="4C965969"/>
    <w:multiLevelType w:val="multilevel"/>
    <w:tmpl w:val="C99A8D06"/>
    <w:lvl w:ilvl="0">
      <w:start w:val="1"/>
      <w:numFmt w:val="decimal"/>
      <w:lvlText w:val="%1."/>
      <w:lvlJc w:val="left"/>
      <w:pPr>
        <w:ind w:left="107" w:hanging="255"/>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1261"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689" w:hanging="361"/>
      </w:pPr>
      <w:rPr>
        <w:rFonts w:hint="default"/>
        <w:lang w:val="sq-AL" w:eastAsia="en-US" w:bidi="ar-SA"/>
      </w:rPr>
    </w:lvl>
    <w:lvl w:ilvl="3">
      <w:numFmt w:val="bullet"/>
      <w:lvlText w:val="•"/>
      <w:lvlJc w:val="left"/>
      <w:pPr>
        <w:ind w:left="2118" w:hanging="361"/>
      </w:pPr>
      <w:rPr>
        <w:rFonts w:hint="default"/>
        <w:lang w:val="sq-AL" w:eastAsia="en-US" w:bidi="ar-SA"/>
      </w:rPr>
    </w:lvl>
    <w:lvl w:ilvl="4">
      <w:numFmt w:val="bullet"/>
      <w:lvlText w:val="•"/>
      <w:lvlJc w:val="left"/>
      <w:pPr>
        <w:ind w:left="2547" w:hanging="361"/>
      </w:pPr>
      <w:rPr>
        <w:rFonts w:hint="default"/>
        <w:lang w:val="sq-AL" w:eastAsia="en-US" w:bidi="ar-SA"/>
      </w:rPr>
    </w:lvl>
    <w:lvl w:ilvl="5">
      <w:numFmt w:val="bullet"/>
      <w:lvlText w:val="•"/>
      <w:lvlJc w:val="left"/>
      <w:pPr>
        <w:ind w:left="2976" w:hanging="361"/>
      </w:pPr>
      <w:rPr>
        <w:rFonts w:hint="default"/>
        <w:lang w:val="sq-AL" w:eastAsia="en-US" w:bidi="ar-SA"/>
      </w:rPr>
    </w:lvl>
    <w:lvl w:ilvl="6">
      <w:numFmt w:val="bullet"/>
      <w:lvlText w:val="•"/>
      <w:lvlJc w:val="left"/>
      <w:pPr>
        <w:ind w:left="3405" w:hanging="361"/>
      </w:pPr>
      <w:rPr>
        <w:rFonts w:hint="default"/>
        <w:lang w:val="sq-AL" w:eastAsia="en-US" w:bidi="ar-SA"/>
      </w:rPr>
    </w:lvl>
    <w:lvl w:ilvl="7">
      <w:numFmt w:val="bullet"/>
      <w:lvlText w:val="•"/>
      <w:lvlJc w:val="left"/>
      <w:pPr>
        <w:ind w:left="3834" w:hanging="361"/>
      </w:pPr>
      <w:rPr>
        <w:rFonts w:hint="default"/>
        <w:lang w:val="sq-AL" w:eastAsia="en-US" w:bidi="ar-SA"/>
      </w:rPr>
    </w:lvl>
    <w:lvl w:ilvl="8">
      <w:numFmt w:val="bullet"/>
      <w:lvlText w:val="•"/>
      <w:lvlJc w:val="left"/>
      <w:pPr>
        <w:ind w:left="4263" w:hanging="361"/>
      </w:pPr>
      <w:rPr>
        <w:rFonts w:hint="default"/>
        <w:lang w:val="sq-AL" w:eastAsia="en-US" w:bidi="ar-SA"/>
      </w:rPr>
    </w:lvl>
  </w:abstractNum>
  <w:abstractNum w:abstractNumId="111" w15:restartNumberingAfterBreak="0">
    <w:nsid w:val="4E1D071A"/>
    <w:multiLevelType w:val="multilevel"/>
    <w:tmpl w:val="596CFEEE"/>
    <w:lvl w:ilvl="0">
      <w:start w:val="1"/>
      <w:numFmt w:val="decimal"/>
      <w:lvlText w:val="%1"/>
      <w:lvlJc w:val="left"/>
      <w:pPr>
        <w:ind w:left="452" w:hanging="361"/>
      </w:pPr>
      <w:rPr>
        <w:rFonts w:hint="default"/>
        <w:lang w:val="sq-AL" w:eastAsia="en-US" w:bidi="ar-SA"/>
      </w:rPr>
    </w:lvl>
    <w:lvl w:ilvl="1">
      <w:start w:val="1"/>
      <w:numFmt w:val="decimal"/>
      <w:lvlText w:val="%1.%2."/>
      <w:lvlJc w:val="left"/>
      <w:pPr>
        <w:ind w:left="452"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297" w:hanging="361"/>
      </w:pPr>
      <w:rPr>
        <w:rFonts w:hint="default"/>
        <w:lang w:val="sq-AL" w:eastAsia="en-US" w:bidi="ar-SA"/>
      </w:rPr>
    </w:lvl>
    <w:lvl w:ilvl="3">
      <w:numFmt w:val="bullet"/>
      <w:lvlText w:val="•"/>
      <w:lvlJc w:val="left"/>
      <w:pPr>
        <w:ind w:left="1716" w:hanging="361"/>
      </w:pPr>
      <w:rPr>
        <w:rFonts w:hint="default"/>
        <w:lang w:val="sq-AL" w:eastAsia="en-US" w:bidi="ar-SA"/>
      </w:rPr>
    </w:lvl>
    <w:lvl w:ilvl="4">
      <w:numFmt w:val="bullet"/>
      <w:lvlText w:val="•"/>
      <w:lvlJc w:val="left"/>
      <w:pPr>
        <w:ind w:left="2134" w:hanging="361"/>
      </w:pPr>
      <w:rPr>
        <w:rFonts w:hint="default"/>
        <w:lang w:val="sq-AL" w:eastAsia="en-US" w:bidi="ar-SA"/>
      </w:rPr>
    </w:lvl>
    <w:lvl w:ilvl="5">
      <w:numFmt w:val="bullet"/>
      <w:lvlText w:val="•"/>
      <w:lvlJc w:val="left"/>
      <w:pPr>
        <w:ind w:left="2553" w:hanging="361"/>
      </w:pPr>
      <w:rPr>
        <w:rFonts w:hint="default"/>
        <w:lang w:val="sq-AL" w:eastAsia="en-US" w:bidi="ar-SA"/>
      </w:rPr>
    </w:lvl>
    <w:lvl w:ilvl="6">
      <w:numFmt w:val="bullet"/>
      <w:lvlText w:val="•"/>
      <w:lvlJc w:val="left"/>
      <w:pPr>
        <w:ind w:left="2972" w:hanging="361"/>
      </w:pPr>
      <w:rPr>
        <w:rFonts w:hint="default"/>
        <w:lang w:val="sq-AL" w:eastAsia="en-US" w:bidi="ar-SA"/>
      </w:rPr>
    </w:lvl>
    <w:lvl w:ilvl="7">
      <w:numFmt w:val="bullet"/>
      <w:lvlText w:val="•"/>
      <w:lvlJc w:val="left"/>
      <w:pPr>
        <w:ind w:left="3390" w:hanging="361"/>
      </w:pPr>
      <w:rPr>
        <w:rFonts w:hint="default"/>
        <w:lang w:val="sq-AL" w:eastAsia="en-US" w:bidi="ar-SA"/>
      </w:rPr>
    </w:lvl>
    <w:lvl w:ilvl="8">
      <w:numFmt w:val="bullet"/>
      <w:lvlText w:val="•"/>
      <w:lvlJc w:val="left"/>
      <w:pPr>
        <w:ind w:left="3809" w:hanging="361"/>
      </w:pPr>
      <w:rPr>
        <w:rFonts w:hint="default"/>
        <w:lang w:val="sq-AL" w:eastAsia="en-US" w:bidi="ar-SA"/>
      </w:rPr>
    </w:lvl>
  </w:abstractNum>
  <w:abstractNum w:abstractNumId="112" w15:restartNumberingAfterBreak="0">
    <w:nsid w:val="4EA60457"/>
    <w:multiLevelType w:val="multilevel"/>
    <w:tmpl w:val="37F4F36A"/>
    <w:lvl w:ilvl="0">
      <w:start w:val="1"/>
      <w:numFmt w:val="decimal"/>
      <w:lvlText w:val="%1"/>
      <w:lvlJc w:val="left"/>
      <w:pPr>
        <w:ind w:left="359" w:hanging="435"/>
      </w:pPr>
      <w:rPr>
        <w:rFonts w:hint="default"/>
        <w:lang w:val="sq-AL" w:eastAsia="en-US" w:bidi="ar-SA"/>
      </w:rPr>
    </w:lvl>
    <w:lvl w:ilvl="1">
      <w:start w:val="3"/>
      <w:numFmt w:val="decimal"/>
      <w:lvlText w:val="%1.%2."/>
      <w:lvlJc w:val="left"/>
      <w:pPr>
        <w:ind w:left="359" w:hanging="435"/>
        <w:jc w:val="right"/>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312" w:hanging="435"/>
      </w:pPr>
      <w:rPr>
        <w:rFonts w:hint="default"/>
        <w:lang w:val="sq-AL" w:eastAsia="en-US" w:bidi="ar-SA"/>
      </w:rPr>
    </w:lvl>
    <w:lvl w:ilvl="3">
      <w:numFmt w:val="bullet"/>
      <w:lvlText w:val="•"/>
      <w:lvlJc w:val="left"/>
      <w:pPr>
        <w:ind w:left="1788" w:hanging="435"/>
      </w:pPr>
      <w:rPr>
        <w:rFonts w:hint="default"/>
        <w:lang w:val="sq-AL" w:eastAsia="en-US" w:bidi="ar-SA"/>
      </w:rPr>
    </w:lvl>
    <w:lvl w:ilvl="4">
      <w:numFmt w:val="bullet"/>
      <w:lvlText w:val="•"/>
      <w:lvlJc w:val="left"/>
      <w:pPr>
        <w:ind w:left="2264" w:hanging="435"/>
      </w:pPr>
      <w:rPr>
        <w:rFonts w:hint="default"/>
        <w:lang w:val="sq-AL" w:eastAsia="en-US" w:bidi="ar-SA"/>
      </w:rPr>
    </w:lvl>
    <w:lvl w:ilvl="5">
      <w:numFmt w:val="bullet"/>
      <w:lvlText w:val="•"/>
      <w:lvlJc w:val="left"/>
      <w:pPr>
        <w:ind w:left="2741" w:hanging="435"/>
      </w:pPr>
      <w:rPr>
        <w:rFonts w:hint="default"/>
        <w:lang w:val="sq-AL" w:eastAsia="en-US" w:bidi="ar-SA"/>
      </w:rPr>
    </w:lvl>
    <w:lvl w:ilvl="6">
      <w:numFmt w:val="bullet"/>
      <w:lvlText w:val="•"/>
      <w:lvlJc w:val="left"/>
      <w:pPr>
        <w:ind w:left="3217" w:hanging="435"/>
      </w:pPr>
      <w:rPr>
        <w:rFonts w:hint="default"/>
        <w:lang w:val="sq-AL" w:eastAsia="en-US" w:bidi="ar-SA"/>
      </w:rPr>
    </w:lvl>
    <w:lvl w:ilvl="7">
      <w:numFmt w:val="bullet"/>
      <w:lvlText w:val="•"/>
      <w:lvlJc w:val="left"/>
      <w:pPr>
        <w:ind w:left="3693" w:hanging="435"/>
      </w:pPr>
      <w:rPr>
        <w:rFonts w:hint="default"/>
        <w:lang w:val="sq-AL" w:eastAsia="en-US" w:bidi="ar-SA"/>
      </w:rPr>
    </w:lvl>
    <w:lvl w:ilvl="8">
      <w:numFmt w:val="bullet"/>
      <w:lvlText w:val="•"/>
      <w:lvlJc w:val="left"/>
      <w:pPr>
        <w:ind w:left="4169" w:hanging="435"/>
      </w:pPr>
      <w:rPr>
        <w:rFonts w:hint="default"/>
        <w:lang w:val="sq-AL" w:eastAsia="en-US" w:bidi="ar-SA"/>
      </w:rPr>
    </w:lvl>
  </w:abstractNum>
  <w:abstractNum w:abstractNumId="113" w15:restartNumberingAfterBreak="0">
    <w:nsid w:val="4F3619F3"/>
    <w:multiLevelType w:val="hybridMultilevel"/>
    <w:tmpl w:val="853CF46C"/>
    <w:lvl w:ilvl="0" w:tplc="8ADA6282">
      <w:start w:val="6"/>
      <w:numFmt w:val="decimal"/>
      <w:lvlText w:val="%1."/>
      <w:lvlJc w:val="left"/>
      <w:pPr>
        <w:ind w:left="107" w:hanging="238"/>
      </w:pPr>
      <w:rPr>
        <w:rFonts w:ascii="Times New Roman" w:eastAsia="Times New Roman" w:hAnsi="Times New Roman" w:cs="Times New Roman" w:hint="default"/>
        <w:b w:val="0"/>
        <w:bCs w:val="0"/>
        <w:i w:val="0"/>
        <w:iCs w:val="0"/>
        <w:spacing w:val="0"/>
        <w:w w:val="100"/>
        <w:sz w:val="24"/>
        <w:szCs w:val="24"/>
        <w:lang w:val="sq-AL" w:eastAsia="en-US" w:bidi="ar-SA"/>
      </w:rPr>
    </w:lvl>
    <w:lvl w:ilvl="1" w:tplc="A5265684">
      <w:numFmt w:val="bullet"/>
      <w:lvlText w:val="•"/>
      <w:lvlJc w:val="left"/>
      <w:pPr>
        <w:ind w:left="602" w:hanging="238"/>
      </w:pPr>
      <w:rPr>
        <w:rFonts w:hint="default"/>
        <w:lang w:val="sq-AL" w:eastAsia="en-US" w:bidi="ar-SA"/>
      </w:rPr>
    </w:lvl>
    <w:lvl w:ilvl="2" w:tplc="5A48F5C6">
      <w:numFmt w:val="bullet"/>
      <w:lvlText w:val="•"/>
      <w:lvlJc w:val="left"/>
      <w:pPr>
        <w:ind w:left="1104" w:hanging="238"/>
      </w:pPr>
      <w:rPr>
        <w:rFonts w:hint="default"/>
        <w:lang w:val="sq-AL" w:eastAsia="en-US" w:bidi="ar-SA"/>
      </w:rPr>
    </w:lvl>
    <w:lvl w:ilvl="3" w:tplc="4A12F07C">
      <w:numFmt w:val="bullet"/>
      <w:lvlText w:val="•"/>
      <w:lvlJc w:val="left"/>
      <w:pPr>
        <w:ind w:left="1606" w:hanging="238"/>
      </w:pPr>
      <w:rPr>
        <w:rFonts w:hint="default"/>
        <w:lang w:val="sq-AL" w:eastAsia="en-US" w:bidi="ar-SA"/>
      </w:rPr>
    </w:lvl>
    <w:lvl w:ilvl="4" w:tplc="6D0281DE">
      <w:numFmt w:val="bullet"/>
      <w:lvlText w:val="•"/>
      <w:lvlJc w:val="left"/>
      <w:pPr>
        <w:ind w:left="2108" w:hanging="238"/>
      </w:pPr>
      <w:rPr>
        <w:rFonts w:hint="default"/>
        <w:lang w:val="sq-AL" w:eastAsia="en-US" w:bidi="ar-SA"/>
      </w:rPr>
    </w:lvl>
    <w:lvl w:ilvl="5" w:tplc="BA7E29BC">
      <w:numFmt w:val="bullet"/>
      <w:lvlText w:val="•"/>
      <w:lvlJc w:val="left"/>
      <w:pPr>
        <w:ind w:left="2611" w:hanging="238"/>
      </w:pPr>
      <w:rPr>
        <w:rFonts w:hint="default"/>
        <w:lang w:val="sq-AL" w:eastAsia="en-US" w:bidi="ar-SA"/>
      </w:rPr>
    </w:lvl>
    <w:lvl w:ilvl="6" w:tplc="94A0663E">
      <w:numFmt w:val="bullet"/>
      <w:lvlText w:val="•"/>
      <w:lvlJc w:val="left"/>
      <w:pPr>
        <w:ind w:left="3113" w:hanging="238"/>
      </w:pPr>
      <w:rPr>
        <w:rFonts w:hint="default"/>
        <w:lang w:val="sq-AL" w:eastAsia="en-US" w:bidi="ar-SA"/>
      </w:rPr>
    </w:lvl>
    <w:lvl w:ilvl="7" w:tplc="B1DAAC78">
      <w:numFmt w:val="bullet"/>
      <w:lvlText w:val="•"/>
      <w:lvlJc w:val="left"/>
      <w:pPr>
        <w:ind w:left="3615" w:hanging="238"/>
      </w:pPr>
      <w:rPr>
        <w:rFonts w:hint="default"/>
        <w:lang w:val="sq-AL" w:eastAsia="en-US" w:bidi="ar-SA"/>
      </w:rPr>
    </w:lvl>
    <w:lvl w:ilvl="8" w:tplc="F1B65694">
      <w:numFmt w:val="bullet"/>
      <w:lvlText w:val="•"/>
      <w:lvlJc w:val="left"/>
      <w:pPr>
        <w:ind w:left="4117" w:hanging="238"/>
      </w:pPr>
      <w:rPr>
        <w:rFonts w:hint="default"/>
        <w:lang w:val="sq-AL" w:eastAsia="en-US" w:bidi="ar-SA"/>
      </w:rPr>
    </w:lvl>
  </w:abstractNum>
  <w:abstractNum w:abstractNumId="114" w15:restartNumberingAfterBreak="0">
    <w:nsid w:val="4FB92672"/>
    <w:multiLevelType w:val="hybridMultilevel"/>
    <w:tmpl w:val="30E08BAE"/>
    <w:lvl w:ilvl="0" w:tplc="246EED6A">
      <w:numFmt w:val="bullet"/>
      <w:lvlText w:val=""/>
      <w:lvlJc w:val="left"/>
      <w:pPr>
        <w:ind w:left="281" w:hanging="142"/>
      </w:pPr>
      <w:rPr>
        <w:rFonts w:ascii="Symbol" w:eastAsia="Symbol" w:hAnsi="Symbol" w:cs="Symbol" w:hint="default"/>
        <w:b w:val="0"/>
        <w:bCs w:val="0"/>
        <w:i w:val="0"/>
        <w:iCs w:val="0"/>
        <w:spacing w:val="0"/>
        <w:w w:val="100"/>
        <w:sz w:val="22"/>
        <w:szCs w:val="22"/>
        <w:lang w:val="sq-AL" w:eastAsia="en-US" w:bidi="ar-SA"/>
      </w:rPr>
    </w:lvl>
    <w:lvl w:ilvl="1" w:tplc="C2BC29DC">
      <w:numFmt w:val="bullet"/>
      <w:lvlText w:val="•"/>
      <w:lvlJc w:val="left"/>
      <w:pPr>
        <w:ind w:left="775" w:hanging="142"/>
      </w:pPr>
      <w:rPr>
        <w:rFonts w:hint="default"/>
        <w:lang w:val="sq-AL" w:eastAsia="en-US" w:bidi="ar-SA"/>
      </w:rPr>
    </w:lvl>
    <w:lvl w:ilvl="2" w:tplc="58983304">
      <w:numFmt w:val="bullet"/>
      <w:lvlText w:val="•"/>
      <w:lvlJc w:val="left"/>
      <w:pPr>
        <w:ind w:left="1270" w:hanging="142"/>
      </w:pPr>
      <w:rPr>
        <w:rFonts w:hint="default"/>
        <w:lang w:val="sq-AL" w:eastAsia="en-US" w:bidi="ar-SA"/>
      </w:rPr>
    </w:lvl>
    <w:lvl w:ilvl="3" w:tplc="98A8D020">
      <w:numFmt w:val="bullet"/>
      <w:lvlText w:val="•"/>
      <w:lvlJc w:val="left"/>
      <w:pPr>
        <w:ind w:left="1765" w:hanging="142"/>
      </w:pPr>
      <w:rPr>
        <w:rFonts w:hint="default"/>
        <w:lang w:val="sq-AL" w:eastAsia="en-US" w:bidi="ar-SA"/>
      </w:rPr>
    </w:lvl>
    <w:lvl w:ilvl="4" w:tplc="E9E48898">
      <w:numFmt w:val="bullet"/>
      <w:lvlText w:val="•"/>
      <w:lvlJc w:val="left"/>
      <w:pPr>
        <w:ind w:left="2260" w:hanging="142"/>
      </w:pPr>
      <w:rPr>
        <w:rFonts w:hint="default"/>
        <w:lang w:val="sq-AL" w:eastAsia="en-US" w:bidi="ar-SA"/>
      </w:rPr>
    </w:lvl>
    <w:lvl w:ilvl="5" w:tplc="AD88BAB0">
      <w:numFmt w:val="bullet"/>
      <w:lvlText w:val="•"/>
      <w:lvlJc w:val="left"/>
      <w:pPr>
        <w:ind w:left="2755" w:hanging="142"/>
      </w:pPr>
      <w:rPr>
        <w:rFonts w:hint="default"/>
        <w:lang w:val="sq-AL" w:eastAsia="en-US" w:bidi="ar-SA"/>
      </w:rPr>
    </w:lvl>
    <w:lvl w:ilvl="6" w:tplc="8D4070A4">
      <w:numFmt w:val="bullet"/>
      <w:lvlText w:val="•"/>
      <w:lvlJc w:val="left"/>
      <w:pPr>
        <w:ind w:left="3250" w:hanging="142"/>
      </w:pPr>
      <w:rPr>
        <w:rFonts w:hint="default"/>
        <w:lang w:val="sq-AL" w:eastAsia="en-US" w:bidi="ar-SA"/>
      </w:rPr>
    </w:lvl>
    <w:lvl w:ilvl="7" w:tplc="9C641B16">
      <w:numFmt w:val="bullet"/>
      <w:lvlText w:val="•"/>
      <w:lvlJc w:val="left"/>
      <w:pPr>
        <w:ind w:left="3745" w:hanging="142"/>
      </w:pPr>
      <w:rPr>
        <w:rFonts w:hint="default"/>
        <w:lang w:val="sq-AL" w:eastAsia="en-US" w:bidi="ar-SA"/>
      </w:rPr>
    </w:lvl>
    <w:lvl w:ilvl="8" w:tplc="96387C92">
      <w:numFmt w:val="bullet"/>
      <w:lvlText w:val="•"/>
      <w:lvlJc w:val="left"/>
      <w:pPr>
        <w:ind w:left="4240" w:hanging="142"/>
      </w:pPr>
      <w:rPr>
        <w:rFonts w:hint="default"/>
        <w:lang w:val="sq-AL" w:eastAsia="en-US" w:bidi="ar-SA"/>
      </w:rPr>
    </w:lvl>
  </w:abstractNum>
  <w:abstractNum w:abstractNumId="115" w15:restartNumberingAfterBreak="0">
    <w:nsid w:val="532C7BE3"/>
    <w:multiLevelType w:val="multilevel"/>
    <w:tmpl w:val="28603DF6"/>
    <w:lvl w:ilvl="0">
      <w:start w:val="2"/>
      <w:numFmt w:val="decimal"/>
      <w:lvlText w:val="%1."/>
      <w:lvlJc w:val="left"/>
      <w:pPr>
        <w:ind w:left="108" w:hanging="341"/>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780" w:hanging="42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252" w:hanging="420"/>
      </w:pPr>
      <w:rPr>
        <w:rFonts w:hint="default"/>
        <w:lang w:val="sq-AL" w:eastAsia="en-US" w:bidi="ar-SA"/>
      </w:rPr>
    </w:lvl>
    <w:lvl w:ilvl="3">
      <w:numFmt w:val="bullet"/>
      <w:lvlText w:val="•"/>
      <w:lvlJc w:val="left"/>
      <w:pPr>
        <w:ind w:left="1724" w:hanging="420"/>
      </w:pPr>
      <w:rPr>
        <w:rFonts w:hint="default"/>
        <w:lang w:val="sq-AL" w:eastAsia="en-US" w:bidi="ar-SA"/>
      </w:rPr>
    </w:lvl>
    <w:lvl w:ilvl="4">
      <w:numFmt w:val="bullet"/>
      <w:lvlText w:val="•"/>
      <w:lvlJc w:val="left"/>
      <w:pPr>
        <w:ind w:left="2196" w:hanging="420"/>
      </w:pPr>
      <w:rPr>
        <w:rFonts w:hint="default"/>
        <w:lang w:val="sq-AL" w:eastAsia="en-US" w:bidi="ar-SA"/>
      </w:rPr>
    </w:lvl>
    <w:lvl w:ilvl="5">
      <w:numFmt w:val="bullet"/>
      <w:lvlText w:val="•"/>
      <w:lvlJc w:val="left"/>
      <w:pPr>
        <w:ind w:left="2668" w:hanging="420"/>
      </w:pPr>
      <w:rPr>
        <w:rFonts w:hint="default"/>
        <w:lang w:val="sq-AL" w:eastAsia="en-US" w:bidi="ar-SA"/>
      </w:rPr>
    </w:lvl>
    <w:lvl w:ilvl="6">
      <w:numFmt w:val="bullet"/>
      <w:lvlText w:val="•"/>
      <w:lvlJc w:val="left"/>
      <w:pPr>
        <w:ind w:left="3141" w:hanging="420"/>
      </w:pPr>
      <w:rPr>
        <w:rFonts w:hint="default"/>
        <w:lang w:val="sq-AL" w:eastAsia="en-US" w:bidi="ar-SA"/>
      </w:rPr>
    </w:lvl>
    <w:lvl w:ilvl="7">
      <w:numFmt w:val="bullet"/>
      <w:lvlText w:val="•"/>
      <w:lvlJc w:val="left"/>
      <w:pPr>
        <w:ind w:left="3613" w:hanging="420"/>
      </w:pPr>
      <w:rPr>
        <w:rFonts w:hint="default"/>
        <w:lang w:val="sq-AL" w:eastAsia="en-US" w:bidi="ar-SA"/>
      </w:rPr>
    </w:lvl>
    <w:lvl w:ilvl="8">
      <w:numFmt w:val="bullet"/>
      <w:lvlText w:val="•"/>
      <w:lvlJc w:val="left"/>
      <w:pPr>
        <w:ind w:left="4085" w:hanging="420"/>
      </w:pPr>
      <w:rPr>
        <w:rFonts w:hint="default"/>
        <w:lang w:val="sq-AL" w:eastAsia="en-US" w:bidi="ar-SA"/>
      </w:rPr>
    </w:lvl>
  </w:abstractNum>
  <w:abstractNum w:abstractNumId="116" w15:restartNumberingAfterBreak="0">
    <w:nsid w:val="54225631"/>
    <w:multiLevelType w:val="multilevel"/>
    <w:tmpl w:val="9E4C6F4C"/>
    <w:lvl w:ilvl="0">
      <w:start w:val="2"/>
      <w:numFmt w:val="decimal"/>
      <w:lvlText w:val="%1"/>
      <w:lvlJc w:val="left"/>
      <w:pPr>
        <w:ind w:left="360" w:hanging="545"/>
      </w:pPr>
      <w:rPr>
        <w:rFonts w:hint="default"/>
        <w:lang w:val="sq-AL" w:eastAsia="en-US" w:bidi="ar-SA"/>
      </w:rPr>
    </w:lvl>
    <w:lvl w:ilvl="1">
      <w:start w:val="1"/>
      <w:numFmt w:val="decimal"/>
      <w:lvlText w:val="%1.%2."/>
      <w:lvlJc w:val="left"/>
      <w:pPr>
        <w:ind w:left="360" w:hanging="545"/>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294" w:hanging="545"/>
      </w:pPr>
      <w:rPr>
        <w:rFonts w:hint="default"/>
        <w:lang w:val="sq-AL" w:eastAsia="en-US" w:bidi="ar-SA"/>
      </w:rPr>
    </w:lvl>
    <w:lvl w:ilvl="3">
      <w:numFmt w:val="bullet"/>
      <w:lvlText w:val="•"/>
      <w:lvlJc w:val="left"/>
      <w:pPr>
        <w:ind w:left="1761" w:hanging="545"/>
      </w:pPr>
      <w:rPr>
        <w:rFonts w:hint="default"/>
        <w:lang w:val="sq-AL" w:eastAsia="en-US" w:bidi="ar-SA"/>
      </w:rPr>
    </w:lvl>
    <w:lvl w:ilvl="4">
      <w:numFmt w:val="bullet"/>
      <w:lvlText w:val="•"/>
      <w:lvlJc w:val="left"/>
      <w:pPr>
        <w:ind w:left="2228" w:hanging="545"/>
      </w:pPr>
      <w:rPr>
        <w:rFonts w:hint="default"/>
        <w:lang w:val="sq-AL" w:eastAsia="en-US" w:bidi="ar-SA"/>
      </w:rPr>
    </w:lvl>
    <w:lvl w:ilvl="5">
      <w:numFmt w:val="bullet"/>
      <w:lvlText w:val="•"/>
      <w:lvlJc w:val="left"/>
      <w:pPr>
        <w:ind w:left="2695" w:hanging="545"/>
      </w:pPr>
      <w:rPr>
        <w:rFonts w:hint="default"/>
        <w:lang w:val="sq-AL" w:eastAsia="en-US" w:bidi="ar-SA"/>
      </w:rPr>
    </w:lvl>
    <w:lvl w:ilvl="6">
      <w:numFmt w:val="bullet"/>
      <w:lvlText w:val="•"/>
      <w:lvlJc w:val="left"/>
      <w:pPr>
        <w:ind w:left="3162" w:hanging="545"/>
      </w:pPr>
      <w:rPr>
        <w:rFonts w:hint="default"/>
        <w:lang w:val="sq-AL" w:eastAsia="en-US" w:bidi="ar-SA"/>
      </w:rPr>
    </w:lvl>
    <w:lvl w:ilvl="7">
      <w:numFmt w:val="bullet"/>
      <w:lvlText w:val="•"/>
      <w:lvlJc w:val="left"/>
      <w:pPr>
        <w:ind w:left="3629" w:hanging="545"/>
      </w:pPr>
      <w:rPr>
        <w:rFonts w:hint="default"/>
        <w:lang w:val="sq-AL" w:eastAsia="en-US" w:bidi="ar-SA"/>
      </w:rPr>
    </w:lvl>
    <w:lvl w:ilvl="8">
      <w:numFmt w:val="bullet"/>
      <w:lvlText w:val="•"/>
      <w:lvlJc w:val="left"/>
      <w:pPr>
        <w:ind w:left="4096" w:hanging="545"/>
      </w:pPr>
      <w:rPr>
        <w:rFonts w:hint="default"/>
        <w:lang w:val="sq-AL" w:eastAsia="en-US" w:bidi="ar-SA"/>
      </w:rPr>
    </w:lvl>
  </w:abstractNum>
  <w:abstractNum w:abstractNumId="117" w15:restartNumberingAfterBreak="0">
    <w:nsid w:val="54A328DE"/>
    <w:multiLevelType w:val="hybridMultilevel"/>
    <w:tmpl w:val="1102FE64"/>
    <w:lvl w:ilvl="0" w:tplc="F9D4E0BC">
      <w:start w:val="1"/>
      <w:numFmt w:val="decimal"/>
      <w:lvlText w:val="%1."/>
      <w:lvlJc w:val="left"/>
      <w:pPr>
        <w:ind w:left="109" w:hanging="269"/>
      </w:pPr>
      <w:rPr>
        <w:rFonts w:ascii="Times New Roman" w:eastAsia="Times New Roman" w:hAnsi="Times New Roman" w:cs="Times New Roman" w:hint="default"/>
        <w:b w:val="0"/>
        <w:bCs w:val="0"/>
        <w:i w:val="0"/>
        <w:iCs w:val="0"/>
        <w:spacing w:val="0"/>
        <w:w w:val="100"/>
        <w:sz w:val="24"/>
        <w:szCs w:val="24"/>
        <w:lang w:val="sq-AL" w:eastAsia="en-US" w:bidi="ar-SA"/>
      </w:rPr>
    </w:lvl>
    <w:lvl w:ilvl="1" w:tplc="08ECB986">
      <w:numFmt w:val="bullet"/>
      <w:lvlText w:val="•"/>
      <w:lvlJc w:val="left"/>
      <w:pPr>
        <w:ind w:left="554" w:hanging="269"/>
      </w:pPr>
      <w:rPr>
        <w:rFonts w:hint="default"/>
        <w:lang w:val="sq-AL" w:eastAsia="en-US" w:bidi="ar-SA"/>
      </w:rPr>
    </w:lvl>
    <w:lvl w:ilvl="2" w:tplc="D9342D9E">
      <w:numFmt w:val="bullet"/>
      <w:lvlText w:val="•"/>
      <w:lvlJc w:val="left"/>
      <w:pPr>
        <w:ind w:left="1009" w:hanging="269"/>
      </w:pPr>
      <w:rPr>
        <w:rFonts w:hint="default"/>
        <w:lang w:val="sq-AL" w:eastAsia="en-US" w:bidi="ar-SA"/>
      </w:rPr>
    </w:lvl>
    <w:lvl w:ilvl="3" w:tplc="64B85240">
      <w:numFmt w:val="bullet"/>
      <w:lvlText w:val="•"/>
      <w:lvlJc w:val="left"/>
      <w:pPr>
        <w:ind w:left="1464" w:hanging="269"/>
      </w:pPr>
      <w:rPr>
        <w:rFonts w:hint="default"/>
        <w:lang w:val="sq-AL" w:eastAsia="en-US" w:bidi="ar-SA"/>
      </w:rPr>
    </w:lvl>
    <w:lvl w:ilvl="4" w:tplc="F67486A6">
      <w:numFmt w:val="bullet"/>
      <w:lvlText w:val="•"/>
      <w:lvlJc w:val="left"/>
      <w:pPr>
        <w:ind w:left="1918" w:hanging="269"/>
      </w:pPr>
      <w:rPr>
        <w:rFonts w:hint="default"/>
        <w:lang w:val="sq-AL" w:eastAsia="en-US" w:bidi="ar-SA"/>
      </w:rPr>
    </w:lvl>
    <w:lvl w:ilvl="5" w:tplc="0392560A">
      <w:numFmt w:val="bullet"/>
      <w:lvlText w:val="•"/>
      <w:lvlJc w:val="left"/>
      <w:pPr>
        <w:ind w:left="2373" w:hanging="269"/>
      </w:pPr>
      <w:rPr>
        <w:rFonts w:hint="default"/>
        <w:lang w:val="sq-AL" w:eastAsia="en-US" w:bidi="ar-SA"/>
      </w:rPr>
    </w:lvl>
    <w:lvl w:ilvl="6" w:tplc="1D685FCC">
      <w:numFmt w:val="bullet"/>
      <w:lvlText w:val="•"/>
      <w:lvlJc w:val="left"/>
      <w:pPr>
        <w:ind w:left="2828" w:hanging="269"/>
      </w:pPr>
      <w:rPr>
        <w:rFonts w:hint="default"/>
        <w:lang w:val="sq-AL" w:eastAsia="en-US" w:bidi="ar-SA"/>
      </w:rPr>
    </w:lvl>
    <w:lvl w:ilvl="7" w:tplc="AAF60E80">
      <w:numFmt w:val="bullet"/>
      <w:lvlText w:val="•"/>
      <w:lvlJc w:val="left"/>
      <w:pPr>
        <w:ind w:left="3282" w:hanging="269"/>
      </w:pPr>
      <w:rPr>
        <w:rFonts w:hint="default"/>
        <w:lang w:val="sq-AL" w:eastAsia="en-US" w:bidi="ar-SA"/>
      </w:rPr>
    </w:lvl>
    <w:lvl w:ilvl="8" w:tplc="ACF24002">
      <w:numFmt w:val="bullet"/>
      <w:lvlText w:val="•"/>
      <w:lvlJc w:val="left"/>
      <w:pPr>
        <w:ind w:left="3737" w:hanging="269"/>
      </w:pPr>
      <w:rPr>
        <w:rFonts w:hint="default"/>
        <w:lang w:val="sq-AL" w:eastAsia="en-US" w:bidi="ar-SA"/>
      </w:rPr>
    </w:lvl>
  </w:abstractNum>
  <w:abstractNum w:abstractNumId="118" w15:restartNumberingAfterBreak="0">
    <w:nsid w:val="560D7D14"/>
    <w:multiLevelType w:val="multilevel"/>
    <w:tmpl w:val="67382638"/>
    <w:lvl w:ilvl="0">
      <w:start w:val="9"/>
      <w:numFmt w:val="decimal"/>
      <w:lvlText w:val="%1."/>
      <w:lvlJc w:val="left"/>
      <w:pPr>
        <w:ind w:left="108" w:hanging="283"/>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0" w:hanging="521"/>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038" w:hanging="521"/>
      </w:pPr>
      <w:rPr>
        <w:rFonts w:hint="default"/>
        <w:lang w:val="sq-AL" w:eastAsia="en-US" w:bidi="ar-SA"/>
      </w:rPr>
    </w:lvl>
    <w:lvl w:ilvl="3">
      <w:numFmt w:val="bullet"/>
      <w:lvlText w:val="•"/>
      <w:lvlJc w:val="left"/>
      <w:pPr>
        <w:ind w:left="1537" w:hanging="521"/>
      </w:pPr>
      <w:rPr>
        <w:rFonts w:hint="default"/>
        <w:lang w:val="sq-AL" w:eastAsia="en-US" w:bidi="ar-SA"/>
      </w:rPr>
    </w:lvl>
    <w:lvl w:ilvl="4">
      <w:numFmt w:val="bullet"/>
      <w:lvlText w:val="•"/>
      <w:lvlJc w:val="left"/>
      <w:pPr>
        <w:ind w:left="2036" w:hanging="521"/>
      </w:pPr>
      <w:rPr>
        <w:rFonts w:hint="default"/>
        <w:lang w:val="sq-AL" w:eastAsia="en-US" w:bidi="ar-SA"/>
      </w:rPr>
    </w:lvl>
    <w:lvl w:ilvl="5">
      <w:numFmt w:val="bullet"/>
      <w:lvlText w:val="•"/>
      <w:lvlJc w:val="left"/>
      <w:pPr>
        <w:ind w:left="2535" w:hanging="521"/>
      </w:pPr>
      <w:rPr>
        <w:rFonts w:hint="default"/>
        <w:lang w:val="sq-AL" w:eastAsia="en-US" w:bidi="ar-SA"/>
      </w:rPr>
    </w:lvl>
    <w:lvl w:ilvl="6">
      <w:numFmt w:val="bullet"/>
      <w:lvlText w:val="•"/>
      <w:lvlJc w:val="left"/>
      <w:pPr>
        <w:ind w:left="3034" w:hanging="521"/>
      </w:pPr>
      <w:rPr>
        <w:rFonts w:hint="default"/>
        <w:lang w:val="sq-AL" w:eastAsia="en-US" w:bidi="ar-SA"/>
      </w:rPr>
    </w:lvl>
    <w:lvl w:ilvl="7">
      <w:numFmt w:val="bullet"/>
      <w:lvlText w:val="•"/>
      <w:lvlJc w:val="left"/>
      <w:pPr>
        <w:ind w:left="3533" w:hanging="521"/>
      </w:pPr>
      <w:rPr>
        <w:rFonts w:hint="default"/>
        <w:lang w:val="sq-AL" w:eastAsia="en-US" w:bidi="ar-SA"/>
      </w:rPr>
    </w:lvl>
    <w:lvl w:ilvl="8">
      <w:numFmt w:val="bullet"/>
      <w:lvlText w:val="•"/>
      <w:lvlJc w:val="left"/>
      <w:pPr>
        <w:ind w:left="4032" w:hanging="521"/>
      </w:pPr>
      <w:rPr>
        <w:rFonts w:hint="default"/>
        <w:lang w:val="sq-AL" w:eastAsia="en-US" w:bidi="ar-SA"/>
      </w:rPr>
    </w:lvl>
  </w:abstractNum>
  <w:abstractNum w:abstractNumId="119" w15:restartNumberingAfterBreak="0">
    <w:nsid w:val="563C1236"/>
    <w:multiLevelType w:val="hybridMultilevel"/>
    <w:tmpl w:val="9808EB88"/>
    <w:lvl w:ilvl="0" w:tplc="4CDE6F08">
      <w:start w:val="9"/>
      <w:numFmt w:val="decimal"/>
      <w:lvlText w:val="%1."/>
      <w:lvlJc w:val="left"/>
      <w:pPr>
        <w:ind w:left="107" w:hanging="303"/>
      </w:pPr>
      <w:rPr>
        <w:rFonts w:ascii="Times New Roman" w:eastAsia="Times New Roman" w:hAnsi="Times New Roman" w:cs="Times New Roman" w:hint="default"/>
        <w:b w:val="0"/>
        <w:bCs w:val="0"/>
        <w:i w:val="0"/>
        <w:iCs w:val="0"/>
        <w:spacing w:val="0"/>
        <w:w w:val="100"/>
        <w:sz w:val="24"/>
        <w:szCs w:val="24"/>
        <w:lang w:val="sq-AL" w:eastAsia="en-US" w:bidi="ar-SA"/>
      </w:rPr>
    </w:lvl>
    <w:lvl w:ilvl="1" w:tplc="FD2E958A">
      <w:numFmt w:val="bullet"/>
      <w:lvlText w:val="•"/>
      <w:lvlJc w:val="left"/>
      <w:pPr>
        <w:ind w:left="602" w:hanging="303"/>
      </w:pPr>
      <w:rPr>
        <w:rFonts w:hint="default"/>
        <w:lang w:val="sq-AL" w:eastAsia="en-US" w:bidi="ar-SA"/>
      </w:rPr>
    </w:lvl>
    <w:lvl w:ilvl="2" w:tplc="61CE8E8C">
      <w:numFmt w:val="bullet"/>
      <w:lvlText w:val="•"/>
      <w:lvlJc w:val="left"/>
      <w:pPr>
        <w:ind w:left="1104" w:hanging="303"/>
      </w:pPr>
      <w:rPr>
        <w:rFonts w:hint="default"/>
        <w:lang w:val="sq-AL" w:eastAsia="en-US" w:bidi="ar-SA"/>
      </w:rPr>
    </w:lvl>
    <w:lvl w:ilvl="3" w:tplc="FB300CC8">
      <w:numFmt w:val="bullet"/>
      <w:lvlText w:val="•"/>
      <w:lvlJc w:val="left"/>
      <w:pPr>
        <w:ind w:left="1606" w:hanging="303"/>
      </w:pPr>
      <w:rPr>
        <w:rFonts w:hint="default"/>
        <w:lang w:val="sq-AL" w:eastAsia="en-US" w:bidi="ar-SA"/>
      </w:rPr>
    </w:lvl>
    <w:lvl w:ilvl="4" w:tplc="981E5FFA">
      <w:numFmt w:val="bullet"/>
      <w:lvlText w:val="•"/>
      <w:lvlJc w:val="left"/>
      <w:pPr>
        <w:ind w:left="2108" w:hanging="303"/>
      </w:pPr>
      <w:rPr>
        <w:rFonts w:hint="default"/>
        <w:lang w:val="sq-AL" w:eastAsia="en-US" w:bidi="ar-SA"/>
      </w:rPr>
    </w:lvl>
    <w:lvl w:ilvl="5" w:tplc="5BFC43FE">
      <w:numFmt w:val="bullet"/>
      <w:lvlText w:val="•"/>
      <w:lvlJc w:val="left"/>
      <w:pPr>
        <w:ind w:left="2611" w:hanging="303"/>
      </w:pPr>
      <w:rPr>
        <w:rFonts w:hint="default"/>
        <w:lang w:val="sq-AL" w:eastAsia="en-US" w:bidi="ar-SA"/>
      </w:rPr>
    </w:lvl>
    <w:lvl w:ilvl="6" w:tplc="BD260C9E">
      <w:numFmt w:val="bullet"/>
      <w:lvlText w:val="•"/>
      <w:lvlJc w:val="left"/>
      <w:pPr>
        <w:ind w:left="3113" w:hanging="303"/>
      </w:pPr>
      <w:rPr>
        <w:rFonts w:hint="default"/>
        <w:lang w:val="sq-AL" w:eastAsia="en-US" w:bidi="ar-SA"/>
      </w:rPr>
    </w:lvl>
    <w:lvl w:ilvl="7" w:tplc="75BA00B4">
      <w:numFmt w:val="bullet"/>
      <w:lvlText w:val="•"/>
      <w:lvlJc w:val="left"/>
      <w:pPr>
        <w:ind w:left="3615" w:hanging="303"/>
      </w:pPr>
      <w:rPr>
        <w:rFonts w:hint="default"/>
        <w:lang w:val="sq-AL" w:eastAsia="en-US" w:bidi="ar-SA"/>
      </w:rPr>
    </w:lvl>
    <w:lvl w:ilvl="8" w:tplc="49E41A86">
      <w:numFmt w:val="bullet"/>
      <w:lvlText w:val="•"/>
      <w:lvlJc w:val="left"/>
      <w:pPr>
        <w:ind w:left="4117" w:hanging="303"/>
      </w:pPr>
      <w:rPr>
        <w:rFonts w:hint="default"/>
        <w:lang w:val="sq-AL" w:eastAsia="en-US" w:bidi="ar-SA"/>
      </w:rPr>
    </w:lvl>
  </w:abstractNum>
  <w:abstractNum w:abstractNumId="120" w15:restartNumberingAfterBreak="0">
    <w:nsid w:val="576919D3"/>
    <w:multiLevelType w:val="hybridMultilevel"/>
    <w:tmpl w:val="43661202"/>
    <w:lvl w:ilvl="0" w:tplc="5BCACC90">
      <w:start w:val="1"/>
      <w:numFmt w:val="decimal"/>
      <w:lvlText w:val="%1."/>
      <w:lvlJc w:val="left"/>
      <w:pPr>
        <w:ind w:left="6799" w:hanging="269"/>
        <w:jc w:val="right"/>
      </w:pPr>
      <w:rPr>
        <w:rFonts w:hint="default"/>
        <w:i w:val="0"/>
        <w:spacing w:val="0"/>
        <w:w w:val="100"/>
        <w:lang w:val="sq-AL" w:eastAsia="en-US" w:bidi="ar-SA"/>
      </w:rPr>
    </w:lvl>
    <w:lvl w:ilvl="1" w:tplc="4E7A0178">
      <w:start w:val="1"/>
      <w:numFmt w:val="lowerRoman"/>
      <w:lvlText w:val="%2)"/>
      <w:lvlJc w:val="left"/>
      <w:pPr>
        <w:ind w:left="1508"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2" w:tplc="D0D890CC">
      <w:numFmt w:val="bullet"/>
      <w:lvlText w:val="•"/>
      <w:lvlJc w:val="left"/>
      <w:pPr>
        <w:ind w:left="7226" w:hanging="360"/>
      </w:pPr>
      <w:rPr>
        <w:rFonts w:hint="default"/>
        <w:lang w:val="sq-AL" w:eastAsia="en-US" w:bidi="ar-SA"/>
      </w:rPr>
    </w:lvl>
    <w:lvl w:ilvl="3" w:tplc="4C1056D6">
      <w:numFmt w:val="bullet"/>
      <w:lvlText w:val="•"/>
      <w:lvlJc w:val="left"/>
      <w:pPr>
        <w:ind w:left="7652" w:hanging="360"/>
      </w:pPr>
      <w:rPr>
        <w:rFonts w:hint="default"/>
        <w:lang w:val="sq-AL" w:eastAsia="en-US" w:bidi="ar-SA"/>
      </w:rPr>
    </w:lvl>
    <w:lvl w:ilvl="4" w:tplc="B4BC2B8C">
      <w:numFmt w:val="bullet"/>
      <w:lvlText w:val="•"/>
      <w:lvlJc w:val="left"/>
      <w:pPr>
        <w:ind w:left="8078" w:hanging="360"/>
      </w:pPr>
      <w:rPr>
        <w:rFonts w:hint="default"/>
        <w:lang w:val="sq-AL" w:eastAsia="en-US" w:bidi="ar-SA"/>
      </w:rPr>
    </w:lvl>
    <w:lvl w:ilvl="5" w:tplc="0C7430E6">
      <w:numFmt w:val="bullet"/>
      <w:lvlText w:val="•"/>
      <w:lvlJc w:val="left"/>
      <w:pPr>
        <w:ind w:left="8504" w:hanging="360"/>
      </w:pPr>
      <w:rPr>
        <w:rFonts w:hint="default"/>
        <w:lang w:val="sq-AL" w:eastAsia="en-US" w:bidi="ar-SA"/>
      </w:rPr>
    </w:lvl>
    <w:lvl w:ilvl="6" w:tplc="435EE748">
      <w:numFmt w:val="bullet"/>
      <w:lvlText w:val="•"/>
      <w:lvlJc w:val="left"/>
      <w:pPr>
        <w:ind w:left="8930" w:hanging="360"/>
      </w:pPr>
      <w:rPr>
        <w:rFonts w:hint="default"/>
        <w:lang w:val="sq-AL" w:eastAsia="en-US" w:bidi="ar-SA"/>
      </w:rPr>
    </w:lvl>
    <w:lvl w:ilvl="7" w:tplc="3DF65258">
      <w:numFmt w:val="bullet"/>
      <w:lvlText w:val="•"/>
      <w:lvlJc w:val="left"/>
      <w:pPr>
        <w:ind w:left="9356" w:hanging="360"/>
      </w:pPr>
      <w:rPr>
        <w:rFonts w:hint="default"/>
        <w:lang w:val="sq-AL" w:eastAsia="en-US" w:bidi="ar-SA"/>
      </w:rPr>
    </w:lvl>
    <w:lvl w:ilvl="8" w:tplc="720839F8">
      <w:numFmt w:val="bullet"/>
      <w:lvlText w:val="•"/>
      <w:lvlJc w:val="left"/>
      <w:pPr>
        <w:ind w:left="9782" w:hanging="360"/>
      </w:pPr>
      <w:rPr>
        <w:rFonts w:hint="default"/>
        <w:lang w:val="sq-AL" w:eastAsia="en-US" w:bidi="ar-SA"/>
      </w:rPr>
    </w:lvl>
  </w:abstractNum>
  <w:abstractNum w:abstractNumId="121" w15:restartNumberingAfterBreak="0">
    <w:nsid w:val="58200C53"/>
    <w:multiLevelType w:val="multilevel"/>
    <w:tmpl w:val="C1A45F48"/>
    <w:styleLink w:val="Stile121"/>
    <w:lvl w:ilvl="0">
      <w:start w:val="1"/>
      <w:numFmt w:val="decimal"/>
      <w:lvlText w:val="%1."/>
      <w:lvlJc w:val="left"/>
      <w:pPr>
        <w:ind w:left="1028" w:hanging="240"/>
      </w:pPr>
      <w:rPr>
        <w:rFonts w:hint="default"/>
        <w:spacing w:val="0"/>
        <w:w w:val="100"/>
        <w:lang w:val="sq-AL" w:eastAsia="en-US" w:bidi="ar-SA"/>
      </w:rPr>
    </w:lvl>
    <w:lvl w:ilvl="1">
      <w:start w:val="1"/>
      <w:numFmt w:val="decimal"/>
      <w:lvlText w:val="%1.%2"/>
      <w:lvlJc w:val="left"/>
      <w:pPr>
        <w:ind w:left="788" w:hanging="363"/>
      </w:pPr>
      <w:rPr>
        <w:rFonts w:hint="default"/>
        <w:spacing w:val="0"/>
        <w:w w:val="100"/>
        <w:lang w:val="sq-AL" w:eastAsia="en-US" w:bidi="ar-SA"/>
      </w:rPr>
    </w:lvl>
    <w:lvl w:ilvl="2">
      <w:start w:val="1"/>
      <w:numFmt w:val="lowerLetter"/>
      <w:lvlText w:val="%3)"/>
      <w:lvlJc w:val="left"/>
      <w:pPr>
        <w:ind w:left="1508" w:hanging="360"/>
      </w:pPr>
    </w:lvl>
    <w:lvl w:ilvl="3">
      <w:numFmt w:val="bullet"/>
      <w:lvlText w:val="•"/>
      <w:lvlJc w:val="left"/>
      <w:pPr>
        <w:ind w:left="2712" w:hanging="360"/>
      </w:pPr>
      <w:rPr>
        <w:rFonts w:hint="default"/>
        <w:lang w:val="sq-AL" w:eastAsia="en-US" w:bidi="ar-SA"/>
      </w:rPr>
    </w:lvl>
    <w:lvl w:ilvl="4">
      <w:numFmt w:val="bullet"/>
      <w:lvlText w:val="•"/>
      <w:lvlJc w:val="left"/>
      <w:pPr>
        <w:ind w:left="3925" w:hanging="360"/>
      </w:pPr>
      <w:rPr>
        <w:rFonts w:hint="default"/>
        <w:lang w:val="sq-AL" w:eastAsia="en-US" w:bidi="ar-SA"/>
      </w:rPr>
    </w:lvl>
    <w:lvl w:ilvl="5">
      <w:numFmt w:val="bullet"/>
      <w:lvlText w:val="•"/>
      <w:lvlJc w:val="left"/>
      <w:pPr>
        <w:ind w:left="5138" w:hanging="360"/>
      </w:pPr>
      <w:rPr>
        <w:rFonts w:hint="default"/>
        <w:lang w:val="sq-AL" w:eastAsia="en-US" w:bidi="ar-SA"/>
      </w:rPr>
    </w:lvl>
    <w:lvl w:ilvl="6">
      <w:numFmt w:val="bullet"/>
      <w:lvlText w:val="•"/>
      <w:lvlJc w:val="left"/>
      <w:pPr>
        <w:ind w:left="6350" w:hanging="360"/>
      </w:pPr>
      <w:rPr>
        <w:rFonts w:hint="default"/>
        <w:lang w:val="sq-AL" w:eastAsia="en-US" w:bidi="ar-SA"/>
      </w:rPr>
    </w:lvl>
    <w:lvl w:ilvl="7">
      <w:numFmt w:val="bullet"/>
      <w:lvlText w:val="•"/>
      <w:lvlJc w:val="left"/>
      <w:pPr>
        <w:ind w:left="7563" w:hanging="360"/>
      </w:pPr>
      <w:rPr>
        <w:rFonts w:hint="default"/>
        <w:lang w:val="sq-AL" w:eastAsia="en-US" w:bidi="ar-SA"/>
      </w:rPr>
    </w:lvl>
    <w:lvl w:ilvl="8">
      <w:numFmt w:val="bullet"/>
      <w:lvlText w:val="•"/>
      <w:lvlJc w:val="left"/>
      <w:pPr>
        <w:ind w:left="8776" w:hanging="360"/>
      </w:pPr>
      <w:rPr>
        <w:rFonts w:hint="default"/>
        <w:lang w:val="sq-AL" w:eastAsia="en-US" w:bidi="ar-SA"/>
      </w:rPr>
    </w:lvl>
  </w:abstractNum>
  <w:abstractNum w:abstractNumId="122" w15:restartNumberingAfterBreak="0">
    <w:nsid w:val="58395751"/>
    <w:multiLevelType w:val="multilevel"/>
    <w:tmpl w:val="2B6C2018"/>
    <w:lvl w:ilvl="0">
      <w:start w:val="2"/>
      <w:numFmt w:val="decimal"/>
      <w:lvlText w:val="%1"/>
      <w:lvlJc w:val="left"/>
      <w:pPr>
        <w:ind w:left="451" w:hanging="377"/>
      </w:pPr>
      <w:rPr>
        <w:rFonts w:hint="default"/>
        <w:lang w:val="sq-AL" w:eastAsia="en-US" w:bidi="ar-SA"/>
      </w:rPr>
    </w:lvl>
    <w:lvl w:ilvl="1">
      <w:start w:val="2"/>
      <w:numFmt w:val="decimal"/>
      <w:lvlText w:val="%1.%2"/>
      <w:lvlJc w:val="left"/>
      <w:pPr>
        <w:ind w:left="451" w:hanging="377"/>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392" w:hanging="377"/>
      </w:pPr>
      <w:rPr>
        <w:rFonts w:hint="default"/>
        <w:lang w:val="sq-AL" w:eastAsia="en-US" w:bidi="ar-SA"/>
      </w:rPr>
    </w:lvl>
    <w:lvl w:ilvl="3">
      <w:numFmt w:val="bullet"/>
      <w:lvlText w:val="•"/>
      <w:lvlJc w:val="left"/>
      <w:pPr>
        <w:ind w:left="1858" w:hanging="377"/>
      </w:pPr>
      <w:rPr>
        <w:rFonts w:hint="default"/>
        <w:lang w:val="sq-AL" w:eastAsia="en-US" w:bidi="ar-SA"/>
      </w:rPr>
    </w:lvl>
    <w:lvl w:ilvl="4">
      <w:numFmt w:val="bullet"/>
      <w:lvlText w:val="•"/>
      <w:lvlJc w:val="left"/>
      <w:pPr>
        <w:ind w:left="2324" w:hanging="377"/>
      </w:pPr>
      <w:rPr>
        <w:rFonts w:hint="default"/>
        <w:lang w:val="sq-AL" w:eastAsia="en-US" w:bidi="ar-SA"/>
      </w:rPr>
    </w:lvl>
    <w:lvl w:ilvl="5">
      <w:numFmt w:val="bullet"/>
      <w:lvlText w:val="•"/>
      <w:lvlJc w:val="left"/>
      <w:pPr>
        <w:ind w:left="2791" w:hanging="377"/>
      </w:pPr>
      <w:rPr>
        <w:rFonts w:hint="default"/>
        <w:lang w:val="sq-AL" w:eastAsia="en-US" w:bidi="ar-SA"/>
      </w:rPr>
    </w:lvl>
    <w:lvl w:ilvl="6">
      <w:numFmt w:val="bullet"/>
      <w:lvlText w:val="•"/>
      <w:lvlJc w:val="left"/>
      <w:pPr>
        <w:ind w:left="3257" w:hanging="377"/>
      </w:pPr>
      <w:rPr>
        <w:rFonts w:hint="default"/>
        <w:lang w:val="sq-AL" w:eastAsia="en-US" w:bidi="ar-SA"/>
      </w:rPr>
    </w:lvl>
    <w:lvl w:ilvl="7">
      <w:numFmt w:val="bullet"/>
      <w:lvlText w:val="•"/>
      <w:lvlJc w:val="left"/>
      <w:pPr>
        <w:ind w:left="3723" w:hanging="377"/>
      </w:pPr>
      <w:rPr>
        <w:rFonts w:hint="default"/>
        <w:lang w:val="sq-AL" w:eastAsia="en-US" w:bidi="ar-SA"/>
      </w:rPr>
    </w:lvl>
    <w:lvl w:ilvl="8">
      <w:numFmt w:val="bullet"/>
      <w:lvlText w:val="•"/>
      <w:lvlJc w:val="left"/>
      <w:pPr>
        <w:ind w:left="4189" w:hanging="377"/>
      </w:pPr>
      <w:rPr>
        <w:rFonts w:hint="default"/>
        <w:lang w:val="sq-AL" w:eastAsia="en-US" w:bidi="ar-SA"/>
      </w:rPr>
    </w:lvl>
  </w:abstractNum>
  <w:abstractNum w:abstractNumId="123" w15:restartNumberingAfterBreak="0">
    <w:nsid w:val="59427D1E"/>
    <w:multiLevelType w:val="multilevel"/>
    <w:tmpl w:val="702CBF7A"/>
    <w:lvl w:ilvl="0">
      <w:start w:val="1"/>
      <w:numFmt w:val="decimal"/>
      <w:lvlText w:val="%1."/>
      <w:lvlJc w:val="left"/>
      <w:pPr>
        <w:ind w:left="109" w:hanging="312"/>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1" w:hanging="514"/>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996" w:hanging="514"/>
      </w:pPr>
      <w:rPr>
        <w:rFonts w:hint="default"/>
        <w:lang w:val="sq-AL" w:eastAsia="en-US" w:bidi="ar-SA"/>
      </w:rPr>
    </w:lvl>
    <w:lvl w:ilvl="3">
      <w:numFmt w:val="bullet"/>
      <w:lvlText w:val="•"/>
      <w:lvlJc w:val="left"/>
      <w:pPr>
        <w:ind w:left="1452" w:hanging="514"/>
      </w:pPr>
      <w:rPr>
        <w:rFonts w:hint="default"/>
        <w:lang w:val="sq-AL" w:eastAsia="en-US" w:bidi="ar-SA"/>
      </w:rPr>
    </w:lvl>
    <w:lvl w:ilvl="4">
      <w:numFmt w:val="bullet"/>
      <w:lvlText w:val="•"/>
      <w:lvlJc w:val="left"/>
      <w:pPr>
        <w:ind w:left="1909" w:hanging="514"/>
      </w:pPr>
      <w:rPr>
        <w:rFonts w:hint="default"/>
        <w:lang w:val="sq-AL" w:eastAsia="en-US" w:bidi="ar-SA"/>
      </w:rPr>
    </w:lvl>
    <w:lvl w:ilvl="5">
      <w:numFmt w:val="bullet"/>
      <w:lvlText w:val="•"/>
      <w:lvlJc w:val="left"/>
      <w:pPr>
        <w:ind w:left="2365" w:hanging="514"/>
      </w:pPr>
      <w:rPr>
        <w:rFonts w:hint="default"/>
        <w:lang w:val="sq-AL" w:eastAsia="en-US" w:bidi="ar-SA"/>
      </w:rPr>
    </w:lvl>
    <w:lvl w:ilvl="6">
      <w:numFmt w:val="bullet"/>
      <w:lvlText w:val="•"/>
      <w:lvlJc w:val="left"/>
      <w:pPr>
        <w:ind w:left="2821" w:hanging="514"/>
      </w:pPr>
      <w:rPr>
        <w:rFonts w:hint="default"/>
        <w:lang w:val="sq-AL" w:eastAsia="en-US" w:bidi="ar-SA"/>
      </w:rPr>
    </w:lvl>
    <w:lvl w:ilvl="7">
      <w:numFmt w:val="bullet"/>
      <w:lvlText w:val="•"/>
      <w:lvlJc w:val="left"/>
      <w:pPr>
        <w:ind w:left="3278" w:hanging="514"/>
      </w:pPr>
      <w:rPr>
        <w:rFonts w:hint="default"/>
        <w:lang w:val="sq-AL" w:eastAsia="en-US" w:bidi="ar-SA"/>
      </w:rPr>
    </w:lvl>
    <w:lvl w:ilvl="8">
      <w:numFmt w:val="bullet"/>
      <w:lvlText w:val="•"/>
      <w:lvlJc w:val="left"/>
      <w:pPr>
        <w:ind w:left="3734" w:hanging="514"/>
      </w:pPr>
      <w:rPr>
        <w:rFonts w:hint="default"/>
        <w:lang w:val="sq-AL" w:eastAsia="en-US" w:bidi="ar-SA"/>
      </w:rPr>
    </w:lvl>
  </w:abstractNum>
  <w:abstractNum w:abstractNumId="124" w15:restartNumberingAfterBreak="0">
    <w:nsid w:val="598D2EBC"/>
    <w:multiLevelType w:val="hybridMultilevel"/>
    <w:tmpl w:val="4760AB68"/>
    <w:lvl w:ilvl="0" w:tplc="5CF45AC0">
      <w:start w:val="1"/>
      <w:numFmt w:val="decimal"/>
      <w:lvlText w:val="%1."/>
      <w:lvlJc w:val="left"/>
      <w:pPr>
        <w:ind w:left="108" w:hanging="260"/>
      </w:pPr>
      <w:rPr>
        <w:rFonts w:ascii="Times New Roman" w:eastAsia="Times New Roman" w:hAnsi="Times New Roman" w:cs="Times New Roman" w:hint="default"/>
        <w:b w:val="0"/>
        <w:bCs w:val="0"/>
        <w:i w:val="0"/>
        <w:iCs w:val="0"/>
        <w:spacing w:val="0"/>
        <w:w w:val="100"/>
        <w:sz w:val="24"/>
        <w:szCs w:val="24"/>
        <w:lang w:val="sq-AL" w:eastAsia="en-US" w:bidi="ar-SA"/>
      </w:rPr>
    </w:lvl>
    <w:lvl w:ilvl="1" w:tplc="13E6BAA4">
      <w:numFmt w:val="bullet"/>
      <w:lvlText w:val="•"/>
      <w:lvlJc w:val="left"/>
      <w:pPr>
        <w:ind w:left="593" w:hanging="260"/>
      </w:pPr>
      <w:rPr>
        <w:rFonts w:hint="default"/>
        <w:lang w:val="sq-AL" w:eastAsia="en-US" w:bidi="ar-SA"/>
      </w:rPr>
    </w:lvl>
    <w:lvl w:ilvl="2" w:tplc="C99270A4">
      <w:numFmt w:val="bullet"/>
      <w:lvlText w:val="•"/>
      <w:lvlJc w:val="left"/>
      <w:pPr>
        <w:ind w:left="1086" w:hanging="260"/>
      </w:pPr>
      <w:rPr>
        <w:rFonts w:hint="default"/>
        <w:lang w:val="sq-AL" w:eastAsia="en-US" w:bidi="ar-SA"/>
      </w:rPr>
    </w:lvl>
    <w:lvl w:ilvl="3" w:tplc="D88E7172">
      <w:numFmt w:val="bullet"/>
      <w:lvlText w:val="•"/>
      <w:lvlJc w:val="left"/>
      <w:pPr>
        <w:ind w:left="1579" w:hanging="260"/>
      </w:pPr>
      <w:rPr>
        <w:rFonts w:hint="default"/>
        <w:lang w:val="sq-AL" w:eastAsia="en-US" w:bidi="ar-SA"/>
      </w:rPr>
    </w:lvl>
    <w:lvl w:ilvl="4" w:tplc="7C52B74C">
      <w:numFmt w:val="bullet"/>
      <w:lvlText w:val="•"/>
      <w:lvlJc w:val="left"/>
      <w:pPr>
        <w:ind w:left="2072" w:hanging="260"/>
      </w:pPr>
      <w:rPr>
        <w:rFonts w:hint="default"/>
        <w:lang w:val="sq-AL" w:eastAsia="en-US" w:bidi="ar-SA"/>
      </w:rPr>
    </w:lvl>
    <w:lvl w:ilvl="5" w:tplc="6CEAEC7C">
      <w:numFmt w:val="bullet"/>
      <w:lvlText w:val="•"/>
      <w:lvlJc w:val="left"/>
      <w:pPr>
        <w:ind w:left="2565" w:hanging="260"/>
      </w:pPr>
      <w:rPr>
        <w:rFonts w:hint="default"/>
        <w:lang w:val="sq-AL" w:eastAsia="en-US" w:bidi="ar-SA"/>
      </w:rPr>
    </w:lvl>
    <w:lvl w:ilvl="6" w:tplc="E770511E">
      <w:numFmt w:val="bullet"/>
      <w:lvlText w:val="•"/>
      <w:lvlJc w:val="left"/>
      <w:pPr>
        <w:ind w:left="3058" w:hanging="260"/>
      </w:pPr>
      <w:rPr>
        <w:rFonts w:hint="default"/>
        <w:lang w:val="sq-AL" w:eastAsia="en-US" w:bidi="ar-SA"/>
      </w:rPr>
    </w:lvl>
    <w:lvl w:ilvl="7" w:tplc="5396363A">
      <w:numFmt w:val="bullet"/>
      <w:lvlText w:val="•"/>
      <w:lvlJc w:val="left"/>
      <w:pPr>
        <w:ind w:left="3551" w:hanging="260"/>
      </w:pPr>
      <w:rPr>
        <w:rFonts w:hint="default"/>
        <w:lang w:val="sq-AL" w:eastAsia="en-US" w:bidi="ar-SA"/>
      </w:rPr>
    </w:lvl>
    <w:lvl w:ilvl="8" w:tplc="C5BE90FA">
      <w:numFmt w:val="bullet"/>
      <w:lvlText w:val="•"/>
      <w:lvlJc w:val="left"/>
      <w:pPr>
        <w:ind w:left="4044" w:hanging="260"/>
      </w:pPr>
      <w:rPr>
        <w:rFonts w:hint="default"/>
        <w:lang w:val="sq-AL" w:eastAsia="en-US" w:bidi="ar-SA"/>
      </w:rPr>
    </w:lvl>
  </w:abstractNum>
  <w:abstractNum w:abstractNumId="125" w15:restartNumberingAfterBreak="0">
    <w:nsid w:val="5B685BDA"/>
    <w:multiLevelType w:val="multilevel"/>
    <w:tmpl w:val="F620C70E"/>
    <w:lvl w:ilvl="0">
      <w:start w:val="1"/>
      <w:numFmt w:val="decimal"/>
      <w:lvlText w:val="%1."/>
      <w:lvlJc w:val="left"/>
      <w:pPr>
        <w:ind w:left="109" w:hanging="271"/>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1" w:hanging="586"/>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996" w:hanging="586"/>
      </w:pPr>
      <w:rPr>
        <w:rFonts w:hint="default"/>
        <w:lang w:val="sq-AL" w:eastAsia="en-US" w:bidi="ar-SA"/>
      </w:rPr>
    </w:lvl>
    <w:lvl w:ilvl="3">
      <w:numFmt w:val="bullet"/>
      <w:lvlText w:val="•"/>
      <w:lvlJc w:val="left"/>
      <w:pPr>
        <w:ind w:left="1452" w:hanging="586"/>
      </w:pPr>
      <w:rPr>
        <w:rFonts w:hint="default"/>
        <w:lang w:val="sq-AL" w:eastAsia="en-US" w:bidi="ar-SA"/>
      </w:rPr>
    </w:lvl>
    <w:lvl w:ilvl="4">
      <w:numFmt w:val="bullet"/>
      <w:lvlText w:val="•"/>
      <w:lvlJc w:val="left"/>
      <w:pPr>
        <w:ind w:left="1909" w:hanging="586"/>
      </w:pPr>
      <w:rPr>
        <w:rFonts w:hint="default"/>
        <w:lang w:val="sq-AL" w:eastAsia="en-US" w:bidi="ar-SA"/>
      </w:rPr>
    </w:lvl>
    <w:lvl w:ilvl="5">
      <w:numFmt w:val="bullet"/>
      <w:lvlText w:val="•"/>
      <w:lvlJc w:val="left"/>
      <w:pPr>
        <w:ind w:left="2365" w:hanging="586"/>
      </w:pPr>
      <w:rPr>
        <w:rFonts w:hint="default"/>
        <w:lang w:val="sq-AL" w:eastAsia="en-US" w:bidi="ar-SA"/>
      </w:rPr>
    </w:lvl>
    <w:lvl w:ilvl="6">
      <w:numFmt w:val="bullet"/>
      <w:lvlText w:val="•"/>
      <w:lvlJc w:val="left"/>
      <w:pPr>
        <w:ind w:left="2821" w:hanging="586"/>
      </w:pPr>
      <w:rPr>
        <w:rFonts w:hint="default"/>
        <w:lang w:val="sq-AL" w:eastAsia="en-US" w:bidi="ar-SA"/>
      </w:rPr>
    </w:lvl>
    <w:lvl w:ilvl="7">
      <w:numFmt w:val="bullet"/>
      <w:lvlText w:val="•"/>
      <w:lvlJc w:val="left"/>
      <w:pPr>
        <w:ind w:left="3278" w:hanging="586"/>
      </w:pPr>
      <w:rPr>
        <w:rFonts w:hint="default"/>
        <w:lang w:val="sq-AL" w:eastAsia="en-US" w:bidi="ar-SA"/>
      </w:rPr>
    </w:lvl>
    <w:lvl w:ilvl="8">
      <w:numFmt w:val="bullet"/>
      <w:lvlText w:val="•"/>
      <w:lvlJc w:val="left"/>
      <w:pPr>
        <w:ind w:left="3734" w:hanging="586"/>
      </w:pPr>
      <w:rPr>
        <w:rFonts w:hint="default"/>
        <w:lang w:val="sq-AL" w:eastAsia="en-US" w:bidi="ar-SA"/>
      </w:rPr>
    </w:lvl>
  </w:abstractNum>
  <w:abstractNum w:abstractNumId="126" w15:restartNumberingAfterBreak="0">
    <w:nsid w:val="5B897129"/>
    <w:multiLevelType w:val="multilevel"/>
    <w:tmpl w:val="0F6E34C4"/>
    <w:lvl w:ilvl="0">
      <w:start w:val="3"/>
      <w:numFmt w:val="decimal"/>
      <w:lvlText w:val="%1."/>
      <w:lvlJc w:val="left"/>
      <w:pPr>
        <w:ind w:left="109" w:hanging="310"/>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32" w:hanging="917"/>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085" w:hanging="917"/>
      </w:pPr>
      <w:rPr>
        <w:rFonts w:hint="default"/>
        <w:lang w:val="sq-AL" w:eastAsia="en-US" w:bidi="ar-SA"/>
      </w:rPr>
    </w:lvl>
    <w:lvl w:ilvl="3">
      <w:numFmt w:val="bullet"/>
      <w:lvlText w:val="•"/>
      <w:lvlJc w:val="left"/>
      <w:pPr>
        <w:ind w:left="1530" w:hanging="917"/>
      </w:pPr>
      <w:rPr>
        <w:rFonts w:hint="default"/>
        <w:lang w:val="sq-AL" w:eastAsia="en-US" w:bidi="ar-SA"/>
      </w:rPr>
    </w:lvl>
    <w:lvl w:ilvl="4">
      <w:numFmt w:val="bullet"/>
      <w:lvlText w:val="•"/>
      <w:lvlJc w:val="left"/>
      <w:pPr>
        <w:ind w:left="1975" w:hanging="917"/>
      </w:pPr>
      <w:rPr>
        <w:rFonts w:hint="default"/>
        <w:lang w:val="sq-AL" w:eastAsia="en-US" w:bidi="ar-SA"/>
      </w:rPr>
    </w:lvl>
    <w:lvl w:ilvl="5">
      <w:numFmt w:val="bullet"/>
      <w:lvlText w:val="•"/>
      <w:lvlJc w:val="left"/>
      <w:pPr>
        <w:ind w:left="2420" w:hanging="917"/>
      </w:pPr>
      <w:rPr>
        <w:rFonts w:hint="default"/>
        <w:lang w:val="sq-AL" w:eastAsia="en-US" w:bidi="ar-SA"/>
      </w:rPr>
    </w:lvl>
    <w:lvl w:ilvl="6">
      <w:numFmt w:val="bullet"/>
      <w:lvlText w:val="•"/>
      <w:lvlJc w:val="left"/>
      <w:pPr>
        <w:ind w:left="2866" w:hanging="917"/>
      </w:pPr>
      <w:rPr>
        <w:rFonts w:hint="default"/>
        <w:lang w:val="sq-AL" w:eastAsia="en-US" w:bidi="ar-SA"/>
      </w:rPr>
    </w:lvl>
    <w:lvl w:ilvl="7">
      <w:numFmt w:val="bullet"/>
      <w:lvlText w:val="•"/>
      <w:lvlJc w:val="left"/>
      <w:pPr>
        <w:ind w:left="3311" w:hanging="917"/>
      </w:pPr>
      <w:rPr>
        <w:rFonts w:hint="default"/>
        <w:lang w:val="sq-AL" w:eastAsia="en-US" w:bidi="ar-SA"/>
      </w:rPr>
    </w:lvl>
    <w:lvl w:ilvl="8">
      <w:numFmt w:val="bullet"/>
      <w:lvlText w:val="•"/>
      <w:lvlJc w:val="left"/>
      <w:pPr>
        <w:ind w:left="3756" w:hanging="917"/>
      </w:pPr>
      <w:rPr>
        <w:rFonts w:hint="default"/>
        <w:lang w:val="sq-AL" w:eastAsia="en-US" w:bidi="ar-SA"/>
      </w:rPr>
    </w:lvl>
  </w:abstractNum>
  <w:abstractNum w:abstractNumId="127" w15:restartNumberingAfterBreak="0">
    <w:nsid w:val="5C492175"/>
    <w:multiLevelType w:val="multilevel"/>
    <w:tmpl w:val="20D4F0D8"/>
    <w:lvl w:ilvl="0">
      <w:start w:val="1"/>
      <w:numFmt w:val="decimal"/>
      <w:lvlText w:val="%1"/>
      <w:lvlJc w:val="left"/>
      <w:pPr>
        <w:ind w:left="359" w:hanging="361"/>
      </w:pPr>
      <w:rPr>
        <w:rFonts w:hint="default"/>
        <w:lang w:val="sq-AL" w:eastAsia="en-US" w:bidi="ar-SA"/>
      </w:rPr>
    </w:lvl>
    <w:lvl w:ilvl="1">
      <w:start w:val="7"/>
      <w:numFmt w:val="decimal"/>
      <w:lvlText w:val="%1.%2."/>
      <w:lvlJc w:val="left"/>
      <w:pPr>
        <w:ind w:left="359"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312" w:hanging="361"/>
      </w:pPr>
      <w:rPr>
        <w:rFonts w:hint="default"/>
        <w:lang w:val="sq-AL" w:eastAsia="en-US" w:bidi="ar-SA"/>
      </w:rPr>
    </w:lvl>
    <w:lvl w:ilvl="3">
      <w:numFmt w:val="bullet"/>
      <w:lvlText w:val="•"/>
      <w:lvlJc w:val="left"/>
      <w:pPr>
        <w:ind w:left="1788" w:hanging="361"/>
      </w:pPr>
      <w:rPr>
        <w:rFonts w:hint="default"/>
        <w:lang w:val="sq-AL" w:eastAsia="en-US" w:bidi="ar-SA"/>
      </w:rPr>
    </w:lvl>
    <w:lvl w:ilvl="4">
      <w:numFmt w:val="bullet"/>
      <w:lvlText w:val="•"/>
      <w:lvlJc w:val="left"/>
      <w:pPr>
        <w:ind w:left="2264" w:hanging="361"/>
      </w:pPr>
      <w:rPr>
        <w:rFonts w:hint="default"/>
        <w:lang w:val="sq-AL" w:eastAsia="en-US" w:bidi="ar-SA"/>
      </w:rPr>
    </w:lvl>
    <w:lvl w:ilvl="5">
      <w:numFmt w:val="bullet"/>
      <w:lvlText w:val="•"/>
      <w:lvlJc w:val="left"/>
      <w:pPr>
        <w:ind w:left="2741" w:hanging="361"/>
      </w:pPr>
      <w:rPr>
        <w:rFonts w:hint="default"/>
        <w:lang w:val="sq-AL" w:eastAsia="en-US" w:bidi="ar-SA"/>
      </w:rPr>
    </w:lvl>
    <w:lvl w:ilvl="6">
      <w:numFmt w:val="bullet"/>
      <w:lvlText w:val="•"/>
      <w:lvlJc w:val="left"/>
      <w:pPr>
        <w:ind w:left="3217" w:hanging="361"/>
      </w:pPr>
      <w:rPr>
        <w:rFonts w:hint="default"/>
        <w:lang w:val="sq-AL" w:eastAsia="en-US" w:bidi="ar-SA"/>
      </w:rPr>
    </w:lvl>
    <w:lvl w:ilvl="7">
      <w:numFmt w:val="bullet"/>
      <w:lvlText w:val="•"/>
      <w:lvlJc w:val="left"/>
      <w:pPr>
        <w:ind w:left="3693" w:hanging="361"/>
      </w:pPr>
      <w:rPr>
        <w:rFonts w:hint="default"/>
        <w:lang w:val="sq-AL" w:eastAsia="en-US" w:bidi="ar-SA"/>
      </w:rPr>
    </w:lvl>
    <w:lvl w:ilvl="8">
      <w:numFmt w:val="bullet"/>
      <w:lvlText w:val="•"/>
      <w:lvlJc w:val="left"/>
      <w:pPr>
        <w:ind w:left="4169" w:hanging="361"/>
      </w:pPr>
      <w:rPr>
        <w:rFonts w:hint="default"/>
        <w:lang w:val="sq-AL" w:eastAsia="en-US" w:bidi="ar-SA"/>
      </w:rPr>
    </w:lvl>
  </w:abstractNum>
  <w:abstractNum w:abstractNumId="128" w15:restartNumberingAfterBreak="0">
    <w:nsid w:val="5CC9458B"/>
    <w:multiLevelType w:val="multilevel"/>
    <w:tmpl w:val="6F58F58C"/>
    <w:lvl w:ilvl="0">
      <w:start w:val="4"/>
      <w:numFmt w:val="decimal"/>
      <w:lvlText w:val="%1"/>
      <w:lvlJc w:val="left"/>
      <w:pPr>
        <w:ind w:left="541" w:hanging="411"/>
      </w:pPr>
      <w:rPr>
        <w:rFonts w:hint="default"/>
        <w:lang w:val="sq-AL" w:eastAsia="en-US" w:bidi="ar-SA"/>
      </w:rPr>
    </w:lvl>
    <w:lvl w:ilvl="1">
      <w:start w:val="3"/>
      <w:numFmt w:val="decimal"/>
      <w:lvlText w:val="%1.%2."/>
      <w:lvlJc w:val="left"/>
      <w:pPr>
        <w:ind w:left="541" w:hanging="411"/>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361" w:hanging="411"/>
      </w:pPr>
      <w:rPr>
        <w:rFonts w:hint="default"/>
        <w:lang w:val="sq-AL" w:eastAsia="en-US" w:bidi="ar-SA"/>
      </w:rPr>
    </w:lvl>
    <w:lvl w:ilvl="3">
      <w:numFmt w:val="bullet"/>
      <w:lvlText w:val="•"/>
      <w:lvlJc w:val="left"/>
      <w:pPr>
        <w:ind w:left="1772" w:hanging="411"/>
      </w:pPr>
      <w:rPr>
        <w:rFonts w:hint="default"/>
        <w:lang w:val="sq-AL" w:eastAsia="en-US" w:bidi="ar-SA"/>
      </w:rPr>
    </w:lvl>
    <w:lvl w:ilvl="4">
      <w:numFmt w:val="bullet"/>
      <w:lvlText w:val="•"/>
      <w:lvlJc w:val="left"/>
      <w:pPr>
        <w:ind w:left="2182" w:hanging="411"/>
      </w:pPr>
      <w:rPr>
        <w:rFonts w:hint="default"/>
        <w:lang w:val="sq-AL" w:eastAsia="en-US" w:bidi="ar-SA"/>
      </w:rPr>
    </w:lvl>
    <w:lvl w:ilvl="5">
      <w:numFmt w:val="bullet"/>
      <w:lvlText w:val="•"/>
      <w:lvlJc w:val="left"/>
      <w:pPr>
        <w:ind w:left="2593" w:hanging="411"/>
      </w:pPr>
      <w:rPr>
        <w:rFonts w:hint="default"/>
        <w:lang w:val="sq-AL" w:eastAsia="en-US" w:bidi="ar-SA"/>
      </w:rPr>
    </w:lvl>
    <w:lvl w:ilvl="6">
      <w:numFmt w:val="bullet"/>
      <w:lvlText w:val="•"/>
      <w:lvlJc w:val="left"/>
      <w:pPr>
        <w:ind w:left="3004" w:hanging="411"/>
      </w:pPr>
      <w:rPr>
        <w:rFonts w:hint="default"/>
        <w:lang w:val="sq-AL" w:eastAsia="en-US" w:bidi="ar-SA"/>
      </w:rPr>
    </w:lvl>
    <w:lvl w:ilvl="7">
      <w:numFmt w:val="bullet"/>
      <w:lvlText w:val="•"/>
      <w:lvlJc w:val="left"/>
      <w:pPr>
        <w:ind w:left="3414" w:hanging="411"/>
      </w:pPr>
      <w:rPr>
        <w:rFonts w:hint="default"/>
        <w:lang w:val="sq-AL" w:eastAsia="en-US" w:bidi="ar-SA"/>
      </w:rPr>
    </w:lvl>
    <w:lvl w:ilvl="8">
      <w:numFmt w:val="bullet"/>
      <w:lvlText w:val="•"/>
      <w:lvlJc w:val="left"/>
      <w:pPr>
        <w:ind w:left="3825" w:hanging="411"/>
      </w:pPr>
      <w:rPr>
        <w:rFonts w:hint="default"/>
        <w:lang w:val="sq-AL" w:eastAsia="en-US" w:bidi="ar-SA"/>
      </w:rPr>
    </w:lvl>
  </w:abstractNum>
  <w:abstractNum w:abstractNumId="129" w15:restartNumberingAfterBreak="0">
    <w:nsid w:val="5F0507A7"/>
    <w:multiLevelType w:val="hybridMultilevel"/>
    <w:tmpl w:val="A8E02DC0"/>
    <w:lvl w:ilvl="0" w:tplc="CD6E997E">
      <w:start w:val="1"/>
      <w:numFmt w:val="lowerLetter"/>
      <w:lvlText w:val="%1)"/>
      <w:lvlJc w:val="left"/>
      <w:pPr>
        <w:ind w:left="1640" w:hanging="360"/>
      </w:pPr>
      <w:rPr>
        <w:rFonts w:hint="default"/>
        <w:spacing w:val="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02D72C7"/>
    <w:multiLevelType w:val="hybridMultilevel"/>
    <w:tmpl w:val="679EB7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0D51E1E"/>
    <w:multiLevelType w:val="multilevel"/>
    <w:tmpl w:val="4C4097D6"/>
    <w:lvl w:ilvl="0">
      <w:start w:val="2"/>
      <w:numFmt w:val="decimal"/>
      <w:lvlText w:val="%1"/>
      <w:lvlJc w:val="left"/>
      <w:pPr>
        <w:ind w:left="811" w:hanging="360"/>
      </w:pPr>
      <w:rPr>
        <w:rFonts w:hint="default"/>
        <w:lang w:val="sq-AL" w:eastAsia="en-US" w:bidi="ar-SA"/>
      </w:rPr>
    </w:lvl>
    <w:lvl w:ilvl="1">
      <w:start w:val="2"/>
      <w:numFmt w:val="decimal"/>
      <w:lvlText w:val="%1.%2"/>
      <w:lvlJc w:val="left"/>
      <w:pPr>
        <w:ind w:left="811" w:hanging="360"/>
        <w:jc w:val="right"/>
      </w:pPr>
      <w:rPr>
        <w:rFonts w:ascii="Times New Roman" w:eastAsia="Times New Roman" w:hAnsi="Times New Roman" w:cs="Times New Roman" w:hint="default"/>
        <w:b w:val="0"/>
        <w:bCs w:val="0"/>
        <w:i w:val="0"/>
        <w:iCs w:val="0"/>
        <w:spacing w:val="0"/>
        <w:w w:val="100"/>
        <w:sz w:val="24"/>
        <w:szCs w:val="24"/>
        <w:lang w:val="sq-AL" w:eastAsia="en-US" w:bidi="ar-SA"/>
      </w:rPr>
    </w:lvl>
    <w:lvl w:ilvl="2">
      <w:start w:val="1"/>
      <w:numFmt w:val="decimal"/>
      <w:lvlText w:val="%1.%2.%3."/>
      <w:lvlJc w:val="left"/>
      <w:pPr>
        <w:ind w:left="631" w:hanging="917"/>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1755" w:hanging="917"/>
      </w:pPr>
      <w:rPr>
        <w:rFonts w:hint="default"/>
        <w:lang w:val="sq-AL" w:eastAsia="en-US" w:bidi="ar-SA"/>
      </w:rPr>
    </w:lvl>
    <w:lvl w:ilvl="4">
      <w:numFmt w:val="bullet"/>
      <w:lvlText w:val="•"/>
      <w:lvlJc w:val="left"/>
      <w:pPr>
        <w:ind w:left="2223" w:hanging="917"/>
      </w:pPr>
      <w:rPr>
        <w:rFonts w:hint="default"/>
        <w:lang w:val="sq-AL" w:eastAsia="en-US" w:bidi="ar-SA"/>
      </w:rPr>
    </w:lvl>
    <w:lvl w:ilvl="5">
      <w:numFmt w:val="bullet"/>
      <w:lvlText w:val="•"/>
      <w:lvlJc w:val="left"/>
      <w:pPr>
        <w:ind w:left="2691" w:hanging="917"/>
      </w:pPr>
      <w:rPr>
        <w:rFonts w:hint="default"/>
        <w:lang w:val="sq-AL" w:eastAsia="en-US" w:bidi="ar-SA"/>
      </w:rPr>
    </w:lvl>
    <w:lvl w:ilvl="6">
      <w:numFmt w:val="bullet"/>
      <w:lvlText w:val="•"/>
      <w:lvlJc w:val="left"/>
      <w:pPr>
        <w:ind w:left="3158" w:hanging="917"/>
      </w:pPr>
      <w:rPr>
        <w:rFonts w:hint="default"/>
        <w:lang w:val="sq-AL" w:eastAsia="en-US" w:bidi="ar-SA"/>
      </w:rPr>
    </w:lvl>
    <w:lvl w:ilvl="7">
      <w:numFmt w:val="bullet"/>
      <w:lvlText w:val="•"/>
      <w:lvlJc w:val="left"/>
      <w:pPr>
        <w:ind w:left="3626" w:hanging="917"/>
      </w:pPr>
      <w:rPr>
        <w:rFonts w:hint="default"/>
        <w:lang w:val="sq-AL" w:eastAsia="en-US" w:bidi="ar-SA"/>
      </w:rPr>
    </w:lvl>
    <w:lvl w:ilvl="8">
      <w:numFmt w:val="bullet"/>
      <w:lvlText w:val="•"/>
      <w:lvlJc w:val="left"/>
      <w:pPr>
        <w:ind w:left="4094" w:hanging="917"/>
      </w:pPr>
      <w:rPr>
        <w:rFonts w:hint="default"/>
        <w:lang w:val="sq-AL" w:eastAsia="en-US" w:bidi="ar-SA"/>
      </w:rPr>
    </w:lvl>
  </w:abstractNum>
  <w:abstractNum w:abstractNumId="132" w15:restartNumberingAfterBreak="0">
    <w:nsid w:val="611F2EAB"/>
    <w:multiLevelType w:val="multilevel"/>
    <w:tmpl w:val="493283EE"/>
    <w:lvl w:ilvl="0">
      <w:start w:val="1"/>
      <w:numFmt w:val="decimal"/>
      <w:lvlText w:val="%1."/>
      <w:lvlJc w:val="left"/>
      <w:pPr>
        <w:ind w:left="108" w:hanging="262"/>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740"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216" w:hanging="361"/>
      </w:pPr>
      <w:rPr>
        <w:rFonts w:hint="default"/>
        <w:lang w:val="sq-AL" w:eastAsia="en-US" w:bidi="ar-SA"/>
      </w:rPr>
    </w:lvl>
    <w:lvl w:ilvl="3">
      <w:numFmt w:val="bullet"/>
      <w:lvlText w:val="•"/>
      <w:lvlJc w:val="left"/>
      <w:pPr>
        <w:ind w:left="1693" w:hanging="361"/>
      </w:pPr>
      <w:rPr>
        <w:rFonts w:hint="default"/>
        <w:lang w:val="sq-AL" w:eastAsia="en-US" w:bidi="ar-SA"/>
      </w:rPr>
    </w:lvl>
    <w:lvl w:ilvl="4">
      <w:numFmt w:val="bullet"/>
      <w:lvlText w:val="•"/>
      <w:lvlJc w:val="left"/>
      <w:pPr>
        <w:ind w:left="2170" w:hanging="361"/>
      </w:pPr>
      <w:rPr>
        <w:rFonts w:hint="default"/>
        <w:lang w:val="sq-AL" w:eastAsia="en-US" w:bidi="ar-SA"/>
      </w:rPr>
    </w:lvl>
    <w:lvl w:ilvl="5">
      <w:numFmt w:val="bullet"/>
      <w:lvlText w:val="•"/>
      <w:lvlJc w:val="left"/>
      <w:pPr>
        <w:ind w:left="2646" w:hanging="361"/>
      </w:pPr>
      <w:rPr>
        <w:rFonts w:hint="default"/>
        <w:lang w:val="sq-AL" w:eastAsia="en-US" w:bidi="ar-SA"/>
      </w:rPr>
    </w:lvl>
    <w:lvl w:ilvl="6">
      <w:numFmt w:val="bullet"/>
      <w:lvlText w:val="•"/>
      <w:lvlJc w:val="left"/>
      <w:pPr>
        <w:ind w:left="3123" w:hanging="361"/>
      </w:pPr>
      <w:rPr>
        <w:rFonts w:hint="default"/>
        <w:lang w:val="sq-AL" w:eastAsia="en-US" w:bidi="ar-SA"/>
      </w:rPr>
    </w:lvl>
    <w:lvl w:ilvl="7">
      <w:numFmt w:val="bullet"/>
      <w:lvlText w:val="•"/>
      <w:lvlJc w:val="left"/>
      <w:pPr>
        <w:ind w:left="3600" w:hanging="361"/>
      </w:pPr>
      <w:rPr>
        <w:rFonts w:hint="default"/>
        <w:lang w:val="sq-AL" w:eastAsia="en-US" w:bidi="ar-SA"/>
      </w:rPr>
    </w:lvl>
    <w:lvl w:ilvl="8">
      <w:numFmt w:val="bullet"/>
      <w:lvlText w:val="•"/>
      <w:lvlJc w:val="left"/>
      <w:pPr>
        <w:ind w:left="4076" w:hanging="361"/>
      </w:pPr>
      <w:rPr>
        <w:rFonts w:hint="default"/>
        <w:lang w:val="sq-AL" w:eastAsia="en-US" w:bidi="ar-SA"/>
      </w:rPr>
    </w:lvl>
  </w:abstractNum>
  <w:abstractNum w:abstractNumId="133" w15:restartNumberingAfterBreak="0">
    <w:nsid w:val="62D14722"/>
    <w:multiLevelType w:val="hybridMultilevel"/>
    <w:tmpl w:val="3F6C6480"/>
    <w:lvl w:ilvl="0" w:tplc="088E80A0">
      <w:start w:val="1"/>
      <w:numFmt w:val="decimal"/>
      <w:lvlText w:val="%1."/>
      <w:lvlJc w:val="left"/>
      <w:pPr>
        <w:ind w:left="107" w:hanging="343"/>
      </w:pPr>
      <w:rPr>
        <w:rFonts w:ascii="Times New Roman" w:eastAsia="Times New Roman" w:hAnsi="Times New Roman" w:cs="Times New Roman" w:hint="default"/>
        <w:b w:val="0"/>
        <w:bCs w:val="0"/>
        <w:i w:val="0"/>
        <w:iCs w:val="0"/>
        <w:spacing w:val="0"/>
        <w:w w:val="100"/>
        <w:sz w:val="24"/>
        <w:szCs w:val="24"/>
        <w:lang w:val="sq-AL" w:eastAsia="en-US" w:bidi="ar-SA"/>
      </w:rPr>
    </w:lvl>
    <w:lvl w:ilvl="1" w:tplc="DA1848DE">
      <w:numFmt w:val="bullet"/>
      <w:lvlText w:val="•"/>
      <w:lvlJc w:val="left"/>
      <w:pPr>
        <w:ind w:left="602" w:hanging="343"/>
      </w:pPr>
      <w:rPr>
        <w:rFonts w:hint="default"/>
        <w:lang w:val="sq-AL" w:eastAsia="en-US" w:bidi="ar-SA"/>
      </w:rPr>
    </w:lvl>
    <w:lvl w:ilvl="2" w:tplc="C9BCA92A">
      <w:numFmt w:val="bullet"/>
      <w:lvlText w:val="•"/>
      <w:lvlJc w:val="left"/>
      <w:pPr>
        <w:ind w:left="1104" w:hanging="343"/>
      </w:pPr>
      <w:rPr>
        <w:rFonts w:hint="default"/>
        <w:lang w:val="sq-AL" w:eastAsia="en-US" w:bidi="ar-SA"/>
      </w:rPr>
    </w:lvl>
    <w:lvl w:ilvl="3" w:tplc="3FDE879C">
      <w:numFmt w:val="bullet"/>
      <w:lvlText w:val="•"/>
      <w:lvlJc w:val="left"/>
      <w:pPr>
        <w:ind w:left="1606" w:hanging="343"/>
      </w:pPr>
      <w:rPr>
        <w:rFonts w:hint="default"/>
        <w:lang w:val="sq-AL" w:eastAsia="en-US" w:bidi="ar-SA"/>
      </w:rPr>
    </w:lvl>
    <w:lvl w:ilvl="4" w:tplc="1076D0F6">
      <w:numFmt w:val="bullet"/>
      <w:lvlText w:val="•"/>
      <w:lvlJc w:val="left"/>
      <w:pPr>
        <w:ind w:left="2108" w:hanging="343"/>
      </w:pPr>
      <w:rPr>
        <w:rFonts w:hint="default"/>
        <w:lang w:val="sq-AL" w:eastAsia="en-US" w:bidi="ar-SA"/>
      </w:rPr>
    </w:lvl>
    <w:lvl w:ilvl="5" w:tplc="099C2492">
      <w:numFmt w:val="bullet"/>
      <w:lvlText w:val="•"/>
      <w:lvlJc w:val="left"/>
      <w:pPr>
        <w:ind w:left="2611" w:hanging="343"/>
      </w:pPr>
      <w:rPr>
        <w:rFonts w:hint="default"/>
        <w:lang w:val="sq-AL" w:eastAsia="en-US" w:bidi="ar-SA"/>
      </w:rPr>
    </w:lvl>
    <w:lvl w:ilvl="6" w:tplc="431C0258">
      <w:numFmt w:val="bullet"/>
      <w:lvlText w:val="•"/>
      <w:lvlJc w:val="left"/>
      <w:pPr>
        <w:ind w:left="3113" w:hanging="343"/>
      </w:pPr>
      <w:rPr>
        <w:rFonts w:hint="default"/>
        <w:lang w:val="sq-AL" w:eastAsia="en-US" w:bidi="ar-SA"/>
      </w:rPr>
    </w:lvl>
    <w:lvl w:ilvl="7" w:tplc="467675D4">
      <w:numFmt w:val="bullet"/>
      <w:lvlText w:val="•"/>
      <w:lvlJc w:val="left"/>
      <w:pPr>
        <w:ind w:left="3615" w:hanging="343"/>
      </w:pPr>
      <w:rPr>
        <w:rFonts w:hint="default"/>
        <w:lang w:val="sq-AL" w:eastAsia="en-US" w:bidi="ar-SA"/>
      </w:rPr>
    </w:lvl>
    <w:lvl w:ilvl="8" w:tplc="B88A0B70">
      <w:numFmt w:val="bullet"/>
      <w:lvlText w:val="•"/>
      <w:lvlJc w:val="left"/>
      <w:pPr>
        <w:ind w:left="4117" w:hanging="343"/>
      </w:pPr>
      <w:rPr>
        <w:rFonts w:hint="default"/>
        <w:lang w:val="sq-AL" w:eastAsia="en-US" w:bidi="ar-SA"/>
      </w:rPr>
    </w:lvl>
  </w:abstractNum>
  <w:abstractNum w:abstractNumId="134" w15:restartNumberingAfterBreak="0">
    <w:nsid w:val="63B4306D"/>
    <w:multiLevelType w:val="multilevel"/>
    <w:tmpl w:val="24CAC16C"/>
    <w:lvl w:ilvl="0">
      <w:start w:val="2"/>
      <w:numFmt w:val="decimal"/>
      <w:lvlText w:val="%1"/>
      <w:lvlJc w:val="left"/>
      <w:pPr>
        <w:ind w:left="272" w:hanging="454"/>
      </w:pPr>
      <w:rPr>
        <w:rFonts w:hint="default"/>
        <w:lang w:val="sq-AL" w:eastAsia="en-US" w:bidi="ar-SA"/>
      </w:rPr>
    </w:lvl>
    <w:lvl w:ilvl="1">
      <w:start w:val="2"/>
      <w:numFmt w:val="decimal"/>
      <w:lvlText w:val="%1.%2"/>
      <w:lvlJc w:val="left"/>
      <w:pPr>
        <w:ind w:left="272" w:hanging="454"/>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153" w:hanging="454"/>
      </w:pPr>
      <w:rPr>
        <w:rFonts w:hint="default"/>
        <w:lang w:val="sq-AL" w:eastAsia="en-US" w:bidi="ar-SA"/>
      </w:rPr>
    </w:lvl>
    <w:lvl w:ilvl="3">
      <w:numFmt w:val="bullet"/>
      <w:lvlText w:val="•"/>
      <w:lvlJc w:val="left"/>
      <w:pPr>
        <w:ind w:left="1590" w:hanging="454"/>
      </w:pPr>
      <w:rPr>
        <w:rFonts w:hint="default"/>
        <w:lang w:val="sq-AL" w:eastAsia="en-US" w:bidi="ar-SA"/>
      </w:rPr>
    </w:lvl>
    <w:lvl w:ilvl="4">
      <w:numFmt w:val="bullet"/>
      <w:lvlText w:val="•"/>
      <w:lvlJc w:val="left"/>
      <w:pPr>
        <w:ind w:left="2026" w:hanging="454"/>
      </w:pPr>
      <w:rPr>
        <w:rFonts w:hint="default"/>
        <w:lang w:val="sq-AL" w:eastAsia="en-US" w:bidi="ar-SA"/>
      </w:rPr>
    </w:lvl>
    <w:lvl w:ilvl="5">
      <w:numFmt w:val="bullet"/>
      <w:lvlText w:val="•"/>
      <w:lvlJc w:val="left"/>
      <w:pPr>
        <w:ind w:left="2463" w:hanging="454"/>
      </w:pPr>
      <w:rPr>
        <w:rFonts w:hint="default"/>
        <w:lang w:val="sq-AL" w:eastAsia="en-US" w:bidi="ar-SA"/>
      </w:rPr>
    </w:lvl>
    <w:lvl w:ilvl="6">
      <w:numFmt w:val="bullet"/>
      <w:lvlText w:val="•"/>
      <w:lvlJc w:val="left"/>
      <w:pPr>
        <w:ind w:left="2900" w:hanging="454"/>
      </w:pPr>
      <w:rPr>
        <w:rFonts w:hint="default"/>
        <w:lang w:val="sq-AL" w:eastAsia="en-US" w:bidi="ar-SA"/>
      </w:rPr>
    </w:lvl>
    <w:lvl w:ilvl="7">
      <w:numFmt w:val="bullet"/>
      <w:lvlText w:val="•"/>
      <w:lvlJc w:val="left"/>
      <w:pPr>
        <w:ind w:left="3336" w:hanging="454"/>
      </w:pPr>
      <w:rPr>
        <w:rFonts w:hint="default"/>
        <w:lang w:val="sq-AL" w:eastAsia="en-US" w:bidi="ar-SA"/>
      </w:rPr>
    </w:lvl>
    <w:lvl w:ilvl="8">
      <w:numFmt w:val="bullet"/>
      <w:lvlText w:val="•"/>
      <w:lvlJc w:val="left"/>
      <w:pPr>
        <w:ind w:left="3773" w:hanging="454"/>
      </w:pPr>
      <w:rPr>
        <w:rFonts w:hint="default"/>
        <w:lang w:val="sq-AL" w:eastAsia="en-US" w:bidi="ar-SA"/>
      </w:rPr>
    </w:lvl>
  </w:abstractNum>
  <w:abstractNum w:abstractNumId="135" w15:restartNumberingAfterBreak="0">
    <w:nsid w:val="6447459C"/>
    <w:multiLevelType w:val="multilevel"/>
    <w:tmpl w:val="5FB2B246"/>
    <w:lvl w:ilvl="0">
      <w:start w:val="4"/>
      <w:numFmt w:val="decimal"/>
      <w:lvlText w:val="%1"/>
      <w:lvlJc w:val="left"/>
      <w:pPr>
        <w:ind w:left="540" w:hanging="526"/>
      </w:pPr>
      <w:rPr>
        <w:rFonts w:hint="default"/>
        <w:lang w:val="sq-AL" w:eastAsia="en-US" w:bidi="ar-SA"/>
      </w:rPr>
    </w:lvl>
    <w:lvl w:ilvl="1">
      <w:start w:val="3"/>
      <w:numFmt w:val="decimal"/>
      <w:lvlText w:val="%1.%2."/>
      <w:lvlJc w:val="left"/>
      <w:pPr>
        <w:ind w:left="540" w:hanging="526"/>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38" w:hanging="526"/>
      </w:pPr>
      <w:rPr>
        <w:rFonts w:hint="default"/>
        <w:lang w:val="sq-AL" w:eastAsia="en-US" w:bidi="ar-SA"/>
      </w:rPr>
    </w:lvl>
    <w:lvl w:ilvl="3">
      <w:numFmt w:val="bullet"/>
      <w:lvlText w:val="•"/>
      <w:lvlJc w:val="left"/>
      <w:pPr>
        <w:ind w:left="1887" w:hanging="526"/>
      </w:pPr>
      <w:rPr>
        <w:rFonts w:hint="default"/>
        <w:lang w:val="sq-AL" w:eastAsia="en-US" w:bidi="ar-SA"/>
      </w:rPr>
    </w:lvl>
    <w:lvl w:ilvl="4">
      <w:numFmt w:val="bullet"/>
      <w:lvlText w:val="•"/>
      <w:lvlJc w:val="left"/>
      <w:pPr>
        <w:ind w:left="2336" w:hanging="526"/>
      </w:pPr>
      <w:rPr>
        <w:rFonts w:hint="default"/>
        <w:lang w:val="sq-AL" w:eastAsia="en-US" w:bidi="ar-SA"/>
      </w:rPr>
    </w:lvl>
    <w:lvl w:ilvl="5">
      <w:numFmt w:val="bullet"/>
      <w:lvlText w:val="•"/>
      <w:lvlJc w:val="left"/>
      <w:pPr>
        <w:ind w:left="2785" w:hanging="526"/>
      </w:pPr>
      <w:rPr>
        <w:rFonts w:hint="default"/>
        <w:lang w:val="sq-AL" w:eastAsia="en-US" w:bidi="ar-SA"/>
      </w:rPr>
    </w:lvl>
    <w:lvl w:ilvl="6">
      <w:numFmt w:val="bullet"/>
      <w:lvlText w:val="•"/>
      <w:lvlJc w:val="left"/>
      <w:pPr>
        <w:ind w:left="3234" w:hanging="526"/>
      </w:pPr>
      <w:rPr>
        <w:rFonts w:hint="default"/>
        <w:lang w:val="sq-AL" w:eastAsia="en-US" w:bidi="ar-SA"/>
      </w:rPr>
    </w:lvl>
    <w:lvl w:ilvl="7">
      <w:numFmt w:val="bullet"/>
      <w:lvlText w:val="•"/>
      <w:lvlJc w:val="left"/>
      <w:pPr>
        <w:ind w:left="3683" w:hanging="526"/>
      </w:pPr>
      <w:rPr>
        <w:rFonts w:hint="default"/>
        <w:lang w:val="sq-AL" w:eastAsia="en-US" w:bidi="ar-SA"/>
      </w:rPr>
    </w:lvl>
    <w:lvl w:ilvl="8">
      <w:numFmt w:val="bullet"/>
      <w:lvlText w:val="•"/>
      <w:lvlJc w:val="left"/>
      <w:pPr>
        <w:ind w:left="4132" w:hanging="526"/>
      </w:pPr>
      <w:rPr>
        <w:rFonts w:hint="default"/>
        <w:lang w:val="sq-AL" w:eastAsia="en-US" w:bidi="ar-SA"/>
      </w:rPr>
    </w:lvl>
  </w:abstractNum>
  <w:abstractNum w:abstractNumId="136" w15:restartNumberingAfterBreak="0">
    <w:nsid w:val="64DF79DA"/>
    <w:multiLevelType w:val="multilevel"/>
    <w:tmpl w:val="EEF60FF2"/>
    <w:lvl w:ilvl="0">
      <w:start w:val="1"/>
      <w:numFmt w:val="decimal"/>
      <w:lvlText w:val="%1"/>
      <w:lvlJc w:val="left"/>
      <w:pPr>
        <w:ind w:left="361" w:hanging="471"/>
      </w:pPr>
      <w:rPr>
        <w:rFonts w:hint="default"/>
        <w:lang w:val="sq-AL" w:eastAsia="en-US" w:bidi="ar-SA"/>
      </w:rPr>
    </w:lvl>
    <w:lvl w:ilvl="1">
      <w:start w:val="5"/>
      <w:numFmt w:val="decimal"/>
      <w:lvlText w:val="%1.%2."/>
      <w:lvlJc w:val="left"/>
      <w:pPr>
        <w:ind w:left="361" w:hanging="471"/>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217" w:hanging="471"/>
      </w:pPr>
      <w:rPr>
        <w:rFonts w:hint="default"/>
        <w:lang w:val="sq-AL" w:eastAsia="en-US" w:bidi="ar-SA"/>
      </w:rPr>
    </w:lvl>
    <w:lvl w:ilvl="3">
      <w:numFmt w:val="bullet"/>
      <w:lvlText w:val="•"/>
      <w:lvlJc w:val="left"/>
      <w:pPr>
        <w:ind w:left="1646" w:hanging="471"/>
      </w:pPr>
      <w:rPr>
        <w:rFonts w:hint="default"/>
        <w:lang w:val="sq-AL" w:eastAsia="en-US" w:bidi="ar-SA"/>
      </w:rPr>
    </w:lvl>
    <w:lvl w:ilvl="4">
      <w:numFmt w:val="bullet"/>
      <w:lvlText w:val="•"/>
      <w:lvlJc w:val="left"/>
      <w:pPr>
        <w:ind w:left="2074" w:hanging="471"/>
      </w:pPr>
      <w:rPr>
        <w:rFonts w:hint="default"/>
        <w:lang w:val="sq-AL" w:eastAsia="en-US" w:bidi="ar-SA"/>
      </w:rPr>
    </w:lvl>
    <w:lvl w:ilvl="5">
      <w:numFmt w:val="bullet"/>
      <w:lvlText w:val="•"/>
      <w:lvlJc w:val="left"/>
      <w:pPr>
        <w:ind w:left="2503" w:hanging="471"/>
      </w:pPr>
      <w:rPr>
        <w:rFonts w:hint="default"/>
        <w:lang w:val="sq-AL" w:eastAsia="en-US" w:bidi="ar-SA"/>
      </w:rPr>
    </w:lvl>
    <w:lvl w:ilvl="6">
      <w:numFmt w:val="bullet"/>
      <w:lvlText w:val="•"/>
      <w:lvlJc w:val="left"/>
      <w:pPr>
        <w:ind w:left="2932" w:hanging="471"/>
      </w:pPr>
      <w:rPr>
        <w:rFonts w:hint="default"/>
        <w:lang w:val="sq-AL" w:eastAsia="en-US" w:bidi="ar-SA"/>
      </w:rPr>
    </w:lvl>
    <w:lvl w:ilvl="7">
      <w:numFmt w:val="bullet"/>
      <w:lvlText w:val="•"/>
      <w:lvlJc w:val="left"/>
      <w:pPr>
        <w:ind w:left="3360" w:hanging="471"/>
      </w:pPr>
      <w:rPr>
        <w:rFonts w:hint="default"/>
        <w:lang w:val="sq-AL" w:eastAsia="en-US" w:bidi="ar-SA"/>
      </w:rPr>
    </w:lvl>
    <w:lvl w:ilvl="8">
      <w:numFmt w:val="bullet"/>
      <w:lvlText w:val="•"/>
      <w:lvlJc w:val="left"/>
      <w:pPr>
        <w:ind w:left="3789" w:hanging="471"/>
      </w:pPr>
      <w:rPr>
        <w:rFonts w:hint="default"/>
        <w:lang w:val="sq-AL" w:eastAsia="en-US" w:bidi="ar-SA"/>
      </w:rPr>
    </w:lvl>
  </w:abstractNum>
  <w:abstractNum w:abstractNumId="137" w15:restartNumberingAfterBreak="0">
    <w:nsid w:val="66DE1B91"/>
    <w:multiLevelType w:val="multilevel"/>
    <w:tmpl w:val="5DB0AD54"/>
    <w:lvl w:ilvl="0">
      <w:start w:val="2"/>
      <w:numFmt w:val="decimal"/>
      <w:lvlText w:val="%1."/>
      <w:lvlJc w:val="left"/>
      <w:pPr>
        <w:ind w:left="107" w:hanging="181"/>
      </w:pPr>
      <w:rPr>
        <w:rFonts w:ascii="Times New Roman" w:eastAsia="Times New Roman" w:hAnsi="Times New Roman" w:cs="Times New Roman" w:hint="default"/>
        <w:b w:val="0"/>
        <w:bCs w:val="0"/>
        <w:i w:val="0"/>
        <w:iCs w:val="0"/>
        <w:spacing w:val="0"/>
        <w:w w:val="96"/>
        <w:sz w:val="22"/>
        <w:szCs w:val="22"/>
        <w:lang w:val="sq-AL" w:eastAsia="en-US" w:bidi="ar-SA"/>
      </w:rPr>
    </w:lvl>
    <w:lvl w:ilvl="1">
      <w:start w:val="1"/>
      <w:numFmt w:val="decimal"/>
      <w:lvlText w:val="%1.%2."/>
      <w:lvlJc w:val="left"/>
      <w:pPr>
        <w:ind w:left="631" w:hanging="452"/>
      </w:pPr>
      <w:rPr>
        <w:rFonts w:ascii="Times New Roman" w:eastAsia="Times New Roman" w:hAnsi="Times New Roman" w:cs="Times New Roman" w:hint="default"/>
        <w:b w:val="0"/>
        <w:bCs w:val="0"/>
        <w:i w:val="0"/>
        <w:iCs w:val="0"/>
        <w:spacing w:val="-1"/>
        <w:w w:val="100"/>
        <w:sz w:val="24"/>
        <w:szCs w:val="24"/>
        <w:lang w:val="sq-AL" w:eastAsia="en-US" w:bidi="ar-SA"/>
      </w:rPr>
    </w:lvl>
    <w:lvl w:ilvl="2">
      <w:numFmt w:val="bullet"/>
      <w:lvlText w:val="•"/>
      <w:lvlJc w:val="left"/>
      <w:pPr>
        <w:ind w:left="1138" w:hanging="452"/>
      </w:pPr>
      <w:rPr>
        <w:rFonts w:hint="default"/>
        <w:lang w:val="sq-AL" w:eastAsia="en-US" w:bidi="ar-SA"/>
      </w:rPr>
    </w:lvl>
    <w:lvl w:ilvl="3">
      <w:numFmt w:val="bullet"/>
      <w:lvlText w:val="•"/>
      <w:lvlJc w:val="left"/>
      <w:pPr>
        <w:ind w:left="1636" w:hanging="452"/>
      </w:pPr>
      <w:rPr>
        <w:rFonts w:hint="default"/>
        <w:lang w:val="sq-AL" w:eastAsia="en-US" w:bidi="ar-SA"/>
      </w:rPr>
    </w:lvl>
    <w:lvl w:ilvl="4">
      <w:numFmt w:val="bullet"/>
      <w:lvlText w:val="•"/>
      <w:lvlJc w:val="left"/>
      <w:pPr>
        <w:ind w:left="2134" w:hanging="452"/>
      </w:pPr>
      <w:rPr>
        <w:rFonts w:hint="default"/>
        <w:lang w:val="sq-AL" w:eastAsia="en-US" w:bidi="ar-SA"/>
      </w:rPr>
    </w:lvl>
    <w:lvl w:ilvl="5">
      <w:numFmt w:val="bullet"/>
      <w:lvlText w:val="•"/>
      <w:lvlJc w:val="left"/>
      <w:pPr>
        <w:ind w:left="2632" w:hanging="452"/>
      </w:pPr>
      <w:rPr>
        <w:rFonts w:hint="default"/>
        <w:lang w:val="sq-AL" w:eastAsia="en-US" w:bidi="ar-SA"/>
      </w:rPr>
    </w:lvl>
    <w:lvl w:ilvl="6">
      <w:numFmt w:val="bullet"/>
      <w:lvlText w:val="•"/>
      <w:lvlJc w:val="left"/>
      <w:pPr>
        <w:ind w:left="3130" w:hanging="452"/>
      </w:pPr>
      <w:rPr>
        <w:rFonts w:hint="default"/>
        <w:lang w:val="sq-AL" w:eastAsia="en-US" w:bidi="ar-SA"/>
      </w:rPr>
    </w:lvl>
    <w:lvl w:ilvl="7">
      <w:numFmt w:val="bullet"/>
      <w:lvlText w:val="•"/>
      <w:lvlJc w:val="left"/>
      <w:pPr>
        <w:ind w:left="3628" w:hanging="452"/>
      </w:pPr>
      <w:rPr>
        <w:rFonts w:hint="default"/>
        <w:lang w:val="sq-AL" w:eastAsia="en-US" w:bidi="ar-SA"/>
      </w:rPr>
    </w:lvl>
    <w:lvl w:ilvl="8">
      <w:numFmt w:val="bullet"/>
      <w:lvlText w:val="•"/>
      <w:lvlJc w:val="left"/>
      <w:pPr>
        <w:ind w:left="4126" w:hanging="452"/>
      </w:pPr>
      <w:rPr>
        <w:rFonts w:hint="default"/>
        <w:lang w:val="sq-AL" w:eastAsia="en-US" w:bidi="ar-SA"/>
      </w:rPr>
    </w:lvl>
  </w:abstractNum>
  <w:abstractNum w:abstractNumId="138" w15:restartNumberingAfterBreak="0">
    <w:nsid w:val="676720CF"/>
    <w:multiLevelType w:val="hybridMultilevel"/>
    <w:tmpl w:val="8AEE57E0"/>
    <w:lvl w:ilvl="0" w:tplc="0409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39" w15:restartNumberingAfterBreak="0">
    <w:nsid w:val="6859686E"/>
    <w:multiLevelType w:val="hybridMultilevel"/>
    <w:tmpl w:val="B2724AAC"/>
    <w:lvl w:ilvl="0" w:tplc="04090017">
      <w:start w:val="1"/>
      <w:numFmt w:val="lowerLetter"/>
      <w:lvlText w:val="%1)"/>
      <w:lvlJc w:val="left"/>
      <w:pPr>
        <w:ind w:left="1508" w:hanging="360"/>
      </w:pPr>
      <w:rPr>
        <w:rFonts w:hint="default"/>
        <w:spacing w:val="0"/>
        <w:w w:val="100"/>
        <w:lang w:val="sq-AL" w:eastAsia="en-US" w:bidi="ar-SA"/>
      </w:rPr>
    </w:lvl>
    <w:lvl w:ilvl="1" w:tplc="438E173A">
      <w:numFmt w:val="bullet"/>
      <w:lvlText w:val="•"/>
      <w:lvlJc w:val="left"/>
      <w:pPr>
        <w:ind w:left="2484" w:hanging="360"/>
      </w:pPr>
      <w:rPr>
        <w:rFonts w:hint="default"/>
        <w:lang w:val="sq-AL" w:eastAsia="en-US" w:bidi="ar-SA"/>
      </w:rPr>
    </w:lvl>
    <w:lvl w:ilvl="2" w:tplc="81869212">
      <w:numFmt w:val="bullet"/>
      <w:lvlText w:val="•"/>
      <w:lvlJc w:val="left"/>
      <w:pPr>
        <w:ind w:left="3468" w:hanging="360"/>
      </w:pPr>
      <w:rPr>
        <w:rFonts w:hint="default"/>
        <w:lang w:val="sq-AL" w:eastAsia="en-US" w:bidi="ar-SA"/>
      </w:rPr>
    </w:lvl>
    <w:lvl w:ilvl="3" w:tplc="5298F096">
      <w:numFmt w:val="bullet"/>
      <w:lvlText w:val="•"/>
      <w:lvlJc w:val="left"/>
      <w:pPr>
        <w:ind w:left="4452" w:hanging="360"/>
      </w:pPr>
      <w:rPr>
        <w:rFonts w:hint="default"/>
        <w:lang w:val="sq-AL" w:eastAsia="en-US" w:bidi="ar-SA"/>
      </w:rPr>
    </w:lvl>
    <w:lvl w:ilvl="4" w:tplc="7134400C">
      <w:numFmt w:val="bullet"/>
      <w:lvlText w:val="•"/>
      <w:lvlJc w:val="left"/>
      <w:pPr>
        <w:ind w:left="5437" w:hanging="360"/>
      </w:pPr>
      <w:rPr>
        <w:rFonts w:hint="default"/>
        <w:lang w:val="sq-AL" w:eastAsia="en-US" w:bidi="ar-SA"/>
      </w:rPr>
    </w:lvl>
    <w:lvl w:ilvl="5" w:tplc="8A80D666">
      <w:numFmt w:val="bullet"/>
      <w:lvlText w:val="•"/>
      <w:lvlJc w:val="left"/>
      <w:pPr>
        <w:ind w:left="6421" w:hanging="360"/>
      </w:pPr>
      <w:rPr>
        <w:rFonts w:hint="default"/>
        <w:lang w:val="sq-AL" w:eastAsia="en-US" w:bidi="ar-SA"/>
      </w:rPr>
    </w:lvl>
    <w:lvl w:ilvl="6" w:tplc="B34A9832">
      <w:numFmt w:val="bullet"/>
      <w:lvlText w:val="•"/>
      <w:lvlJc w:val="left"/>
      <w:pPr>
        <w:ind w:left="7405" w:hanging="360"/>
      </w:pPr>
      <w:rPr>
        <w:rFonts w:hint="default"/>
        <w:lang w:val="sq-AL" w:eastAsia="en-US" w:bidi="ar-SA"/>
      </w:rPr>
    </w:lvl>
    <w:lvl w:ilvl="7" w:tplc="46A6CA8E">
      <w:numFmt w:val="bullet"/>
      <w:lvlText w:val="•"/>
      <w:lvlJc w:val="left"/>
      <w:pPr>
        <w:ind w:left="8389" w:hanging="360"/>
      </w:pPr>
      <w:rPr>
        <w:rFonts w:hint="default"/>
        <w:lang w:val="sq-AL" w:eastAsia="en-US" w:bidi="ar-SA"/>
      </w:rPr>
    </w:lvl>
    <w:lvl w:ilvl="8" w:tplc="5BF66414">
      <w:numFmt w:val="bullet"/>
      <w:lvlText w:val="•"/>
      <w:lvlJc w:val="left"/>
      <w:pPr>
        <w:ind w:left="9374" w:hanging="360"/>
      </w:pPr>
      <w:rPr>
        <w:rFonts w:hint="default"/>
        <w:lang w:val="sq-AL" w:eastAsia="en-US" w:bidi="ar-SA"/>
      </w:rPr>
    </w:lvl>
  </w:abstractNum>
  <w:abstractNum w:abstractNumId="140" w15:restartNumberingAfterBreak="0">
    <w:nsid w:val="6876464E"/>
    <w:multiLevelType w:val="multilevel"/>
    <w:tmpl w:val="9E62B9AE"/>
    <w:lvl w:ilvl="0">
      <w:start w:val="1"/>
      <w:numFmt w:val="decimal"/>
      <w:lvlText w:val="%1."/>
      <w:lvlJc w:val="left"/>
      <w:pPr>
        <w:ind w:left="108" w:hanging="288"/>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540" w:hanging="1008"/>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038" w:hanging="1008"/>
      </w:pPr>
      <w:rPr>
        <w:rFonts w:hint="default"/>
        <w:lang w:val="sq-AL" w:eastAsia="en-US" w:bidi="ar-SA"/>
      </w:rPr>
    </w:lvl>
    <w:lvl w:ilvl="3">
      <w:numFmt w:val="bullet"/>
      <w:lvlText w:val="•"/>
      <w:lvlJc w:val="left"/>
      <w:pPr>
        <w:ind w:left="1537" w:hanging="1008"/>
      </w:pPr>
      <w:rPr>
        <w:rFonts w:hint="default"/>
        <w:lang w:val="sq-AL" w:eastAsia="en-US" w:bidi="ar-SA"/>
      </w:rPr>
    </w:lvl>
    <w:lvl w:ilvl="4">
      <w:numFmt w:val="bullet"/>
      <w:lvlText w:val="•"/>
      <w:lvlJc w:val="left"/>
      <w:pPr>
        <w:ind w:left="2036" w:hanging="1008"/>
      </w:pPr>
      <w:rPr>
        <w:rFonts w:hint="default"/>
        <w:lang w:val="sq-AL" w:eastAsia="en-US" w:bidi="ar-SA"/>
      </w:rPr>
    </w:lvl>
    <w:lvl w:ilvl="5">
      <w:numFmt w:val="bullet"/>
      <w:lvlText w:val="•"/>
      <w:lvlJc w:val="left"/>
      <w:pPr>
        <w:ind w:left="2535" w:hanging="1008"/>
      </w:pPr>
      <w:rPr>
        <w:rFonts w:hint="default"/>
        <w:lang w:val="sq-AL" w:eastAsia="en-US" w:bidi="ar-SA"/>
      </w:rPr>
    </w:lvl>
    <w:lvl w:ilvl="6">
      <w:numFmt w:val="bullet"/>
      <w:lvlText w:val="•"/>
      <w:lvlJc w:val="left"/>
      <w:pPr>
        <w:ind w:left="3034" w:hanging="1008"/>
      </w:pPr>
      <w:rPr>
        <w:rFonts w:hint="default"/>
        <w:lang w:val="sq-AL" w:eastAsia="en-US" w:bidi="ar-SA"/>
      </w:rPr>
    </w:lvl>
    <w:lvl w:ilvl="7">
      <w:numFmt w:val="bullet"/>
      <w:lvlText w:val="•"/>
      <w:lvlJc w:val="left"/>
      <w:pPr>
        <w:ind w:left="3533" w:hanging="1008"/>
      </w:pPr>
      <w:rPr>
        <w:rFonts w:hint="default"/>
        <w:lang w:val="sq-AL" w:eastAsia="en-US" w:bidi="ar-SA"/>
      </w:rPr>
    </w:lvl>
    <w:lvl w:ilvl="8">
      <w:numFmt w:val="bullet"/>
      <w:lvlText w:val="•"/>
      <w:lvlJc w:val="left"/>
      <w:pPr>
        <w:ind w:left="4032" w:hanging="1008"/>
      </w:pPr>
      <w:rPr>
        <w:rFonts w:hint="default"/>
        <w:lang w:val="sq-AL" w:eastAsia="en-US" w:bidi="ar-SA"/>
      </w:rPr>
    </w:lvl>
  </w:abstractNum>
  <w:abstractNum w:abstractNumId="141" w15:restartNumberingAfterBreak="0">
    <w:nsid w:val="68892ACE"/>
    <w:multiLevelType w:val="multilevel"/>
    <w:tmpl w:val="92A6567C"/>
    <w:lvl w:ilvl="0">
      <w:start w:val="5"/>
      <w:numFmt w:val="decimal"/>
      <w:lvlText w:val="%1"/>
      <w:lvlJc w:val="left"/>
      <w:pPr>
        <w:ind w:left="540" w:hanging="1008"/>
      </w:pPr>
      <w:rPr>
        <w:rFonts w:hint="default"/>
        <w:lang w:val="sq-AL" w:eastAsia="en-US" w:bidi="ar-SA"/>
      </w:rPr>
    </w:lvl>
    <w:lvl w:ilvl="1">
      <w:start w:val="6"/>
      <w:numFmt w:val="decimal"/>
      <w:lvlText w:val="%1.%2."/>
      <w:lvlJc w:val="left"/>
      <w:pPr>
        <w:ind w:left="540" w:hanging="1008"/>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38" w:hanging="1008"/>
      </w:pPr>
      <w:rPr>
        <w:rFonts w:hint="default"/>
        <w:lang w:val="sq-AL" w:eastAsia="en-US" w:bidi="ar-SA"/>
      </w:rPr>
    </w:lvl>
    <w:lvl w:ilvl="3">
      <w:numFmt w:val="bullet"/>
      <w:lvlText w:val="•"/>
      <w:lvlJc w:val="left"/>
      <w:pPr>
        <w:ind w:left="1887" w:hanging="1008"/>
      </w:pPr>
      <w:rPr>
        <w:rFonts w:hint="default"/>
        <w:lang w:val="sq-AL" w:eastAsia="en-US" w:bidi="ar-SA"/>
      </w:rPr>
    </w:lvl>
    <w:lvl w:ilvl="4">
      <w:numFmt w:val="bullet"/>
      <w:lvlText w:val="•"/>
      <w:lvlJc w:val="left"/>
      <w:pPr>
        <w:ind w:left="2336" w:hanging="1008"/>
      </w:pPr>
      <w:rPr>
        <w:rFonts w:hint="default"/>
        <w:lang w:val="sq-AL" w:eastAsia="en-US" w:bidi="ar-SA"/>
      </w:rPr>
    </w:lvl>
    <w:lvl w:ilvl="5">
      <w:numFmt w:val="bullet"/>
      <w:lvlText w:val="•"/>
      <w:lvlJc w:val="left"/>
      <w:pPr>
        <w:ind w:left="2785" w:hanging="1008"/>
      </w:pPr>
      <w:rPr>
        <w:rFonts w:hint="default"/>
        <w:lang w:val="sq-AL" w:eastAsia="en-US" w:bidi="ar-SA"/>
      </w:rPr>
    </w:lvl>
    <w:lvl w:ilvl="6">
      <w:numFmt w:val="bullet"/>
      <w:lvlText w:val="•"/>
      <w:lvlJc w:val="left"/>
      <w:pPr>
        <w:ind w:left="3234" w:hanging="1008"/>
      </w:pPr>
      <w:rPr>
        <w:rFonts w:hint="default"/>
        <w:lang w:val="sq-AL" w:eastAsia="en-US" w:bidi="ar-SA"/>
      </w:rPr>
    </w:lvl>
    <w:lvl w:ilvl="7">
      <w:numFmt w:val="bullet"/>
      <w:lvlText w:val="•"/>
      <w:lvlJc w:val="left"/>
      <w:pPr>
        <w:ind w:left="3683" w:hanging="1008"/>
      </w:pPr>
      <w:rPr>
        <w:rFonts w:hint="default"/>
        <w:lang w:val="sq-AL" w:eastAsia="en-US" w:bidi="ar-SA"/>
      </w:rPr>
    </w:lvl>
    <w:lvl w:ilvl="8">
      <w:numFmt w:val="bullet"/>
      <w:lvlText w:val="•"/>
      <w:lvlJc w:val="left"/>
      <w:pPr>
        <w:ind w:left="4132" w:hanging="1008"/>
      </w:pPr>
      <w:rPr>
        <w:rFonts w:hint="default"/>
        <w:lang w:val="sq-AL" w:eastAsia="en-US" w:bidi="ar-SA"/>
      </w:rPr>
    </w:lvl>
  </w:abstractNum>
  <w:abstractNum w:abstractNumId="142" w15:restartNumberingAfterBreak="0">
    <w:nsid w:val="69233EF9"/>
    <w:multiLevelType w:val="multilevel"/>
    <w:tmpl w:val="0C5A21D2"/>
    <w:lvl w:ilvl="0">
      <w:start w:val="5"/>
      <w:numFmt w:val="decimal"/>
      <w:lvlText w:val="%1"/>
      <w:lvlJc w:val="left"/>
      <w:pPr>
        <w:ind w:left="451" w:hanging="377"/>
      </w:pPr>
      <w:rPr>
        <w:rFonts w:hint="default"/>
        <w:lang w:val="sq-AL" w:eastAsia="en-US" w:bidi="ar-SA"/>
      </w:rPr>
    </w:lvl>
    <w:lvl w:ilvl="1">
      <w:start w:val="6"/>
      <w:numFmt w:val="decimal"/>
      <w:lvlText w:val="%1.%2."/>
      <w:lvlJc w:val="left"/>
      <w:pPr>
        <w:ind w:left="451" w:hanging="377"/>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392" w:hanging="377"/>
      </w:pPr>
      <w:rPr>
        <w:rFonts w:hint="default"/>
        <w:lang w:val="sq-AL" w:eastAsia="en-US" w:bidi="ar-SA"/>
      </w:rPr>
    </w:lvl>
    <w:lvl w:ilvl="3">
      <w:numFmt w:val="bullet"/>
      <w:lvlText w:val="•"/>
      <w:lvlJc w:val="left"/>
      <w:pPr>
        <w:ind w:left="1858" w:hanging="377"/>
      </w:pPr>
      <w:rPr>
        <w:rFonts w:hint="default"/>
        <w:lang w:val="sq-AL" w:eastAsia="en-US" w:bidi="ar-SA"/>
      </w:rPr>
    </w:lvl>
    <w:lvl w:ilvl="4">
      <w:numFmt w:val="bullet"/>
      <w:lvlText w:val="•"/>
      <w:lvlJc w:val="left"/>
      <w:pPr>
        <w:ind w:left="2324" w:hanging="377"/>
      </w:pPr>
      <w:rPr>
        <w:rFonts w:hint="default"/>
        <w:lang w:val="sq-AL" w:eastAsia="en-US" w:bidi="ar-SA"/>
      </w:rPr>
    </w:lvl>
    <w:lvl w:ilvl="5">
      <w:numFmt w:val="bullet"/>
      <w:lvlText w:val="•"/>
      <w:lvlJc w:val="left"/>
      <w:pPr>
        <w:ind w:left="2791" w:hanging="377"/>
      </w:pPr>
      <w:rPr>
        <w:rFonts w:hint="default"/>
        <w:lang w:val="sq-AL" w:eastAsia="en-US" w:bidi="ar-SA"/>
      </w:rPr>
    </w:lvl>
    <w:lvl w:ilvl="6">
      <w:numFmt w:val="bullet"/>
      <w:lvlText w:val="•"/>
      <w:lvlJc w:val="left"/>
      <w:pPr>
        <w:ind w:left="3257" w:hanging="377"/>
      </w:pPr>
      <w:rPr>
        <w:rFonts w:hint="default"/>
        <w:lang w:val="sq-AL" w:eastAsia="en-US" w:bidi="ar-SA"/>
      </w:rPr>
    </w:lvl>
    <w:lvl w:ilvl="7">
      <w:numFmt w:val="bullet"/>
      <w:lvlText w:val="•"/>
      <w:lvlJc w:val="left"/>
      <w:pPr>
        <w:ind w:left="3723" w:hanging="377"/>
      </w:pPr>
      <w:rPr>
        <w:rFonts w:hint="default"/>
        <w:lang w:val="sq-AL" w:eastAsia="en-US" w:bidi="ar-SA"/>
      </w:rPr>
    </w:lvl>
    <w:lvl w:ilvl="8">
      <w:numFmt w:val="bullet"/>
      <w:lvlText w:val="•"/>
      <w:lvlJc w:val="left"/>
      <w:pPr>
        <w:ind w:left="4189" w:hanging="377"/>
      </w:pPr>
      <w:rPr>
        <w:rFonts w:hint="default"/>
        <w:lang w:val="sq-AL" w:eastAsia="en-US" w:bidi="ar-SA"/>
      </w:rPr>
    </w:lvl>
  </w:abstractNum>
  <w:abstractNum w:abstractNumId="143" w15:restartNumberingAfterBreak="0">
    <w:nsid w:val="694017BD"/>
    <w:multiLevelType w:val="hybridMultilevel"/>
    <w:tmpl w:val="D4F8D364"/>
    <w:lvl w:ilvl="0" w:tplc="5876197C">
      <w:start w:val="5"/>
      <w:numFmt w:val="decimal"/>
      <w:lvlText w:val="%1."/>
      <w:lvlJc w:val="left"/>
      <w:pPr>
        <w:ind w:left="108" w:hanging="228"/>
      </w:pPr>
      <w:rPr>
        <w:rFonts w:ascii="Times New Roman" w:eastAsia="Times New Roman" w:hAnsi="Times New Roman" w:cs="Times New Roman" w:hint="default"/>
        <w:b w:val="0"/>
        <w:bCs w:val="0"/>
        <w:i w:val="0"/>
        <w:iCs w:val="0"/>
        <w:spacing w:val="0"/>
        <w:w w:val="100"/>
        <w:sz w:val="24"/>
        <w:szCs w:val="24"/>
        <w:lang w:val="sq-AL" w:eastAsia="en-US" w:bidi="ar-SA"/>
      </w:rPr>
    </w:lvl>
    <w:lvl w:ilvl="1" w:tplc="1EE0D522">
      <w:numFmt w:val="bullet"/>
      <w:lvlText w:val="•"/>
      <w:lvlJc w:val="left"/>
      <w:pPr>
        <w:ind w:left="593" w:hanging="228"/>
      </w:pPr>
      <w:rPr>
        <w:rFonts w:hint="default"/>
        <w:lang w:val="sq-AL" w:eastAsia="en-US" w:bidi="ar-SA"/>
      </w:rPr>
    </w:lvl>
    <w:lvl w:ilvl="2" w:tplc="32323610">
      <w:numFmt w:val="bullet"/>
      <w:lvlText w:val="•"/>
      <w:lvlJc w:val="left"/>
      <w:pPr>
        <w:ind w:left="1086" w:hanging="228"/>
      </w:pPr>
      <w:rPr>
        <w:rFonts w:hint="default"/>
        <w:lang w:val="sq-AL" w:eastAsia="en-US" w:bidi="ar-SA"/>
      </w:rPr>
    </w:lvl>
    <w:lvl w:ilvl="3" w:tplc="7B98E7C4">
      <w:numFmt w:val="bullet"/>
      <w:lvlText w:val="•"/>
      <w:lvlJc w:val="left"/>
      <w:pPr>
        <w:ind w:left="1579" w:hanging="228"/>
      </w:pPr>
      <w:rPr>
        <w:rFonts w:hint="default"/>
        <w:lang w:val="sq-AL" w:eastAsia="en-US" w:bidi="ar-SA"/>
      </w:rPr>
    </w:lvl>
    <w:lvl w:ilvl="4" w:tplc="E68E726E">
      <w:numFmt w:val="bullet"/>
      <w:lvlText w:val="•"/>
      <w:lvlJc w:val="left"/>
      <w:pPr>
        <w:ind w:left="2072" w:hanging="228"/>
      </w:pPr>
      <w:rPr>
        <w:rFonts w:hint="default"/>
        <w:lang w:val="sq-AL" w:eastAsia="en-US" w:bidi="ar-SA"/>
      </w:rPr>
    </w:lvl>
    <w:lvl w:ilvl="5" w:tplc="53B233BE">
      <w:numFmt w:val="bullet"/>
      <w:lvlText w:val="•"/>
      <w:lvlJc w:val="left"/>
      <w:pPr>
        <w:ind w:left="2565" w:hanging="228"/>
      </w:pPr>
      <w:rPr>
        <w:rFonts w:hint="default"/>
        <w:lang w:val="sq-AL" w:eastAsia="en-US" w:bidi="ar-SA"/>
      </w:rPr>
    </w:lvl>
    <w:lvl w:ilvl="6" w:tplc="8AF67358">
      <w:numFmt w:val="bullet"/>
      <w:lvlText w:val="•"/>
      <w:lvlJc w:val="left"/>
      <w:pPr>
        <w:ind w:left="3058" w:hanging="228"/>
      </w:pPr>
      <w:rPr>
        <w:rFonts w:hint="default"/>
        <w:lang w:val="sq-AL" w:eastAsia="en-US" w:bidi="ar-SA"/>
      </w:rPr>
    </w:lvl>
    <w:lvl w:ilvl="7" w:tplc="5DFE6F9A">
      <w:numFmt w:val="bullet"/>
      <w:lvlText w:val="•"/>
      <w:lvlJc w:val="left"/>
      <w:pPr>
        <w:ind w:left="3551" w:hanging="228"/>
      </w:pPr>
      <w:rPr>
        <w:rFonts w:hint="default"/>
        <w:lang w:val="sq-AL" w:eastAsia="en-US" w:bidi="ar-SA"/>
      </w:rPr>
    </w:lvl>
    <w:lvl w:ilvl="8" w:tplc="EAF2D452">
      <w:numFmt w:val="bullet"/>
      <w:lvlText w:val="•"/>
      <w:lvlJc w:val="left"/>
      <w:pPr>
        <w:ind w:left="4044" w:hanging="228"/>
      </w:pPr>
      <w:rPr>
        <w:rFonts w:hint="default"/>
        <w:lang w:val="sq-AL" w:eastAsia="en-US" w:bidi="ar-SA"/>
      </w:rPr>
    </w:lvl>
  </w:abstractNum>
  <w:abstractNum w:abstractNumId="144" w15:restartNumberingAfterBreak="0">
    <w:nsid w:val="69524406"/>
    <w:multiLevelType w:val="multilevel"/>
    <w:tmpl w:val="9AD68C42"/>
    <w:lvl w:ilvl="0">
      <w:start w:val="2"/>
      <w:numFmt w:val="decimal"/>
      <w:lvlText w:val="%1"/>
      <w:lvlJc w:val="left"/>
      <w:pPr>
        <w:ind w:left="812" w:hanging="360"/>
      </w:pPr>
      <w:rPr>
        <w:rFonts w:hint="default"/>
        <w:lang w:val="sq-AL" w:eastAsia="en-US" w:bidi="ar-SA"/>
      </w:rPr>
    </w:lvl>
    <w:lvl w:ilvl="1">
      <w:start w:val="2"/>
      <w:numFmt w:val="decimal"/>
      <w:lvlText w:val="%1.%2"/>
      <w:lvlJc w:val="left"/>
      <w:pPr>
        <w:ind w:left="812"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2">
      <w:start w:val="1"/>
      <w:numFmt w:val="decimal"/>
      <w:lvlText w:val="%1.%2.%3"/>
      <w:lvlJc w:val="left"/>
      <w:pPr>
        <w:ind w:left="632" w:hanging="761"/>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1298" w:hanging="761"/>
      </w:pPr>
      <w:rPr>
        <w:rFonts w:hint="default"/>
        <w:lang w:val="sq-AL" w:eastAsia="en-US" w:bidi="ar-SA"/>
      </w:rPr>
    </w:lvl>
    <w:lvl w:ilvl="4">
      <w:numFmt w:val="bullet"/>
      <w:lvlText w:val="•"/>
      <w:lvlJc w:val="left"/>
      <w:pPr>
        <w:ind w:left="1776" w:hanging="761"/>
      </w:pPr>
      <w:rPr>
        <w:rFonts w:hint="default"/>
        <w:lang w:val="sq-AL" w:eastAsia="en-US" w:bidi="ar-SA"/>
      </w:rPr>
    </w:lvl>
    <w:lvl w:ilvl="5">
      <w:numFmt w:val="bullet"/>
      <w:lvlText w:val="•"/>
      <w:lvlJc w:val="left"/>
      <w:pPr>
        <w:ind w:left="2255" w:hanging="761"/>
      </w:pPr>
      <w:rPr>
        <w:rFonts w:hint="default"/>
        <w:lang w:val="sq-AL" w:eastAsia="en-US" w:bidi="ar-SA"/>
      </w:rPr>
    </w:lvl>
    <w:lvl w:ilvl="6">
      <w:numFmt w:val="bullet"/>
      <w:lvlText w:val="•"/>
      <w:lvlJc w:val="left"/>
      <w:pPr>
        <w:ind w:left="2733" w:hanging="761"/>
      </w:pPr>
      <w:rPr>
        <w:rFonts w:hint="default"/>
        <w:lang w:val="sq-AL" w:eastAsia="en-US" w:bidi="ar-SA"/>
      </w:rPr>
    </w:lvl>
    <w:lvl w:ilvl="7">
      <w:numFmt w:val="bullet"/>
      <w:lvlText w:val="•"/>
      <w:lvlJc w:val="left"/>
      <w:pPr>
        <w:ind w:left="3211" w:hanging="761"/>
      </w:pPr>
      <w:rPr>
        <w:rFonts w:hint="default"/>
        <w:lang w:val="sq-AL" w:eastAsia="en-US" w:bidi="ar-SA"/>
      </w:rPr>
    </w:lvl>
    <w:lvl w:ilvl="8">
      <w:numFmt w:val="bullet"/>
      <w:lvlText w:val="•"/>
      <w:lvlJc w:val="left"/>
      <w:pPr>
        <w:ind w:left="3690" w:hanging="761"/>
      </w:pPr>
      <w:rPr>
        <w:rFonts w:hint="default"/>
        <w:lang w:val="sq-AL" w:eastAsia="en-US" w:bidi="ar-SA"/>
      </w:rPr>
    </w:lvl>
  </w:abstractNum>
  <w:abstractNum w:abstractNumId="145" w15:restartNumberingAfterBreak="0">
    <w:nsid w:val="6992566D"/>
    <w:multiLevelType w:val="multilevel"/>
    <w:tmpl w:val="B6A2F9EE"/>
    <w:lvl w:ilvl="0">
      <w:start w:val="7"/>
      <w:numFmt w:val="decimal"/>
      <w:lvlText w:val="%1"/>
      <w:lvlJc w:val="left"/>
      <w:pPr>
        <w:ind w:left="632" w:hanging="403"/>
      </w:pPr>
      <w:rPr>
        <w:rFonts w:hint="default"/>
        <w:lang w:val="sq-AL" w:eastAsia="en-US" w:bidi="ar-SA"/>
      </w:rPr>
    </w:lvl>
    <w:lvl w:ilvl="1">
      <w:start w:val="1"/>
      <w:numFmt w:val="decimal"/>
      <w:lvlText w:val="%1.%2"/>
      <w:lvlJc w:val="left"/>
      <w:pPr>
        <w:ind w:left="632" w:hanging="403"/>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41" w:hanging="403"/>
      </w:pPr>
      <w:rPr>
        <w:rFonts w:hint="default"/>
        <w:lang w:val="sq-AL" w:eastAsia="en-US" w:bidi="ar-SA"/>
      </w:rPr>
    </w:lvl>
    <w:lvl w:ilvl="3">
      <w:numFmt w:val="bullet"/>
      <w:lvlText w:val="•"/>
      <w:lvlJc w:val="left"/>
      <w:pPr>
        <w:ind w:left="1842" w:hanging="403"/>
      </w:pPr>
      <w:rPr>
        <w:rFonts w:hint="default"/>
        <w:lang w:val="sq-AL" w:eastAsia="en-US" w:bidi="ar-SA"/>
      </w:rPr>
    </w:lvl>
    <w:lvl w:ilvl="4">
      <w:numFmt w:val="bullet"/>
      <w:lvlText w:val="•"/>
      <w:lvlJc w:val="left"/>
      <w:pPr>
        <w:ind w:left="2242" w:hanging="403"/>
      </w:pPr>
      <w:rPr>
        <w:rFonts w:hint="default"/>
        <w:lang w:val="sq-AL" w:eastAsia="en-US" w:bidi="ar-SA"/>
      </w:rPr>
    </w:lvl>
    <w:lvl w:ilvl="5">
      <w:numFmt w:val="bullet"/>
      <w:lvlText w:val="•"/>
      <w:lvlJc w:val="left"/>
      <w:pPr>
        <w:ind w:left="2643" w:hanging="403"/>
      </w:pPr>
      <w:rPr>
        <w:rFonts w:hint="default"/>
        <w:lang w:val="sq-AL" w:eastAsia="en-US" w:bidi="ar-SA"/>
      </w:rPr>
    </w:lvl>
    <w:lvl w:ilvl="6">
      <w:numFmt w:val="bullet"/>
      <w:lvlText w:val="•"/>
      <w:lvlJc w:val="left"/>
      <w:pPr>
        <w:ind w:left="3044" w:hanging="403"/>
      </w:pPr>
      <w:rPr>
        <w:rFonts w:hint="default"/>
        <w:lang w:val="sq-AL" w:eastAsia="en-US" w:bidi="ar-SA"/>
      </w:rPr>
    </w:lvl>
    <w:lvl w:ilvl="7">
      <w:numFmt w:val="bullet"/>
      <w:lvlText w:val="•"/>
      <w:lvlJc w:val="left"/>
      <w:pPr>
        <w:ind w:left="3444" w:hanging="403"/>
      </w:pPr>
      <w:rPr>
        <w:rFonts w:hint="default"/>
        <w:lang w:val="sq-AL" w:eastAsia="en-US" w:bidi="ar-SA"/>
      </w:rPr>
    </w:lvl>
    <w:lvl w:ilvl="8">
      <w:numFmt w:val="bullet"/>
      <w:lvlText w:val="•"/>
      <w:lvlJc w:val="left"/>
      <w:pPr>
        <w:ind w:left="3845" w:hanging="403"/>
      </w:pPr>
      <w:rPr>
        <w:rFonts w:hint="default"/>
        <w:lang w:val="sq-AL" w:eastAsia="en-US" w:bidi="ar-SA"/>
      </w:rPr>
    </w:lvl>
  </w:abstractNum>
  <w:abstractNum w:abstractNumId="146" w15:restartNumberingAfterBreak="0">
    <w:nsid w:val="6B333FAA"/>
    <w:multiLevelType w:val="multilevel"/>
    <w:tmpl w:val="48C630F6"/>
    <w:lvl w:ilvl="0">
      <w:start w:val="1"/>
      <w:numFmt w:val="decimal"/>
      <w:lvlText w:val="%1."/>
      <w:lvlJc w:val="left"/>
      <w:pPr>
        <w:ind w:left="107" w:hanging="387"/>
      </w:pPr>
      <w:rPr>
        <w:rFonts w:ascii="Times New Roman" w:eastAsia="Times New Roman" w:hAnsi="Times New Roman" w:cs="Times New Roman" w:hint="default"/>
        <w:b/>
        <w:bCs/>
        <w:i w:val="0"/>
        <w:iCs w:val="0"/>
        <w:spacing w:val="0"/>
        <w:w w:val="100"/>
        <w:sz w:val="24"/>
        <w:szCs w:val="24"/>
      </w:rPr>
    </w:lvl>
    <w:lvl w:ilvl="1">
      <w:start w:val="13"/>
      <w:numFmt w:val="decimal"/>
      <w:lvlText w:val="%1.%2."/>
      <w:lvlJc w:val="left"/>
      <w:pPr>
        <w:ind w:left="359" w:hanging="361"/>
      </w:pPr>
      <w:rPr>
        <w:rFonts w:ascii="Times New Roman" w:eastAsia="Times New Roman" w:hAnsi="Times New Roman" w:cs="Times New Roman" w:hint="default"/>
        <w:b w:val="0"/>
        <w:bCs w:val="0"/>
        <w:i w:val="0"/>
        <w:iCs w:val="0"/>
        <w:spacing w:val="0"/>
        <w:w w:val="100"/>
        <w:sz w:val="22"/>
        <w:szCs w:val="22"/>
      </w:rPr>
    </w:lvl>
    <w:lvl w:ilvl="2">
      <w:numFmt w:val="bullet"/>
      <w:lvlText w:val="•"/>
      <w:lvlJc w:val="left"/>
      <w:pPr>
        <w:ind w:left="889" w:hanging="361"/>
      </w:pPr>
      <w:rPr>
        <w:rFonts w:hint="default"/>
      </w:rPr>
    </w:lvl>
    <w:lvl w:ilvl="3">
      <w:numFmt w:val="bullet"/>
      <w:lvlText w:val="•"/>
      <w:lvlJc w:val="left"/>
      <w:pPr>
        <w:ind w:left="1418" w:hanging="361"/>
      </w:pPr>
      <w:rPr>
        <w:rFonts w:hint="default"/>
      </w:rPr>
    </w:lvl>
    <w:lvl w:ilvl="4">
      <w:numFmt w:val="bullet"/>
      <w:lvlText w:val="•"/>
      <w:lvlJc w:val="left"/>
      <w:pPr>
        <w:ind w:left="1947" w:hanging="361"/>
      </w:pPr>
      <w:rPr>
        <w:rFonts w:hint="default"/>
      </w:rPr>
    </w:lvl>
    <w:lvl w:ilvl="5">
      <w:numFmt w:val="bullet"/>
      <w:lvlText w:val="•"/>
      <w:lvlJc w:val="left"/>
      <w:pPr>
        <w:ind w:left="2476" w:hanging="361"/>
      </w:pPr>
      <w:rPr>
        <w:rFonts w:hint="default"/>
      </w:rPr>
    </w:lvl>
    <w:lvl w:ilvl="6">
      <w:numFmt w:val="bullet"/>
      <w:lvlText w:val="•"/>
      <w:lvlJc w:val="left"/>
      <w:pPr>
        <w:ind w:left="3005" w:hanging="361"/>
      </w:pPr>
      <w:rPr>
        <w:rFonts w:hint="default"/>
      </w:rPr>
    </w:lvl>
    <w:lvl w:ilvl="7">
      <w:numFmt w:val="bullet"/>
      <w:lvlText w:val="•"/>
      <w:lvlJc w:val="left"/>
      <w:pPr>
        <w:ind w:left="3534" w:hanging="361"/>
      </w:pPr>
      <w:rPr>
        <w:rFonts w:hint="default"/>
      </w:rPr>
    </w:lvl>
    <w:lvl w:ilvl="8">
      <w:numFmt w:val="bullet"/>
      <w:lvlText w:val="•"/>
      <w:lvlJc w:val="left"/>
      <w:pPr>
        <w:ind w:left="4063" w:hanging="361"/>
      </w:pPr>
      <w:rPr>
        <w:rFonts w:hint="default"/>
      </w:rPr>
    </w:lvl>
  </w:abstractNum>
  <w:abstractNum w:abstractNumId="147" w15:restartNumberingAfterBreak="0">
    <w:nsid w:val="6B335621"/>
    <w:multiLevelType w:val="multilevel"/>
    <w:tmpl w:val="13A29688"/>
    <w:lvl w:ilvl="0">
      <w:start w:val="1"/>
      <w:numFmt w:val="decimal"/>
      <w:lvlText w:val="%1"/>
      <w:lvlJc w:val="left"/>
      <w:pPr>
        <w:ind w:left="271" w:hanging="509"/>
      </w:pPr>
      <w:rPr>
        <w:rFonts w:hint="default"/>
        <w:lang w:val="sq-AL" w:eastAsia="en-US" w:bidi="ar-SA"/>
      </w:rPr>
    </w:lvl>
    <w:lvl w:ilvl="1">
      <w:start w:val="3"/>
      <w:numFmt w:val="decimal"/>
      <w:lvlText w:val="%1.%2."/>
      <w:lvlJc w:val="left"/>
      <w:pPr>
        <w:ind w:left="271" w:hanging="509"/>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230" w:hanging="509"/>
      </w:pPr>
      <w:rPr>
        <w:rFonts w:hint="default"/>
        <w:lang w:val="sq-AL" w:eastAsia="en-US" w:bidi="ar-SA"/>
      </w:rPr>
    </w:lvl>
    <w:lvl w:ilvl="3">
      <w:numFmt w:val="bullet"/>
      <w:lvlText w:val="•"/>
      <w:lvlJc w:val="left"/>
      <w:pPr>
        <w:ind w:left="1705" w:hanging="509"/>
      </w:pPr>
      <w:rPr>
        <w:rFonts w:hint="default"/>
        <w:lang w:val="sq-AL" w:eastAsia="en-US" w:bidi="ar-SA"/>
      </w:rPr>
    </w:lvl>
    <w:lvl w:ilvl="4">
      <w:numFmt w:val="bullet"/>
      <w:lvlText w:val="•"/>
      <w:lvlJc w:val="left"/>
      <w:pPr>
        <w:ind w:left="2180" w:hanging="509"/>
      </w:pPr>
      <w:rPr>
        <w:rFonts w:hint="default"/>
        <w:lang w:val="sq-AL" w:eastAsia="en-US" w:bidi="ar-SA"/>
      </w:rPr>
    </w:lvl>
    <w:lvl w:ilvl="5">
      <w:numFmt w:val="bullet"/>
      <w:lvlText w:val="•"/>
      <w:lvlJc w:val="left"/>
      <w:pPr>
        <w:ind w:left="2655" w:hanging="509"/>
      </w:pPr>
      <w:rPr>
        <w:rFonts w:hint="default"/>
        <w:lang w:val="sq-AL" w:eastAsia="en-US" w:bidi="ar-SA"/>
      </w:rPr>
    </w:lvl>
    <w:lvl w:ilvl="6">
      <w:numFmt w:val="bullet"/>
      <w:lvlText w:val="•"/>
      <w:lvlJc w:val="left"/>
      <w:pPr>
        <w:ind w:left="3130" w:hanging="509"/>
      </w:pPr>
      <w:rPr>
        <w:rFonts w:hint="default"/>
        <w:lang w:val="sq-AL" w:eastAsia="en-US" w:bidi="ar-SA"/>
      </w:rPr>
    </w:lvl>
    <w:lvl w:ilvl="7">
      <w:numFmt w:val="bullet"/>
      <w:lvlText w:val="•"/>
      <w:lvlJc w:val="left"/>
      <w:pPr>
        <w:ind w:left="3605" w:hanging="509"/>
      </w:pPr>
      <w:rPr>
        <w:rFonts w:hint="default"/>
        <w:lang w:val="sq-AL" w:eastAsia="en-US" w:bidi="ar-SA"/>
      </w:rPr>
    </w:lvl>
    <w:lvl w:ilvl="8">
      <w:numFmt w:val="bullet"/>
      <w:lvlText w:val="•"/>
      <w:lvlJc w:val="left"/>
      <w:pPr>
        <w:ind w:left="4080" w:hanging="509"/>
      </w:pPr>
      <w:rPr>
        <w:rFonts w:hint="default"/>
        <w:lang w:val="sq-AL" w:eastAsia="en-US" w:bidi="ar-SA"/>
      </w:rPr>
    </w:lvl>
  </w:abstractNum>
  <w:abstractNum w:abstractNumId="148" w15:restartNumberingAfterBreak="0">
    <w:nsid w:val="6C5D07C3"/>
    <w:multiLevelType w:val="multilevel"/>
    <w:tmpl w:val="CE5AE68E"/>
    <w:lvl w:ilvl="0">
      <w:start w:val="9"/>
      <w:numFmt w:val="decimal"/>
      <w:lvlText w:val="%1."/>
      <w:lvlJc w:val="left"/>
      <w:pPr>
        <w:ind w:left="109" w:hanging="408"/>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1052" w:hanging="423"/>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458" w:hanging="423"/>
      </w:pPr>
      <w:rPr>
        <w:rFonts w:hint="default"/>
        <w:lang w:val="sq-AL" w:eastAsia="en-US" w:bidi="ar-SA"/>
      </w:rPr>
    </w:lvl>
    <w:lvl w:ilvl="3">
      <w:numFmt w:val="bullet"/>
      <w:lvlText w:val="•"/>
      <w:lvlJc w:val="left"/>
      <w:pPr>
        <w:ind w:left="1857" w:hanging="423"/>
      </w:pPr>
      <w:rPr>
        <w:rFonts w:hint="default"/>
        <w:lang w:val="sq-AL" w:eastAsia="en-US" w:bidi="ar-SA"/>
      </w:rPr>
    </w:lvl>
    <w:lvl w:ilvl="4">
      <w:numFmt w:val="bullet"/>
      <w:lvlText w:val="•"/>
      <w:lvlJc w:val="left"/>
      <w:pPr>
        <w:ind w:left="2255" w:hanging="423"/>
      </w:pPr>
      <w:rPr>
        <w:rFonts w:hint="default"/>
        <w:lang w:val="sq-AL" w:eastAsia="en-US" w:bidi="ar-SA"/>
      </w:rPr>
    </w:lvl>
    <w:lvl w:ilvl="5">
      <w:numFmt w:val="bullet"/>
      <w:lvlText w:val="•"/>
      <w:lvlJc w:val="left"/>
      <w:pPr>
        <w:ind w:left="2654" w:hanging="423"/>
      </w:pPr>
      <w:rPr>
        <w:rFonts w:hint="default"/>
        <w:lang w:val="sq-AL" w:eastAsia="en-US" w:bidi="ar-SA"/>
      </w:rPr>
    </w:lvl>
    <w:lvl w:ilvl="6">
      <w:numFmt w:val="bullet"/>
      <w:lvlText w:val="•"/>
      <w:lvlJc w:val="left"/>
      <w:pPr>
        <w:ind w:left="3052" w:hanging="423"/>
      </w:pPr>
      <w:rPr>
        <w:rFonts w:hint="default"/>
        <w:lang w:val="sq-AL" w:eastAsia="en-US" w:bidi="ar-SA"/>
      </w:rPr>
    </w:lvl>
    <w:lvl w:ilvl="7">
      <w:numFmt w:val="bullet"/>
      <w:lvlText w:val="•"/>
      <w:lvlJc w:val="left"/>
      <w:pPr>
        <w:ind w:left="3451" w:hanging="423"/>
      </w:pPr>
      <w:rPr>
        <w:rFonts w:hint="default"/>
        <w:lang w:val="sq-AL" w:eastAsia="en-US" w:bidi="ar-SA"/>
      </w:rPr>
    </w:lvl>
    <w:lvl w:ilvl="8">
      <w:numFmt w:val="bullet"/>
      <w:lvlText w:val="•"/>
      <w:lvlJc w:val="left"/>
      <w:pPr>
        <w:ind w:left="3849" w:hanging="423"/>
      </w:pPr>
      <w:rPr>
        <w:rFonts w:hint="default"/>
        <w:lang w:val="sq-AL" w:eastAsia="en-US" w:bidi="ar-SA"/>
      </w:rPr>
    </w:lvl>
  </w:abstractNum>
  <w:abstractNum w:abstractNumId="149" w15:restartNumberingAfterBreak="0">
    <w:nsid w:val="6C623CFD"/>
    <w:multiLevelType w:val="hybridMultilevel"/>
    <w:tmpl w:val="0A909F60"/>
    <w:lvl w:ilvl="0" w:tplc="A78C4516">
      <w:start w:val="1"/>
      <w:numFmt w:val="decimal"/>
      <w:lvlText w:val="%1."/>
      <w:lvlJc w:val="left"/>
      <w:pPr>
        <w:ind w:left="109" w:hanging="396"/>
      </w:pPr>
      <w:rPr>
        <w:rFonts w:ascii="Times New Roman" w:eastAsia="Times New Roman" w:hAnsi="Times New Roman" w:cs="Times New Roman" w:hint="default"/>
        <w:b w:val="0"/>
        <w:bCs w:val="0"/>
        <w:i w:val="0"/>
        <w:iCs w:val="0"/>
        <w:spacing w:val="0"/>
        <w:w w:val="100"/>
        <w:sz w:val="24"/>
        <w:szCs w:val="24"/>
        <w:lang w:val="sq-AL" w:eastAsia="en-US" w:bidi="ar-SA"/>
      </w:rPr>
    </w:lvl>
    <w:lvl w:ilvl="1" w:tplc="DB9C6806">
      <w:numFmt w:val="bullet"/>
      <w:lvlText w:val="•"/>
      <w:lvlJc w:val="left"/>
      <w:pPr>
        <w:ind w:left="554" w:hanging="396"/>
      </w:pPr>
      <w:rPr>
        <w:rFonts w:hint="default"/>
        <w:lang w:val="sq-AL" w:eastAsia="en-US" w:bidi="ar-SA"/>
      </w:rPr>
    </w:lvl>
    <w:lvl w:ilvl="2" w:tplc="059438A2">
      <w:numFmt w:val="bullet"/>
      <w:lvlText w:val="•"/>
      <w:lvlJc w:val="left"/>
      <w:pPr>
        <w:ind w:left="1009" w:hanging="396"/>
      </w:pPr>
      <w:rPr>
        <w:rFonts w:hint="default"/>
        <w:lang w:val="sq-AL" w:eastAsia="en-US" w:bidi="ar-SA"/>
      </w:rPr>
    </w:lvl>
    <w:lvl w:ilvl="3" w:tplc="15188BD6">
      <w:numFmt w:val="bullet"/>
      <w:lvlText w:val="•"/>
      <w:lvlJc w:val="left"/>
      <w:pPr>
        <w:ind w:left="1464" w:hanging="396"/>
      </w:pPr>
      <w:rPr>
        <w:rFonts w:hint="default"/>
        <w:lang w:val="sq-AL" w:eastAsia="en-US" w:bidi="ar-SA"/>
      </w:rPr>
    </w:lvl>
    <w:lvl w:ilvl="4" w:tplc="0BF61D1E">
      <w:numFmt w:val="bullet"/>
      <w:lvlText w:val="•"/>
      <w:lvlJc w:val="left"/>
      <w:pPr>
        <w:ind w:left="1918" w:hanging="396"/>
      </w:pPr>
      <w:rPr>
        <w:rFonts w:hint="default"/>
        <w:lang w:val="sq-AL" w:eastAsia="en-US" w:bidi="ar-SA"/>
      </w:rPr>
    </w:lvl>
    <w:lvl w:ilvl="5" w:tplc="6D62DFC4">
      <w:numFmt w:val="bullet"/>
      <w:lvlText w:val="•"/>
      <w:lvlJc w:val="left"/>
      <w:pPr>
        <w:ind w:left="2373" w:hanging="396"/>
      </w:pPr>
      <w:rPr>
        <w:rFonts w:hint="default"/>
        <w:lang w:val="sq-AL" w:eastAsia="en-US" w:bidi="ar-SA"/>
      </w:rPr>
    </w:lvl>
    <w:lvl w:ilvl="6" w:tplc="EFF67650">
      <w:numFmt w:val="bullet"/>
      <w:lvlText w:val="•"/>
      <w:lvlJc w:val="left"/>
      <w:pPr>
        <w:ind w:left="2828" w:hanging="396"/>
      </w:pPr>
      <w:rPr>
        <w:rFonts w:hint="default"/>
        <w:lang w:val="sq-AL" w:eastAsia="en-US" w:bidi="ar-SA"/>
      </w:rPr>
    </w:lvl>
    <w:lvl w:ilvl="7" w:tplc="779627B0">
      <w:numFmt w:val="bullet"/>
      <w:lvlText w:val="•"/>
      <w:lvlJc w:val="left"/>
      <w:pPr>
        <w:ind w:left="3282" w:hanging="396"/>
      </w:pPr>
      <w:rPr>
        <w:rFonts w:hint="default"/>
        <w:lang w:val="sq-AL" w:eastAsia="en-US" w:bidi="ar-SA"/>
      </w:rPr>
    </w:lvl>
    <w:lvl w:ilvl="8" w:tplc="E482D87A">
      <w:numFmt w:val="bullet"/>
      <w:lvlText w:val="•"/>
      <w:lvlJc w:val="left"/>
      <w:pPr>
        <w:ind w:left="3737" w:hanging="396"/>
      </w:pPr>
      <w:rPr>
        <w:rFonts w:hint="default"/>
        <w:lang w:val="sq-AL" w:eastAsia="en-US" w:bidi="ar-SA"/>
      </w:rPr>
    </w:lvl>
  </w:abstractNum>
  <w:abstractNum w:abstractNumId="150" w15:restartNumberingAfterBreak="0">
    <w:nsid w:val="6CB4791E"/>
    <w:multiLevelType w:val="multilevel"/>
    <w:tmpl w:val="6840EDAA"/>
    <w:lvl w:ilvl="0">
      <w:start w:val="5"/>
      <w:numFmt w:val="decimal"/>
      <w:lvlText w:val="%1"/>
      <w:lvlJc w:val="left"/>
      <w:pPr>
        <w:ind w:left="740" w:hanging="361"/>
      </w:pPr>
      <w:rPr>
        <w:rFonts w:hint="default"/>
        <w:lang w:val="sq-AL" w:eastAsia="en-US" w:bidi="ar-SA"/>
      </w:rPr>
    </w:lvl>
    <w:lvl w:ilvl="1">
      <w:start w:val="4"/>
      <w:numFmt w:val="decimal"/>
      <w:lvlText w:val="%1.%2."/>
      <w:lvlJc w:val="left"/>
      <w:pPr>
        <w:ind w:left="740" w:hanging="36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521" w:hanging="361"/>
      </w:pPr>
      <w:rPr>
        <w:rFonts w:hint="default"/>
        <w:lang w:val="sq-AL" w:eastAsia="en-US" w:bidi="ar-SA"/>
      </w:rPr>
    </w:lvl>
    <w:lvl w:ilvl="3">
      <w:numFmt w:val="bullet"/>
      <w:lvlText w:val="•"/>
      <w:lvlJc w:val="left"/>
      <w:pPr>
        <w:ind w:left="1912" w:hanging="361"/>
      </w:pPr>
      <w:rPr>
        <w:rFonts w:hint="default"/>
        <w:lang w:val="sq-AL" w:eastAsia="en-US" w:bidi="ar-SA"/>
      </w:rPr>
    </w:lvl>
    <w:lvl w:ilvl="4">
      <w:numFmt w:val="bullet"/>
      <w:lvlText w:val="•"/>
      <w:lvlJc w:val="left"/>
      <w:pPr>
        <w:ind w:left="2302" w:hanging="361"/>
      </w:pPr>
      <w:rPr>
        <w:rFonts w:hint="default"/>
        <w:lang w:val="sq-AL" w:eastAsia="en-US" w:bidi="ar-SA"/>
      </w:rPr>
    </w:lvl>
    <w:lvl w:ilvl="5">
      <w:numFmt w:val="bullet"/>
      <w:lvlText w:val="•"/>
      <w:lvlJc w:val="left"/>
      <w:pPr>
        <w:ind w:left="2693" w:hanging="361"/>
      </w:pPr>
      <w:rPr>
        <w:rFonts w:hint="default"/>
        <w:lang w:val="sq-AL" w:eastAsia="en-US" w:bidi="ar-SA"/>
      </w:rPr>
    </w:lvl>
    <w:lvl w:ilvl="6">
      <w:numFmt w:val="bullet"/>
      <w:lvlText w:val="•"/>
      <w:lvlJc w:val="left"/>
      <w:pPr>
        <w:ind w:left="3084" w:hanging="361"/>
      </w:pPr>
      <w:rPr>
        <w:rFonts w:hint="default"/>
        <w:lang w:val="sq-AL" w:eastAsia="en-US" w:bidi="ar-SA"/>
      </w:rPr>
    </w:lvl>
    <w:lvl w:ilvl="7">
      <w:numFmt w:val="bullet"/>
      <w:lvlText w:val="•"/>
      <w:lvlJc w:val="left"/>
      <w:pPr>
        <w:ind w:left="3474" w:hanging="361"/>
      </w:pPr>
      <w:rPr>
        <w:rFonts w:hint="default"/>
        <w:lang w:val="sq-AL" w:eastAsia="en-US" w:bidi="ar-SA"/>
      </w:rPr>
    </w:lvl>
    <w:lvl w:ilvl="8">
      <w:numFmt w:val="bullet"/>
      <w:lvlText w:val="•"/>
      <w:lvlJc w:val="left"/>
      <w:pPr>
        <w:ind w:left="3865" w:hanging="361"/>
      </w:pPr>
      <w:rPr>
        <w:rFonts w:hint="default"/>
        <w:lang w:val="sq-AL" w:eastAsia="en-US" w:bidi="ar-SA"/>
      </w:rPr>
    </w:lvl>
  </w:abstractNum>
  <w:abstractNum w:abstractNumId="151" w15:restartNumberingAfterBreak="0">
    <w:nsid w:val="6CD0301D"/>
    <w:multiLevelType w:val="multilevel"/>
    <w:tmpl w:val="1994BB4A"/>
    <w:lvl w:ilvl="0">
      <w:start w:val="9"/>
      <w:numFmt w:val="decimal"/>
      <w:lvlText w:val="%1."/>
      <w:lvlJc w:val="left"/>
      <w:pPr>
        <w:ind w:left="107" w:hanging="250"/>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451" w:hanging="480"/>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978" w:hanging="480"/>
      </w:pPr>
      <w:rPr>
        <w:rFonts w:hint="default"/>
        <w:lang w:val="sq-AL" w:eastAsia="en-US" w:bidi="ar-SA"/>
      </w:rPr>
    </w:lvl>
    <w:lvl w:ilvl="3">
      <w:numFmt w:val="bullet"/>
      <w:lvlText w:val="•"/>
      <w:lvlJc w:val="left"/>
      <w:pPr>
        <w:ind w:left="1496" w:hanging="480"/>
      </w:pPr>
      <w:rPr>
        <w:rFonts w:hint="default"/>
        <w:lang w:val="sq-AL" w:eastAsia="en-US" w:bidi="ar-SA"/>
      </w:rPr>
    </w:lvl>
    <w:lvl w:ilvl="4">
      <w:numFmt w:val="bullet"/>
      <w:lvlText w:val="•"/>
      <w:lvlJc w:val="left"/>
      <w:pPr>
        <w:ind w:left="2014" w:hanging="480"/>
      </w:pPr>
      <w:rPr>
        <w:rFonts w:hint="default"/>
        <w:lang w:val="sq-AL" w:eastAsia="en-US" w:bidi="ar-SA"/>
      </w:rPr>
    </w:lvl>
    <w:lvl w:ilvl="5">
      <w:numFmt w:val="bullet"/>
      <w:lvlText w:val="•"/>
      <w:lvlJc w:val="left"/>
      <w:pPr>
        <w:ind w:left="2532" w:hanging="480"/>
      </w:pPr>
      <w:rPr>
        <w:rFonts w:hint="default"/>
        <w:lang w:val="sq-AL" w:eastAsia="en-US" w:bidi="ar-SA"/>
      </w:rPr>
    </w:lvl>
    <w:lvl w:ilvl="6">
      <w:numFmt w:val="bullet"/>
      <w:lvlText w:val="•"/>
      <w:lvlJc w:val="left"/>
      <w:pPr>
        <w:ind w:left="3050" w:hanging="480"/>
      </w:pPr>
      <w:rPr>
        <w:rFonts w:hint="default"/>
        <w:lang w:val="sq-AL" w:eastAsia="en-US" w:bidi="ar-SA"/>
      </w:rPr>
    </w:lvl>
    <w:lvl w:ilvl="7">
      <w:numFmt w:val="bullet"/>
      <w:lvlText w:val="•"/>
      <w:lvlJc w:val="left"/>
      <w:pPr>
        <w:ind w:left="3568" w:hanging="480"/>
      </w:pPr>
      <w:rPr>
        <w:rFonts w:hint="default"/>
        <w:lang w:val="sq-AL" w:eastAsia="en-US" w:bidi="ar-SA"/>
      </w:rPr>
    </w:lvl>
    <w:lvl w:ilvl="8">
      <w:numFmt w:val="bullet"/>
      <w:lvlText w:val="•"/>
      <w:lvlJc w:val="left"/>
      <w:pPr>
        <w:ind w:left="4086" w:hanging="480"/>
      </w:pPr>
      <w:rPr>
        <w:rFonts w:hint="default"/>
        <w:lang w:val="sq-AL" w:eastAsia="en-US" w:bidi="ar-SA"/>
      </w:rPr>
    </w:lvl>
  </w:abstractNum>
  <w:abstractNum w:abstractNumId="152" w15:restartNumberingAfterBreak="0">
    <w:nsid w:val="6D064243"/>
    <w:multiLevelType w:val="multilevel"/>
    <w:tmpl w:val="99420B60"/>
    <w:lvl w:ilvl="0">
      <w:start w:val="5"/>
      <w:numFmt w:val="decimal"/>
      <w:lvlText w:val="%1"/>
      <w:lvlJc w:val="left"/>
      <w:pPr>
        <w:ind w:left="631" w:hanging="917"/>
      </w:pPr>
      <w:rPr>
        <w:rFonts w:hint="default"/>
        <w:lang w:val="sq-AL" w:eastAsia="en-US" w:bidi="ar-SA"/>
      </w:rPr>
    </w:lvl>
    <w:lvl w:ilvl="1">
      <w:start w:val="3"/>
      <w:numFmt w:val="decimal"/>
      <w:lvlText w:val="%1.%2."/>
      <w:lvlJc w:val="left"/>
      <w:pPr>
        <w:ind w:left="631" w:hanging="917"/>
      </w:pPr>
      <w:rPr>
        <w:rFonts w:ascii="Times New Roman" w:eastAsia="Times New Roman" w:hAnsi="Times New Roman" w:cs="Times New Roman" w:hint="default"/>
        <w:b w:val="0"/>
        <w:bCs w:val="0"/>
        <w:i w:val="0"/>
        <w:iCs w:val="0"/>
        <w:spacing w:val="-1"/>
        <w:w w:val="100"/>
        <w:sz w:val="24"/>
        <w:szCs w:val="24"/>
        <w:lang w:val="sq-AL" w:eastAsia="en-US" w:bidi="ar-SA"/>
      </w:rPr>
    </w:lvl>
    <w:lvl w:ilvl="2">
      <w:numFmt w:val="bullet"/>
      <w:lvlText w:val="•"/>
      <w:lvlJc w:val="left"/>
      <w:pPr>
        <w:ind w:left="1536" w:hanging="917"/>
      </w:pPr>
      <w:rPr>
        <w:rFonts w:hint="default"/>
        <w:lang w:val="sq-AL" w:eastAsia="en-US" w:bidi="ar-SA"/>
      </w:rPr>
    </w:lvl>
    <w:lvl w:ilvl="3">
      <w:numFmt w:val="bullet"/>
      <w:lvlText w:val="•"/>
      <w:lvlJc w:val="left"/>
      <w:pPr>
        <w:ind w:left="1984" w:hanging="917"/>
      </w:pPr>
      <w:rPr>
        <w:rFonts w:hint="default"/>
        <w:lang w:val="sq-AL" w:eastAsia="en-US" w:bidi="ar-SA"/>
      </w:rPr>
    </w:lvl>
    <w:lvl w:ilvl="4">
      <w:numFmt w:val="bullet"/>
      <w:lvlText w:val="•"/>
      <w:lvlJc w:val="left"/>
      <w:pPr>
        <w:ind w:left="2432" w:hanging="917"/>
      </w:pPr>
      <w:rPr>
        <w:rFonts w:hint="default"/>
        <w:lang w:val="sq-AL" w:eastAsia="en-US" w:bidi="ar-SA"/>
      </w:rPr>
    </w:lvl>
    <w:lvl w:ilvl="5">
      <w:numFmt w:val="bullet"/>
      <w:lvlText w:val="•"/>
      <w:lvlJc w:val="left"/>
      <w:pPr>
        <w:ind w:left="2881" w:hanging="917"/>
      </w:pPr>
      <w:rPr>
        <w:rFonts w:hint="default"/>
        <w:lang w:val="sq-AL" w:eastAsia="en-US" w:bidi="ar-SA"/>
      </w:rPr>
    </w:lvl>
    <w:lvl w:ilvl="6">
      <w:numFmt w:val="bullet"/>
      <w:lvlText w:val="•"/>
      <w:lvlJc w:val="left"/>
      <w:pPr>
        <w:ind w:left="3329" w:hanging="917"/>
      </w:pPr>
      <w:rPr>
        <w:rFonts w:hint="default"/>
        <w:lang w:val="sq-AL" w:eastAsia="en-US" w:bidi="ar-SA"/>
      </w:rPr>
    </w:lvl>
    <w:lvl w:ilvl="7">
      <w:numFmt w:val="bullet"/>
      <w:lvlText w:val="•"/>
      <w:lvlJc w:val="left"/>
      <w:pPr>
        <w:ind w:left="3777" w:hanging="917"/>
      </w:pPr>
      <w:rPr>
        <w:rFonts w:hint="default"/>
        <w:lang w:val="sq-AL" w:eastAsia="en-US" w:bidi="ar-SA"/>
      </w:rPr>
    </w:lvl>
    <w:lvl w:ilvl="8">
      <w:numFmt w:val="bullet"/>
      <w:lvlText w:val="•"/>
      <w:lvlJc w:val="left"/>
      <w:pPr>
        <w:ind w:left="4225" w:hanging="917"/>
      </w:pPr>
      <w:rPr>
        <w:rFonts w:hint="default"/>
        <w:lang w:val="sq-AL" w:eastAsia="en-US" w:bidi="ar-SA"/>
      </w:rPr>
    </w:lvl>
  </w:abstractNum>
  <w:abstractNum w:abstractNumId="153" w15:restartNumberingAfterBreak="0">
    <w:nsid w:val="6D7E45F8"/>
    <w:multiLevelType w:val="multilevel"/>
    <w:tmpl w:val="F9223F8A"/>
    <w:lvl w:ilvl="0">
      <w:start w:val="1"/>
      <w:numFmt w:val="decimal"/>
      <w:lvlText w:val="%1."/>
      <w:lvlJc w:val="left"/>
      <w:pPr>
        <w:ind w:left="107" w:hanging="406"/>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359" w:hanging="505"/>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889" w:hanging="505"/>
      </w:pPr>
      <w:rPr>
        <w:rFonts w:hint="default"/>
        <w:lang w:val="sq-AL" w:eastAsia="en-US" w:bidi="ar-SA"/>
      </w:rPr>
    </w:lvl>
    <w:lvl w:ilvl="3">
      <w:numFmt w:val="bullet"/>
      <w:lvlText w:val="•"/>
      <w:lvlJc w:val="left"/>
      <w:pPr>
        <w:ind w:left="1418" w:hanging="505"/>
      </w:pPr>
      <w:rPr>
        <w:rFonts w:hint="default"/>
        <w:lang w:val="sq-AL" w:eastAsia="en-US" w:bidi="ar-SA"/>
      </w:rPr>
    </w:lvl>
    <w:lvl w:ilvl="4">
      <w:numFmt w:val="bullet"/>
      <w:lvlText w:val="•"/>
      <w:lvlJc w:val="left"/>
      <w:pPr>
        <w:ind w:left="1947" w:hanging="505"/>
      </w:pPr>
      <w:rPr>
        <w:rFonts w:hint="default"/>
        <w:lang w:val="sq-AL" w:eastAsia="en-US" w:bidi="ar-SA"/>
      </w:rPr>
    </w:lvl>
    <w:lvl w:ilvl="5">
      <w:numFmt w:val="bullet"/>
      <w:lvlText w:val="•"/>
      <w:lvlJc w:val="left"/>
      <w:pPr>
        <w:ind w:left="2476" w:hanging="505"/>
      </w:pPr>
      <w:rPr>
        <w:rFonts w:hint="default"/>
        <w:lang w:val="sq-AL" w:eastAsia="en-US" w:bidi="ar-SA"/>
      </w:rPr>
    </w:lvl>
    <w:lvl w:ilvl="6">
      <w:numFmt w:val="bullet"/>
      <w:lvlText w:val="•"/>
      <w:lvlJc w:val="left"/>
      <w:pPr>
        <w:ind w:left="3005" w:hanging="505"/>
      </w:pPr>
      <w:rPr>
        <w:rFonts w:hint="default"/>
        <w:lang w:val="sq-AL" w:eastAsia="en-US" w:bidi="ar-SA"/>
      </w:rPr>
    </w:lvl>
    <w:lvl w:ilvl="7">
      <w:numFmt w:val="bullet"/>
      <w:lvlText w:val="•"/>
      <w:lvlJc w:val="left"/>
      <w:pPr>
        <w:ind w:left="3534" w:hanging="505"/>
      </w:pPr>
      <w:rPr>
        <w:rFonts w:hint="default"/>
        <w:lang w:val="sq-AL" w:eastAsia="en-US" w:bidi="ar-SA"/>
      </w:rPr>
    </w:lvl>
    <w:lvl w:ilvl="8">
      <w:numFmt w:val="bullet"/>
      <w:lvlText w:val="•"/>
      <w:lvlJc w:val="left"/>
      <w:pPr>
        <w:ind w:left="4063" w:hanging="505"/>
      </w:pPr>
      <w:rPr>
        <w:rFonts w:hint="default"/>
        <w:lang w:val="sq-AL" w:eastAsia="en-US" w:bidi="ar-SA"/>
      </w:rPr>
    </w:lvl>
  </w:abstractNum>
  <w:abstractNum w:abstractNumId="154" w15:restartNumberingAfterBreak="0">
    <w:nsid w:val="6DA06DBE"/>
    <w:multiLevelType w:val="hybridMultilevel"/>
    <w:tmpl w:val="FC1A09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6DF92AB9"/>
    <w:multiLevelType w:val="hybridMultilevel"/>
    <w:tmpl w:val="7F0C796A"/>
    <w:lvl w:ilvl="0" w:tplc="388CD3DA">
      <w:numFmt w:val="bullet"/>
      <w:lvlText w:val=""/>
      <w:lvlJc w:val="left"/>
      <w:pPr>
        <w:ind w:left="281" w:hanging="142"/>
      </w:pPr>
      <w:rPr>
        <w:rFonts w:ascii="Symbol" w:eastAsia="Symbol" w:hAnsi="Symbol" w:cs="Symbol" w:hint="default"/>
        <w:b w:val="0"/>
        <w:bCs w:val="0"/>
        <w:i w:val="0"/>
        <w:iCs w:val="0"/>
        <w:spacing w:val="0"/>
        <w:w w:val="100"/>
        <w:sz w:val="22"/>
        <w:szCs w:val="22"/>
        <w:lang w:val="sq-AL" w:eastAsia="en-US" w:bidi="ar-SA"/>
      </w:rPr>
    </w:lvl>
    <w:lvl w:ilvl="1" w:tplc="CA1AE65E">
      <w:numFmt w:val="bullet"/>
      <w:lvlText w:val="•"/>
      <w:lvlJc w:val="left"/>
      <w:pPr>
        <w:ind w:left="775" w:hanging="142"/>
      </w:pPr>
      <w:rPr>
        <w:rFonts w:hint="default"/>
        <w:lang w:val="sq-AL" w:eastAsia="en-US" w:bidi="ar-SA"/>
      </w:rPr>
    </w:lvl>
    <w:lvl w:ilvl="2" w:tplc="22D82266">
      <w:numFmt w:val="bullet"/>
      <w:lvlText w:val="•"/>
      <w:lvlJc w:val="left"/>
      <w:pPr>
        <w:ind w:left="1271" w:hanging="142"/>
      </w:pPr>
      <w:rPr>
        <w:rFonts w:hint="default"/>
        <w:lang w:val="sq-AL" w:eastAsia="en-US" w:bidi="ar-SA"/>
      </w:rPr>
    </w:lvl>
    <w:lvl w:ilvl="3" w:tplc="25C683D8">
      <w:numFmt w:val="bullet"/>
      <w:lvlText w:val="•"/>
      <w:lvlJc w:val="left"/>
      <w:pPr>
        <w:ind w:left="1767" w:hanging="142"/>
      </w:pPr>
      <w:rPr>
        <w:rFonts w:hint="default"/>
        <w:lang w:val="sq-AL" w:eastAsia="en-US" w:bidi="ar-SA"/>
      </w:rPr>
    </w:lvl>
    <w:lvl w:ilvl="4" w:tplc="8F94AAD0">
      <w:numFmt w:val="bullet"/>
      <w:lvlText w:val="•"/>
      <w:lvlJc w:val="left"/>
      <w:pPr>
        <w:ind w:left="2263" w:hanging="142"/>
      </w:pPr>
      <w:rPr>
        <w:rFonts w:hint="default"/>
        <w:lang w:val="sq-AL" w:eastAsia="en-US" w:bidi="ar-SA"/>
      </w:rPr>
    </w:lvl>
    <w:lvl w:ilvl="5" w:tplc="A0F6A496">
      <w:numFmt w:val="bullet"/>
      <w:lvlText w:val="•"/>
      <w:lvlJc w:val="left"/>
      <w:pPr>
        <w:ind w:left="2759" w:hanging="142"/>
      </w:pPr>
      <w:rPr>
        <w:rFonts w:hint="default"/>
        <w:lang w:val="sq-AL" w:eastAsia="en-US" w:bidi="ar-SA"/>
      </w:rPr>
    </w:lvl>
    <w:lvl w:ilvl="6" w:tplc="78C813AE">
      <w:numFmt w:val="bullet"/>
      <w:lvlText w:val="•"/>
      <w:lvlJc w:val="left"/>
      <w:pPr>
        <w:ind w:left="3254" w:hanging="142"/>
      </w:pPr>
      <w:rPr>
        <w:rFonts w:hint="default"/>
        <w:lang w:val="sq-AL" w:eastAsia="en-US" w:bidi="ar-SA"/>
      </w:rPr>
    </w:lvl>
    <w:lvl w:ilvl="7" w:tplc="38A8D03E">
      <w:numFmt w:val="bullet"/>
      <w:lvlText w:val="•"/>
      <w:lvlJc w:val="left"/>
      <w:pPr>
        <w:ind w:left="3750" w:hanging="142"/>
      </w:pPr>
      <w:rPr>
        <w:rFonts w:hint="default"/>
        <w:lang w:val="sq-AL" w:eastAsia="en-US" w:bidi="ar-SA"/>
      </w:rPr>
    </w:lvl>
    <w:lvl w:ilvl="8" w:tplc="7C043FDE">
      <w:numFmt w:val="bullet"/>
      <w:lvlText w:val="•"/>
      <w:lvlJc w:val="left"/>
      <w:pPr>
        <w:ind w:left="4246" w:hanging="142"/>
      </w:pPr>
      <w:rPr>
        <w:rFonts w:hint="default"/>
        <w:lang w:val="sq-AL" w:eastAsia="en-US" w:bidi="ar-SA"/>
      </w:rPr>
    </w:lvl>
  </w:abstractNum>
  <w:abstractNum w:abstractNumId="156" w15:restartNumberingAfterBreak="0">
    <w:nsid w:val="6E9D5D01"/>
    <w:multiLevelType w:val="hybridMultilevel"/>
    <w:tmpl w:val="75221934"/>
    <w:lvl w:ilvl="0" w:tplc="31922EAE">
      <w:start w:val="3"/>
      <w:numFmt w:val="lowerLetter"/>
      <w:lvlText w:val="%1)"/>
      <w:lvlJc w:val="left"/>
      <w:pPr>
        <w:ind w:left="1508" w:hanging="360"/>
        <w:jc w:val="right"/>
      </w:pPr>
      <w:rPr>
        <w:rFonts w:ascii="Times New Roman" w:eastAsia="Times New Roman" w:hAnsi="Times New Roman" w:cs="Times New Roman" w:hint="default"/>
        <w:b w:val="0"/>
        <w:bCs w:val="0"/>
        <w:i w:val="0"/>
        <w:iCs w:val="0"/>
        <w:spacing w:val="-1"/>
        <w:w w:val="100"/>
        <w:sz w:val="24"/>
        <w:szCs w:val="24"/>
        <w:lang w:val="sq-AL" w:eastAsia="en-US" w:bidi="ar-SA"/>
      </w:rPr>
    </w:lvl>
    <w:lvl w:ilvl="1" w:tplc="32E8660A">
      <w:numFmt w:val="bullet"/>
      <w:lvlText w:val="•"/>
      <w:lvlJc w:val="left"/>
      <w:pPr>
        <w:ind w:left="2484" w:hanging="360"/>
      </w:pPr>
      <w:rPr>
        <w:rFonts w:hint="default"/>
        <w:lang w:val="sq-AL" w:eastAsia="en-US" w:bidi="ar-SA"/>
      </w:rPr>
    </w:lvl>
    <w:lvl w:ilvl="2" w:tplc="09C2BF48">
      <w:numFmt w:val="bullet"/>
      <w:lvlText w:val="•"/>
      <w:lvlJc w:val="left"/>
      <w:pPr>
        <w:ind w:left="3468" w:hanging="360"/>
      </w:pPr>
      <w:rPr>
        <w:rFonts w:hint="default"/>
        <w:lang w:val="sq-AL" w:eastAsia="en-US" w:bidi="ar-SA"/>
      </w:rPr>
    </w:lvl>
    <w:lvl w:ilvl="3" w:tplc="CE8EA39E">
      <w:numFmt w:val="bullet"/>
      <w:lvlText w:val="•"/>
      <w:lvlJc w:val="left"/>
      <w:pPr>
        <w:ind w:left="4452" w:hanging="360"/>
      </w:pPr>
      <w:rPr>
        <w:rFonts w:hint="default"/>
        <w:lang w:val="sq-AL" w:eastAsia="en-US" w:bidi="ar-SA"/>
      </w:rPr>
    </w:lvl>
    <w:lvl w:ilvl="4" w:tplc="53A8DA38">
      <w:numFmt w:val="bullet"/>
      <w:lvlText w:val="•"/>
      <w:lvlJc w:val="left"/>
      <w:pPr>
        <w:ind w:left="5437" w:hanging="360"/>
      </w:pPr>
      <w:rPr>
        <w:rFonts w:hint="default"/>
        <w:lang w:val="sq-AL" w:eastAsia="en-US" w:bidi="ar-SA"/>
      </w:rPr>
    </w:lvl>
    <w:lvl w:ilvl="5" w:tplc="13C02C2C">
      <w:numFmt w:val="bullet"/>
      <w:lvlText w:val="•"/>
      <w:lvlJc w:val="left"/>
      <w:pPr>
        <w:ind w:left="6421" w:hanging="360"/>
      </w:pPr>
      <w:rPr>
        <w:rFonts w:hint="default"/>
        <w:lang w:val="sq-AL" w:eastAsia="en-US" w:bidi="ar-SA"/>
      </w:rPr>
    </w:lvl>
    <w:lvl w:ilvl="6" w:tplc="1AFA718C">
      <w:numFmt w:val="bullet"/>
      <w:lvlText w:val="•"/>
      <w:lvlJc w:val="left"/>
      <w:pPr>
        <w:ind w:left="7405" w:hanging="360"/>
      </w:pPr>
      <w:rPr>
        <w:rFonts w:hint="default"/>
        <w:lang w:val="sq-AL" w:eastAsia="en-US" w:bidi="ar-SA"/>
      </w:rPr>
    </w:lvl>
    <w:lvl w:ilvl="7" w:tplc="97FE6B1A">
      <w:numFmt w:val="bullet"/>
      <w:lvlText w:val="•"/>
      <w:lvlJc w:val="left"/>
      <w:pPr>
        <w:ind w:left="8389" w:hanging="360"/>
      </w:pPr>
      <w:rPr>
        <w:rFonts w:hint="default"/>
        <w:lang w:val="sq-AL" w:eastAsia="en-US" w:bidi="ar-SA"/>
      </w:rPr>
    </w:lvl>
    <w:lvl w:ilvl="8" w:tplc="30F6A3C2">
      <w:numFmt w:val="bullet"/>
      <w:lvlText w:val="•"/>
      <w:lvlJc w:val="left"/>
      <w:pPr>
        <w:ind w:left="9374" w:hanging="360"/>
      </w:pPr>
      <w:rPr>
        <w:rFonts w:hint="default"/>
        <w:lang w:val="sq-AL" w:eastAsia="en-US" w:bidi="ar-SA"/>
      </w:rPr>
    </w:lvl>
  </w:abstractNum>
  <w:abstractNum w:abstractNumId="157" w15:restartNumberingAfterBreak="0">
    <w:nsid w:val="6F0B45D9"/>
    <w:multiLevelType w:val="hybridMultilevel"/>
    <w:tmpl w:val="9F7248EC"/>
    <w:lvl w:ilvl="0" w:tplc="D41231D0">
      <w:start w:val="3"/>
      <w:numFmt w:val="decimal"/>
      <w:lvlText w:val="%1."/>
      <w:lvlJc w:val="left"/>
      <w:pPr>
        <w:ind w:left="1028" w:hanging="240"/>
      </w:pPr>
      <w:rPr>
        <w:rFonts w:ascii="Times New Roman" w:eastAsia="Times New Roman" w:hAnsi="Times New Roman" w:cs="Times New Roman" w:hint="default"/>
        <w:b w:val="0"/>
        <w:bCs w:val="0"/>
        <w:i w:val="0"/>
        <w:iCs w:val="0"/>
        <w:spacing w:val="0"/>
        <w:w w:val="100"/>
        <w:sz w:val="24"/>
        <w:szCs w:val="24"/>
        <w:lang w:val="sq-AL" w:eastAsia="en-US" w:bidi="ar-SA"/>
      </w:rPr>
    </w:lvl>
    <w:lvl w:ilvl="1" w:tplc="5680E60A">
      <w:start w:val="5"/>
      <w:numFmt w:val="lowerLetter"/>
      <w:lvlText w:val="%2)"/>
      <w:lvlJc w:val="left"/>
      <w:pPr>
        <w:ind w:left="1508"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2" w:tplc="B678A540">
      <w:numFmt w:val="bullet"/>
      <w:lvlText w:val="•"/>
      <w:lvlJc w:val="left"/>
      <w:pPr>
        <w:ind w:left="2593" w:hanging="360"/>
      </w:pPr>
      <w:rPr>
        <w:rFonts w:hint="default"/>
        <w:lang w:val="sq-AL" w:eastAsia="en-US" w:bidi="ar-SA"/>
      </w:rPr>
    </w:lvl>
    <w:lvl w:ilvl="3" w:tplc="F5AEBCE0">
      <w:numFmt w:val="bullet"/>
      <w:lvlText w:val="•"/>
      <w:lvlJc w:val="left"/>
      <w:pPr>
        <w:ind w:left="3687" w:hanging="360"/>
      </w:pPr>
      <w:rPr>
        <w:rFonts w:hint="default"/>
        <w:lang w:val="sq-AL" w:eastAsia="en-US" w:bidi="ar-SA"/>
      </w:rPr>
    </w:lvl>
    <w:lvl w:ilvl="4" w:tplc="92F66A2E">
      <w:numFmt w:val="bullet"/>
      <w:lvlText w:val="•"/>
      <w:lvlJc w:val="left"/>
      <w:pPr>
        <w:ind w:left="4780" w:hanging="360"/>
      </w:pPr>
      <w:rPr>
        <w:rFonts w:hint="default"/>
        <w:lang w:val="sq-AL" w:eastAsia="en-US" w:bidi="ar-SA"/>
      </w:rPr>
    </w:lvl>
    <w:lvl w:ilvl="5" w:tplc="DDAEDD88">
      <w:numFmt w:val="bullet"/>
      <w:lvlText w:val="•"/>
      <w:lvlJc w:val="left"/>
      <w:pPr>
        <w:ind w:left="5874" w:hanging="360"/>
      </w:pPr>
      <w:rPr>
        <w:rFonts w:hint="default"/>
        <w:lang w:val="sq-AL" w:eastAsia="en-US" w:bidi="ar-SA"/>
      </w:rPr>
    </w:lvl>
    <w:lvl w:ilvl="6" w:tplc="522AAEFC">
      <w:numFmt w:val="bullet"/>
      <w:lvlText w:val="•"/>
      <w:lvlJc w:val="left"/>
      <w:pPr>
        <w:ind w:left="6968" w:hanging="360"/>
      </w:pPr>
      <w:rPr>
        <w:rFonts w:hint="default"/>
        <w:lang w:val="sq-AL" w:eastAsia="en-US" w:bidi="ar-SA"/>
      </w:rPr>
    </w:lvl>
    <w:lvl w:ilvl="7" w:tplc="A9C804C4">
      <w:numFmt w:val="bullet"/>
      <w:lvlText w:val="•"/>
      <w:lvlJc w:val="left"/>
      <w:pPr>
        <w:ind w:left="8061" w:hanging="360"/>
      </w:pPr>
      <w:rPr>
        <w:rFonts w:hint="default"/>
        <w:lang w:val="sq-AL" w:eastAsia="en-US" w:bidi="ar-SA"/>
      </w:rPr>
    </w:lvl>
    <w:lvl w:ilvl="8" w:tplc="3FD6804A">
      <w:numFmt w:val="bullet"/>
      <w:lvlText w:val="•"/>
      <w:lvlJc w:val="left"/>
      <w:pPr>
        <w:ind w:left="9155" w:hanging="360"/>
      </w:pPr>
      <w:rPr>
        <w:rFonts w:hint="default"/>
        <w:lang w:val="sq-AL" w:eastAsia="en-US" w:bidi="ar-SA"/>
      </w:rPr>
    </w:lvl>
  </w:abstractNum>
  <w:abstractNum w:abstractNumId="158" w15:restartNumberingAfterBreak="0">
    <w:nsid w:val="70177FC4"/>
    <w:multiLevelType w:val="multilevel"/>
    <w:tmpl w:val="BDA60F82"/>
    <w:lvl w:ilvl="0">
      <w:start w:val="2"/>
      <w:numFmt w:val="decimal"/>
      <w:lvlText w:val="%1"/>
      <w:lvlJc w:val="left"/>
      <w:pPr>
        <w:ind w:left="631" w:hanging="917"/>
      </w:pPr>
      <w:rPr>
        <w:rFonts w:hint="default"/>
        <w:lang w:val="sq-AL" w:eastAsia="en-US" w:bidi="ar-SA"/>
      </w:rPr>
    </w:lvl>
    <w:lvl w:ilvl="1">
      <w:start w:val="1"/>
      <w:numFmt w:val="decimal"/>
      <w:lvlText w:val="%1.%2"/>
      <w:lvlJc w:val="left"/>
      <w:pPr>
        <w:ind w:left="631" w:hanging="917"/>
      </w:pPr>
      <w:rPr>
        <w:rFonts w:hint="default"/>
        <w:lang w:val="sq-AL" w:eastAsia="en-US" w:bidi="ar-SA"/>
      </w:rPr>
    </w:lvl>
    <w:lvl w:ilvl="2">
      <w:start w:val="1"/>
      <w:numFmt w:val="decimal"/>
      <w:lvlText w:val="%1.%2.%3."/>
      <w:lvlJc w:val="left"/>
      <w:pPr>
        <w:ind w:left="631" w:hanging="917"/>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1957" w:hanging="917"/>
      </w:pPr>
      <w:rPr>
        <w:rFonts w:hint="default"/>
        <w:lang w:val="sq-AL" w:eastAsia="en-US" w:bidi="ar-SA"/>
      </w:rPr>
    </w:lvl>
    <w:lvl w:ilvl="4">
      <w:numFmt w:val="bullet"/>
      <w:lvlText w:val="•"/>
      <w:lvlJc w:val="left"/>
      <w:pPr>
        <w:ind w:left="2396" w:hanging="917"/>
      </w:pPr>
      <w:rPr>
        <w:rFonts w:hint="default"/>
        <w:lang w:val="sq-AL" w:eastAsia="en-US" w:bidi="ar-SA"/>
      </w:rPr>
    </w:lvl>
    <w:lvl w:ilvl="5">
      <w:numFmt w:val="bullet"/>
      <w:lvlText w:val="•"/>
      <w:lvlJc w:val="left"/>
      <w:pPr>
        <w:ind w:left="2835" w:hanging="917"/>
      </w:pPr>
      <w:rPr>
        <w:rFonts w:hint="default"/>
        <w:lang w:val="sq-AL" w:eastAsia="en-US" w:bidi="ar-SA"/>
      </w:rPr>
    </w:lvl>
    <w:lvl w:ilvl="6">
      <w:numFmt w:val="bullet"/>
      <w:lvlText w:val="•"/>
      <w:lvlJc w:val="left"/>
      <w:pPr>
        <w:ind w:left="3274" w:hanging="917"/>
      </w:pPr>
      <w:rPr>
        <w:rFonts w:hint="default"/>
        <w:lang w:val="sq-AL" w:eastAsia="en-US" w:bidi="ar-SA"/>
      </w:rPr>
    </w:lvl>
    <w:lvl w:ilvl="7">
      <w:numFmt w:val="bullet"/>
      <w:lvlText w:val="•"/>
      <w:lvlJc w:val="left"/>
      <w:pPr>
        <w:ind w:left="3713" w:hanging="917"/>
      </w:pPr>
      <w:rPr>
        <w:rFonts w:hint="default"/>
        <w:lang w:val="sq-AL" w:eastAsia="en-US" w:bidi="ar-SA"/>
      </w:rPr>
    </w:lvl>
    <w:lvl w:ilvl="8">
      <w:numFmt w:val="bullet"/>
      <w:lvlText w:val="•"/>
      <w:lvlJc w:val="left"/>
      <w:pPr>
        <w:ind w:left="4152" w:hanging="917"/>
      </w:pPr>
      <w:rPr>
        <w:rFonts w:hint="default"/>
        <w:lang w:val="sq-AL" w:eastAsia="en-US" w:bidi="ar-SA"/>
      </w:rPr>
    </w:lvl>
  </w:abstractNum>
  <w:abstractNum w:abstractNumId="159" w15:restartNumberingAfterBreak="0">
    <w:nsid w:val="710235D4"/>
    <w:multiLevelType w:val="hybridMultilevel"/>
    <w:tmpl w:val="86C22BDE"/>
    <w:lvl w:ilvl="0" w:tplc="54EAE93E">
      <w:start w:val="1"/>
      <w:numFmt w:val="decimal"/>
      <w:lvlText w:val="%1."/>
      <w:lvlJc w:val="left"/>
      <w:pPr>
        <w:ind w:left="107" w:hanging="348"/>
      </w:pPr>
      <w:rPr>
        <w:rFonts w:ascii="Times New Roman" w:eastAsia="Times New Roman" w:hAnsi="Times New Roman" w:cs="Times New Roman" w:hint="default"/>
        <w:b w:val="0"/>
        <w:bCs w:val="0"/>
        <w:i w:val="0"/>
        <w:iCs w:val="0"/>
        <w:spacing w:val="0"/>
        <w:w w:val="100"/>
        <w:sz w:val="24"/>
        <w:szCs w:val="24"/>
        <w:lang w:val="sq-AL" w:eastAsia="en-US" w:bidi="ar-SA"/>
      </w:rPr>
    </w:lvl>
    <w:lvl w:ilvl="1" w:tplc="83667350">
      <w:numFmt w:val="bullet"/>
      <w:lvlText w:val="•"/>
      <w:lvlJc w:val="left"/>
      <w:pPr>
        <w:ind w:left="602" w:hanging="348"/>
      </w:pPr>
      <w:rPr>
        <w:rFonts w:hint="default"/>
        <w:lang w:val="sq-AL" w:eastAsia="en-US" w:bidi="ar-SA"/>
      </w:rPr>
    </w:lvl>
    <w:lvl w:ilvl="2" w:tplc="653C2CB6">
      <w:numFmt w:val="bullet"/>
      <w:lvlText w:val="•"/>
      <w:lvlJc w:val="left"/>
      <w:pPr>
        <w:ind w:left="1104" w:hanging="348"/>
      </w:pPr>
      <w:rPr>
        <w:rFonts w:hint="default"/>
        <w:lang w:val="sq-AL" w:eastAsia="en-US" w:bidi="ar-SA"/>
      </w:rPr>
    </w:lvl>
    <w:lvl w:ilvl="3" w:tplc="9392C312">
      <w:numFmt w:val="bullet"/>
      <w:lvlText w:val="•"/>
      <w:lvlJc w:val="left"/>
      <w:pPr>
        <w:ind w:left="1606" w:hanging="348"/>
      </w:pPr>
      <w:rPr>
        <w:rFonts w:hint="default"/>
        <w:lang w:val="sq-AL" w:eastAsia="en-US" w:bidi="ar-SA"/>
      </w:rPr>
    </w:lvl>
    <w:lvl w:ilvl="4" w:tplc="1DD03A46">
      <w:numFmt w:val="bullet"/>
      <w:lvlText w:val="•"/>
      <w:lvlJc w:val="left"/>
      <w:pPr>
        <w:ind w:left="2108" w:hanging="348"/>
      </w:pPr>
      <w:rPr>
        <w:rFonts w:hint="default"/>
        <w:lang w:val="sq-AL" w:eastAsia="en-US" w:bidi="ar-SA"/>
      </w:rPr>
    </w:lvl>
    <w:lvl w:ilvl="5" w:tplc="DC8099C6">
      <w:numFmt w:val="bullet"/>
      <w:lvlText w:val="•"/>
      <w:lvlJc w:val="left"/>
      <w:pPr>
        <w:ind w:left="2611" w:hanging="348"/>
      </w:pPr>
      <w:rPr>
        <w:rFonts w:hint="default"/>
        <w:lang w:val="sq-AL" w:eastAsia="en-US" w:bidi="ar-SA"/>
      </w:rPr>
    </w:lvl>
    <w:lvl w:ilvl="6" w:tplc="BD4451DC">
      <w:numFmt w:val="bullet"/>
      <w:lvlText w:val="•"/>
      <w:lvlJc w:val="left"/>
      <w:pPr>
        <w:ind w:left="3113" w:hanging="348"/>
      </w:pPr>
      <w:rPr>
        <w:rFonts w:hint="default"/>
        <w:lang w:val="sq-AL" w:eastAsia="en-US" w:bidi="ar-SA"/>
      </w:rPr>
    </w:lvl>
    <w:lvl w:ilvl="7" w:tplc="BBEE2C2C">
      <w:numFmt w:val="bullet"/>
      <w:lvlText w:val="•"/>
      <w:lvlJc w:val="left"/>
      <w:pPr>
        <w:ind w:left="3615" w:hanging="348"/>
      </w:pPr>
      <w:rPr>
        <w:rFonts w:hint="default"/>
        <w:lang w:val="sq-AL" w:eastAsia="en-US" w:bidi="ar-SA"/>
      </w:rPr>
    </w:lvl>
    <w:lvl w:ilvl="8" w:tplc="E7CACFAA">
      <w:numFmt w:val="bullet"/>
      <w:lvlText w:val="•"/>
      <w:lvlJc w:val="left"/>
      <w:pPr>
        <w:ind w:left="4117" w:hanging="348"/>
      </w:pPr>
      <w:rPr>
        <w:rFonts w:hint="default"/>
        <w:lang w:val="sq-AL" w:eastAsia="en-US" w:bidi="ar-SA"/>
      </w:rPr>
    </w:lvl>
  </w:abstractNum>
  <w:abstractNum w:abstractNumId="160" w15:restartNumberingAfterBreak="0">
    <w:nsid w:val="71900169"/>
    <w:multiLevelType w:val="multilevel"/>
    <w:tmpl w:val="6ECE500C"/>
    <w:lvl w:ilvl="0">
      <w:start w:val="1"/>
      <w:numFmt w:val="decimal"/>
      <w:lvlText w:val="%1."/>
      <w:lvlJc w:val="left"/>
      <w:pPr>
        <w:ind w:left="107" w:hanging="721"/>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31" w:hanging="917"/>
      </w:pPr>
      <w:rPr>
        <w:rFonts w:ascii="Times New Roman" w:eastAsia="Times New Roman" w:hAnsi="Times New Roman" w:cs="Times New Roman" w:hint="default"/>
        <w:b w:val="0"/>
        <w:bCs w:val="0"/>
        <w:i w:val="0"/>
        <w:iCs w:val="0"/>
        <w:spacing w:val="-1"/>
        <w:w w:val="100"/>
        <w:sz w:val="24"/>
        <w:szCs w:val="24"/>
        <w:lang w:val="sq-AL" w:eastAsia="en-US" w:bidi="ar-SA"/>
      </w:rPr>
    </w:lvl>
    <w:lvl w:ilvl="2">
      <w:numFmt w:val="bullet"/>
      <w:lvlText w:val="•"/>
      <w:lvlJc w:val="left"/>
      <w:pPr>
        <w:ind w:left="1138" w:hanging="917"/>
      </w:pPr>
      <w:rPr>
        <w:rFonts w:hint="default"/>
        <w:lang w:val="sq-AL" w:eastAsia="en-US" w:bidi="ar-SA"/>
      </w:rPr>
    </w:lvl>
    <w:lvl w:ilvl="3">
      <w:numFmt w:val="bullet"/>
      <w:lvlText w:val="•"/>
      <w:lvlJc w:val="left"/>
      <w:pPr>
        <w:ind w:left="1636" w:hanging="917"/>
      </w:pPr>
      <w:rPr>
        <w:rFonts w:hint="default"/>
        <w:lang w:val="sq-AL" w:eastAsia="en-US" w:bidi="ar-SA"/>
      </w:rPr>
    </w:lvl>
    <w:lvl w:ilvl="4">
      <w:numFmt w:val="bullet"/>
      <w:lvlText w:val="•"/>
      <w:lvlJc w:val="left"/>
      <w:pPr>
        <w:ind w:left="2134" w:hanging="917"/>
      </w:pPr>
      <w:rPr>
        <w:rFonts w:hint="default"/>
        <w:lang w:val="sq-AL" w:eastAsia="en-US" w:bidi="ar-SA"/>
      </w:rPr>
    </w:lvl>
    <w:lvl w:ilvl="5">
      <w:numFmt w:val="bullet"/>
      <w:lvlText w:val="•"/>
      <w:lvlJc w:val="left"/>
      <w:pPr>
        <w:ind w:left="2632" w:hanging="917"/>
      </w:pPr>
      <w:rPr>
        <w:rFonts w:hint="default"/>
        <w:lang w:val="sq-AL" w:eastAsia="en-US" w:bidi="ar-SA"/>
      </w:rPr>
    </w:lvl>
    <w:lvl w:ilvl="6">
      <w:numFmt w:val="bullet"/>
      <w:lvlText w:val="•"/>
      <w:lvlJc w:val="left"/>
      <w:pPr>
        <w:ind w:left="3130" w:hanging="917"/>
      </w:pPr>
      <w:rPr>
        <w:rFonts w:hint="default"/>
        <w:lang w:val="sq-AL" w:eastAsia="en-US" w:bidi="ar-SA"/>
      </w:rPr>
    </w:lvl>
    <w:lvl w:ilvl="7">
      <w:numFmt w:val="bullet"/>
      <w:lvlText w:val="•"/>
      <w:lvlJc w:val="left"/>
      <w:pPr>
        <w:ind w:left="3628" w:hanging="917"/>
      </w:pPr>
      <w:rPr>
        <w:rFonts w:hint="default"/>
        <w:lang w:val="sq-AL" w:eastAsia="en-US" w:bidi="ar-SA"/>
      </w:rPr>
    </w:lvl>
    <w:lvl w:ilvl="8">
      <w:numFmt w:val="bullet"/>
      <w:lvlText w:val="•"/>
      <w:lvlJc w:val="left"/>
      <w:pPr>
        <w:ind w:left="4126" w:hanging="917"/>
      </w:pPr>
      <w:rPr>
        <w:rFonts w:hint="default"/>
        <w:lang w:val="sq-AL" w:eastAsia="en-US" w:bidi="ar-SA"/>
      </w:rPr>
    </w:lvl>
  </w:abstractNum>
  <w:abstractNum w:abstractNumId="161" w15:restartNumberingAfterBreak="0">
    <w:nsid w:val="73C92A50"/>
    <w:multiLevelType w:val="multilevel"/>
    <w:tmpl w:val="FBAED426"/>
    <w:lvl w:ilvl="0">
      <w:start w:val="1"/>
      <w:numFmt w:val="decimal"/>
      <w:lvlText w:val="%1"/>
      <w:lvlJc w:val="left"/>
      <w:pPr>
        <w:ind w:left="271" w:hanging="569"/>
      </w:pPr>
      <w:rPr>
        <w:rFonts w:hint="default"/>
        <w:lang w:val="sq-AL" w:eastAsia="en-US" w:bidi="ar-SA"/>
      </w:rPr>
    </w:lvl>
    <w:lvl w:ilvl="1">
      <w:start w:val="11"/>
      <w:numFmt w:val="decimal"/>
      <w:lvlText w:val="%1.%2"/>
      <w:lvlJc w:val="left"/>
      <w:pPr>
        <w:ind w:left="271" w:hanging="569"/>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230" w:hanging="569"/>
      </w:pPr>
      <w:rPr>
        <w:rFonts w:hint="default"/>
        <w:lang w:val="sq-AL" w:eastAsia="en-US" w:bidi="ar-SA"/>
      </w:rPr>
    </w:lvl>
    <w:lvl w:ilvl="3">
      <w:numFmt w:val="bullet"/>
      <w:lvlText w:val="•"/>
      <w:lvlJc w:val="left"/>
      <w:pPr>
        <w:ind w:left="1705" w:hanging="569"/>
      </w:pPr>
      <w:rPr>
        <w:rFonts w:hint="default"/>
        <w:lang w:val="sq-AL" w:eastAsia="en-US" w:bidi="ar-SA"/>
      </w:rPr>
    </w:lvl>
    <w:lvl w:ilvl="4">
      <w:numFmt w:val="bullet"/>
      <w:lvlText w:val="•"/>
      <w:lvlJc w:val="left"/>
      <w:pPr>
        <w:ind w:left="2180" w:hanging="569"/>
      </w:pPr>
      <w:rPr>
        <w:rFonts w:hint="default"/>
        <w:lang w:val="sq-AL" w:eastAsia="en-US" w:bidi="ar-SA"/>
      </w:rPr>
    </w:lvl>
    <w:lvl w:ilvl="5">
      <w:numFmt w:val="bullet"/>
      <w:lvlText w:val="•"/>
      <w:lvlJc w:val="left"/>
      <w:pPr>
        <w:ind w:left="2655" w:hanging="569"/>
      </w:pPr>
      <w:rPr>
        <w:rFonts w:hint="default"/>
        <w:lang w:val="sq-AL" w:eastAsia="en-US" w:bidi="ar-SA"/>
      </w:rPr>
    </w:lvl>
    <w:lvl w:ilvl="6">
      <w:numFmt w:val="bullet"/>
      <w:lvlText w:val="•"/>
      <w:lvlJc w:val="left"/>
      <w:pPr>
        <w:ind w:left="3130" w:hanging="569"/>
      </w:pPr>
      <w:rPr>
        <w:rFonts w:hint="default"/>
        <w:lang w:val="sq-AL" w:eastAsia="en-US" w:bidi="ar-SA"/>
      </w:rPr>
    </w:lvl>
    <w:lvl w:ilvl="7">
      <w:numFmt w:val="bullet"/>
      <w:lvlText w:val="•"/>
      <w:lvlJc w:val="left"/>
      <w:pPr>
        <w:ind w:left="3605" w:hanging="569"/>
      </w:pPr>
      <w:rPr>
        <w:rFonts w:hint="default"/>
        <w:lang w:val="sq-AL" w:eastAsia="en-US" w:bidi="ar-SA"/>
      </w:rPr>
    </w:lvl>
    <w:lvl w:ilvl="8">
      <w:numFmt w:val="bullet"/>
      <w:lvlText w:val="•"/>
      <w:lvlJc w:val="left"/>
      <w:pPr>
        <w:ind w:left="4080" w:hanging="569"/>
      </w:pPr>
      <w:rPr>
        <w:rFonts w:hint="default"/>
        <w:lang w:val="sq-AL" w:eastAsia="en-US" w:bidi="ar-SA"/>
      </w:rPr>
    </w:lvl>
  </w:abstractNum>
  <w:abstractNum w:abstractNumId="162" w15:restartNumberingAfterBreak="0">
    <w:nsid w:val="745F2945"/>
    <w:multiLevelType w:val="hybridMultilevel"/>
    <w:tmpl w:val="DEC6069C"/>
    <w:lvl w:ilvl="0" w:tplc="F722586C">
      <w:start w:val="1"/>
      <w:numFmt w:val="decimal"/>
      <w:lvlText w:val="%1."/>
      <w:lvlJc w:val="left"/>
      <w:pPr>
        <w:ind w:left="109" w:hanging="252"/>
      </w:pPr>
      <w:rPr>
        <w:rFonts w:ascii="Times New Roman" w:eastAsia="Times New Roman" w:hAnsi="Times New Roman" w:cs="Times New Roman" w:hint="default"/>
        <w:b w:val="0"/>
        <w:bCs w:val="0"/>
        <w:i w:val="0"/>
        <w:iCs w:val="0"/>
        <w:spacing w:val="0"/>
        <w:w w:val="100"/>
        <w:sz w:val="24"/>
        <w:szCs w:val="24"/>
        <w:lang w:val="sq-AL" w:eastAsia="en-US" w:bidi="ar-SA"/>
      </w:rPr>
    </w:lvl>
    <w:lvl w:ilvl="1" w:tplc="AF76CDE0">
      <w:numFmt w:val="bullet"/>
      <w:lvlText w:val="•"/>
      <w:lvlJc w:val="left"/>
      <w:pPr>
        <w:ind w:left="554" w:hanging="252"/>
      </w:pPr>
      <w:rPr>
        <w:rFonts w:hint="default"/>
        <w:lang w:val="sq-AL" w:eastAsia="en-US" w:bidi="ar-SA"/>
      </w:rPr>
    </w:lvl>
    <w:lvl w:ilvl="2" w:tplc="A1B65992">
      <w:numFmt w:val="bullet"/>
      <w:lvlText w:val="•"/>
      <w:lvlJc w:val="left"/>
      <w:pPr>
        <w:ind w:left="1009" w:hanging="252"/>
      </w:pPr>
      <w:rPr>
        <w:rFonts w:hint="default"/>
        <w:lang w:val="sq-AL" w:eastAsia="en-US" w:bidi="ar-SA"/>
      </w:rPr>
    </w:lvl>
    <w:lvl w:ilvl="3" w:tplc="A26CA454">
      <w:numFmt w:val="bullet"/>
      <w:lvlText w:val="•"/>
      <w:lvlJc w:val="left"/>
      <w:pPr>
        <w:ind w:left="1464" w:hanging="252"/>
      </w:pPr>
      <w:rPr>
        <w:rFonts w:hint="default"/>
        <w:lang w:val="sq-AL" w:eastAsia="en-US" w:bidi="ar-SA"/>
      </w:rPr>
    </w:lvl>
    <w:lvl w:ilvl="4" w:tplc="A3C68ED6">
      <w:numFmt w:val="bullet"/>
      <w:lvlText w:val="•"/>
      <w:lvlJc w:val="left"/>
      <w:pPr>
        <w:ind w:left="1918" w:hanging="252"/>
      </w:pPr>
      <w:rPr>
        <w:rFonts w:hint="default"/>
        <w:lang w:val="sq-AL" w:eastAsia="en-US" w:bidi="ar-SA"/>
      </w:rPr>
    </w:lvl>
    <w:lvl w:ilvl="5" w:tplc="1BC01C50">
      <w:numFmt w:val="bullet"/>
      <w:lvlText w:val="•"/>
      <w:lvlJc w:val="left"/>
      <w:pPr>
        <w:ind w:left="2373" w:hanging="252"/>
      </w:pPr>
      <w:rPr>
        <w:rFonts w:hint="default"/>
        <w:lang w:val="sq-AL" w:eastAsia="en-US" w:bidi="ar-SA"/>
      </w:rPr>
    </w:lvl>
    <w:lvl w:ilvl="6" w:tplc="71D6AA58">
      <w:numFmt w:val="bullet"/>
      <w:lvlText w:val="•"/>
      <w:lvlJc w:val="left"/>
      <w:pPr>
        <w:ind w:left="2828" w:hanging="252"/>
      </w:pPr>
      <w:rPr>
        <w:rFonts w:hint="default"/>
        <w:lang w:val="sq-AL" w:eastAsia="en-US" w:bidi="ar-SA"/>
      </w:rPr>
    </w:lvl>
    <w:lvl w:ilvl="7" w:tplc="9FCA9E86">
      <w:numFmt w:val="bullet"/>
      <w:lvlText w:val="•"/>
      <w:lvlJc w:val="left"/>
      <w:pPr>
        <w:ind w:left="3282" w:hanging="252"/>
      </w:pPr>
      <w:rPr>
        <w:rFonts w:hint="default"/>
        <w:lang w:val="sq-AL" w:eastAsia="en-US" w:bidi="ar-SA"/>
      </w:rPr>
    </w:lvl>
    <w:lvl w:ilvl="8" w:tplc="0158EA94">
      <w:numFmt w:val="bullet"/>
      <w:lvlText w:val="•"/>
      <w:lvlJc w:val="left"/>
      <w:pPr>
        <w:ind w:left="3737" w:hanging="252"/>
      </w:pPr>
      <w:rPr>
        <w:rFonts w:hint="default"/>
        <w:lang w:val="sq-AL" w:eastAsia="en-US" w:bidi="ar-SA"/>
      </w:rPr>
    </w:lvl>
  </w:abstractNum>
  <w:abstractNum w:abstractNumId="163" w15:restartNumberingAfterBreak="0">
    <w:nsid w:val="74C44C21"/>
    <w:multiLevelType w:val="multilevel"/>
    <w:tmpl w:val="8090824A"/>
    <w:lvl w:ilvl="0">
      <w:start w:val="5"/>
      <w:numFmt w:val="decimal"/>
      <w:lvlText w:val="%1."/>
      <w:lvlJc w:val="left"/>
      <w:pPr>
        <w:ind w:left="360" w:hanging="360"/>
      </w:pPr>
      <w:rPr>
        <w:rFonts w:hint="default"/>
      </w:rPr>
    </w:lvl>
    <w:lvl w:ilvl="1">
      <w:start w:val="7"/>
      <w:numFmt w:val="decimal"/>
      <w:lvlText w:val="%1.%2."/>
      <w:lvlJc w:val="left"/>
      <w:pPr>
        <w:ind w:left="1099" w:hanging="360"/>
      </w:pPr>
      <w:rPr>
        <w:rFonts w:hint="default"/>
      </w:rPr>
    </w:lvl>
    <w:lvl w:ilvl="2">
      <w:start w:val="1"/>
      <w:numFmt w:val="decimal"/>
      <w:lvlText w:val="%1.%2.%3."/>
      <w:lvlJc w:val="left"/>
      <w:pPr>
        <w:ind w:left="2198" w:hanging="720"/>
      </w:pPr>
      <w:rPr>
        <w:rFonts w:hint="default"/>
      </w:rPr>
    </w:lvl>
    <w:lvl w:ilvl="3">
      <w:start w:val="1"/>
      <w:numFmt w:val="decimal"/>
      <w:lvlText w:val="%1.%2.%3.%4."/>
      <w:lvlJc w:val="left"/>
      <w:pPr>
        <w:ind w:left="2937" w:hanging="720"/>
      </w:pPr>
      <w:rPr>
        <w:rFonts w:hint="default"/>
      </w:rPr>
    </w:lvl>
    <w:lvl w:ilvl="4">
      <w:start w:val="1"/>
      <w:numFmt w:val="decimal"/>
      <w:lvlText w:val="%1.%2.%3.%4.%5."/>
      <w:lvlJc w:val="left"/>
      <w:pPr>
        <w:ind w:left="4036" w:hanging="1080"/>
      </w:pPr>
      <w:rPr>
        <w:rFonts w:hint="default"/>
      </w:rPr>
    </w:lvl>
    <w:lvl w:ilvl="5">
      <w:start w:val="1"/>
      <w:numFmt w:val="decimal"/>
      <w:lvlText w:val="%1.%2.%3.%4.%5.%6."/>
      <w:lvlJc w:val="left"/>
      <w:pPr>
        <w:ind w:left="4775" w:hanging="1080"/>
      </w:pPr>
      <w:rPr>
        <w:rFonts w:hint="default"/>
      </w:rPr>
    </w:lvl>
    <w:lvl w:ilvl="6">
      <w:start w:val="1"/>
      <w:numFmt w:val="decimal"/>
      <w:lvlText w:val="%1.%2.%3.%4.%5.%6.%7."/>
      <w:lvlJc w:val="left"/>
      <w:pPr>
        <w:ind w:left="5874" w:hanging="1440"/>
      </w:pPr>
      <w:rPr>
        <w:rFonts w:hint="default"/>
      </w:rPr>
    </w:lvl>
    <w:lvl w:ilvl="7">
      <w:start w:val="1"/>
      <w:numFmt w:val="decimal"/>
      <w:lvlText w:val="%1.%2.%3.%4.%5.%6.%7.%8."/>
      <w:lvlJc w:val="left"/>
      <w:pPr>
        <w:ind w:left="6613" w:hanging="1440"/>
      </w:pPr>
      <w:rPr>
        <w:rFonts w:hint="default"/>
      </w:rPr>
    </w:lvl>
    <w:lvl w:ilvl="8">
      <w:start w:val="1"/>
      <w:numFmt w:val="decimal"/>
      <w:lvlText w:val="%1.%2.%3.%4.%5.%6.%7.%8.%9."/>
      <w:lvlJc w:val="left"/>
      <w:pPr>
        <w:ind w:left="7712" w:hanging="1800"/>
      </w:pPr>
      <w:rPr>
        <w:rFonts w:hint="default"/>
      </w:rPr>
    </w:lvl>
  </w:abstractNum>
  <w:abstractNum w:abstractNumId="164" w15:restartNumberingAfterBreak="0">
    <w:nsid w:val="74F415F7"/>
    <w:multiLevelType w:val="multilevel"/>
    <w:tmpl w:val="B13CFADE"/>
    <w:lvl w:ilvl="0">
      <w:start w:val="2"/>
      <w:numFmt w:val="decimal"/>
      <w:lvlText w:val="%1"/>
      <w:lvlJc w:val="left"/>
      <w:pPr>
        <w:ind w:left="721" w:hanging="828"/>
      </w:pPr>
      <w:rPr>
        <w:rFonts w:hint="default"/>
        <w:lang w:val="sq-AL" w:eastAsia="en-US" w:bidi="ar-SA"/>
      </w:rPr>
    </w:lvl>
    <w:lvl w:ilvl="1">
      <w:start w:val="3"/>
      <w:numFmt w:val="decimal"/>
      <w:lvlText w:val="%1.%2"/>
      <w:lvlJc w:val="left"/>
      <w:pPr>
        <w:ind w:left="721" w:hanging="828"/>
      </w:pPr>
      <w:rPr>
        <w:rFonts w:hint="default"/>
        <w:lang w:val="sq-AL" w:eastAsia="en-US" w:bidi="ar-SA"/>
      </w:rPr>
    </w:lvl>
    <w:lvl w:ilvl="2">
      <w:start w:val="2"/>
      <w:numFmt w:val="decimal"/>
      <w:lvlText w:val="%1.%2.%3"/>
      <w:lvlJc w:val="left"/>
      <w:pPr>
        <w:ind w:left="721" w:hanging="828"/>
      </w:pPr>
      <w:rPr>
        <w:rFonts w:ascii="Times New Roman" w:eastAsia="Times New Roman" w:hAnsi="Times New Roman" w:cs="Times New Roman" w:hint="default"/>
        <w:b w:val="0"/>
        <w:bCs w:val="0"/>
        <w:i w:val="0"/>
        <w:iCs w:val="0"/>
        <w:spacing w:val="0"/>
        <w:w w:val="100"/>
        <w:sz w:val="24"/>
        <w:szCs w:val="24"/>
        <w:lang w:val="sq-AL" w:eastAsia="en-US" w:bidi="ar-SA"/>
      </w:rPr>
    </w:lvl>
    <w:lvl w:ilvl="3">
      <w:numFmt w:val="bullet"/>
      <w:lvlText w:val="•"/>
      <w:lvlJc w:val="left"/>
      <w:pPr>
        <w:ind w:left="1898" w:hanging="828"/>
      </w:pPr>
      <w:rPr>
        <w:rFonts w:hint="default"/>
        <w:lang w:val="sq-AL" w:eastAsia="en-US" w:bidi="ar-SA"/>
      </w:rPr>
    </w:lvl>
    <w:lvl w:ilvl="4">
      <w:numFmt w:val="bullet"/>
      <w:lvlText w:val="•"/>
      <w:lvlJc w:val="left"/>
      <w:pPr>
        <w:ind w:left="2290" w:hanging="828"/>
      </w:pPr>
      <w:rPr>
        <w:rFonts w:hint="default"/>
        <w:lang w:val="sq-AL" w:eastAsia="en-US" w:bidi="ar-SA"/>
      </w:rPr>
    </w:lvl>
    <w:lvl w:ilvl="5">
      <w:numFmt w:val="bullet"/>
      <w:lvlText w:val="•"/>
      <w:lvlJc w:val="left"/>
      <w:pPr>
        <w:ind w:left="2683" w:hanging="828"/>
      </w:pPr>
      <w:rPr>
        <w:rFonts w:hint="default"/>
        <w:lang w:val="sq-AL" w:eastAsia="en-US" w:bidi="ar-SA"/>
      </w:rPr>
    </w:lvl>
    <w:lvl w:ilvl="6">
      <w:numFmt w:val="bullet"/>
      <w:lvlText w:val="•"/>
      <w:lvlJc w:val="left"/>
      <w:pPr>
        <w:ind w:left="3076" w:hanging="828"/>
      </w:pPr>
      <w:rPr>
        <w:rFonts w:hint="default"/>
        <w:lang w:val="sq-AL" w:eastAsia="en-US" w:bidi="ar-SA"/>
      </w:rPr>
    </w:lvl>
    <w:lvl w:ilvl="7">
      <w:numFmt w:val="bullet"/>
      <w:lvlText w:val="•"/>
      <w:lvlJc w:val="left"/>
      <w:pPr>
        <w:ind w:left="3468" w:hanging="828"/>
      </w:pPr>
      <w:rPr>
        <w:rFonts w:hint="default"/>
        <w:lang w:val="sq-AL" w:eastAsia="en-US" w:bidi="ar-SA"/>
      </w:rPr>
    </w:lvl>
    <w:lvl w:ilvl="8">
      <w:numFmt w:val="bullet"/>
      <w:lvlText w:val="•"/>
      <w:lvlJc w:val="left"/>
      <w:pPr>
        <w:ind w:left="3861" w:hanging="828"/>
      </w:pPr>
      <w:rPr>
        <w:rFonts w:hint="default"/>
        <w:lang w:val="sq-AL" w:eastAsia="en-US" w:bidi="ar-SA"/>
      </w:rPr>
    </w:lvl>
  </w:abstractNum>
  <w:abstractNum w:abstractNumId="165" w15:restartNumberingAfterBreak="0">
    <w:nsid w:val="76740EA8"/>
    <w:multiLevelType w:val="hybridMultilevel"/>
    <w:tmpl w:val="F6BE97C0"/>
    <w:lvl w:ilvl="0" w:tplc="22266702">
      <w:start w:val="7"/>
      <w:numFmt w:val="decimal"/>
      <w:lvlText w:val="%1."/>
      <w:lvlJc w:val="left"/>
      <w:pPr>
        <w:ind w:left="109" w:hanging="240"/>
      </w:pPr>
      <w:rPr>
        <w:rFonts w:ascii="Times New Roman" w:eastAsia="Times New Roman" w:hAnsi="Times New Roman" w:cs="Times New Roman" w:hint="default"/>
        <w:b w:val="0"/>
        <w:bCs w:val="0"/>
        <w:i w:val="0"/>
        <w:iCs w:val="0"/>
        <w:spacing w:val="0"/>
        <w:w w:val="100"/>
        <w:sz w:val="24"/>
        <w:szCs w:val="24"/>
        <w:lang w:val="sq-AL" w:eastAsia="en-US" w:bidi="ar-SA"/>
      </w:rPr>
    </w:lvl>
    <w:lvl w:ilvl="1" w:tplc="44EC969C">
      <w:numFmt w:val="bullet"/>
      <w:lvlText w:val="•"/>
      <w:lvlJc w:val="left"/>
      <w:pPr>
        <w:ind w:left="554" w:hanging="240"/>
      </w:pPr>
      <w:rPr>
        <w:rFonts w:hint="default"/>
        <w:lang w:val="sq-AL" w:eastAsia="en-US" w:bidi="ar-SA"/>
      </w:rPr>
    </w:lvl>
    <w:lvl w:ilvl="2" w:tplc="4A16B6C4">
      <w:numFmt w:val="bullet"/>
      <w:lvlText w:val="•"/>
      <w:lvlJc w:val="left"/>
      <w:pPr>
        <w:ind w:left="1009" w:hanging="240"/>
      </w:pPr>
      <w:rPr>
        <w:rFonts w:hint="default"/>
        <w:lang w:val="sq-AL" w:eastAsia="en-US" w:bidi="ar-SA"/>
      </w:rPr>
    </w:lvl>
    <w:lvl w:ilvl="3" w:tplc="2B0E3FA0">
      <w:numFmt w:val="bullet"/>
      <w:lvlText w:val="•"/>
      <w:lvlJc w:val="left"/>
      <w:pPr>
        <w:ind w:left="1464" w:hanging="240"/>
      </w:pPr>
      <w:rPr>
        <w:rFonts w:hint="default"/>
        <w:lang w:val="sq-AL" w:eastAsia="en-US" w:bidi="ar-SA"/>
      </w:rPr>
    </w:lvl>
    <w:lvl w:ilvl="4" w:tplc="37A4E2DC">
      <w:numFmt w:val="bullet"/>
      <w:lvlText w:val="•"/>
      <w:lvlJc w:val="left"/>
      <w:pPr>
        <w:ind w:left="1918" w:hanging="240"/>
      </w:pPr>
      <w:rPr>
        <w:rFonts w:hint="default"/>
        <w:lang w:val="sq-AL" w:eastAsia="en-US" w:bidi="ar-SA"/>
      </w:rPr>
    </w:lvl>
    <w:lvl w:ilvl="5" w:tplc="C0703290">
      <w:numFmt w:val="bullet"/>
      <w:lvlText w:val="•"/>
      <w:lvlJc w:val="left"/>
      <w:pPr>
        <w:ind w:left="2373" w:hanging="240"/>
      </w:pPr>
      <w:rPr>
        <w:rFonts w:hint="default"/>
        <w:lang w:val="sq-AL" w:eastAsia="en-US" w:bidi="ar-SA"/>
      </w:rPr>
    </w:lvl>
    <w:lvl w:ilvl="6" w:tplc="1A3AA4EE">
      <w:numFmt w:val="bullet"/>
      <w:lvlText w:val="•"/>
      <w:lvlJc w:val="left"/>
      <w:pPr>
        <w:ind w:left="2828" w:hanging="240"/>
      </w:pPr>
      <w:rPr>
        <w:rFonts w:hint="default"/>
        <w:lang w:val="sq-AL" w:eastAsia="en-US" w:bidi="ar-SA"/>
      </w:rPr>
    </w:lvl>
    <w:lvl w:ilvl="7" w:tplc="E50A61F0">
      <w:numFmt w:val="bullet"/>
      <w:lvlText w:val="•"/>
      <w:lvlJc w:val="left"/>
      <w:pPr>
        <w:ind w:left="3282" w:hanging="240"/>
      </w:pPr>
      <w:rPr>
        <w:rFonts w:hint="default"/>
        <w:lang w:val="sq-AL" w:eastAsia="en-US" w:bidi="ar-SA"/>
      </w:rPr>
    </w:lvl>
    <w:lvl w:ilvl="8" w:tplc="A88EFA00">
      <w:numFmt w:val="bullet"/>
      <w:lvlText w:val="•"/>
      <w:lvlJc w:val="left"/>
      <w:pPr>
        <w:ind w:left="3737" w:hanging="240"/>
      </w:pPr>
      <w:rPr>
        <w:rFonts w:hint="default"/>
        <w:lang w:val="sq-AL" w:eastAsia="en-US" w:bidi="ar-SA"/>
      </w:rPr>
    </w:lvl>
  </w:abstractNum>
  <w:abstractNum w:abstractNumId="166" w15:restartNumberingAfterBreak="0">
    <w:nsid w:val="79D41626"/>
    <w:multiLevelType w:val="hybridMultilevel"/>
    <w:tmpl w:val="EA64A974"/>
    <w:lvl w:ilvl="0" w:tplc="69F41A78">
      <w:start w:val="4"/>
      <w:numFmt w:val="decimal"/>
      <w:lvlText w:val="%1."/>
      <w:lvlJc w:val="left"/>
      <w:pPr>
        <w:ind w:left="109" w:hanging="375"/>
      </w:pPr>
      <w:rPr>
        <w:rFonts w:ascii="Times New Roman" w:eastAsia="Times New Roman" w:hAnsi="Times New Roman" w:cs="Times New Roman" w:hint="default"/>
        <w:b w:val="0"/>
        <w:bCs w:val="0"/>
        <w:i w:val="0"/>
        <w:iCs w:val="0"/>
        <w:spacing w:val="0"/>
        <w:w w:val="100"/>
        <w:sz w:val="24"/>
        <w:szCs w:val="24"/>
        <w:lang w:val="sq-AL" w:eastAsia="en-US" w:bidi="ar-SA"/>
      </w:rPr>
    </w:lvl>
    <w:lvl w:ilvl="1" w:tplc="BD88B1F0">
      <w:numFmt w:val="bullet"/>
      <w:lvlText w:val="•"/>
      <w:lvlJc w:val="left"/>
      <w:pPr>
        <w:ind w:left="554" w:hanging="375"/>
      </w:pPr>
      <w:rPr>
        <w:rFonts w:hint="default"/>
        <w:lang w:val="sq-AL" w:eastAsia="en-US" w:bidi="ar-SA"/>
      </w:rPr>
    </w:lvl>
    <w:lvl w:ilvl="2" w:tplc="C2C0F306">
      <w:numFmt w:val="bullet"/>
      <w:lvlText w:val="•"/>
      <w:lvlJc w:val="left"/>
      <w:pPr>
        <w:ind w:left="1009" w:hanging="375"/>
      </w:pPr>
      <w:rPr>
        <w:rFonts w:hint="default"/>
        <w:lang w:val="sq-AL" w:eastAsia="en-US" w:bidi="ar-SA"/>
      </w:rPr>
    </w:lvl>
    <w:lvl w:ilvl="3" w:tplc="E4F62E54">
      <w:numFmt w:val="bullet"/>
      <w:lvlText w:val="•"/>
      <w:lvlJc w:val="left"/>
      <w:pPr>
        <w:ind w:left="1464" w:hanging="375"/>
      </w:pPr>
      <w:rPr>
        <w:rFonts w:hint="default"/>
        <w:lang w:val="sq-AL" w:eastAsia="en-US" w:bidi="ar-SA"/>
      </w:rPr>
    </w:lvl>
    <w:lvl w:ilvl="4" w:tplc="A6E4E9F6">
      <w:numFmt w:val="bullet"/>
      <w:lvlText w:val="•"/>
      <w:lvlJc w:val="left"/>
      <w:pPr>
        <w:ind w:left="1918" w:hanging="375"/>
      </w:pPr>
      <w:rPr>
        <w:rFonts w:hint="default"/>
        <w:lang w:val="sq-AL" w:eastAsia="en-US" w:bidi="ar-SA"/>
      </w:rPr>
    </w:lvl>
    <w:lvl w:ilvl="5" w:tplc="3DD80012">
      <w:numFmt w:val="bullet"/>
      <w:lvlText w:val="•"/>
      <w:lvlJc w:val="left"/>
      <w:pPr>
        <w:ind w:left="2373" w:hanging="375"/>
      </w:pPr>
      <w:rPr>
        <w:rFonts w:hint="default"/>
        <w:lang w:val="sq-AL" w:eastAsia="en-US" w:bidi="ar-SA"/>
      </w:rPr>
    </w:lvl>
    <w:lvl w:ilvl="6" w:tplc="2F9CEA88">
      <w:numFmt w:val="bullet"/>
      <w:lvlText w:val="•"/>
      <w:lvlJc w:val="left"/>
      <w:pPr>
        <w:ind w:left="2828" w:hanging="375"/>
      </w:pPr>
      <w:rPr>
        <w:rFonts w:hint="default"/>
        <w:lang w:val="sq-AL" w:eastAsia="en-US" w:bidi="ar-SA"/>
      </w:rPr>
    </w:lvl>
    <w:lvl w:ilvl="7" w:tplc="0046F324">
      <w:numFmt w:val="bullet"/>
      <w:lvlText w:val="•"/>
      <w:lvlJc w:val="left"/>
      <w:pPr>
        <w:ind w:left="3282" w:hanging="375"/>
      </w:pPr>
      <w:rPr>
        <w:rFonts w:hint="default"/>
        <w:lang w:val="sq-AL" w:eastAsia="en-US" w:bidi="ar-SA"/>
      </w:rPr>
    </w:lvl>
    <w:lvl w:ilvl="8" w:tplc="44A4AB40">
      <w:numFmt w:val="bullet"/>
      <w:lvlText w:val="•"/>
      <w:lvlJc w:val="left"/>
      <w:pPr>
        <w:ind w:left="3737" w:hanging="375"/>
      </w:pPr>
      <w:rPr>
        <w:rFonts w:hint="default"/>
        <w:lang w:val="sq-AL" w:eastAsia="en-US" w:bidi="ar-SA"/>
      </w:rPr>
    </w:lvl>
  </w:abstractNum>
  <w:abstractNum w:abstractNumId="167" w15:restartNumberingAfterBreak="0">
    <w:nsid w:val="7A14215A"/>
    <w:multiLevelType w:val="hybridMultilevel"/>
    <w:tmpl w:val="52EA4828"/>
    <w:lvl w:ilvl="0" w:tplc="B4A6BF0E">
      <w:start w:val="1"/>
      <w:numFmt w:val="decimal"/>
      <w:lvlText w:val="%1."/>
      <w:lvlJc w:val="left"/>
      <w:pPr>
        <w:ind w:left="108" w:hanging="247"/>
      </w:pPr>
      <w:rPr>
        <w:rFonts w:ascii="Times New Roman" w:eastAsia="Times New Roman" w:hAnsi="Times New Roman" w:cs="Times New Roman" w:hint="default"/>
        <w:b w:val="0"/>
        <w:bCs w:val="0"/>
        <w:i w:val="0"/>
        <w:iCs w:val="0"/>
        <w:spacing w:val="0"/>
        <w:w w:val="100"/>
        <w:sz w:val="24"/>
        <w:szCs w:val="24"/>
        <w:lang w:val="sq-AL" w:eastAsia="en-US" w:bidi="ar-SA"/>
      </w:rPr>
    </w:lvl>
    <w:lvl w:ilvl="1" w:tplc="EC202656">
      <w:numFmt w:val="bullet"/>
      <w:lvlText w:val="•"/>
      <w:lvlJc w:val="left"/>
      <w:pPr>
        <w:ind w:left="593" w:hanging="247"/>
      </w:pPr>
      <w:rPr>
        <w:rFonts w:hint="default"/>
        <w:lang w:val="sq-AL" w:eastAsia="en-US" w:bidi="ar-SA"/>
      </w:rPr>
    </w:lvl>
    <w:lvl w:ilvl="2" w:tplc="230E1E94">
      <w:numFmt w:val="bullet"/>
      <w:lvlText w:val="•"/>
      <w:lvlJc w:val="left"/>
      <w:pPr>
        <w:ind w:left="1086" w:hanging="247"/>
      </w:pPr>
      <w:rPr>
        <w:rFonts w:hint="default"/>
        <w:lang w:val="sq-AL" w:eastAsia="en-US" w:bidi="ar-SA"/>
      </w:rPr>
    </w:lvl>
    <w:lvl w:ilvl="3" w:tplc="5F7EF676">
      <w:numFmt w:val="bullet"/>
      <w:lvlText w:val="•"/>
      <w:lvlJc w:val="left"/>
      <w:pPr>
        <w:ind w:left="1579" w:hanging="247"/>
      </w:pPr>
      <w:rPr>
        <w:rFonts w:hint="default"/>
        <w:lang w:val="sq-AL" w:eastAsia="en-US" w:bidi="ar-SA"/>
      </w:rPr>
    </w:lvl>
    <w:lvl w:ilvl="4" w:tplc="C90677E6">
      <w:numFmt w:val="bullet"/>
      <w:lvlText w:val="•"/>
      <w:lvlJc w:val="left"/>
      <w:pPr>
        <w:ind w:left="2072" w:hanging="247"/>
      </w:pPr>
      <w:rPr>
        <w:rFonts w:hint="default"/>
        <w:lang w:val="sq-AL" w:eastAsia="en-US" w:bidi="ar-SA"/>
      </w:rPr>
    </w:lvl>
    <w:lvl w:ilvl="5" w:tplc="26DE9D62">
      <w:numFmt w:val="bullet"/>
      <w:lvlText w:val="•"/>
      <w:lvlJc w:val="left"/>
      <w:pPr>
        <w:ind w:left="2565" w:hanging="247"/>
      </w:pPr>
      <w:rPr>
        <w:rFonts w:hint="default"/>
        <w:lang w:val="sq-AL" w:eastAsia="en-US" w:bidi="ar-SA"/>
      </w:rPr>
    </w:lvl>
    <w:lvl w:ilvl="6" w:tplc="4D50549C">
      <w:numFmt w:val="bullet"/>
      <w:lvlText w:val="•"/>
      <w:lvlJc w:val="left"/>
      <w:pPr>
        <w:ind w:left="3058" w:hanging="247"/>
      </w:pPr>
      <w:rPr>
        <w:rFonts w:hint="default"/>
        <w:lang w:val="sq-AL" w:eastAsia="en-US" w:bidi="ar-SA"/>
      </w:rPr>
    </w:lvl>
    <w:lvl w:ilvl="7" w:tplc="7C8EF7CC">
      <w:numFmt w:val="bullet"/>
      <w:lvlText w:val="•"/>
      <w:lvlJc w:val="left"/>
      <w:pPr>
        <w:ind w:left="3551" w:hanging="247"/>
      </w:pPr>
      <w:rPr>
        <w:rFonts w:hint="default"/>
        <w:lang w:val="sq-AL" w:eastAsia="en-US" w:bidi="ar-SA"/>
      </w:rPr>
    </w:lvl>
    <w:lvl w:ilvl="8" w:tplc="05E46B18">
      <w:numFmt w:val="bullet"/>
      <w:lvlText w:val="•"/>
      <w:lvlJc w:val="left"/>
      <w:pPr>
        <w:ind w:left="4044" w:hanging="247"/>
      </w:pPr>
      <w:rPr>
        <w:rFonts w:hint="default"/>
        <w:lang w:val="sq-AL" w:eastAsia="en-US" w:bidi="ar-SA"/>
      </w:rPr>
    </w:lvl>
  </w:abstractNum>
  <w:abstractNum w:abstractNumId="168" w15:restartNumberingAfterBreak="0">
    <w:nsid w:val="7A461B0E"/>
    <w:multiLevelType w:val="multilevel"/>
    <w:tmpl w:val="4C18A77A"/>
    <w:lvl w:ilvl="0">
      <w:start w:val="1"/>
      <w:numFmt w:val="decimal"/>
      <w:lvlText w:val="%1"/>
      <w:lvlJc w:val="left"/>
      <w:pPr>
        <w:ind w:left="540" w:hanging="481"/>
      </w:pPr>
      <w:rPr>
        <w:rFonts w:hint="default"/>
        <w:lang w:val="sq-AL" w:eastAsia="en-US" w:bidi="ar-SA"/>
      </w:rPr>
    </w:lvl>
    <w:lvl w:ilvl="1">
      <w:start w:val="12"/>
      <w:numFmt w:val="decimal"/>
      <w:lvlText w:val="%1.%2."/>
      <w:lvlJc w:val="left"/>
      <w:pPr>
        <w:ind w:left="540" w:hanging="481"/>
      </w:pPr>
      <w:rPr>
        <w:rFonts w:ascii="Times New Roman" w:eastAsia="Times New Roman" w:hAnsi="Times New Roman" w:cs="Times New Roman" w:hint="default"/>
        <w:b w:val="0"/>
        <w:bCs w:val="0"/>
        <w:i w:val="0"/>
        <w:iCs w:val="0"/>
        <w:spacing w:val="0"/>
        <w:w w:val="100"/>
        <w:sz w:val="22"/>
        <w:szCs w:val="22"/>
        <w:lang w:val="sq-AL" w:eastAsia="en-US" w:bidi="ar-SA"/>
      </w:rPr>
    </w:lvl>
    <w:lvl w:ilvl="2">
      <w:numFmt w:val="bullet"/>
      <w:lvlText w:val="•"/>
      <w:lvlJc w:val="left"/>
      <w:pPr>
        <w:ind w:left="1438" w:hanging="481"/>
      </w:pPr>
      <w:rPr>
        <w:rFonts w:hint="default"/>
        <w:lang w:val="sq-AL" w:eastAsia="en-US" w:bidi="ar-SA"/>
      </w:rPr>
    </w:lvl>
    <w:lvl w:ilvl="3">
      <w:numFmt w:val="bullet"/>
      <w:lvlText w:val="•"/>
      <w:lvlJc w:val="left"/>
      <w:pPr>
        <w:ind w:left="1887" w:hanging="481"/>
      </w:pPr>
      <w:rPr>
        <w:rFonts w:hint="default"/>
        <w:lang w:val="sq-AL" w:eastAsia="en-US" w:bidi="ar-SA"/>
      </w:rPr>
    </w:lvl>
    <w:lvl w:ilvl="4">
      <w:numFmt w:val="bullet"/>
      <w:lvlText w:val="•"/>
      <w:lvlJc w:val="left"/>
      <w:pPr>
        <w:ind w:left="2336" w:hanging="481"/>
      </w:pPr>
      <w:rPr>
        <w:rFonts w:hint="default"/>
        <w:lang w:val="sq-AL" w:eastAsia="en-US" w:bidi="ar-SA"/>
      </w:rPr>
    </w:lvl>
    <w:lvl w:ilvl="5">
      <w:numFmt w:val="bullet"/>
      <w:lvlText w:val="•"/>
      <w:lvlJc w:val="left"/>
      <w:pPr>
        <w:ind w:left="2785" w:hanging="481"/>
      </w:pPr>
      <w:rPr>
        <w:rFonts w:hint="default"/>
        <w:lang w:val="sq-AL" w:eastAsia="en-US" w:bidi="ar-SA"/>
      </w:rPr>
    </w:lvl>
    <w:lvl w:ilvl="6">
      <w:numFmt w:val="bullet"/>
      <w:lvlText w:val="•"/>
      <w:lvlJc w:val="left"/>
      <w:pPr>
        <w:ind w:left="3234" w:hanging="481"/>
      </w:pPr>
      <w:rPr>
        <w:rFonts w:hint="default"/>
        <w:lang w:val="sq-AL" w:eastAsia="en-US" w:bidi="ar-SA"/>
      </w:rPr>
    </w:lvl>
    <w:lvl w:ilvl="7">
      <w:numFmt w:val="bullet"/>
      <w:lvlText w:val="•"/>
      <w:lvlJc w:val="left"/>
      <w:pPr>
        <w:ind w:left="3683" w:hanging="481"/>
      </w:pPr>
      <w:rPr>
        <w:rFonts w:hint="default"/>
        <w:lang w:val="sq-AL" w:eastAsia="en-US" w:bidi="ar-SA"/>
      </w:rPr>
    </w:lvl>
    <w:lvl w:ilvl="8">
      <w:numFmt w:val="bullet"/>
      <w:lvlText w:val="•"/>
      <w:lvlJc w:val="left"/>
      <w:pPr>
        <w:ind w:left="4132" w:hanging="481"/>
      </w:pPr>
      <w:rPr>
        <w:rFonts w:hint="default"/>
        <w:lang w:val="sq-AL" w:eastAsia="en-US" w:bidi="ar-SA"/>
      </w:rPr>
    </w:lvl>
  </w:abstractNum>
  <w:abstractNum w:abstractNumId="169" w15:restartNumberingAfterBreak="0">
    <w:nsid w:val="7C8C65AC"/>
    <w:multiLevelType w:val="multilevel"/>
    <w:tmpl w:val="9E40839E"/>
    <w:lvl w:ilvl="0">
      <w:start w:val="2"/>
      <w:numFmt w:val="decimal"/>
      <w:lvlText w:val="%1"/>
      <w:lvlJc w:val="left"/>
      <w:pPr>
        <w:ind w:left="900" w:hanging="360"/>
      </w:pPr>
      <w:rPr>
        <w:rFonts w:hint="default"/>
        <w:lang w:val="sq-AL" w:eastAsia="en-US" w:bidi="ar-SA"/>
      </w:rPr>
    </w:lvl>
    <w:lvl w:ilvl="1">
      <w:start w:val="2"/>
      <w:numFmt w:val="decimal"/>
      <w:lvlText w:val="%1.%2"/>
      <w:lvlJc w:val="left"/>
      <w:pPr>
        <w:ind w:left="900" w:hanging="360"/>
      </w:pPr>
      <w:rPr>
        <w:rFonts w:ascii="Times New Roman" w:eastAsia="Times New Roman" w:hAnsi="Times New Roman" w:cs="Times New Roman" w:hint="default"/>
        <w:b w:val="0"/>
        <w:bCs w:val="0"/>
        <w:i w:val="0"/>
        <w:iCs w:val="0"/>
        <w:spacing w:val="0"/>
        <w:w w:val="100"/>
        <w:sz w:val="24"/>
        <w:szCs w:val="24"/>
        <w:lang w:val="sq-AL" w:eastAsia="en-US" w:bidi="ar-SA"/>
      </w:rPr>
    </w:lvl>
    <w:lvl w:ilvl="2">
      <w:start w:val="1"/>
      <w:numFmt w:val="decimal"/>
      <w:lvlText w:val="%1.%2.%3"/>
      <w:lvlJc w:val="left"/>
      <w:pPr>
        <w:ind w:left="811" w:hanging="737"/>
      </w:pPr>
      <w:rPr>
        <w:rFonts w:ascii="Times New Roman" w:eastAsia="Times New Roman" w:hAnsi="Times New Roman" w:cs="Times New Roman" w:hint="default"/>
        <w:b w:val="0"/>
        <w:bCs w:val="0"/>
        <w:i w:val="0"/>
        <w:iCs w:val="0"/>
        <w:spacing w:val="-1"/>
        <w:w w:val="100"/>
        <w:sz w:val="24"/>
        <w:szCs w:val="24"/>
        <w:lang w:val="sq-AL" w:eastAsia="en-US" w:bidi="ar-SA"/>
      </w:rPr>
    </w:lvl>
    <w:lvl w:ilvl="3">
      <w:numFmt w:val="bullet"/>
      <w:lvlText w:val="•"/>
      <w:lvlJc w:val="left"/>
      <w:pPr>
        <w:ind w:left="1838" w:hanging="737"/>
      </w:pPr>
      <w:rPr>
        <w:rFonts w:hint="default"/>
        <w:lang w:val="sq-AL" w:eastAsia="en-US" w:bidi="ar-SA"/>
      </w:rPr>
    </w:lvl>
    <w:lvl w:ilvl="4">
      <w:numFmt w:val="bullet"/>
      <w:lvlText w:val="•"/>
      <w:lvlJc w:val="left"/>
      <w:pPr>
        <w:ind w:left="2307" w:hanging="737"/>
      </w:pPr>
      <w:rPr>
        <w:rFonts w:hint="default"/>
        <w:lang w:val="sq-AL" w:eastAsia="en-US" w:bidi="ar-SA"/>
      </w:rPr>
    </w:lvl>
    <w:lvl w:ilvl="5">
      <w:numFmt w:val="bullet"/>
      <w:lvlText w:val="•"/>
      <w:lvlJc w:val="left"/>
      <w:pPr>
        <w:ind w:left="2776" w:hanging="737"/>
      </w:pPr>
      <w:rPr>
        <w:rFonts w:hint="default"/>
        <w:lang w:val="sq-AL" w:eastAsia="en-US" w:bidi="ar-SA"/>
      </w:rPr>
    </w:lvl>
    <w:lvl w:ilvl="6">
      <w:numFmt w:val="bullet"/>
      <w:lvlText w:val="•"/>
      <w:lvlJc w:val="left"/>
      <w:pPr>
        <w:ind w:left="3245" w:hanging="737"/>
      </w:pPr>
      <w:rPr>
        <w:rFonts w:hint="default"/>
        <w:lang w:val="sq-AL" w:eastAsia="en-US" w:bidi="ar-SA"/>
      </w:rPr>
    </w:lvl>
    <w:lvl w:ilvl="7">
      <w:numFmt w:val="bullet"/>
      <w:lvlText w:val="•"/>
      <w:lvlJc w:val="left"/>
      <w:pPr>
        <w:ind w:left="3714" w:hanging="737"/>
      </w:pPr>
      <w:rPr>
        <w:rFonts w:hint="default"/>
        <w:lang w:val="sq-AL" w:eastAsia="en-US" w:bidi="ar-SA"/>
      </w:rPr>
    </w:lvl>
    <w:lvl w:ilvl="8">
      <w:numFmt w:val="bullet"/>
      <w:lvlText w:val="•"/>
      <w:lvlJc w:val="left"/>
      <w:pPr>
        <w:ind w:left="4183" w:hanging="737"/>
      </w:pPr>
      <w:rPr>
        <w:rFonts w:hint="default"/>
        <w:lang w:val="sq-AL" w:eastAsia="en-US" w:bidi="ar-SA"/>
      </w:rPr>
    </w:lvl>
  </w:abstractNum>
  <w:abstractNum w:abstractNumId="170" w15:restartNumberingAfterBreak="0">
    <w:nsid w:val="7D2250FD"/>
    <w:multiLevelType w:val="hybridMultilevel"/>
    <w:tmpl w:val="A6BE389C"/>
    <w:lvl w:ilvl="0" w:tplc="C8BC56AA">
      <w:start w:val="1"/>
      <w:numFmt w:val="decimal"/>
      <w:lvlText w:val="%1."/>
      <w:lvlJc w:val="left"/>
      <w:pPr>
        <w:ind w:left="1589" w:hanging="360"/>
      </w:pPr>
      <w:rPr>
        <w:rFonts w:ascii="Times New Roman" w:eastAsia="Times New Roman" w:hAnsi="Times New Roman" w:cs="Times New Roman" w:hint="default"/>
        <w:b w:val="0"/>
        <w:bCs w:val="0"/>
        <w:i w:val="0"/>
        <w:iCs w:val="0"/>
        <w:spacing w:val="0"/>
        <w:w w:val="100"/>
        <w:sz w:val="22"/>
        <w:szCs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D3356B8"/>
    <w:multiLevelType w:val="multilevel"/>
    <w:tmpl w:val="1C8228EA"/>
    <w:lvl w:ilvl="0">
      <w:start w:val="1"/>
      <w:numFmt w:val="decimal"/>
      <w:lvlText w:val="%1."/>
      <w:lvlJc w:val="left"/>
      <w:pPr>
        <w:ind w:left="5040" w:hanging="269"/>
        <w:jc w:val="right"/>
      </w:pPr>
      <w:rPr>
        <w:rFonts w:ascii="Arial MT" w:eastAsia="Arial MT" w:hAnsi="Arial MT" w:cs="Arial MT" w:hint="default"/>
        <w:b w:val="0"/>
        <w:bCs w:val="0"/>
        <w:i w:val="0"/>
        <w:iCs w:val="0"/>
        <w:spacing w:val="0"/>
        <w:w w:val="99"/>
        <w:sz w:val="24"/>
        <w:szCs w:val="24"/>
        <w:lang w:val="sq-AL" w:eastAsia="en-US" w:bidi="ar-SA"/>
      </w:rPr>
    </w:lvl>
    <w:lvl w:ilvl="1">
      <w:start w:val="1"/>
      <w:numFmt w:val="decimal"/>
      <w:lvlText w:val="%1.%2"/>
      <w:lvlJc w:val="left"/>
      <w:pPr>
        <w:ind w:left="321" w:hanging="303"/>
      </w:pPr>
      <w:rPr>
        <w:rFonts w:hint="default"/>
        <w:spacing w:val="0"/>
        <w:w w:val="82"/>
        <w:lang w:val="sq-AL" w:eastAsia="en-US" w:bidi="ar-SA"/>
      </w:rPr>
    </w:lvl>
    <w:lvl w:ilvl="2">
      <w:start w:val="1"/>
      <w:numFmt w:val="decimal"/>
      <w:lvlText w:val="%3."/>
      <w:lvlJc w:val="left"/>
      <w:pPr>
        <w:ind w:left="869" w:hanging="255"/>
      </w:pPr>
      <w:rPr>
        <w:rFonts w:ascii="Times New Roman" w:eastAsia="Times New Roman" w:hAnsi="Times New Roman" w:cs="Times New Roman" w:hint="default"/>
        <w:b w:val="0"/>
        <w:bCs w:val="0"/>
        <w:i w:val="0"/>
        <w:iCs w:val="0"/>
        <w:spacing w:val="0"/>
        <w:w w:val="100"/>
        <w:sz w:val="24"/>
        <w:szCs w:val="24"/>
        <w:lang w:val="sq-AL" w:eastAsia="en-US" w:bidi="ar-SA"/>
      </w:rPr>
    </w:lvl>
    <w:lvl w:ilvl="3">
      <w:start w:val="1"/>
      <w:numFmt w:val="lowerLetter"/>
      <w:lvlText w:val="%4)"/>
      <w:lvlJc w:val="left"/>
      <w:pPr>
        <w:ind w:left="1589" w:hanging="360"/>
      </w:pPr>
      <w:rPr>
        <w:rFonts w:ascii="Times New Roman" w:eastAsia="Times New Roman" w:hAnsi="Times New Roman" w:cs="Times New Roman" w:hint="default"/>
        <w:b w:val="0"/>
        <w:bCs w:val="0"/>
        <w:i w:val="0"/>
        <w:iCs w:val="0"/>
        <w:spacing w:val="-1"/>
        <w:w w:val="100"/>
        <w:sz w:val="24"/>
        <w:szCs w:val="24"/>
        <w:lang w:val="sq-AL" w:eastAsia="en-US" w:bidi="ar-SA"/>
      </w:rPr>
    </w:lvl>
    <w:lvl w:ilvl="4">
      <w:numFmt w:val="bullet"/>
      <w:lvlText w:val="•"/>
      <w:lvlJc w:val="left"/>
      <w:pPr>
        <w:ind w:left="860" w:hanging="360"/>
      </w:pPr>
      <w:rPr>
        <w:rFonts w:hint="default"/>
        <w:lang w:val="sq-AL" w:eastAsia="en-US" w:bidi="ar-SA"/>
      </w:rPr>
    </w:lvl>
    <w:lvl w:ilvl="5">
      <w:numFmt w:val="bullet"/>
      <w:lvlText w:val="•"/>
      <w:lvlJc w:val="left"/>
      <w:pPr>
        <w:ind w:left="1580" w:hanging="360"/>
      </w:pPr>
      <w:rPr>
        <w:rFonts w:hint="default"/>
        <w:lang w:val="sq-AL" w:eastAsia="en-US" w:bidi="ar-SA"/>
      </w:rPr>
    </w:lvl>
    <w:lvl w:ilvl="6">
      <w:numFmt w:val="bullet"/>
      <w:lvlText w:val="•"/>
      <w:lvlJc w:val="left"/>
      <w:pPr>
        <w:ind w:left="5040" w:hanging="360"/>
      </w:pPr>
      <w:rPr>
        <w:rFonts w:hint="default"/>
        <w:lang w:val="sq-AL" w:eastAsia="en-US" w:bidi="ar-SA"/>
      </w:rPr>
    </w:lvl>
    <w:lvl w:ilvl="7">
      <w:numFmt w:val="bullet"/>
      <w:lvlText w:val="•"/>
      <w:lvlJc w:val="left"/>
      <w:pPr>
        <w:ind w:left="6473" w:hanging="360"/>
      </w:pPr>
      <w:rPr>
        <w:rFonts w:hint="default"/>
        <w:lang w:val="sq-AL" w:eastAsia="en-US" w:bidi="ar-SA"/>
      </w:rPr>
    </w:lvl>
    <w:lvl w:ilvl="8">
      <w:numFmt w:val="bullet"/>
      <w:lvlText w:val="•"/>
      <w:lvlJc w:val="left"/>
      <w:pPr>
        <w:ind w:left="7907" w:hanging="360"/>
      </w:pPr>
      <w:rPr>
        <w:rFonts w:hint="default"/>
        <w:lang w:val="sq-AL" w:eastAsia="en-US" w:bidi="ar-SA"/>
      </w:rPr>
    </w:lvl>
  </w:abstractNum>
  <w:abstractNum w:abstractNumId="172" w15:restartNumberingAfterBreak="0">
    <w:nsid w:val="7DD76F1F"/>
    <w:multiLevelType w:val="multilevel"/>
    <w:tmpl w:val="7096CB1A"/>
    <w:lvl w:ilvl="0">
      <w:start w:val="4"/>
      <w:numFmt w:val="decimal"/>
      <w:lvlText w:val="%1."/>
      <w:lvlJc w:val="left"/>
      <w:pPr>
        <w:ind w:left="107" w:hanging="348"/>
      </w:pPr>
      <w:rPr>
        <w:rFonts w:ascii="Times New Roman" w:eastAsia="Times New Roman" w:hAnsi="Times New Roman" w:cs="Times New Roman" w:hint="default"/>
        <w:b w:val="0"/>
        <w:bCs w:val="0"/>
        <w:i w:val="0"/>
        <w:iCs w:val="0"/>
        <w:spacing w:val="0"/>
        <w:w w:val="100"/>
        <w:sz w:val="24"/>
        <w:szCs w:val="24"/>
        <w:lang w:val="sq-AL" w:eastAsia="en-US" w:bidi="ar-SA"/>
      </w:rPr>
    </w:lvl>
    <w:lvl w:ilvl="1">
      <w:start w:val="1"/>
      <w:numFmt w:val="decimal"/>
      <w:lvlText w:val="%1.%2"/>
      <w:lvlJc w:val="left"/>
      <w:pPr>
        <w:ind w:left="631" w:hanging="425"/>
      </w:pPr>
      <w:rPr>
        <w:rFonts w:ascii="Times New Roman" w:eastAsia="Times New Roman" w:hAnsi="Times New Roman" w:cs="Times New Roman" w:hint="default"/>
        <w:b w:val="0"/>
        <w:bCs w:val="0"/>
        <w:i w:val="0"/>
        <w:iCs w:val="0"/>
        <w:spacing w:val="0"/>
        <w:w w:val="100"/>
        <w:sz w:val="24"/>
        <w:szCs w:val="24"/>
        <w:lang w:val="sq-AL" w:eastAsia="en-US" w:bidi="ar-SA"/>
      </w:rPr>
    </w:lvl>
    <w:lvl w:ilvl="2">
      <w:numFmt w:val="bullet"/>
      <w:lvlText w:val="•"/>
      <w:lvlJc w:val="left"/>
      <w:pPr>
        <w:ind w:left="1138" w:hanging="425"/>
      </w:pPr>
      <w:rPr>
        <w:rFonts w:hint="default"/>
        <w:lang w:val="sq-AL" w:eastAsia="en-US" w:bidi="ar-SA"/>
      </w:rPr>
    </w:lvl>
    <w:lvl w:ilvl="3">
      <w:numFmt w:val="bullet"/>
      <w:lvlText w:val="•"/>
      <w:lvlJc w:val="left"/>
      <w:pPr>
        <w:ind w:left="1636" w:hanging="425"/>
      </w:pPr>
      <w:rPr>
        <w:rFonts w:hint="default"/>
        <w:lang w:val="sq-AL" w:eastAsia="en-US" w:bidi="ar-SA"/>
      </w:rPr>
    </w:lvl>
    <w:lvl w:ilvl="4">
      <w:numFmt w:val="bullet"/>
      <w:lvlText w:val="•"/>
      <w:lvlJc w:val="left"/>
      <w:pPr>
        <w:ind w:left="2134" w:hanging="425"/>
      </w:pPr>
      <w:rPr>
        <w:rFonts w:hint="default"/>
        <w:lang w:val="sq-AL" w:eastAsia="en-US" w:bidi="ar-SA"/>
      </w:rPr>
    </w:lvl>
    <w:lvl w:ilvl="5">
      <w:numFmt w:val="bullet"/>
      <w:lvlText w:val="•"/>
      <w:lvlJc w:val="left"/>
      <w:pPr>
        <w:ind w:left="2632" w:hanging="425"/>
      </w:pPr>
      <w:rPr>
        <w:rFonts w:hint="default"/>
        <w:lang w:val="sq-AL" w:eastAsia="en-US" w:bidi="ar-SA"/>
      </w:rPr>
    </w:lvl>
    <w:lvl w:ilvl="6">
      <w:numFmt w:val="bullet"/>
      <w:lvlText w:val="•"/>
      <w:lvlJc w:val="left"/>
      <w:pPr>
        <w:ind w:left="3130" w:hanging="425"/>
      </w:pPr>
      <w:rPr>
        <w:rFonts w:hint="default"/>
        <w:lang w:val="sq-AL" w:eastAsia="en-US" w:bidi="ar-SA"/>
      </w:rPr>
    </w:lvl>
    <w:lvl w:ilvl="7">
      <w:numFmt w:val="bullet"/>
      <w:lvlText w:val="•"/>
      <w:lvlJc w:val="left"/>
      <w:pPr>
        <w:ind w:left="3628" w:hanging="425"/>
      </w:pPr>
      <w:rPr>
        <w:rFonts w:hint="default"/>
        <w:lang w:val="sq-AL" w:eastAsia="en-US" w:bidi="ar-SA"/>
      </w:rPr>
    </w:lvl>
    <w:lvl w:ilvl="8">
      <w:numFmt w:val="bullet"/>
      <w:lvlText w:val="•"/>
      <w:lvlJc w:val="left"/>
      <w:pPr>
        <w:ind w:left="4126" w:hanging="425"/>
      </w:pPr>
      <w:rPr>
        <w:rFonts w:hint="default"/>
        <w:lang w:val="sq-AL" w:eastAsia="en-US" w:bidi="ar-SA"/>
      </w:rPr>
    </w:lvl>
  </w:abstractNum>
  <w:abstractNum w:abstractNumId="173" w15:restartNumberingAfterBreak="0">
    <w:nsid w:val="7F094065"/>
    <w:multiLevelType w:val="hybridMultilevel"/>
    <w:tmpl w:val="501E113E"/>
    <w:lvl w:ilvl="0" w:tplc="BC3CC68A">
      <w:start w:val="6"/>
      <w:numFmt w:val="decimal"/>
      <w:lvlText w:val="%1."/>
      <w:lvlJc w:val="left"/>
      <w:pPr>
        <w:ind w:left="109" w:hanging="377"/>
      </w:pPr>
      <w:rPr>
        <w:rFonts w:ascii="Times New Roman" w:eastAsia="Times New Roman" w:hAnsi="Times New Roman" w:cs="Times New Roman" w:hint="default"/>
        <w:b w:val="0"/>
        <w:bCs w:val="0"/>
        <w:i w:val="0"/>
        <w:iCs w:val="0"/>
        <w:spacing w:val="0"/>
        <w:w w:val="100"/>
        <w:sz w:val="24"/>
        <w:szCs w:val="24"/>
        <w:lang w:val="sq-AL" w:eastAsia="en-US" w:bidi="ar-SA"/>
      </w:rPr>
    </w:lvl>
    <w:lvl w:ilvl="1" w:tplc="2B6AE06C">
      <w:numFmt w:val="bullet"/>
      <w:lvlText w:val="•"/>
      <w:lvlJc w:val="left"/>
      <w:pPr>
        <w:ind w:left="554" w:hanging="377"/>
      </w:pPr>
      <w:rPr>
        <w:rFonts w:hint="default"/>
        <w:lang w:val="sq-AL" w:eastAsia="en-US" w:bidi="ar-SA"/>
      </w:rPr>
    </w:lvl>
    <w:lvl w:ilvl="2" w:tplc="0ED8CFC0">
      <w:numFmt w:val="bullet"/>
      <w:lvlText w:val="•"/>
      <w:lvlJc w:val="left"/>
      <w:pPr>
        <w:ind w:left="1009" w:hanging="377"/>
      </w:pPr>
      <w:rPr>
        <w:rFonts w:hint="default"/>
        <w:lang w:val="sq-AL" w:eastAsia="en-US" w:bidi="ar-SA"/>
      </w:rPr>
    </w:lvl>
    <w:lvl w:ilvl="3" w:tplc="860E67C6">
      <w:numFmt w:val="bullet"/>
      <w:lvlText w:val="•"/>
      <w:lvlJc w:val="left"/>
      <w:pPr>
        <w:ind w:left="1464" w:hanging="377"/>
      </w:pPr>
      <w:rPr>
        <w:rFonts w:hint="default"/>
        <w:lang w:val="sq-AL" w:eastAsia="en-US" w:bidi="ar-SA"/>
      </w:rPr>
    </w:lvl>
    <w:lvl w:ilvl="4" w:tplc="9C120DE8">
      <w:numFmt w:val="bullet"/>
      <w:lvlText w:val="•"/>
      <w:lvlJc w:val="left"/>
      <w:pPr>
        <w:ind w:left="1918" w:hanging="377"/>
      </w:pPr>
      <w:rPr>
        <w:rFonts w:hint="default"/>
        <w:lang w:val="sq-AL" w:eastAsia="en-US" w:bidi="ar-SA"/>
      </w:rPr>
    </w:lvl>
    <w:lvl w:ilvl="5" w:tplc="BC3A6DD2">
      <w:numFmt w:val="bullet"/>
      <w:lvlText w:val="•"/>
      <w:lvlJc w:val="left"/>
      <w:pPr>
        <w:ind w:left="2373" w:hanging="377"/>
      </w:pPr>
      <w:rPr>
        <w:rFonts w:hint="default"/>
        <w:lang w:val="sq-AL" w:eastAsia="en-US" w:bidi="ar-SA"/>
      </w:rPr>
    </w:lvl>
    <w:lvl w:ilvl="6" w:tplc="AE5215D4">
      <w:numFmt w:val="bullet"/>
      <w:lvlText w:val="•"/>
      <w:lvlJc w:val="left"/>
      <w:pPr>
        <w:ind w:left="2828" w:hanging="377"/>
      </w:pPr>
      <w:rPr>
        <w:rFonts w:hint="default"/>
        <w:lang w:val="sq-AL" w:eastAsia="en-US" w:bidi="ar-SA"/>
      </w:rPr>
    </w:lvl>
    <w:lvl w:ilvl="7" w:tplc="A320841C">
      <w:numFmt w:val="bullet"/>
      <w:lvlText w:val="•"/>
      <w:lvlJc w:val="left"/>
      <w:pPr>
        <w:ind w:left="3282" w:hanging="377"/>
      </w:pPr>
      <w:rPr>
        <w:rFonts w:hint="default"/>
        <w:lang w:val="sq-AL" w:eastAsia="en-US" w:bidi="ar-SA"/>
      </w:rPr>
    </w:lvl>
    <w:lvl w:ilvl="8" w:tplc="AEAED604">
      <w:numFmt w:val="bullet"/>
      <w:lvlText w:val="•"/>
      <w:lvlJc w:val="left"/>
      <w:pPr>
        <w:ind w:left="3737" w:hanging="377"/>
      </w:pPr>
      <w:rPr>
        <w:rFonts w:hint="default"/>
        <w:lang w:val="sq-AL" w:eastAsia="en-US" w:bidi="ar-SA"/>
      </w:rPr>
    </w:lvl>
  </w:abstractNum>
  <w:num w:numId="1">
    <w:abstractNumId w:val="121"/>
  </w:num>
  <w:num w:numId="2">
    <w:abstractNumId w:val="47"/>
  </w:num>
  <w:num w:numId="3">
    <w:abstractNumId w:val="114"/>
  </w:num>
  <w:num w:numId="4">
    <w:abstractNumId w:val="44"/>
  </w:num>
  <w:num w:numId="5">
    <w:abstractNumId w:val="32"/>
  </w:num>
  <w:num w:numId="6">
    <w:abstractNumId w:val="61"/>
  </w:num>
  <w:num w:numId="7">
    <w:abstractNumId w:val="139"/>
  </w:num>
  <w:num w:numId="8">
    <w:abstractNumId w:val="157"/>
  </w:num>
  <w:num w:numId="9">
    <w:abstractNumId w:val="21"/>
  </w:num>
  <w:num w:numId="10">
    <w:abstractNumId w:val="156"/>
  </w:num>
  <w:num w:numId="11">
    <w:abstractNumId w:val="155"/>
  </w:num>
  <w:num w:numId="12">
    <w:abstractNumId w:val="18"/>
  </w:num>
  <w:num w:numId="13">
    <w:abstractNumId w:val="120"/>
  </w:num>
  <w:num w:numId="14">
    <w:abstractNumId w:val="28"/>
  </w:num>
  <w:num w:numId="15">
    <w:abstractNumId w:val="20"/>
  </w:num>
  <w:num w:numId="16">
    <w:abstractNumId w:val="86"/>
  </w:num>
  <w:num w:numId="17">
    <w:abstractNumId w:val="109"/>
  </w:num>
  <w:num w:numId="18">
    <w:abstractNumId w:val="51"/>
  </w:num>
  <w:num w:numId="19">
    <w:abstractNumId w:val="94"/>
  </w:num>
  <w:num w:numId="20">
    <w:abstractNumId w:val="171"/>
  </w:num>
  <w:num w:numId="21">
    <w:abstractNumId w:val="111"/>
  </w:num>
  <w:num w:numId="22">
    <w:abstractNumId w:val="74"/>
  </w:num>
  <w:num w:numId="23">
    <w:abstractNumId w:val="45"/>
  </w:num>
  <w:num w:numId="24">
    <w:abstractNumId w:val="2"/>
  </w:num>
  <w:num w:numId="25">
    <w:abstractNumId w:val="168"/>
  </w:num>
  <w:num w:numId="26">
    <w:abstractNumId w:val="59"/>
  </w:num>
  <w:num w:numId="27">
    <w:abstractNumId w:val="136"/>
  </w:num>
  <w:num w:numId="28">
    <w:abstractNumId w:val="27"/>
  </w:num>
  <w:num w:numId="29">
    <w:abstractNumId w:val="127"/>
  </w:num>
  <w:num w:numId="30">
    <w:abstractNumId w:val="1"/>
  </w:num>
  <w:num w:numId="31">
    <w:abstractNumId w:val="101"/>
  </w:num>
  <w:num w:numId="32">
    <w:abstractNumId w:val="50"/>
  </w:num>
  <w:num w:numId="33">
    <w:abstractNumId w:val="105"/>
  </w:num>
  <w:num w:numId="34">
    <w:abstractNumId w:val="80"/>
  </w:num>
  <w:num w:numId="35">
    <w:abstractNumId w:val="38"/>
  </w:num>
  <w:num w:numId="36">
    <w:abstractNumId w:val="141"/>
  </w:num>
  <w:num w:numId="37">
    <w:abstractNumId w:val="96"/>
  </w:num>
  <w:num w:numId="38">
    <w:abstractNumId w:val="142"/>
  </w:num>
  <w:num w:numId="39">
    <w:abstractNumId w:val="126"/>
  </w:num>
  <w:num w:numId="40">
    <w:abstractNumId w:val="88"/>
  </w:num>
  <w:num w:numId="41">
    <w:abstractNumId w:val="48"/>
  </w:num>
  <w:num w:numId="42">
    <w:abstractNumId w:val="149"/>
  </w:num>
  <w:num w:numId="43">
    <w:abstractNumId w:val="66"/>
  </w:num>
  <w:num w:numId="44">
    <w:abstractNumId w:val="167"/>
  </w:num>
  <w:num w:numId="45">
    <w:abstractNumId w:val="143"/>
  </w:num>
  <w:num w:numId="46">
    <w:abstractNumId w:val="159"/>
  </w:num>
  <w:num w:numId="47">
    <w:abstractNumId w:val="55"/>
  </w:num>
  <w:num w:numId="48">
    <w:abstractNumId w:val="17"/>
  </w:num>
  <w:num w:numId="49">
    <w:abstractNumId w:val="73"/>
  </w:num>
  <w:num w:numId="50">
    <w:abstractNumId w:val="133"/>
  </w:num>
  <w:num w:numId="51">
    <w:abstractNumId w:val="22"/>
  </w:num>
  <w:num w:numId="52">
    <w:abstractNumId w:val="119"/>
  </w:num>
  <w:num w:numId="53">
    <w:abstractNumId w:val="145"/>
  </w:num>
  <w:num w:numId="54">
    <w:abstractNumId w:val="52"/>
  </w:num>
  <w:num w:numId="55">
    <w:abstractNumId w:val="62"/>
  </w:num>
  <w:num w:numId="56">
    <w:abstractNumId w:val="166"/>
  </w:num>
  <w:num w:numId="57">
    <w:abstractNumId w:val="25"/>
  </w:num>
  <w:num w:numId="58">
    <w:abstractNumId w:val="24"/>
  </w:num>
  <w:num w:numId="59">
    <w:abstractNumId w:val="11"/>
  </w:num>
  <w:num w:numId="60">
    <w:abstractNumId w:val="0"/>
  </w:num>
  <w:num w:numId="61">
    <w:abstractNumId w:val="30"/>
  </w:num>
  <w:num w:numId="62">
    <w:abstractNumId w:val="148"/>
  </w:num>
  <w:num w:numId="63">
    <w:abstractNumId w:val="118"/>
  </w:num>
  <w:num w:numId="64">
    <w:abstractNumId w:val="151"/>
  </w:num>
  <w:num w:numId="65">
    <w:abstractNumId w:val="173"/>
  </w:num>
  <w:num w:numId="66">
    <w:abstractNumId w:val="150"/>
  </w:num>
  <w:num w:numId="67">
    <w:abstractNumId w:val="3"/>
  </w:num>
  <w:num w:numId="68">
    <w:abstractNumId w:val="71"/>
  </w:num>
  <w:num w:numId="69">
    <w:abstractNumId w:val="102"/>
  </w:num>
  <w:num w:numId="70">
    <w:abstractNumId w:val="12"/>
  </w:num>
  <w:num w:numId="71">
    <w:abstractNumId w:val="19"/>
  </w:num>
  <w:num w:numId="72">
    <w:abstractNumId w:val="36"/>
  </w:num>
  <w:num w:numId="73">
    <w:abstractNumId w:val="49"/>
  </w:num>
  <w:num w:numId="74">
    <w:abstractNumId w:val="132"/>
  </w:num>
  <w:num w:numId="75">
    <w:abstractNumId w:val="110"/>
  </w:num>
  <w:num w:numId="76">
    <w:abstractNumId w:val="31"/>
  </w:num>
  <w:num w:numId="77">
    <w:abstractNumId w:val="35"/>
  </w:num>
  <w:num w:numId="78">
    <w:abstractNumId w:val="42"/>
  </w:num>
  <w:num w:numId="79">
    <w:abstractNumId w:val="125"/>
  </w:num>
  <w:num w:numId="80">
    <w:abstractNumId w:val="128"/>
  </w:num>
  <w:num w:numId="81">
    <w:abstractNumId w:val="87"/>
  </w:num>
  <w:num w:numId="82">
    <w:abstractNumId w:val="135"/>
  </w:num>
  <w:num w:numId="83">
    <w:abstractNumId w:val="4"/>
  </w:num>
  <w:num w:numId="84">
    <w:abstractNumId w:val="43"/>
  </w:num>
  <w:num w:numId="85">
    <w:abstractNumId w:val="90"/>
  </w:num>
  <w:num w:numId="86">
    <w:abstractNumId w:val="56"/>
  </w:num>
  <w:num w:numId="87">
    <w:abstractNumId w:val="160"/>
  </w:num>
  <w:num w:numId="88">
    <w:abstractNumId w:val="69"/>
  </w:num>
  <w:num w:numId="89">
    <w:abstractNumId w:val="7"/>
  </w:num>
  <w:num w:numId="90">
    <w:abstractNumId w:val="54"/>
  </w:num>
  <w:num w:numId="91">
    <w:abstractNumId w:val="113"/>
  </w:num>
  <w:num w:numId="92">
    <w:abstractNumId w:val="152"/>
  </w:num>
  <w:num w:numId="93">
    <w:abstractNumId w:val="13"/>
  </w:num>
  <w:num w:numId="94">
    <w:abstractNumId w:val="140"/>
  </w:num>
  <w:num w:numId="95">
    <w:abstractNumId w:val="108"/>
  </w:num>
  <w:num w:numId="96">
    <w:abstractNumId w:val="37"/>
  </w:num>
  <w:num w:numId="97">
    <w:abstractNumId w:val="76"/>
  </w:num>
  <w:num w:numId="98">
    <w:abstractNumId w:val="100"/>
  </w:num>
  <w:num w:numId="99">
    <w:abstractNumId w:val="162"/>
  </w:num>
  <w:num w:numId="100">
    <w:abstractNumId w:val="165"/>
  </w:num>
  <w:num w:numId="101">
    <w:abstractNumId w:val="85"/>
  </w:num>
  <w:num w:numId="102">
    <w:abstractNumId w:val="39"/>
  </w:num>
  <w:num w:numId="103">
    <w:abstractNumId w:val="46"/>
  </w:num>
  <w:num w:numId="104">
    <w:abstractNumId w:val="57"/>
  </w:num>
  <w:num w:numId="105">
    <w:abstractNumId w:val="8"/>
  </w:num>
  <w:num w:numId="106">
    <w:abstractNumId w:val="15"/>
  </w:num>
  <w:num w:numId="107">
    <w:abstractNumId w:val="172"/>
  </w:num>
  <w:num w:numId="108">
    <w:abstractNumId w:val="10"/>
  </w:num>
  <w:num w:numId="109">
    <w:abstractNumId w:val="60"/>
  </w:num>
  <w:num w:numId="110">
    <w:abstractNumId w:val="137"/>
  </w:num>
  <w:num w:numId="111">
    <w:abstractNumId w:val="81"/>
  </w:num>
  <w:num w:numId="112">
    <w:abstractNumId w:val="123"/>
  </w:num>
  <w:num w:numId="113">
    <w:abstractNumId w:val="33"/>
  </w:num>
  <w:num w:numId="114">
    <w:abstractNumId w:val="75"/>
  </w:num>
  <w:num w:numId="115">
    <w:abstractNumId w:val="41"/>
  </w:num>
  <w:num w:numId="116">
    <w:abstractNumId w:val="98"/>
  </w:num>
  <w:num w:numId="117">
    <w:abstractNumId w:val="77"/>
  </w:num>
  <w:num w:numId="118">
    <w:abstractNumId w:val="117"/>
  </w:num>
  <w:num w:numId="119">
    <w:abstractNumId w:val="164"/>
  </w:num>
  <w:num w:numId="120">
    <w:abstractNumId w:val="82"/>
  </w:num>
  <w:num w:numId="121">
    <w:abstractNumId w:val="83"/>
  </w:num>
  <w:num w:numId="122">
    <w:abstractNumId w:val="107"/>
  </w:num>
  <w:num w:numId="123">
    <w:abstractNumId w:val="6"/>
  </w:num>
  <w:num w:numId="124">
    <w:abstractNumId w:val="144"/>
  </w:num>
  <w:num w:numId="125">
    <w:abstractNumId w:val="79"/>
  </w:num>
  <w:num w:numId="126">
    <w:abstractNumId w:val="131"/>
  </w:num>
  <w:num w:numId="127">
    <w:abstractNumId w:val="158"/>
  </w:num>
  <w:num w:numId="128">
    <w:abstractNumId w:val="169"/>
  </w:num>
  <w:num w:numId="129">
    <w:abstractNumId w:val="23"/>
  </w:num>
  <w:num w:numId="130">
    <w:abstractNumId w:val="14"/>
  </w:num>
  <w:num w:numId="131">
    <w:abstractNumId w:val="134"/>
  </w:num>
  <w:num w:numId="132">
    <w:abstractNumId w:val="34"/>
  </w:num>
  <w:num w:numId="133">
    <w:abstractNumId w:val="116"/>
  </w:num>
  <w:num w:numId="134">
    <w:abstractNumId w:val="40"/>
  </w:num>
  <w:num w:numId="135">
    <w:abstractNumId w:val="122"/>
  </w:num>
  <w:num w:numId="136">
    <w:abstractNumId w:val="9"/>
  </w:num>
  <w:num w:numId="137">
    <w:abstractNumId w:val="70"/>
  </w:num>
  <w:num w:numId="138">
    <w:abstractNumId w:val="95"/>
  </w:num>
  <w:num w:numId="139">
    <w:abstractNumId w:val="104"/>
  </w:num>
  <w:num w:numId="140">
    <w:abstractNumId w:val="115"/>
  </w:num>
  <w:num w:numId="141">
    <w:abstractNumId w:val="72"/>
  </w:num>
  <w:num w:numId="142">
    <w:abstractNumId w:val="29"/>
  </w:num>
  <w:num w:numId="143">
    <w:abstractNumId w:val="99"/>
  </w:num>
  <w:num w:numId="144">
    <w:abstractNumId w:val="161"/>
  </w:num>
  <w:num w:numId="145">
    <w:abstractNumId w:val="65"/>
  </w:num>
  <w:num w:numId="146">
    <w:abstractNumId w:val="84"/>
  </w:num>
  <w:num w:numId="147">
    <w:abstractNumId w:val="147"/>
  </w:num>
  <w:num w:numId="148">
    <w:abstractNumId w:val="112"/>
  </w:num>
  <w:num w:numId="149">
    <w:abstractNumId w:val="97"/>
  </w:num>
  <w:num w:numId="150">
    <w:abstractNumId w:val="5"/>
  </w:num>
  <w:num w:numId="151">
    <w:abstractNumId w:val="153"/>
  </w:num>
  <w:num w:numId="152">
    <w:abstractNumId w:val="68"/>
  </w:num>
  <w:num w:numId="153">
    <w:abstractNumId w:val="124"/>
  </w:num>
  <w:num w:numId="154">
    <w:abstractNumId w:val="67"/>
  </w:num>
  <w:num w:numId="155">
    <w:abstractNumId w:val="63"/>
  </w:num>
  <w:num w:numId="156">
    <w:abstractNumId w:val="103"/>
  </w:num>
  <w:num w:numId="157">
    <w:abstractNumId w:val="91"/>
  </w:num>
  <w:num w:numId="15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8"/>
  </w:num>
  <w:num w:numId="160">
    <w:abstractNumId w:val="58"/>
  </w:num>
  <w:num w:numId="161">
    <w:abstractNumId w:val="92"/>
  </w:num>
  <w:num w:numId="162">
    <w:abstractNumId w:val="78"/>
  </w:num>
  <w:num w:numId="163">
    <w:abstractNumId w:val="16"/>
  </w:num>
  <w:num w:numId="164">
    <w:abstractNumId w:val="130"/>
  </w:num>
  <w:num w:numId="165">
    <w:abstractNumId w:val="154"/>
  </w:num>
  <w:num w:numId="166">
    <w:abstractNumId w:val="163"/>
  </w:num>
  <w:num w:numId="167">
    <w:abstractNumId w:val="146"/>
  </w:num>
  <w:num w:numId="168">
    <w:abstractNumId w:val="26"/>
  </w:num>
  <w:num w:numId="169">
    <w:abstractNumId w:val="106"/>
  </w:num>
  <w:num w:numId="170">
    <w:abstractNumId w:val="64"/>
  </w:num>
  <w:num w:numId="171">
    <w:abstractNumId w:val="93"/>
  </w:num>
  <w:num w:numId="172">
    <w:abstractNumId w:val="89"/>
  </w:num>
  <w:num w:numId="173">
    <w:abstractNumId w:val="53"/>
  </w:num>
  <w:num w:numId="174">
    <w:abstractNumId w:val="129"/>
  </w:num>
  <w:num w:numId="175">
    <w:abstractNumId w:val="17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B4A"/>
    <w:rsid w:val="00023CB2"/>
    <w:rsid w:val="00042334"/>
    <w:rsid w:val="00063D93"/>
    <w:rsid w:val="000803CA"/>
    <w:rsid w:val="00094ECE"/>
    <w:rsid w:val="000B03E7"/>
    <w:rsid w:val="000B187F"/>
    <w:rsid w:val="000B7D8B"/>
    <w:rsid w:val="000C0254"/>
    <w:rsid w:val="000C6701"/>
    <w:rsid w:val="000C7FB6"/>
    <w:rsid w:val="000E0B5D"/>
    <w:rsid w:val="000E713A"/>
    <w:rsid w:val="000F5119"/>
    <w:rsid w:val="00117EFE"/>
    <w:rsid w:val="001216C7"/>
    <w:rsid w:val="00132621"/>
    <w:rsid w:val="00144AAC"/>
    <w:rsid w:val="0016209D"/>
    <w:rsid w:val="00164313"/>
    <w:rsid w:val="001920D2"/>
    <w:rsid w:val="00197AEC"/>
    <w:rsid w:val="00197F34"/>
    <w:rsid w:val="001B0A7E"/>
    <w:rsid w:val="001D176A"/>
    <w:rsid w:val="001D61B8"/>
    <w:rsid w:val="001E1241"/>
    <w:rsid w:val="001F517B"/>
    <w:rsid w:val="002063DD"/>
    <w:rsid w:val="00212D72"/>
    <w:rsid w:val="002131CE"/>
    <w:rsid w:val="002276F3"/>
    <w:rsid w:val="00227BCD"/>
    <w:rsid w:val="0023324C"/>
    <w:rsid w:val="00257B26"/>
    <w:rsid w:val="00263BCD"/>
    <w:rsid w:val="00270647"/>
    <w:rsid w:val="002858A5"/>
    <w:rsid w:val="00294355"/>
    <w:rsid w:val="002A54CA"/>
    <w:rsid w:val="002B3B93"/>
    <w:rsid w:val="002B628E"/>
    <w:rsid w:val="002D2540"/>
    <w:rsid w:val="002D39A0"/>
    <w:rsid w:val="002F188E"/>
    <w:rsid w:val="00320CE5"/>
    <w:rsid w:val="00323D8C"/>
    <w:rsid w:val="00346D7D"/>
    <w:rsid w:val="00362C62"/>
    <w:rsid w:val="003647CE"/>
    <w:rsid w:val="00387C15"/>
    <w:rsid w:val="003A062C"/>
    <w:rsid w:val="003D38BB"/>
    <w:rsid w:val="003F6C88"/>
    <w:rsid w:val="00401209"/>
    <w:rsid w:val="00406135"/>
    <w:rsid w:val="0041462B"/>
    <w:rsid w:val="0041748D"/>
    <w:rsid w:val="00425C13"/>
    <w:rsid w:val="0042778C"/>
    <w:rsid w:val="00437D62"/>
    <w:rsid w:val="00445554"/>
    <w:rsid w:val="0046390E"/>
    <w:rsid w:val="00472349"/>
    <w:rsid w:val="004B1714"/>
    <w:rsid w:val="004B48BB"/>
    <w:rsid w:val="004B7ED3"/>
    <w:rsid w:val="004C22D3"/>
    <w:rsid w:val="004D5BA9"/>
    <w:rsid w:val="004E2943"/>
    <w:rsid w:val="004E3C3D"/>
    <w:rsid w:val="004F0392"/>
    <w:rsid w:val="00500C84"/>
    <w:rsid w:val="005047BB"/>
    <w:rsid w:val="005128AB"/>
    <w:rsid w:val="00522E80"/>
    <w:rsid w:val="00534665"/>
    <w:rsid w:val="0055051A"/>
    <w:rsid w:val="00553BB4"/>
    <w:rsid w:val="00567CE1"/>
    <w:rsid w:val="00593443"/>
    <w:rsid w:val="005A1065"/>
    <w:rsid w:val="005B3694"/>
    <w:rsid w:val="005B372E"/>
    <w:rsid w:val="005B59B4"/>
    <w:rsid w:val="005C4429"/>
    <w:rsid w:val="005D589D"/>
    <w:rsid w:val="005E15DD"/>
    <w:rsid w:val="005E6268"/>
    <w:rsid w:val="005F1065"/>
    <w:rsid w:val="005F308F"/>
    <w:rsid w:val="006343C0"/>
    <w:rsid w:val="00634D23"/>
    <w:rsid w:val="00643973"/>
    <w:rsid w:val="00645751"/>
    <w:rsid w:val="00650401"/>
    <w:rsid w:val="0065450B"/>
    <w:rsid w:val="00683FB5"/>
    <w:rsid w:val="00685803"/>
    <w:rsid w:val="00686CAE"/>
    <w:rsid w:val="006873A9"/>
    <w:rsid w:val="006A6D67"/>
    <w:rsid w:val="006C0B12"/>
    <w:rsid w:val="006D28CC"/>
    <w:rsid w:val="006E0AAD"/>
    <w:rsid w:val="006E6DDB"/>
    <w:rsid w:val="006F593C"/>
    <w:rsid w:val="0070404F"/>
    <w:rsid w:val="007344C0"/>
    <w:rsid w:val="0074251D"/>
    <w:rsid w:val="007579E6"/>
    <w:rsid w:val="00766869"/>
    <w:rsid w:val="0076752C"/>
    <w:rsid w:val="0077378E"/>
    <w:rsid w:val="007910F0"/>
    <w:rsid w:val="007B5AC6"/>
    <w:rsid w:val="007E3858"/>
    <w:rsid w:val="007F29A1"/>
    <w:rsid w:val="007F3CD4"/>
    <w:rsid w:val="00800006"/>
    <w:rsid w:val="008027E6"/>
    <w:rsid w:val="00803E01"/>
    <w:rsid w:val="00811013"/>
    <w:rsid w:val="00811642"/>
    <w:rsid w:val="00812564"/>
    <w:rsid w:val="0082101D"/>
    <w:rsid w:val="00850C1C"/>
    <w:rsid w:val="00851583"/>
    <w:rsid w:val="008609D8"/>
    <w:rsid w:val="008710C5"/>
    <w:rsid w:val="0087140E"/>
    <w:rsid w:val="00881A3D"/>
    <w:rsid w:val="00882E1E"/>
    <w:rsid w:val="008B79C0"/>
    <w:rsid w:val="008E7132"/>
    <w:rsid w:val="008F7043"/>
    <w:rsid w:val="009141A1"/>
    <w:rsid w:val="00931351"/>
    <w:rsid w:val="0093364F"/>
    <w:rsid w:val="009401F7"/>
    <w:rsid w:val="00940CDA"/>
    <w:rsid w:val="00943028"/>
    <w:rsid w:val="00950170"/>
    <w:rsid w:val="0095750E"/>
    <w:rsid w:val="00960D9C"/>
    <w:rsid w:val="00965A61"/>
    <w:rsid w:val="009A6DB6"/>
    <w:rsid w:val="009B291E"/>
    <w:rsid w:val="009C77F9"/>
    <w:rsid w:val="00A01020"/>
    <w:rsid w:val="00A15C39"/>
    <w:rsid w:val="00A242D3"/>
    <w:rsid w:val="00A24BF4"/>
    <w:rsid w:val="00A544AD"/>
    <w:rsid w:val="00A77AA3"/>
    <w:rsid w:val="00A90703"/>
    <w:rsid w:val="00A93EFA"/>
    <w:rsid w:val="00AA0FB0"/>
    <w:rsid w:val="00AB76B3"/>
    <w:rsid w:val="00AD6F3B"/>
    <w:rsid w:val="00AE361C"/>
    <w:rsid w:val="00AE7DB7"/>
    <w:rsid w:val="00B03CD5"/>
    <w:rsid w:val="00B14A0A"/>
    <w:rsid w:val="00B1509C"/>
    <w:rsid w:val="00B25EAF"/>
    <w:rsid w:val="00B3150F"/>
    <w:rsid w:val="00B32BB1"/>
    <w:rsid w:val="00B42410"/>
    <w:rsid w:val="00B472A4"/>
    <w:rsid w:val="00B540DE"/>
    <w:rsid w:val="00B772A9"/>
    <w:rsid w:val="00B932E8"/>
    <w:rsid w:val="00B94753"/>
    <w:rsid w:val="00BA727F"/>
    <w:rsid w:val="00BA7F92"/>
    <w:rsid w:val="00BB1404"/>
    <w:rsid w:val="00BC29EE"/>
    <w:rsid w:val="00BE169C"/>
    <w:rsid w:val="00C04952"/>
    <w:rsid w:val="00C07036"/>
    <w:rsid w:val="00C56F51"/>
    <w:rsid w:val="00C908FC"/>
    <w:rsid w:val="00CB4A7C"/>
    <w:rsid w:val="00CE6A5A"/>
    <w:rsid w:val="00CF3D16"/>
    <w:rsid w:val="00CF4650"/>
    <w:rsid w:val="00D04F04"/>
    <w:rsid w:val="00D12B4A"/>
    <w:rsid w:val="00D15B65"/>
    <w:rsid w:val="00D20AB1"/>
    <w:rsid w:val="00D26043"/>
    <w:rsid w:val="00D418DD"/>
    <w:rsid w:val="00D5506B"/>
    <w:rsid w:val="00D55A71"/>
    <w:rsid w:val="00D700AF"/>
    <w:rsid w:val="00D74451"/>
    <w:rsid w:val="00D80E89"/>
    <w:rsid w:val="00D916E3"/>
    <w:rsid w:val="00D9664A"/>
    <w:rsid w:val="00DA2282"/>
    <w:rsid w:val="00DA3F8E"/>
    <w:rsid w:val="00DA616B"/>
    <w:rsid w:val="00DB77F8"/>
    <w:rsid w:val="00DD1838"/>
    <w:rsid w:val="00DF5488"/>
    <w:rsid w:val="00E10E32"/>
    <w:rsid w:val="00E20740"/>
    <w:rsid w:val="00E37E1F"/>
    <w:rsid w:val="00E43403"/>
    <w:rsid w:val="00E4564C"/>
    <w:rsid w:val="00E5157D"/>
    <w:rsid w:val="00E5166D"/>
    <w:rsid w:val="00E53901"/>
    <w:rsid w:val="00E721A7"/>
    <w:rsid w:val="00E85DA7"/>
    <w:rsid w:val="00EB2552"/>
    <w:rsid w:val="00EF46BF"/>
    <w:rsid w:val="00F0416D"/>
    <w:rsid w:val="00F34989"/>
    <w:rsid w:val="00F36E17"/>
    <w:rsid w:val="00F4026E"/>
    <w:rsid w:val="00F43EB7"/>
    <w:rsid w:val="00F52DCF"/>
    <w:rsid w:val="00F60824"/>
    <w:rsid w:val="00F838F1"/>
    <w:rsid w:val="00F8601F"/>
    <w:rsid w:val="00FB5525"/>
    <w:rsid w:val="00FC0487"/>
    <w:rsid w:val="00FC1E63"/>
    <w:rsid w:val="00FD136F"/>
    <w:rsid w:val="00FD317D"/>
    <w:rsid w:val="00FE10A8"/>
    <w:rsid w:val="00FE71D1"/>
    <w:rsid w:val="00FF07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0EF45"/>
  <w15:docId w15:val="{B9ED38D8-6733-4701-8FB8-644230FE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A7C"/>
    <w:rPr>
      <w:rFonts w:ascii="Times New Roman" w:eastAsia="Times New Roman" w:hAnsi="Times New Roman" w:cs="Times New Roman"/>
      <w:lang w:val="sq-AL"/>
    </w:rPr>
  </w:style>
  <w:style w:type="paragraph" w:styleId="Heading1">
    <w:name w:val="heading 1"/>
    <w:basedOn w:val="Normal"/>
    <w:link w:val="Heading1Char"/>
    <w:uiPriority w:val="9"/>
    <w:qFormat/>
    <w:rsid w:val="00DA3F8E"/>
    <w:pPr>
      <w:ind w:left="297"/>
      <w:jc w:val="center"/>
      <w:outlineLvl w:val="0"/>
    </w:pPr>
    <w:rPr>
      <w:b/>
      <w:bCs/>
      <w:sz w:val="32"/>
      <w:szCs w:val="32"/>
    </w:rPr>
  </w:style>
  <w:style w:type="paragraph" w:styleId="Heading2">
    <w:name w:val="heading 2"/>
    <w:basedOn w:val="Normal"/>
    <w:link w:val="Heading2Char"/>
    <w:uiPriority w:val="9"/>
    <w:unhideWhenUsed/>
    <w:qFormat/>
    <w:rsid w:val="00DA3F8E"/>
    <w:pPr>
      <w:ind w:left="307" w:right="814"/>
      <w:jc w:val="center"/>
      <w:outlineLvl w:val="1"/>
    </w:pPr>
    <w:rPr>
      <w:b/>
      <w:bCs/>
      <w:sz w:val="28"/>
      <w:szCs w:val="28"/>
    </w:rPr>
  </w:style>
  <w:style w:type="paragraph" w:styleId="Heading3">
    <w:name w:val="heading 3"/>
    <w:basedOn w:val="Normal"/>
    <w:link w:val="Heading3Char"/>
    <w:uiPriority w:val="9"/>
    <w:unhideWhenUsed/>
    <w:qFormat/>
    <w:rsid w:val="00DA3F8E"/>
    <w:pPr>
      <w:ind w:left="309" w:right="814"/>
      <w:jc w:val="center"/>
      <w:outlineLvl w:val="2"/>
    </w:pPr>
    <w:rPr>
      <w:b/>
      <w:bCs/>
      <w:sz w:val="28"/>
      <w:szCs w:val="28"/>
    </w:rPr>
  </w:style>
  <w:style w:type="paragraph" w:styleId="Heading4">
    <w:name w:val="heading 4"/>
    <w:basedOn w:val="Normal"/>
    <w:uiPriority w:val="9"/>
    <w:unhideWhenUsed/>
    <w:qFormat/>
    <w:rsid w:val="00DA3F8E"/>
    <w:pPr>
      <w:spacing w:line="314" w:lineRule="exact"/>
      <w:ind w:right="814"/>
      <w:jc w:val="center"/>
      <w:outlineLvl w:val="3"/>
    </w:pPr>
    <w:rPr>
      <w:rFonts w:ascii="Palatino Linotype" w:eastAsia="Palatino Linotype" w:hAnsi="Palatino Linotype" w:cs="Palatino Linotype"/>
      <w:b/>
      <w:bCs/>
      <w:sz w:val="26"/>
      <w:szCs w:val="26"/>
    </w:rPr>
  </w:style>
  <w:style w:type="paragraph" w:styleId="Heading5">
    <w:name w:val="heading 5"/>
    <w:basedOn w:val="Normal"/>
    <w:next w:val="Normal"/>
    <w:link w:val="Heading5Char"/>
    <w:uiPriority w:val="9"/>
    <w:unhideWhenUsed/>
    <w:qFormat/>
    <w:rsid w:val="00132621"/>
    <w:pPr>
      <w:keepNext/>
      <w:keepLines/>
      <w:widowControl/>
      <w:autoSpaceDE/>
      <w:autoSpaceDN/>
      <w:spacing w:before="40"/>
      <w:outlineLvl w:val="4"/>
    </w:pPr>
    <w:rPr>
      <w:rFonts w:ascii="Calibri Light" w:hAnsi="Calibri Light"/>
      <w:color w:val="2F5496"/>
      <w:lang w:eastAsia="it-IT"/>
    </w:rPr>
  </w:style>
  <w:style w:type="paragraph" w:styleId="Heading7">
    <w:name w:val="heading 7"/>
    <w:basedOn w:val="Normal"/>
    <w:next w:val="Normal"/>
    <w:link w:val="Heading7Char"/>
    <w:uiPriority w:val="99"/>
    <w:qFormat/>
    <w:rsid w:val="00132621"/>
    <w:pPr>
      <w:keepNext/>
      <w:keepLines/>
      <w:widowControl/>
      <w:autoSpaceDE/>
      <w:autoSpaceDN/>
      <w:spacing w:before="200"/>
      <w:outlineLvl w:val="6"/>
    </w:pPr>
    <w:rPr>
      <w:rFonts w:ascii="Cambria" w:eastAsia="Calibri" w:hAnsi="Cambria"/>
      <w:i/>
      <w:iCs/>
      <w:snapToGrid w:val="0"/>
      <w:color w:val="404040"/>
      <w:sz w:val="24"/>
      <w:szCs w:val="24"/>
    </w:rPr>
  </w:style>
  <w:style w:type="paragraph" w:styleId="Heading9">
    <w:name w:val="heading 9"/>
    <w:basedOn w:val="Normal"/>
    <w:next w:val="Normal"/>
    <w:link w:val="Heading9Char"/>
    <w:uiPriority w:val="99"/>
    <w:qFormat/>
    <w:rsid w:val="00132621"/>
    <w:pPr>
      <w:keepNext/>
      <w:keepLines/>
      <w:widowControl/>
      <w:autoSpaceDE/>
      <w:autoSpaceDN/>
      <w:spacing w:before="200"/>
      <w:outlineLvl w:val="8"/>
    </w:pPr>
    <w:rPr>
      <w:rFonts w:ascii="Cambria" w:eastAsia="Calibri" w:hAnsi="Cambria"/>
      <w:i/>
      <w:iCs/>
      <w:snapToGrid w:val="0"/>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A3F8E"/>
    <w:rPr>
      <w:sz w:val="24"/>
      <w:szCs w:val="24"/>
    </w:rPr>
  </w:style>
  <w:style w:type="paragraph" w:styleId="ListParagraph">
    <w:name w:val="List Paragraph"/>
    <w:basedOn w:val="Normal"/>
    <w:uiPriority w:val="34"/>
    <w:qFormat/>
    <w:rsid w:val="00DA3F8E"/>
    <w:pPr>
      <w:ind w:left="1507" w:hanging="359"/>
    </w:pPr>
  </w:style>
  <w:style w:type="paragraph" w:customStyle="1" w:styleId="TableParagraph">
    <w:name w:val="Table Paragraph"/>
    <w:basedOn w:val="Normal"/>
    <w:uiPriority w:val="99"/>
    <w:qFormat/>
    <w:rsid w:val="00DA3F8E"/>
  </w:style>
  <w:style w:type="paragraph" w:styleId="Header">
    <w:name w:val="header"/>
    <w:basedOn w:val="Normal"/>
    <w:link w:val="HeaderChar"/>
    <w:uiPriority w:val="99"/>
    <w:unhideWhenUsed/>
    <w:rsid w:val="00472349"/>
    <w:pPr>
      <w:tabs>
        <w:tab w:val="center" w:pos="4513"/>
        <w:tab w:val="right" w:pos="9026"/>
      </w:tabs>
    </w:pPr>
  </w:style>
  <w:style w:type="character" w:customStyle="1" w:styleId="HeaderChar">
    <w:name w:val="Header Char"/>
    <w:basedOn w:val="DefaultParagraphFont"/>
    <w:link w:val="Header"/>
    <w:uiPriority w:val="99"/>
    <w:rsid w:val="00472349"/>
    <w:rPr>
      <w:rFonts w:ascii="Times New Roman" w:eastAsia="Times New Roman" w:hAnsi="Times New Roman" w:cs="Times New Roman"/>
      <w:lang w:val="sq-AL"/>
    </w:rPr>
  </w:style>
  <w:style w:type="paragraph" w:styleId="Footer">
    <w:name w:val="footer"/>
    <w:basedOn w:val="Normal"/>
    <w:link w:val="FooterChar"/>
    <w:uiPriority w:val="99"/>
    <w:unhideWhenUsed/>
    <w:rsid w:val="00472349"/>
    <w:pPr>
      <w:tabs>
        <w:tab w:val="center" w:pos="4513"/>
        <w:tab w:val="right" w:pos="9026"/>
      </w:tabs>
    </w:pPr>
  </w:style>
  <w:style w:type="character" w:customStyle="1" w:styleId="FooterChar">
    <w:name w:val="Footer Char"/>
    <w:basedOn w:val="DefaultParagraphFont"/>
    <w:link w:val="Footer"/>
    <w:uiPriority w:val="99"/>
    <w:rsid w:val="00472349"/>
    <w:rPr>
      <w:rFonts w:ascii="Times New Roman" w:eastAsia="Times New Roman" w:hAnsi="Times New Roman" w:cs="Times New Roman"/>
      <w:lang w:val="sq-AL"/>
    </w:rPr>
  </w:style>
  <w:style w:type="character" w:customStyle="1" w:styleId="Heading5Char">
    <w:name w:val="Heading 5 Char"/>
    <w:basedOn w:val="DefaultParagraphFont"/>
    <w:link w:val="Heading5"/>
    <w:uiPriority w:val="9"/>
    <w:rsid w:val="00132621"/>
    <w:rPr>
      <w:rFonts w:ascii="Calibri Light" w:eastAsia="Times New Roman" w:hAnsi="Calibri Light" w:cs="Times New Roman"/>
      <w:color w:val="2F5496"/>
      <w:lang w:val="sq-AL" w:eastAsia="it-IT"/>
    </w:rPr>
  </w:style>
  <w:style w:type="character" w:customStyle="1" w:styleId="Heading7Char">
    <w:name w:val="Heading 7 Char"/>
    <w:basedOn w:val="DefaultParagraphFont"/>
    <w:link w:val="Heading7"/>
    <w:uiPriority w:val="99"/>
    <w:rsid w:val="00132621"/>
    <w:rPr>
      <w:rFonts w:ascii="Cambria" w:eastAsia="Calibri" w:hAnsi="Cambria" w:cs="Times New Roman"/>
      <w:i/>
      <w:iCs/>
      <w:snapToGrid w:val="0"/>
      <w:color w:val="404040"/>
      <w:sz w:val="24"/>
      <w:szCs w:val="24"/>
      <w:lang w:val="sq-AL"/>
    </w:rPr>
  </w:style>
  <w:style w:type="character" w:customStyle="1" w:styleId="Heading9Char">
    <w:name w:val="Heading 9 Char"/>
    <w:basedOn w:val="DefaultParagraphFont"/>
    <w:link w:val="Heading9"/>
    <w:uiPriority w:val="99"/>
    <w:rsid w:val="00132621"/>
    <w:rPr>
      <w:rFonts w:ascii="Cambria" w:eastAsia="Calibri" w:hAnsi="Cambria" w:cs="Times New Roman"/>
      <w:i/>
      <w:iCs/>
      <w:snapToGrid w:val="0"/>
      <w:color w:val="404040"/>
      <w:sz w:val="20"/>
      <w:szCs w:val="20"/>
      <w:lang w:val="sq-AL"/>
    </w:rPr>
  </w:style>
  <w:style w:type="character" w:customStyle="1" w:styleId="Heading1Char">
    <w:name w:val="Heading 1 Char"/>
    <w:basedOn w:val="DefaultParagraphFont"/>
    <w:link w:val="Heading1"/>
    <w:uiPriority w:val="9"/>
    <w:rsid w:val="00132621"/>
    <w:rPr>
      <w:rFonts w:ascii="Times New Roman" w:eastAsia="Times New Roman" w:hAnsi="Times New Roman" w:cs="Times New Roman"/>
      <w:b/>
      <w:bCs/>
      <w:sz w:val="32"/>
      <w:szCs w:val="32"/>
      <w:lang w:val="sq-AL"/>
    </w:rPr>
  </w:style>
  <w:style w:type="character" w:customStyle="1" w:styleId="Heading2Char">
    <w:name w:val="Heading 2 Char"/>
    <w:basedOn w:val="DefaultParagraphFont"/>
    <w:link w:val="Heading2"/>
    <w:uiPriority w:val="9"/>
    <w:rsid w:val="00132621"/>
    <w:rPr>
      <w:rFonts w:ascii="Times New Roman" w:eastAsia="Times New Roman" w:hAnsi="Times New Roman" w:cs="Times New Roman"/>
      <w:b/>
      <w:bCs/>
      <w:sz w:val="28"/>
      <w:szCs w:val="28"/>
      <w:lang w:val="sq-AL"/>
    </w:rPr>
  </w:style>
  <w:style w:type="character" w:customStyle="1" w:styleId="Heading3Char">
    <w:name w:val="Heading 3 Char"/>
    <w:basedOn w:val="DefaultParagraphFont"/>
    <w:link w:val="Heading3"/>
    <w:uiPriority w:val="9"/>
    <w:rsid w:val="00132621"/>
    <w:rPr>
      <w:rFonts w:ascii="Times New Roman" w:eastAsia="Times New Roman" w:hAnsi="Times New Roman" w:cs="Times New Roman"/>
      <w:b/>
      <w:bCs/>
      <w:sz w:val="28"/>
      <w:szCs w:val="28"/>
      <w:lang w:val="sq-AL"/>
    </w:rPr>
  </w:style>
  <w:style w:type="table" w:styleId="TableGrid">
    <w:name w:val="Table Grid"/>
    <w:basedOn w:val="TableNormal"/>
    <w:uiPriority w:val="99"/>
    <w:rsid w:val="00132621"/>
    <w:pPr>
      <w:widowControl/>
      <w:autoSpaceDE/>
      <w:autoSpaceDN/>
    </w:pPr>
    <w:rPr>
      <w:rFonts w:ascii="Calibri" w:eastAsia="Calibri" w:hAnsi="Calibri" w:cs="Times New Roman"/>
      <w:sz w:val="20"/>
      <w:szCs w:val="20"/>
      <w:lang w:val="sq-AL"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132621"/>
    <w:pPr>
      <w:widowControl/>
      <w:autoSpaceDE/>
      <w:autoSpaceDN/>
      <w:jc w:val="both"/>
    </w:pPr>
    <w:rPr>
      <w:rFonts w:eastAsia="Batang"/>
      <w:snapToGrid w:val="0"/>
      <w:sz w:val="24"/>
      <w:szCs w:val="24"/>
    </w:rPr>
  </w:style>
  <w:style w:type="character" w:customStyle="1" w:styleId="BodyTextIndentChar">
    <w:name w:val="Body Text Indent Char"/>
    <w:basedOn w:val="DefaultParagraphFont"/>
    <w:link w:val="BodyTextIndent"/>
    <w:uiPriority w:val="99"/>
    <w:rsid w:val="00132621"/>
    <w:rPr>
      <w:rFonts w:ascii="Times New Roman" w:eastAsia="Batang" w:hAnsi="Times New Roman" w:cs="Times New Roman"/>
      <w:snapToGrid w:val="0"/>
      <w:sz w:val="24"/>
      <w:szCs w:val="24"/>
      <w:lang w:val="sq-AL"/>
    </w:rPr>
  </w:style>
  <w:style w:type="character" w:customStyle="1" w:styleId="BodyTextChar">
    <w:name w:val="Body Text Char"/>
    <w:basedOn w:val="DefaultParagraphFont"/>
    <w:link w:val="BodyText"/>
    <w:uiPriority w:val="1"/>
    <w:rsid w:val="00132621"/>
    <w:rPr>
      <w:rFonts w:ascii="Times New Roman" w:eastAsia="Times New Roman" w:hAnsi="Times New Roman" w:cs="Times New Roman"/>
      <w:sz w:val="24"/>
      <w:szCs w:val="24"/>
      <w:lang w:val="sq-AL"/>
    </w:rPr>
  </w:style>
  <w:style w:type="paragraph" w:customStyle="1" w:styleId="heading">
    <w:name w:val="heading"/>
    <w:basedOn w:val="Normal"/>
    <w:uiPriority w:val="99"/>
    <w:rsid w:val="00132621"/>
    <w:pPr>
      <w:widowControl/>
      <w:autoSpaceDE/>
      <w:autoSpaceDN/>
      <w:spacing w:before="100" w:beforeAutospacing="1" w:after="100" w:afterAutospacing="1"/>
    </w:pPr>
    <w:rPr>
      <w:sz w:val="24"/>
      <w:szCs w:val="24"/>
    </w:rPr>
  </w:style>
  <w:style w:type="paragraph" w:styleId="BodyText2">
    <w:name w:val="Body Text 2"/>
    <w:basedOn w:val="Normal"/>
    <w:link w:val="BodyText2Char"/>
    <w:uiPriority w:val="99"/>
    <w:rsid w:val="00132621"/>
    <w:pPr>
      <w:widowControl/>
      <w:autoSpaceDE/>
      <w:autoSpaceDN/>
      <w:spacing w:after="120" w:line="480" w:lineRule="auto"/>
    </w:pPr>
    <w:rPr>
      <w:rFonts w:ascii="Arial" w:eastAsia="Calibri" w:hAnsi="Arial"/>
      <w:snapToGrid w:val="0"/>
      <w:sz w:val="24"/>
      <w:szCs w:val="24"/>
    </w:rPr>
  </w:style>
  <w:style w:type="character" w:customStyle="1" w:styleId="BodyText2Char">
    <w:name w:val="Body Text 2 Char"/>
    <w:basedOn w:val="DefaultParagraphFont"/>
    <w:link w:val="BodyText2"/>
    <w:uiPriority w:val="99"/>
    <w:rsid w:val="00132621"/>
    <w:rPr>
      <w:rFonts w:ascii="Arial" w:eastAsia="Calibri" w:hAnsi="Arial" w:cs="Times New Roman"/>
      <w:snapToGrid w:val="0"/>
      <w:sz w:val="24"/>
      <w:szCs w:val="24"/>
      <w:lang w:val="sq-AL"/>
    </w:rPr>
  </w:style>
  <w:style w:type="character" w:customStyle="1" w:styleId="jajahwraper">
    <w:name w:val="jajahwraper"/>
    <w:uiPriority w:val="99"/>
    <w:rsid w:val="00132621"/>
    <w:rPr>
      <w:rFonts w:cs="Times New Roman"/>
    </w:rPr>
  </w:style>
  <w:style w:type="character" w:customStyle="1" w:styleId="jajahinlink">
    <w:name w:val="jajahinlink"/>
    <w:uiPriority w:val="99"/>
    <w:rsid w:val="00132621"/>
    <w:rPr>
      <w:rFonts w:cs="Times New Roman"/>
    </w:rPr>
  </w:style>
  <w:style w:type="character" w:styleId="CommentReference">
    <w:name w:val="annotation reference"/>
    <w:uiPriority w:val="99"/>
    <w:semiHidden/>
    <w:rsid w:val="00132621"/>
    <w:rPr>
      <w:rFonts w:cs="Times New Roman"/>
      <w:sz w:val="16"/>
      <w:szCs w:val="16"/>
    </w:rPr>
  </w:style>
  <w:style w:type="paragraph" w:styleId="CommentText">
    <w:name w:val="annotation text"/>
    <w:basedOn w:val="Normal"/>
    <w:link w:val="CommentTextChar"/>
    <w:uiPriority w:val="99"/>
    <w:rsid w:val="00132621"/>
    <w:pPr>
      <w:widowControl/>
      <w:autoSpaceDE/>
      <w:autoSpaceDN/>
    </w:pPr>
    <w:rPr>
      <w:rFonts w:ascii="Arial" w:eastAsia="Calibri" w:hAnsi="Arial"/>
      <w:sz w:val="20"/>
      <w:szCs w:val="20"/>
    </w:rPr>
  </w:style>
  <w:style w:type="character" w:customStyle="1" w:styleId="CommentTextChar">
    <w:name w:val="Comment Text Char"/>
    <w:basedOn w:val="DefaultParagraphFont"/>
    <w:link w:val="CommentText"/>
    <w:uiPriority w:val="99"/>
    <w:rsid w:val="00132621"/>
    <w:rPr>
      <w:rFonts w:ascii="Arial" w:eastAsia="Calibri" w:hAnsi="Arial" w:cs="Times New Roman"/>
      <w:sz w:val="20"/>
      <w:szCs w:val="20"/>
      <w:lang w:val="sq-AL"/>
    </w:rPr>
  </w:style>
  <w:style w:type="paragraph" w:styleId="BalloonText">
    <w:name w:val="Balloon Text"/>
    <w:basedOn w:val="Normal"/>
    <w:link w:val="BalloonTextChar"/>
    <w:uiPriority w:val="99"/>
    <w:semiHidden/>
    <w:rsid w:val="00132621"/>
    <w:pPr>
      <w:widowControl/>
      <w:autoSpaceDE/>
      <w:autoSpaceDN/>
    </w:pPr>
    <w:rPr>
      <w:rFonts w:ascii="Tahoma" w:eastAsia="Calibri" w:hAnsi="Tahoma"/>
      <w:snapToGrid w:val="0"/>
      <w:sz w:val="16"/>
      <w:szCs w:val="16"/>
    </w:rPr>
  </w:style>
  <w:style w:type="character" w:customStyle="1" w:styleId="BalloonTextChar">
    <w:name w:val="Balloon Text Char"/>
    <w:basedOn w:val="DefaultParagraphFont"/>
    <w:link w:val="BalloonText"/>
    <w:uiPriority w:val="99"/>
    <w:semiHidden/>
    <w:rsid w:val="00132621"/>
    <w:rPr>
      <w:rFonts w:ascii="Tahoma" w:eastAsia="Calibri" w:hAnsi="Tahoma" w:cs="Times New Roman"/>
      <w:snapToGrid w:val="0"/>
      <w:sz w:val="16"/>
      <w:szCs w:val="16"/>
      <w:lang w:val="sq-AL"/>
    </w:rPr>
  </w:style>
  <w:style w:type="character" w:styleId="PageNumber">
    <w:name w:val="page number"/>
    <w:uiPriority w:val="99"/>
    <w:rsid w:val="00132621"/>
    <w:rPr>
      <w:rFonts w:cs="Times New Roman"/>
    </w:rPr>
  </w:style>
  <w:style w:type="paragraph" w:styleId="DocumentMap">
    <w:name w:val="Document Map"/>
    <w:basedOn w:val="Normal"/>
    <w:link w:val="DocumentMapChar"/>
    <w:uiPriority w:val="99"/>
    <w:semiHidden/>
    <w:rsid w:val="00132621"/>
    <w:pPr>
      <w:widowControl/>
      <w:shd w:val="clear" w:color="auto" w:fill="000080"/>
      <w:autoSpaceDE/>
      <w:autoSpaceDN/>
    </w:pPr>
    <w:rPr>
      <w:rFonts w:ascii="Tahoma" w:eastAsia="Calibri" w:hAnsi="Tahoma"/>
      <w:sz w:val="24"/>
      <w:szCs w:val="24"/>
    </w:rPr>
  </w:style>
  <w:style w:type="character" w:customStyle="1" w:styleId="DocumentMapChar">
    <w:name w:val="Document Map Char"/>
    <w:basedOn w:val="DefaultParagraphFont"/>
    <w:link w:val="DocumentMap"/>
    <w:uiPriority w:val="99"/>
    <w:semiHidden/>
    <w:rsid w:val="00132621"/>
    <w:rPr>
      <w:rFonts w:ascii="Tahoma" w:eastAsia="Calibri" w:hAnsi="Tahoma" w:cs="Times New Roman"/>
      <w:sz w:val="24"/>
      <w:szCs w:val="24"/>
      <w:shd w:val="clear" w:color="auto" w:fill="000080"/>
      <w:lang w:val="sq-AL"/>
    </w:rPr>
  </w:style>
  <w:style w:type="paragraph" w:customStyle="1" w:styleId="Default">
    <w:name w:val="Default"/>
    <w:link w:val="DefaultChar"/>
    <w:uiPriority w:val="99"/>
    <w:rsid w:val="00132621"/>
    <w:pPr>
      <w:adjustRightInd w:val="0"/>
    </w:pPr>
    <w:rPr>
      <w:rFonts w:ascii="Times New Roman" w:eastAsia="MS Mincho" w:hAnsi="Times New Roman" w:cs="Times New Roman"/>
      <w:color w:val="000000"/>
      <w:sz w:val="24"/>
      <w:szCs w:val="24"/>
      <w:lang w:val="en-GB" w:eastAsia="en-GB"/>
    </w:rPr>
  </w:style>
  <w:style w:type="character" w:customStyle="1" w:styleId="DefaultChar">
    <w:name w:val="Default Char"/>
    <w:link w:val="Default"/>
    <w:uiPriority w:val="99"/>
    <w:locked/>
    <w:rsid w:val="00132621"/>
    <w:rPr>
      <w:rFonts w:ascii="Times New Roman" w:eastAsia="MS Mincho" w:hAnsi="Times New Roman" w:cs="Times New Roman"/>
      <w:color w:val="000000"/>
      <w:sz w:val="24"/>
      <w:szCs w:val="24"/>
      <w:lang w:val="en-GB" w:eastAsia="en-GB"/>
    </w:rPr>
  </w:style>
  <w:style w:type="paragraph" w:styleId="CommentSubject">
    <w:name w:val="annotation subject"/>
    <w:basedOn w:val="CommentText"/>
    <w:next w:val="CommentText"/>
    <w:link w:val="CommentSubjectChar"/>
    <w:uiPriority w:val="99"/>
    <w:semiHidden/>
    <w:rsid w:val="00132621"/>
    <w:rPr>
      <w:b/>
      <w:bCs/>
      <w:snapToGrid w:val="0"/>
    </w:rPr>
  </w:style>
  <w:style w:type="character" w:customStyle="1" w:styleId="CommentSubjectChar">
    <w:name w:val="Comment Subject Char"/>
    <w:basedOn w:val="CommentTextChar"/>
    <w:link w:val="CommentSubject"/>
    <w:uiPriority w:val="99"/>
    <w:semiHidden/>
    <w:rsid w:val="00132621"/>
    <w:rPr>
      <w:rFonts w:ascii="Arial" w:eastAsia="Calibri" w:hAnsi="Arial" w:cs="Times New Roman"/>
      <w:b/>
      <w:bCs/>
      <w:snapToGrid w:val="0"/>
      <w:sz w:val="20"/>
      <w:szCs w:val="20"/>
      <w:lang w:val="sq-AL"/>
    </w:rPr>
  </w:style>
  <w:style w:type="character" w:styleId="Hyperlink">
    <w:name w:val="Hyperlink"/>
    <w:uiPriority w:val="99"/>
    <w:rsid w:val="00132621"/>
    <w:rPr>
      <w:rFonts w:cs="Times New Roman"/>
      <w:color w:val="0000FF"/>
      <w:u w:val="single"/>
    </w:rPr>
  </w:style>
  <w:style w:type="character" w:customStyle="1" w:styleId="apple-converted-space">
    <w:name w:val="apple-converted-space"/>
    <w:rsid w:val="00132621"/>
    <w:rPr>
      <w:rFonts w:cs="Times New Roman"/>
    </w:rPr>
  </w:style>
  <w:style w:type="paragraph" w:customStyle="1" w:styleId="tb-na16">
    <w:name w:val="tb-na16"/>
    <w:basedOn w:val="Normal"/>
    <w:rsid w:val="00132621"/>
    <w:pPr>
      <w:widowControl/>
      <w:autoSpaceDE/>
      <w:autoSpaceDN/>
      <w:spacing w:before="100" w:beforeAutospacing="1" w:after="100" w:afterAutospacing="1"/>
    </w:pPr>
    <w:rPr>
      <w:sz w:val="24"/>
      <w:szCs w:val="24"/>
      <w:lang w:val="hr-HR" w:eastAsia="hr-HR"/>
    </w:rPr>
  </w:style>
  <w:style w:type="paragraph" w:customStyle="1" w:styleId="t-9-8">
    <w:name w:val="t-9-8"/>
    <w:basedOn w:val="Normal"/>
    <w:rsid w:val="00132621"/>
    <w:pPr>
      <w:widowControl/>
      <w:autoSpaceDE/>
      <w:autoSpaceDN/>
      <w:spacing w:before="100" w:beforeAutospacing="1" w:after="100" w:afterAutospacing="1"/>
    </w:pPr>
    <w:rPr>
      <w:sz w:val="24"/>
      <w:szCs w:val="24"/>
      <w:lang w:val="hr-HR" w:eastAsia="hr-HR"/>
    </w:rPr>
  </w:style>
  <w:style w:type="paragraph" w:customStyle="1" w:styleId="clanak-">
    <w:name w:val="clanak-"/>
    <w:basedOn w:val="Normal"/>
    <w:rsid w:val="00132621"/>
    <w:pPr>
      <w:widowControl/>
      <w:autoSpaceDE/>
      <w:autoSpaceDN/>
      <w:spacing w:before="100" w:beforeAutospacing="1" w:after="100" w:afterAutospacing="1"/>
    </w:pPr>
    <w:rPr>
      <w:sz w:val="24"/>
      <w:szCs w:val="24"/>
      <w:lang w:val="hr-HR" w:eastAsia="hr-HR"/>
    </w:rPr>
  </w:style>
  <w:style w:type="paragraph" w:customStyle="1" w:styleId="clanak">
    <w:name w:val="clanak"/>
    <w:basedOn w:val="Normal"/>
    <w:rsid w:val="00132621"/>
    <w:pPr>
      <w:widowControl/>
      <w:autoSpaceDE/>
      <w:autoSpaceDN/>
      <w:spacing w:before="100" w:beforeAutospacing="1" w:after="100" w:afterAutospacing="1"/>
    </w:pPr>
    <w:rPr>
      <w:sz w:val="24"/>
      <w:szCs w:val="24"/>
      <w:lang w:val="hr-HR" w:eastAsia="hr-HR"/>
    </w:rPr>
  </w:style>
  <w:style w:type="paragraph" w:styleId="Revision">
    <w:name w:val="Revision"/>
    <w:hidden/>
    <w:uiPriority w:val="99"/>
    <w:semiHidden/>
    <w:rsid w:val="00132621"/>
    <w:pPr>
      <w:widowControl/>
      <w:autoSpaceDE/>
      <w:autoSpaceDN/>
    </w:pPr>
    <w:rPr>
      <w:rFonts w:ascii="Arial" w:eastAsia="Times New Roman" w:hAnsi="Arial" w:cs="Arial"/>
      <w:sz w:val="24"/>
      <w:szCs w:val="24"/>
      <w:lang w:val="en-GB"/>
    </w:rPr>
  </w:style>
  <w:style w:type="character" w:styleId="Emphasis">
    <w:name w:val="Emphasis"/>
    <w:uiPriority w:val="20"/>
    <w:qFormat/>
    <w:rsid w:val="00132621"/>
    <w:rPr>
      <w:i/>
      <w:iCs/>
    </w:rPr>
  </w:style>
  <w:style w:type="character" w:styleId="PlaceholderText">
    <w:name w:val="Placeholder Text"/>
    <w:uiPriority w:val="99"/>
    <w:semiHidden/>
    <w:rsid w:val="00132621"/>
    <w:rPr>
      <w:color w:val="808080"/>
    </w:rPr>
  </w:style>
  <w:style w:type="paragraph" w:styleId="NoSpacing">
    <w:name w:val="No Spacing"/>
    <w:uiPriority w:val="1"/>
    <w:qFormat/>
    <w:rsid w:val="00132621"/>
    <w:pPr>
      <w:widowControl/>
      <w:autoSpaceDE/>
      <w:autoSpaceDN/>
    </w:pPr>
    <w:rPr>
      <w:rFonts w:ascii="Calibri" w:eastAsia="Calibri" w:hAnsi="Calibri" w:cs="Times New Roman"/>
    </w:rPr>
  </w:style>
  <w:style w:type="character" w:customStyle="1" w:styleId="apple-style-span">
    <w:name w:val="apple-style-span"/>
    <w:basedOn w:val="DefaultParagraphFont"/>
    <w:uiPriority w:val="99"/>
    <w:rsid w:val="00132621"/>
    <w:rPr>
      <w:rFonts w:cs="Times New Roman"/>
    </w:rPr>
  </w:style>
  <w:style w:type="paragraph" w:customStyle="1" w:styleId="Heading51">
    <w:name w:val="Heading 51"/>
    <w:basedOn w:val="Normal"/>
    <w:next w:val="Normal"/>
    <w:uiPriority w:val="9"/>
    <w:unhideWhenUsed/>
    <w:qFormat/>
    <w:rsid w:val="00132621"/>
    <w:pPr>
      <w:keepNext/>
      <w:keepLines/>
      <w:widowControl/>
      <w:autoSpaceDE/>
      <w:autoSpaceDN/>
      <w:spacing w:before="40"/>
      <w:outlineLvl w:val="4"/>
    </w:pPr>
    <w:rPr>
      <w:rFonts w:ascii="Calibri Light" w:hAnsi="Calibri Light"/>
      <w:color w:val="2F5496"/>
      <w:sz w:val="24"/>
      <w:szCs w:val="24"/>
      <w:lang w:val="it-IT" w:eastAsia="it-IT"/>
    </w:rPr>
  </w:style>
  <w:style w:type="numbering" w:customStyle="1" w:styleId="NoList1">
    <w:name w:val="No List1"/>
    <w:next w:val="NoList"/>
    <w:uiPriority w:val="99"/>
    <w:semiHidden/>
    <w:unhideWhenUsed/>
    <w:rsid w:val="00132621"/>
  </w:style>
  <w:style w:type="paragraph" w:styleId="NormalWeb">
    <w:name w:val="Normal (Web)"/>
    <w:basedOn w:val="Normal"/>
    <w:link w:val="NormalWebChar"/>
    <w:unhideWhenUsed/>
    <w:rsid w:val="00132621"/>
    <w:pPr>
      <w:widowControl/>
      <w:autoSpaceDE/>
      <w:autoSpaceDN/>
      <w:spacing w:before="100" w:beforeAutospacing="1" w:after="100" w:afterAutospacing="1"/>
    </w:pPr>
    <w:rPr>
      <w:sz w:val="24"/>
      <w:szCs w:val="24"/>
      <w:lang w:val="it-IT" w:eastAsia="it-IT"/>
    </w:rPr>
  </w:style>
  <w:style w:type="paragraph" w:customStyle="1" w:styleId="parrafo">
    <w:name w:val="parrafo"/>
    <w:basedOn w:val="Normal"/>
    <w:rsid w:val="00132621"/>
    <w:pPr>
      <w:widowControl/>
      <w:autoSpaceDE/>
      <w:autoSpaceDN/>
      <w:spacing w:before="100" w:beforeAutospacing="1" w:after="100" w:afterAutospacing="1"/>
    </w:pPr>
    <w:rPr>
      <w:sz w:val="24"/>
      <w:szCs w:val="24"/>
      <w:lang w:eastAsia="en-GB"/>
    </w:rPr>
  </w:style>
  <w:style w:type="paragraph" w:customStyle="1" w:styleId="articulo">
    <w:name w:val="articulo"/>
    <w:basedOn w:val="Normal"/>
    <w:rsid w:val="00132621"/>
    <w:pPr>
      <w:widowControl/>
      <w:autoSpaceDE/>
      <w:autoSpaceDN/>
      <w:spacing w:before="100" w:beforeAutospacing="1" w:after="100" w:afterAutospacing="1"/>
    </w:pPr>
    <w:rPr>
      <w:sz w:val="24"/>
      <w:szCs w:val="24"/>
      <w:lang w:eastAsia="en-GB"/>
    </w:rPr>
  </w:style>
  <w:style w:type="paragraph" w:styleId="FootnoteText">
    <w:name w:val="footnote text"/>
    <w:aliases w:val="Fußnotentextf,single space,footnote text,FOOTNOTES,fn,fn Char Char,fn Char,Footnote Text Char Char,Schriftart: 9 pt,Schriftart: 10 pt,Schriftart: 8 pt,WB-Fußnotentext,Reference,Fußnote,Footnote Text Char2,DHFußn"/>
    <w:basedOn w:val="Normal"/>
    <w:link w:val="FootnoteTextChar"/>
    <w:uiPriority w:val="99"/>
    <w:unhideWhenUsed/>
    <w:qFormat/>
    <w:rsid w:val="00132621"/>
    <w:pPr>
      <w:widowControl/>
      <w:autoSpaceDE/>
      <w:autoSpaceDN/>
    </w:pPr>
    <w:rPr>
      <w:sz w:val="20"/>
      <w:szCs w:val="20"/>
      <w:lang w:val="it-IT" w:eastAsia="it-IT"/>
    </w:rPr>
  </w:style>
  <w:style w:type="character" w:customStyle="1" w:styleId="FootnoteTextChar">
    <w:name w:val="Footnote Text Char"/>
    <w:aliases w:val="Fußnotentextf Char,single space Char,footnote text Char,FOOTNOTES Char,fn Char1,fn Char Char Char,fn Char Char1,Footnote Text Char Char Char,Schriftart: 9 pt Char,Schriftart: 10 pt Char,Schriftart: 8 pt Char,WB-Fußnotentext Char"/>
    <w:basedOn w:val="DefaultParagraphFont"/>
    <w:link w:val="FootnoteText"/>
    <w:uiPriority w:val="99"/>
    <w:rsid w:val="00132621"/>
    <w:rPr>
      <w:rFonts w:ascii="Times New Roman" w:eastAsia="Times New Roman" w:hAnsi="Times New Roman" w:cs="Times New Roman"/>
      <w:sz w:val="20"/>
      <w:szCs w:val="20"/>
      <w:lang w:val="it-IT" w:eastAsia="it-IT"/>
    </w:rPr>
  </w:style>
  <w:style w:type="character" w:styleId="FootnoteReference">
    <w:name w:val="footnote reference"/>
    <w:aliases w:val="Footnote Reference Superscript,Footnote Reference Number,Footnote Reference_LVL6,Footnote Reference_LVL61,Footnote Reference_LVL62,Footnote Reference_LVL63,Footnote Reference_LVL64,BVI fnr,SUPERS,Footnote symbol,Footnote,fr"/>
    <w:basedOn w:val="DefaultParagraphFont"/>
    <w:link w:val="FootnotesymbolCarZchn"/>
    <w:uiPriority w:val="99"/>
    <w:unhideWhenUsed/>
    <w:qFormat/>
    <w:rsid w:val="00132621"/>
    <w:rPr>
      <w:vertAlign w:val="superscript"/>
    </w:rPr>
  </w:style>
  <w:style w:type="character" w:customStyle="1" w:styleId="t">
    <w:name w:val="t"/>
    <w:basedOn w:val="DefaultParagraphFont"/>
    <w:rsid w:val="00132621"/>
  </w:style>
  <w:style w:type="paragraph" w:styleId="HTMLPreformatted">
    <w:name w:val="HTML Preformatted"/>
    <w:basedOn w:val="Normal"/>
    <w:link w:val="HTMLPreformattedChar"/>
    <w:uiPriority w:val="99"/>
    <w:semiHidden/>
    <w:unhideWhenUsed/>
    <w:rsid w:val="001326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semiHidden/>
    <w:rsid w:val="00132621"/>
    <w:rPr>
      <w:rFonts w:ascii="Courier New" w:eastAsia="Times New Roman" w:hAnsi="Courier New" w:cs="Courier New"/>
      <w:sz w:val="20"/>
      <w:szCs w:val="20"/>
      <w:lang w:val="it-IT" w:eastAsia="it-IT"/>
    </w:rPr>
  </w:style>
  <w:style w:type="character" w:styleId="Strong">
    <w:name w:val="Strong"/>
    <w:basedOn w:val="DefaultParagraphFont"/>
    <w:uiPriority w:val="22"/>
    <w:qFormat/>
    <w:rsid w:val="00132621"/>
    <w:rPr>
      <w:b/>
      <w:bCs/>
    </w:rPr>
  </w:style>
  <w:style w:type="character" w:customStyle="1" w:styleId="hi">
    <w:name w:val="hi"/>
    <w:basedOn w:val="DefaultParagraphFont"/>
    <w:rsid w:val="00132621"/>
  </w:style>
  <w:style w:type="numbering" w:customStyle="1" w:styleId="Stile1">
    <w:name w:val="Stile1"/>
    <w:uiPriority w:val="99"/>
    <w:rsid w:val="00132621"/>
    <w:pPr>
      <w:numPr>
        <w:numId w:val="156"/>
      </w:numPr>
    </w:pPr>
  </w:style>
  <w:style w:type="paragraph" w:styleId="z-TopofForm">
    <w:name w:val="HTML Top of Form"/>
    <w:basedOn w:val="Normal"/>
    <w:next w:val="Normal"/>
    <w:link w:val="z-TopofFormChar"/>
    <w:hidden/>
    <w:uiPriority w:val="99"/>
    <w:semiHidden/>
    <w:unhideWhenUsed/>
    <w:rsid w:val="00132621"/>
    <w:pPr>
      <w:widowControl/>
      <w:pBdr>
        <w:bottom w:val="single" w:sz="6" w:space="1" w:color="auto"/>
      </w:pBdr>
      <w:autoSpaceDE/>
      <w:autoSpaceDN/>
      <w:jc w:val="center"/>
    </w:pPr>
    <w:rPr>
      <w:rFonts w:ascii="Arial" w:hAnsi="Arial" w:cs="Arial"/>
      <w:vanish/>
      <w:sz w:val="16"/>
      <w:szCs w:val="16"/>
      <w:lang w:val="it-IT" w:eastAsia="it-IT"/>
    </w:rPr>
  </w:style>
  <w:style w:type="character" w:customStyle="1" w:styleId="z-TopofFormChar">
    <w:name w:val="z-Top of Form Char"/>
    <w:basedOn w:val="DefaultParagraphFont"/>
    <w:link w:val="z-TopofForm"/>
    <w:uiPriority w:val="99"/>
    <w:semiHidden/>
    <w:rsid w:val="00132621"/>
    <w:rPr>
      <w:rFonts w:ascii="Arial" w:eastAsia="Times New Roman" w:hAnsi="Arial" w:cs="Arial"/>
      <w:vanish/>
      <w:sz w:val="16"/>
      <w:szCs w:val="16"/>
      <w:lang w:val="it-IT" w:eastAsia="it-IT"/>
    </w:rPr>
  </w:style>
  <w:style w:type="paragraph" w:styleId="z-BottomofForm">
    <w:name w:val="HTML Bottom of Form"/>
    <w:basedOn w:val="Normal"/>
    <w:next w:val="Normal"/>
    <w:link w:val="z-BottomofFormChar"/>
    <w:hidden/>
    <w:uiPriority w:val="99"/>
    <w:semiHidden/>
    <w:unhideWhenUsed/>
    <w:rsid w:val="00132621"/>
    <w:pPr>
      <w:widowControl/>
      <w:pBdr>
        <w:top w:val="single" w:sz="6" w:space="1" w:color="auto"/>
      </w:pBdr>
      <w:autoSpaceDE/>
      <w:autoSpaceDN/>
      <w:jc w:val="center"/>
    </w:pPr>
    <w:rPr>
      <w:rFonts w:ascii="Arial" w:hAnsi="Arial" w:cs="Arial"/>
      <w:vanish/>
      <w:sz w:val="16"/>
      <w:szCs w:val="16"/>
      <w:lang w:val="it-IT" w:eastAsia="it-IT"/>
    </w:rPr>
  </w:style>
  <w:style w:type="character" w:customStyle="1" w:styleId="z-BottomofFormChar">
    <w:name w:val="z-Bottom of Form Char"/>
    <w:basedOn w:val="DefaultParagraphFont"/>
    <w:link w:val="z-BottomofForm"/>
    <w:uiPriority w:val="99"/>
    <w:semiHidden/>
    <w:rsid w:val="00132621"/>
    <w:rPr>
      <w:rFonts w:ascii="Arial" w:eastAsia="Times New Roman" w:hAnsi="Arial" w:cs="Arial"/>
      <w:vanish/>
      <w:sz w:val="16"/>
      <w:szCs w:val="16"/>
      <w:lang w:val="it-IT" w:eastAsia="it-IT"/>
    </w:rPr>
  </w:style>
  <w:style w:type="paragraph" w:customStyle="1" w:styleId="COEHeading3">
    <w:name w:val="COE_Heading3"/>
    <w:basedOn w:val="Normal"/>
    <w:rsid w:val="00132621"/>
    <w:pPr>
      <w:widowControl/>
      <w:autoSpaceDE/>
      <w:autoSpaceDN/>
    </w:pPr>
    <w:rPr>
      <w:b/>
      <w:bCs/>
      <w:sz w:val="24"/>
      <w:szCs w:val="24"/>
      <w:lang w:val="en-US"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132621"/>
    <w:pPr>
      <w:widowControl/>
      <w:autoSpaceDE/>
      <w:autoSpaceDN/>
      <w:ind w:left="284" w:hanging="284"/>
      <w:jc w:val="both"/>
    </w:pPr>
    <w:rPr>
      <w:rFonts w:asciiTheme="minorHAnsi" w:eastAsiaTheme="minorHAnsi" w:hAnsiTheme="minorHAnsi" w:cstheme="minorBidi"/>
      <w:vertAlign w:val="superscript"/>
      <w:lang w:val="en-US"/>
    </w:rPr>
  </w:style>
  <w:style w:type="paragraph" w:customStyle="1" w:styleId="paranormaltext">
    <w:name w:val="paranormaltext"/>
    <w:basedOn w:val="Normal"/>
    <w:rsid w:val="00132621"/>
    <w:pPr>
      <w:widowControl/>
      <w:autoSpaceDE/>
      <w:autoSpaceDN/>
      <w:spacing w:before="100" w:beforeAutospacing="1" w:after="100" w:afterAutospacing="1"/>
    </w:pPr>
    <w:rPr>
      <w:sz w:val="24"/>
      <w:szCs w:val="24"/>
      <w:lang w:val="it-IT" w:eastAsia="it-IT"/>
    </w:rPr>
  </w:style>
  <w:style w:type="character" w:customStyle="1" w:styleId="UnresolvedMention1">
    <w:name w:val="Unresolved Mention1"/>
    <w:basedOn w:val="DefaultParagraphFont"/>
    <w:uiPriority w:val="99"/>
    <w:rsid w:val="00132621"/>
    <w:rPr>
      <w:color w:val="605E5C"/>
      <w:shd w:val="clear" w:color="auto" w:fill="E1DFDD"/>
    </w:rPr>
  </w:style>
  <w:style w:type="paragraph" w:customStyle="1" w:styleId="para">
    <w:name w:val="para"/>
    <w:basedOn w:val="Normal"/>
    <w:rsid w:val="00132621"/>
    <w:pPr>
      <w:widowControl/>
      <w:autoSpaceDE/>
      <w:autoSpaceDN/>
      <w:spacing w:before="100" w:beforeAutospacing="1" w:after="100" w:afterAutospacing="1"/>
    </w:pPr>
    <w:rPr>
      <w:sz w:val="24"/>
      <w:szCs w:val="24"/>
      <w:lang w:val="it-IT" w:eastAsia="it-IT"/>
    </w:rPr>
  </w:style>
  <w:style w:type="paragraph" w:customStyle="1" w:styleId="tocindent4">
    <w:name w:val="tocindent4"/>
    <w:basedOn w:val="Normal"/>
    <w:rsid w:val="00132621"/>
    <w:pPr>
      <w:widowControl/>
      <w:autoSpaceDE/>
      <w:autoSpaceDN/>
      <w:spacing w:before="100" w:beforeAutospacing="1" w:after="100" w:afterAutospacing="1"/>
    </w:pPr>
    <w:rPr>
      <w:sz w:val="24"/>
      <w:szCs w:val="24"/>
      <w:lang w:val="it-IT" w:eastAsia="it-IT"/>
    </w:rPr>
  </w:style>
  <w:style w:type="paragraph" w:customStyle="1" w:styleId="tocindent8">
    <w:name w:val="tocindent8"/>
    <w:basedOn w:val="Normal"/>
    <w:rsid w:val="00132621"/>
    <w:pPr>
      <w:widowControl/>
      <w:autoSpaceDE/>
      <w:autoSpaceDN/>
      <w:spacing w:before="100" w:beforeAutospacing="1" w:after="100" w:afterAutospacing="1"/>
    </w:pPr>
    <w:rPr>
      <w:sz w:val="24"/>
      <w:szCs w:val="24"/>
      <w:lang w:val="it-IT" w:eastAsia="it-IT"/>
    </w:rPr>
  </w:style>
  <w:style w:type="paragraph" w:customStyle="1" w:styleId="tocindent10">
    <w:name w:val="tocindent10"/>
    <w:basedOn w:val="Normal"/>
    <w:rsid w:val="00132621"/>
    <w:pPr>
      <w:widowControl/>
      <w:autoSpaceDE/>
      <w:autoSpaceDN/>
      <w:spacing w:before="100" w:beforeAutospacing="1" w:after="100" w:afterAutospacing="1"/>
    </w:pPr>
    <w:rPr>
      <w:sz w:val="24"/>
      <w:szCs w:val="24"/>
      <w:lang w:val="it-IT" w:eastAsia="it-IT"/>
    </w:rPr>
  </w:style>
  <w:style w:type="character" w:customStyle="1" w:styleId="Heading5Char1">
    <w:name w:val="Heading 5 Char1"/>
    <w:basedOn w:val="DefaultParagraphFont"/>
    <w:uiPriority w:val="9"/>
    <w:semiHidden/>
    <w:rsid w:val="00132621"/>
    <w:rPr>
      <w:rFonts w:asciiTheme="majorHAnsi" w:eastAsiaTheme="majorEastAsia" w:hAnsiTheme="majorHAnsi" w:cstheme="majorBidi"/>
      <w:color w:val="365F91" w:themeColor="accent1" w:themeShade="BF"/>
      <w:sz w:val="24"/>
      <w:szCs w:val="24"/>
      <w:lang w:val="en-GB"/>
    </w:rPr>
  </w:style>
  <w:style w:type="numbering" w:customStyle="1" w:styleId="NoList2">
    <w:name w:val="No List2"/>
    <w:next w:val="NoList"/>
    <w:uiPriority w:val="99"/>
    <w:semiHidden/>
    <w:unhideWhenUsed/>
    <w:rsid w:val="00132621"/>
  </w:style>
  <w:style w:type="numbering" w:customStyle="1" w:styleId="Stile11">
    <w:name w:val="Stile11"/>
    <w:uiPriority w:val="99"/>
    <w:rsid w:val="00132621"/>
  </w:style>
  <w:style w:type="character" w:customStyle="1" w:styleId="tlid-translation">
    <w:name w:val="tlid-translation"/>
    <w:basedOn w:val="DefaultParagraphFont"/>
    <w:rsid w:val="00132621"/>
  </w:style>
  <w:style w:type="numbering" w:customStyle="1" w:styleId="NoList3">
    <w:name w:val="No List3"/>
    <w:next w:val="NoList"/>
    <w:uiPriority w:val="99"/>
    <w:semiHidden/>
    <w:unhideWhenUsed/>
    <w:rsid w:val="00132621"/>
  </w:style>
  <w:style w:type="numbering" w:customStyle="1" w:styleId="Stile12">
    <w:name w:val="Stile12"/>
    <w:uiPriority w:val="99"/>
    <w:rsid w:val="00132621"/>
    <w:pPr>
      <w:numPr>
        <w:numId w:val="155"/>
      </w:numPr>
    </w:pPr>
  </w:style>
  <w:style w:type="numbering" w:customStyle="1" w:styleId="NoList4">
    <w:name w:val="No List4"/>
    <w:next w:val="NoList"/>
    <w:uiPriority w:val="99"/>
    <w:semiHidden/>
    <w:unhideWhenUsed/>
    <w:rsid w:val="00132621"/>
  </w:style>
  <w:style w:type="character" w:customStyle="1" w:styleId="NormalWebChar">
    <w:name w:val="Normal (Web) Char"/>
    <w:link w:val="NormalWeb"/>
    <w:locked/>
    <w:rsid w:val="00132621"/>
    <w:rPr>
      <w:rFonts w:ascii="Times New Roman" w:eastAsia="Times New Roman" w:hAnsi="Times New Roman" w:cs="Times New Roman"/>
      <w:sz w:val="24"/>
      <w:szCs w:val="24"/>
      <w:lang w:val="it-IT" w:eastAsia="it-IT"/>
    </w:rPr>
  </w:style>
  <w:style w:type="paragraph" w:customStyle="1" w:styleId="Tekst">
    <w:name w:val="Tekst"/>
    <w:autoRedefine/>
    <w:qFormat/>
    <w:rsid w:val="00132621"/>
    <w:pPr>
      <w:widowControl/>
      <w:autoSpaceDE/>
      <w:autoSpaceDN/>
      <w:jc w:val="both"/>
    </w:pPr>
    <w:rPr>
      <w:rFonts w:ascii="Times New Roman" w:eastAsia="SimSun" w:hAnsi="Times New Roman" w:cs="Mangal"/>
      <w:kern w:val="2"/>
      <w:sz w:val="24"/>
      <w:szCs w:val="24"/>
      <w:lang w:val="en-GB" w:eastAsia="en-GB" w:bidi="hi-IN"/>
    </w:rPr>
  </w:style>
  <w:style w:type="table" w:customStyle="1" w:styleId="TableGrid1">
    <w:name w:val="Table Grid1"/>
    <w:basedOn w:val="TableNormal"/>
    <w:next w:val="TableGrid"/>
    <w:uiPriority w:val="59"/>
    <w:rsid w:val="00132621"/>
    <w:pPr>
      <w:widowControl/>
      <w:autoSpaceDE/>
      <w:autoSpaceDN/>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2621"/>
  </w:style>
  <w:style w:type="table" w:customStyle="1" w:styleId="TableGrid2">
    <w:name w:val="Table Grid2"/>
    <w:basedOn w:val="TableNormal"/>
    <w:next w:val="TableGrid"/>
    <w:uiPriority w:val="59"/>
    <w:rsid w:val="00132621"/>
    <w:pPr>
      <w:widowControl/>
      <w:autoSpaceDE/>
      <w:autoSpaceDN/>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32621"/>
    <w:pPr>
      <w:widowControl/>
      <w:autoSpaceDE/>
      <w:autoSpaceDN/>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32621"/>
    <w:pPr>
      <w:widowControl/>
      <w:autoSpaceDE/>
      <w:autoSpaceDN/>
    </w:pPr>
    <w:rPr>
      <w:lang w:val="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3262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2621"/>
  </w:style>
  <w:style w:type="table" w:customStyle="1" w:styleId="TableGrid5">
    <w:name w:val="Table Grid5"/>
    <w:basedOn w:val="TableNormal"/>
    <w:next w:val="TableGrid"/>
    <w:uiPriority w:val="99"/>
    <w:rsid w:val="00132621"/>
    <w:pPr>
      <w:widowControl/>
      <w:autoSpaceDE/>
      <w:autoSpaceDN/>
    </w:pPr>
    <w:rPr>
      <w:rFonts w:ascii="Calibri" w:eastAsia="Calibri" w:hAnsi="Calibri" w:cs="Times New Roman"/>
      <w:sz w:val="20"/>
      <w:szCs w:val="20"/>
      <w:lang w:val="sq-AL" w:eastAsia="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2621"/>
  </w:style>
  <w:style w:type="numbering" w:customStyle="1" w:styleId="Stile13">
    <w:name w:val="Stile13"/>
    <w:uiPriority w:val="99"/>
    <w:rsid w:val="00132621"/>
    <w:pPr>
      <w:numPr>
        <w:numId w:val="2"/>
      </w:numPr>
    </w:pPr>
  </w:style>
  <w:style w:type="numbering" w:customStyle="1" w:styleId="NoList21">
    <w:name w:val="No List21"/>
    <w:next w:val="NoList"/>
    <w:uiPriority w:val="99"/>
    <w:semiHidden/>
    <w:unhideWhenUsed/>
    <w:rsid w:val="00132621"/>
  </w:style>
  <w:style w:type="numbering" w:customStyle="1" w:styleId="Stile111">
    <w:name w:val="Stile111"/>
    <w:uiPriority w:val="99"/>
    <w:rsid w:val="00132621"/>
  </w:style>
  <w:style w:type="numbering" w:customStyle="1" w:styleId="NoList31">
    <w:name w:val="No List31"/>
    <w:next w:val="NoList"/>
    <w:uiPriority w:val="99"/>
    <w:semiHidden/>
    <w:unhideWhenUsed/>
    <w:rsid w:val="00132621"/>
  </w:style>
  <w:style w:type="numbering" w:customStyle="1" w:styleId="Stile121">
    <w:name w:val="Stile121"/>
    <w:uiPriority w:val="99"/>
    <w:rsid w:val="00132621"/>
    <w:pPr>
      <w:numPr>
        <w:numId w:val="1"/>
      </w:numPr>
    </w:pPr>
  </w:style>
  <w:style w:type="numbering" w:customStyle="1" w:styleId="NoList41">
    <w:name w:val="No List41"/>
    <w:next w:val="NoList"/>
    <w:uiPriority w:val="99"/>
    <w:semiHidden/>
    <w:unhideWhenUsed/>
    <w:rsid w:val="00132621"/>
  </w:style>
  <w:style w:type="table" w:customStyle="1" w:styleId="TableGrid12">
    <w:name w:val="Table Grid12"/>
    <w:basedOn w:val="TableNormal"/>
    <w:next w:val="TableGrid"/>
    <w:uiPriority w:val="59"/>
    <w:rsid w:val="00132621"/>
    <w:pPr>
      <w:widowControl/>
      <w:autoSpaceDE/>
      <w:autoSpaceDN/>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2621"/>
  </w:style>
  <w:style w:type="table" w:customStyle="1" w:styleId="TableGrid21">
    <w:name w:val="Table Grid21"/>
    <w:basedOn w:val="TableNormal"/>
    <w:next w:val="TableGrid"/>
    <w:uiPriority w:val="59"/>
    <w:rsid w:val="00132621"/>
    <w:pPr>
      <w:widowControl/>
      <w:autoSpaceDE/>
      <w:autoSpaceDN/>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32621"/>
    <w:pPr>
      <w:widowControl/>
      <w:autoSpaceDE/>
      <w:autoSpaceDN/>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32621"/>
    <w:pPr>
      <w:widowControl/>
      <w:autoSpaceDE/>
      <w:autoSpaceDN/>
    </w:pPr>
    <w:rPr>
      <w:lang w:val="sq-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3262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footer" Target="footer5.xml"/><Relationship Id="rId39" Type="http://schemas.openxmlformats.org/officeDocument/2006/relationships/hyperlink" Target="http://www/" TargetMode="External"/><Relationship Id="rId21" Type="http://schemas.openxmlformats.org/officeDocument/2006/relationships/image" Target="media/image9.emf"/><Relationship Id="rId34" Type="http://schemas.openxmlformats.org/officeDocument/2006/relationships/image" Target="media/image19.png"/><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footer" Target="footer7.xml"/><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yperlink" Target="http://www/" TargetMode="External"/><Relationship Id="rId31" Type="http://schemas.openxmlformats.org/officeDocument/2006/relationships/image" Target="media/image16.pn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BCB72-4A88-4D52-9EE1-CADB0C85E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32992</Words>
  <Characters>188059</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ASHI</Company>
  <LinksUpToDate>false</LinksUpToDate>
  <CharactersWithSpaces>220610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 Elshani</dc:creator>
  <cp:lastModifiedBy>Dardan Nallbani</cp:lastModifiedBy>
  <cp:revision>2</cp:revision>
  <dcterms:created xsi:type="dcterms:W3CDTF">2026-07-16T11:55:00Z</dcterms:created>
  <dcterms:modified xsi:type="dcterms:W3CDTF">2026-07-16T11:55:00Z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Microsoft® Word 2013</vt:lpwstr>
  </property>
  <property fmtid="{D5CDD505-2E9C-101B-9397-08002B2CF9AE}" pid="4" name="LastSaved">
    <vt:filetime>2026-04-02T00:00:00Z</vt:filetime>
  </property>
  <property fmtid="{D5CDD505-2E9C-101B-9397-08002B2CF9AE}" pid="5" name="Producer">
    <vt:lpwstr>Microsoft® Word 2013</vt:lpwstr>
  </property>
</Properties>
</file>