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58997" w14:textId="77777777" w:rsidR="000129E5" w:rsidRPr="002A318C" w:rsidRDefault="000129E5" w:rsidP="000129E5">
      <w:pPr>
        <w:spacing w:line="20" w:lineRule="atLeast"/>
        <w:jc w:val="center"/>
        <w:rPr>
          <w:rFonts w:ascii="Times New Roman" w:eastAsia="Times New Roman" w:hAnsi="Times New Roman"/>
          <w:b/>
          <w:sz w:val="24"/>
          <w:szCs w:val="24"/>
        </w:rPr>
      </w:pPr>
      <w:bookmarkStart w:id="0" w:name="_GoBack"/>
      <w:bookmarkEnd w:id="0"/>
      <w:r w:rsidRPr="002A318C">
        <w:rPr>
          <w:rFonts w:ascii="Times New Roman" w:eastAsia="Times New Roman" w:hAnsi="Times New Roman"/>
          <w:noProof/>
          <w:sz w:val="24"/>
          <w:szCs w:val="24"/>
          <w:lang w:eastAsia="sq-AL"/>
        </w:rPr>
        <w:drawing>
          <wp:inline distT="0" distB="0" distL="0" distR="0" wp14:anchorId="7DD99C00" wp14:editId="2042B08D">
            <wp:extent cx="923925" cy="101917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bookmarkStart w:id="1" w:name="OLE_LINK3"/>
    </w:p>
    <w:bookmarkEnd w:id="1"/>
    <w:p w14:paraId="65BC4816" w14:textId="77777777" w:rsidR="000129E5" w:rsidRPr="002A318C" w:rsidRDefault="000129E5" w:rsidP="000129E5">
      <w:pPr>
        <w:jc w:val="center"/>
        <w:rPr>
          <w:rFonts w:ascii="Times New Roman" w:eastAsia="Batang" w:hAnsi="Times New Roman"/>
          <w:b/>
          <w:bCs/>
          <w:sz w:val="32"/>
          <w:szCs w:val="32"/>
        </w:rPr>
      </w:pPr>
      <w:r w:rsidRPr="002A318C">
        <w:rPr>
          <w:rFonts w:ascii="Times New Roman" w:eastAsia="Times New Roman" w:hAnsi="Times New Roman"/>
          <w:b/>
          <w:bCs/>
          <w:sz w:val="32"/>
          <w:szCs w:val="32"/>
        </w:rPr>
        <w:t>Republika e Kosovës</w:t>
      </w:r>
    </w:p>
    <w:p w14:paraId="032652EE" w14:textId="77777777" w:rsidR="000129E5" w:rsidRPr="002A318C" w:rsidRDefault="000129E5" w:rsidP="000129E5">
      <w:pPr>
        <w:jc w:val="center"/>
        <w:rPr>
          <w:rFonts w:ascii="Times New Roman" w:eastAsia="Times New Roman" w:hAnsi="Times New Roman"/>
          <w:b/>
          <w:bCs/>
          <w:sz w:val="26"/>
          <w:szCs w:val="26"/>
        </w:rPr>
      </w:pPr>
      <w:r w:rsidRPr="002A318C">
        <w:rPr>
          <w:rFonts w:ascii="Times New Roman" w:eastAsia="Batang" w:hAnsi="Times New Roman"/>
          <w:b/>
          <w:bCs/>
          <w:sz w:val="26"/>
          <w:szCs w:val="26"/>
        </w:rPr>
        <w:t>Republika Kosova-</w:t>
      </w:r>
      <w:r w:rsidRPr="002A318C">
        <w:rPr>
          <w:rFonts w:ascii="Times New Roman" w:eastAsia="Times New Roman" w:hAnsi="Times New Roman"/>
          <w:b/>
          <w:bCs/>
          <w:sz w:val="26"/>
          <w:szCs w:val="26"/>
        </w:rPr>
        <w:t>Republic of Kosovo</w:t>
      </w:r>
    </w:p>
    <w:p w14:paraId="70482D41" w14:textId="77777777" w:rsidR="000129E5" w:rsidRPr="002A318C" w:rsidRDefault="000129E5" w:rsidP="000129E5">
      <w:pPr>
        <w:jc w:val="center"/>
        <w:rPr>
          <w:rFonts w:ascii="Times New Roman" w:eastAsia="Times New Roman" w:hAnsi="Times New Roman"/>
          <w:b/>
          <w:bCs/>
          <w:i/>
          <w:iCs/>
          <w:sz w:val="26"/>
          <w:szCs w:val="26"/>
        </w:rPr>
      </w:pPr>
      <w:r w:rsidRPr="002A318C">
        <w:rPr>
          <w:rFonts w:ascii="Times New Roman" w:eastAsia="Times New Roman" w:hAnsi="Times New Roman"/>
          <w:b/>
          <w:bCs/>
          <w:i/>
          <w:iCs/>
          <w:sz w:val="26"/>
          <w:szCs w:val="26"/>
        </w:rPr>
        <w:t xml:space="preserve">Qeveria-Vlada-Government </w:t>
      </w:r>
    </w:p>
    <w:p w14:paraId="7F3639FA" w14:textId="4F24569E" w:rsidR="000129E5" w:rsidRPr="002A318C" w:rsidRDefault="00A22E15" w:rsidP="000129E5">
      <w:pPr>
        <w:jc w:val="center"/>
        <w:rPr>
          <w:rFonts w:ascii="Times New Roman" w:eastAsia="Times New Roman" w:hAnsi="Times New Roman"/>
          <w:b/>
          <w:smallCaps/>
          <w:sz w:val="24"/>
          <w:szCs w:val="24"/>
        </w:rPr>
      </w:pPr>
      <w:r w:rsidRPr="00A22E15">
        <w:rPr>
          <w:rFonts w:ascii="Times New Roman" w:eastAsia="Times New Roman" w:hAnsi="Times New Roman"/>
          <w:b/>
          <w:bCs/>
          <w:sz w:val="24"/>
          <w:szCs w:val="24"/>
        </w:rPr>
        <w:t>Ministria e Industrisë, Ndërmarrësisë dhe Tregtisë</w:t>
      </w:r>
      <w:r w:rsidRPr="00A22E15">
        <w:rPr>
          <w:rFonts w:ascii="Times New Roman" w:eastAsia="Times New Roman" w:hAnsi="Times New Roman"/>
          <w:i/>
          <w:iCs/>
          <w:sz w:val="24"/>
          <w:szCs w:val="24"/>
          <w:lang w:val="en-US"/>
        </w:rPr>
        <w:br/>
      </w:r>
      <w:r w:rsidRPr="00A22E15">
        <w:rPr>
          <w:rFonts w:ascii="Times New Roman" w:eastAsia="Times New Roman" w:hAnsi="Times New Roman"/>
          <w:i/>
          <w:iCs/>
          <w:sz w:val="24"/>
          <w:szCs w:val="24"/>
          <w:lang w:val="sr-Latn-RS"/>
        </w:rPr>
        <w:t>Ministarstvo Industrije, Preduzetništva i Trgovine</w:t>
      </w:r>
      <w:r w:rsidRPr="00A22E15">
        <w:rPr>
          <w:rFonts w:ascii="Times New Roman" w:eastAsia="Times New Roman" w:hAnsi="Times New Roman"/>
          <w:i/>
          <w:iCs/>
          <w:sz w:val="24"/>
          <w:szCs w:val="24"/>
          <w:lang w:val="en-US"/>
        </w:rPr>
        <w:br/>
        <w:t>Ministry of Industry, Entrepreneurship and Trade</w:t>
      </w:r>
      <w:r w:rsidR="000129E5" w:rsidRPr="002A318C">
        <w:rPr>
          <w:rFonts w:ascii="Times New Roman" w:eastAsia="Times New Roman" w:hAnsi="Times New Roman"/>
          <w:sz w:val="24"/>
          <w:szCs w:val="24"/>
        </w:rPr>
        <w:t xml:space="preserve">         </w:t>
      </w:r>
    </w:p>
    <w:p w14:paraId="5E5B3144" w14:textId="77777777" w:rsidR="000129E5" w:rsidRPr="002A318C" w:rsidRDefault="000129E5" w:rsidP="000129E5">
      <w:pPr>
        <w:pBdr>
          <w:bottom w:val="single" w:sz="12" w:space="1" w:color="auto"/>
        </w:pBdr>
        <w:tabs>
          <w:tab w:val="left" w:pos="3834"/>
        </w:tabs>
        <w:spacing w:line="20" w:lineRule="atLeast"/>
        <w:rPr>
          <w:rFonts w:ascii="Times New Roman" w:eastAsia="Times New Roman" w:hAnsi="Times New Roman"/>
          <w:b/>
          <w:sz w:val="24"/>
          <w:szCs w:val="24"/>
        </w:rPr>
      </w:pPr>
    </w:p>
    <w:p w14:paraId="6B7DEADF" w14:textId="77777777" w:rsidR="000129E5" w:rsidRPr="002A318C" w:rsidRDefault="000129E5" w:rsidP="000129E5">
      <w:pPr>
        <w:spacing w:line="20" w:lineRule="atLeast"/>
        <w:rPr>
          <w:rFonts w:ascii="Times New Roman" w:eastAsia="Times New Roman" w:hAnsi="Times New Roman"/>
          <w:sz w:val="24"/>
          <w:szCs w:val="24"/>
        </w:rPr>
      </w:pPr>
    </w:p>
    <w:p w14:paraId="58A85FCD" w14:textId="77777777" w:rsidR="000129E5" w:rsidRPr="002A318C" w:rsidRDefault="000129E5" w:rsidP="000129E5">
      <w:pPr>
        <w:tabs>
          <w:tab w:val="left" w:pos="5730"/>
        </w:tabs>
        <w:spacing w:line="20" w:lineRule="atLeast"/>
        <w:rPr>
          <w:rFonts w:ascii="Times New Roman" w:eastAsia="Times New Roman" w:hAnsi="Times New Roman"/>
          <w:b/>
          <w:sz w:val="24"/>
          <w:szCs w:val="24"/>
        </w:rPr>
      </w:pPr>
    </w:p>
    <w:p w14:paraId="4E701FCD" w14:textId="77777777" w:rsidR="000129E5" w:rsidRPr="002A318C" w:rsidRDefault="000129E5" w:rsidP="000129E5">
      <w:pPr>
        <w:tabs>
          <w:tab w:val="left" w:pos="5730"/>
        </w:tabs>
        <w:spacing w:line="20" w:lineRule="atLeast"/>
        <w:rPr>
          <w:rFonts w:ascii="Times New Roman" w:eastAsia="Times New Roman" w:hAnsi="Times New Roman"/>
          <w:b/>
          <w:sz w:val="24"/>
          <w:szCs w:val="24"/>
        </w:rPr>
      </w:pPr>
    </w:p>
    <w:p w14:paraId="3E80DDA1" w14:textId="77777777" w:rsidR="000129E5" w:rsidRPr="00A22E15" w:rsidRDefault="000129E5" w:rsidP="000129E5">
      <w:pPr>
        <w:tabs>
          <w:tab w:val="left" w:pos="5730"/>
        </w:tabs>
        <w:spacing w:line="20" w:lineRule="atLeast"/>
        <w:rPr>
          <w:rFonts w:ascii="Times New Roman" w:eastAsia="Times New Roman" w:hAnsi="Times New Roman"/>
          <w:b/>
          <w:sz w:val="36"/>
          <w:szCs w:val="36"/>
        </w:rPr>
      </w:pPr>
    </w:p>
    <w:p w14:paraId="29031410" w14:textId="5422DE88" w:rsidR="00A22E15" w:rsidRPr="00AD0899" w:rsidRDefault="00AD0899" w:rsidP="00A22E15">
      <w:pPr>
        <w:jc w:val="center"/>
        <w:rPr>
          <w:rFonts w:ascii="Times New Roman" w:eastAsia="MS Mincho" w:hAnsi="Times New Roman"/>
          <w:b/>
          <w:sz w:val="24"/>
          <w:szCs w:val="24"/>
        </w:rPr>
      </w:pPr>
      <w:r w:rsidRPr="00AD0899">
        <w:rPr>
          <w:rFonts w:ascii="Times New Roman" w:eastAsia="MS Mincho" w:hAnsi="Times New Roman"/>
          <w:b/>
          <w:sz w:val="24"/>
          <w:szCs w:val="24"/>
        </w:rPr>
        <w:t>LIGJI PËR MBROJTJEN E SEKRETEVE TREGTARE</w:t>
      </w:r>
    </w:p>
    <w:p w14:paraId="0FE7B372" w14:textId="77777777" w:rsidR="00A22E15" w:rsidRPr="00AD0899" w:rsidRDefault="00A22E15" w:rsidP="00A22E15">
      <w:pPr>
        <w:jc w:val="center"/>
        <w:rPr>
          <w:rFonts w:ascii="Times New Roman" w:eastAsia="MS Mincho" w:hAnsi="Times New Roman"/>
          <w:b/>
          <w:sz w:val="24"/>
          <w:szCs w:val="24"/>
        </w:rPr>
      </w:pPr>
    </w:p>
    <w:p w14:paraId="5C9332EA" w14:textId="77777777" w:rsidR="00A22E15" w:rsidRPr="00AD0899" w:rsidRDefault="00A22E15" w:rsidP="00A22E15">
      <w:pPr>
        <w:jc w:val="center"/>
        <w:rPr>
          <w:rFonts w:ascii="Times New Roman" w:eastAsia="MS Mincho" w:hAnsi="Times New Roman"/>
          <w:b/>
          <w:sz w:val="24"/>
          <w:szCs w:val="24"/>
          <w:lang w:val="en-GB"/>
        </w:rPr>
      </w:pPr>
      <w:r w:rsidRPr="00AD0899">
        <w:rPr>
          <w:rFonts w:ascii="Times New Roman" w:eastAsia="MS Mincho" w:hAnsi="Times New Roman"/>
          <w:b/>
          <w:sz w:val="24"/>
          <w:szCs w:val="24"/>
          <w:lang w:val="en-GB"/>
        </w:rPr>
        <w:t>LAW ON THE PROTECTION OF TRADE SECRETS</w:t>
      </w:r>
    </w:p>
    <w:p w14:paraId="478BEAA8" w14:textId="77777777" w:rsidR="00A22E15" w:rsidRPr="00AD0899" w:rsidRDefault="00A22E15" w:rsidP="00A22E15">
      <w:pPr>
        <w:jc w:val="center"/>
        <w:rPr>
          <w:rFonts w:ascii="Times New Roman" w:eastAsia="MS Mincho" w:hAnsi="Times New Roman"/>
          <w:b/>
          <w:sz w:val="24"/>
          <w:szCs w:val="24"/>
          <w:lang w:val="en-GB"/>
        </w:rPr>
      </w:pPr>
    </w:p>
    <w:p w14:paraId="0F9999C3" w14:textId="77777777" w:rsidR="00A22E15" w:rsidRPr="00AD0899" w:rsidRDefault="00A22E15" w:rsidP="00A22E15">
      <w:pPr>
        <w:jc w:val="center"/>
        <w:rPr>
          <w:rFonts w:ascii="Times New Roman" w:eastAsia="MS Mincho" w:hAnsi="Times New Roman"/>
          <w:b/>
          <w:bCs/>
          <w:sz w:val="24"/>
          <w:szCs w:val="24"/>
          <w:lang w:val="sr-Latn-RS"/>
        </w:rPr>
      </w:pPr>
      <w:r w:rsidRPr="00AD0899">
        <w:rPr>
          <w:rFonts w:ascii="Times New Roman" w:eastAsia="MS Mincho" w:hAnsi="Times New Roman"/>
          <w:b/>
          <w:bCs/>
          <w:sz w:val="24"/>
          <w:szCs w:val="24"/>
          <w:lang w:val="sr-Latn-RS"/>
        </w:rPr>
        <w:t>ZAKON O ZAŠTITI TRGOVAČKIH TAJNI</w:t>
      </w:r>
    </w:p>
    <w:p w14:paraId="5DB60C04" w14:textId="77777777" w:rsidR="00A22E15" w:rsidRPr="00AD0899" w:rsidRDefault="00A22E15" w:rsidP="00A22E15">
      <w:pPr>
        <w:jc w:val="center"/>
        <w:rPr>
          <w:rFonts w:ascii="Times New Roman" w:eastAsia="MS Mincho" w:hAnsi="Times New Roman"/>
          <w:b/>
          <w:bCs/>
          <w:sz w:val="24"/>
          <w:szCs w:val="24"/>
          <w:lang w:val="en-GB"/>
        </w:rPr>
      </w:pPr>
    </w:p>
    <w:p w14:paraId="4B12A7B3" w14:textId="77777777" w:rsidR="00A22E15" w:rsidRPr="00AD0899" w:rsidRDefault="00A22E15" w:rsidP="000129E5">
      <w:pPr>
        <w:jc w:val="center"/>
        <w:rPr>
          <w:rFonts w:ascii="Times New Roman" w:eastAsia="MS Mincho" w:hAnsi="Times New Roman"/>
          <w:b/>
          <w:sz w:val="24"/>
          <w:szCs w:val="24"/>
        </w:rPr>
      </w:pPr>
    </w:p>
    <w:p w14:paraId="7721A1EA" w14:textId="77777777" w:rsidR="00A22E15" w:rsidRDefault="00A22E15" w:rsidP="000129E5">
      <w:pPr>
        <w:jc w:val="center"/>
        <w:rPr>
          <w:rFonts w:ascii="Times New Roman" w:eastAsia="MS Mincho" w:hAnsi="Times New Roman"/>
          <w:b/>
          <w:sz w:val="36"/>
          <w:szCs w:val="36"/>
        </w:rPr>
      </w:pPr>
    </w:p>
    <w:p w14:paraId="604D8465" w14:textId="77777777" w:rsidR="00A22E15" w:rsidRPr="00AA0C64" w:rsidRDefault="00A22E15" w:rsidP="000129E5">
      <w:pPr>
        <w:jc w:val="center"/>
        <w:rPr>
          <w:rFonts w:ascii="Times New Roman" w:eastAsia="Times New Roman" w:hAnsi="Times New Roman"/>
          <w:b/>
          <w:sz w:val="36"/>
          <w:szCs w:val="36"/>
        </w:rPr>
      </w:pPr>
    </w:p>
    <w:p w14:paraId="346BA583" w14:textId="77777777" w:rsidR="003A5255" w:rsidRPr="002A318C" w:rsidRDefault="003A5255">
      <w:pPr>
        <w:rPr>
          <w:rFonts w:ascii="Times New Roman" w:hAnsi="Times New Roman"/>
          <w:sz w:val="24"/>
          <w:szCs w:val="24"/>
        </w:rPr>
      </w:pPr>
    </w:p>
    <w:p w14:paraId="20B95055" w14:textId="77777777" w:rsidR="00B24547" w:rsidRPr="002A318C" w:rsidRDefault="00B24547">
      <w:pPr>
        <w:rPr>
          <w:rFonts w:ascii="Times New Roman" w:hAnsi="Times New Roman"/>
          <w:sz w:val="24"/>
          <w:szCs w:val="24"/>
        </w:rPr>
      </w:pPr>
    </w:p>
    <w:p w14:paraId="004B9A22" w14:textId="77777777" w:rsidR="000129E5" w:rsidRPr="002A318C" w:rsidRDefault="000129E5">
      <w:pPr>
        <w:rPr>
          <w:rFonts w:ascii="Times New Roman" w:hAnsi="Times New Roman"/>
          <w:sz w:val="24"/>
          <w:szCs w:val="24"/>
        </w:rPr>
      </w:pPr>
    </w:p>
    <w:p w14:paraId="6F64C83D" w14:textId="77777777" w:rsidR="000129E5" w:rsidRPr="002A318C" w:rsidRDefault="000129E5">
      <w:pPr>
        <w:rPr>
          <w:rFonts w:ascii="Times New Roman" w:hAnsi="Times New Roman"/>
          <w:sz w:val="24"/>
          <w:szCs w:val="24"/>
        </w:rPr>
      </w:pPr>
    </w:p>
    <w:tbl>
      <w:tblPr>
        <w:tblW w:w="144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4860"/>
        <w:gridCol w:w="4680"/>
      </w:tblGrid>
      <w:tr w:rsidR="000129E5" w:rsidRPr="002A318C" w14:paraId="0F8545FA" w14:textId="77777777" w:rsidTr="00DC0638">
        <w:trPr>
          <w:trHeight w:val="4580"/>
        </w:trPr>
        <w:tc>
          <w:tcPr>
            <w:tcW w:w="4950" w:type="dxa"/>
          </w:tcPr>
          <w:p w14:paraId="06DB84B2" w14:textId="74A7783A" w:rsidR="00246727" w:rsidRPr="00800FDA" w:rsidRDefault="00246727" w:rsidP="00800FDA">
            <w:pPr>
              <w:tabs>
                <w:tab w:val="left" w:pos="735"/>
                <w:tab w:val="left" w:pos="3150"/>
              </w:tabs>
              <w:spacing w:line="20" w:lineRule="atLeast"/>
              <w:rPr>
                <w:rFonts w:ascii="Times New Roman" w:hAnsi="Times New Roman"/>
                <w:b/>
                <w:bCs/>
                <w:color w:val="000000" w:themeColor="text1"/>
                <w:sz w:val="24"/>
                <w:szCs w:val="24"/>
              </w:rPr>
            </w:pPr>
            <w:r w:rsidRPr="00800FDA">
              <w:rPr>
                <w:rFonts w:ascii="Times New Roman" w:hAnsi="Times New Roman"/>
                <w:b/>
                <w:color w:val="000000" w:themeColor="text1"/>
                <w:sz w:val="24"/>
                <w:szCs w:val="24"/>
              </w:rPr>
              <w:t>Kuvendi i Republikës së Kosovës,</w:t>
            </w:r>
          </w:p>
          <w:p w14:paraId="2E7E5C02" w14:textId="77777777" w:rsidR="00246727" w:rsidRPr="00800FDA" w:rsidRDefault="00246727" w:rsidP="00800FDA">
            <w:pPr>
              <w:tabs>
                <w:tab w:val="left" w:pos="735"/>
                <w:tab w:val="left" w:pos="3150"/>
              </w:tabs>
              <w:spacing w:line="20" w:lineRule="atLeast"/>
              <w:rPr>
                <w:rFonts w:ascii="Times New Roman" w:hAnsi="Times New Roman"/>
                <w:b/>
                <w:bCs/>
                <w:color w:val="000000" w:themeColor="text1"/>
                <w:sz w:val="24"/>
                <w:szCs w:val="24"/>
              </w:rPr>
            </w:pPr>
          </w:p>
          <w:p w14:paraId="409C8D2C" w14:textId="77777777" w:rsidR="00246727" w:rsidRPr="00800FDA" w:rsidRDefault="00246727" w:rsidP="00800FDA">
            <w:pPr>
              <w:tabs>
                <w:tab w:val="left" w:pos="735"/>
                <w:tab w:val="left" w:pos="3150"/>
              </w:tabs>
              <w:spacing w:line="20" w:lineRule="atLeast"/>
              <w:rPr>
                <w:rFonts w:ascii="Times New Roman" w:hAnsi="Times New Roman"/>
                <w:bCs/>
                <w:color w:val="000000" w:themeColor="text1"/>
                <w:sz w:val="24"/>
                <w:szCs w:val="24"/>
              </w:rPr>
            </w:pPr>
            <w:r w:rsidRPr="00800FDA">
              <w:rPr>
                <w:rFonts w:ascii="Times New Roman" w:hAnsi="Times New Roman"/>
                <w:color w:val="000000" w:themeColor="text1"/>
                <w:sz w:val="24"/>
                <w:szCs w:val="24"/>
              </w:rPr>
              <w:t>Në mbështetje  të nenit 65 (1) të Kushtetutës së Republikës së Kosovës,</w:t>
            </w:r>
          </w:p>
          <w:p w14:paraId="50E09FA9" w14:textId="77777777" w:rsidR="00246727" w:rsidRPr="00800FDA" w:rsidRDefault="00246727" w:rsidP="00800FDA">
            <w:pPr>
              <w:tabs>
                <w:tab w:val="left" w:pos="735"/>
                <w:tab w:val="left" w:pos="3150"/>
              </w:tabs>
              <w:spacing w:line="20" w:lineRule="atLeast"/>
              <w:rPr>
                <w:rFonts w:ascii="Times New Roman" w:hAnsi="Times New Roman"/>
                <w:color w:val="000000" w:themeColor="text1"/>
                <w:sz w:val="24"/>
                <w:szCs w:val="24"/>
              </w:rPr>
            </w:pPr>
          </w:p>
          <w:p w14:paraId="5459E598" w14:textId="77777777" w:rsidR="00246727" w:rsidRPr="00800FDA" w:rsidRDefault="00246727" w:rsidP="00800FDA">
            <w:pPr>
              <w:tabs>
                <w:tab w:val="left" w:pos="735"/>
                <w:tab w:val="left" w:pos="3150"/>
              </w:tabs>
              <w:spacing w:line="20" w:lineRule="atLeast"/>
              <w:rPr>
                <w:rFonts w:ascii="Times New Roman" w:hAnsi="Times New Roman"/>
                <w:color w:val="000000" w:themeColor="text1"/>
                <w:sz w:val="24"/>
                <w:szCs w:val="24"/>
              </w:rPr>
            </w:pPr>
            <w:r w:rsidRPr="00800FDA">
              <w:rPr>
                <w:rFonts w:ascii="Times New Roman" w:hAnsi="Times New Roman"/>
                <w:color w:val="000000" w:themeColor="text1"/>
                <w:sz w:val="24"/>
                <w:szCs w:val="24"/>
              </w:rPr>
              <w:t>Miraton këtë</w:t>
            </w:r>
          </w:p>
          <w:p w14:paraId="17C9D1D6" w14:textId="77777777" w:rsidR="00246727" w:rsidRPr="00800FDA" w:rsidRDefault="00246727" w:rsidP="00800FDA">
            <w:pPr>
              <w:tabs>
                <w:tab w:val="left" w:pos="735"/>
                <w:tab w:val="left" w:pos="3150"/>
              </w:tabs>
              <w:spacing w:line="20" w:lineRule="atLeast"/>
              <w:rPr>
                <w:rFonts w:ascii="Times New Roman" w:hAnsi="Times New Roman"/>
                <w:color w:val="000000" w:themeColor="text1"/>
                <w:sz w:val="24"/>
                <w:szCs w:val="24"/>
              </w:rPr>
            </w:pPr>
          </w:p>
          <w:p w14:paraId="3483BB83" w14:textId="77777777" w:rsidR="00246727" w:rsidRPr="00800FDA" w:rsidRDefault="00246727" w:rsidP="00800FDA">
            <w:pPr>
              <w:tabs>
                <w:tab w:val="left" w:pos="735"/>
                <w:tab w:val="left" w:pos="3150"/>
              </w:tabs>
              <w:spacing w:line="20" w:lineRule="atLeast"/>
              <w:rPr>
                <w:rFonts w:ascii="Times New Roman" w:hAnsi="Times New Roman"/>
                <w:color w:val="000000" w:themeColor="text1"/>
                <w:sz w:val="24"/>
                <w:szCs w:val="24"/>
              </w:rPr>
            </w:pPr>
          </w:p>
          <w:p w14:paraId="5D1A4FD6" w14:textId="3973C5FF" w:rsidR="00246727" w:rsidRPr="00800FDA" w:rsidRDefault="00246727" w:rsidP="00800FDA">
            <w:pPr>
              <w:tabs>
                <w:tab w:val="left" w:pos="735"/>
                <w:tab w:val="left" w:pos="3150"/>
              </w:tabs>
              <w:spacing w:line="20" w:lineRule="atLeast"/>
              <w:jc w:val="center"/>
              <w:rPr>
                <w:rFonts w:ascii="Times New Roman" w:hAnsi="Times New Roman"/>
                <w:b/>
                <w:bCs/>
                <w:color w:val="000000" w:themeColor="text1"/>
                <w:sz w:val="24"/>
                <w:szCs w:val="24"/>
              </w:rPr>
            </w:pPr>
            <w:r w:rsidRPr="00800FDA">
              <w:rPr>
                <w:rFonts w:ascii="Times New Roman" w:hAnsi="Times New Roman"/>
                <w:b/>
                <w:color w:val="000000" w:themeColor="text1"/>
                <w:sz w:val="24"/>
                <w:szCs w:val="24"/>
              </w:rPr>
              <w:t>LIGJ PËR MBROJTJEN E SEKRETEVE TREGTARE</w:t>
            </w:r>
          </w:p>
          <w:p w14:paraId="5575A82C" w14:textId="77777777" w:rsidR="00246727" w:rsidRPr="00800FDA" w:rsidRDefault="00246727" w:rsidP="00800FDA">
            <w:pPr>
              <w:tabs>
                <w:tab w:val="left" w:pos="735"/>
                <w:tab w:val="left" w:pos="3150"/>
              </w:tabs>
              <w:spacing w:line="20" w:lineRule="atLeast"/>
              <w:jc w:val="center"/>
              <w:rPr>
                <w:rFonts w:ascii="Times New Roman" w:hAnsi="Times New Roman"/>
                <w:b/>
                <w:bCs/>
                <w:color w:val="000000" w:themeColor="text1"/>
                <w:sz w:val="24"/>
                <w:szCs w:val="24"/>
              </w:rPr>
            </w:pPr>
            <w:r w:rsidRPr="00800FDA">
              <w:rPr>
                <w:rFonts w:ascii="Times New Roman" w:hAnsi="Times New Roman"/>
                <w:b/>
                <w:color w:val="000000" w:themeColor="text1"/>
                <w:sz w:val="24"/>
                <w:szCs w:val="24"/>
              </w:rPr>
              <w:t>KAPITULLI  I</w:t>
            </w:r>
          </w:p>
          <w:p w14:paraId="1DC17B40" w14:textId="77777777" w:rsidR="00246727" w:rsidRPr="00800FDA" w:rsidRDefault="00246727" w:rsidP="00800FDA">
            <w:pPr>
              <w:tabs>
                <w:tab w:val="left" w:pos="735"/>
                <w:tab w:val="left" w:pos="3150"/>
              </w:tabs>
              <w:spacing w:line="20" w:lineRule="atLeast"/>
              <w:jc w:val="center"/>
              <w:rPr>
                <w:rFonts w:ascii="Times New Roman" w:hAnsi="Times New Roman"/>
                <w:b/>
                <w:bCs/>
                <w:color w:val="000000" w:themeColor="text1"/>
                <w:sz w:val="24"/>
                <w:szCs w:val="24"/>
              </w:rPr>
            </w:pPr>
            <w:r w:rsidRPr="00800FDA">
              <w:rPr>
                <w:rFonts w:ascii="Times New Roman" w:hAnsi="Times New Roman"/>
                <w:b/>
                <w:color w:val="000000" w:themeColor="text1"/>
                <w:sz w:val="24"/>
                <w:szCs w:val="24"/>
              </w:rPr>
              <w:t>DISPOZITAT E PËRGJITHSHME</w:t>
            </w:r>
          </w:p>
          <w:p w14:paraId="22A202DE" w14:textId="77777777" w:rsidR="00246727" w:rsidRPr="00800FDA" w:rsidRDefault="00246727" w:rsidP="00800FDA">
            <w:pPr>
              <w:tabs>
                <w:tab w:val="left" w:pos="735"/>
                <w:tab w:val="left" w:pos="3150"/>
              </w:tabs>
              <w:spacing w:line="20" w:lineRule="atLeast"/>
              <w:rPr>
                <w:rFonts w:ascii="Times New Roman" w:hAnsi="Times New Roman"/>
                <w:b/>
                <w:bCs/>
                <w:color w:val="000000" w:themeColor="text1"/>
                <w:sz w:val="24"/>
                <w:szCs w:val="24"/>
              </w:rPr>
            </w:pPr>
          </w:p>
          <w:p w14:paraId="3C54D677" w14:textId="77777777" w:rsidR="00246727" w:rsidRPr="00800FDA" w:rsidRDefault="00246727" w:rsidP="00800FDA">
            <w:pPr>
              <w:tabs>
                <w:tab w:val="left" w:pos="735"/>
                <w:tab w:val="left" w:pos="3150"/>
              </w:tabs>
              <w:spacing w:line="20" w:lineRule="atLeast"/>
              <w:jc w:val="center"/>
              <w:rPr>
                <w:rFonts w:ascii="Times New Roman" w:hAnsi="Times New Roman"/>
                <w:b/>
                <w:bCs/>
                <w:color w:val="000000" w:themeColor="text1"/>
                <w:sz w:val="24"/>
                <w:szCs w:val="24"/>
              </w:rPr>
            </w:pPr>
            <w:r w:rsidRPr="00800FDA">
              <w:rPr>
                <w:rFonts w:ascii="Times New Roman" w:hAnsi="Times New Roman"/>
                <w:b/>
                <w:color w:val="000000" w:themeColor="text1"/>
                <w:sz w:val="24"/>
                <w:szCs w:val="24"/>
              </w:rPr>
              <w:t>Neni 1</w:t>
            </w:r>
          </w:p>
          <w:p w14:paraId="1DB46894"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Qëllimi</w:t>
            </w:r>
          </w:p>
          <w:p w14:paraId="1F18ADF8" w14:textId="77777777" w:rsidR="00246727" w:rsidRPr="00800FDA" w:rsidRDefault="00246727" w:rsidP="00800FDA">
            <w:pPr>
              <w:tabs>
                <w:tab w:val="left" w:pos="735"/>
                <w:tab w:val="left" w:pos="3150"/>
              </w:tabs>
              <w:spacing w:line="20" w:lineRule="atLeast"/>
              <w:jc w:val="center"/>
              <w:rPr>
                <w:rFonts w:ascii="Times New Roman" w:hAnsi="Times New Roman"/>
                <w:b/>
                <w:bCs/>
                <w:color w:val="000000" w:themeColor="text1"/>
                <w:sz w:val="24"/>
                <w:szCs w:val="24"/>
              </w:rPr>
            </w:pPr>
          </w:p>
          <w:p w14:paraId="2D1CA4F9" w14:textId="65F7A591" w:rsidR="00246727" w:rsidRPr="00800FDA" w:rsidRDefault="00246727"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1.Ky Ligj përcakton rregull</w:t>
            </w:r>
            <w:r w:rsidR="009B45CD" w:rsidRPr="00800FDA">
              <w:rPr>
                <w:rFonts w:ascii="Times New Roman" w:hAnsi="Times New Roman"/>
                <w:color w:val="000000" w:themeColor="text1"/>
                <w:sz w:val="24"/>
                <w:szCs w:val="24"/>
              </w:rPr>
              <w:t>at për mbrojtjen nga marrja</w:t>
            </w:r>
            <w:r w:rsidRPr="00800FDA">
              <w:rPr>
                <w:rFonts w:ascii="Times New Roman" w:hAnsi="Times New Roman"/>
                <w:color w:val="000000" w:themeColor="text1"/>
                <w:sz w:val="24"/>
                <w:szCs w:val="24"/>
              </w:rPr>
              <w:t>, përdorimi dhe zbulimi i paligjshëm i sekreteve tregtare.</w:t>
            </w:r>
          </w:p>
          <w:p w14:paraId="10D6D166" w14:textId="77777777" w:rsidR="00246727" w:rsidRPr="00800FDA" w:rsidRDefault="00246727" w:rsidP="00800FDA">
            <w:pPr>
              <w:tabs>
                <w:tab w:val="left" w:pos="735"/>
                <w:tab w:val="left" w:pos="3150"/>
              </w:tabs>
              <w:spacing w:line="20" w:lineRule="atLeast"/>
              <w:jc w:val="both"/>
              <w:rPr>
                <w:rFonts w:ascii="Times New Roman" w:hAnsi="Times New Roman"/>
                <w:color w:val="000000" w:themeColor="text1"/>
                <w:sz w:val="24"/>
                <w:szCs w:val="24"/>
              </w:rPr>
            </w:pPr>
          </w:p>
          <w:p w14:paraId="3EF1A891" w14:textId="6D450979" w:rsidR="00246727" w:rsidRPr="00800FDA" w:rsidRDefault="00246727"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2.Ky ligj është në përputhje me Direktivën (BE) 2016/943 e Parlamentit Evropian të 8 qershorit 2016 për Mbrojtjen e Njohurive dhe Informatave të Pazbuluara të Biznesit (sekretet tregtare) nga përvetësimi, përdorimi dhe zbulimi i paligjshëm i tyre (OJ L157, f.1, 15.6.2016).</w:t>
            </w:r>
          </w:p>
          <w:p w14:paraId="580F050A" w14:textId="77777777" w:rsidR="00246727" w:rsidRPr="00800FDA" w:rsidRDefault="00246727" w:rsidP="00800FDA">
            <w:pPr>
              <w:tabs>
                <w:tab w:val="left" w:pos="735"/>
                <w:tab w:val="left" w:pos="3150"/>
              </w:tabs>
              <w:spacing w:line="20" w:lineRule="atLeast"/>
              <w:rPr>
                <w:rFonts w:ascii="Times New Roman" w:hAnsi="Times New Roman"/>
                <w:b/>
                <w:bCs/>
                <w:color w:val="000000" w:themeColor="text1"/>
                <w:sz w:val="24"/>
                <w:szCs w:val="24"/>
              </w:rPr>
            </w:pPr>
          </w:p>
          <w:p w14:paraId="46111E41" w14:textId="77777777" w:rsidR="00246727" w:rsidRPr="00800FDA" w:rsidRDefault="00246727" w:rsidP="00800FDA">
            <w:pPr>
              <w:tabs>
                <w:tab w:val="left" w:pos="735"/>
                <w:tab w:val="left" w:pos="3150"/>
              </w:tabs>
              <w:spacing w:line="20" w:lineRule="atLeast"/>
              <w:jc w:val="center"/>
              <w:rPr>
                <w:rFonts w:ascii="Times New Roman" w:hAnsi="Times New Roman"/>
                <w:b/>
                <w:bCs/>
                <w:color w:val="000000" w:themeColor="text1"/>
                <w:sz w:val="24"/>
                <w:szCs w:val="24"/>
              </w:rPr>
            </w:pPr>
            <w:r w:rsidRPr="00800FDA">
              <w:rPr>
                <w:rFonts w:ascii="Times New Roman" w:hAnsi="Times New Roman"/>
                <w:b/>
                <w:color w:val="000000" w:themeColor="text1"/>
                <w:sz w:val="24"/>
                <w:szCs w:val="24"/>
              </w:rPr>
              <w:t>Neni 2</w:t>
            </w:r>
          </w:p>
          <w:p w14:paraId="19C27849"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Fushëveprimi</w:t>
            </w:r>
          </w:p>
          <w:p w14:paraId="0B142694" w14:textId="77777777" w:rsidR="00246727" w:rsidRPr="00800FDA" w:rsidRDefault="00246727" w:rsidP="00800FDA">
            <w:pPr>
              <w:tabs>
                <w:tab w:val="left" w:pos="735"/>
                <w:tab w:val="left" w:pos="3150"/>
              </w:tabs>
              <w:spacing w:line="20" w:lineRule="atLeast"/>
              <w:jc w:val="center"/>
              <w:rPr>
                <w:rFonts w:ascii="Times New Roman" w:hAnsi="Times New Roman"/>
                <w:b/>
                <w:bCs/>
                <w:color w:val="000000" w:themeColor="text1"/>
                <w:sz w:val="24"/>
                <w:szCs w:val="24"/>
              </w:rPr>
            </w:pPr>
          </w:p>
          <w:p w14:paraId="548D45BC" w14:textId="0C8951CF" w:rsidR="00246727" w:rsidRPr="00800FDA" w:rsidRDefault="00246727"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lastRenderedPageBreak/>
              <w:t>1.Dispozitat e këtij ligji aplikohen për njohuritë dhe informatat e pazbuluara të biznesit (sekretet tregtare) që kanë efekt perspektiv brenda territorit të Republikës së Kosovës.</w:t>
            </w:r>
          </w:p>
          <w:p w14:paraId="534147FE" w14:textId="77777777" w:rsidR="00246727" w:rsidRDefault="00246727" w:rsidP="00800FDA">
            <w:pPr>
              <w:tabs>
                <w:tab w:val="left" w:pos="735"/>
                <w:tab w:val="left" w:pos="3150"/>
              </w:tabs>
              <w:spacing w:line="20" w:lineRule="atLeast"/>
              <w:rPr>
                <w:rFonts w:ascii="Times New Roman" w:hAnsi="Times New Roman"/>
                <w:color w:val="000000" w:themeColor="text1"/>
                <w:sz w:val="24"/>
                <w:szCs w:val="24"/>
              </w:rPr>
            </w:pPr>
          </w:p>
          <w:p w14:paraId="2A61E3C7" w14:textId="77777777" w:rsidR="00800FDA" w:rsidRPr="00800FDA" w:rsidRDefault="00800FDA" w:rsidP="00800FDA">
            <w:pPr>
              <w:tabs>
                <w:tab w:val="left" w:pos="735"/>
                <w:tab w:val="left" w:pos="3150"/>
              </w:tabs>
              <w:spacing w:line="20" w:lineRule="atLeast"/>
              <w:rPr>
                <w:rFonts w:ascii="Times New Roman" w:hAnsi="Times New Roman"/>
                <w:color w:val="000000" w:themeColor="text1"/>
                <w:sz w:val="24"/>
                <w:szCs w:val="24"/>
              </w:rPr>
            </w:pPr>
          </w:p>
          <w:p w14:paraId="4AB9267F" w14:textId="0A73C2AE" w:rsidR="00246727" w:rsidRPr="00800FDA" w:rsidRDefault="00246727" w:rsidP="00800FDA">
            <w:pPr>
              <w:tabs>
                <w:tab w:val="left" w:pos="735"/>
                <w:tab w:val="left" w:pos="3150"/>
              </w:tabs>
              <w:spacing w:line="20" w:lineRule="atLeast"/>
              <w:rPr>
                <w:rFonts w:ascii="Times New Roman" w:hAnsi="Times New Roman"/>
                <w:color w:val="000000" w:themeColor="text1"/>
                <w:sz w:val="24"/>
                <w:szCs w:val="24"/>
              </w:rPr>
            </w:pPr>
            <w:r w:rsidRPr="00800FDA">
              <w:rPr>
                <w:rFonts w:ascii="Times New Roman" w:hAnsi="Times New Roman"/>
                <w:color w:val="000000" w:themeColor="text1"/>
                <w:sz w:val="24"/>
                <w:szCs w:val="24"/>
              </w:rPr>
              <w:t>2.Dispozitat e këtij ligji nuk ndikojnë në:</w:t>
            </w:r>
          </w:p>
          <w:p w14:paraId="160033CD" w14:textId="77777777" w:rsidR="00246727" w:rsidRPr="00800FDA" w:rsidRDefault="00246727" w:rsidP="00800FDA">
            <w:pPr>
              <w:tabs>
                <w:tab w:val="left" w:pos="735"/>
                <w:tab w:val="left" w:pos="3150"/>
              </w:tabs>
              <w:spacing w:line="20" w:lineRule="atLeast"/>
              <w:rPr>
                <w:rFonts w:ascii="Times New Roman" w:hAnsi="Times New Roman"/>
                <w:color w:val="000000" w:themeColor="text1"/>
                <w:sz w:val="24"/>
                <w:szCs w:val="24"/>
              </w:rPr>
            </w:pPr>
          </w:p>
          <w:p w14:paraId="3C06B0E0" w14:textId="01FE9707" w:rsidR="00246727" w:rsidRPr="00800FDA" w:rsidRDefault="00E25975" w:rsidP="00800FDA">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2.1.u</w:t>
            </w:r>
            <w:r w:rsidR="00246727" w:rsidRPr="00800FDA">
              <w:rPr>
                <w:rFonts w:ascii="Times New Roman" w:hAnsi="Times New Roman"/>
                <w:color w:val="000000" w:themeColor="text1"/>
                <w:sz w:val="24"/>
                <w:szCs w:val="24"/>
              </w:rPr>
              <w:t>shtrimin e të drejtës për lirinë e shprehjes dhe informimit që përcaktohen me Kartë, përfshirë respektimin e lirisë dhe pluralizmit të mediave në përputhje me Kushtetutën e Republikës së Kosovës, nenet 40 dhe 42;</w:t>
            </w:r>
          </w:p>
          <w:p w14:paraId="225F0C33" w14:textId="77777777" w:rsidR="00246727" w:rsidRPr="00800FDA" w:rsidRDefault="00246727" w:rsidP="00800FDA">
            <w:pPr>
              <w:tabs>
                <w:tab w:val="left" w:pos="735"/>
                <w:tab w:val="left" w:pos="3150"/>
              </w:tabs>
              <w:spacing w:line="20" w:lineRule="atLeast"/>
              <w:ind w:left="185"/>
              <w:rPr>
                <w:rFonts w:ascii="Times New Roman" w:hAnsi="Times New Roman"/>
                <w:color w:val="000000" w:themeColor="text1"/>
                <w:sz w:val="24"/>
                <w:szCs w:val="24"/>
              </w:rPr>
            </w:pPr>
          </w:p>
          <w:p w14:paraId="671C8EAE" w14:textId="77777777" w:rsidR="000909AE" w:rsidRPr="00800FDA" w:rsidRDefault="000909AE" w:rsidP="00800FDA">
            <w:pPr>
              <w:tabs>
                <w:tab w:val="left" w:pos="735"/>
                <w:tab w:val="left" w:pos="3150"/>
              </w:tabs>
              <w:spacing w:line="20" w:lineRule="atLeast"/>
              <w:ind w:left="185"/>
              <w:rPr>
                <w:rFonts w:ascii="Times New Roman" w:hAnsi="Times New Roman"/>
                <w:color w:val="000000" w:themeColor="text1"/>
                <w:sz w:val="24"/>
                <w:szCs w:val="24"/>
              </w:rPr>
            </w:pPr>
          </w:p>
          <w:p w14:paraId="67BC59F0" w14:textId="37F19042" w:rsidR="00246727" w:rsidRPr="00800FDA" w:rsidRDefault="00246727" w:rsidP="00800FDA">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2.2.Aplikimin e rregullave të Unionit Evropian ose rregullave kombëtare që, për arsye të interesit publik, u kërkojnë mbajtësve të sekreteve tregtare që të zbulojnë informata, përfshirë sekretet tregtare, para publikut ose autoriteteve administrative ose gjyqësore për kryerjen e detyrave të atyre autoriteteve;</w:t>
            </w:r>
          </w:p>
          <w:p w14:paraId="29508F30" w14:textId="77777777" w:rsidR="00246727" w:rsidRPr="00800FDA" w:rsidRDefault="00246727" w:rsidP="00800FDA">
            <w:pPr>
              <w:tabs>
                <w:tab w:val="left" w:pos="735"/>
                <w:tab w:val="left" w:pos="3150"/>
              </w:tabs>
              <w:spacing w:line="20" w:lineRule="atLeast"/>
              <w:ind w:left="185"/>
              <w:rPr>
                <w:rFonts w:ascii="Times New Roman" w:hAnsi="Times New Roman"/>
                <w:color w:val="000000" w:themeColor="text1"/>
                <w:sz w:val="24"/>
                <w:szCs w:val="24"/>
              </w:rPr>
            </w:pPr>
          </w:p>
          <w:p w14:paraId="3FD340DA" w14:textId="23B66DEA" w:rsidR="00246727" w:rsidRPr="00800FDA" w:rsidRDefault="00246727" w:rsidP="00800FDA">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2.3.Aplikimin e rregullave të Unionit Evropian ose të drejtës kombëtare të cilat kërkojnë nga institucionet e Unionit Evropian dhe organeve publike nacionale zbulimin e informacionit të paraqitur nga bizneset të cilat institucione, organe ose autoritete i mbajnë në përputhje dhe në pajtueshmëri me detyrimet dhe prerogativat e tyre të përcaktuara me të drejtën e Unionit Evropian dhe të drejtën kombëtare.</w:t>
            </w:r>
          </w:p>
          <w:p w14:paraId="06FBEA1D" w14:textId="77777777" w:rsidR="00246727" w:rsidRDefault="00246727" w:rsidP="00800FDA">
            <w:pPr>
              <w:tabs>
                <w:tab w:val="left" w:pos="735"/>
                <w:tab w:val="left" w:pos="3150"/>
              </w:tabs>
              <w:spacing w:line="20" w:lineRule="atLeast"/>
              <w:jc w:val="both"/>
              <w:rPr>
                <w:rFonts w:ascii="Times New Roman" w:hAnsi="Times New Roman"/>
                <w:color w:val="000000" w:themeColor="text1"/>
                <w:sz w:val="24"/>
                <w:szCs w:val="24"/>
              </w:rPr>
            </w:pPr>
          </w:p>
          <w:p w14:paraId="4A4C6E27" w14:textId="77777777" w:rsidR="00800FDA" w:rsidRPr="00800FDA" w:rsidRDefault="00800FDA" w:rsidP="00800FDA">
            <w:pPr>
              <w:tabs>
                <w:tab w:val="left" w:pos="735"/>
                <w:tab w:val="left" w:pos="3150"/>
              </w:tabs>
              <w:spacing w:line="20" w:lineRule="atLeast"/>
              <w:jc w:val="both"/>
              <w:rPr>
                <w:rFonts w:ascii="Times New Roman" w:hAnsi="Times New Roman"/>
                <w:color w:val="000000" w:themeColor="text1"/>
                <w:sz w:val="24"/>
                <w:szCs w:val="24"/>
              </w:rPr>
            </w:pPr>
          </w:p>
          <w:p w14:paraId="712AB1D2" w14:textId="77777777" w:rsidR="00800FDA" w:rsidRDefault="00800FDA" w:rsidP="00800FDA">
            <w:pPr>
              <w:tabs>
                <w:tab w:val="left" w:pos="735"/>
                <w:tab w:val="left" w:pos="3150"/>
              </w:tabs>
              <w:spacing w:line="20" w:lineRule="atLeast"/>
              <w:jc w:val="both"/>
              <w:rPr>
                <w:rFonts w:ascii="Times New Roman" w:hAnsi="Times New Roman"/>
                <w:color w:val="000000" w:themeColor="text1"/>
                <w:sz w:val="24"/>
                <w:szCs w:val="24"/>
              </w:rPr>
            </w:pPr>
          </w:p>
          <w:p w14:paraId="266BBDEB" w14:textId="2AB37EA2" w:rsidR="00246727" w:rsidRPr="00800FDA" w:rsidRDefault="00246727" w:rsidP="00800FDA">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2.4.Autonominë e partnerëve socialë dhe të drejtën e tyre për të lidhur marrëveshje kolektive, në përputhje me të drejtën e Unionit Evropian dhe ligjet dhe praktikat kombëtare.</w:t>
            </w:r>
          </w:p>
          <w:p w14:paraId="430DE44B" w14:textId="77777777" w:rsidR="00246727" w:rsidRPr="00800FDA" w:rsidRDefault="00246727" w:rsidP="00800FDA">
            <w:pPr>
              <w:tabs>
                <w:tab w:val="left" w:pos="735"/>
                <w:tab w:val="left" w:pos="3150"/>
              </w:tabs>
              <w:spacing w:line="20" w:lineRule="atLeast"/>
              <w:rPr>
                <w:rFonts w:ascii="Times New Roman" w:hAnsi="Times New Roman"/>
                <w:color w:val="000000" w:themeColor="text1"/>
                <w:sz w:val="24"/>
                <w:szCs w:val="24"/>
              </w:rPr>
            </w:pPr>
          </w:p>
          <w:p w14:paraId="0E61A83B" w14:textId="1F40440E" w:rsidR="00246727" w:rsidRPr="00800FDA" w:rsidRDefault="00A83D03"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3.</w:t>
            </w:r>
            <w:r w:rsidR="00246727" w:rsidRPr="00800FDA">
              <w:rPr>
                <w:rFonts w:ascii="Times New Roman" w:hAnsi="Times New Roman"/>
                <w:color w:val="000000" w:themeColor="text1"/>
                <w:sz w:val="24"/>
                <w:szCs w:val="24"/>
              </w:rPr>
              <w:t xml:space="preserve">Dispozitat në këtë ligj kuptohet se nuk japin asnjë bazë për kufizimin e lëvizshmërisë së punonjësve. Në veçanti, në lidhje me ushtrimin e </w:t>
            </w:r>
            <w:r w:rsidR="00246727" w:rsidRPr="00800FDA">
              <w:rPr>
                <w:rFonts w:ascii="Times New Roman" w:hAnsi="Times New Roman"/>
                <w:color w:val="000000" w:themeColor="text1"/>
                <w:sz w:val="24"/>
                <w:szCs w:val="24"/>
              </w:rPr>
              <w:lastRenderedPageBreak/>
              <w:t xml:space="preserve">lëvizjes së tillë, zbatimi i dispozitave të këtij ligji nuk ofron asnjë bazë për: </w:t>
            </w:r>
          </w:p>
          <w:p w14:paraId="379BD70C" w14:textId="77777777" w:rsidR="00510805" w:rsidRPr="00800FDA" w:rsidRDefault="00510805" w:rsidP="00800FDA">
            <w:pPr>
              <w:tabs>
                <w:tab w:val="left" w:pos="735"/>
                <w:tab w:val="left" w:pos="3150"/>
              </w:tabs>
              <w:spacing w:line="20" w:lineRule="atLeast"/>
              <w:rPr>
                <w:rFonts w:ascii="Times New Roman" w:hAnsi="Times New Roman"/>
                <w:color w:val="000000" w:themeColor="text1"/>
                <w:sz w:val="24"/>
                <w:szCs w:val="24"/>
              </w:rPr>
            </w:pPr>
          </w:p>
          <w:p w14:paraId="584A6D3A" w14:textId="77777777" w:rsidR="000909AE" w:rsidRPr="00800FDA" w:rsidRDefault="000909AE" w:rsidP="00800FDA">
            <w:pPr>
              <w:tabs>
                <w:tab w:val="left" w:pos="735"/>
                <w:tab w:val="left" w:pos="3150"/>
              </w:tabs>
              <w:spacing w:line="20" w:lineRule="atLeast"/>
              <w:rPr>
                <w:rFonts w:ascii="Times New Roman" w:hAnsi="Times New Roman"/>
                <w:color w:val="000000" w:themeColor="text1"/>
                <w:sz w:val="24"/>
                <w:szCs w:val="24"/>
              </w:rPr>
            </w:pPr>
          </w:p>
          <w:p w14:paraId="537F9A54" w14:textId="7AA11C05" w:rsidR="00246727" w:rsidRPr="00800FDA" w:rsidRDefault="00510805" w:rsidP="00800FDA">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3.1.K</w:t>
            </w:r>
            <w:r w:rsidR="00246727" w:rsidRPr="00800FDA">
              <w:rPr>
                <w:rFonts w:ascii="Times New Roman" w:hAnsi="Times New Roman"/>
                <w:color w:val="000000" w:themeColor="text1"/>
                <w:sz w:val="24"/>
                <w:szCs w:val="24"/>
              </w:rPr>
              <w:t>ufizimin e përdorimit të informacionit nga punonjësit i cili nuk përbën sekret tregtar, siç përkufizohet në pikën (1.3) të paragrafit 1 të nenit 3;</w:t>
            </w:r>
          </w:p>
          <w:p w14:paraId="6623701D" w14:textId="77777777" w:rsidR="00510805" w:rsidRPr="00800FDA" w:rsidRDefault="00510805" w:rsidP="00800FDA">
            <w:pPr>
              <w:tabs>
                <w:tab w:val="left" w:pos="735"/>
                <w:tab w:val="left" w:pos="3150"/>
              </w:tabs>
              <w:spacing w:line="20" w:lineRule="atLeast"/>
              <w:ind w:left="275"/>
              <w:jc w:val="both"/>
              <w:rPr>
                <w:rFonts w:ascii="Times New Roman" w:hAnsi="Times New Roman"/>
                <w:color w:val="000000" w:themeColor="text1"/>
                <w:sz w:val="24"/>
                <w:szCs w:val="24"/>
              </w:rPr>
            </w:pPr>
          </w:p>
          <w:p w14:paraId="6CD2C5CF" w14:textId="3A4D1E11" w:rsidR="00510805" w:rsidRPr="00800FDA" w:rsidRDefault="00510805" w:rsidP="00800FDA">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3.2.K</w:t>
            </w:r>
            <w:r w:rsidR="00246727" w:rsidRPr="00800FDA">
              <w:rPr>
                <w:rFonts w:ascii="Times New Roman" w:hAnsi="Times New Roman"/>
                <w:color w:val="000000" w:themeColor="text1"/>
                <w:sz w:val="24"/>
                <w:szCs w:val="24"/>
              </w:rPr>
              <w:t>ufizimin e përdorimit të përvojës dhe shkathtësive të punonjësve të fituar me ndershmëri gjatë rrjedhës normale të punësimit të tyre;</w:t>
            </w:r>
          </w:p>
          <w:p w14:paraId="3B873D68" w14:textId="77777777" w:rsidR="000909AE" w:rsidRPr="00800FDA" w:rsidRDefault="000909AE" w:rsidP="00800FDA">
            <w:pPr>
              <w:tabs>
                <w:tab w:val="left" w:pos="735"/>
                <w:tab w:val="left" w:pos="3150"/>
              </w:tabs>
              <w:spacing w:line="20" w:lineRule="atLeast"/>
              <w:ind w:left="275"/>
              <w:jc w:val="both"/>
              <w:rPr>
                <w:rFonts w:ascii="Times New Roman" w:hAnsi="Times New Roman"/>
                <w:color w:val="000000" w:themeColor="text1"/>
                <w:sz w:val="24"/>
                <w:szCs w:val="24"/>
              </w:rPr>
            </w:pPr>
          </w:p>
          <w:p w14:paraId="6286DDFD" w14:textId="32B390FE" w:rsidR="00246727" w:rsidRPr="00800FDA" w:rsidRDefault="00510805" w:rsidP="00800FDA">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3.3.I</w:t>
            </w:r>
            <w:r w:rsidR="00246727" w:rsidRPr="00800FDA">
              <w:rPr>
                <w:rFonts w:ascii="Times New Roman" w:hAnsi="Times New Roman"/>
                <w:color w:val="000000" w:themeColor="text1"/>
                <w:sz w:val="24"/>
                <w:szCs w:val="24"/>
              </w:rPr>
              <w:t>mponimin e ndonjë kufizimi shtesë për punonjësit në kontratat e tyre të punësimit përveç kufizimeve të imponuara në përputhje me legjislacionin kombëtar.</w:t>
            </w:r>
          </w:p>
          <w:p w14:paraId="2DCE274F" w14:textId="77777777" w:rsidR="00510805" w:rsidRPr="00800FDA" w:rsidRDefault="00510805" w:rsidP="00800FDA">
            <w:pPr>
              <w:tabs>
                <w:tab w:val="left" w:pos="735"/>
                <w:tab w:val="left" w:pos="3150"/>
              </w:tabs>
              <w:spacing w:line="20" w:lineRule="atLeast"/>
              <w:rPr>
                <w:rFonts w:ascii="Times New Roman" w:hAnsi="Times New Roman"/>
                <w:bCs/>
                <w:color w:val="000000" w:themeColor="text1"/>
                <w:sz w:val="24"/>
                <w:szCs w:val="24"/>
              </w:rPr>
            </w:pPr>
          </w:p>
          <w:p w14:paraId="6AFF2639" w14:textId="432129FB" w:rsidR="00246727" w:rsidRPr="00800FDA" w:rsidRDefault="00510805"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4.</w:t>
            </w:r>
            <w:r w:rsidR="00246727" w:rsidRPr="00800FDA">
              <w:rPr>
                <w:rFonts w:ascii="Times New Roman" w:hAnsi="Times New Roman"/>
                <w:color w:val="000000" w:themeColor="text1"/>
                <w:sz w:val="24"/>
                <w:szCs w:val="24"/>
              </w:rPr>
              <w:t>Ky ligj nuk i prekë ligjet shtetërore për pronën intelektuale në lidhje me procedurat penale.</w:t>
            </w:r>
          </w:p>
          <w:p w14:paraId="596A4773" w14:textId="77777777" w:rsidR="00246727" w:rsidRPr="00800FDA" w:rsidRDefault="00246727" w:rsidP="00800FDA">
            <w:pPr>
              <w:tabs>
                <w:tab w:val="left" w:pos="735"/>
                <w:tab w:val="left" w:pos="3150"/>
              </w:tabs>
              <w:spacing w:line="20" w:lineRule="atLeast"/>
              <w:rPr>
                <w:rFonts w:ascii="Times New Roman" w:hAnsi="Times New Roman"/>
                <w:b/>
                <w:bCs/>
                <w:color w:val="000000" w:themeColor="text1"/>
                <w:sz w:val="24"/>
                <w:szCs w:val="24"/>
              </w:rPr>
            </w:pPr>
          </w:p>
          <w:p w14:paraId="60A8C725" w14:textId="77777777" w:rsidR="00322D52" w:rsidRPr="00800FDA" w:rsidRDefault="00322D52" w:rsidP="00800FDA">
            <w:pPr>
              <w:tabs>
                <w:tab w:val="left" w:pos="735"/>
                <w:tab w:val="left" w:pos="3150"/>
              </w:tabs>
              <w:spacing w:line="20" w:lineRule="atLeast"/>
              <w:rPr>
                <w:rFonts w:ascii="Times New Roman" w:hAnsi="Times New Roman"/>
                <w:b/>
                <w:bCs/>
                <w:color w:val="000000" w:themeColor="text1"/>
                <w:sz w:val="24"/>
                <w:szCs w:val="24"/>
              </w:rPr>
            </w:pPr>
          </w:p>
          <w:p w14:paraId="647B6357" w14:textId="77777777" w:rsidR="00800FDA" w:rsidRDefault="00800FDA" w:rsidP="00800FDA">
            <w:pPr>
              <w:tabs>
                <w:tab w:val="left" w:pos="735"/>
                <w:tab w:val="left" w:pos="3150"/>
              </w:tabs>
              <w:spacing w:line="20" w:lineRule="atLeast"/>
              <w:jc w:val="center"/>
              <w:rPr>
                <w:rFonts w:ascii="Times New Roman" w:hAnsi="Times New Roman"/>
                <w:b/>
                <w:color w:val="000000" w:themeColor="text1"/>
                <w:sz w:val="24"/>
                <w:szCs w:val="24"/>
              </w:rPr>
            </w:pPr>
          </w:p>
          <w:p w14:paraId="5D43F299" w14:textId="77777777" w:rsidR="00246727" w:rsidRPr="00800FDA" w:rsidRDefault="00246727" w:rsidP="00800FDA">
            <w:pPr>
              <w:tabs>
                <w:tab w:val="left" w:pos="735"/>
                <w:tab w:val="left" w:pos="3150"/>
              </w:tabs>
              <w:spacing w:line="20" w:lineRule="atLeast"/>
              <w:jc w:val="center"/>
              <w:rPr>
                <w:rFonts w:ascii="Times New Roman" w:hAnsi="Times New Roman"/>
                <w:b/>
                <w:bCs/>
                <w:color w:val="000000" w:themeColor="text1"/>
                <w:sz w:val="24"/>
                <w:szCs w:val="24"/>
              </w:rPr>
            </w:pPr>
            <w:r w:rsidRPr="00800FDA">
              <w:rPr>
                <w:rFonts w:ascii="Times New Roman" w:hAnsi="Times New Roman"/>
                <w:b/>
                <w:color w:val="000000" w:themeColor="text1"/>
                <w:sz w:val="24"/>
                <w:szCs w:val="24"/>
              </w:rPr>
              <w:t>Neni 3</w:t>
            </w:r>
          </w:p>
          <w:p w14:paraId="12BEC009"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Përkufizimet</w:t>
            </w:r>
          </w:p>
          <w:p w14:paraId="3E5306C5" w14:textId="77777777" w:rsidR="00510805" w:rsidRPr="00800FDA" w:rsidRDefault="00510805" w:rsidP="00800FDA">
            <w:pPr>
              <w:tabs>
                <w:tab w:val="left" w:pos="735"/>
                <w:tab w:val="left" w:pos="3150"/>
              </w:tabs>
              <w:spacing w:line="20" w:lineRule="atLeast"/>
              <w:jc w:val="center"/>
              <w:rPr>
                <w:rFonts w:ascii="Times New Roman" w:hAnsi="Times New Roman"/>
                <w:b/>
                <w:bCs/>
                <w:color w:val="000000" w:themeColor="text1"/>
                <w:sz w:val="24"/>
                <w:szCs w:val="24"/>
              </w:rPr>
            </w:pPr>
          </w:p>
          <w:p w14:paraId="3AD9D4B0" w14:textId="6A5447CA" w:rsidR="00246727" w:rsidRPr="00800FDA" w:rsidRDefault="00510805"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w:t>
            </w:r>
            <w:r w:rsidR="00246727" w:rsidRPr="00800FDA">
              <w:rPr>
                <w:rFonts w:ascii="Times New Roman" w:hAnsi="Times New Roman"/>
                <w:color w:val="000000" w:themeColor="text1"/>
                <w:sz w:val="24"/>
                <w:szCs w:val="24"/>
              </w:rPr>
              <w:t>Shprehjet e përdorura në këtë ligj e kanë këtë kuptim:</w:t>
            </w:r>
          </w:p>
          <w:p w14:paraId="12378D1C" w14:textId="77777777" w:rsidR="00510805" w:rsidRPr="00800FDA" w:rsidRDefault="00510805" w:rsidP="00800FDA">
            <w:pPr>
              <w:tabs>
                <w:tab w:val="left" w:pos="735"/>
                <w:tab w:val="left" w:pos="3150"/>
              </w:tabs>
              <w:spacing w:line="20" w:lineRule="atLeast"/>
              <w:jc w:val="both"/>
              <w:rPr>
                <w:rFonts w:ascii="Times New Roman" w:hAnsi="Times New Roman"/>
                <w:color w:val="000000" w:themeColor="text1"/>
                <w:sz w:val="24"/>
                <w:szCs w:val="24"/>
              </w:rPr>
            </w:pPr>
          </w:p>
          <w:p w14:paraId="51C13F59" w14:textId="5A284035" w:rsidR="00246727" w:rsidRPr="00800FDA" w:rsidRDefault="004943B9" w:rsidP="00800FDA">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b/>
                <w:color w:val="000000" w:themeColor="text1"/>
                <w:sz w:val="24"/>
                <w:szCs w:val="24"/>
              </w:rPr>
              <w:t>1.1.</w:t>
            </w:r>
            <w:r w:rsidR="00246727" w:rsidRPr="00800FDA">
              <w:rPr>
                <w:rFonts w:ascii="Times New Roman" w:hAnsi="Times New Roman"/>
                <w:b/>
                <w:color w:val="000000" w:themeColor="text1"/>
                <w:sz w:val="24"/>
                <w:szCs w:val="24"/>
              </w:rPr>
              <w:t>Ministria</w:t>
            </w:r>
            <w:r w:rsidR="00246727" w:rsidRPr="00800FDA">
              <w:rPr>
                <w:rFonts w:ascii="Times New Roman" w:hAnsi="Times New Roman"/>
                <w:color w:val="000000" w:themeColor="text1"/>
                <w:sz w:val="24"/>
                <w:szCs w:val="24"/>
              </w:rPr>
              <w:t xml:space="preserve"> - Ministria e Industrisë, Ndërmarrësisë dhe Tregtisë ;</w:t>
            </w:r>
          </w:p>
          <w:p w14:paraId="55342158" w14:textId="77777777" w:rsidR="004943B9" w:rsidRPr="00800FDA" w:rsidRDefault="004943B9" w:rsidP="00800FDA">
            <w:pPr>
              <w:tabs>
                <w:tab w:val="left" w:pos="735"/>
                <w:tab w:val="left" w:pos="3150"/>
              </w:tabs>
              <w:spacing w:line="20" w:lineRule="atLeast"/>
              <w:ind w:left="185"/>
              <w:jc w:val="both"/>
              <w:rPr>
                <w:rFonts w:ascii="Times New Roman" w:hAnsi="Times New Roman"/>
                <w:color w:val="000000" w:themeColor="text1"/>
                <w:sz w:val="24"/>
                <w:szCs w:val="24"/>
              </w:rPr>
            </w:pPr>
          </w:p>
          <w:p w14:paraId="7DA82A3F" w14:textId="4BF022FB" w:rsidR="00246727" w:rsidRPr="00800FDA" w:rsidRDefault="004943B9" w:rsidP="00800FDA">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b/>
                <w:color w:val="000000" w:themeColor="text1"/>
                <w:sz w:val="24"/>
                <w:szCs w:val="24"/>
              </w:rPr>
              <w:t>1.2.</w:t>
            </w:r>
            <w:r w:rsidR="00246727" w:rsidRPr="00800FDA">
              <w:rPr>
                <w:rFonts w:ascii="Times New Roman" w:hAnsi="Times New Roman"/>
                <w:b/>
                <w:color w:val="000000" w:themeColor="text1"/>
                <w:sz w:val="24"/>
                <w:szCs w:val="24"/>
              </w:rPr>
              <w:t>Agjencia për Pronësi Industriale (API)</w:t>
            </w:r>
            <w:r w:rsidR="00246727" w:rsidRPr="00800FDA">
              <w:rPr>
                <w:rFonts w:ascii="Times New Roman" w:hAnsi="Times New Roman"/>
                <w:color w:val="000000" w:themeColor="text1"/>
                <w:sz w:val="24"/>
                <w:szCs w:val="24"/>
              </w:rPr>
              <w:t xml:space="preserve"> - nënkupton Agjencinë për Pronësi Industriale të Republikës së Kosovës në kuadër të Ministrisë së Industrisë, Ndërmarrësisë dhe Tregtisë;</w:t>
            </w:r>
          </w:p>
          <w:p w14:paraId="51838DA7" w14:textId="77777777" w:rsidR="004943B9" w:rsidRPr="00800FDA" w:rsidRDefault="004943B9" w:rsidP="00800FDA">
            <w:pPr>
              <w:tabs>
                <w:tab w:val="left" w:pos="735"/>
                <w:tab w:val="left" w:pos="3150"/>
              </w:tabs>
              <w:spacing w:line="20" w:lineRule="atLeast"/>
              <w:ind w:left="185"/>
              <w:jc w:val="both"/>
              <w:rPr>
                <w:rFonts w:ascii="Times New Roman" w:hAnsi="Times New Roman"/>
                <w:color w:val="000000" w:themeColor="text1"/>
                <w:sz w:val="24"/>
                <w:szCs w:val="24"/>
              </w:rPr>
            </w:pPr>
          </w:p>
          <w:p w14:paraId="6B61B7FB" w14:textId="77777777" w:rsidR="00C93AAE" w:rsidRPr="00800FDA" w:rsidRDefault="00C93AAE" w:rsidP="00800FDA">
            <w:pPr>
              <w:tabs>
                <w:tab w:val="left" w:pos="735"/>
                <w:tab w:val="left" w:pos="3150"/>
              </w:tabs>
              <w:spacing w:line="20" w:lineRule="atLeast"/>
              <w:ind w:left="185"/>
              <w:jc w:val="both"/>
              <w:rPr>
                <w:rFonts w:ascii="Times New Roman" w:hAnsi="Times New Roman"/>
                <w:color w:val="000000" w:themeColor="text1"/>
                <w:sz w:val="24"/>
                <w:szCs w:val="24"/>
              </w:rPr>
            </w:pPr>
          </w:p>
          <w:p w14:paraId="3769A8D3" w14:textId="567AD43E" w:rsidR="00246727" w:rsidRPr="00800FDA" w:rsidRDefault="004943B9" w:rsidP="00800FDA">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b/>
                <w:color w:val="000000" w:themeColor="text1"/>
                <w:sz w:val="24"/>
                <w:szCs w:val="24"/>
              </w:rPr>
              <w:t>1.3.</w:t>
            </w:r>
            <w:r w:rsidR="00246727" w:rsidRPr="00800FDA">
              <w:rPr>
                <w:rFonts w:ascii="Times New Roman" w:hAnsi="Times New Roman"/>
                <w:b/>
                <w:color w:val="000000" w:themeColor="text1"/>
                <w:sz w:val="24"/>
                <w:szCs w:val="24"/>
              </w:rPr>
              <w:t>Sekret tregtar</w:t>
            </w:r>
            <w:r w:rsidR="00246727" w:rsidRPr="00800FDA">
              <w:rPr>
                <w:rFonts w:ascii="Times New Roman" w:hAnsi="Times New Roman"/>
                <w:color w:val="000000" w:themeColor="text1"/>
                <w:sz w:val="24"/>
                <w:szCs w:val="24"/>
              </w:rPr>
              <w:t xml:space="preserve"> – informata që i plotëson të gjitha kërkesat e mëposhtme:</w:t>
            </w:r>
          </w:p>
          <w:p w14:paraId="3EDE306F" w14:textId="77777777" w:rsidR="004943B9" w:rsidRPr="00800FDA" w:rsidRDefault="004943B9" w:rsidP="00800FDA">
            <w:pPr>
              <w:tabs>
                <w:tab w:val="left" w:pos="735"/>
                <w:tab w:val="left" w:pos="3150"/>
              </w:tabs>
              <w:spacing w:line="20" w:lineRule="atLeast"/>
              <w:jc w:val="both"/>
              <w:rPr>
                <w:rFonts w:ascii="Times New Roman" w:hAnsi="Times New Roman"/>
                <w:color w:val="000000" w:themeColor="text1"/>
                <w:sz w:val="24"/>
                <w:szCs w:val="24"/>
              </w:rPr>
            </w:pPr>
          </w:p>
          <w:p w14:paraId="6B7E7CE4" w14:textId="75768B89" w:rsidR="00246727" w:rsidRPr="00800FDA" w:rsidRDefault="004943B9" w:rsidP="00800FDA">
            <w:pPr>
              <w:tabs>
                <w:tab w:val="left" w:pos="3150"/>
              </w:tabs>
              <w:spacing w:line="20" w:lineRule="atLeast"/>
              <w:ind w:left="63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1.3.1.</w:t>
            </w:r>
            <w:r w:rsidR="00246727" w:rsidRPr="00800FDA">
              <w:rPr>
                <w:rFonts w:ascii="Times New Roman" w:hAnsi="Times New Roman"/>
                <w:color w:val="000000" w:themeColor="text1"/>
                <w:sz w:val="24"/>
                <w:szCs w:val="24"/>
              </w:rPr>
              <w:t xml:space="preserve">është një sekret në kuptimin që, si trup ose konfigurim preciz dhe bashkim i </w:t>
            </w:r>
            <w:r w:rsidR="00246727" w:rsidRPr="00800FDA">
              <w:rPr>
                <w:rFonts w:ascii="Times New Roman" w:hAnsi="Times New Roman"/>
                <w:color w:val="000000" w:themeColor="text1"/>
                <w:sz w:val="24"/>
                <w:szCs w:val="24"/>
              </w:rPr>
              <w:lastRenderedPageBreak/>
              <w:t>përbërësve të tij, nuk është përgjithësisht ose lehtësisht i qasshëm për personat brenda qarqeve që zakonisht merren me llojin e informatës në fjalë;</w:t>
            </w:r>
          </w:p>
          <w:p w14:paraId="7FE1E1E1" w14:textId="77777777" w:rsidR="004943B9" w:rsidRPr="00800FDA" w:rsidRDefault="004943B9" w:rsidP="00800FDA">
            <w:pPr>
              <w:tabs>
                <w:tab w:val="left" w:pos="3150"/>
              </w:tabs>
              <w:spacing w:line="20" w:lineRule="atLeast"/>
              <w:jc w:val="both"/>
              <w:rPr>
                <w:rFonts w:ascii="Times New Roman" w:hAnsi="Times New Roman"/>
                <w:color w:val="000000" w:themeColor="text1"/>
                <w:sz w:val="24"/>
                <w:szCs w:val="24"/>
              </w:rPr>
            </w:pPr>
          </w:p>
          <w:p w14:paraId="6E8A39A7" w14:textId="5FD3FC68" w:rsidR="00246727" w:rsidRPr="00800FDA" w:rsidRDefault="004943B9" w:rsidP="00800FDA">
            <w:pPr>
              <w:tabs>
                <w:tab w:val="left" w:pos="3150"/>
              </w:tabs>
              <w:spacing w:line="20" w:lineRule="atLeast"/>
              <w:ind w:left="-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 xml:space="preserve">            1.3.2.</w:t>
            </w:r>
            <w:r w:rsidR="00246727" w:rsidRPr="00800FDA">
              <w:rPr>
                <w:rFonts w:ascii="Times New Roman" w:hAnsi="Times New Roman"/>
                <w:color w:val="000000" w:themeColor="text1"/>
                <w:sz w:val="24"/>
                <w:szCs w:val="24"/>
              </w:rPr>
              <w:t xml:space="preserve"> ka vlerë tregtare sepse është sekret;</w:t>
            </w:r>
          </w:p>
          <w:p w14:paraId="62870283" w14:textId="77777777" w:rsidR="004943B9" w:rsidRPr="00800FDA" w:rsidRDefault="004943B9" w:rsidP="00800FDA">
            <w:pPr>
              <w:tabs>
                <w:tab w:val="left" w:pos="735"/>
                <w:tab w:val="left" w:pos="3150"/>
              </w:tabs>
              <w:spacing w:line="20" w:lineRule="atLeast"/>
              <w:jc w:val="both"/>
              <w:rPr>
                <w:rFonts w:ascii="Times New Roman" w:hAnsi="Times New Roman"/>
                <w:color w:val="000000" w:themeColor="text1"/>
                <w:sz w:val="24"/>
                <w:szCs w:val="24"/>
              </w:rPr>
            </w:pPr>
          </w:p>
          <w:p w14:paraId="1E48A877" w14:textId="77777777" w:rsidR="0040359B" w:rsidRPr="00800FDA" w:rsidRDefault="0040359B" w:rsidP="00800FDA">
            <w:pPr>
              <w:tabs>
                <w:tab w:val="left" w:pos="735"/>
                <w:tab w:val="left" w:pos="3150"/>
              </w:tabs>
              <w:spacing w:line="20" w:lineRule="atLeast"/>
              <w:jc w:val="both"/>
              <w:rPr>
                <w:rFonts w:ascii="Times New Roman" w:hAnsi="Times New Roman"/>
                <w:color w:val="000000" w:themeColor="text1"/>
                <w:sz w:val="24"/>
                <w:szCs w:val="24"/>
              </w:rPr>
            </w:pPr>
          </w:p>
          <w:p w14:paraId="47D29B34" w14:textId="6CF4FA53" w:rsidR="00246727" w:rsidRPr="00800FDA" w:rsidRDefault="004943B9" w:rsidP="00800FDA">
            <w:pPr>
              <w:tabs>
                <w:tab w:val="left" w:pos="735"/>
                <w:tab w:val="left" w:pos="3150"/>
              </w:tabs>
              <w:spacing w:line="20" w:lineRule="atLeast"/>
              <w:ind w:left="63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1.3.3.</w:t>
            </w:r>
            <w:r w:rsidR="00246727" w:rsidRPr="00800FDA">
              <w:rPr>
                <w:rFonts w:ascii="Times New Roman" w:hAnsi="Times New Roman"/>
                <w:color w:val="000000" w:themeColor="text1"/>
                <w:sz w:val="24"/>
                <w:szCs w:val="24"/>
              </w:rPr>
              <w:t>i është nënshtruar hapave të arsyeshëm sipas rrethanave, nga personi që në mënyrë të ligjshme e kontrollon informatën, për ta mbajtur atë sekret.</w:t>
            </w:r>
          </w:p>
          <w:p w14:paraId="0D34207E" w14:textId="77777777" w:rsidR="004943B9" w:rsidRPr="00800FDA" w:rsidRDefault="004943B9" w:rsidP="00800FDA">
            <w:pPr>
              <w:tabs>
                <w:tab w:val="left" w:pos="735"/>
                <w:tab w:val="left" w:pos="3150"/>
              </w:tabs>
              <w:spacing w:line="20" w:lineRule="atLeast"/>
              <w:jc w:val="both"/>
              <w:rPr>
                <w:rFonts w:ascii="Times New Roman" w:hAnsi="Times New Roman"/>
                <w:color w:val="000000" w:themeColor="text1"/>
                <w:sz w:val="24"/>
                <w:szCs w:val="24"/>
              </w:rPr>
            </w:pPr>
          </w:p>
          <w:p w14:paraId="18BBFEF5" w14:textId="77777777" w:rsidR="00E817CF" w:rsidRPr="00800FDA" w:rsidRDefault="00E817CF" w:rsidP="00800FDA">
            <w:pPr>
              <w:tabs>
                <w:tab w:val="left" w:pos="735"/>
                <w:tab w:val="left" w:pos="3150"/>
              </w:tabs>
              <w:spacing w:line="20" w:lineRule="atLeast"/>
              <w:rPr>
                <w:rFonts w:ascii="Times New Roman" w:hAnsi="Times New Roman"/>
                <w:b/>
                <w:color w:val="000000" w:themeColor="text1"/>
                <w:sz w:val="24"/>
                <w:szCs w:val="24"/>
              </w:rPr>
            </w:pPr>
          </w:p>
          <w:p w14:paraId="7598E424" w14:textId="23CF2943" w:rsidR="00246727" w:rsidRPr="00800FDA" w:rsidRDefault="004943B9" w:rsidP="00800FDA">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b/>
                <w:color w:val="000000" w:themeColor="text1"/>
                <w:sz w:val="24"/>
                <w:szCs w:val="24"/>
              </w:rPr>
              <w:t>1.4.</w:t>
            </w:r>
            <w:r w:rsidR="00246727" w:rsidRPr="00800FDA">
              <w:rPr>
                <w:rFonts w:ascii="Times New Roman" w:hAnsi="Times New Roman"/>
                <w:b/>
                <w:color w:val="000000" w:themeColor="text1"/>
                <w:sz w:val="24"/>
                <w:szCs w:val="24"/>
              </w:rPr>
              <w:t>Person</w:t>
            </w:r>
            <w:r w:rsidR="00246727" w:rsidRPr="00800FDA">
              <w:rPr>
                <w:rFonts w:ascii="Times New Roman" w:hAnsi="Times New Roman"/>
                <w:color w:val="000000" w:themeColor="text1"/>
                <w:sz w:val="24"/>
                <w:szCs w:val="24"/>
              </w:rPr>
              <w:t xml:space="preserve"> - personi fizik, personi juridik dhe personat tjerë;</w:t>
            </w:r>
          </w:p>
          <w:p w14:paraId="7F30CEBF" w14:textId="77777777" w:rsidR="00E817CF" w:rsidRPr="00800FDA" w:rsidRDefault="00E817CF" w:rsidP="00800FDA">
            <w:pPr>
              <w:tabs>
                <w:tab w:val="left" w:pos="735"/>
                <w:tab w:val="left" w:pos="3150"/>
              </w:tabs>
              <w:spacing w:line="20" w:lineRule="atLeast"/>
              <w:ind w:left="275"/>
              <w:jc w:val="both"/>
              <w:rPr>
                <w:rFonts w:ascii="Times New Roman" w:hAnsi="Times New Roman"/>
                <w:color w:val="000000" w:themeColor="text1"/>
                <w:sz w:val="24"/>
                <w:szCs w:val="24"/>
              </w:rPr>
            </w:pPr>
          </w:p>
          <w:p w14:paraId="05753982" w14:textId="5D6EBE9D" w:rsidR="00246727" w:rsidRPr="00800FDA" w:rsidRDefault="004943B9" w:rsidP="00800FDA">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b/>
                <w:color w:val="000000" w:themeColor="text1"/>
                <w:sz w:val="24"/>
                <w:szCs w:val="24"/>
              </w:rPr>
              <w:t>1.5.</w:t>
            </w:r>
            <w:r w:rsidR="00246727" w:rsidRPr="00800FDA">
              <w:rPr>
                <w:rFonts w:ascii="Times New Roman" w:hAnsi="Times New Roman"/>
                <w:b/>
                <w:color w:val="000000" w:themeColor="text1"/>
                <w:sz w:val="24"/>
                <w:szCs w:val="24"/>
              </w:rPr>
              <w:t>Person fizik</w:t>
            </w:r>
            <w:r w:rsidR="00246727" w:rsidRPr="00800FDA">
              <w:rPr>
                <w:rFonts w:ascii="Times New Roman" w:hAnsi="Times New Roman"/>
                <w:color w:val="000000" w:themeColor="text1"/>
                <w:sz w:val="24"/>
                <w:szCs w:val="24"/>
              </w:rPr>
              <w:t xml:space="preserve"> - çdo person që ka shtetësinë e Republikës së Kosovës, shtetësinë e ndonjë shteti të huaj ose person pa shtetësi;</w:t>
            </w:r>
          </w:p>
          <w:p w14:paraId="3EE12568" w14:textId="77777777" w:rsidR="004943B9" w:rsidRPr="00800FDA" w:rsidRDefault="004943B9" w:rsidP="00800FDA">
            <w:pPr>
              <w:tabs>
                <w:tab w:val="left" w:pos="735"/>
                <w:tab w:val="left" w:pos="3150"/>
              </w:tabs>
              <w:spacing w:line="20" w:lineRule="atLeast"/>
              <w:ind w:left="275"/>
              <w:rPr>
                <w:rFonts w:ascii="Times New Roman" w:hAnsi="Times New Roman"/>
                <w:color w:val="000000" w:themeColor="text1"/>
                <w:sz w:val="24"/>
                <w:szCs w:val="24"/>
              </w:rPr>
            </w:pPr>
          </w:p>
          <w:p w14:paraId="7F90A19C" w14:textId="77777777" w:rsidR="0040359B" w:rsidRPr="00800FDA" w:rsidRDefault="0040359B" w:rsidP="00800FDA">
            <w:pPr>
              <w:tabs>
                <w:tab w:val="left" w:pos="735"/>
                <w:tab w:val="left" w:pos="3150"/>
              </w:tabs>
              <w:spacing w:line="20" w:lineRule="atLeast"/>
              <w:ind w:left="275"/>
              <w:rPr>
                <w:rFonts w:ascii="Times New Roman" w:hAnsi="Times New Roman"/>
                <w:color w:val="000000" w:themeColor="text1"/>
                <w:sz w:val="24"/>
                <w:szCs w:val="24"/>
              </w:rPr>
            </w:pPr>
          </w:p>
          <w:p w14:paraId="7D2BF096" w14:textId="7C936D9D" w:rsidR="00246727" w:rsidRPr="00800FDA" w:rsidRDefault="004943B9" w:rsidP="00800FDA">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b/>
                <w:color w:val="000000" w:themeColor="text1"/>
                <w:sz w:val="24"/>
                <w:szCs w:val="24"/>
              </w:rPr>
              <w:t>1.6.</w:t>
            </w:r>
            <w:r w:rsidR="00246727" w:rsidRPr="00800FDA">
              <w:rPr>
                <w:rFonts w:ascii="Times New Roman" w:hAnsi="Times New Roman"/>
                <w:b/>
                <w:color w:val="000000" w:themeColor="text1"/>
                <w:sz w:val="24"/>
                <w:szCs w:val="24"/>
              </w:rPr>
              <w:t>Person juridik</w:t>
            </w:r>
            <w:r w:rsidR="00246727" w:rsidRPr="00800FDA">
              <w:rPr>
                <w:rFonts w:ascii="Times New Roman" w:hAnsi="Times New Roman"/>
                <w:color w:val="000000" w:themeColor="text1"/>
                <w:sz w:val="24"/>
                <w:szCs w:val="24"/>
              </w:rPr>
              <w:t xml:space="preserve"> - entitet publik ose privat, shoqatë ose organizatë tjetër biznesi që e ka statusin e personit juridik në përputhje me legjislacionin në fuqi për shoqëritë tregtare dhe ndonjë legjislacion tjetër të aplikueshëm në Republikën e Kosovës ose të një shteti tjetër;</w:t>
            </w:r>
          </w:p>
          <w:p w14:paraId="5E64ECE8" w14:textId="77777777" w:rsidR="004943B9" w:rsidRPr="00800FDA" w:rsidRDefault="004943B9" w:rsidP="00800FDA">
            <w:pPr>
              <w:tabs>
                <w:tab w:val="left" w:pos="735"/>
                <w:tab w:val="left" w:pos="3150"/>
              </w:tabs>
              <w:spacing w:line="20" w:lineRule="atLeast"/>
              <w:ind w:left="275"/>
              <w:rPr>
                <w:rFonts w:ascii="Times New Roman" w:hAnsi="Times New Roman"/>
                <w:color w:val="000000" w:themeColor="text1"/>
                <w:sz w:val="24"/>
                <w:szCs w:val="24"/>
              </w:rPr>
            </w:pPr>
          </w:p>
          <w:p w14:paraId="19B9ABD2" w14:textId="60E17039" w:rsidR="00246727" w:rsidRPr="00800FDA" w:rsidRDefault="004943B9" w:rsidP="00800FDA">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b/>
                <w:color w:val="000000" w:themeColor="text1"/>
                <w:sz w:val="24"/>
                <w:szCs w:val="24"/>
              </w:rPr>
              <w:t>1.7.</w:t>
            </w:r>
            <w:r w:rsidR="00246727" w:rsidRPr="00800FDA">
              <w:rPr>
                <w:rFonts w:ascii="Times New Roman" w:hAnsi="Times New Roman"/>
                <w:b/>
                <w:color w:val="000000" w:themeColor="text1"/>
                <w:sz w:val="24"/>
                <w:szCs w:val="24"/>
              </w:rPr>
              <w:t>Personat tjerë</w:t>
            </w:r>
            <w:r w:rsidR="00246727" w:rsidRPr="00800FDA">
              <w:rPr>
                <w:rFonts w:ascii="Times New Roman" w:hAnsi="Times New Roman"/>
                <w:color w:val="000000" w:themeColor="text1"/>
                <w:sz w:val="24"/>
                <w:szCs w:val="24"/>
              </w:rPr>
              <w:t xml:space="preserve"> - shoqëritë tregtare të krijuara sipas legjislacionit në fuqi në Kosovë ose të një shteti të huaj që nuk e kanë statusin e personit juridik;</w:t>
            </w:r>
          </w:p>
          <w:p w14:paraId="439B22C8" w14:textId="77777777" w:rsidR="004943B9" w:rsidRPr="00800FDA" w:rsidRDefault="004943B9" w:rsidP="00800FDA">
            <w:pPr>
              <w:tabs>
                <w:tab w:val="left" w:pos="735"/>
                <w:tab w:val="left" w:pos="3150"/>
              </w:tabs>
              <w:spacing w:line="20" w:lineRule="atLeast"/>
              <w:ind w:left="275"/>
              <w:rPr>
                <w:rFonts w:ascii="Times New Roman" w:hAnsi="Times New Roman"/>
                <w:color w:val="000000" w:themeColor="text1"/>
                <w:sz w:val="24"/>
                <w:szCs w:val="24"/>
              </w:rPr>
            </w:pPr>
          </w:p>
          <w:p w14:paraId="03015E8D" w14:textId="319237F6" w:rsidR="00246727" w:rsidRPr="00800FDA" w:rsidRDefault="004943B9" w:rsidP="00800FDA">
            <w:pPr>
              <w:tabs>
                <w:tab w:val="left" w:pos="735"/>
                <w:tab w:val="left" w:pos="3150"/>
              </w:tabs>
              <w:spacing w:line="20" w:lineRule="atLeast"/>
              <w:ind w:left="275"/>
              <w:rPr>
                <w:rFonts w:ascii="Times New Roman" w:hAnsi="Times New Roman"/>
                <w:b/>
                <w:color w:val="000000" w:themeColor="text1"/>
                <w:sz w:val="24"/>
                <w:szCs w:val="24"/>
              </w:rPr>
            </w:pPr>
            <w:r w:rsidRPr="00800FDA">
              <w:rPr>
                <w:rFonts w:ascii="Times New Roman" w:hAnsi="Times New Roman"/>
                <w:b/>
                <w:color w:val="000000" w:themeColor="text1"/>
                <w:sz w:val="24"/>
                <w:szCs w:val="24"/>
              </w:rPr>
              <w:t>1.8.</w:t>
            </w:r>
            <w:r w:rsidR="00246727" w:rsidRPr="00800FDA">
              <w:rPr>
                <w:rFonts w:ascii="Times New Roman" w:hAnsi="Times New Roman"/>
                <w:b/>
                <w:color w:val="000000" w:themeColor="text1"/>
                <w:sz w:val="24"/>
                <w:szCs w:val="24"/>
              </w:rPr>
              <w:t>E drejta e pronësisë industriale:</w:t>
            </w:r>
          </w:p>
          <w:p w14:paraId="5179A205" w14:textId="77777777" w:rsidR="004943B9" w:rsidRPr="00800FDA" w:rsidRDefault="004943B9" w:rsidP="00800FDA">
            <w:pPr>
              <w:tabs>
                <w:tab w:val="left" w:pos="735"/>
                <w:tab w:val="left" w:pos="3150"/>
              </w:tabs>
              <w:spacing w:line="20" w:lineRule="atLeast"/>
              <w:rPr>
                <w:rFonts w:ascii="Times New Roman" w:hAnsi="Times New Roman"/>
                <w:b/>
                <w:bCs/>
                <w:color w:val="000000" w:themeColor="text1"/>
                <w:sz w:val="24"/>
                <w:szCs w:val="24"/>
              </w:rPr>
            </w:pPr>
          </w:p>
          <w:p w14:paraId="6694F0BB" w14:textId="0A57CC12" w:rsidR="00246727" w:rsidRPr="00800FDA" w:rsidRDefault="007C49E5" w:rsidP="00800FDA">
            <w:pPr>
              <w:tabs>
                <w:tab w:val="left" w:pos="735"/>
                <w:tab w:val="left" w:pos="3150"/>
              </w:tabs>
              <w:spacing w:line="20" w:lineRule="atLeast"/>
              <w:ind w:left="635"/>
              <w:rPr>
                <w:rFonts w:ascii="Times New Roman" w:hAnsi="Times New Roman"/>
                <w:color w:val="000000" w:themeColor="text1"/>
                <w:sz w:val="24"/>
                <w:szCs w:val="24"/>
              </w:rPr>
            </w:pPr>
            <w:r w:rsidRPr="00800FDA">
              <w:rPr>
                <w:rFonts w:ascii="Times New Roman" w:hAnsi="Times New Roman"/>
                <w:color w:val="000000" w:themeColor="text1"/>
                <w:sz w:val="24"/>
                <w:szCs w:val="24"/>
              </w:rPr>
              <w:t>1.8.1.</w:t>
            </w:r>
            <w:r w:rsidR="00246727" w:rsidRPr="00800FDA">
              <w:rPr>
                <w:rFonts w:ascii="Times New Roman" w:hAnsi="Times New Roman"/>
                <w:color w:val="000000" w:themeColor="text1"/>
                <w:sz w:val="24"/>
                <w:szCs w:val="24"/>
              </w:rPr>
              <w:t>markë tregtare;</w:t>
            </w:r>
          </w:p>
          <w:p w14:paraId="7EAD7869" w14:textId="77777777" w:rsidR="00E817CF" w:rsidRPr="00800FDA" w:rsidRDefault="00E817CF" w:rsidP="00800FDA">
            <w:pPr>
              <w:tabs>
                <w:tab w:val="left" w:pos="735"/>
                <w:tab w:val="left" w:pos="3150"/>
              </w:tabs>
              <w:spacing w:line="20" w:lineRule="atLeast"/>
              <w:ind w:left="635"/>
              <w:rPr>
                <w:rFonts w:ascii="Times New Roman" w:hAnsi="Times New Roman"/>
                <w:color w:val="000000" w:themeColor="text1"/>
                <w:sz w:val="24"/>
                <w:szCs w:val="24"/>
              </w:rPr>
            </w:pPr>
          </w:p>
          <w:p w14:paraId="7AE427E6" w14:textId="653C7799" w:rsidR="00246727" w:rsidRPr="00800FDA" w:rsidRDefault="007C49E5" w:rsidP="00800FDA">
            <w:pPr>
              <w:tabs>
                <w:tab w:val="left" w:pos="735"/>
                <w:tab w:val="left" w:pos="3150"/>
              </w:tabs>
              <w:spacing w:line="20" w:lineRule="atLeast"/>
              <w:ind w:left="635"/>
              <w:rPr>
                <w:rFonts w:ascii="Times New Roman" w:hAnsi="Times New Roman"/>
                <w:color w:val="000000" w:themeColor="text1"/>
                <w:sz w:val="24"/>
                <w:szCs w:val="24"/>
              </w:rPr>
            </w:pPr>
            <w:r w:rsidRPr="00800FDA">
              <w:rPr>
                <w:rFonts w:ascii="Times New Roman" w:hAnsi="Times New Roman"/>
                <w:color w:val="000000" w:themeColor="text1"/>
                <w:sz w:val="24"/>
                <w:szCs w:val="24"/>
              </w:rPr>
              <w:t>1.8.2.</w:t>
            </w:r>
            <w:r w:rsidR="00246727" w:rsidRPr="00800FDA">
              <w:rPr>
                <w:rFonts w:ascii="Times New Roman" w:hAnsi="Times New Roman"/>
                <w:color w:val="000000" w:themeColor="text1"/>
                <w:sz w:val="24"/>
                <w:szCs w:val="24"/>
              </w:rPr>
              <w:t>dizajn industrial;</w:t>
            </w:r>
          </w:p>
          <w:p w14:paraId="5FF15F5C" w14:textId="77777777" w:rsidR="00E817CF" w:rsidRPr="00800FDA" w:rsidRDefault="00E817CF" w:rsidP="00800FDA">
            <w:pPr>
              <w:tabs>
                <w:tab w:val="left" w:pos="735"/>
                <w:tab w:val="left" w:pos="3150"/>
              </w:tabs>
              <w:spacing w:line="20" w:lineRule="atLeast"/>
              <w:ind w:left="635"/>
              <w:rPr>
                <w:rFonts w:ascii="Times New Roman" w:hAnsi="Times New Roman"/>
                <w:color w:val="000000" w:themeColor="text1"/>
                <w:sz w:val="24"/>
                <w:szCs w:val="24"/>
              </w:rPr>
            </w:pPr>
          </w:p>
          <w:p w14:paraId="1DDB9DF7" w14:textId="5BC5171A" w:rsidR="00246727" w:rsidRPr="00800FDA" w:rsidRDefault="007C49E5" w:rsidP="00800FDA">
            <w:pPr>
              <w:tabs>
                <w:tab w:val="left" w:pos="735"/>
                <w:tab w:val="left" w:pos="3150"/>
              </w:tabs>
              <w:spacing w:line="20" w:lineRule="atLeast"/>
              <w:ind w:left="635"/>
              <w:rPr>
                <w:rFonts w:ascii="Times New Roman" w:hAnsi="Times New Roman"/>
                <w:color w:val="000000" w:themeColor="text1"/>
                <w:sz w:val="24"/>
                <w:szCs w:val="24"/>
              </w:rPr>
            </w:pPr>
            <w:r w:rsidRPr="00800FDA">
              <w:rPr>
                <w:rFonts w:ascii="Times New Roman" w:hAnsi="Times New Roman"/>
                <w:color w:val="000000" w:themeColor="text1"/>
                <w:sz w:val="24"/>
                <w:szCs w:val="24"/>
              </w:rPr>
              <w:t>1.8.3.</w:t>
            </w:r>
            <w:r w:rsidR="00246727" w:rsidRPr="00800FDA">
              <w:rPr>
                <w:rFonts w:ascii="Times New Roman" w:hAnsi="Times New Roman"/>
                <w:color w:val="000000" w:themeColor="text1"/>
                <w:sz w:val="24"/>
                <w:szCs w:val="24"/>
              </w:rPr>
              <w:t>e drejtë e autorit ose të drejtat e përafërta;</w:t>
            </w:r>
          </w:p>
          <w:p w14:paraId="49E43924" w14:textId="77777777" w:rsidR="00E817CF" w:rsidRPr="00800FDA" w:rsidRDefault="00E817CF" w:rsidP="00800FDA">
            <w:pPr>
              <w:tabs>
                <w:tab w:val="left" w:pos="735"/>
                <w:tab w:val="left" w:pos="3150"/>
              </w:tabs>
              <w:spacing w:line="20" w:lineRule="atLeast"/>
              <w:rPr>
                <w:rFonts w:ascii="Times New Roman" w:hAnsi="Times New Roman"/>
                <w:color w:val="000000" w:themeColor="text1"/>
                <w:sz w:val="24"/>
                <w:szCs w:val="24"/>
              </w:rPr>
            </w:pPr>
          </w:p>
          <w:p w14:paraId="0D47C681" w14:textId="33141737" w:rsidR="00246727" w:rsidRPr="00800FDA" w:rsidRDefault="007C49E5" w:rsidP="00800FDA">
            <w:pPr>
              <w:tabs>
                <w:tab w:val="left" w:pos="735"/>
                <w:tab w:val="left" w:pos="3150"/>
              </w:tabs>
              <w:spacing w:line="20" w:lineRule="atLeast"/>
              <w:ind w:left="635"/>
              <w:rPr>
                <w:rFonts w:ascii="Times New Roman" w:hAnsi="Times New Roman"/>
                <w:color w:val="000000" w:themeColor="text1"/>
                <w:sz w:val="24"/>
                <w:szCs w:val="24"/>
              </w:rPr>
            </w:pPr>
            <w:r w:rsidRPr="00800FDA">
              <w:rPr>
                <w:rFonts w:ascii="Times New Roman" w:hAnsi="Times New Roman"/>
                <w:color w:val="000000" w:themeColor="text1"/>
                <w:sz w:val="24"/>
                <w:szCs w:val="24"/>
              </w:rPr>
              <w:t>1.8.4.</w:t>
            </w:r>
            <w:r w:rsidR="00246727" w:rsidRPr="00800FDA">
              <w:rPr>
                <w:rFonts w:ascii="Times New Roman" w:hAnsi="Times New Roman"/>
                <w:color w:val="000000" w:themeColor="text1"/>
                <w:sz w:val="24"/>
                <w:szCs w:val="24"/>
              </w:rPr>
              <w:t>tregues gjeografik;</w:t>
            </w:r>
          </w:p>
          <w:p w14:paraId="5371096C" w14:textId="77777777" w:rsidR="00E817CF" w:rsidRPr="00800FDA" w:rsidRDefault="00E817CF" w:rsidP="00800FDA">
            <w:pPr>
              <w:tabs>
                <w:tab w:val="left" w:pos="735"/>
                <w:tab w:val="left" w:pos="3150"/>
              </w:tabs>
              <w:spacing w:line="20" w:lineRule="atLeast"/>
              <w:ind w:left="635"/>
              <w:rPr>
                <w:rFonts w:ascii="Times New Roman" w:hAnsi="Times New Roman"/>
                <w:color w:val="000000" w:themeColor="text1"/>
                <w:sz w:val="24"/>
                <w:szCs w:val="24"/>
              </w:rPr>
            </w:pPr>
          </w:p>
          <w:p w14:paraId="1596F811" w14:textId="24CB597F" w:rsidR="00246727" w:rsidRPr="00800FDA" w:rsidRDefault="007C49E5" w:rsidP="00800FDA">
            <w:pPr>
              <w:tabs>
                <w:tab w:val="left" w:pos="735"/>
                <w:tab w:val="left" w:pos="3150"/>
              </w:tabs>
              <w:spacing w:line="20" w:lineRule="atLeast"/>
              <w:ind w:left="635"/>
              <w:rPr>
                <w:rFonts w:ascii="Times New Roman" w:hAnsi="Times New Roman"/>
                <w:color w:val="000000" w:themeColor="text1"/>
                <w:sz w:val="24"/>
                <w:szCs w:val="24"/>
              </w:rPr>
            </w:pPr>
            <w:r w:rsidRPr="00800FDA">
              <w:rPr>
                <w:rFonts w:ascii="Times New Roman" w:hAnsi="Times New Roman"/>
                <w:color w:val="000000" w:themeColor="text1"/>
                <w:sz w:val="24"/>
                <w:szCs w:val="24"/>
              </w:rPr>
              <w:t>1.8.5.</w:t>
            </w:r>
            <w:r w:rsidR="00246727" w:rsidRPr="00800FDA">
              <w:rPr>
                <w:rFonts w:ascii="Times New Roman" w:hAnsi="Times New Roman"/>
                <w:color w:val="000000" w:themeColor="text1"/>
                <w:sz w:val="24"/>
                <w:szCs w:val="24"/>
              </w:rPr>
              <w:t>emërtim i origjinës;</w:t>
            </w:r>
          </w:p>
          <w:p w14:paraId="32834AED" w14:textId="77777777" w:rsidR="00E817CF" w:rsidRPr="00800FDA" w:rsidRDefault="00E817CF" w:rsidP="00800FDA">
            <w:pPr>
              <w:tabs>
                <w:tab w:val="left" w:pos="735"/>
                <w:tab w:val="left" w:pos="3150"/>
              </w:tabs>
              <w:spacing w:line="20" w:lineRule="atLeast"/>
              <w:ind w:left="635"/>
              <w:rPr>
                <w:rFonts w:ascii="Times New Roman" w:hAnsi="Times New Roman"/>
                <w:color w:val="000000" w:themeColor="text1"/>
                <w:sz w:val="24"/>
                <w:szCs w:val="24"/>
              </w:rPr>
            </w:pPr>
          </w:p>
          <w:p w14:paraId="5BB7564D" w14:textId="28351FAD" w:rsidR="00246727" w:rsidRPr="00800FDA" w:rsidRDefault="007C49E5" w:rsidP="00800FDA">
            <w:pPr>
              <w:tabs>
                <w:tab w:val="left" w:pos="735"/>
                <w:tab w:val="left" w:pos="3150"/>
              </w:tabs>
              <w:spacing w:line="20" w:lineRule="atLeast"/>
              <w:ind w:left="635"/>
              <w:rPr>
                <w:rFonts w:ascii="Times New Roman" w:hAnsi="Times New Roman"/>
                <w:color w:val="000000" w:themeColor="text1"/>
                <w:sz w:val="24"/>
                <w:szCs w:val="24"/>
              </w:rPr>
            </w:pPr>
            <w:r w:rsidRPr="00800FDA">
              <w:rPr>
                <w:rFonts w:ascii="Times New Roman" w:hAnsi="Times New Roman"/>
                <w:color w:val="000000" w:themeColor="text1"/>
                <w:sz w:val="24"/>
                <w:szCs w:val="24"/>
              </w:rPr>
              <w:t>1.8.6.</w:t>
            </w:r>
            <w:r w:rsidR="00246727" w:rsidRPr="00800FDA">
              <w:rPr>
                <w:rFonts w:ascii="Times New Roman" w:hAnsi="Times New Roman"/>
                <w:color w:val="000000" w:themeColor="text1"/>
                <w:sz w:val="24"/>
                <w:szCs w:val="24"/>
              </w:rPr>
              <w:t>patentë;</w:t>
            </w:r>
          </w:p>
          <w:p w14:paraId="71DE4601" w14:textId="77777777" w:rsidR="00E817CF" w:rsidRPr="00800FDA" w:rsidRDefault="00E817CF" w:rsidP="00800FDA">
            <w:pPr>
              <w:tabs>
                <w:tab w:val="left" w:pos="735"/>
                <w:tab w:val="left" w:pos="3150"/>
              </w:tabs>
              <w:spacing w:line="20" w:lineRule="atLeast"/>
              <w:ind w:left="635"/>
              <w:rPr>
                <w:rFonts w:ascii="Times New Roman" w:hAnsi="Times New Roman"/>
                <w:color w:val="000000" w:themeColor="text1"/>
                <w:sz w:val="24"/>
                <w:szCs w:val="24"/>
              </w:rPr>
            </w:pPr>
          </w:p>
          <w:p w14:paraId="2376B5AB" w14:textId="190CEEB7" w:rsidR="00246727" w:rsidRPr="00800FDA" w:rsidRDefault="007C49E5" w:rsidP="00800FDA">
            <w:pPr>
              <w:tabs>
                <w:tab w:val="left" w:pos="735"/>
                <w:tab w:val="left" w:pos="3150"/>
              </w:tabs>
              <w:spacing w:line="20" w:lineRule="atLeast"/>
              <w:ind w:left="63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1.8.7.</w:t>
            </w:r>
            <w:r w:rsidR="00246727" w:rsidRPr="00800FDA">
              <w:rPr>
                <w:rFonts w:ascii="Times New Roman" w:hAnsi="Times New Roman"/>
                <w:color w:val="000000" w:themeColor="text1"/>
                <w:sz w:val="24"/>
                <w:szCs w:val="24"/>
              </w:rPr>
              <w:t>një certifikatë e mbrojtjes plotësuese për produktet mjekësore sipas legjislacionit në fuqi;</w:t>
            </w:r>
          </w:p>
          <w:p w14:paraId="77308162" w14:textId="77777777" w:rsidR="00E817CF" w:rsidRPr="00800FDA" w:rsidRDefault="00E817CF" w:rsidP="00800FDA">
            <w:pPr>
              <w:tabs>
                <w:tab w:val="left" w:pos="735"/>
                <w:tab w:val="left" w:pos="3150"/>
              </w:tabs>
              <w:spacing w:line="20" w:lineRule="atLeast"/>
              <w:ind w:left="635"/>
              <w:jc w:val="both"/>
              <w:rPr>
                <w:rFonts w:ascii="Times New Roman" w:hAnsi="Times New Roman"/>
                <w:color w:val="000000" w:themeColor="text1"/>
                <w:sz w:val="24"/>
                <w:szCs w:val="24"/>
              </w:rPr>
            </w:pPr>
          </w:p>
          <w:p w14:paraId="1C2437F7" w14:textId="202EA52B" w:rsidR="00246727" w:rsidRPr="00800FDA" w:rsidRDefault="007C49E5" w:rsidP="00800FDA">
            <w:pPr>
              <w:tabs>
                <w:tab w:val="left" w:pos="735"/>
                <w:tab w:val="left" w:pos="3150"/>
              </w:tabs>
              <w:spacing w:line="20" w:lineRule="atLeast"/>
              <w:ind w:left="635"/>
              <w:rPr>
                <w:rFonts w:ascii="Times New Roman" w:hAnsi="Times New Roman"/>
                <w:color w:val="000000" w:themeColor="text1"/>
                <w:sz w:val="24"/>
                <w:szCs w:val="24"/>
              </w:rPr>
            </w:pPr>
            <w:r w:rsidRPr="00800FDA">
              <w:rPr>
                <w:rFonts w:ascii="Times New Roman" w:hAnsi="Times New Roman"/>
                <w:color w:val="000000" w:themeColor="text1"/>
                <w:sz w:val="24"/>
                <w:szCs w:val="24"/>
              </w:rPr>
              <w:t>1.8.8.</w:t>
            </w:r>
            <w:r w:rsidR="00246727" w:rsidRPr="00800FDA">
              <w:rPr>
                <w:rFonts w:ascii="Times New Roman" w:hAnsi="Times New Roman"/>
                <w:color w:val="000000" w:themeColor="text1"/>
                <w:sz w:val="24"/>
                <w:szCs w:val="24"/>
              </w:rPr>
              <w:t>një certifikatë e mbrojtjes plotësuese për produktet bimore sipas legjislacionit në fuqi;</w:t>
            </w:r>
          </w:p>
          <w:p w14:paraId="4A56D973" w14:textId="77777777" w:rsidR="00E817CF" w:rsidRPr="00800FDA" w:rsidRDefault="00E817CF" w:rsidP="00800FDA">
            <w:pPr>
              <w:tabs>
                <w:tab w:val="left" w:pos="735"/>
                <w:tab w:val="left" w:pos="3150"/>
              </w:tabs>
              <w:spacing w:line="20" w:lineRule="atLeast"/>
              <w:ind w:left="635"/>
              <w:rPr>
                <w:rFonts w:ascii="Times New Roman" w:hAnsi="Times New Roman"/>
                <w:color w:val="000000" w:themeColor="text1"/>
                <w:sz w:val="24"/>
                <w:szCs w:val="24"/>
              </w:rPr>
            </w:pPr>
          </w:p>
          <w:p w14:paraId="3483C637" w14:textId="38832F6C" w:rsidR="00246727" w:rsidRPr="00800FDA" w:rsidRDefault="007C49E5" w:rsidP="00800FDA">
            <w:pPr>
              <w:tabs>
                <w:tab w:val="left" w:pos="735"/>
                <w:tab w:val="left" w:pos="3150"/>
              </w:tabs>
              <w:spacing w:line="20" w:lineRule="atLeast"/>
              <w:ind w:left="635"/>
              <w:rPr>
                <w:rFonts w:ascii="Times New Roman" w:hAnsi="Times New Roman"/>
                <w:color w:val="000000" w:themeColor="text1"/>
                <w:sz w:val="24"/>
                <w:szCs w:val="24"/>
              </w:rPr>
            </w:pPr>
            <w:r w:rsidRPr="00800FDA">
              <w:rPr>
                <w:rFonts w:ascii="Times New Roman" w:hAnsi="Times New Roman"/>
                <w:color w:val="000000" w:themeColor="text1"/>
                <w:sz w:val="24"/>
                <w:szCs w:val="24"/>
              </w:rPr>
              <w:t>1.8.9.</w:t>
            </w:r>
            <w:r w:rsidR="00246727" w:rsidRPr="00800FDA">
              <w:rPr>
                <w:rFonts w:ascii="Times New Roman" w:hAnsi="Times New Roman"/>
                <w:color w:val="000000" w:themeColor="text1"/>
                <w:sz w:val="24"/>
                <w:szCs w:val="24"/>
              </w:rPr>
              <w:t>e drejtë e varietetit të bimës;</w:t>
            </w:r>
          </w:p>
          <w:p w14:paraId="00E0E321" w14:textId="77777777" w:rsidR="00E817CF" w:rsidRPr="00800FDA" w:rsidRDefault="00E817CF" w:rsidP="00800FDA">
            <w:pPr>
              <w:tabs>
                <w:tab w:val="left" w:pos="735"/>
                <w:tab w:val="left" w:pos="3150"/>
              </w:tabs>
              <w:spacing w:line="20" w:lineRule="atLeast"/>
              <w:ind w:left="635"/>
              <w:rPr>
                <w:rFonts w:ascii="Times New Roman" w:hAnsi="Times New Roman"/>
                <w:color w:val="000000" w:themeColor="text1"/>
                <w:sz w:val="24"/>
                <w:szCs w:val="24"/>
              </w:rPr>
            </w:pPr>
          </w:p>
          <w:p w14:paraId="3E57EA65" w14:textId="39F5659A" w:rsidR="00246727" w:rsidRPr="00800FDA" w:rsidRDefault="007C49E5" w:rsidP="00800FDA">
            <w:pPr>
              <w:tabs>
                <w:tab w:val="left" w:pos="735"/>
                <w:tab w:val="left" w:pos="3150"/>
              </w:tabs>
              <w:spacing w:line="20" w:lineRule="atLeast"/>
              <w:ind w:left="63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1.8.10.</w:t>
            </w:r>
            <w:r w:rsidR="00800FDA">
              <w:rPr>
                <w:rFonts w:ascii="Times New Roman" w:hAnsi="Times New Roman"/>
                <w:color w:val="000000" w:themeColor="text1"/>
                <w:sz w:val="24"/>
                <w:szCs w:val="24"/>
              </w:rPr>
              <w:t xml:space="preserve">topografia e </w:t>
            </w:r>
            <w:r w:rsidR="00246727" w:rsidRPr="00800FDA">
              <w:rPr>
                <w:rFonts w:ascii="Times New Roman" w:hAnsi="Times New Roman"/>
                <w:color w:val="000000" w:themeColor="text1"/>
                <w:sz w:val="24"/>
                <w:szCs w:val="24"/>
              </w:rPr>
              <w:t>prodhimit të gjysmëpërçuesve;</w:t>
            </w:r>
          </w:p>
          <w:p w14:paraId="4E760E01" w14:textId="77777777" w:rsidR="00E817CF" w:rsidRPr="00800FDA" w:rsidRDefault="00E817CF" w:rsidP="00800FDA">
            <w:pPr>
              <w:tabs>
                <w:tab w:val="left" w:pos="735"/>
                <w:tab w:val="left" w:pos="3150"/>
              </w:tabs>
              <w:spacing w:line="20" w:lineRule="atLeast"/>
              <w:ind w:left="635"/>
              <w:jc w:val="both"/>
              <w:rPr>
                <w:rFonts w:ascii="Times New Roman" w:hAnsi="Times New Roman"/>
                <w:color w:val="000000" w:themeColor="text1"/>
                <w:sz w:val="24"/>
                <w:szCs w:val="24"/>
              </w:rPr>
            </w:pPr>
          </w:p>
          <w:p w14:paraId="4DC80A4B" w14:textId="0EB02A8D" w:rsidR="00246727" w:rsidRPr="00800FDA" w:rsidRDefault="007C49E5" w:rsidP="00800FDA">
            <w:pPr>
              <w:tabs>
                <w:tab w:val="left" w:pos="735"/>
                <w:tab w:val="left" w:pos="3150"/>
              </w:tabs>
              <w:spacing w:line="20" w:lineRule="atLeast"/>
              <w:ind w:left="63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1.8.11.</w:t>
            </w:r>
            <w:r w:rsidR="00246727" w:rsidRPr="00800FDA">
              <w:rPr>
                <w:rFonts w:ascii="Times New Roman" w:hAnsi="Times New Roman"/>
                <w:color w:val="000000" w:themeColor="text1"/>
                <w:sz w:val="24"/>
                <w:szCs w:val="24"/>
              </w:rPr>
              <w:t>model i dobishëm për aq sa është i mbrojtur si e drejtë e pronësisë intelektuale nga legjislacioni në fuqi; dhe</w:t>
            </w:r>
          </w:p>
          <w:p w14:paraId="22040BDE" w14:textId="77777777" w:rsidR="00E817CF" w:rsidRPr="00800FDA" w:rsidRDefault="00E817CF" w:rsidP="00800FDA">
            <w:pPr>
              <w:tabs>
                <w:tab w:val="left" w:pos="735"/>
                <w:tab w:val="left" w:pos="3150"/>
              </w:tabs>
              <w:spacing w:line="20" w:lineRule="atLeast"/>
              <w:ind w:left="635"/>
              <w:jc w:val="both"/>
              <w:rPr>
                <w:rFonts w:ascii="Times New Roman" w:hAnsi="Times New Roman"/>
                <w:color w:val="000000" w:themeColor="text1"/>
                <w:sz w:val="24"/>
                <w:szCs w:val="24"/>
              </w:rPr>
            </w:pPr>
          </w:p>
          <w:p w14:paraId="0E3FC4C7" w14:textId="175D16A0" w:rsidR="00246727" w:rsidRPr="00800FDA" w:rsidRDefault="007C49E5" w:rsidP="00800FDA">
            <w:pPr>
              <w:tabs>
                <w:tab w:val="left" w:pos="735"/>
                <w:tab w:val="left" w:pos="3150"/>
              </w:tabs>
              <w:spacing w:line="20" w:lineRule="atLeast"/>
              <w:ind w:left="63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1.8.12.</w:t>
            </w:r>
            <w:r w:rsidR="00246727" w:rsidRPr="00800FDA">
              <w:rPr>
                <w:rFonts w:ascii="Times New Roman" w:hAnsi="Times New Roman"/>
                <w:color w:val="000000" w:themeColor="text1"/>
                <w:sz w:val="24"/>
                <w:szCs w:val="24"/>
              </w:rPr>
              <w:t>emër tregtar për aq sa mbrohet si pronë intelektuale nga legjislacioni në fuqi.</w:t>
            </w:r>
          </w:p>
          <w:p w14:paraId="0EE81DF9" w14:textId="77777777" w:rsidR="00036DDF" w:rsidRPr="00800FDA" w:rsidRDefault="00036DDF" w:rsidP="00800FDA">
            <w:pPr>
              <w:tabs>
                <w:tab w:val="left" w:pos="735"/>
                <w:tab w:val="left" w:pos="3150"/>
              </w:tabs>
              <w:spacing w:line="20" w:lineRule="atLeast"/>
              <w:jc w:val="both"/>
              <w:rPr>
                <w:rFonts w:ascii="Times New Roman" w:hAnsi="Times New Roman"/>
                <w:color w:val="000000" w:themeColor="text1"/>
                <w:sz w:val="24"/>
                <w:szCs w:val="24"/>
              </w:rPr>
            </w:pPr>
          </w:p>
          <w:p w14:paraId="3F6CBE7D" w14:textId="2FDBD954" w:rsidR="00246727" w:rsidRPr="00800FDA" w:rsidRDefault="00E817CF" w:rsidP="00800FDA">
            <w:pPr>
              <w:tabs>
                <w:tab w:val="left" w:pos="735"/>
                <w:tab w:val="left" w:pos="3150"/>
              </w:tabs>
              <w:spacing w:line="20" w:lineRule="atLeast"/>
              <w:ind w:left="365"/>
              <w:jc w:val="both"/>
              <w:rPr>
                <w:rFonts w:ascii="Times New Roman" w:hAnsi="Times New Roman"/>
                <w:color w:val="000000" w:themeColor="text1"/>
                <w:sz w:val="24"/>
                <w:szCs w:val="24"/>
              </w:rPr>
            </w:pPr>
            <w:r w:rsidRPr="00800FDA">
              <w:rPr>
                <w:rFonts w:ascii="Times New Roman" w:hAnsi="Times New Roman"/>
                <w:b/>
                <w:color w:val="000000" w:themeColor="text1"/>
                <w:sz w:val="24"/>
                <w:szCs w:val="24"/>
              </w:rPr>
              <w:t>1.9.</w:t>
            </w:r>
            <w:r w:rsidR="00246727" w:rsidRPr="00800FDA">
              <w:rPr>
                <w:rFonts w:ascii="Times New Roman" w:hAnsi="Times New Roman"/>
                <w:b/>
                <w:color w:val="000000" w:themeColor="text1"/>
                <w:sz w:val="24"/>
                <w:szCs w:val="24"/>
              </w:rPr>
              <w:t>Mbajtës</w:t>
            </w:r>
            <w:r w:rsidR="00246727" w:rsidRPr="00800FDA">
              <w:rPr>
                <w:rFonts w:ascii="Times New Roman" w:hAnsi="Times New Roman"/>
                <w:color w:val="000000" w:themeColor="text1"/>
                <w:sz w:val="24"/>
                <w:szCs w:val="24"/>
              </w:rPr>
              <w:t xml:space="preserve"> </w:t>
            </w:r>
            <w:r w:rsidR="00246727" w:rsidRPr="00800FDA">
              <w:rPr>
                <w:rFonts w:ascii="Times New Roman" w:hAnsi="Times New Roman"/>
                <w:b/>
                <w:color w:val="000000" w:themeColor="text1"/>
                <w:sz w:val="24"/>
                <w:szCs w:val="24"/>
              </w:rPr>
              <w:t>i</w:t>
            </w:r>
            <w:r w:rsidR="00246727" w:rsidRPr="00800FDA">
              <w:rPr>
                <w:rFonts w:ascii="Times New Roman" w:hAnsi="Times New Roman"/>
                <w:color w:val="000000" w:themeColor="text1"/>
                <w:sz w:val="24"/>
                <w:szCs w:val="24"/>
              </w:rPr>
              <w:t xml:space="preserve"> </w:t>
            </w:r>
            <w:r w:rsidR="00246727" w:rsidRPr="00800FDA">
              <w:rPr>
                <w:rFonts w:ascii="Times New Roman" w:hAnsi="Times New Roman"/>
                <w:b/>
                <w:color w:val="000000" w:themeColor="text1"/>
                <w:sz w:val="24"/>
                <w:szCs w:val="24"/>
              </w:rPr>
              <w:t>sekretit tregtar</w:t>
            </w:r>
            <w:r w:rsidR="00246727" w:rsidRPr="00800FDA">
              <w:rPr>
                <w:rFonts w:ascii="Times New Roman" w:hAnsi="Times New Roman"/>
                <w:color w:val="000000" w:themeColor="text1"/>
                <w:sz w:val="24"/>
                <w:szCs w:val="24"/>
              </w:rPr>
              <w:t xml:space="preserve"> </w:t>
            </w:r>
            <w:r w:rsidR="00246727" w:rsidRPr="00800FDA">
              <w:rPr>
                <w:rFonts w:ascii="Times New Roman" w:hAnsi="Times New Roman"/>
                <w:b/>
                <w:color w:val="000000" w:themeColor="text1"/>
                <w:sz w:val="24"/>
                <w:szCs w:val="24"/>
              </w:rPr>
              <w:t>-</w:t>
            </w:r>
            <w:r w:rsidRPr="00800FDA">
              <w:rPr>
                <w:rFonts w:ascii="Times New Roman" w:hAnsi="Times New Roman"/>
                <w:color w:val="000000" w:themeColor="text1"/>
                <w:sz w:val="24"/>
                <w:szCs w:val="24"/>
              </w:rPr>
              <w:t xml:space="preserve"> çdo person fizik </w:t>
            </w:r>
            <w:r w:rsidR="00246727" w:rsidRPr="00800FDA">
              <w:rPr>
                <w:rFonts w:ascii="Times New Roman" w:hAnsi="Times New Roman"/>
                <w:color w:val="000000" w:themeColor="text1"/>
                <w:sz w:val="24"/>
                <w:szCs w:val="24"/>
              </w:rPr>
              <w:t>ose juridik që e k</w:t>
            </w:r>
            <w:r w:rsidRPr="00800FDA">
              <w:rPr>
                <w:rFonts w:ascii="Times New Roman" w:hAnsi="Times New Roman"/>
                <w:color w:val="000000" w:themeColor="text1"/>
                <w:sz w:val="24"/>
                <w:szCs w:val="24"/>
              </w:rPr>
              <w:t xml:space="preserve">ontrollon në mënyrë të ligjshme </w:t>
            </w:r>
            <w:r w:rsidR="00246727" w:rsidRPr="00800FDA">
              <w:rPr>
                <w:rFonts w:ascii="Times New Roman" w:hAnsi="Times New Roman"/>
                <w:color w:val="000000" w:themeColor="text1"/>
                <w:sz w:val="24"/>
                <w:szCs w:val="24"/>
              </w:rPr>
              <w:t>sekretin tregtar;</w:t>
            </w:r>
          </w:p>
          <w:p w14:paraId="15CB5984" w14:textId="77777777" w:rsidR="00E817CF" w:rsidRPr="00800FDA" w:rsidRDefault="00E817CF" w:rsidP="00800FDA">
            <w:pPr>
              <w:tabs>
                <w:tab w:val="left" w:pos="735"/>
                <w:tab w:val="left" w:pos="3150"/>
              </w:tabs>
              <w:spacing w:line="20" w:lineRule="atLeast"/>
              <w:jc w:val="both"/>
              <w:rPr>
                <w:rFonts w:ascii="Times New Roman" w:hAnsi="Times New Roman"/>
                <w:color w:val="000000" w:themeColor="text1"/>
                <w:sz w:val="24"/>
                <w:szCs w:val="24"/>
              </w:rPr>
            </w:pPr>
          </w:p>
          <w:p w14:paraId="4072D954" w14:textId="77777777" w:rsidR="004E0587" w:rsidRDefault="004E0587" w:rsidP="00800FDA">
            <w:pPr>
              <w:tabs>
                <w:tab w:val="left" w:pos="735"/>
                <w:tab w:val="left" w:pos="3150"/>
              </w:tabs>
              <w:spacing w:line="20" w:lineRule="atLeast"/>
              <w:jc w:val="both"/>
              <w:rPr>
                <w:rFonts w:ascii="Times New Roman" w:hAnsi="Times New Roman"/>
                <w:b/>
                <w:bCs/>
                <w:color w:val="000000" w:themeColor="text1"/>
                <w:sz w:val="24"/>
                <w:szCs w:val="24"/>
              </w:rPr>
            </w:pPr>
          </w:p>
          <w:p w14:paraId="49D4A417" w14:textId="4E8CE5D1" w:rsidR="00246727" w:rsidRPr="00800FDA" w:rsidRDefault="00E817CF" w:rsidP="004E0587">
            <w:pPr>
              <w:tabs>
                <w:tab w:val="left" w:pos="735"/>
                <w:tab w:val="left" w:pos="3150"/>
              </w:tabs>
              <w:spacing w:line="20" w:lineRule="atLeast"/>
              <w:ind w:left="365"/>
              <w:jc w:val="both"/>
              <w:rPr>
                <w:rFonts w:ascii="Times New Roman" w:hAnsi="Times New Roman"/>
                <w:color w:val="000000" w:themeColor="text1"/>
                <w:sz w:val="24"/>
                <w:szCs w:val="24"/>
              </w:rPr>
            </w:pPr>
            <w:r w:rsidRPr="00800FDA">
              <w:rPr>
                <w:rFonts w:ascii="Times New Roman" w:hAnsi="Times New Roman"/>
                <w:b/>
                <w:bCs/>
                <w:color w:val="000000" w:themeColor="text1"/>
                <w:sz w:val="24"/>
                <w:szCs w:val="24"/>
              </w:rPr>
              <w:t>1.10.</w:t>
            </w:r>
            <w:r w:rsidR="00246727" w:rsidRPr="00800FDA">
              <w:rPr>
                <w:rFonts w:ascii="Times New Roman" w:hAnsi="Times New Roman"/>
                <w:b/>
                <w:bCs/>
                <w:color w:val="000000" w:themeColor="text1"/>
                <w:sz w:val="24"/>
                <w:szCs w:val="24"/>
              </w:rPr>
              <w:t>Shkelës</w:t>
            </w:r>
            <w:r w:rsidR="00246727" w:rsidRPr="00800FDA">
              <w:rPr>
                <w:rFonts w:ascii="Times New Roman" w:hAnsi="Times New Roman"/>
                <w:color w:val="000000" w:themeColor="text1"/>
                <w:sz w:val="24"/>
                <w:szCs w:val="24"/>
              </w:rPr>
              <w:t xml:space="preserve"> - çdo person fizik ose juridik që e ka </w:t>
            </w:r>
            <w:r w:rsidR="00936D76" w:rsidRPr="00800FDA">
              <w:rPr>
                <w:rFonts w:ascii="Times New Roman" w:hAnsi="Times New Roman"/>
                <w:color w:val="000000" w:themeColor="text1"/>
                <w:sz w:val="24"/>
                <w:szCs w:val="24"/>
              </w:rPr>
              <w:t>marrë, përdorë ose zbuluar</w:t>
            </w:r>
            <w:r w:rsidR="00246727" w:rsidRPr="00800FDA">
              <w:rPr>
                <w:rFonts w:ascii="Times New Roman" w:hAnsi="Times New Roman"/>
                <w:color w:val="000000" w:themeColor="text1"/>
                <w:sz w:val="24"/>
                <w:szCs w:val="24"/>
              </w:rPr>
              <w:t xml:space="preserve"> në mënyrë të paligjshme një sekret tregtar;</w:t>
            </w:r>
          </w:p>
          <w:p w14:paraId="7A6B415F" w14:textId="77777777" w:rsidR="00324520" w:rsidRPr="00800FDA" w:rsidRDefault="00324520" w:rsidP="004E0587">
            <w:pPr>
              <w:tabs>
                <w:tab w:val="left" w:pos="735"/>
                <w:tab w:val="left" w:pos="3150"/>
              </w:tabs>
              <w:spacing w:line="20" w:lineRule="atLeast"/>
              <w:ind w:left="365"/>
              <w:rPr>
                <w:rFonts w:ascii="Times New Roman" w:hAnsi="Times New Roman"/>
                <w:b/>
                <w:color w:val="000000" w:themeColor="text1"/>
                <w:sz w:val="24"/>
                <w:szCs w:val="24"/>
              </w:rPr>
            </w:pPr>
          </w:p>
          <w:p w14:paraId="7DA7E8A8" w14:textId="23C433A7" w:rsidR="00246727" w:rsidRPr="00800FDA" w:rsidRDefault="00E817CF" w:rsidP="00AC6D2F">
            <w:pPr>
              <w:tabs>
                <w:tab w:val="left" w:pos="735"/>
                <w:tab w:val="left" w:pos="3150"/>
              </w:tabs>
              <w:spacing w:line="20" w:lineRule="atLeast"/>
              <w:ind w:left="365"/>
              <w:jc w:val="both"/>
              <w:rPr>
                <w:rFonts w:ascii="Times New Roman" w:hAnsi="Times New Roman"/>
                <w:color w:val="000000" w:themeColor="text1"/>
                <w:sz w:val="24"/>
                <w:szCs w:val="24"/>
              </w:rPr>
            </w:pPr>
            <w:r w:rsidRPr="00800FDA">
              <w:rPr>
                <w:rFonts w:ascii="Times New Roman" w:hAnsi="Times New Roman"/>
                <w:b/>
                <w:color w:val="000000" w:themeColor="text1"/>
                <w:sz w:val="24"/>
                <w:szCs w:val="24"/>
              </w:rPr>
              <w:t>1.11.</w:t>
            </w:r>
            <w:r w:rsidR="00246727" w:rsidRPr="00800FDA">
              <w:rPr>
                <w:rFonts w:ascii="Times New Roman" w:hAnsi="Times New Roman"/>
                <w:b/>
                <w:color w:val="000000" w:themeColor="text1"/>
                <w:sz w:val="24"/>
                <w:szCs w:val="24"/>
              </w:rPr>
              <w:t xml:space="preserve">Mallrat që shkelin sekretin tregtar - </w:t>
            </w:r>
            <w:r w:rsidR="00246727" w:rsidRPr="00800FDA">
              <w:rPr>
                <w:rFonts w:ascii="Times New Roman" w:hAnsi="Times New Roman"/>
                <w:color w:val="000000" w:themeColor="text1"/>
                <w:sz w:val="24"/>
                <w:szCs w:val="24"/>
              </w:rPr>
              <w:t xml:space="preserve">mallrat, dizajni, karakteristikat, funksionimi, procesi i prodhimit ose tregtimi i të cilave sjell përfitim të konsiderueshëm nga sekretet tregtare të </w:t>
            </w:r>
            <w:r w:rsidR="00C270C9" w:rsidRPr="00800FDA">
              <w:rPr>
                <w:rFonts w:ascii="Times New Roman" w:hAnsi="Times New Roman"/>
                <w:color w:val="000000" w:themeColor="text1"/>
                <w:sz w:val="24"/>
                <w:szCs w:val="24"/>
              </w:rPr>
              <w:t>marrura</w:t>
            </w:r>
            <w:r w:rsidR="00246727" w:rsidRPr="00800FDA">
              <w:rPr>
                <w:rFonts w:ascii="Times New Roman" w:hAnsi="Times New Roman"/>
                <w:color w:val="000000" w:themeColor="text1"/>
                <w:sz w:val="24"/>
                <w:szCs w:val="24"/>
              </w:rPr>
              <w:t>, përdorura ose zbuluara në mënyrë të paligjshme;</w:t>
            </w:r>
          </w:p>
          <w:p w14:paraId="7FB7CABA" w14:textId="77777777" w:rsidR="00324520" w:rsidRPr="00800FDA" w:rsidRDefault="00324520" w:rsidP="004E0587">
            <w:pPr>
              <w:tabs>
                <w:tab w:val="left" w:pos="735"/>
                <w:tab w:val="left" w:pos="3150"/>
              </w:tabs>
              <w:spacing w:line="20" w:lineRule="atLeast"/>
              <w:ind w:left="365"/>
              <w:rPr>
                <w:rFonts w:ascii="Times New Roman" w:hAnsi="Times New Roman"/>
                <w:color w:val="000000" w:themeColor="text1"/>
                <w:sz w:val="24"/>
                <w:szCs w:val="24"/>
              </w:rPr>
            </w:pPr>
          </w:p>
          <w:p w14:paraId="2D958139" w14:textId="368760B9" w:rsidR="00246727" w:rsidRPr="00800FDA" w:rsidRDefault="00324520" w:rsidP="004E0587">
            <w:pPr>
              <w:tabs>
                <w:tab w:val="left" w:pos="735"/>
                <w:tab w:val="left" w:pos="3150"/>
              </w:tabs>
              <w:spacing w:line="20" w:lineRule="atLeast"/>
              <w:ind w:left="365"/>
              <w:jc w:val="both"/>
              <w:rPr>
                <w:rFonts w:ascii="Times New Roman" w:hAnsi="Times New Roman"/>
                <w:color w:val="000000" w:themeColor="text1"/>
                <w:sz w:val="24"/>
                <w:szCs w:val="24"/>
              </w:rPr>
            </w:pPr>
            <w:r w:rsidRPr="00800FDA">
              <w:rPr>
                <w:rFonts w:ascii="Times New Roman" w:hAnsi="Times New Roman"/>
                <w:b/>
                <w:color w:val="000000" w:themeColor="text1"/>
                <w:sz w:val="24"/>
                <w:szCs w:val="24"/>
              </w:rPr>
              <w:t>1.12.</w:t>
            </w:r>
            <w:r w:rsidR="00246727" w:rsidRPr="00800FDA">
              <w:rPr>
                <w:rFonts w:ascii="Times New Roman" w:hAnsi="Times New Roman"/>
                <w:b/>
                <w:color w:val="000000" w:themeColor="text1"/>
                <w:sz w:val="24"/>
                <w:szCs w:val="24"/>
              </w:rPr>
              <w:t>Karta -</w:t>
            </w:r>
            <w:r w:rsidR="00246727" w:rsidRPr="00800FDA">
              <w:rPr>
                <w:rFonts w:ascii="Times New Roman" w:hAnsi="Times New Roman"/>
                <w:color w:val="000000" w:themeColor="text1"/>
                <w:sz w:val="24"/>
                <w:szCs w:val="24"/>
              </w:rPr>
              <w:t xml:space="preserve"> Karta e të Drejtave Themelore të Bashkimit Evropian; dhe</w:t>
            </w:r>
          </w:p>
          <w:p w14:paraId="02967C44" w14:textId="77777777" w:rsidR="00324520" w:rsidRPr="00800FDA" w:rsidRDefault="00324520" w:rsidP="004E0587">
            <w:pPr>
              <w:tabs>
                <w:tab w:val="left" w:pos="735"/>
                <w:tab w:val="left" w:pos="3150"/>
              </w:tabs>
              <w:spacing w:line="20" w:lineRule="atLeast"/>
              <w:ind w:left="365"/>
              <w:jc w:val="both"/>
              <w:rPr>
                <w:rFonts w:ascii="Times New Roman" w:hAnsi="Times New Roman"/>
                <w:color w:val="000000" w:themeColor="text1"/>
                <w:sz w:val="24"/>
                <w:szCs w:val="24"/>
              </w:rPr>
            </w:pPr>
          </w:p>
          <w:p w14:paraId="5B8B3BDA" w14:textId="6229F51F" w:rsidR="00246727" w:rsidRPr="00800FDA" w:rsidRDefault="00324520" w:rsidP="004E0587">
            <w:pPr>
              <w:tabs>
                <w:tab w:val="left" w:pos="735"/>
                <w:tab w:val="left" w:pos="3150"/>
              </w:tabs>
              <w:spacing w:line="20" w:lineRule="atLeast"/>
              <w:ind w:left="365"/>
              <w:jc w:val="both"/>
              <w:rPr>
                <w:rFonts w:ascii="Times New Roman" w:hAnsi="Times New Roman"/>
                <w:color w:val="000000" w:themeColor="text1"/>
                <w:sz w:val="24"/>
                <w:szCs w:val="24"/>
              </w:rPr>
            </w:pPr>
            <w:r w:rsidRPr="00800FDA">
              <w:rPr>
                <w:rFonts w:ascii="Times New Roman" w:hAnsi="Times New Roman"/>
                <w:b/>
                <w:bCs/>
                <w:color w:val="000000" w:themeColor="text1"/>
                <w:sz w:val="24"/>
                <w:szCs w:val="24"/>
              </w:rPr>
              <w:lastRenderedPageBreak/>
              <w:t>1.13.</w:t>
            </w:r>
            <w:r w:rsidR="00246727" w:rsidRPr="00800FDA">
              <w:rPr>
                <w:rFonts w:ascii="Times New Roman" w:hAnsi="Times New Roman"/>
                <w:b/>
                <w:bCs/>
                <w:color w:val="000000" w:themeColor="text1"/>
                <w:sz w:val="24"/>
                <w:szCs w:val="24"/>
              </w:rPr>
              <w:t xml:space="preserve">TRIPS </w:t>
            </w:r>
            <w:r w:rsidR="00246727" w:rsidRPr="00800FDA">
              <w:rPr>
                <w:rFonts w:ascii="Times New Roman" w:hAnsi="Times New Roman"/>
                <w:color w:val="000000" w:themeColor="text1"/>
                <w:sz w:val="24"/>
                <w:szCs w:val="24"/>
              </w:rPr>
              <w:t>- Marrëveshja mbi aspektet e ndërlidhura me Tregti të të Drejtave të Pronësisë Intelektuale (Shtojca 1C e Marrëveshjes së Makareshit për Themelimin e Organizatës Botërore të Tregtisë, e nënshkruar në Maroko me 15 prill 1994).</w:t>
            </w:r>
          </w:p>
          <w:p w14:paraId="0783F35D" w14:textId="77777777" w:rsidR="00246727" w:rsidRPr="00800FDA" w:rsidRDefault="00246727" w:rsidP="00800FDA">
            <w:pPr>
              <w:tabs>
                <w:tab w:val="left" w:pos="735"/>
                <w:tab w:val="left" w:pos="3150"/>
              </w:tabs>
              <w:spacing w:line="20" w:lineRule="atLeast"/>
              <w:rPr>
                <w:rFonts w:ascii="Times New Roman" w:hAnsi="Times New Roman"/>
                <w:color w:val="000000" w:themeColor="text1"/>
                <w:sz w:val="24"/>
                <w:szCs w:val="24"/>
              </w:rPr>
            </w:pPr>
          </w:p>
          <w:p w14:paraId="22279D3E" w14:textId="77777777" w:rsidR="00036DDF" w:rsidRPr="00800FDA" w:rsidRDefault="00036DDF" w:rsidP="00800FDA">
            <w:pPr>
              <w:tabs>
                <w:tab w:val="left" w:pos="735"/>
                <w:tab w:val="left" w:pos="3150"/>
              </w:tabs>
              <w:spacing w:line="20" w:lineRule="atLeast"/>
              <w:rPr>
                <w:rFonts w:ascii="Times New Roman" w:hAnsi="Times New Roman"/>
                <w:color w:val="000000" w:themeColor="text1"/>
                <w:sz w:val="24"/>
                <w:szCs w:val="24"/>
              </w:rPr>
            </w:pPr>
          </w:p>
          <w:p w14:paraId="6C1BF01A" w14:textId="77777777" w:rsidR="00246727" w:rsidRPr="00800FDA" w:rsidRDefault="00246727" w:rsidP="00800FDA">
            <w:pPr>
              <w:tabs>
                <w:tab w:val="left" w:pos="735"/>
                <w:tab w:val="left" w:pos="3150"/>
              </w:tabs>
              <w:spacing w:line="20" w:lineRule="atLeast"/>
              <w:jc w:val="center"/>
              <w:rPr>
                <w:rFonts w:ascii="Times New Roman" w:hAnsi="Times New Roman"/>
                <w:b/>
                <w:bCs/>
                <w:color w:val="000000" w:themeColor="text1"/>
                <w:sz w:val="24"/>
                <w:szCs w:val="24"/>
              </w:rPr>
            </w:pPr>
            <w:r w:rsidRPr="00800FDA">
              <w:rPr>
                <w:rFonts w:ascii="Times New Roman" w:hAnsi="Times New Roman"/>
                <w:b/>
                <w:color w:val="000000" w:themeColor="text1"/>
                <w:sz w:val="24"/>
                <w:szCs w:val="24"/>
              </w:rPr>
              <w:t>KAPITULLI II</w:t>
            </w:r>
          </w:p>
          <w:p w14:paraId="06D713EE" w14:textId="19E39E16" w:rsidR="00246727" w:rsidRPr="00800FDA" w:rsidRDefault="00AA4ABF" w:rsidP="00800FDA">
            <w:pPr>
              <w:tabs>
                <w:tab w:val="left" w:pos="735"/>
                <w:tab w:val="left" w:pos="3150"/>
              </w:tabs>
              <w:spacing w:line="20" w:lineRule="atLeast"/>
              <w:jc w:val="center"/>
              <w:rPr>
                <w:rFonts w:ascii="Times New Roman" w:hAnsi="Times New Roman"/>
                <w:b/>
                <w:bCs/>
                <w:color w:val="000000" w:themeColor="text1"/>
                <w:sz w:val="24"/>
                <w:szCs w:val="24"/>
              </w:rPr>
            </w:pPr>
            <w:r w:rsidRPr="00800FDA">
              <w:rPr>
                <w:rFonts w:ascii="Times New Roman" w:hAnsi="Times New Roman"/>
                <w:b/>
                <w:color w:val="000000" w:themeColor="text1"/>
                <w:sz w:val="24"/>
                <w:szCs w:val="24"/>
              </w:rPr>
              <w:t>MARRJA</w:t>
            </w:r>
            <w:r w:rsidR="00246727" w:rsidRPr="00800FDA">
              <w:rPr>
                <w:rFonts w:ascii="Times New Roman" w:hAnsi="Times New Roman"/>
                <w:b/>
                <w:color w:val="000000" w:themeColor="text1"/>
                <w:sz w:val="24"/>
                <w:szCs w:val="24"/>
              </w:rPr>
              <w:t>, PËRDORIMI DHE ZBULIMI I SEKRETEVE TREGTARE</w:t>
            </w:r>
          </w:p>
          <w:p w14:paraId="042435F4" w14:textId="77777777" w:rsidR="00246727" w:rsidRPr="00800FDA" w:rsidRDefault="00246727" w:rsidP="00800FDA">
            <w:pPr>
              <w:tabs>
                <w:tab w:val="left" w:pos="735"/>
                <w:tab w:val="left" w:pos="3150"/>
              </w:tabs>
              <w:spacing w:line="20" w:lineRule="atLeast"/>
              <w:rPr>
                <w:rFonts w:ascii="Times New Roman" w:hAnsi="Times New Roman"/>
                <w:b/>
                <w:bCs/>
                <w:color w:val="000000" w:themeColor="text1"/>
                <w:sz w:val="24"/>
                <w:szCs w:val="24"/>
              </w:rPr>
            </w:pPr>
          </w:p>
          <w:p w14:paraId="7C3696B9" w14:textId="77777777" w:rsidR="00246727" w:rsidRPr="00800FDA" w:rsidRDefault="00246727" w:rsidP="00800FDA">
            <w:pPr>
              <w:tabs>
                <w:tab w:val="left" w:pos="735"/>
                <w:tab w:val="left" w:pos="3150"/>
              </w:tabs>
              <w:spacing w:line="20" w:lineRule="atLeast"/>
              <w:jc w:val="center"/>
              <w:rPr>
                <w:rFonts w:ascii="Times New Roman" w:hAnsi="Times New Roman"/>
                <w:color w:val="000000" w:themeColor="text1"/>
                <w:sz w:val="24"/>
                <w:szCs w:val="24"/>
              </w:rPr>
            </w:pPr>
            <w:r w:rsidRPr="00800FDA">
              <w:rPr>
                <w:rFonts w:ascii="Times New Roman" w:hAnsi="Times New Roman"/>
                <w:b/>
                <w:color w:val="000000" w:themeColor="text1"/>
                <w:sz w:val="24"/>
                <w:szCs w:val="24"/>
              </w:rPr>
              <w:t>Neni 4</w:t>
            </w:r>
          </w:p>
          <w:p w14:paraId="5541232D" w14:textId="78A03A46" w:rsidR="00246727" w:rsidRPr="00800FDA" w:rsidRDefault="00AA4ABF" w:rsidP="00800FDA">
            <w:pPr>
              <w:tabs>
                <w:tab w:val="left" w:pos="735"/>
                <w:tab w:val="left" w:pos="3150"/>
              </w:tabs>
              <w:spacing w:line="20" w:lineRule="atLeast"/>
              <w:jc w:val="center"/>
              <w:rPr>
                <w:rFonts w:ascii="Times New Roman" w:hAnsi="Times New Roman"/>
                <w:color w:val="000000" w:themeColor="text1"/>
                <w:sz w:val="24"/>
                <w:szCs w:val="24"/>
              </w:rPr>
            </w:pPr>
            <w:r w:rsidRPr="00800FDA">
              <w:rPr>
                <w:rFonts w:ascii="Times New Roman" w:hAnsi="Times New Roman"/>
                <w:b/>
                <w:color w:val="000000" w:themeColor="text1"/>
                <w:sz w:val="24"/>
                <w:szCs w:val="24"/>
              </w:rPr>
              <w:t>Marrja</w:t>
            </w:r>
            <w:r w:rsidR="00246727" w:rsidRPr="00800FDA">
              <w:rPr>
                <w:rFonts w:ascii="Times New Roman" w:hAnsi="Times New Roman"/>
                <w:b/>
                <w:color w:val="000000" w:themeColor="text1"/>
                <w:sz w:val="24"/>
                <w:szCs w:val="24"/>
              </w:rPr>
              <w:t>, përdorimi dhe zbulimi i ligjshëm i sekreteve tregtare</w:t>
            </w:r>
          </w:p>
          <w:p w14:paraId="3EEF6BCF" w14:textId="77777777" w:rsidR="00246727" w:rsidRPr="00800FDA" w:rsidRDefault="00246727" w:rsidP="00800FDA">
            <w:pPr>
              <w:tabs>
                <w:tab w:val="left" w:pos="735"/>
                <w:tab w:val="left" w:pos="3150"/>
              </w:tabs>
              <w:spacing w:line="20" w:lineRule="atLeast"/>
              <w:rPr>
                <w:rFonts w:ascii="Times New Roman" w:hAnsi="Times New Roman"/>
                <w:b/>
                <w:bCs/>
                <w:color w:val="000000" w:themeColor="text1"/>
                <w:sz w:val="24"/>
                <w:szCs w:val="24"/>
              </w:rPr>
            </w:pPr>
          </w:p>
          <w:p w14:paraId="0207C4B6" w14:textId="2C845362" w:rsidR="00246727" w:rsidRPr="00800FDA" w:rsidRDefault="00324520"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w:t>
            </w:r>
            <w:r w:rsidR="00AA4ABF" w:rsidRPr="00800FDA">
              <w:rPr>
                <w:rFonts w:ascii="Times New Roman" w:hAnsi="Times New Roman"/>
                <w:color w:val="000000" w:themeColor="text1"/>
                <w:sz w:val="24"/>
                <w:szCs w:val="24"/>
              </w:rPr>
              <w:t>Marrja e  Sekretit Tregtar</w:t>
            </w:r>
            <w:r w:rsidR="00246727" w:rsidRPr="00800FDA">
              <w:rPr>
                <w:rFonts w:ascii="Times New Roman" w:hAnsi="Times New Roman"/>
                <w:color w:val="000000" w:themeColor="text1"/>
                <w:sz w:val="24"/>
                <w:szCs w:val="24"/>
              </w:rPr>
              <w:t xml:space="preserve"> do të konsiderohet i ligjshëm kur sekreti tregtar fitohet me ndonjë nga mënyrat e mëposhtme:</w:t>
            </w:r>
          </w:p>
          <w:p w14:paraId="707DFAF8" w14:textId="77777777" w:rsidR="00324520" w:rsidRPr="00800FDA" w:rsidRDefault="00324520" w:rsidP="00800FDA">
            <w:pPr>
              <w:tabs>
                <w:tab w:val="left" w:pos="735"/>
                <w:tab w:val="left" w:pos="3150"/>
              </w:tabs>
              <w:spacing w:line="20" w:lineRule="atLeast"/>
              <w:jc w:val="both"/>
              <w:rPr>
                <w:rFonts w:ascii="Times New Roman" w:hAnsi="Times New Roman"/>
                <w:color w:val="000000" w:themeColor="text1"/>
                <w:sz w:val="24"/>
                <w:szCs w:val="24"/>
              </w:rPr>
            </w:pPr>
          </w:p>
          <w:p w14:paraId="7F122BCB" w14:textId="1E2A08E1" w:rsidR="00246727" w:rsidRPr="00800FDA" w:rsidRDefault="00324520" w:rsidP="004E0587">
            <w:pPr>
              <w:tabs>
                <w:tab w:val="left" w:pos="735"/>
                <w:tab w:val="left" w:pos="3150"/>
              </w:tabs>
              <w:spacing w:line="20" w:lineRule="atLeast"/>
              <w:ind w:left="275"/>
              <w:rPr>
                <w:rFonts w:ascii="Times New Roman" w:hAnsi="Times New Roman"/>
                <w:color w:val="000000" w:themeColor="text1"/>
                <w:sz w:val="24"/>
                <w:szCs w:val="24"/>
              </w:rPr>
            </w:pPr>
            <w:r w:rsidRPr="00800FDA">
              <w:rPr>
                <w:rFonts w:ascii="Times New Roman" w:hAnsi="Times New Roman"/>
                <w:color w:val="000000" w:themeColor="text1"/>
                <w:sz w:val="24"/>
                <w:szCs w:val="24"/>
              </w:rPr>
              <w:t>1.1.</w:t>
            </w:r>
            <w:r w:rsidR="00246727" w:rsidRPr="00800FDA">
              <w:rPr>
                <w:rFonts w:ascii="Times New Roman" w:hAnsi="Times New Roman"/>
                <w:color w:val="000000" w:themeColor="text1"/>
                <w:sz w:val="24"/>
                <w:szCs w:val="24"/>
              </w:rPr>
              <w:t xml:space="preserve"> zbulimi ose krijimi i pavarur;</w:t>
            </w:r>
          </w:p>
          <w:p w14:paraId="231ED27E" w14:textId="77777777" w:rsidR="00324520" w:rsidRPr="00800FDA" w:rsidRDefault="00324520" w:rsidP="004E0587">
            <w:pPr>
              <w:tabs>
                <w:tab w:val="left" w:pos="735"/>
                <w:tab w:val="left" w:pos="3150"/>
              </w:tabs>
              <w:spacing w:line="20" w:lineRule="atLeast"/>
              <w:ind w:left="275"/>
              <w:rPr>
                <w:rFonts w:ascii="Times New Roman" w:hAnsi="Times New Roman"/>
                <w:color w:val="000000" w:themeColor="text1"/>
                <w:sz w:val="24"/>
                <w:szCs w:val="24"/>
              </w:rPr>
            </w:pPr>
          </w:p>
          <w:p w14:paraId="7726F4FE" w14:textId="38B53CA8" w:rsidR="00246727" w:rsidRPr="00800FDA" w:rsidRDefault="00324520" w:rsidP="00AC6D2F">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1.2.</w:t>
            </w:r>
            <w:r w:rsidR="00246727" w:rsidRPr="00800FDA">
              <w:rPr>
                <w:rFonts w:ascii="Times New Roman" w:hAnsi="Times New Roman"/>
                <w:color w:val="000000" w:themeColor="text1"/>
                <w:sz w:val="24"/>
                <w:szCs w:val="24"/>
              </w:rPr>
              <w:t xml:space="preserve"> Vrojtimi, studimi, ndarja ose testimi i një produkti ose objekti që është vënë në dispozicion për publikun ose që është në posedim të ligjshëm të marrësit të informacionit i cili është i lirë nga çdo detyrim i vlefshëm ligjor që të kufizojë </w:t>
            </w:r>
            <w:r w:rsidR="003954E9" w:rsidRPr="00800FDA">
              <w:rPr>
                <w:rFonts w:ascii="Times New Roman" w:hAnsi="Times New Roman"/>
                <w:color w:val="000000" w:themeColor="text1"/>
                <w:sz w:val="24"/>
                <w:szCs w:val="24"/>
              </w:rPr>
              <w:t>marrjen</w:t>
            </w:r>
            <w:r w:rsidR="00246727" w:rsidRPr="00800FDA">
              <w:rPr>
                <w:rFonts w:ascii="Times New Roman" w:hAnsi="Times New Roman"/>
                <w:color w:val="000000" w:themeColor="text1"/>
                <w:sz w:val="24"/>
                <w:szCs w:val="24"/>
              </w:rPr>
              <w:t xml:space="preserve"> e sekretit tregtar.</w:t>
            </w:r>
          </w:p>
          <w:p w14:paraId="2793509E" w14:textId="77777777" w:rsidR="00324520" w:rsidRPr="00800FDA" w:rsidRDefault="00324520" w:rsidP="004E0587">
            <w:pPr>
              <w:tabs>
                <w:tab w:val="left" w:pos="735"/>
                <w:tab w:val="left" w:pos="3150"/>
              </w:tabs>
              <w:spacing w:line="20" w:lineRule="atLeast"/>
              <w:ind w:left="275"/>
              <w:rPr>
                <w:rFonts w:ascii="Times New Roman" w:hAnsi="Times New Roman"/>
                <w:color w:val="000000" w:themeColor="text1"/>
                <w:sz w:val="24"/>
                <w:szCs w:val="24"/>
              </w:rPr>
            </w:pPr>
          </w:p>
          <w:p w14:paraId="2C91BAEC" w14:textId="63398937" w:rsidR="00246727" w:rsidRPr="00800FDA" w:rsidRDefault="00324520" w:rsidP="00AC6D2F">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1.3.</w:t>
            </w:r>
            <w:r w:rsidR="00246727" w:rsidRPr="00800FDA">
              <w:rPr>
                <w:rFonts w:ascii="Times New Roman" w:hAnsi="Times New Roman"/>
                <w:color w:val="000000" w:themeColor="text1"/>
                <w:sz w:val="24"/>
                <w:szCs w:val="24"/>
              </w:rPr>
              <w:t xml:space="preserve"> ushtrimi i të drejtës së punëtorëve ose përfaqësuesve të punëtorëve për informim dhe konsultim në përputhje me ligjet dhe praktikat kombëtare;</w:t>
            </w:r>
          </w:p>
          <w:p w14:paraId="3151FC71" w14:textId="77777777" w:rsidR="00324520" w:rsidRPr="00800FDA" w:rsidRDefault="00324520" w:rsidP="004E0587">
            <w:pPr>
              <w:tabs>
                <w:tab w:val="left" w:pos="735"/>
                <w:tab w:val="left" w:pos="3150"/>
              </w:tabs>
              <w:spacing w:line="20" w:lineRule="atLeast"/>
              <w:ind w:left="275"/>
              <w:rPr>
                <w:rFonts w:ascii="Times New Roman" w:hAnsi="Times New Roman"/>
                <w:color w:val="000000" w:themeColor="text1"/>
                <w:sz w:val="24"/>
                <w:szCs w:val="24"/>
              </w:rPr>
            </w:pPr>
          </w:p>
          <w:p w14:paraId="6DBCB2F1" w14:textId="21E2859E" w:rsidR="00246727" w:rsidRPr="00800FDA" w:rsidRDefault="00324520" w:rsidP="004E0587">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1.4.</w:t>
            </w:r>
            <w:r w:rsidR="00246727" w:rsidRPr="00800FDA">
              <w:rPr>
                <w:rFonts w:ascii="Times New Roman" w:hAnsi="Times New Roman"/>
                <w:color w:val="000000" w:themeColor="text1"/>
                <w:sz w:val="24"/>
                <w:szCs w:val="24"/>
              </w:rPr>
              <w:t xml:space="preserve"> çdo praktikë tjetër, e cila, sipas rrethanave, është në përputhje me praktikat e ndershme tregtare.</w:t>
            </w:r>
          </w:p>
          <w:p w14:paraId="2C11FC13" w14:textId="77777777" w:rsidR="00324520" w:rsidRPr="00800FDA" w:rsidRDefault="00324520" w:rsidP="00800FDA">
            <w:pPr>
              <w:tabs>
                <w:tab w:val="left" w:pos="735"/>
                <w:tab w:val="left" w:pos="3150"/>
              </w:tabs>
              <w:spacing w:line="20" w:lineRule="atLeast"/>
              <w:rPr>
                <w:rFonts w:ascii="Times New Roman" w:hAnsi="Times New Roman"/>
                <w:color w:val="000000" w:themeColor="text1"/>
                <w:sz w:val="24"/>
                <w:szCs w:val="24"/>
              </w:rPr>
            </w:pPr>
          </w:p>
          <w:p w14:paraId="7B29C521" w14:textId="4A8CBE2A" w:rsidR="00246727" w:rsidRPr="00800FDA" w:rsidRDefault="00324520"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w:t>
            </w:r>
            <w:r w:rsidR="00A90204" w:rsidRPr="00800FDA">
              <w:rPr>
                <w:rFonts w:ascii="Times New Roman" w:hAnsi="Times New Roman"/>
                <w:color w:val="000000" w:themeColor="text1"/>
                <w:sz w:val="24"/>
                <w:szCs w:val="24"/>
              </w:rPr>
              <w:t>Marrja</w:t>
            </w:r>
            <w:r w:rsidR="00246727" w:rsidRPr="00800FDA">
              <w:rPr>
                <w:rFonts w:ascii="Times New Roman" w:hAnsi="Times New Roman"/>
                <w:color w:val="000000" w:themeColor="text1"/>
                <w:sz w:val="24"/>
                <w:szCs w:val="24"/>
              </w:rPr>
              <w:t>, përdorimi ose zbulimi i sekretit tregtar konsiderohet i ligjshëm në masën që marrja, përdorimi ose zbulimi i tillë kërkohet ose lejohet me të drejtën e Unionit Evropian dhe me ligjet dhe praktikat kombëtare.</w:t>
            </w:r>
          </w:p>
          <w:p w14:paraId="0C7C6D51" w14:textId="77777777" w:rsidR="00246727" w:rsidRPr="00800FDA" w:rsidRDefault="00246727" w:rsidP="00800FDA">
            <w:pPr>
              <w:tabs>
                <w:tab w:val="left" w:pos="735"/>
                <w:tab w:val="left" w:pos="3150"/>
              </w:tabs>
              <w:spacing w:line="20" w:lineRule="atLeast"/>
              <w:rPr>
                <w:rFonts w:ascii="Times New Roman" w:hAnsi="Times New Roman"/>
                <w:b/>
                <w:bCs/>
                <w:color w:val="000000" w:themeColor="text1"/>
                <w:sz w:val="24"/>
                <w:szCs w:val="24"/>
              </w:rPr>
            </w:pPr>
          </w:p>
          <w:p w14:paraId="1C7A6650" w14:textId="77777777" w:rsidR="00246727" w:rsidRPr="00800FDA" w:rsidRDefault="00246727" w:rsidP="00800FDA">
            <w:pPr>
              <w:tabs>
                <w:tab w:val="left" w:pos="735"/>
                <w:tab w:val="left" w:pos="3150"/>
              </w:tabs>
              <w:spacing w:line="20" w:lineRule="atLeast"/>
              <w:jc w:val="center"/>
              <w:rPr>
                <w:rFonts w:ascii="Times New Roman" w:hAnsi="Times New Roman"/>
                <w:color w:val="000000" w:themeColor="text1"/>
                <w:sz w:val="24"/>
                <w:szCs w:val="24"/>
              </w:rPr>
            </w:pPr>
            <w:r w:rsidRPr="00800FDA">
              <w:rPr>
                <w:rFonts w:ascii="Times New Roman" w:hAnsi="Times New Roman"/>
                <w:b/>
                <w:color w:val="000000" w:themeColor="text1"/>
                <w:sz w:val="24"/>
                <w:szCs w:val="24"/>
              </w:rPr>
              <w:lastRenderedPageBreak/>
              <w:t>Neni 5</w:t>
            </w:r>
          </w:p>
          <w:p w14:paraId="1EB3D325"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Marrja, përdorimi dhe zbulimi i paligjshëm i sekreteve tregtare</w:t>
            </w:r>
          </w:p>
          <w:p w14:paraId="73B8023D" w14:textId="77777777" w:rsidR="00246727" w:rsidRPr="00800FDA" w:rsidRDefault="00246727" w:rsidP="00800FDA">
            <w:pPr>
              <w:tabs>
                <w:tab w:val="left" w:pos="735"/>
                <w:tab w:val="left" w:pos="3150"/>
              </w:tabs>
              <w:spacing w:line="20" w:lineRule="atLeast"/>
              <w:rPr>
                <w:rFonts w:ascii="Times New Roman" w:hAnsi="Times New Roman"/>
                <w:color w:val="000000" w:themeColor="text1"/>
                <w:sz w:val="24"/>
                <w:szCs w:val="24"/>
              </w:rPr>
            </w:pPr>
          </w:p>
          <w:p w14:paraId="753AC928" w14:textId="7ABEA140" w:rsidR="00246727" w:rsidRPr="00800FDA" w:rsidRDefault="00324520"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w:t>
            </w:r>
            <w:r w:rsidR="00A90204" w:rsidRPr="00800FDA">
              <w:rPr>
                <w:rFonts w:ascii="Times New Roman" w:hAnsi="Times New Roman"/>
                <w:color w:val="000000" w:themeColor="text1"/>
                <w:sz w:val="24"/>
                <w:szCs w:val="24"/>
              </w:rPr>
              <w:t xml:space="preserve">Marrja e </w:t>
            </w:r>
            <w:r w:rsidR="00246727" w:rsidRPr="00800FDA">
              <w:rPr>
                <w:rFonts w:ascii="Times New Roman" w:hAnsi="Times New Roman"/>
                <w:color w:val="000000" w:themeColor="text1"/>
                <w:sz w:val="24"/>
                <w:szCs w:val="24"/>
              </w:rPr>
              <w:t>sekretit tregtar pa pëlqimin e mbajtësit të sekretit tregtar konsiderohet i paligjshme, sa herë që kryhet përmes:</w:t>
            </w:r>
          </w:p>
          <w:p w14:paraId="4FF73D63" w14:textId="77777777" w:rsidR="00324520" w:rsidRPr="00800FDA" w:rsidRDefault="00324520" w:rsidP="00800FDA">
            <w:pPr>
              <w:tabs>
                <w:tab w:val="left" w:pos="735"/>
                <w:tab w:val="left" w:pos="3150"/>
              </w:tabs>
              <w:spacing w:line="20" w:lineRule="atLeast"/>
              <w:jc w:val="both"/>
              <w:rPr>
                <w:rFonts w:ascii="Times New Roman" w:hAnsi="Times New Roman"/>
                <w:color w:val="000000" w:themeColor="text1"/>
                <w:sz w:val="24"/>
                <w:szCs w:val="24"/>
              </w:rPr>
            </w:pPr>
          </w:p>
          <w:p w14:paraId="6B43EC0E" w14:textId="56C606AA" w:rsidR="00246727" w:rsidRPr="00800FDA" w:rsidRDefault="00324520" w:rsidP="004E0587">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1.1.</w:t>
            </w:r>
            <w:r w:rsidR="00246727" w:rsidRPr="00800FDA">
              <w:rPr>
                <w:rFonts w:ascii="Times New Roman" w:hAnsi="Times New Roman"/>
                <w:color w:val="000000" w:themeColor="text1"/>
                <w:sz w:val="24"/>
                <w:szCs w:val="24"/>
              </w:rPr>
              <w:t xml:space="preserve">qasjes së paautorizuar, </w:t>
            </w:r>
            <w:r w:rsidR="00A90204" w:rsidRPr="00800FDA">
              <w:rPr>
                <w:rFonts w:ascii="Times New Roman" w:hAnsi="Times New Roman"/>
                <w:color w:val="000000" w:themeColor="text1"/>
                <w:sz w:val="24"/>
                <w:szCs w:val="24"/>
              </w:rPr>
              <w:t xml:space="preserve">marrjes </w:t>
            </w:r>
            <w:r w:rsidR="00246727" w:rsidRPr="00800FDA">
              <w:rPr>
                <w:rFonts w:ascii="Times New Roman" w:hAnsi="Times New Roman"/>
                <w:color w:val="000000" w:themeColor="text1"/>
                <w:sz w:val="24"/>
                <w:szCs w:val="24"/>
              </w:rPr>
              <w:t>ose kopjimit të ndonjë dokumenti, objekti, materiali, substance ose dosje elektronike, ligjërisht nën kontrollin e mbajtësit të sekretit tregtar, që përmban sekretin tregtar ose nga i cili mund të nxirret sekreti tregtar; ose</w:t>
            </w:r>
          </w:p>
          <w:p w14:paraId="48D02B34" w14:textId="77777777" w:rsidR="00324520" w:rsidRPr="00800FDA" w:rsidRDefault="00324520" w:rsidP="004E0587">
            <w:pPr>
              <w:tabs>
                <w:tab w:val="left" w:pos="735"/>
                <w:tab w:val="left" w:pos="3150"/>
              </w:tabs>
              <w:spacing w:line="20" w:lineRule="atLeast"/>
              <w:ind w:left="185"/>
              <w:jc w:val="both"/>
              <w:rPr>
                <w:rFonts w:ascii="Times New Roman" w:hAnsi="Times New Roman"/>
                <w:color w:val="000000" w:themeColor="text1"/>
                <w:sz w:val="24"/>
                <w:szCs w:val="24"/>
              </w:rPr>
            </w:pPr>
          </w:p>
          <w:p w14:paraId="27C3BDEA" w14:textId="75164CDE" w:rsidR="00246727" w:rsidRPr="00800FDA" w:rsidRDefault="00324520" w:rsidP="004E0587">
            <w:pPr>
              <w:tabs>
                <w:tab w:val="left" w:pos="735"/>
                <w:tab w:val="left" w:pos="3150"/>
              </w:tabs>
              <w:spacing w:line="20" w:lineRule="atLeast"/>
              <w:ind w:left="185"/>
              <w:rPr>
                <w:rFonts w:ascii="Times New Roman" w:hAnsi="Times New Roman"/>
                <w:color w:val="000000" w:themeColor="text1"/>
                <w:sz w:val="24"/>
                <w:szCs w:val="24"/>
              </w:rPr>
            </w:pPr>
            <w:r w:rsidRPr="00800FDA">
              <w:rPr>
                <w:rFonts w:ascii="Times New Roman" w:hAnsi="Times New Roman"/>
                <w:color w:val="000000" w:themeColor="text1"/>
                <w:sz w:val="24"/>
                <w:szCs w:val="24"/>
              </w:rPr>
              <w:t>1.2.</w:t>
            </w:r>
            <w:r w:rsidR="00246727" w:rsidRPr="00800FDA">
              <w:rPr>
                <w:rFonts w:ascii="Times New Roman" w:hAnsi="Times New Roman"/>
                <w:color w:val="000000" w:themeColor="text1"/>
                <w:sz w:val="24"/>
                <w:szCs w:val="24"/>
              </w:rPr>
              <w:t>çdo sjellje tjetër, e cila, sipas rrethanave të rastit, konsiderohet e kundërt me praktikat e ndershme tregtare.</w:t>
            </w:r>
          </w:p>
          <w:p w14:paraId="209CE27B" w14:textId="77777777" w:rsidR="00BE1ED9" w:rsidRPr="00800FDA" w:rsidRDefault="00BE1ED9" w:rsidP="00800FDA">
            <w:pPr>
              <w:tabs>
                <w:tab w:val="left" w:pos="735"/>
                <w:tab w:val="left" w:pos="3150"/>
              </w:tabs>
              <w:spacing w:line="20" w:lineRule="atLeast"/>
              <w:jc w:val="both"/>
              <w:rPr>
                <w:rFonts w:ascii="Times New Roman" w:hAnsi="Times New Roman"/>
                <w:color w:val="000000" w:themeColor="text1"/>
                <w:sz w:val="24"/>
                <w:szCs w:val="24"/>
              </w:rPr>
            </w:pPr>
          </w:p>
          <w:p w14:paraId="1B5971FB" w14:textId="6514203B" w:rsidR="00246727" w:rsidRPr="00800FDA" w:rsidRDefault="00324520"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w:t>
            </w:r>
            <w:r w:rsidR="00246727" w:rsidRPr="00800FDA">
              <w:rPr>
                <w:rFonts w:ascii="Times New Roman" w:hAnsi="Times New Roman"/>
                <w:color w:val="000000" w:themeColor="text1"/>
                <w:sz w:val="24"/>
                <w:szCs w:val="24"/>
              </w:rPr>
              <w:t>Përdorimi ose zbulimi i sekretit tregtar konsiderohet i paligjshëm sa herë që kryhet, pa pëlqimin e mbajtësit të sekretit tregtar, nga një person i cili konstatohet se plotëson ndonjë nga kushtet e mëposhtme:</w:t>
            </w:r>
          </w:p>
          <w:p w14:paraId="5025559E" w14:textId="77777777" w:rsidR="00324520" w:rsidRPr="00800FDA" w:rsidRDefault="00324520" w:rsidP="00800FDA">
            <w:pPr>
              <w:tabs>
                <w:tab w:val="left" w:pos="735"/>
                <w:tab w:val="left" w:pos="3150"/>
              </w:tabs>
              <w:spacing w:line="20" w:lineRule="atLeast"/>
              <w:rPr>
                <w:rFonts w:ascii="Times New Roman" w:hAnsi="Times New Roman"/>
                <w:color w:val="000000" w:themeColor="text1"/>
                <w:sz w:val="24"/>
                <w:szCs w:val="24"/>
              </w:rPr>
            </w:pPr>
          </w:p>
          <w:p w14:paraId="517677F5" w14:textId="4352749A" w:rsidR="00246727" w:rsidRPr="00800FDA" w:rsidRDefault="00324520" w:rsidP="004E0587">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2.1.</w:t>
            </w:r>
            <w:r w:rsidR="00246727" w:rsidRPr="00800FDA">
              <w:rPr>
                <w:rFonts w:ascii="Times New Roman" w:hAnsi="Times New Roman"/>
                <w:color w:val="000000" w:themeColor="text1"/>
                <w:sz w:val="24"/>
                <w:szCs w:val="24"/>
              </w:rPr>
              <w:t>ka përvetësuar sekretin tregtar në mënyrë të paligjshme;</w:t>
            </w:r>
          </w:p>
          <w:p w14:paraId="6EAF9E3F" w14:textId="77777777" w:rsidR="00324520" w:rsidRPr="00800FDA" w:rsidRDefault="00324520" w:rsidP="004E0587">
            <w:pPr>
              <w:tabs>
                <w:tab w:val="left" w:pos="735"/>
                <w:tab w:val="left" w:pos="3150"/>
              </w:tabs>
              <w:spacing w:line="20" w:lineRule="atLeast"/>
              <w:ind w:left="275"/>
              <w:jc w:val="both"/>
              <w:rPr>
                <w:rFonts w:ascii="Times New Roman" w:hAnsi="Times New Roman"/>
                <w:color w:val="000000" w:themeColor="text1"/>
                <w:sz w:val="24"/>
                <w:szCs w:val="24"/>
              </w:rPr>
            </w:pPr>
          </w:p>
          <w:p w14:paraId="48E4E0AC" w14:textId="4D50087E" w:rsidR="00246727" w:rsidRPr="00800FDA" w:rsidRDefault="00324520" w:rsidP="004E0587">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2.2.</w:t>
            </w:r>
            <w:r w:rsidR="00246727" w:rsidRPr="00800FDA">
              <w:rPr>
                <w:rFonts w:ascii="Times New Roman" w:hAnsi="Times New Roman"/>
                <w:color w:val="000000" w:themeColor="text1"/>
                <w:sz w:val="24"/>
                <w:szCs w:val="24"/>
              </w:rPr>
              <w:t>ka shkelur marrëveshjen e konfidencialitetit ose ndonjë detyrim tjetër për mos-zbulim të sekretit tregtar;</w:t>
            </w:r>
          </w:p>
          <w:p w14:paraId="189C750E" w14:textId="77777777" w:rsidR="00BE1ED9" w:rsidRPr="00800FDA" w:rsidRDefault="00BE1ED9" w:rsidP="004E0587">
            <w:pPr>
              <w:tabs>
                <w:tab w:val="left" w:pos="735"/>
                <w:tab w:val="left" w:pos="3150"/>
              </w:tabs>
              <w:spacing w:line="20" w:lineRule="atLeast"/>
              <w:ind w:left="275"/>
              <w:jc w:val="both"/>
              <w:rPr>
                <w:rFonts w:ascii="Times New Roman" w:hAnsi="Times New Roman"/>
                <w:color w:val="000000" w:themeColor="text1"/>
                <w:sz w:val="24"/>
                <w:szCs w:val="24"/>
              </w:rPr>
            </w:pPr>
          </w:p>
          <w:p w14:paraId="0F8C0B31" w14:textId="1262ADBB" w:rsidR="00246727" w:rsidRPr="00800FDA" w:rsidRDefault="00324520" w:rsidP="004E0587">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2.3.</w:t>
            </w:r>
            <w:r w:rsidR="00246727" w:rsidRPr="00800FDA">
              <w:rPr>
                <w:rFonts w:ascii="Times New Roman" w:hAnsi="Times New Roman"/>
                <w:color w:val="000000" w:themeColor="text1"/>
                <w:sz w:val="24"/>
                <w:szCs w:val="24"/>
              </w:rPr>
              <w:t>ka shkelur ndonjë detyrim kontraktues ose ndonjë detyrim tjetër për kufizimin e përdorimit të sekretit tregtar.</w:t>
            </w:r>
          </w:p>
          <w:p w14:paraId="3592610A" w14:textId="77777777" w:rsidR="00324520" w:rsidRPr="00800FDA" w:rsidRDefault="00324520" w:rsidP="00800FDA">
            <w:pPr>
              <w:tabs>
                <w:tab w:val="left" w:pos="735"/>
                <w:tab w:val="left" w:pos="3150"/>
              </w:tabs>
              <w:spacing w:line="20" w:lineRule="atLeast"/>
              <w:rPr>
                <w:rFonts w:ascii="Times New Roman" w:hAnsi="Times New Roman"/>
                <w:color w:val="000000" w:themeColor="text1"/>
                <w:sz w:val="24"/>
                <w:szCs w:val="24"/>
              </w:rPr>
            </w:pPr>
          </w:p>
          <w:p w14:paraId="7C346306" w14:textId="77777777" w:rsidR="004E0587" w:rsidRDefault="004E0587" w:rsidP="00800FDA">
            <w:pPr>
              <w:tabs>
                <w:tab w:val="left" w:pos="735"/>
                <w:tab w:val="left" w:pos="3150"/>
              </w:tabs>
              <w:spacing w:line="20" w:lineRule="atLeast"/>
              <w:jc w:val="both"/>
              <w:rPr>
                <w:rFonts w:ascii="Times New Roman" w:hAnsi="Times New Roman"/>
                <w:color w:val="000000" w:themeColor="text1"/>
                <w:sz w:val="24"/>
                <w:szCs w:val="24"/>
              </w:rPr>
            </w:pPr>
          </w:p>
          <w:p w14:paraId="0A960F13" w14:textId="3C6E996F" w:rsidR="00246727" w:rsidRPr="00800FDA" w:rsidRDefault="00324520"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3.</w:t>
            </w:r>
            <w:r w:rsidR="00A90204" w:rsidRPr="00800FDA">
              <w:rPr>
                <w:rFonts w:ascii="Times New Roman" w:hAnsi="Times New Roman"/>
                <w:color w:val="000000" w:themeColor="text1"/>
                <w:sz w:val="24"/>
                <w:szCs w:val="24"/>
              </w:rPr>
              <w:t>Marrja</w:t>
            </w:r>
            <w:r w:rsidR="00246727" w:rsidRPr="00800FDA">
              <w:rPr>
                <w:rFonts w:ascii="Times New Roman" w:hAnsi="Times New Roman"/>
                <w:color w:val="000000" w:themeColor="text1"/>
                <w:sz w:val="24"/>
                <w:szCs w:val="24"/>
              </w:rPr>
              <w:t xml:space="preserve">, përdorimi ose zbulimi i sekretit tregtar konsiderohet gjithashtu i paligjshëm sa herë që një person, në kohën e </w:t>
            </w:r>
            <w:r w:rsidR="00A90204" w:rsidRPr="00800FDA">
              <w:rPr>
                <w:rFonts w:ascii="Times New Roman" w:hAnsi="Times New Roman"/>
                <w:color w:val="000000" w:themeColor="text1"/>
                <w:sz w:val="24"/>
                <w:szCs w:val="24"/>
              </w:rPr>
              <w:t>marrjes</w:t>
            </w:r>
            <w:r w:rsidR="00246727" w:rsidRPr="00800FDA">
              <w:rPr>
                <w:rFonts w:ascii="Times New Roman" w:hAnsi="Times New Roman"/>
                <w:color w:val="000000" w:themeColor="text1"/>
                <w:sz w:val="24"/>
                <w:szCs w:val="24"/>
              </w:rPr>
              <w:t>, përdorimit ose zbulimit, e ka ditur ose, në bazë të rrethanave të rastit, është dashur ta dijë, se s</w:t>
            </w:r>
            <w:r w:rsidR="00A90204" w:rsidRPr="00800FDA">
              <w:rPr>
                <w:rFonts w:ascii="Times New Roman" w:hAnsi="Times New Roman"/>
                <w:color w:val="000000" w:themeColor="text1"/>
                <w:sz w:val="24"/>
                <w:szCs w:val="24"/>
              </w:rPr>
              <w:t>ekreti tregtar ishte marrë</w:t>
            </w:r>
            <w:r w:rsidR="00246727" w:rsidRPr="00800FDA">
              <w:rPr>
                <w:rFonts w:ascii="Times New Roman" w:hAnsi="Times New Roman"/>
                <w:color w:val="000000" w:themeColor="text1"/>
                <w:sz w:val="24"/>
                <w:szCs w:val="24"/>
              </w:rPr>
              <w:t xml:space="preserve"> në mënyrë direkte ose indirekte nga një person tjetër i cili po e përdorte ose po e zbulonte </w:t>
            </w:r>
            <w:r w:rsidR="00246727" w:rsidRPr="00800FDA">
              <w:rPr>
                <w:rFonts w:ascii="Times New Roman" w:hAnsi="Times New Roman"/>
                <w:color w:val="000000" w:themeColor="text1"/>
                <w:sz w:val="24"/>
                <w:szCs w:val="24"/>
              </w:rPr>
              <w:lastRenderedPageBreak/>
              <w:t>sekretin tregtar në mënyrë të paligjshme sipas dispozitës së paragrafit 2 të këtij neni.</w:t>
            </w:r>
          </w:p>
          <w:p w14:paraId="0F9BD284" w14:textId="77777777" w:rsidR="00324520" w:rsidRPr="00800FDA" w:rsidRDefault="00324520" w:rsidP="00800FDA">
            <w:pPr>
              <w:tabs>
                <w:tab w:val="left" w:pos="735"/>
                <w:tab w:val="left" w:pos="3150"/>
              </w:tabs>
              <w:spacing w:line="20" w:lineRule="atLeast"/>
              <w:jc w:val="both"/>
              <w:rPr>
                <w:rFonts w:ascii="Times New Roman" w:hAnsi="Times New Roman"/>
                <w:color w:val="000000" w:themeColor="text1"/>
                <w:sz w:val="24"/>
                <w:szCs w:val="24"/>
              </w:rPr>
            </w:pPr>
          </w:p>
          <w:p w14:paraId="39CD0F30" w14:textId="76E378BD" w:rsidR="00246727" w:rsidRPr="00800FDA" w:rsidRDefault="00324520"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4.</w:t>
            </w:r>
            <w:r w:rsidR="00246727" w:rsidRPr="00800FDA">
              <w:rPr>
                <w:rFonts w:ascii="Times New Roman" w:hAnsi="Times New Roman"/>
                <w:color w:val="000000" w:themeColor="text1"/>
                <w:sz w:val="24"/>
                <w:szCs w:val="24"/>
              </w:rPr>
              <w:t xml:space="preserve">Prodhimi, ofrimi ose vendosja në treg e mallrave që shkelin sekretin tregtar, ose importi, eksporti ose magazinimi i mallrave që shkelin sekretin tregtar për ato qëllime, konsiderohet gjithashtu përdorim i paligjshëm i sekretit tregtar, kur personi që kryen veprimtari të tilla e ka ditur, ose në bazë të rrethanave të rastit, është dashur ta dijë, se sekreti tregtar është përdorur në mënyrë të paligjshme sipas dispozitës së paragrafit 2 të këtij neni. </w:t>
            </w:r>
          </w:p>
          <w:p w14:paraId="0ACC82A0" w14:textId="77777777" w:rsidR="00246727" w:rsidRPr="00800FDA" w:rsidRDefault="00246727" w:rsidP="00800FDA">
            <w:pPr>
              <w:tabs>
                <w:tab w:val="left" w:pos="735"/>
                <w:tab w:val="left" w:pos="3150"/>
              </w:tabs>
              <w:spacing w:line="20" w:lineRule="atLeast"/>
              <w:rPr>
                <w:rFonts w:ascii="Times New Roman" w:hAnsi="Times New Roman"/>
                <w:b/>
                <w:bCs/>
                <w:color w:val="000000" w:themeColor="text1"/>
                <w:sz w:val="24"/>
                <w:szCs w:val="24"/>
              </w:rPr>
            </w:pPr>
          </w:p>
          <w:p w14:paraId="62BBF3F6" w14:textId="77777777" w:rsidR="00246727" w:rsidRPr="00800FDA" w:rsidRDefault="00246727" w:rsidP="00800FDA">
            <w:pPr>
              <w:tabs>
                <w:tab w:val="left" w:pos="735"/>
                <w:tab w:val="left" w:pos="3150"/>
              </w:tabs>
              <w:spacing w:line="20" w:lineRule="atLeast"/>
              <w:jc w:val="center"/>
              <w:rPr>
                <w:rFonts w:ascii="Times New Roman" w:hAnsi="Times New Roman"/>
                <w:color w:val="000000" w:themeColor="text1"/>
                <w:sz w:val="24"/>
                <w:szCs w:val="24"/>
              </w:rPr>
            </w:pPr>
            <w:r w:rsidRPr="00800FDA">
              <w:rPr>
                <w:rFonts w:ascii="Times New Roman" w:hAnsi="Times New Roman"/>
                <w:b/>
                <w:color w:val="000000" w:themeColor="text1"/>
                <w:sz w:val="24"/>
                <w:szCs w:val="24"/>
              </w:rPr>
              <w:t>Neni 6</w:t>
            </w:r>
          </w:p>
          <w:p w14:paraId="5F8B1B47" w14:textId="67E7BC23"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Përjashtimet</w:t>
            </w:r>
          </w:p>
          <w:p w14:paraId="76A256BF" w14:textId="77777777" w:rsidR="00246727" w:rsidRPr="00800FDA" w:rsidRDefault="00246727" w:rsidP="00800FDA">
            <w:pPr>
              <w:tabs>
                <w:tab w:val="left" w:pos="735"/>
                <w:tab w:val="left" w:pos="3150"/>
              </w:tabs>
              <w:spacing w:line="20" w:lineRule="atLeast"/>
              <w:rPr>
                <w:rFonts w:ascii="Times New Roman" w:hAnsi="Times New Roman"/>
                <w:color w:val="000000" w:themeColor="text1"/>
                <w:sz w:val="24"/>
                <w:szCs w:val="24"/>
              </w:rPr>
            </w:pPr>
          </w:p>
          <w:p w14:paraId="4CE6C310" w14:textId="5789DAC5" w:rsidR="00246727" w:rsidRPr="00800FDA" w:rsidRDefault="00324520"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w:t>
            </w:r>
            <w:r w:rsidR="00246727" w:rsidRPr="00800FDA">
              <w:rPr>
                <w:rFonts w:ascii="Times New Roman" w:hAnsi="Times New Roman"/>
                <w:color w:val="000000" w:themeColor="text1"/>
                <w:sz w:val="24"/>
                <w:szCs w:val="24"/>
              </w:rPr>
              <w:t xml:space="preserve">Çdo kërkesë për masat, procedurat dhe mjetet ligjore të parashikuara me këtë ligj do </w:t>
            </w:r>
            <w:r w:rsidR="00A90204" w:rsidRPr="00800FDA">
              <w:rPr>
                <w:rFonts w:ascii="Times New Roman" w:hAnsi="Times New Roman"/>
                <w:color w:val="000000" w:themeColor="text1"/>
                <w:sz w:val="24"/>
                <w:szCs w:val="24"/>
              </w:rPr>
              <w:t>të hedhet poshtë kur marrja</w:t>
            </w:r>
            <w:r w:rsidR="00246727" w:rsidRPr="00800FDA">
              <w:rPr>
                <w:rFonts w:ascii="Times New Roman" w:hAnsi="Times New Roman"/>
                <w:color w:val="000000" w:themeColor="text1"/>
                <w:sz w:val="24"/>
                <w:szCs w:val="24"/>
              </w:rPr>
              <w:t>, përdorimi ose zbulimi i sekretit tregtar është kryer në ndonjë nga këto raste:</w:t>
            </w:r>
          </w:p>
          <w:p w14:paraId="10877BCD" w14:textId="77777777" w:rsidR="00324520" w:rsidRPr="00800FDA" w:rsidRDefault="00324520" w:rsidP="00800FDA">
            <w:pPr>
              <w:tabs>
                <w:tab w:val="left" w:pos="735"/>
                <w:tab w:val="left" w:pos="3150"/>
              </w:tabs>
              <w:spacing w:line="20" w:lineRule="atLeast"/>
              <w:jc w:val="both"/>
              <w:rPr>
                <w:rFonts w:ascii="Times New Roman" w:hAnsi="Times New Roman"/>
                <w:color w:val="000000" w:themeColor="text1"/>
                <w:sz w:val="24"/>
                <w:szCs w:val="24"/>
              </w:rPr>
            </w:pPr>
          </w:p>
          <w:p w14:paraId="5D5AE1B1" w14:textId="77777777" w:rsidR="004E0587" w:rsidRDefault="004E0587" w:rsidP="00800FDA">
            <w:pPr>
              <w:tabs>
                <w:tab w:val="left" w:pos="735"/>
                <w:tab w:val="left" w:pos="3150"/>
              </w:tabs>
              <w:spacing w:line="20" w:lineRule="atLeast"/>
              <w:rPr>
                <w:rFonts w:ascii="Times New Roman" w:hAnsi="Times New Roman"/>
                <w:color w:val="000000" w:themeColor="text1"/>
                <w:sz w:val="24"/>
                <w:szCs w:val="24"/>
              </w:rPr>
            </w:pPr>
          </w:p>
          <w:p w14:paraId="4BD62962" w14:textId="57D3D080" w:rsidR="00246727" w:rsidRPr="00800FDA" w:rsidRDefault="00324520" w:rsidP="004E0587">
            <w:pPr>
              <w:tabs>
                <w:tab w:val="left" w:pos="735"/>
                <w:tab w:val="left" w:pos="3150"/>
              </w:tabs>
              <w:spacing w:line="20" w:lineRule="atLeast"/>
              <w:ind w:left="275"/>
              <w:rPr>
                <w:rFonts w:ascii="Times New Roman" w:hAnsi="Times New Roman"/>
                <w:color w:val="000000" w:themeColor="text1"/>
                <w:sz w:val="24"/>
                <w:szCs w:val="24"/>
              </w:rPr>
            </w:pPr>
            <w:r w:rsidRPr="00800FDA">
              <w:rPr>
                <w:rFonts w:ascii="Times New Roman" w:hAnsi="Times New Roman"/>
                <w:color w:val="000000" w:themeColor="text1"/>
                <w:sz w:val="24"/>
                <w:szCs w:val="24"/>
              </w:rPr>
              <w:t>1.1.</w:t>
            </w:r>
            <w:r w:rsidR="00246727" w:rsidRPr="00800FDA">
              <w:rPr>
                <w:rFonts w:ascii="Times New Roman" w:hAnsi="Times New Roman"/>
                <w:color w:val="000000" w:themeColor="text1"/>
                <w:sz w:val="24"/>
                <w:szCs w:val="24"/>
              </w:rPr>
              <w:t xml:space="preserve"> për ushtrimin e të drejtës e lirisë së shprehjes dhe informimit siç përcaktohet me K</w:t>
            </w:r>
            <w:r w:rsidR="00A90204" w:rsidRPr="00800FDA">
              <w:rPr>
                <w:rFonts w:ascii="Times New Roman" w:hAnsi="Times New Roman"/>
                <w:color w:val="000000" w:themeColor="text1"/>
                <w:sz w:val="24"/>
                <w:szCs w:val="24"/>
              </w:rPr>
              <w:t>ushtetut</w:t>
            </w:r>
            <w:r w:rsidR="00246727" w:rsidRPr="00800FDA">
              <w:rPr>
                <w:rFonts w:ascii="Times New Roman" w:hAnsi="Times New Roman"/>
                <w:color w:val="000000" w:themeColor="text1"/>
                <w:sz w:val="24"/>
                <w:szCs w:val="24"/>
              </w:rPr>
              <w:t>ë, duke përfshirë respektimin e lirisë dhe pluralizmit të mediave;</w:t>
            </w:r>
          </w:p>
          <w:p w14:paraId="7458F339" w14:textId="77777777" w:rsidR="009965D7" w:rsidRPr="00800FDA" w:rsidRDefault="009965D7" w:rsidP="004E0587">
            <w:pPr>
              <w:tabs>
                <w:tab w:val="left" w:pos="735"/>
                <w:tab w:val="left" w:pos="3150"/>
              </w:tabs>
              <w:spacing w:line="20" w:lineRule="atLeast"/>
              <w:ind w:left="275"/>
              <w:rPr>
                <w:rFonts w:ascii="Times New Roman" w:hAnsi="Times New Roman"/>
                <w:color w:val="000000" w:themeColor="text1"/>
                <w:sz w:val="24"/>
                <w:szCs w:val="24"/>
              </w:rPr>
            </w:pPr>
          </w:p>
          <w:p w14:paraId="71FE7601" w14:textId="0B1D20DB" w:rsidR="00246727" w:rsidRPr="00800FDA" w:rsidRDefault="00324520" w:rsidP="004E0587">
            <w:pPr>
              <w:tabs>
                <w:tab w:val="left" w:pos="735"/>
                <w:tab w:val="left" w:pos="3150"/>
              </w:tabs>
              <w:spacing w:line="20" w:lineRule="atLeast"/>
              <w:ind w:left="275"/>
              <w:rPr>
                <w:rFonts w:ascii="Times New Roman" w:hAnsi="Times New Roman"/>
                <w:color w:val="000000" w:themeColor="text1"/>
                <w:sz w:val="24"/>
                <w:szCs w:val="24"/>
              </w:rPr>
            </w:pPr>
            <w:r w:rsidRPr="00800FDA">
              <w:rPr>
                <w:rFonts w:ascii="Times New Roman" w:hAnsi="Times New Roman"/>
                <w:color w:val="000000" w:themeColor="text1"/>
                <w:sz w:val="24"/>
                <w:szCs w:val="24"/>
              </w:rPr>
              <w:t>1.2.</w:t>
            </w:r>
            <w:r w:rsidR="00246727" w:rsidRPr="00800FDA">
              <w:rPr>
                <w:rFonts w:ascii="Times New Roman" w:hAnsi="Times New Roman"/>
                <w:color w:val="000000" w:themeColor="text1"/>
                <w:sz w:val="24"/>
                <w:szCs w:val="24"/>
              </w:rPr>
              <w:t xml:space="preserve"> për zbulimin e sjelljes së pahijshme, keqbërjes ose veprimtarisë së paligjshme, me kusht që i padituri të ketë vepruar me qëllim të mbrojtjes së interesit të përgjithshëm publik;</w:t>
            </w:r>
          </w:p>
          <w:p w14:paraId="3577D747" w14:textId="77777777" w:rsidR="006C226A" w:rsidRPr="00800FDA" w:rsidRDefault="006C226A" w:rsidP="004E0587">
            <w:pPr>
              <w:tabs>
                <w:tab w:val="left" w:pos="735"/>
                <w:tab w:val="left" w:pos="3150"/>
              </w:tabs>
              <w:spacing w:line="20" w:lineRule="atLeast"/>
              <w:rPr>
                <w:rFonts w:ascii="Times New Roman" w:hAnsi="Times New Roman"/>
                <w:color w:val="000000" w:themeColor="text1"/>
                <w:sz w:val="24"/>
                <w:szCs w:val="24"/>
              </w:rPr>
            </w:pPr>
          </w:p>
          <w:p w14:paraId="4E086546" w14:textId="39A1F117" w:rsidR="006C226A" w:rsidRDefault="00324520" w:rsidP="004E0587">
            <w:pPr>
              <w:tabs>
                <w:tab w:val="left" w:pos="735"/>
                <w:tab w:val="left" w:pos="3150"/>
              </w:tabs>
              <w:spacing w:line="20" w:lineRule="atLeast"/>
              <w:ind w:left="275"/>
              <w:rPr>
                <w:rFonts w:ascii="Times New Roman" w:hAnsi="Times New Roman"/>
                <w:color w:val="000000" w:themeColor="text1"/>
                <w:sz w:val="24"/>
                <w:szCs w:val="24"/>
              </w:rPr>
            </w:pPr>
            <w:r w:rsidRPr="00800FDA">
              <w:rPr>
                <w:rFonts w:ascii="Times New Roman" w:hAnsi="Times New Roman"/>
                <w:color w:val="000000" w:themeColor="text1"/>
                <w:sz w:val="24"/>
                <w:szCs w:val="24"/>
              </w:rPr>
              <w:t>1.3.</w:t>
            </w:r>
            <w:r w:rsidR="00246727" w:rsidRPr="00800FDA">
              <w:rPr>
                <w:rFonts w:ascii="Times New Roman" w:hAnsi="Times New Roman"/>
                <w:color w:val="000000" w:themeColor="text1"/>
                <w:sz w:val="24"/>
                <w:szCs w:val="24"/>
              </w:rPr>
              <w:t xml:space="preserve"> zbulimi nga ana e punëtorëve para përfaqësuesve të tyre si pjesë e ushtrimit të ligjshëm të funksioneve nga ata përfaqësues, në përputhje me legjislacionin e Bashkimit ose atë kombëtar, me kusht që zbulimi i tillë të ishte i nevojshë</w:t>
            </w:r>
            <w:r w:rsidR="004E0587">
              <w:rPr>
                <w:rFonts w:ascii="Times New Roman" w:hAnsi="Times New Roman"/>
                <w:color w:val="000000" w:themeColor="text1"/>
                <w:sz w:val="24"/>
                <w:szCs w:val="24"/>
              </w:rPr>
              <w:t xml:space="preserve">m për ushtrim të funksioneve;  </w:t>
            </w:r>
          </w:p>
          <w:p w14:paraId="14AAC7BD" w14:textId="77777777" w:rsidR="004E0587" w:rsidRPr="00800FDA" w:rsidRDefault="004E0587" w:rsidP="004E0587">
            <w:pPr>
              <w:tabs>
                <w:tab w:val="left" w:pos="735"/>
                <w:tab w:val="left" w:pos="3150"/>
              </w:tabs>
              <w:spacing w:line="20" w:lineRule="atLeast"/>
              <w:ind w:left="275"/>
              <w:rPr>
                <w:rFonts w:ascii="Times New Roman" w:hAnsi="Times New Roman"/>
                <w:color w:val="000000" w:themeColor="text1"/>
                <w:sz w:val="24"/>
                <w:szCs w:val="24"/>
              </w:rPr>
            </w:pPr>
          </w:p>
          <w:p w14:paraId="5D4001B4" w14:textId="3DFC78B1" w:rsidR="00246727" w:rsidRPr="00800FDA" w:rsidRDefault="00324520" w:rsidP="004E0587">
            <w:pPr>
              <w:tabs>
                <w:tab w:val="left" w:pos="735"/>
                <w:tab w:val="left" w:pos="3150"/>
              </w:tabs>
              <w:spacing w:line="20" w:lineRule="atLeast"/>
              <w:ind w:left="275"/>
              <w:rPr>
                <w:rFonts w:ascii="Times New Roman" w:hAnsi="Times New Roman"/>
                <w:color w:val="000000" w:themeColor="text1"/>
                <w:sz w:val="24"/>
                <w:szCs w:val="24"/>
              </w:rPr>
            </w:pPr>
            <w:r w:rsidRPr="00800FDA">
              <w:rPr>
                <w:rFonts w:ascii="Times New Roman" w:hAnsi="Times New Roman"/>
                <w:color w:val="000000" w:themeColor="text1"/>
                <w:sz w:val="24"/>
                <w:szCs w:val="24"/>
              </w:rPr>
              <w:t>1.4.</w:t>
            </w:r>
            <w:r w:rsidR="00246727" w:rsidRPr="00800FDA">
              <w:rPr>
                <w:rFonts w:ascii="Times New Roman" w:hAnsi="Times New Roman"/>
                <w:color w:val="000000" w:themeColor="text1"/>
                <w:sz w:val="24"/>
                <w:szCs w:val="24"/>
              </w:rPr>
              <w:t xml:space="preserve"> me qëllim të mbrojtjes së një interesi të ligjshëm të njohur nga ligji i aplikueshëm komb</w:t>
            </w:r>
            <w:r w:rsidR="009965D7" w:rsidRPr="00800FDA">
              <w:rPr>
                <w:rFonts w:ascii="Times New Roman" w:hAnsi="Times New Roman"/>
                <w:color w:val="000000" w:themeColor="text1"/>
                <w:sz w:val="24"/>
                <w:szCs w:val="24"/>
              </w:rPr>
              <w:t>ëtar.</w:t>
            </w:r>
          </w:p>
          <w:p w14:paraId="19AEE855" w14:textId="77777777" w:rsidR="009965D7" w:rsidRPr="00800FDA" w:rsidRDefault="009965D7" w:rsidP="00800FDA">
            <w:pPr>
              <w:tabs>
                <w:tab w:val="left" w:pos="735"/>
                <w:tab w:val="left" w:pos="3150"/>
              </w:tabs>
              <w:spacing w:line="20" w:lineRule="atLeast"/>
              <w:rPr>
                <w:rFonts w:ascii="Times New Roman" w:hAnsi="Times New Roman"/>
                <w:color w:val="000000" w:themeColor="text1"/>
                <w:sz w:val="24"/>
                <w:szCs w:val="24"/>
              </w:rPr>
            </w:pPr>
          </w:p>
          <w:p w14:paraId="7B8E4B6D" w14:textId="77777777" w:rsidR="00246727" w:rsidRPr="00800FDA" w:rsidRDefault="00246727" w:rsidP="00800FDA">
            <w:pPr>
              <w:tabs>
                <w:tab w:val="left" w:pos="735"/>
                <w:tab w:val="left" w:pos="3150"/>
              </w:tabs>
              <w:spacing w:line="20" w:lineRule="atLeast"/>
              <w:jc w:val="center"/>
              <w:rPr>
                <w:rFonts w:ascii="Times New Roman" w:hAnsi="Times New Roman"/>
                <w:color w:val="000000" w:themeColor="text1"/>
                <w:sz w:val="24"/>
                <w:szCs w:val="24"/>
              </w:rPr>
            </w:pPr>
            <w:r w:rsidRPr="00800FDA">
              <w:rPr>
                <w:rFonts w:ascii="Times New Roman" w:hAnsi="Times New Roman"/>
                <w:b/>
                <w:color w:val="000000" w:themeColor="text1"/>
                <w:sz w:val="24"/>
                <w:szCs w:val="24"/>
              </w:rPr>
              <w:lastRenderedPageBreak/>
              <w:t>Neni 7</w:t>
            </w:r>
          </w:p>
          <w:p w14:paraId="1CF08A2A" w14:textId="1EAF5014"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Gjykatat kompetente</w:t>
            </w:r>
          </w:p>
          <w:p w14:paraId="52F12095" w14:textId="77777777" w:rsidR="00246727" w:rsidRPr="00800FDA" w:rsidRDefault="00246727" w:rsidP="00800FDA">
            <w:pPr>
              <w:tabs>
                <w:tab w:val="left" w:pos="735"/>
                <w:tab w:val="left" w:pos="3150"/>
              </w:tabs>
              <w:spacing w:line="20" w:lineRule="atLeast"/>
              <w:rPr>
                <w:rFonts w:ascii="Times New Roman" w:hAnsi="Times New Roman"/>
                <w:color w:val="000000" w:themeColor="text1"/>
                <w:sz w:val="24"/>
                <w:szCs w:val="24"/>
              </w:rPr>
            </w:pPr>
          </w:p>
          <w:p w14:paraId="077BDE3B" w14:textId="77777777" w:rsidR="00246727" w:rsidRPr="00800FDA" w:rsidRDefault="00246727"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Për të gjitha rastet e masave, procedurave dhe mjeteve të parashikuara në këtë ligj, vendosë gjykata kompetente në pajtim me legjislacionin në fuqi.</w:t>
            </w:r>
          </w:p>
          <w:p w14:paraId="360938B4" w14:textId="77777777" w:rsidR="00246727" w:rsidRPr="00800FDA" w:rsidRDefault="00246727" w:rsidP="00800FDA">
            <w:pPr>
              <w:tabs>
                <w:tab w:val="left" w:pos="735"/>
                <w:tab w:val="left" w:pos="3150"/>
              </w:tabs>
              <w:spacing w:line="20" w:lineRule="atLeast"/>
              <w:rPr>
                <w:rFonts w:ascii="Times New Roman" w:hAnsi="Times New Roman"/>
                <w:color w:val="000000" w:themeColor="text1"/>
                <w:sz w:val="24"/>
                <w:szCs w:val="24"/>
              </w:rPr>
            </w:pPr>
          </w:p>
          <w:p w14:paraId="53D28685" w14:textId="77777777" w:rsidR="004E0587" w:rsidRDefault="004E0587" w:rsidP="00800FDA">
            <w:pPr>
              <w:tabs>
                <w:tab w:val="left" w:pos="735"/>
                <w:tab w:val="left" w:pos="3150"/>
              </w:tabs>
              <w:spacing w:line="20" w:lineRule="atLeast"/>
              <w:jc w:val="center"/>
              <w:rPr>
                <w:rFonts w:ascii="Times New Roman" w:hAnsi="Times New Roman"/>
                <w:b/>
                <w:color w:val="000000" w:themeColor="text1"/>
                <w:sz w:val="24"/>
                <w:szCs w:val="24"/>
              </w:rPr>
            </w:pPr>
          </w:p>
          <w:p w14:paraId="1AD11EDE" w14:textId="77777777" w:rsidR="00246727" w:rsidRPr="00800FDA" w:rsidRDefault="00246727" w:rsidP="00800FDA">
            <w:pPr>
              <w:tabs>
                <w:tab w:val="left" w:pos="735"/>
                <w:tab w:val="left" w:pos="3150"/>
              </w:tabs>
              <w:spacing w:line="20" w:lineRule="atLeast"/>
              <w:jc w:val="center"/>
              <w:rPr>
                <w:rFonts w:ascii="Times New Roman" w:hAnsi="Times New Roman"/>
                <w:b/>
                <w:bCs/>
                <w:color w:val="000000" w:themeColor="text1"/>
                <w:sz w:val="24"/>
                <w:szCs w:val="24"/>
              </w:rPr>
            </w:pPr>
            <w:r w:rsidRPr="00800FDA">
              <w:rPr>
                <w:rFonts w:ascii="Times New Roman" w:hAnsi="Times New Roman"/>
                <w:b/>
                <w:color w:val="000000" w:themeColor="text1"/>
                <w:sz w:val="24"/>
                <w:szCs w:val="24"/>
              </w:rPr>
              <w:t>KAPITULLI III</w:t>
            </w:r>
          </w:p>
          <w:p w14:paraId="6399FD71"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Masat, procedurat dhe mjetet</w:t>
            </w:r>
          </w:p>
          <w:p w14:paraId="469FD300" w14:textId="77777777" w:rsidR="00324520" w:rsidRPr="00800FDA" w:rsidRDefault="00324520" w:rsidP="00800FDA">
            <w:pPr>
              <w:tabs>
                <w:tab w:val="left" w:pos="735"/>
                <w:tab w:val="left" w:pos="3150"/>
              </w:tabs>
              <w:spacing w:line="20" w:lineRule="atLeast"/>
              <w:jc w:val="center"/>
              <w:rPr>
                <w:rFonts w:ascii="Times New Roman" w:hAnsi="Times New Roman"/>
                <w:b/>
                <w:bCs/>
                <w:color w:val="000000" w:themeColor="text1"/>
                <w:sz w:val="24"/>
                <w:szCs w:val="24"/>
              </w:rPr>
            </w:pPr>
          </w:p>
          <w:p w14:paraId="259CCD3E" w14:textId="77777777" w:rsidR="00246727" w:rsidRPr="00800FDA" w:rsidRDefault="00246727" w:rsidP="00800FDA">
            <w:pPr>
              <w:tabs>
                <w:tab w:val="left" w:pos="735"/>
                <w:tab w:val="left" w:pos="3150"/>
              </w:tabs>
              <w:spacing w:line="20" w:lineRule="atLeast"/>
              <w:jc w:val="center"/>
              <w:rPr>
                <w:rFonts w:ascii="Times New Roman" w:hAnsi="Times New Roman"/>
                <w:color w:val="000000" w:themeColor="text1"/>
                <w:sz w:val="24"/>
                <w:szCs w:val="24"/>
              </w:rPr>
            </w:pPr>
            <w:r w:rsidRPr="00800FDA">
              <w:rPr>
                <w:rFonts w:ascii="Times New Roman" w:hAnsi="Times New Roman"/>
                <w:b/>
                <w:color w:val="000000" w:themeColor="text1"/>
                <w:sz w:val="24"/>
                <w:szCs w:val="24"/>
              </w:rPr>
              <w:t>Neni 8</w:t>
            </w:r>
          </w:p>
          <w:p w14:paraId="0B7A7A4D"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Obligimet e përgjithshme</w:t>
            </w:r>
          </w:p>
          <w:p w14:paraId="377C7C54" w14:textId="77777777" w:rsidR="00324520" w:rsidRPr="00800FDA" w:rsidRDefault="00324520" w:rsidP="00800FDA">
            <w:pPr>
              <w:tabs>
                <w:tab w:val="left" w:pos="735"/>
                <w:tab w:val="left" w:pos="3150"/>
              </w:tabs>
              <w:spacing w:line="20" w:lineRule="atLeast"/>
              <w:jc w:val="center"/>
              <w:rPr>
                <w:rFonts w:ascii="Times New Roman" w:hAnsi="Times New Roman"/>
                <w:b/>
                <w:color w:val="000000" w:themeColor="text1"/>
                <w:sz w:val="24"/>
                <w:szCs w:val="24"/>
              </w:rPr>
            </w:pPr>
          </w:p>
          <w:p w14:paraId="74B286FB" w14:textId="7C6E88A1" w:rsidR="00246727" w:rsidRPr="00800FDA" w:rsidRDefault="00324520"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w:t>
            </w:r>
            <w:r w:rsidR="00246727" w:rsidRPr="00800FDA">
              <w:rPr>
                <w:rFonts w:ascii="Times New Roman" w:hAnsi="Times New Roman"/>
                <w:color w:val="000000" w:themeColor="text1"/>
                <w:sz w:val="24"/>
                <w:szCs w:val="24"/>
              </w:rPr>
              <w:t>Masat, procedurat dhe mjetet kundër përvetësimit, përdorimit ose zbulimit të paligjshëm të një sekreti tregtar fillohen para gjykatës kompetente.</w:t>
            </w:r>
          </w:p>
          <w:p w14:paraId="35390CA1" w14:textId="77777777" w:rsidR="00324520" w:rsidRPr="00800FDA" w:rsidRDefault="00324520" w:rsidP="00800FDA">
            <w:pPr>
              <w:tabs>
                <w:tab w:val="left" w:pos="735"/>
                <w:tab w:val="left" w:pos="3150"/>
              </w:tabs>
              <w:spacing w:line="20" w:lineRule="atLeast"/>
              <w:jc w:val="both"/>
              <w:rPr>
                <w:rFonts w:ascii="Times New Roman" w:hAnsi="Times New Roman"/>
                <w:color w:val="000000" w:themeColor="text1"/>
                <w:sz w:val="24"/>
                <w:szCs w:val="24"/>
              </w:rPr>
            </w:pPr>
          </w:p>
          <w:p w14:paraId="7FF12F0F" w14:textId="3DBA7576" w:rsidR="00246727" w:rsidRPr="00800FDA" w:rsidRDefault="00324520" w:rsidP="00800FDA">
            <w:pPr>
              <w:tabs>
                <w:tab w:val="left" w:pos="735"/>
                <w:tab w:val="left" w:pos="3150"/>
              </w:tabs>
              <w:spacing w:line="20" w:lineRule="atLeast"/>
              <w:rPr>
                <w:rFonts w:ascii="Times New Roman" w:hAnsi="Times New Roman"/>
                <w:color w:val="000000" w:themeColor="text1"/>
                <w:sz w:val="24"/>
                <w:szCs w:val="24"/>
              </w:rPr>
            </w:pPr>
            <w:r w:rsidRPr="00800FDA">
              <w:rPr>
                <w:rFonts w:ascii="Times New Roman" w:hAnsi="Times New Roman"/>
                <w:color w:val="000000" w:themeColor="text1"/>
                <w:sz w:val="24"/>
                <w:szCs w:val="24"/>
              </w:rPr>
              <w:t>2.</w:t>
            </w:r>
            <w:r w:rsidR="00246727" w:rsidRPr="00800FDA">
              <w:rPr>
                <w:rFonts w:ascii="Times New Roman" w:hAnsi="Times New Roman"/>
                <w:color w:val="000000" w:themeColor="text1"/>
                <w:sz w:val="24"/>
                <w:szCs w:val="24"/>
              </w:rPr>
              <w:t>Masat, procedurat dhe mjetet e përcaktuara në paragrafin 1 të këtij neni do të jenë:</w:t>
            </w:r>
          </w:p>
          <w:p w14:paraId="68A65161" w14:textId="77777777" w:rsidR="00324520" w:rsidRPr="00800FDA" w:rsidRDefault="00324520" w:rsidP="00800FDA">
            <w:pPr>
              <w:tabs>
                <w:tab w:val="left" w:pos="735"/>
                <w:tab w:val="left" w:pos="3150"/>
              </w:tabs>
              <w:spacing w:line="20" w:lineRule="atLeast"/>
              <w:rPr>
                <w:rFonts w:ascii="Times New Roman" w:hAnsi="Times New Roman"/>
                <w:color w:val="000000" w:themeColor="text1"/>
                <w:sz w:val="24"/>
                <w:szCs w:val="24"/>
              </w:rPr>
            </w:pPr>
          </w:p>
          <w:p w14:paraId="62A75798" w14:textId="4F8CEEB9" w:rsidR="00246727" w:rsidRPr="00800FDA" w:rsidRDefault="00324520" w:rsidP="004E0587">
            <w:pPr>
              <w:tabs>
                <w:tab w:val="left" w:pos="735"/>
                <w:tab w:val="left" w:pos="3150"/>
              </w:tabs>
              <w:spacing w:line="20" w:lineRule="atLeast"/>
              <w:ind w:left="185"/>
              <w:rPr>
                <w:rFonts w:ascii="Times New Roman" w:hAnsi="Times New Roman"/>
                <w:color w:val="000000" w:themeColor="text1"/>
                <w:sz w:val="24"/>
                <w:szCs w:val="24"/>
              </w:rPr>
            </w:pPr>
            <w:r w:rsidRPr="00800FDA">
              <w:rPr>
                <w:rFonts w:ascii="Times New Roman" w:hAnsi="Times New Roman"/>
                <w:color w:val="000000" w:themeColor="text1"/>
                <w:sz w:val="24"/>
                <w:szCs w:val="24"/>
              </w:rPr>
              <w:t>2.1.</w:t>
            </w:r>
            <w:r w:rsidR="00246727" w:rsidRPr="00800FDA">
              <w:rPr>
                <w:rFonts w:ascii="Times New Roman" w:hAnsi="Times New Roman"/>
                <w:color w:val="000000" w:themeColor="text1"/>
                <w:sz w:val="24"/>
                <w:szCs w:val="24"/>
              </w:rPr>
              <w:t>të drejta dhe të barabarta;</w:t>
            </w:r>
          </w:p>
          <w:p w14:paraId="6039A737" w14:textId="77777777" w:rsidR="00324520" w:rsidRPr="00800FDA" w:rsidRDefault="00324520" w:rsidP="004E0587">
            <w:pPr>
              <w:tabs>
                <w:tab w:val="left" w:pos="735"/>
                <w:tab w:val="left" w:pos="3150"/>
              </w:tabs>
              <w:spacing w:line="20" w:lineRule="atLeast"/>
              <w:ind w:left="185"/>
              <w:rPr>
                <w:rFonts w:ascii="Times New Roman" w:hAnsi="Times New Roman"/>
                <w:color w:val="000000" w:themeColor="text1"/>
                <w:sz w:val="24"/>
                <w:szCs w:val="24"/>
              </w:rPr>
            </w:pPr>
          </w:p>
          <w:p w14:paraId="48D859E1" w14:textId="6CAF0C0A" w:rsidR="00246727" w:rsidRPr="00800FDA" w:rsidRDefault="00324520" w:rsidP="004E0587">
            <w:pPr>
              <w:tabs>
                <w:tab w:val="left" w:pos="735"/>
                <w:tab w:val="left" w:pos="3150"/>
              </w:tabs>
              <w:spacing w:line="20" w:lineRule="atLeast"/>
              <w:ind w:left="185"/>
              <w:rPr>
                <w:rFonts w:ascii="Times New Roman" w:hAnsi="Times New Roman"/>
                <w:color w:val="000000" w:themeColor="text1"/>
                <w:sz w:val="24"/>
                <w:szCs w:val="24"/>
              </w:rPr>
            </w:pPr>
            <w:r w:rsidRPr="00800FDA">
              <w:rPr>
                <w:rFonts w:ascii="Times New Roman" w:hAnsi="Times New Roman"/>
                <w:color w:val="000000" w:themeColor="text1"/>
                <w:sz w:val="24"/>
                <w:szCs w:val="24"/>
              </w:rPr>
              <w:t>2.2.</w:t>
            </w:r>
            <w:r w:rsidR="00246727" w:rsidRPr="00800FDA">
              <w:rPr>
                <w:rFonts w:ascii="Times New Roman" w:hAnsi="Times New Roman"/>
                <w:color w:val="000000" w:themeColor="text1"/>
                <w:sz w:val="24"/>
                <w:szCs w:val="24"/>
              </w:rPr>
              <w:t>jo të komplikuara ose të kushtueshme pa nevojë, ose që sjellin afate kohore ose vonesa të paarsyeshme;</w:t>
            </w:r>
          </w:p>
          <w:p w14:paraId="1ED0C3F2" w14:textId="77777777" w:rsidR="00324520" w:rsidRPr="00800FDA" w:rsidRDefault="00324520" w:rsidP="004E0587">
            <w:pPr>
              <w:tabs>
                <w:tab w:val="left" w:pos="735"/>
                <w:tab w:val="left" w:pos="3150"/>
              </w:tabs>
              <w:spacing w:line="20" w:lineRule="atLeast"/>
              <w:ind w:left="185"/>
              <w:rPr>
                <w:rFonts w:ascii="Times New Roman" w:hAnsi="Times New Roman"/>
                <w:color w:val="000000" w:themeColor="text1"/>
                <w:sz w:val="24"/>
                <w:szCs w:val="24"/>
              </w:rPr>
            </w:pPr>
          </w:p>
          <w:p w14:paraId="2EFCE9A7" w14:textId="126DDDDC" w:rsidR="00246727" w:rsidRPr="00800FDA" w:rsidRDefault="00324520" w:rsidP="004E0587">
            <w:pPr>
              <w:tabs>
                <w:tab w:val="left" w:pos="735"/>
                <w:tab w:val="left" w:pos="3150"/>
              </w:tabs>
              <w:spacing w:line="20" w:lineRule="atLeast"/>
              <w:ind w:left="185"/>
              <w:rPr>
                <w:rFonts w:ascii="Times New Roman" w:hAnsi="Times New Roman"/>
                <w:color w:val="000000" w:themeColor="text1"/>
                <w:sz w:val="24"/>
                <w:szCs w:val="24"/>
              </w:rPr>
            </w:pPr>
            <w:r w:rsidRPr="00800FDA">
              <w:rPr>
                <w:rFonts w:ascii="Times New Roman" w:hAnsi="Times New Roman"/>
                <w:color w:val="000000" w:themeColor="text1"/>
                <w:sz w:val="24"/>
                <w:szCs w:val="24"/>
              </w:rPr>
              <w:t>2.3.</w:t>
            </w:r>
            <w:r w:rsidR="00246727" w:rsidRPr="00800FDA">
              <w:rPr>
                <w:rFonts w:ascii="Times New Roman" w:hAnsi="Times New Roman"/>
                <w:color w:val="000000" w:themeColor="text1"/>
                <w:sz w:val="24"/>
                <w:szCs w:val="24"/>
              </w:rPr>
              <w:t>efektive dhe zhbindëse.</w:t>
            </w:r>
          </w:p>
          <w:p w14:paraId="49F9E205" w14:textId="77777777" w:rsidR="00324520" w:rsidRPr="00800FDA" w:rsidRDefault="00324520" w:rsidP="00800FDA">
            <w:pPr>
              <w:tabs>
                <w:tab w:val="left" w:pos="735"/>
                <w:tab w:val="left" w:pos="3150"/>
              </w:tabs>
              <w:spacing w:line="20" w:lineRule="atLeast"/>
              <w:rPr>
                <w:rFonts w:ascii="Times New Roman" w:hAnsi="Times New Roman"/>
                <w:color w:val="000000" w:themeColor="text1"/>
                <w:sz w:val="24"/>
                <w:szCs w:val="24"/>
              </w:rPr>
            </w:pPr>
          </w:p>
          <w:p w14:paraId="379C6823" w14:textId="77777777" w:rsidR="00246727" w:rsidRPr="00800FDA" w:rsidRDefault="00246727" w:rsidP="00800FDA">
            <w:pPr>
              <w:tabs>
                <w:tab w:val="left" w:pos="735"/>
                <w:tab w:val="left" w:pos="3150"/>
              </w:tabs>
              <w:spacing w:line="20" w:lineRule="atLeast"/>
              <w:jc w:val="center"/>
              <w:rPr>
                <w:rFonts w:ascii="Times New Roman" w:hAnsi="Times New Roman"/>
                <w:color w:val="000000" w:themeColor="text1"/>
                <w:sz w:val="24"/>
                <w:szCs w:val="24"/>
              </w:rPr>
            </w:pPr>
            <w:r w:rsidRPr="00800FDA">
              <w:rPr>
                <w:rFonts w:ascii="Times New Roman" w:hAnsi="Times New Roman"/>
                <w:b/>
                <w:color w:val="000000" w:themeColor="text1"/>
                <w:sz w:val="24"/>
                <w:szCs w:val="24"/>
              </w:rPr>
              <w:t>Neni 9</w:t>
            </w:r>
          </w:p>
          <w:p w14:paraId="0653D099"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Proporcionaliteti dhe abuzimi me procesin</w:t>
            </w:r>
          </w:p>
          <w:p w14:paraId="2503CCBF" w14:textId="77777777" w:rsidR="00324520" w:rsidRPr="00800FDA" w:rsidRDefault="00324520" w:rsidP="00800FDA">
            <w:pPr>
              <w:tabs>
                <w:tab w:val="left" w:pos="735"/>
                <w:tab w:val="left" w:pos="3150"/>
              </w:tabs>
              <w:spacing w:line="20" w:lineRule="atLeast"/>
              <w:rPr>
                <w:rFonts w:ascii="Times New Roman" w:hAnsi="Times New Roman"/>
                <w:b/>
                <w:color w:val="000000" w:themeColor="text1"/>
                <w:sz w:val="24"/>
                <w:szCs w:val="24"/>
              </w:rPr>
            </w:pPr>
          </w:p>
          <w:p w14:paraId="587634CE" w14:textId="0E52250E" w:rsidR="00246727" w:rsidRPr="00800FDA" w:rsidRDefault="00324520" w:rsidP="00800FDA">
            <w:pPr>
              <w:tabs>
                <w:tab w:val="left" w:pos="735"/>
                <w:tab w:val="left" w:pos="3150"/>
              </w:tabs>
              <w:spacing w:line="20" w:lineRule="atLeast"/>
              <w:rPr>
                <w:rFonts w:ascii="Times New Roman" w:hAnsi="Times New Roman"/>
                <w:color w:val="000000" w:themeColor="text1"/>
                <w:sz w:val="24"/>
                <w:szCs w:val="24"/>
              </w:rPr>
            </w:pPr>
            <w:r w:rsidRPr="00800FDA">
              <w:rPr>
                <w:rFonts w:ascii="Times New Roman" w:hAnsi="Times New Roman"/>
                <w:color w:val="000000" w:themeColor="text1"/>
                <w:sz w:val="24"/>
                <w:szCs w:val="24"/>
              </w:rPr>
              <w:t>1.</w:t>
            </w:r>
            <w:r w:rsidR="00246727" w:rsidRPr="00800FDA">
              <w:rPr>
                <w:rFonts w:ascii="Times New Roman" w:hAnsi="Times New Roman"/>
                <w:color w:val="000000" w:themeColor="text1"/>
                <w:sz w:val="24"/>
                <w:szCs w:val="24"/>
              </w:rPr>
              <w:t>Masat, procedurat dhe mjetet e parashikuara në nenet 11-17 të këtij ligji do të aplikohen në mënyrë:</w:t>
            </w:r>
          </w:p>
          <w:p w14:paraId="00643879" w14:textId="77777777" w:rsidR="00324520" w:rsidRPr="00800FDA" w:rsidRDefault="00324520" w:rsidP="00800FDA">
            <w:pPr>
              <w:tabs>
                <w:tab w:val="left" w:pos="735"/>
                <w:tab w:val="left" w:pos="3150"/>
              </w:tabs>
              <w:spacing w:line="20" w:lineRule="atLeast"/>
              <w:rPr>
                <w:rFonts w:ascii="Times New Roman" w:hAnsi="Times New Roman"/>
                <w:color w:val="000000" w:themeColor="text1"/>
                <w:sz w:val="24"/>
                <w:szCs w:val="24"/>
              </w:rPr>
            </w:pPr>
          </w:p>
          <w:p w14:paraId="49D497A8" w14:textId="19B81260" w:rsidR="00246727" w:rsidRPr="00800FDA" w:rsidRDefault="00324520" w:rsidP="004E0587">
            <w:pPr>
              <w:tabs>
                <w:tab w:val="left" w:pos="735"/>
                <w:tab w:val="left" w:pos="3150"/>
              </w:tabs>
              <w:spacing w:line="20" w:lineRule="atLeast"/>
              <w:ind w:left="275"/>
              <w:rPr>
                <w:rFonts w:ascii="Times New Roman" w:hAnsi="Times New Roman"/>
                <w:color w:val="000000" w:themeColor="text1"/>
                <w:sz w:val="24"/>
                <w:szCs w:val="24"/>
              </w:rPr>
            </w:pPr>
            <w:r w:rsidRPr="00800FDA">
              <w:rPr>
                <w:rFonts w:ascii="Times New Roman" w:hAnsi="Times New Roman"/>
                <w:color w:val="000000" w:themeColor="text1"/>
                <w:sz w:val="24"/>
                <w:szCs w:val="24"/>
              </w:rPr>
              <w:t>1.1.</w:t>
            </w:r>
            <w:r w:rsidR="00246727" w:rsidRPr="00800FDA">
              <w:rPr>
                <w:rFonts w:ascii="Times New Roman" w:hAnsi="Times New Roman"/>
                <w:color w:val="000000" w:themeColor="text1"/>
                <w:sz w:val="24"/>
                <w:szCs w:val="24"/>
              </w:rPr>
              <w:t>proporcionale;</w:t>
            </w:r>
          </w:p>
          <w:p w14:paraId="31A050AF" w14:textId="77777777" w:rsidR="00324520" w:rsidRPr="00800FDA" w:rsidRDefault="00324520" w:rsidP="004E0587">
            <w:pPr>
              <w:tabs>
                <w:tab w:val="left" w:pos="735"/>
                <w:tab w:val="left" w:pos="3150"/>
              </w:tabs>
              <w:spacing w:line="20" w:lineRule="atLeast"/>
              <w:ind w:left="275"/>
              <w:rPr>
                <w:rFonts w:ascii="Times New Roman" w:hAnsi="Times New Roman"/>
                <w:color w:val="000000" w:themeColor="text1"/>
                <w:sz w:val="24"/>
                <w:szCs w:val="24"/>
              </w:rPr>
            </w:pPr>
          </w:p>
          <w:p w14:paraId="7BCAD32E" w14:textId="731FF46B" w:rsidR="00246727" w:rsidRPr="00800FDA" w:rsidRDefault="00324520" w:rsidP="00765B9A">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1.2.</w:t>
            </w:r>
            <w:r w:rsidR="00246727" w:rsidRPr="00800FDA">
              <w:rPr>
                <w:rFonts w:ascii="Times New Roman" w:hAnsi="Times New Roman"/>
                <w:color w:val="000000" w:themeColor="text1"/>
                <w:sz w:val="24"/>
                <w:szCs w:val="24"/>
              </w:rPr>
              <w:t xml:space="preserve">që shmangin krijimin e barrierave për tregtinë e </w:t>
            </w:r>
            <w:r w:rsidR="0098117A" w:rsidRPr="00800FDA">
              <w:rPr>
                <w:rFonts w:ascii="Times New Roman" w:hAnsi="Times New Roman"/>
                <w:color w:val="000000" w:themeColor="text1"/>
                <w:sz w:val="24"/>
                <w:szCs w:val="24"/>
              </w:rPr>
              <w:t>ligjshme në tregun e brendshëm;</w:t>
            </w:r>
            <w:r w:rsidR="00246727" w:rsidRPr="00800FDA">
              <w:rPr>
                <w:rFonts w:ascii="Times New Roman" w:hAnsi="Times New Roman"/>
                <w:color w:val="000000" w:themeColor="text1"/>
                <w:sz w:val="24"/>
                <w:szCs w:val="24"/>
              </w:rPr>
              <w:t>dhe</w:t>
            </w:r>
          </w:p>
          <w:p w14:paraId="6E4406F0" w14:textId="77777777" w:rsidR="00324520" w:rsidRPr="00800FDA" w:rsidRDefault="00324520" w:rsidP="00765B9A">
            <w:pPr>
              <w:tabs>
                <w:tab w:val="left" w:pos="735"/>
                <w:tab w:val="left" w:pos="3150"/>
              </w:tabs>
              <w:spacing w:line="20" w:lineRule="atLeast"/>
              <w:ind w:left="275"/>
              <w:jc w:val="both"/>
              <w:rPr>
                <w:rFonts w:ascii="Times New Roman" w:hAnsi="Times New Roman"/>
                <w:color w:val="000000" w:themeColor="text1"/>
                <w:sz w:val="24"/>
                <w:szCs w:val="24"/>
              </w:rPr>
            </w:pPr>
          </w:p>
          <w:p w14:paraId="2F149308" w14:textId="2B2B27BD" w:rsidR="00246727" w:rsidRPr="00800FDA" w:rsidRDefault="00324520" w:rsidP="00765B9A">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lastRenderedPageBreak/>
              <w:t>1.3.</w:t>
            </w:r>
            <w:r w:rsidR="00246727" w:rsidRPr="00800FDA">
              <w:rPr>
                <w:rFonts w:ascii="Times New Roman" w:hAnsi="Times New Roman"/>
                <w:color w:val="000000" w:themeColor="text1"/>
                <w:sz w:val="24"/>
                <w:szCs w:val="24"/>
              </w:rPr>
              <w:t>parashikojnë masa mbrojtëse kundër abuzimit të tyre.</w:t>
            </w:r>
          </w:p>
          <w:p w14:paraId="262299C5" w14:textId="77777777" w:rsidR="00A2020A" w:rsidRPr="00800FDA" w:rsidRDefault="00A2020A" w:rsidP="00800FDA">
            <w:pPr>
              <w:tabs>
                <w:tab w:val="left" w:pos="735"/>
                <w:tab w:val="left" w:pos="3150"/>
              </w:tabs>
              <w:spacing w:line="20" w:lineRule="atLeast"/>
              <w:jc w:val="both"/>
              <w:rPr>
                <w:rFonts w:ascii="Times New Roman" w:hAnsi="Times New Roman"/>
                <w:color w:val="000000" w:themeColor="text1"/>
                <w:sz w:val="24"/>
                <w:szCs w:val="24"/>
              </w:rPr>
            </w:pPr>
          </w:p>
          <w:p w14:paraId="4359758B" w14:textId="719E7C16" w:rsidR="00246727" w:rsidRPr="00800FDA" w:rsidRDefault="0098117A"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w:t>
            </w:r>
            <w:r w:rsidR="00246727" w:rsidRPr="00800FDA">
              <w:rPr>
                <w:rFonts w:ascii="Times New Roman" w:hAnsi="Times New Roman"/>
                <w:color w:val="000000" w:themeColor="text1"/>
                <w:sz w:val="24"/>
                <w:szCs w:val="24"/>
              </w:rPr>
              <w:t xml:space="preserve">Gjykata kompetente, me kërkesë të palës së paditur, mund të aplikojë masat e duhura, kur kërkesa në lidhje me </w:t>
            </w:r>
            <w:r w:rsidR="00A90204" w:rsidRPr="00800FDA">
              <w:rPr>
                <w:rFonts w:ascii="Times New Roman" w:hAnsi="Times New Roman"/>
                <w:color w:val="000000" w:themeColor="text1"/>
                <w:sz w:val="24"/>
                <w:szCs w:val="24"/>
              </w:rPr>
              <w:t>marrjen</w:t>
            </w:r>
            <w:r w:rsidR="00246727" w:rsidRPr="00800FDA">
              <w:rPr>
                <w:rFonts w:ascii="Times New Roman" w:hAnsi="Times New Roman"/>
                <w:color w:val="000000" w:themeColor="text1"/>
                <w:sz w:val="24"/>
                <w:szCs w:val="24"/>
              </w:rPr>
              <w:t>, përdorimin ose zbulimin e paligjshëm të sekretit tregtar është qartazi e pabazuar dhe paditësi vërtetohet se i ka filluar procedurat gjyqësore në mënyrë abuzive ose në keqbesim. Masat e tilla, sipas rastit, mund të përfshijnë vendimin për dëmshpërblim për të paditurin për shkak të shkeljes së të drejtave personale.</w:t>
            </w:r>
          </w:p>
          <w:p w14:paraId="051AEBD8" w14:textId="77777777" w:rsidR="0098117A" w:rsidRPr="00800FDA" w:rsidRDefault="0098117A" w:rsidP="00800FDA">
            <w:pPr>
              <w:tabs>
                <w:tab w:val="left" w:pos="735"/>
                <w:tab w:val="left" w:pos="3150"/>
              </w:tabs>
              <w:spacing w:line="20" w:lineRule="atLeast"/>
              <w:jc w:val="both"/>
              <w:rPr>
                <w:rFonts w:ascii="Times New Roman" w:hAnsi="Times New Roman"/>
                <w:color w:val="000000" w:themeColor="text1"/>
                <w:sz w:val="24"/>
                <w:szCs w:val="24"/>
              </w:rPr>
            </w:pPr>
          </w:p>
          <w:p w14:paraId="6061B4F9" w14:textId="39A44F07" w:rsidR="0098117A" w:rsidRPr="00800FDA" w:rsidRDefault="0098117A"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3.</w:t>
            </w:r>
            <w:r w:rsidR="00246727" w:rsidRPr="00800FDA">
              <w:rPr>
                <w:rFonts w:ascii="Times New Roman" w:hAnsi="Times New Roman"/>
                <w:color w:val="000000" w:themeColor="text1"/>
                <w:sz w:val="24"/>
                <w:szCs w:val="24"/>
              </w:rPr>
              <w:t xml:space="preserve">Masat e parashikuara në paragrafin 2 të këtij neni, mund të trajtohen në një procedurë të veçantë gjyqësore. </w:t>
            </w:r>
          </w:p>
          <w:p w14:paraId="6F788BBE" w14:textId="77777777" w:rsidR="00355666" w:rsidRPr="00800FDA" w:rsidRDefault="00355666" w:rsidP="00800FDA">
            <w:pPr>
              <w:tabs>
                <w:tab w:val="left" w:pos="735"/>
                <w:tab w:val="left" w:pos="3150"/>
              </w:tabs>
              <w:spacing w:line="20" w:lineRule="atLeast"/>
              <w:jc w:val="both"/>
              <w:rPr>
                <w:rFonts w:ascii="Times New Roman" w:hAnsi="Times New Roman"/>
                <w:color w:val="000000" w:themeColor="text1"/>
                <w:sz w:val="24"/>
                <w:szCs w:val="24"/>
              </w:rPr>
            </w:pPr>
          </w:p>
          <w:p w14:paraId="2E9F5E37" w14:textId="77777777" w:rsidR="00246727" w:rsidRPr="00800FDA" w:rsidRDefault="00246727" w:rsidP="00800FDA">
            <w:pPr>
              <w:tabs>
                <w:tab w:val="left" w:pos="735"/>
                <w:tab w:val="left" w:pos="3150"/>
              </w:tabs>
              <w:spacing w:line="20" w:lineRule="atLeast"/>
              <w:jc w:val="center"/>
              <w:rPr>
                <w:rFonts w:ascii="Times New Roman" w:hAnsi="Times New Roman"/>
                <w:color w:val="000000" w:themeColor="text1"/>
                <w:sz w:val="24"/>
                <w:szCs w:val="24"/>
              </w:rPr>
            </w:pPr>
            <w:r w:rsidRPr="00800FDA">
              <w:rPr>
                <w:rFonts w:ascii="Times New Roman" w:hAnsi="Times New Roman"/>
                <w:b/>
                <w:color w:val="000000" w:themeColor="text1"/>
                <w:sz w:val="24"/>
                <w:szCs w:val="24"/>
              </w:rPr>
              <w:t>Neni 10</w:t>
            </w:r>
          </w:p>
          <w:p w14:paraId="32EE3B33"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Parashkrimi</w:t>
            </w:r>
          </w:p>
          <w:p w14:paraId="1F68ABF8" w14:textId="77777777" w:rsidR="0098117A" w:rsidRPr="00800FDA" w:rsidRDefault="0098117A" w:rsidP="00800FDA">
            <w:pPr>
              <w:tabs>
                <w:tab w:val="left" w:pos="735"/>
                <w:tab w:val="left" w:pos="3150"/>
              </w:tabs>
              <w:spacing w:line="20" w:lineRule="atLeast"/>
              <w:rPr>
                <w:rFonts w:ascii="Times New Roman" w:hAnsi="Times New Roman"/>
                <w:b/>
                <w:color w:val="000000" w:themeColor="text1"/>
                <w:sz w:val="24"/>
                <w:szCs w:val="24"/>
              </w:rPr>
            </w:pPr>
          </w:p>
          <w:p w14:paraId="15137362" w14:textId="1FACCB31" w:rsidR="0098117A" w:rsidRPr="00800FDA" w:rsidRDefault="0098117A"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w:t>
            </w:r>
            <w:r w:rsidR="00246727" w:rsidRPr="00800FDA">
              <w:rPr>
                <w:rFonts w:ascii="Times New Roman" w:hAnsi="Times New Roman"/>
                <w:color w:val="000000" w:themeColor="text1"/>
                <w:sz w:val="24"/>
                <w:szCs w:val="24"/>
              </w:rPr>
              <w:t>E drejta në kërkesë për shkaktim të dëmit dhe veprime juridike për masat, procedurat dhe kërkesëpaditë të përcaktuara me në nenet 11-17 të këtij ligji, përfundon kalimin e afatit prej gjashtë (6) vjet nga momenti kur mbajtësi i sekretit tregtar është informuar për shkeljen ose dëmet dhe lidhur me personin përgjegjës për kompensim.</w:t>
            </w:r>
          </w:p>
          <w:p w14:paraId="600138A6" w14:textId="70D1CFFB" w:rsidR="00355666" w:rsidRPr="00800FDA" w:rsidRDefault="00765B9A" w:rsidP="00800FDA">
            <w:pPr>
              <w:tabs>
                <w:tab w:val="left" w:pos="735"/>
                <w:tab w:val="left" w:pos="3150"/>
              </w:tabs>
              <w:spacing w:line="2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5C94A695" w14:textId="123BEAD6" w:rsidR="00246727" w:rsidRPr="00800FDA" w:rsidRDefault="0098117A"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w:t>
            </w:r>
            <w:r w:rsidR="00246727" w:rsidRPr="00800FDA">
              <w:rPr>
                <w:rFonts w:ascii="Times New Roman" w:hAnsi="Times New Roman"/>
                <w:color w:val="000000" w:themeColor="text1"/>
                <w:sz w:val="24"/>
                <w:szCs w:val="24"/>
              </w:rPr>
              <w:t>Për llogaritjen e afateve nga paragrafi 1 i këtij neni, zbatohen përshtatshmërisht dispozitat e nenit 65 të Ligjit Nr. 04/L-077 për Marrëdhëniet e Detyrimeve.</w:t>
            </w:r>
          </w:p>
          <w:p w14:paraId="3F55409F" w14:textId="77777777" w:rsidR="00D000E9" w:rsidRPr="00800FDA" w:rsidRDefault="00D000E9" w:rsidP="00800FDA">
            <w:pPr>
              <w:tabs>
                <w:tab w:val="left" w:pos="735"/>
                <w:tab w:val="left" w:pos="3150"/>
              </w:tabs>
              <w:spacing w:line="20" w:lineRule="atLeast"/>
              <w:rPr>
                <w:rFonts w:ascii="Times New Roman" w:hAnsi="Times New Roman"/>
                <w:b/>
                <w:color w:val="000000" w:themeColor="text1"/>
                <w:sz w:val="24"/>
                <w:szCs w:val="24"/>
              </w:rPr>
            </w:pPr>
          </w:p>
          <w:p w14:paraId="4DC789C1" w14:textId="77777777" w:rsidR="00246727" w:rsidRPr="00800FDA" w:rsidRDefault="00246727" w:rsidP="00800FDA">
            <w:pPr>
              <w:tabs>
                <w:tab w:val="left" w:pos="735"/>
                <w:tab w:val="left" w:pos="3150"/>
              </w:tabs>
              <w:spacing w:line="20" w:lineRule="atLeast"/>
              <w:jc w:val="center"/>
              <w:rPr>
                <w:rFonts w:ascii="Times New Roman" w:hAnsi="Times New Roman"/>
                <w:color w:val="000000" w:themeColor="text1"/>
                <w:sz w:val="24"/>
                <w:szCs w:val="24"/>
              </w:rPr>
            </w:pPr>
            <w:r w:rsidRPr="00800FDA">
              <w:rPr>
                <w:rFonts w:ascii="Times New Roman" w:hAnsi="Times New Roman"/>
                <w:b/>
                <w:color w:val="000000" w:themeColor="text1"/>
                <w:sz w:val="24"/>
                <w:szCs w:val="24"/>
              </w:rPr>
              <w:t>Neni 11</w:t>
            </w:r>
          </w:p>
          <w:p w14:paraId="7AFC92F7"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Ruajtja e konfidencialitetit të sekreteve tregtare gjatë procesit gjyqësor</w:t>
            </w:r>
          </w:p>
          <w:p w14:paraId="449CEBA7" w14:textId="77777777" w:rsidR="00D000E9" w:rsidRPr="00800FDA" w:rsidRDefault="00D000E9" w:rsidP="00800FDA">
            <w:pPr>
              <w:tabs>
                <w:tab w:val="left" w:pos="735"/>
                <w:tab w:val="left" w:pos="3150"/>
              </w:tabs>
              <w:spacing w:line="20" w:lineRule="atLeast"/>
              <w:jc w:val="center"/>
              <w:rPr>
                <w:rFonts w:ascii="Times New Roman" w:hAnsi="Times New Roman"/>
                <w:b/>
                <w:color w:val="000000" w:themeColor="text1"/>
                <w:sz w:val="24"/>
                <w:szCs w:val="24"/>
              </w:rPr>
            </w:pPr>
          </w:p>
          <w:p w14:paraId="469F1679" w14:textId="530941FB" w:rsidR="00246727" w:rsidRPr="00800FDA" w:rsidRDefault="00D000E9"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w:t>
            </w:r>
            <w:r w:rsidR="00246727" w:rsidRPr="00800FDA">
              <w:rPr>
                <w:rFonts w:ascii="Times New Roman" w:hAnsi="Times New Roman"/>
                <w:color w:val="000000" w:themeColor="text1"/>
                <w:sz w:val="24"/>
                <w:szCs w:val="24"/>
              </w:rPr>
              <w:t xml:space="preserve">Palët, avokatët e tyre ose përfaqësuesit e tjerë, zyrtarët e gjykatës, dëshmitarët, ekspertët dhe çdo person tjetër në procedurat gjyqësore lidhur përvetësimin, përdorimin ose zbulimin e paligjshëm të një sekreti tregtar, ose që ka qasje në dokumentet të cilat janë pjesë e atyre procedurave </w:t>
            </w:r>
            <w:r w:rsidR="00246727" w:rsidRPr="00800FDA">
              <w:rPr>
                <w:rFonts w:ascii="Times New Roman" w:hAnsi="Times New Roman"/>
                <w:color w:val="000000" w:themeColor="text1"/>
                <w:sz w:val="24"/>
                <w:szCs w:val="24"/>
              </w:rPr>
              <w:lastRenderedPageBreak/>
              <w:t xml:space="preserve">gjyqësore, nuk u lejohet që ta përdorin ose zbulojnë ndonjë sekret tregtar ose ndonjë sekret të pretenduar tregtar të cilin gjykata kompetente, në shqyrtim të një kërkese të arsyetuar mirë nga një palë e interesuar, e ka identifikuar si konfidenciale dhe për të cilin pjesëmarrësit kanë mësuar si pasojë e pjesëmarrjes në procedurë, ose qasjes në shkresa të lëndës. </w:t>
            </w:r>
          </w:p>
          <w:p w14:paraId="25350BA2" w14:textId="77777777" w:rsidR="00D000E9" w:rsidRPr="00800FDA" w:rsidRDefault="00D000E9" w:rsidP="00800FDA">
            <w:pPr>
              <w:tabs>
                <w:tab w:val="left" w:pos="735"/>
                <w:tab w:val="left" w:pos="3150"/>
              </w:tabs>
              <w:spacing w:line="20" w:lineRule="atLeast"/>
              <w:jc w:val="both"/>
              <w:rPr>
                <w:rFonts w:ascii="Times New Roman" w:hAnsi="Times New Roman"/>
                <w:color w:val="000000" w:themeColor="text1"/>
                <w:sz w:val="24"/>
                <w:szCs w:val="24"/>
              </w:rPr>
            </w:pPr>
          </w:p>
          <w:p w14:paraId="602E0CD4" w14:textId="7F0C0A55" w:rsidR="00246727" w:rsidRPr="00800FDA" w:rsidRDefault="00D000E9"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w:t>
            </w:r>
            <w:r w:rsidR="00246727" w:rsidRPr="00800FDA">
              <w:rPr>
                <w:rFonts w:ascii="Times New Roman" w:hAnsi="Times New Roman"/>
                <w:color w:val="000000" w:themeColor="text1"/>
                <w:sz w:val="24"/>
                <w:szCs w:val="24"/>
              </w:rPr>
              <w:t xml:space="preserve">Obligimi i përcaktuar në paragrafin 1 të këtij neni mbetet në fuqi edhe pas përfundimit të procedurave gjyqësore. Sidoqoftë, ai obligim pushon së ekzistuari në cilëndo nga rrethanat e mëposhtme:  </w:t>
            </w:r>
          </w:p>
          <w:p w14:paraId="0BF55FD6" w14:textId="77777777" w:rsidR="00D000E9" w:rsidRPr="00800FDA" w:rsidRDefault="00D000E9" w:rsidP="00800FDA">
            <w:pPr>
              <w:tabs>
                <w:tab w:val="left" w:pos="735"/>
                <w:tab w:val="left" w:pos="3150"/>
              </w:tabs>
              <w:spacing w:line="20" w:lineRule="atLeast"/>
              <w:jc w:val="both"/>
              <w:rPr>
                <w:rFonts w:ascii="Times New Roman" w:hAnsi="Times New Roman"/>
                <w:color w:val="000000" w:themeColor="text1"/>
                <w:sz w:val="24"/>
                <w:szCs w:val="24"/>
              </w:rPr>
            </w:pPr>
          </w:p>
          <w:p w14:paraId="494884E2" w14:textId="77777777" w:rsidR="00765B9A" w:rsidRDefault="00765B9A" w:rsidP="00800FDA">
            <w:pPr>
              <w:tabs>
                <w:tab w:val="left" w:pos="735"/>
                <w:tab w:val="left" w:pos="3150"/>
              </w:tabs>
              <w:spacing w:line="20" w:lineRule="atLeast"/>
              <w:jc w:val="both"/>
              <w:rPr>
                <w:rFonts w:ascii="Times New Roman" w:hAnsi="Times New Roman"/>
                <w:color w:val="000000" w:themeColor="text1"/>
                <w:sz w:val="24"/>
                <w:szCs w:val="24"/>
              </w:rPr>
            </w:pPr>
          </w:p>
          <w:p w14:paraId="61AEF7EE" w14:textId="5F6A3915" w:rsidR="00246727" w:rsidRPr="00800FDA" w:rsidRDefault="00D000E9" w:rsidP="00765B9A">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2.1.</w:t>
            </w:r>
            <w:r w:rsidR="00246727" w:rsidRPr="00800FDA">
              <w:rPr>
                <w:rFonts w:ascii="Times New Roman" w:hAnsi="Times New Roman"/>
                <w:color w:val="000000" w:themeColor="text1"/>
                <w:sz w:val="24"/>
                <w:szCs w:val="24"/>
              </w:rPr>
              <w:t>kur sekreti i pretenduar tregtar është konstatuar, me vendim të formës së prerë, se nuk i përmbushë kërkesat e përcaktuara në paragrafin 1 pika 1.3 të nenit 3 dhe paragrafët 2, 3 dhe 4 të nenit 3;</w:t>
            </w:r>
          </w:p>
          <w:p w14:paraId="4A4873F7" w14:textId="77777777" w:rsidR="00355666" w:rsidRPr="00800FDA" w:rsidRDefault="00355666" w:rsidP="00765B9A">
            <w:pPr>
              <w:tabs>
                <w:tab w:val="left" w:pos="735"/>
                <w:tab w:val="left" w:pos="3150"/>
              </w:tabs>
              <w:spacing w:line="20" w:lineRule="atLeast"/>
              <w:ind w:left="275"/>
              <w:jc w:val="both"/>
              <w:rPr>
                <w:rFonts w:ascii="Times New Roman" w:hAnsi="Times New Roman"/>
                <w:color w:val="000000" w:themeColor="text1"/>
                <w:sz w:val="24"/>
                <w:szCs w:val="24"/>
              </w:rPr>
            </w:pPr>
          </w:p>
          <w:p w14:paraId="106A5A47" w14:textId="091CB825" w:rsidR="00246727" w:rsidRPr="00800FDA" w:rsidRDefault="00D000E9" w:rsidP="00765B9A">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2.2.</w:t>
            </w:r>
            <w:r w:rsidR="00246727" w:rsidRPr="00800FDA">
              <w:rPr>
                <w:rFonts w:ascii="Times New Roman" w:hAnsi="Times New Roman"/>
                <w:color w:val="000000" w:themeColor="text1"/>
                <w:sz w:val="24"/>
                <w:szCs w:val="24"/>
              </w:rPr>
              <w:t xml:space="preserve">kur me kalimin e kohës, informata në fjalë bëhet e njohur përgjithësisht ose lehtësisht e qasshme për personat brenda qarqeve që zakonisht merren me atë lloj informate. </w:t>
            </w:r>
          </w:p>
          <w:p w14:paraId="2DD10AEE" w14:textId="77777777" w:rsidR="00D000E9" w:rsidRPr="00800FDA" w:rsidRDefault="00D000E9" w:rsidP="00800FDA">
            <w:pPr>
              <w:tabs>
                <w:tab w:val="left" w:pos="735"/>
                <w:tab w:val="left" w:pos="3150"/>
              </w:tabs>
              <w:spacing w:line="20" w:lineRule="atLeast"/>
              <w:rPr>
                <w:rFonts w:ascii="Times New Roman" w:hAnsi="Times New Roman"/>
                <w:color w:val="000000" w:themeColor="text1"/>
                <w:sz w:val="24"/>
                <w:szCs w:val="24"/>
              </w:rPr>
            </w:pPr>
          </w:p>
          <w:p w14:paraId="33EA48C8" w14:textId="77777777" w:rsidR="00355666" w:rsidRPr="00800FDA" w:rsidRDefault="00355666" w:rsidP="00800FDA">
            <w:pPr>
              <w:tabs>
                <w:tab w:val="left" w:pos="735"/>
                <w:tab w:val="left" w:pos="3150"/>
              </w:tabs>
              <w:spacing w:line="20" w:lineRule="atLeast"/>
              <w:rPr>
                <w:rFonts w:ascii="Times New Roman" w:hAnsi="Times New Roman"/>
                <w:color w:val="000000" w:themeColor="text1"/>
                <w:sz w:val="24"/>
                <w:szCs w:val="24"/>
              </w:rPr>
            </w:pPr>
          </w:p>
          <w:p w14:paraId="5B161016" w14:textId="16AFBFEE" w:rsidR="00246727" w:rsidRPr="00800FDA" w:rsidRDefault="00D000E9"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3.</w:t>
            </w:r>
            <w:r w:rsidR="00246727" w:rsidRPr="00800FDA">
              <w:rPr>
                <w:rFonts w:ascii="Times New Roman" w:hAnsi="Times New Roman"/>
                <w:color w:val="000000" w:themeColor="text1"/>
                <w:sz w:val="24"/>
                <w:szCs w:val="24"/>
              </w:rPr>
              <w:t>Gjykata kompetente, lidhur me kërkesën e arsyetuar mirë nga njëra palë, mund të ndërmarrë masa specifike të nevojshme për ta ruajtur konfidencialitetin e çdo sekreti tregtar ose sekreti të pretenduar tregtar të përdorur ose referuar gjatë procedurave gjy</w:t>
            </w:r>
            <w:r w:rsidR="00A90204" w:rsidRPr="00800FDA">
              <w:rPr>
                <w:rFonts w:ascii="Times New Roman" w:hAnsi="Times New Roman"/>
                <w:color w:val="000000" w:themeColor="text1"/>
                <w:sz w:val="24"/>
                <w:szCs w:val="24"/>
              </w:rPr>
              <w:t>qësore në lidhje me marrjen</w:t>
            </w:r>
            <w:r w:rsidR="00246727" w:rsidRPr="00800FDA">
              <w:rPr>
                <w:rFonts w:ascii="Times New Roman" w:hAnsi="Times New Roman"/>
                <w:color w:val="000000" w:themeColor="text1"/>
                <w:sz w:val="24"/>
                <w:szCs w:val="24"/>
              </w:rPr>
              <w:t>, përdorimin ose zbulimin e paligjshëm të sekretit tregtar. Këto masa duhet ta përfshijnë të paktën:</w:t>
            </w:r>
          </w:p>
          <w:p w14:paraId="63F2B5AF" w14:textId="77777777" w:rsidR="006C226A" w:rsidRPr="00800FDA" w:rsidRDefault="006C226A" w:rsidP="00800FDA">
            <w:pPr>
              <w:tabs>
                <w:tab w:val="left" w:pos="735"/>
                <w:tab w:val="left" w:pos="3150"/>
              </w:tabs>
              <w:spacing w:line="20" w:lineRule="atLeast"/>
              <w:jc w:val="both"/>
              <w:rPr>
                <w:rFonts w:ascii="Times New Roman" w:hAnsi="Times New Roman"/>
                <w:color w:val="000000" w:themeColor="text1"/>
                <w:sz w:val="24"/>
                <w:szCs w:val="24"/>
              </w:rPr>
            </w:pPr>
          </w:p>
          <w:p w14:paraId="787401F7" w14:textId="2534E6AC" w:rsidR="00246727" w:rsidRPr="00800FDA" w:rsidRDefault="00D000E9" w:rsidP="00765B9A">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3.1.</w:t>
            </w:r>
            <w:r w:rsidR="00246727" w:rsidRPr="00800FDA">
              <w:rPr>
                <w:rFonts w:ascii="Times New Roman" w:hAnsi="Times New Roman"/>
                <w:color w:val="000000" w:themeColor="text1"/>
                <w:sz w:val="24"/>
                <w:szCs w:val="24"/>
              </w:rPr>
              <w:t>mundësinë e kufizimit të qasjes në çdo dokument që përmban sekrete tregtare ose sekrete të pretenduara tregtare të parashtruara nga palët ose personat e tretë, plotësisht ose pjesërisht, para një numri të kufizuar të personave;</w:t>
            </w:r>
          </w:p>
          <w:p w14:paraId="79821242" w14:textId="77777777" w:rsidR="00D000E9" w:rsidRPr="00800FDA" w:rsidRDefault="00D000E9" w:rsidP="00800FDA">
            <w:pPr>
              <w:tabs>
                <w:tab w:val="left" w:pos="735"/>
                <w:tab w:val="left" w:pos="3150"/>
              </w:tabs>
              <w:spacing w:line="20" w:lineRule="atLeast"/>
              <w:jc w:val="both"/>
              <w:rPr>
                <w:rFonts w:ascii="Times New Roman" w:hAnsi="Times New Roman"/>
                <w:color w:val="000000" w:themeColor="text1"/>
                <w:sz w:val="24"/>
                <w:szCs w:val="24"/>
              </w:rPr>
            </w:pPr>
          </w:p>
          <w:p w14:paraId="157C691A" w14:textId="0E037843" w:rsidR="00246727" w:rsidRPr="00800FDA" w:rsidRDefault="00D000E9" w:rsidP="00765B9A">
            <w:pPr>
              <w:tabs>
                <w:tab w:val="left" w:pos="735"/>
                <w:tab w:val="left" w:pos="3150"/>
              </w:tabs>
              <w:spacing w:line="20" w:lineRule="atLeast"/>
              <w:ind w:left="275" w:hanging="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lastRenderedPageBreak/>
              <w:t>3.2.</w:t>
            </w:r>
            <w:r w:rsidR="00246727" w:rsidRPr="00800FDA">
              <w:rPr>
                <w:rFonts w:ascii="Times New Roman" w:hAnsi="Times New Roman"/>
                <w:color w:val="000000" w:themeColor="text1"/>
                <w:sz w:val="24"/>
                <w:szCs w:val="24"/>
              </w:rPr>
              <w:t>mundësinë  e kufizimit të qasjes në seanca dëgjimore, kur sekretet tregtare ose sekretet e pretenduara tregtare mund të zbulohen, si dhe procesverbalin ose transkriptën e atyre seancave për një numër të kufizuar të personave;</w:t>
            </w:r>
          </w:p>
          <w:p w14:paraId="69301738" w14:textId="77777777" w:rsidR="00D000E9" w:rsidRPr="00800FDA" w:rsidRDefault="00D000E9" w:rsidP="00765B9A">
            <w:pPr>
              <w:tabs>
                <w:tab w:val="left" w:pos="735"/>
                <w:tab w:val="left" w:pos="3150"/>
              </w:tabs>
              <w:spacing w:line="20" w:lineRule="atLeast"/>
              <w:ind w:left="275" w:hanging="5"/>
              <w:jc w:val="both"/>
              <w:rPr>
                <w:rFonts w:ascii="Times New Roman" w:hAnsi="Times New Roman"/>
                <w:color w:val="000000" w:themeColor="text1"/>
                <w:sz w:val="24"/>
                <w:szCs w:val="24"/>
              </w:rPr>
            </w:pPr>
          </w:p>
          <w:p w14:paraId="60D8D466" w14:textId="57502AC0" w:rsidR="00246727" w:rsidRPr="00800FDA" w:rsidRDefault="00D000E9" w:rsidP="00765B9A">
            <w:pPr>
              <w:tabs>
                <w:tab w:val="left" w:pos="735"/>
                <w:tab w:val="left" w:pos="3150"/>
              </w:tabs>
              <w:spacing w:line="20" w:lineRule="atLeast"/>
              <w:ind w:left="275" w:hanging="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3.3.</w:t>
            </w:r>
            <w:r w:rsidR="00246727" w:rsidRPr="00800FDA">
              <w:rPr>
                <w:rFonts w:ascii="Times New Roman" w:hAnsi="Times New Roman"/>
                <w:color w:val="000000" w:themeColor="text1"/>
                <w:sz w:val="24"/>
                <w:szCs w:val="24"/>
              </w:rPr>
              <w:t xml:space="preserve">mundësinë e vënies në dispozicion të një versioni jo konfidencial të çdo vendimi gjyqësor, në të cilin janë hequr ose redaktuar pjesët që përmbajnë sekrete tregtare, për çdo person tjetër nga ata që përfshihen në numrin e kufizuar të </w:t>
            </w:r>
            <w:r w:rsidR="00A90204" w:rsidRPr="00800FDA">
              <w:rPr>
                <w:rFonts w:ascii="Times New Roman" w:hAnsi="Times New Roman"/>
                <w:color w:val="000000" w:themeColor="text1"/>
                <w:sz w:val="24"/>
                <w:szCs w:val="24"/>
              </w:rPr>
              <w:t>personave të përcaktuar në nënparagrafin 3.1 dhe 3.2.</w:t>
            </w:r>
          </w:p>
          <w:p w14:paraId="1B8B1618" w14:textId="77777777" w:rsidR="00D000E9" w:rsidRPr="00800FDA" w:rsidRDefault="00D000E9" w:rsidP="00800FDA">
            <w:pPr>
              <w:tabs>
                <w:tab w:val="left" w:pos="735"/>
                <w:tab w:val="left" w:pos="3150"/>
              </w:tabs>
              <w:spacing w:line="20" w:lineRule="atLeast"/>
              <w:jc w:val="both"/>
              <w:rPr>
                <w:rFonts w:ascii="Times New Roman" w:hAnsi="Times New Roman"/>
                <w:color w:val="000000" w:themeColor="text1"/>
                <w:sz w:val="24"/>
                <w:szCs w:val="24"/>
              </w:rPr>
            </w:pPr>
          </w:p>
          <w:p w14:paraId="1430380C" w14:textId="231874AC" w:rsidR="00D000E9" w:rsidRPr="00800FDA" w:rsidRDefault="00D000E9"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4.</w:t>
            </w:r>
            <w:r w:rsidR="00246727" w:rsidRPr="00800FDA">
              <w:rPr>
                <w:rFonts w:ascii="Times New Roman" w:hAnsi="Times New Roman"/>
                <w:color w:val="000000" w:themeColor="text1"/>
                <w:sz w:val="24"/>
                <w:szCs w:val="24"/>
              </w:rPr>
              <w:t>Numri i personave</w:t>
            </w:r>
            <w:r w:rsidR="00A90204" w:rsidRPr="00800FDA">
              <w:rPr>
                <w:rFonts w:ascii="Times New Roman" w:hAnsi="Times New Roman"/>
                <w:color w:val="000000" w:themeColor="text1"/>
                <w:sz w:val="24"/>
                <w:szCs w:val="24"/>
              </w:rPr>
              <w:t xml:space="preserve"> të përcaktuar në nënparagrafin 3.1 dhe 3.2. </w:t>
            </w:r>
            <w:r w:rsidR="00246727" w:rsidRPr="00800FDA">
              <w:rPr>
                <w:rFonts w:ascii="Times New Roman" w:hAnsi="Times New Roman"/>
                <w:color w:val="000000" w:themeColor="text1"/>
                <w:sz w:val="24"/>
                <w:szCs w:val="24"/>
              </w:rPr>
              <w:t>të paragrafit të tretë nuk do të jetë më i madh se sa është e nevojshme në mënyrë që të sigurohet pajtueshmëria me të drejtën e palëve për zgjidhje efektive dhe gjykim të drejtë dhe do të përfshijë, të paktën, një person fizik nga secila palë dhe avokatët përkatës ose përfaqësues të tjerë të atyre palëve në procedurën gjyqësore.</w:t>
            </w:r>
          </w:p>
          <w:p w14:paraId="4CAD9CF7" w14:textId="62893659" w:rsidR="00355666" w:rsidRPr="00800FDA" w:rsidRDefault="00765B9A" w:rsidP="00800FDA">
            <w:pPr>
              <w:tabs>
                <w:tab w:val="left" w:pos="735"/>
                <w:tab w:val="left" w:pos="3150"/>
              </w:tabs>
              <w:spacing w:line="20" w:lineRule="atLeast"/>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704D9DCE" w14:textId="44F6E360" w:rsidR="00D000E9" w:rsidRPr="00800FDA" w:rsidRDefault="00D000E9"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5.</w:t>
            </w:r>
            <w:r w:rsidR="00246727" w:rsidRPr="00800FDA">
              <w:rPr>
                <w:rFonts w:ascii="Times New Roman" w:hAnsi="Times New Roman"/>
                <w:color w:val="000000" w:themeColor="text1"/>
                <w:sz w:val="24"/>
                <w:szCs w:val="24"/>
              </w:rPr>
              <w:t>Kur vendosë për masat e përmendura në paragrafin 2, dhe kur vlerëson proporcionalitetin e tyre, gjykata do të merr parasysh nevojën për të siguruar të drejtën për mjet efektiv dhe gjykim të drejtë, interesat legjitime të palëve dhe, për aq sa janë të aplikueshme, të personave të tretë, dhe çdo dëmtim potencial qoftë të palëve, dhe për aq sa aplikohet të përsonave të tretë që rezulton nga dhënia ose refuzimi i masave.</w:t>
            </w:r>
          </w:p>
          <w:p w14:paraId="05BB4E1E" w14:textId="3869EE40" w:rsidR="00246727" w:rsidRPr="00800FDA" w:rsidRDefault="00D000E9"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6.</w:t>
            </w:r>
            <w:r w:rsidR="00246727" w:rsidRPr="00800FDA">
              <w:rPr>
                <w:rFonts w:ascii="Times New Roman" w:hAnsi="Times New Roman"/>
                <w:color w:val="000000" w:themeColor="text1"/>
                <w:sz w:val="24"/>
                <w:szCs w:val="24"/>
              </w:rPr>
              <w:t>Çdo përpun</w:t>
            </w:r>
            <w:r w:rsidR="00AA4277" w:rsidRPr="00800FDA">
              <w:rPr>
                <w:rFonts w:ascii="Times New Roman" w:hAnsi="Times New Roman"/>
                <w:color w:val="000000" w:themeColor="text1"/>
                <w:sz w:val="24"/>
                <w:szCs w:val="24"/>
              </w:rPr>
              <w:t>im i të dhënave personale sipas Ligjit për mbrojtjen e të dhënave personale.</w:t>
            </w:r>
          </w:p>
          <w:p w14:paraId="366DC73A" w14:textId="77777777" w:rsidR="00E17F38" w:rsidRDefault="00E17F38" w:rsidP="00800FDA">
            <w:pPr>
              <w:tabs>
                <w:tab w:val="left" w:pos="735"/>
                <w:tab w:val="left" w:pos="3150"/>
              </w:tabs>
              <w:spacing w:line="20" w:lineRule="atLeast"/>
              <w:jc w:val="both"/>
              <w:rPr>
                <w:rFonts w:ascii="Times New Roman" w:hAnsi="Times New Roman"/>
                <w:color w:val="000000" w:themeColor="text1"/>
                <w:sz w:val="24"/>
                <w:szCs w:val="24"/>
              </w:rPr>
            </w:pPr>
          </w:p>
          <w:p w14:paraId="4E7DBB0E" w14:textId="77777777" w:rsidR="00765B9A" w:rsidRPr="00800FDA" w:rsidRDefault="00765B9A" w:rsidP="00800FDA">
            <w:pPr>
              <w:tabs>
                <w:tab w:val="left" w:pos="735"/>
                <w:tab w:val="left" w:pos="3150"/>
              </w:tabs>
              <w:spacing w:line="20" w:lineRule="atLeast"/>
              <w:jc w:val="both"/>
              <w:rPr>
                <w:rFonts w:ascii="Times New Roman" w:hAnsi="Times New Roman"/>
                <w:color w:val="000000" w:themeColor="text1"/>
                <w:sz w:val="24"/>
                <w:szCs w:val="24"/>
              </w:rPr>
            </w:pPr>
          </w:p>
          <w:p w14:paraId="7DB09303" w14:textId="77777777" w:rsidR="00246727" w:rsidRPr="00800FDA" w:rsidRDefault="00246727" w:rsidP="00800FDA">
            <w:pPr>
              <w:tabs>
                <w:tab w:val="left" w:pos="735"/>
                <w:tab w:val="left" w:pos="3150"/>
              </w:tabs>
              <w:spacing w:line="20" w:lineRule="atLeast"/>
              <w:jc w:val="center"/>
              <w:rPr>
                <w:rFonts w:ascii="Times New Roman" w:hAnsi="Times New Roman"/>
                <w:color w:val="000000" w:themeColor="text1"/>
                <w:sz w:val="24"/>
                <w:szCs w:val="24"/>
              </w:rPr>
            </w:pPr>
            <w:r w:rsidRPr="00800FDA">
              <w:rPr>
                <w:rFonts w:ascii="Times New Roman" w:hAnsi="Times New Roman"/>
                <w:b/>
                <w:color w:val="000000" w:themeColor="text1"/>
                <w:sz w:val="24"/>
                <w:szCs w:val="24"/>
              </w:rPr>
              <w:t>Neni 12</w:t>
            </w:r>
          </w:p>
          <w:p w14:paraId="7A04CA2E"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Masat e përkohshme dhe mbrojtëse</w:t>
            </w:r>
          </w:p>
          <w:p w14:paraId="74E80503" w14:textId="77777777" w:rsidR="00D000E9" w:rsidRPr="00800FDA" w:rsidRDefault="00D000E9" w:rsidP="00800FDA">
            <w:pPr>
              <w:tabs>
                <w:tab w:val="left" w:pos="735"/>
                <w:tab w:val="left" w:pos="3150"/>
              </w:tabs>
              <w:spacing w:line="20" w:lineRule="atLeast"/>
              <w:jc w:val="center"/>
              <w:rPr>
                <w:rFonts w:ascii="Times New Roman" w:hAnsi="Times New Roman"/>
                <w:b/>
                <w:color w:val="000000" w:themeColor="text1"/>
                <w:sz w:val="24"/>
                <w:szCs w:val="24"/>
              </w:rPr>
            </w:pPr>
          </w:p>
          <w:p w14:paraId="3D8DF2B7" w14:textId="77777777" w:rsidR="00D000E9" w:rsidRPr="00800FDA" w:rsidRDefault="00D000E9"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w:t>
            </w:r>
            <w:r w:rsidR="00246727" w:rsidRPr="00800FDA">
              <w:rPr>
                <w:rFonts w:ascii="Times New Roman" w:hAnsi="Times New Roman"/>
                <w:color w:val="000000" w:themeColor="text1"/>
                <w:sz w:val="24"/>
                <w:szCs w:val="24"/>
              </w:rPr>
              <w:t xml:space="preserve">Gjykata mund, me kërkesën e mbajtësit të sekretit tregtar, të urdhërojë njërën nga masat e </w:t>
            </w:r>
            <w:r w:rsidR="00246727" w:rsidRPr="00800FDA">
              <w:rPr>
                <w:rFonts w:ascii="Times New Roman" w:hAnsi="Times New Roman"/>
                <w:color w:val="000000" w:themeColor="text1"/>
                <w:sz w:val="24"/>
                <w:szCs w:val="24"/>
              </w:rPr>
              <w:lastRenderedPageBreak/>
              <w:t>përkohshme dhe parandaluese në vijim kundër shkeljes së pretenduar:</w:t>
            </w:r>
          </w:p>
          <w:p w14:paraId="24CD3CBA" w14:textId="09A53DBC" w:rsidR="00246727" w:rsidRPr="00800FDA" w:rsidRDefault="00246727"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 xml:space="preserve">  </w:t>
            </w:r>
          </w:p>
          <w:p w14:paraId="709F6257" w14:textId="233E1450" w:rsidR="00246727" w:rsidRPr="00800FDA" w:rsidRDefault="00D000E9" w:rsidP="00765B9A">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1.1.</w:t>
            </w:r>
            <w:r w:rsidR="00246727" w:rsidRPr="00800FDA">
              <w:rPr>
                <w:rFonts w:ascii="Times New Roman" w:hAnsi="Times New Roman"/>
                <w:color w:val="000000" w:themeColor="text1"/>
                <w:sz w:val="24"/>
                <w:szCs w:val="24"/>
              </w:rPr>
              <w:t>ndërprerjen, ose varësisht nga rasti, ndalimin përkohësisht të përdorimit ose zbulimit të sekretit tregtar;</w:t>
            </w:r>
          </w:p>
          <w:p w14:paraId="1F9E11B0" w14:textId="77777777" w:rsidR="00D000E9" w:rsidRPr="00800FDA" w:rsidRDefault="00D000E9" w:rsidP="00765B9A">
            <w:pPr>
              <w:tabs>
                <w:tab w:val="left" w:pos="735"/>
                <w:tab w:val="left" w:pos="3150"/>
              </w:tabs>
              <w:spacing w:line="20" w:lineRule="atLeast"/>
              <w:ind w:left="185"/>
              <w:jc w:val="both"/>
              <w:rPr>
                <w:rFonts w:ascii="Times New Roman" w:hAnsi="Times New Roman"/>
                <w:color w:val="000000" w:themeColor="text1"/>
                <w:sz w:val="24"/>
                <w:szCs w:val="24"/>
              </w:rPr>
            </w:pPr>
          </w:p>
          <w:p w14:paraId="2D8C9B58" w14:textId="0E195180" w:rsidR="00246727" w:rsidRPr="00800FDA" w:rsidRDefault="00D000E9" w:rsidP="00765B9A">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1.2.</w:t>
            </w:r>
            <w:r w:rsidR="00246727" w:rsidRPr="00800FDA">
              <w:rPr>
                <w:rFonts w:ascii="Times New Roman" w:hAnsi="Times New Roman"/>
                <w:color w:val="000000" w:themeColor="text1"/>
                <w:sz w:val="24"/>
                <w:szCs w:val="24"/>
              </w:rPr>
              <w:t>ndalimin e prodhimit, ofrimit, vendosjes në treg ose përdorimin e mallrave që shkelin sekretin tregtar, ose importimin, eksportimin ose magazinimin e mallrave që shkelin sekretin tregtar për ato qëllime;</w:t>
            </w:r>
          </w:p>
          <w:p w14:paraId="7C5856B1" w14:textId="77777777" w:rsidR="00D000E9" w:rsidRPr="00800FDA" w:rsidRDefault="00D000E9" w:rsidP="00765B9A">
            <w:pPr>
              <w:tabs>
                <w:tab w:val="left" w:pos="735"/>
                <w:tab w:val="left" w:pos="3150"/>
              </w:tabs>
              <w:spacing w:line="20" w:lineRule="atLeast"/>
              <w:ind w:left="185"/>
              <w:jc w:val="both"/>
              <w:rPr>
                <w:rFonts w:ascii="Times New Roman" w:hAnsi="Times New Roman"/>
                <w:color w:val="000000" w:themeColor="text1"/>
                <w:sz w:val="24"/>
                <w:szCs w:val="24"/>
              </w:rPr>
            </w:pPr>
          </w:p>
          <w:p w14:paraId="06303CA3" w14:textId="6402B12B" w:rsidR="00246727" w:rsidRPr="00800FDA" w:rsidRDefault="00D000E9" w:rsidP="00765B9A">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1.3.</w:t>
            </w:r>
            <w:r w:rsidR="00246727" w:rsidRPr="00800FDA">
              <w:rPr>
                <w:rFonts w:ascii="Times New Roman" w:hAnsi="Times New Roman"/>
                <w:color w:val="000000" w:themeColor="text1"/>
                <w:sz w:val="24"/>
                <w:szCs w:val="24"/>
              </w:rPr>
              <w:t>sekuestrimi ose dorëzimi i mallrave të dyshuar për shkelje, përfshirë mallrat e importuara, në mënyrë që të parandalohet hyrja ose qarkullimi i tyre në treg.</w:t>
            </w:r>
          </w:p>
          <w:p w14:paraId="5653BBFA" w14:textId="77777777" w:rsidR="00D000E9" w:rsidRPr="00800FDA" w:rsidRDefault="00D000E9" w:rsidP="00800FDA">
            <w:pPr>
              <w:tabs>
                <w:tab w:val="left" w:pos="735"/>
                <w:tab w:val="left" w:pos="3150"/>
              </w:tabs>
              <w:spacing w:line="20" w:lineRule="atLeast"/>
              <w:rPr>
                <w:rFonts w:ascii="Times New Roman" w:hAnsi="Times New Roman"/>
                <w:color w:val="000000" w:themeColor="text1"/>
                <w:sz w:val="24"/>
                <w:szCs w:val="24"/>
              </w:rPr>
            </w:pPr>
          </w:p>
          <w:p w14:paraId="0392FF80" w14:textId="6FD510CB" w:rsidR="00246727" w:rsidRPr="00800FDA" w:rsidRDefault="00E17F38"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w:t>
            </w:r>
            <w:r w:rsidR="00246727" w:rsidRPr="00800FDA">
              <w:rPr>
                <w:rFonts w:ascii="Times New Roman" w:hAnsi="Times New Roman"/>
                <w:color w:val="000000" w:themeColor="text1"/>
                <w:sz w:val="24"/>
                <w:szCs w:val="24"/>
              </w:rPr>
              <w:t>Si alternativë ndaj masave të parashikuara në paragrafin 1 të këtij neni, gjykata mund të vendosë që vazhdimi i përdorimit të paligjshëm të pretenduar të sekretit tregtar t'i nënshtrohet dhënies së garancioneve që synojnë sigurimin e kompensimit të mbajtësit të sekretit tregtar. Nuk lejohet zbulimi i sekretit tregtar në këmbim të dhënies së garancive për kompensim.</w:t>
            </w:r>
          </w:p>
          <w:p w14:paraId="76577201" w14:textId="77777777" w:rsidR="00E17F38" w:rsidRPr="00800FDA" w:rsidRDefault="00E17F38" w:rsidP="00800FDA">
            <w:pPr>
              <w:tabs>
                <w:tab w:val="left" w:pos="735"/>
                <w:tab w:val="left" w:pos="3150"/>
              </w:tabs>
              <w:spacing w:line="20" w:lineRule="atLeast"/>
              <w:jc w:val="both"/>
              <w:rPr>
                <w:rFonts w:ascii="Times New Roman" w:hAnsi="Times New Roman"/>
                <w:color w:val="000000" w:themeColor="text1"/>
                <w:sz w:val="24"/>
                <w:szCs w:val="24"/>
              </w:rPr>
            </w:pPr>
          </w:p>
          <w:p w14:paraId="39609383" w14:textId="77777777" w:rsidR="00246727" w:rsidRPr="00800FDA" w:rsidRDefault="00246727" w:rsidP="00800FDA">
            <w:pPr>
              <w:tabs>
                <w:tab w:val="left" w:pos="735"/>
                <w:tab w:val="left" w:pos="3150"/>
              </w:tabs>
              <w:spacing w:line="20" w:lineRule="atLeast"/>
              <w:jc w:val="center"/>
              <w:rPr>
                <w:rFonts w:ascii="Times New Roman" w:hAnsi="Times New Roman"/>
                <w:color w:val="000000" w:themeColor="text1"/>
                <w:sz w:val="24"/>
                <w:szCs w:val="24"/>
              </w:rPr>
            </w:pPr>
            <w:r w:rsidRPr="00800FDA">
              <w:rPr>
                <w:rFonts w:ascii="Times New Roman" w:hAnsi="Times New Roman"/>
                <w:b/>
                <w:color w:val="000000" w:themeColor="text1"/>
                <w:sz w:val="24"/>
                <w:szCs w:val="24"/>
              </w:rPr>
              <w:t>Neni 13</w:t>
            </w:r>
          </w:p>
          <w:p w14:paraId="4907E367"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Kushtet e aplikimit dhe masat mbrojtëse</w:t>
            </w:r>
          </w:p>
          <w:p w14:paraId="5BF237E7" w14:textId="77777777" w:rsidR="00E17F38" w:rsidRPr="00800FDA" w:rsidRDefault="00E17F38" w:rsidP="00800FDA">
            <w:pPr>
              <w:tabs>
                <w:tab w:val="left" w:pos="735"/>
                <w:tab w:val="left" w:pos="3150"/>
              </w:tabs>
              <w:spacing w:line="20" w:lineRule="atLeast"/>
              <w:jc w:val="center"/>
              <w:rPr>
                <w:rFonts w:ascii="Times New Roman" w:hAnsi="Times New Roman"/>
                <w:b/>
                <w:color w:val="000000" w:themeColor="text1"/>
                <w:sz w:val="24"/>
                <w:szCs w:val="24"/>
              </w:rPr>
            </w:pPr>
          </w:p>
          <w:p w14:paraId="4EABC5F3" w14:textId="6C68FCFA" w:rsidR="00246727" w:rsidRPr="00800FDA" w:rsidRDefault="00E17F38" w:rsidP="00765B9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w:t>
            </w:r>
            <w:r w:rsidR="00246727" w:rsidRPr="00800FDA">
              <w:rPr>
                <w:rFonts w:ascii="Times New Roman" w:hAnsi="Times New Roman"/>
                <w:color w:val="000000" w:themeColor="text1"/>
                <w:sz w:val="24"/>
                <w:szCs w:val="24"/>
              </w:rPr>
              <w:t>Gjykata ka të drejtë, n</w:t>
            </w:r>
            <w:r w:rsidR="00AA4277" w:rsidRPr="00800FDA">
              <w:rPr>
                <w:rFonts w:ascii="Times New Roman" w:hAnsi="Times New Roman"/>
                <w:color w:val="000000" w:themeColor="text1"/>
                <w:sz w:val="24"/>
                <w:szCs w:val="24"/>
              </w:rPr>
              <w:t>ë lidhje me masat e përcaktuara</w:t>
            </w:r>
            <w:r w:rsidR="00246727" w:rsidRPr="00800FDA">
              <w:rPr>
                <w:rFonts w:ascii="Times New Roman" w:hAnsi="Times New Roman"/>
                <w:color w:val="000000" w:themeColor="text1"/>
                <w:sz w:val="24"/>
                <w:szCs w:val="24"/>
              </w:rPr>
              <w:t xml:space="preserve"> në nenin 12, që t'i kërkojë palës paditëse që të sigurojë prova të cilat në mënyrë të arsyeshme mund të konsiderohen të qasshme në mënyrë që të bindet për një shka</w:t>
            </w:r>
            <w:r w:rsidR="00355666" w:rsidRPr="00800FDA">
              <w:rPr>
                <w:rFonts w:ascii="Times New Roman" w:hAnsi="Times New Roman"/>
                <w:color w:val="000000" w:themeColor="text1"/>
                <w:sz w:val="24"/>
                <w:szCs w:val="24"/>
              </w:rPr>
              <w:t>llë të mjaftueshme sigurie se:</w:t>
            </w:r>
          </w:p>
          <w:p w14:paraId="743371F3" w14:textId="77777777" w:rsidR="00355666" w:rsidRPr="00800FDA" w:rsidRDefault="00355666" w:rsidP="00800FDA">
            <w:pPr>
              <w:tabs>
                <w:tab w:val="left" w:pos="735"/>
                <w:tab w:val="left" w:pos="3150"/>
              </w:tabs>
              <w:spacing w:line="20" w:lineRule="atLeast"/>
              <w:rPr>
                <w:rFonts w:ascii="Times New Roman" w:hAnsi="Times New Roman"/>
                <w:color w:val="000000" w:themeColor="text1"/>
                <w:sz w:val="24"/>
                <w:szCs w:val="24"/>
              </w:rPr>
            </w:pPr>
          </w:p>
          <w:p w14:paraId="2ED5EBD2" w14:textId="6A34BE49" w:rsidR="00246727" w:rsidRPr="00800FDA" w:rsidRDefault="00E17F38" w:rsidP="00765B9A">
            <w:pPr>
              <w:tabs>
                <w:tab w:val="left" w:pos="735"/>
                <w:tab w:val="left" w:pos="3150"/>
              </w:tabs>
              <w:spacing w:line="20" w:lineRule="atLeast"/>
              <w:ind w:left="185"/>
              <w:rPr>
                <w:rFonts w:ascii="Times New Roman" w:hAnsi="Times New Roman"/>
                <w:color w:val="000000" w:themeColor="text1"/>
                <w:sz w:val="24"/>
                <w:szCs w:val="24"/>
              </w:rPr>
            </w:pPr>
            <w:r w:rsidRPr="00800FDA">
              <w:rPr>
                <w:rFonts w:ascii="Times New Roman" w:hAnsi="Times New Roman"/>
                <w:color w:val="000000" w:themeColor="text1"/>
                <w:sz w:val="24"/>
                <w:szCs w:val="24"/>
              </w:rPr>
              <w:t>1.1.</w:t>
            </w:r>
            <w:r w:rsidR="00246727" w:rsidRPr="00800FDA">
              <w:rPr>
                <w:rFonts w:ascii="Times New Roman" w:hAnsi="Times New Roman"/>
                <w:color w:val="000000" w:themeColor="text1"/>
                <w:sz w:val="24"/>
                <w:szCs w:val="24"/>
              </w:rPr>
              <w:t>ekziston një sekret tregtar;</w:t>
            </w:r>
          </w:p>
          <w:p w14:paraId="0474E75E" w14:textId="77777777" w:rsidR="00E17F38" w:rsidRPr="00800FDA" w:rsidRDefault="00E17F38" w:rsidP="00765B9A">
            <w:pPr>
              <w:tabs>
                <w:tab w:val="left" w:pos="735"/>
                <w:tab w:val="left" w:pos="3150"/>
              </w:tabs>
              <w:spacing w:line="20" w:lineRule="atLeast"/>
              <w:ind w:left="185"/>
              <w:rPr>
                <w:rFonts w:ascii="Times New Roman" w:hAnsi="Times New Roman"/>
                <w:color w:val="000000" w:themeColor="text1"/>
                <w:sz w:val="24"/>
                <w:szCs w:val="24"/>
              </w:rPr>
            </w:pPr>
          </w:p>
          <w:p w14:paraId="5FC4AA62" w14:textId="168FEB4D" w:rsidR="00246727" w:rsidRPr="00800FDA" w:rsidRDefault="00E17F38" w:rsidP="00765B9A">
            <w:pPr>
              <w:tabs>
                <w:tab w:val="left" w:pos="735"/>
                <w:tab w:val="left" w:pos="3150"/>
              </w:tabs>
              <w:spacing w:line="20" w:lineRule="atLeast"/>
              <w:ind w:left="185"/>
              <w:rPr>
                <w:rFonts w:ascii="Times New Roman" w:hAnsi="Times New Roman"/>
                <w:color w:val="000000" w:themeColor="text1"/>
                <w:sz w:val="24"/>
                <w:szCs w:val="24"/>
              </w:rPr>
            </w:pPr>
            <w:r w:rsidRPr="00800FDA">
              <w:rPr>
                <w:rFonts w:ascii="Times New Roman" w:hAnsi="Times New Roman"/>
                <w:color w:val="000000" w:themeColor="text1"/>
                <w:sz w:val="24"/>
                <w:szCs w:val="24"/>
              </w:rPr>
              <w:t>1.2.</w:t>
            </w:r>
            <w:r w:rsidR="00246727" w:rsidRPr="00800FDA">
              <w:rPr>
                <w:rFonts w:ascii="Times New Roman" w:hAnsi="Times New Roman"/>
                <w:color w:val="000000" w:themeColor="text1"/>
                <w:sz w:val="24"/>
                <w:szCs w:val="24"/>
              </w:rPr>
              <w:t>pala paditëse ës</w:t>
            </w:r>
            <w:r w:rsidRPr="00800FDA">
              <w:rPr>
                <w:rFonts w:ascii="Times New Roman" w:hAnsi="Times New Roman"/>
                <w:color w:val="000000" w:themeColor="text1"/>
                <w:sz w:val="24"/>
                <w:szCs w:val="24"/>
              </w:rPr>
              <w:t>htë mbajtës i sekretit tregtar;d</w:t>
            </w:r>
            <w:r w:rsidR="00246727" w:rsidRPr="00800FDA">
              <w:rPr>
                <w:rFonts w:ascii="Times New Roman" w:hAnsi="Times New Roman"/>
                <w:color w:val="000000" w:themeColor="text1"/>
                <w:sz w:val="24"/>
                <w:szCs w:val="24"/>
              </w:rPr>
              <w:t>he</w:t>
            </w:r>
          </w:p>
          <w:p w14:paraId="319E0859" w14:textId="77777777" w:rsidR="00E17F38" w:rsidRPr="00800FDA" w:rsidRDefault="00E17F38" w:rsidP="00765B9A">
            <w:pPr>
              <w:tabs>
                <w:tab w:val="left" w:pos="735"/>
                <w:tab w:val="left" w:pos="3150"/>
              </w:tabs>
              <w:spacing w:line="20" w:lineRule="atLeast"/>
              <w:ind w:left="185"/>
              <w:rPr>
                <w:rFonts w:ascii="Times New Roman" w:hAnsi="Times New Roman"/>
                <w:color w:val="000000" w:themeColor="text1"/>
                <w:sz w:val="24"/>
                <w:szCs w:val="24"/>
              </w:rPr>
            </w:pPr>
          </w:p>
          <w:p w14:paraId="16C95C4D" w14:textId="650E2B52" w:rsidR="00246727" w:rsidRPr="00800FDA" w:rsidRDefault="00E17F38" w:rsidP="00765B9A">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1.3.</w:t>
            </w:r>
            <w:r w:rsidR="00246727" w:rsidRPr="00800FDA">
              <w:rPr>
                <w:rFonts w:ascii="Times New Roman" w:hAnsi="Times New Roman"/>
                <w:color w:val="000000" w:themeColor="text1"/>
                <w:sz w:val="24"/>
                <w:szCs w:val="24"/>
              </w:rPr>
              <w:t xml:space="preserve">sekreti tregtar është </w:t>
            </w:r>
            <w:r w:rsidR="00AA4277" w:rsidRPr="00800FDA">
              <w:rPr>
                <w:rFonts w:ascii="Times New Roman" w:hAnsi="Times New Roman"/>
                <w:color w:val="000000" w:themeColor="text1"/>
                <w:sz w:val="24"/>
                <w:szCs w:val="24"/>
              </w:rPr>
              <w:t>marrë</w:t>
            </w:r>
            <w:r w:rsidR="00246727" w:rsidRPr="00800FDA">
              <w:rPr>
                <w:rFonts w:ascii="Times New Roman" w:hAnsi="Times New Roman"/>
                <w:color w:val="000000" w:themeColor="text1"/>
                <w:sz w:val="24"/>
                <w:szCs w:val="24"/>
              </w:rPr>
              <w:t xml:space="preserve"> në mënyrë të paligjshme, është duke u përdorur ose zbuluar në </w:t>
            </w:r>
            <w:r w:rsidR="00246727" w:rsidRPr="00800FDA">
              <w:rPr>
                <w:rFonts w:ascii="Times New Roman" w:hAnsi="Times New Roman"/>
                <w:color w:val="000000" w:themeColor="text1"/>
                <w:sz w:val="24"/>
                <w:szCs w:val="24"/>
              </w:rPr>
              <w:lastRenderedPageBreak/>
              <w:t xml:space="preserve">mënyrë të paligjshme, ose </w:t>
            </w:r>
            <w:r w:rsidR="00AA4277" w:rsidRPr="00800FDA">
              <w:rPr>
                <w:rFonts w:ascii="Times New Roman" w:hAnsi="Times New Roman"/>
                <w:color w:val="000000" w:themeColor="text1"/>
                <w:sz w:val="24"/>
                <w:szCs w:val="24"/>
              </w:rPr>
              <w:t>marrja</w:t>
            </w:r>
            <w:r w:rsidR="00246727" w:rsidRPr="00800FDA">
              <w:rPr>
                <w:rFonts w:ascii="Times New Roman" w:hAnsi="Times New Roman"/>
                <w:color w:val="000000" w:themeColor="text1"/>
                <w:sz w:val="24"/>
                <w:szCs w:val="24"/>
              </w:rPr>
              <w:t>, përdorimi ose zbulimi i paligjshëm i sekretit tregtar është i pashmangshëm.</w:t>
            </w:r>
          </w:p>
          <w:p w14:paraId="0F87D176" w14:textId="77777777" w:rsidR="00E17F38" w:rsidRPr="00800FDA" w:rsidRDefault="00E17F38" w:rsidP="00800FDA">
            <w:pPr>
              <w:tabs>
                <w:tab w:val="left" w:pos="735"/>
                <w:tab w:val="left" w:pos="3150"/>
              </w:tabs>
              <w:spacing w:line="20" w:lineRule="atLeast"/>
              <w:rPr>
                <w:rFonts w:ascii="Times New Roman" w:hAnsi="Times New Roman"/>
                <w:color w:val="000000" w:themeColor="text1"/>
                <w:sz w:val="24"/>
                <w:szCs w:val="24"/>
              </w:rPr>
            </w:pPr>
          </w:p>
          <w:p w14:paraId="45E6C2A0" w14:textId="0DE21F06" w:rsidR="00246727" w:rsidRPr="00800FDA" w:rsidRDefault="00E17F38"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w:t>
            </w:r>
            <w:r w:rsidR="00246727" w:rsidRPr="00800FDA">
              <w:rPr>
                <w:rFonts w:ascii="Times New Roman" w:hAnsi="Times New Roman"/>
                <w:color w:val="000000" w:themeColor="text1"/>
                <w:sz w:val="24"/>
                <w:szCs w:val="24"/>
              </w:rPr>
              <w:t xml:space="preserve">Gjykata kompetente gjatë vendosjes për dhënien ose refuzimin e kërkesës i merr parasysh rrethanat specifike të çështjes, duke përfshirë kur është e përshtatshme: </w:t>
            </w:r>
          </w:p>
          <w:p w14:paraId="58DD54EC" w14:textId="77777777" w:rsidR="00E17F38" w:rsidRPr="00800FDA" w:rsidRDefault="00E17F38" w:rsidP="00800FDA">
            <w:pPr>
              <w:tabs>
                <w:tab w:val="left" w:pos="735"/>
                <w:tab w:val="left" w:pos="3150"/>
              </w:tabs>
              <w:spacing w:line="20" w:lineRule="atLeast"/>
              <w:rPr>
                <w:rFonts w:ascii="Times New Roman" w:hAnsi="Times New Roman"/>
                <w:color w:val="000000" w:themeColor="text1"/>
                <w:sz w:val="24"/>
                <w:szCs w:val="24"/>
              </w:rPr>
            </w:pPr>
          </w:p>
          <w:p w14:paraId="40C546FF" w14:textId="3E0FC457" w:rsidR="00246727" w:rsidRPr="00800FDA" w:rsidRDefault="00E17F38" w:rsidP="00765B9A">
            <w:pPr>
              <w:tabs>
                <w:tab w:val="left" w:pos="735"/>
                <w:tab w:val="left" w:pos="3150"/>
              </w:tabs>
              <w:spacing w:line="20" w:lineRule="atLeast"/>
              <w:ind w:left="275"/>
              <w:rPr>
                <w:rFonts w:ascii="Times New Roman" w:hAnsi="Times New Roman"/>
                <w:color w:val="000000" w:themeColor="text1"/>
                <w:sz w:val="24"/>
                <w:szCs w:val="24"/>
              </w:rPr>
            </w:pPr>
            <w:r w:rsidRPr="00800FDA">
              <w:rPr>
                <w:rFonts w:ascii="Times New Roman" w:hAnsi="Times New Roman"/>
                <w:color w:val="000000" w:themeColor="text1"/>
                <w:sz w:val="24"/>
                <w:szCs w:val="24"/>
              </w:rPr>
              <w:t>2.1.</w:t>
            </w:r>
            <w:r w:rsidR="00246727" w:rsidRPr="00800FDA">
              <w:rPr>
                <w:rFonts w:ascii="Times New Roman" w:hAnsi="Times New Roman"/>
                <w:color w:val="000000" w:themeColor="text1"/>
                <w:sz w:val="24"/>
                <w:szCs w:val="24"/>
              </w:rPr>
              <w:t>vlerën dhe tiparet tjera specifike të sekretit tregtar;</w:t>
            </w:r>
          </w:p>
          <w:p w14:paraId="57106558" w14:textId="77777777" w:rsidR="00E17F38" w:rsidRPr="00800FDA" w:rsidRDefault="00E17F38" w:rsidP="00800FDA">
            <w:pPr>
              <w:tabs>
                <w:tab w:val="left" w:pos="735"/>
                <w:tab w:val="left" w:pos="3150"/>
              </w:tabs>
              <w:spacing w:line="20" w:lineRule="atLeast"/>
              <w:rPr>
                <w:rFonts w:ascii="Times New Roman" w:hAnsi="Times New Roman"/>
                <w:color w:val="000000" w:themeColor="text1"/>
                <w:sz w:val="24"/>
                <w:szCs w:val="24"/>
              </w:rPr>
            </w:pPr>
          </w:p>
          <w:p w14:paraId="6B417A6D" w14:textId="7DEC18F1" w:rsidR="00246727" w:rsidRPr="00800FDA" w:rsidRDefault="00E17F38" w:rsidP="00765B9A">
            <w:pPr>
              <w:tabs>
                <w:tab w:val="left" w:pos="735"/>
                <w:tab w:val="left" w:pos="3150"/>
              </w:tabs>
              <w:spacing w:line="20" w:lineRule="atLeast"/>
              <w:ind w:left="36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2.2.</w:t>
            </w:r>
            <w:r w:rsidR="00246727" w:rsidRPr="00800FDA">
              <w:rPr>
                <w:rFonts w:ascii="Times New Roman" w:hAnsi="Times New Roman"/>
                <w:color w:val="000000" w:themeColor="text1"/>
                <w:sz w:val="24"/>
                <w:szCs w:val="24"/>
              </w:rPr>
              <w:t>masat e marra për ta mbrojtur sekretin tregtar;</w:t>
            </w:r>
          </w:p>
          <w:p w14:paraId="2B0CC4A0" w14:textId="77777777" w:rsidR="00E17F38" w:rsidRPr="00800FDA" w:rsidRDefault="00E17F38" w:rsidP="00765B9A">
            <w:pPr>
              <w:tabs>
                <w:tab w:val="left" w:pos="735"/>
                <w:tab w:val="left" w:pos="3150"/>
              </w:tabs>
              <w:spacing w:line="20" w:lineRule="atLeast"/>
              <w:ind w:left="365"/>
              <w:jc w:val="both"/>
              <w:rPr>
                <w:rFonts w:ascii="Times New Roman" w:hAnsi="Times New Roman"/>
                <w:color w:val="000000" w:themeColor="text1"/>
                <w:sz w:val="24"/>
                <w:szCs w:val="24"/>
              </w:rPr>
            </w:pPr>
          </w:p>
          <w:p w14:paraId="4A02A6FA" w14:textId="566DFD89" w:rsidR="00246727" w:rsidRPr="00800FDA" w:rsidRDefault="00E17F38" w:rsidP="00765B9A">
            <w:pPr>
              <w:tabs>
                <w:tab w:val="left" w:pos="735"/>
                <w:tab w:val="left" w:pos="3150"/>
              </w:tabs>
              <w:spacing w:line="20" w:lineRule="atLeast"/>
              <w:ind w:left="36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2.3.</w:t>
            </w:r>
            <w:r w:rsidR="00246727" w:rsidRPr="00800FDA">
              <w:rPr>
                <w:rFonts w:ascii="Times New Roman" w:hAnsi="Times New Roman"/>
                <w:color w:val="000000" w:themeColor="text1"/>
                <w:sz w:val="24"/>
                <w:szCs w:val="24"/>
              </w:rPr>
              <w:t xml:space="preserve">sjellja e të paditurit në </w:t>
            </w:r>
            <w:r w:rsidR="00943006" w:rsidRPr="00800FDA">
              <w:rPr>
                <w:rFonts w:ascii="Times New Roman" w:hAnsi="Times New Roman"/>
                <w:color w:val="000000" w:themeColor="text1"/>
                <w:sz w:val="24"/>
                <w:szCs w:val="24"/>
              </w:rPr>
              <w:t>marrjen</w:t>
            </w:r>
            <w:r w:rsidR="00246727" w:rsidRPr="00800FDA">
              <w:rPr>
                <w:rFonts w:ascii="Times New Roman" w:hAnsi="Times New Roman"/>
                <w:color w:val="000000" w:themeColor="text1"/>
                <w:sz w:val="24"/>
                <w:szCs w:val="24"/>
              </w:rPr>
              <w:t>, përdorimin ose zbulimin e sekretit tregtar;</w:t>
            </w:r>
          </w:p>
          <w:p w14:paraId="0F705763" w14:textId="77777777" w:rsidR="0023240B" w:rsidRDefault="0023240B" w:rsidP="00765B9A">
            <w:pPr>
              <w:tabs>
                <w:tab w:val="left" w:pos="735"/>
                <w:tab w:val="left" w:pos="3150"/>
              </w:tabs>
              <w:spacing w:line="20" w:lineRule="atLeast"/>
              <w:jc w:val="both"/>
              <w:rPr>
                <w:rFonts w:ascii="Times New Roman" w:hAnsi="Times New Roman"/>
                <w:color w:val="000000" w:themeColor="text1"/>
                <w:sz w:val="24"/>
                <w:szCs w:val="24"/>
              </w:rPr>
            </w:pPr>
          </w:p>
          <w:p w14:paraId="2668460B" w14:textId="77777777" w:rsidR="00765B9A" w:rsidRPr="00800FDA" w:rsidRDefault="00765B9A" w:rsidP="00765B9A">
            <w:pPr>
              <w:tabs>
                <w:tab w:val="left" w:pos="735"/>
                <w:tab w:val="left" w:pos="3150"/>
              </w:tabs>
              <w:spacing w:line="20" w:lineRule="atLeast"/>
              <w:jc w:val="both"/>
              <w:rPr>
                <w:rFonts w:ascii="Times New Roman" w:hAnsi="Times New Roman"/>
                <w:color w:val="000000" w:themeColor="text1"/>
                <w:sz w:val="24"/>
                <w:szCs w:val="24"/>
              </w:rPr>
            </w:pPr>
          </w:p>
          <w:p w14:paraId="62CC9691" w14:textId="6B50F05B" w:rsidR="00246727" w:rsidRPr="00800FDA" w:rsidRDefault="00E17F38" w:rsidP="00765B9A">
            <w:pPr>
              <w:tabs>
                <w:tab w:val="left" w:pos="735"/>
                <w:tab w:val="left" w:pos="3150"/>
              </w:tabs>
              <w:spacing w:line="20" w:lineRule="atLeast"/>
              <w:ind w:left="36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2.4.</w:t>
            </w:r>
            <w:r w:rsidR="00246727" w:rsidRPr="00800FDA">
              <w:rPr>
                <w:rFonts w:ascii="Times New Roman" w:hAnsi="Times New Roman"/>
                <w:color w:val="000000" w:themeColor="text1"/>
                <w:sz w:val="24"/>
                <w:szCs w:val="24"/>
              </w:rPr>
              <w:t>ndikimi i përdorimit të paligjshëm ose zbulimit të sekretit tregtar;</w:t>
            </w:r>
          </w:p>
          <w:p w14:paraId="1B21BE95" w14:textId="77777777" w:rsidR="00E17F38" w:rsidRPr="00800FDA" w:rsidRDefault="00E17F38" w:rsidP="00765B9A">
            <w:pPr>
              <w:tabs>
                <w:tab w:val="left" w:pos="735"/>
                <w:tab w:val="left" w:pos="3150"/>
              </w:tabs>
              <w:spacing w:line="20" w:lineRule="atLeast"/>
              <w:ind w:left="365"/>
              <w:jc w:val="both"/>
              <w:rPr>
                <w:rFonts w:ascii="Times New Roman" w:hAnsi="Times New Roman"/>
                <w:color w:val="000000" w:themeColor="text1"/>
                <w:sz w:val="24"/>
                <w:szCs w:val="24"/>
              </w:rPr>
            </w:pPr>
          </w:p>
          <w:p w14:paraId="5DB91908" w14:textId="789926C7" w:rsidR="00246727" w:rsidRPr="00800FDA" w:rsidRDefault="00E17F38" w:rsidP="00765B9A">
            <w:pPr>
              <w:tabs>
                <w:tab w:val="left" w:pos="735"/>
                <w:tab w:val="left" w:pos="3150"/>
              </w:tabs>
              <w:spacing w:line="20" w:lineRule="atLeast"/>
              <w:ind w:left="36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2.5.</w:t>
            </w:r>
            <w:r w:rsidR="00246727" w:rsidRPr="00800FDA">
              <w:rPr>
                <w:rFonts w:ascii="Times New Roman" w:hAnsi="Times New Roman"/>
                <w:color w:val="000000" w:themeColor="text1"/>
                <w:sz w:val="24"/>
                <w:szCs w:val="24"/>
              </w:rPr>
              <w:t>interesat legjitime të palëve dhe ndikimi mbi palët që mund të ketë marrja ose refuzimi i masave;</w:t>
            </w:r>
          </w:p>
          <w:p w14:paraId="26719987" w14:textId="77777777" w:rsidR="00E17F38" w:rsidRPr="00800FDA" w:rsidRDefault="00E17F38" w:rsidP="00765B9A">
            <w:pPr>
              <w:tabs>
                <w:tab w:val="left" w:pos="735"/>
                <w:tab w:val="left" w:pos="3150"/>
              </w:tabs>
              <w:spacing w:line="20" w:lineRule="atLeast"/>
              <w:ind w:left="365"/>
              <w:jc w:val="both"/>
              <w:rPr>
                <w:rFonts w:ascii="Times New Roman" w:hAnsi="Times New Roman"/>
                <w:color w:val="000000" w:themeColor="text1"/>
                <w:sz w:val="24"/>
                <w:szCs w:val="24"/>
              </w:rPr>
            </w:pPr>
          </w:p>
          <w:p w14:paraId="21023860" w14:textId="6F1BA5FC" w:rsidR="00246727" w:rsidRPr="00800FDA" w:rsidRDefault="00E17F38" w:rsidP="00765B9A">
            <w:pPr>
              <w:tabs>
                <w:tab w:val="left" w:pos="735"/>
                <w:tab w:val="left" w:pos="3150"/>
              </w:tabs>
              <w:spacing w:line="20" w:lineRule="atLeast"/>
              <w:ind w:left="36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2.6.</w:t>
            </w:r>
            <w:r w:rsidR="00246727" w:rsidRPr="00800FDA">
              <w:rPr>
                <w:rFonts w:ascii="Times New Roman" w:hAnsi="Times New Roman"/>
                <w:color w:val="000000" w:themeColor="text1"/>
                <w:sz w:val="24"/>
                <w:szCs w:val="24"/>
              </w:rPr>
              <w:t>interesat legjitime të palëve të treta;</w:t>
            </w:r>
          </w:p>
          <w:p w14:paraId="12BB9B80" w14:textId="77777777" w:rsidR="00E17F38" w:rsidRPr="00800FDA" w:rsidRDefault="00E17F38" w:rsidP="00765B9A">
            <w:pPr>
              <w:tabs>
                <w:tab w:val="left" w:pos="735"/>
                <w:tab w:val="left" w:pos="3150"/>
              </w:tabs>
              <w:spacing w:line="20" w:lineRule="atLeast"/>
              <w:ind w:left="365"/>
              <w:jc w:val="both"/>
              <w:rPr>
                <w:rFonts w:ascii="Times New Roman" w:hAnsi="Times New Roman"/>
                <w:color w:val="000000" w:themeColor="text1"/>
                <w:sz w:val="24"/>
                <w:szCs w:val="24"/>
              </w:rPr>
            </w:pPr>
          </w:p>
          <w:p w14:paraId="6D398700" w14:textId="42494728" w:rsidR="00246727" w:rsidRPr="00800FDA" w:rsidRDefault="00E17F38" w:rsidP="00765B9A">
            <w:pPr>
              <w:tabs>
                <w:tab w:val="left" w:pos="735"/>
                <w:tab w:val="left" w:pos="3150"/>
              </w:tabs>
              <w:spacing w:line="20" w:lineRule="atLeast"/>
              <w:ind w:left="36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2.7.</w:t>
            </w:r>
            <w:r w:rsidR="00246727" w:rsidRPr="00800FDA">
              <w:rPr>
                <w:rFonts w:ascii="Times New Roman" w:hAnsi="Times New Roman"/>
                <w:color w:val="000000" w:themeColor="text1"/>
                <w:sz w:val="24"/>
                <w:szCs w:val="24"/>
              </w:rPr>
              <w:t>interesi publik; dhe</w:t>
            </w:r>
          </w:p>
          <w:p w14:paraId="103B9237" w14:textId="77777777" w:rsidR="00E17F38" w:rsidRPr="00800FDA" w:rsidRDefault="00E17F38" w:rsidP="00765B9A">
            <w:pPr>
              <w:tabs>
                <w:tab w:val="left" w:pos="735"/>
                <w:tab w:val="left" w:pos="3150"/>
              </w:tabs>
              <w:spacing w:line="20" w:lineRule="atLeast"/>
              <w:ind w:left="365"/>
              <w:jc w:val="both"/>
              <w:rPr>
                <w:rFonts w:ascii="Times New Roman" w:hAnsi="Times New Roman"/>
                <w:color w:val="000000" w:themeColor="text1"/>
                <w:sz w:val="24"/>
                <w:szCs w:val="24"/>
              </w:rPr>
            </w:pPr>
          </w:p>
          <w:p w14:paraId="52FCF9D1" w14:textId="586502CC" w:rsidR="00246727" w:rsidRPr="00800FDA" w:rsidRDefault="00E17F38" w:rsidP="00765B9A">
            <w:pPr>
              <w:tabs>
                <w:tab w:val="left" w:pos="735"/>
                <w:tab w:val="left" w:pos="3150"/>
              </w:tabs>
              <w:spacing w:line="20" w:lineRule="atLeast"/>
              <w:ind w:left="36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2.8.</w:t>
            </w:r>
            <w:r w:rsidR="00246727" w:rsidRPr="00800FDA">
              <w:rPr>
                <w:rFonts w:ascii="Times New Roman" w:hAnsi="Times New Roman"/>
                <w:color w:val="000000" w:themeColor="text1"/>
                <w:sz w:val="24"/>
                <w:szCs w:val="24"/>
              </w:rPr>
              <w:t>mbrojtja e të drejtave themelore.</w:t>
            </w:r>
          </w:p>
          <w:p w14:paraId="36293C81" w14:textId="77777777" w:rsidR="00E17F38" w:rsidRPr="00800FDA" w:rsidRDefault="00E17F38" w:rsidP="00800FDA">
            <w:pPr>
              <w:tabs>
                <w:tab w:val="left" w:pos="735"/>
                <w:tab w:val="left" w:pos="3150"/>
              </w:tabs>
              <w:spacing w:line="20" w:lineRule="atLeast"/>
              <w:rPr>
                <w:rFonts w:ascii="Times New Roman" w:hAnsi="Times New Roman"/>
                <w:color w:val="000000" w:themeColor="text1"/>
                <w:sz w:val="24"/>
                <w:szCs w:val="24"/>
              </w:rPr>
            </w:pPr>
          </w:p>
          <w:p w14:paraId="4E08B9A4" w14:textId="0D046A2D" w:rsidR="00246727" w:rsidRPr="00800FDA" w:rsidRDefault="00E17F38"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3.</w:t>
            </w:r>
            <w:r w:rsidR="00246727" w:rsidRPr="00800FDA">
              <w:rPr>
                <w:rFonts w:ascii="Times New Roman" w:hAnsi="Times New Roman"/>
                <w:color w:val="000000" w:themeColor="text1"/>
                <w:sz w:val="24"/>
                <w:szCs w:val="24"/>
              </w:rPr>
              <w:t xml:space="preserve">Masat e </w:t>
            </w:r>
            <w:r w:rsidR="00943006" w:rsidRPr="00800FDA">
              <w:rPr>
                <w:rFonts w:ascii="Times New Roman" w:hAnsi="Times New Roman"/>
                <w:color w:val="000000" w:themeColor="text1"/>
                <w:sz w:val="24"/>
                <w:szCs w:val="24"/>
              </w:rPr>
              <w:t>përcaktuara</w:t>
            </w:r>
            <w:r w:rsidR="00246727" w:rsidRPr="00800FDA">
              <w:rPr>
                <w:rFonts w:ascii="Times New Roman" w:hAnsi="Times New Roman"/>
                <w:color w:val="000000" w:themeColor="text1"/>
                <w:sz w:val="24"/>
                <w:szCs w:val="24"/>
              </w:rPr>
              <w:t xml:space="preserve"> në nenin 12 revokohen ose pushojnë të kenë efekt, me kërkesën e palës së paditur, në qoftë se:</w:t>
            </w:r>
          </w:p>
          <w:p w14:paraId="4C0FCCB6" w14:textId="77777777" w:rsidR="00E17F38" w:rsidRPr="00800FDA" w:rsidRDefault="00E17F38" w:rsidP="00800FDA">
            <w:pPr>
              <w:tabs>
                <w:tab w:val="left" w:pos="735"/>
                <w:tab w:val="left" w:pos="3150"/>
              </w:tabs>
              <w:spacing w:line="20" w:lineRule="atLeast"/>
              <w:rPr>
                <w:rFonts w:ascii="Times New Roman" w:hAnsi="Times New Roman"/>
                <w:color w:val="000000" w:themeColor="text1"/>
                <w:sz w:val="24"/>
                <w:szCs w:val="24"/>
              </w:rPr>
            </w:pPr>
          </w:p>
          <w:p w14:paraId="3FC6A5F0" w14:textId="36BBB0E3" w:rsidR="00246727" w:rsidRPr="00800FDA" w:rsidRDefault="00E17F38" w:rsidP="00765B9A">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3.1.</w:t>
            </w:r>
            <w:r w:rsidR="00246727" w:rsidRPr="00800FDA">
              <w:rPr>
                <w:rFonts w:ascii="Times New Roman" w:hAnsi="Times New Roman"/>
                <w:color w:val="000000" w:themeColor="text1"/>
                <w:sz w:val="24"/>
                <w:szCs w:val="24"/>
              </w:rPr>
              <w:t xml:space="preserve">pala paditëse nuk e fillon procedurën për nxjerrjen e një vendimi mbi meritat e kërkesës para gjykatës kompetente, brenda një kohe të arsyeshme të përcaktuar nga gjykata e cila vendos për masat, përveç nëse parashihet ndryshe me ligj, ose në mungesë të kohës së përcaktuar nga gjykata, brenda një kohe që </w:t>
            </w:r>
            <w:r w:rsidR="00943006" w:rsidRPr="00800FDA">
              <w:rPr>
                <w:rFonts w:ascii="Times New Roman" w:hAnsi="Times New Roman"/>
                <w:color w:val="000000" w:themeColor="text1"/>
                <w:sz w:val="24"/>
                <w:szCs w:val="24"/>
              </w:rPr>
              <w:t xml:space="preserve">nuk </w:t>
            </w:r>
            <w:r w:rsidR="00943006" w:rsidRPr="00800FDA">
              <w:rPr>
                <w:rFonts w:ascii="Times New Roman" w:hAnsi="Times New Roman"/>
                <w:color w:val="000000" w:themeColor="text1"/>
                <w:sz w:val="24"/>
                <w:szCs w:val="24"/>
              </w:rPr>
              <w:lastRenderedPageBreak/>
              <w:t>tejkalon 20 ditë pune ose 30</w:t>
            </w:r>
            <w:r w:rsidR="00246727" w:rsidRPr="00800FDA">
              <w:rPr>
                <w:rFonts w:ascii="Times New Roman" w:hAnsi="Times New Roman"/>
                <w:color w:val="000000" w:themeColor="text1"/>
                <w:sz w:val="24"/>
                <w:szCs w:val="24"/>
              </w:rPr>
              <w:t xml:space="preserve"> ditë kalendarike, cilado që është më e gjatë; ose</w:t>
            </w:r>
          </w:p>
          <w:p w14:paraId="4419C66D" w14:textId="77777777" w:rsidR="00FF4748" w:rsidRPr="00800FDA" w:rsidRDefault="00FF4748" w:rsidP="00800FDA">
            <w:pPr>
              <w:tabs>
                <w:tab w:val="left" w:pos="735"/>
                <w:tab w:val="left" w:pos="3150"/>
              </w:tabs>
              <w:spacing w:line="20" w:lineRule="atLeast"/>
              <w:jc w:val="both"/>
              <w:rPr>
                <w:rFonts w:ascii="Times New Roman" w:hAnsi="Times New Roman"/>
                <w:color w:val="000000" w:themeColor="text1"/>
                <w:sz w:val="24"/>
                <w:szCs w:val="24"/>
              </w:rPr>
            </w:pPr>
          </w:p>
          <w:p w14:paraId="42D8CE77" w14:textId="65F0A31B" w:rsidR="00246727" w:rsidRPr="00800FDA" w:rsidRDefault="00E17F38" w:rsidP="00765B9A">
            <w:pPr>
              <w:tabs>
                <w:tab w:val="left" w:pos="735"/>
                <w:tab w:val="left" w:pos="3150"/>
              </w:tabs>
              <w:spacing w:line="20" w:lineRule="atLeast"/>
              <w:ind w:left="27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3.2.</w:t>
            </w:r>
            <w:r w:rsidR="00246727" w:rsidRPr="00800FDA">
              <w:rPr>
                <w:rFonts w:ascii="Times New Roman" w:hAnsi="Times New Roman"/>
                <w:color w:val="000000" w:themeColor="text1"/>
                <w:sz w:val="24"/>
                <w:szCs w:val="24"/>
              </w:rPr>
              <w:t xml:space="preserve">informacioni në fjalë nuk i plotëson më kërkesat nga </w:t>
            </w:r>
            <w:r w:rsidR="00943006" w:rsidRPr="00800FDA">
              <w:rPr>
                <w:rFonts w:ascii="Times New Roman" w:hAnsi="Times New Roman"/>
                <w:color w:val="000000" w:themeColor="text1"/>
                <w:sz w:val="24"/>
                <w:szCs w:val="24"/>
              </w:rPr>
              <w:t>paragrafi 1 nënparagrafi</w:t>
            </w:r>
            <w:r w:rsidR="00246727" w:rsidRPr="00800FDA">
              <w:rPr>
                <w:rFonts w:ascii="Times New Roman" w:hAnsi="Times New Roman"/>
                <w:color w:val="000000" w:themeColor="text1"/>
                <w:sz w:val="24"/>
                <w:szCs w:val="24"/>
              </w:rPr>
              <w:t xml:space="preserve"> 1.3,</w:t>
            </w:r>
            <w:r w:rsidR="00943006" w:rsidRPr="00800FDA">
              <w:rPr>
                <w:rFonts w:ascii="Times New Roman" w:hAnsi="Times New Roman"/>
                <w:color w:val="000000" w:themeColor="text1"/>
                <w:sz w:val="24"/>
                <w:szCs w:val="24"/>
              </w:rPr>
              <w:t xml:space="preserve"> paragrafët</w:t>
            </w:r>
            <w:r w:rsidR="00246727" w:rsidRPr="00800FDA">
              <w:rPr>
                <w:rFonts w:ascii="Times New Roman" w:hAnsi="Times New Roman"/>
                <w:color w:val="000000" w:themeColor="text1"/>
                <w:sz w:val="24"/>
                <w:szCs w:val="24"/>
              </w:rPr>
              <w:t xml:space="preserve"> 2, 3 dhe 4 të nenit 3</w:t>
            </w:r>
            <w:r w:rsidR="00943006" w:rsidRPr="00800FDA">
              <w:rPr>
                <w:rFonts w:ascii="Times New Roman" w:hAnsi="Times New Roman"/>
                <w:color w:val="000000" w:themeColor="text1"/>
                <w:sz w:val="24"/>
                <w:szCs w:val="24"/>
              </w:rPr>
              <w:t xml:space="preserve"> të këtij ligji</w:t>
            </w:r>
            <w:r w:rsidR="00246727" w:rsidRPr="00800FDA">
              <w:rPr>
                <w:rFonts w:ascii="Times New Roman" w:hAnsi="Times New Roman"/>
                <w:color w:val="000000" w:themeColor="text1"/>
                <w:sz w:val="24"/>
                <w:szCs w:val="24"/>
              </w:rPr>
              <w:t>, për arsye që nuk mund t'i atribuohen palës së paditur.</w:t>
            </w:r>
          </w:p>
          <w:p w14:paraId="2BDE19FE" w14:textId="77777777" w:rsidR="00FF4748" w:rsidRPr="00800FDA" w:rsidRDefault="00FF4748" w:rsidP="00800FDA">
            <w:pPr>
              <w:tabs>
                <w:tab w:val="left" w:pos="735"/>
                <w:tab w:val="left" w:pos="3150"/>
              </w:tabs>
              <w:spacing w:line="20" w:lineRule="atLeast"/>
              <w:jc w:val="both"/>
              <w:rPr>
                <w:rFonts w:ascii="Times New Roman" w:hAnsi="Times New Roman"/>
                <w:color w:val="000000" w:themeColor="text1"/>
                <w:sz w:val="24"/>
                <w:szCs w:val="24"/>
              </w:rPr>
            </w:pPr>
          </w:p>
          <w:p w14:paraId="127582C0" w14:textId="0297E950" w:rsidR="00246727" w:rsidRPr="00800FDA" w:rsidRDefault="00FF4748"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4.</w:t>
            </w:r>
            <w:r w:rsidR="00246727" w:rsidRPr="00800FDA">
              <w:rPr>
                <w:rFonts w:ascii="Times New Roman" w:hAnsi="Times New Roman"/>
                <w:color w:val="000000" w:themeColor="text1"/>
                <w:sz w:val="24"/>
                <w:szCs w:val="24"/>
              </w:rPr>
              <w:t>Gjykata kompetente mund ta kushtëzojë dhënien e masave të parashikuara me nenin 10 të këtij ligji me ofrimin e sigurisë adekuate ose një sigurie të barasvlershme nga pala paditëse që synon të sigurojë kompensim për çdo lloj dëmi që mund të pësojë pala e paditur dhe, ku është e përshtatshme, çdo person tjetër i cili është i prekur nga masat.</w:t>
            </w:r>
          </w:p>
          <w:p w14:paraId="4710C7BD" w14:textId="77777777" w:rsidR="00AC58C2" w:rsidRPr="00800FDA" w:rsidRDefault="00AC58C2" w:rsidP="00800FDA">
            <w:pPr>
              <w:tabs>
                <w:tab w:val="left" w:pos="735"/>
                <w:tab w:val="left" w:pos="3150"/>
              </w:tabs>
              <w:spacing w:line="20" w:lineRule="atLeast"/>
              <w:jc w:val="both"/>
              <w:rPr>
                <w:rFonts w:ascii="Times New Roman" w:hAnsi="Times New Roman"/>
                <w:color w:val="000000" w:themeColor="text1"/>
                <w:sz w:val="24"/>
                <w:szCs w:val="24"/>
              </w:rPr>
            </w:pPr>
          </w:p>
          <w:p w14:paraId="4125B938" w14:textId="45CFAD66" w:rsidR="00246727" w:rsidRPr="00800FDA" w:rsidRDefault="00AC58C2"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5.</w:t>
            </w:r>
            <w:r w:rsidR="00246727" w:rsidRPr="00800FDA">
              <w:rPr>
                <w:rFonts w:ascii="Times New Roman" w:hAnsi="Times New Roman"/>
                <w:color w:val="000000" w:themeColor="text1"/>
                <w:sz w:val="24"/>
                <w:szCs w:val="24"/>
              </w:rPr>
              <w:t>Kur masat e p</w:t>
            </w:r>
            <w:r w:rsidR="00463C1C" w:rsidRPr="00800FDA">
              <w:rPr>
                <w:rFonts w:ascii="Times New Roman" w:hAnsi="Times New Roman"/>
                <w:color w:val="000000" w:themeColor="text1"/>
                <w:sz w:val="24"/>
                <w:szCs w:val="24"/>
              </w:rPr>
              <w:t>ërcaktuara</w:t>
            </w:r>
            <w:r w:rsidR="00246727" w:rsidRPr="00800FDA">
              <w:rPr>
                <w:rFonts w:ascii="Times New Roman" w:hAnsi="Times New Roman"/>
                <w:color w:val="000000" w:themeColor="text1"/>
                <w:sz w:val="24"/>
                <w:szCs w:val="24"/>
              </w:rPr>
              <w:t xml:space="preserve"> në nenin 1</w:t>
            </w:r>
            <w:r w:rsidR="00676C3A" w:rsidRPr="00800FDA">
              <w:rPr>
                <w:rFonts w:ascii="Times New Roman" w:hAnsi="Times New Roman"/>
                <w:color w:val="000000" w:themeColor="text1"/>
                <w:sz w:val="24"/>
                <w:szCs w:val="24"/>
              </w:rPr>
              <w:t>2 revokohen në bazë të pikës</w:t>
            </w:r>
            <w:r w:rsidR="00246727" w:rsidRPr="00800FDA">
              <w:rPr>
                <w:rFonts w:ascii="Times New Roman" w:hAnsi="Times New Roman"/>
                <w:color w:val="000000" w:themeColor="text1"/>
                <w:sz w:val="24"/>
                <w:szCs w:val="24"/>
              </w:rPr>
              <w:t xml:space="preserve"> të paragrafit</w:t>
            </w:r>
            <w:r w:rsidR="00860E5F" w:rsidRPr="00800FDA">
              <w:rPr>
                <w:rFonts w:ascii="Times New Roman" w:hAnsi="Times New Roman"/>
                <w:color w:val="000000" w:themeColor="text1"/>
                <w:sz w:val="24"/>
                <w:szCs w:val="24"/>
              </w:rPr>
              <w:t xml:space="preserve"> 1</w:t>
            </w:r>
            <w:r w:rsidR="00676C3A" w:rsidRPr="00800FDA">
              <w:rPr>
                <w:rFonts w:ascii="Times New Roman" w:hAnsi="Times New Roman"/>
                <w:color w:val="000000" w:themeColor="text1"/>
                <w:sz w:val="24"/>
                <w:szCs w:val="24"/>
              </w:rPr>
              <w:t>.1</w:t>
            </w:r>
            <w:r w:rsidR="00246727" w:rsidRPr="00800FDA">
              <w:rPr>
                <w:rFonts w:ascii="Times New Roman" w:hAnsi="Times New Roman"/>
                <w:color w:val="000000" w:themeColor="text1"/>
                <w:sz w:val="24"/>
                <w:szCs w:val="24"/>
              </w:rPr>
              <w:t xml:space="preserve"> të këtij neni, kur ato skadojnë për shkak të ndonjë veprimi ose mosveprimi nga pala paditëse, ose kur më pas konstatohet nuk ka pasur </w:t>
            </w:r>
            <w:r w:rsidR="00EB1437" w:rsidRPr="00800FDA">
              <w:rPr>
                <w:rFonts w:ascii="Times New Roman" w:hAnsi="Times New Roman"/>
                <w:color w:val="000000" w:themeColor="text1"/>
                <w:sz w:val="24"/>
                <w:szCs w:val="24"/>
              </w:rPr>
              <w:t>marrje</w:t>
            </w:r>
            <w:r w:rsidR="00246727" w:rsidRPr="00800FDA">
              <w:rPr>
                <w:rFonts w:ascii="Times New Roman" w:hAnsi="Times New Roman"/>
                <w:color w:val="000000" w:themeColor="text1"/>
                <w:sz w:val="24"/>
                <w:szCs w:val="24"/>
              </w:rPr>
              <w:t>, përdorim ose zbulim të paligjshëm të sekretit tregtar ose se nuk ka kërcënim për ndonjë sjellje të tillë, gjykata ka autoritetin të urdhërojë palën paditëse, që me kërkesën e palës së paditur ose të një personi të tretë të dëmtuar t'i sigurojë të paditurit, ose personit të tretë të dëmtuar, kompensimin e duhur për çdo dëmtim të shkaktuar nga ato masa.</w:t>
            </w:r>
          </w:p>
          <w:p w14:paraId="3DE2391A" w14:textId="77777777" w:rsidR="00AC58C2" w:rsidRPr="00800FDA" w:rsidRDefault="00AC58C2" w:rsidP="00800FDA">
            <w:pPr>
              <w:tabs>
                <w:tab w:val="left" w:pos="735"/>
                <w:tab w:val="left" w:pos="3150"/>
              </w:tabs>
              <w:spacing w:line="20" w:lineRule="atLeast"/>
              <w:jc w:val="both"/>
              <w:rPr>
                <w:rFonts w:ascii="Times New Roman" w:hAnsi="Times New Roman"/>
                <w:color w:val="000000" w:themeColor="text1"/>
                <w:sz w:val="24"/>
                <w:szCs w:val="24"/>
              </w:rPr>
            </w:pPr>
          </w:p>
          <w:p w14:paraId="5F3F7F65" w14:textId="2AB57EA0" w:rsidR="00246727" w:rsidRPr="00800FDA" w:rsidRDefault="00AC58C2"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6.</w:t>
            </w:r>
            <w:r w:rsidR="00246727" w:rsidRPr="00800FDA">
              <w:rPr>
                <w:rFonts w:ascii="Times New Roman" w:hAnsi="Times New Roman"/>
                <w:color w:val="000000" w:themeColor="text1"/>
                <w:sz w:val="24"/>
                <w:szCs w:val="24"/>
              </w:rPr>
              <w:t>Masat e parashikuara në paragrafin 2 të këtij neni, mund të trajtohen në një procedurë të veçantë gjyqësore.</w:t>
            </w:r>
          </w:p>
          <w:p w14:paraId="4282097E" w14:textId="77777777" w:rsidR="00AC58C2" w:rsidRPr="00800FDA" w:rsidRDefault="00AC58C2" w:rsidP="00800FDA">
            <w:pPr>
              <w:tabs>
                <w:tab w:val="left" w:pos="735"/>
                <w:tab w:val="left" w:pos="3150"/>
              </w:tabs>
              <w:spacing w:line="20" w:lineRule="atLeast"/>
              <w:rPr>
                <w:rFonts w:ascii="Times New Roman" w:hAnsi="Times New Roman"/>
                <w:b/>
                <w:color w:val="000000" w:themeColor="text1"/>
                <w:sz w:val="24"/>
                <w:szCs w:val="24"/>
              </w:rPr>
            </w:pPr>
          </w:p>
          <w:p w14:paraId="22072EAB" w14:textId="77777777" w:rsidR="00246727" w:rsidRPr="00800FDA" w:rsidRDefault="00246727" w:rsidP="00800FDA">
            <w:pPr>
              <w:tabs>
                <w:tab w:val="left" w:pos="735"/>
                <w:tab w:val="left" w:pos="3150"/>
              </w:tabs>
              <w:spacing w:line="20" w:lineRule="atLeast"/>
              <w:jc w:val="center"/>
              <w:rPr>
                <w:rFonts w:ascii="Times New Roman" w:hAnsi="Times New Roman"/>
                <w:color w:val="000000" w:themeColor="text1"/>
                <w:sz w:val="24"/>
                <w:szCs w:val="24"/>
              </w:rPr>
            </w:pPr>
            <w:r w:rsidRPr="00800FDA">
              <w:rPr>
                <w:rFonts w:ascii="Times New Roman" w:hAnsi="Times New Roman"/>
                <w:b/>
                <w:color w:val="000000" w:themeColor="text1"/>
                <w:sz w:val="24"/>
                <w:szCs w:val="24"/>
              </w:rPr>
              <w:t>Neni 14</w:t>
            </w:r>
          </w:p>
          <w:p w14:paraId="08961BF5"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Vendimet dhe masat korrigjuese</w:t>
            </w:r>
          </w:p>
          <w:p w14:paraId="11B2FC58" w14:textId="77777777" w:rsidR="00AC58C2" w:rsidRPr="00800FDA" w:rsidRDefault="00AC58C2" w:rsidP="00800FDA">
            <w:pPr>
              <w:tabs>
                <w:tab w:val="left" w:pos="735"/>
                <w:tab w:val="left" w:pos="3150"/>
              </w:tabs>
              <w:spacing w:line="20" w:lineRule="atLeast"/>
              <w:jc w:val="center"/>
              <w:rPr>
                <w:rFonts w:ascii="Times New Roman" w:hAnsi="Times New Roman"/>
                <w:b/>
                <w:color w:val="000000" w:themeColor="text1"/>
                <w:sz w:val="24"/>
                <w:szCs w:val="24"/>
              </w:rPr>
            </w:pPr>
          </w:p>
          <w:p w14:paraId="01BB4493" w14:textId="177C5A5B" w:rsidR="00246727" w:rsidRPr="00800FDA" w:rsidRDefault="00AC58C2"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w:t>
            </w:r>
            <w:r w:rsidR="00246727" w:rsidRPr="00800FDA">
              <w:rPr>
                <w:rFonts w:ascii="Times New Roman" w:hAnsi="Times New Roman"/>
                <w:color w:val="000000" w:themeColor="text1"/>
                <w:sz w:val="24"/>
                <w:szCs w:val="24"/>
              </w:rPr>
              <w:t>Kur gjykata me një vendim gjyqësor të vendosur në ç</w:t>
            </w:r>
            <w:r w:rsidR="00860E5F" w:rsidRPr="00800FDA">
              <w:rPr>
                <w:rFonts w:ascii="Times New Roman" w:hAnsi="Times New Roman"/>
                <w:color w:val="000000" w:themeColor="text1"/>
                <w:sz w:val="24"/>
                <w:szCs w:val="24"/>
              </w:rPr>
              <w:t>ështje meritore</w:t>
            </w:r>
            <w:r w:rsidR="00246727" w:rsidRPr="00800FDA">
              <w:rPr>
                <w:rFonts w:ascii="Times New Roman" w:hAnsi="Times New Roman"/>
                <w:color w:val="000000" w:themeColor="text1"/>
                <w:sz w:val="24"/>
                <w:szCs w:val="24"/>
              </w:rPr>
              <w:t xml:space="preserve"> konstaton se ka pasur </w:t>
            </w:r>
            <w:r w:rsidR="00860E5F" w:rsidRPr="00800FDA">
              <w:rPr>
                <w:rFonts w:ascii="Times New Roman" w:hAnsi="Times New Roman"/>
                <w:color w:val="000000" w:themeColor="text1"/>
                <w:sz w:val="24"/>
                <w:szCs w:val="24"/>
              </w:rPr>
              <w:t>marrje</w:t>
            </w:r>
            <w:r w:rsidR="00246727" w:rsidRPr="00800FDA">
              <w:rPr>
                <w:rFonts w:ascii="Times New Roman" w:hAnsi="Times New Roman"/>
                <w:color w:val="000000" w:themeColor="text1"/>
                <w:sz w:val="24"/>
                <w:szCs w:val="24"/>
              </w:rPr>
              <w:t xml:space="preserve">, përdorim ose zbulim të paligjshëm të një sekreti tregtar, atëherë ajo mund, me kërkesën e palës paditëse, të urdhërojë që ndaj shkelësit të sekretit </w:t>
            </w:r>
            <w:r w:rsidR="00246727" w:rsidRPr="00800FDA">
              <w:rPr>
                <w:rFonts w:ascii="Times New Roman" w:hAnsi="Times New Roman"/>
                <w:color w:val="000000" w:themeColor="text1"/>
                <w:sz w:val="24"/>
                <w:szCs w:val="24"/>
              </w:rPr>
              <w:lastRenderedPageBreak/>
              <w:t>tregtar të ndërmerren një ose më shumë nga masat e mëposhtme:</w:t>
            </w:r>
          </w:p>
          <w:p w14:paraId="5B495D60" w14:textId="77777777" w:rsidR="00AC58C2" w:rsidRPr="00800FDA" w:rsidRDefault="00AC58C2" w:rsidP="00800FDA">
            <w:pPr>
              <w:tabs>
                <w:tab w:val="left" w:pos="735"/>
                <w:tab w:val="left" w:pos="3150"/>
              </w:tabs>
              <w:spacing w:line="20" w:lineRule="atLeast"/>
              <w:jc w:val="both"/>
              <w:rPr>
                <w:rFonts w:ascii="Times New Roman" w:hAnsi="Times New Roman"/>
                <w:color w:val="000000" w:themeColor="text1"/>
                <w:sz w:val="24"/>
                <w:szCs w:val="24"/>
              </w:rPr>
            </w:pPr>
          </w:p>
          <w:p w14:paraId="08426238" w14:textId="36207750" w:rsidR="00246727" w:rsidRPr="00800FDA" w:rsidRDefault="00DC6191" w:rsidP="00765B9A">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1.1.</w:t>
            </w:r>
            <w:r w:rsidR="00246727" w:rsidRPr="00800FDA">
              <w:rPr>
                <w:rFonts w:ascii="Times New Roman" w:hAnsi="Times New Roman"/>
                <w:color w:val="000000" w:themeColor="text1"/>
                <w:sz w:val="24"/>
                <w:szCs w:val="24"/>
              </w:rPr>
              <w:t>ndërprerjen ose, sipas rastit ndalimin e përdorimit ose zbulimin e sekretit tregtar;</w:t>
            </w:r>
          </w:p>
          <w:p w14:paraId="168E16C6" w14:textId="77777777" w:rsidR="00DC6191" w:rsidRPr="00800FDA" w:rsidRDefault="00DC6191" w:rsidP="00765B9A">
            <w:pPr>
              <w:tabs>
                <w:tab w:val="left" w:pos="735"/>
                <w:tab w:val="left" w:pos="3150"/>
              </w:tabs>
              <w:spacing w:line="20" w:lineRule="atLeast"/>
              <w:ind w:left="185"/>
              <w:jc w:val="both"/>
              <w:rPr>
                <w:rFonts w:ascii="Times New Roman" w:hAnsi="Times New Roman"/>
                <w:color w:val="000000" w:themeColor="text1"/>
                <w:sz w:val="24"/>
                <w:szCs w:val="24"/>
              </w:rPr>
            </w:pPr>
          </w:p>
          <w:p w14:paraId="5F7100CC" w14:textId="77777777" w:rsidR="00962A29" w:rsidRPr="00800FDA" w:rsidRDefault="00962A29" w:rsidP="00765B9A">
            <w:pPr>
              <w:tabs>
                <w:tab w:val="left" w:pos="735"/>
                <w:tab w:val="left" w:pos="3150"/>
              </w:tabs>
              <w:spacing w:line="20" w:lineRule="atLeast"/>
              <w:ind w:left="185"/>
              <w:jc w:val="both"/>
              <w:rPr>
                <w:rFonts w:ascii="Times New Roman" w:hAnsi="Times New Roman"/>
                <w:color w:val="000000" w:themeColor="text1"/>
                <w:sz w:val="24"/>
                <w:szCs w:val="24"/>
              </w:rPr>
            </w:pPr>
          </w:p>
          <w:p w14:paraId="75BEB544" w14:textId="640C742F" w:rsidR="00246727" w:rsidRPr="00800FDA" w:rsidRDefault="00DC6191" w:rsidP="00765B9A">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1.2.</w:t>
            </w:r>
            <w:r w:rsidR="00246727" w:rsidRPr="00800FDA">
              <w:rPr>
                <w:rFonts w:ascii="Times New Roman" w:hAnsi="Times New Roman"/>
                <w:color w:val="000000" w:themeColor="text1"/>
                <w:sz w:val="24"/>
                <w:szCs w:val="24"/>
              </w:rPr>
              <w:t>ndalimin e prodhimit, ofrimit, vendosjes në treg ose përdorimit të mallrave që shkelin sekretin tregtar, ose importimin, eksportimin ose magazinimin e mallrave shkelin sekretin tregtar për ato qëllime;</w:t>
            </w:r>
          </w:p>
          <w:p w14:paraId="70BD5159" w14:textId="77777777" w:rsidR="00DC6191" w:rsidRPr="00800FDA" w:rsidRDefault="00DC6191" w:rsidP="00765B9A">
            <w:pPr>
              <w:tabs>
                <w:tab w:val="left" w:pos="735"/>
                <w:tab w:val="left" w:pos="3150"/>
              </w:tabs>
              <w:spacing w:line="20" w:lineRule="atLeast"/>
              <w:ind w:left="185"/>
              <w:jc w:val="both"/>
              <w:rPr>
                <w:rFonts w:ascii="Times New Roman" w:hAnsi="Times New Roman"/>
                <w:color w:val="000000" w:themeColor="text1"/>
                <w:sz w:val="24"/>
                <w:szCs w:val="24"/>
              </w:rPr>
            </w:pPr>
          </w:p>
          <w:p w14:paraId="303CE802" w14:textId="29E6B85F" w:rsidR="00246727" w:rsidRPr="00800FDA" w:rsidRDefault="00DC6191" w:rsidP="00765B9A">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1.3.</w:t>
            </w:r>
            <w:r w:rsidR="00246727" w:rsidRPr="00800FDA">
              <w:rPr>
                <w:rFonts w:ascii="Times New Roman" w:hAnsi="Times New Roman"/>
                <w:color w:val="000000" w:themeColor="text1"/>
                <w:sz w:val="24"/>
                <w:szCs w:val="24"/>
              </w:rPr>
              <w:t>miratimin e masave të përshtatshme korrigjuese në lidhje me mallrat që shkelin sekretin tregtar;</w:t>
            </w:r>
          </w:p>
          <w:p w14:paraId="133BE3DD" w14:textId="77777777" w:rsidR="00DC6191" w:rsidRPr="00800FDA" w:rsidRDefault="00DC6191" w:rsidP="00765B9A">
            <w:pPr>
              <w:tabs>
                <w:tab w:val="left" w:pos="735"/>
                <w:tab w:val="left" w:pos="3150"/>
              </w:tabs>
              <w:spacing w:line="20" w:lineRule="atLeast"/>
              <w:ind w:left="185"/>
              <w:jc w:val="both"/>
              <w:rPr>
                <w:rFonts w:ascii="Times New Roman" w:hAnsi="Times New Roman"/>
                <w:color w:val="000000" w:themeColor="text1"/>
                <w:sz w:val="24"/>
                <w:szCs w:val="24"/>
              </w:rPr>
            </w:pPr>
          </w:p>
          <w:p w14:paraId="2B9D5817" w14:textId="7BA15678" w:rsidR="00246727" w:rsidRPr="00800FDA" w:rsidRDefault="00DC6191" w:rsidP="00765B9A">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1.4.</w:t>
            </w:r>
            <w:r w:rsidR="00246727" w:rsidRPr="00800FDA">
              <w:rPr>
                <w:rFonts w:ascii="Times New Roman" w:hAnsi="Times New Roman"/>
                <w:color w:val="000000" w:themeColor="text1"/>
                <w:sz w:val="24"/>
                <w:szCs w:val="24"/>
              </w:rPr>
              <w:t>shkatërrimin e të gjithë ose një pjese të çdo dokumenti, gjësendi, materiali, substance ose dosje elektronike që përmban ose në të cilën është materializuar sekreti tregtar ose, kur është e përshtatshme, dorëzimin tek mbajtësi i sekretit tregtar të gjitha ose një pjese të atyre dokumenteve, gjësendeve, materialeve, substance ose dosje elektronike.</w:t>
            </w:r>
          </w:p>
          <w:p w14:paraId="4AE095FC" w14:textId="77777777" w:rsidR="00DC6191"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p>
          <w:p w14:paraId="4E492925" w14:textId="43183401" w:rsidR="00246727" w:rsidRPr="00800FDA" w:rsidRDefault="00DC6191" w:rsidP="00800FDA">
            <w:pPr>
              <w:tabs>
                <w:tab w:val="left" w:pos="735"/>
                <w:tab w:val="left" w:pos="3150"/>
              </w:tabs>
              <w:spacing w:line="20" w:lineRule="atLeast"/>
              <w:rPr>
                <w:rFonts w:ascii="Times New Roman" w:hAnsi="Times New Roman"/>
                <w:color w:val="000000" w:themeColor="text1"/>
                <w:sz w:val="24"/>
                <w:szCs w:val="24"/>
              </w:rPr>
            </w:pPr>
            <w:r w:rsidRPr="00800FDA">
              <w:rPr>
                <w:rFonts w:ascii="Times New Roman" w:hAnsi="Times New Roman"/>
                <w:color w:val="000000" w:themeColor="text1"/>
                <w:sz w:val="24"/>
                <w:szCs w:val="24"/>
              </w:rPr>
              <w:t>2.</w:t>
            </w:r>
            <w:r w:rsidR="00246727" w:rsidRPr="00800FDA">
              <w:rPr>
                <w:rFonts w:ascii="Times New Roman" w:hAnsi="Times New Roman"/>
                <w:color w:val="000000" w:themeColor="text1"/>
                <w:sz w:val="24"/>
                <w:szCs w:val="24"/>
              </w:rPr>
              <w:t>Masat korrigjuese të p</w:t>
            </w:r>
            <w:r w:rsidR="00860E5F" w:rsidRPr="00800FDA">
              <w:rPr>
                <w:rFonts w:ascii="Times New Roman" w:hAnsi="Times New Roman"/>
                <w:color w:val="000000" w:themeColor="text1"/>
                <w:sz w:val="24"/>
                <w:szCs w:val="24"/>
              </w:rPr>
              <w:t xml:space="preserve">ërcaktuara në </w:t>
            </w:r>
            <w:r w:rsidR="00246727" w:rsidRPr="00800FDA">
              <w:rPr>
                <w:rFonts w:ascii="Times New Roman" w:hAnsi="Times New Roman"/>
                <w:color w:val="000000" w:themeColor="text1"/>
                <w:sz w:val="24"/>
                <w:szCs w:val="24"/>
              </w:rPr>
              <w:t xml:space="preserve">paragrafit 1 </w:t>
            </w:r>
            <w:r w:rsidR="00860E5F" w:rsidRPr="00800FDA">
              <w:rPr>
                <w:rFonts w:ascii="Times New Roman" w:hAnsi="Times New Roman"/>
                <w:color w:val="000000" w:themeColor="text1"/>
                <w:sz w:val="24"/>
                <w:szCs w:val="24"/>
              </w:rPr>
              <w:t>nënpar</w:t>
            </w:r>
            <w:r w:rsidR="00F94FD9" w:rsidRPr="00800FDA">
              <w:rPr>
                <w:rFonts w:ascii="Times New Roman" w:hAnsi="Times New Roman"/>
                <w:color w:val="000000" w:themeColor="text1"/>
                <w:sz w:val="24"/>
                <w:szCs w:val="24"/>
              </w:rPr>
              <w:t>a</w:t>
            </w:r>
            <w:r w:rsidR="00860E5F" w:rsidRPr="00800FDA">
              <w:rPr>
                <w:rFonts w:ascii="Times New Roman" w:hAnsi="Times New Roman"/>
                <w:color w:val="000000" w:themeColor="text1"/>
                <w:sz w:val="24"/>
                <w:szCs w:val="24"/>
              </w:rPr>
              <w:t xml:space="preserve">grafi 1.3 </w:t>
            </w:r>
            <w:r w:rsidR="00246727" w:rsidRPr="00800FDA">
              <w:rPr>
                <w:rFonts w:ascii="Times New Roman" w:hAnsi="Times New Roman"/>
                <w:color w:val="000000" w:themeColor="text1"/>
                <w:sz w:val="24"/>
                <w:szCs w:val="24"/>
              </w:rPr>
              <w:t xml:space="preserve">të </w:t>
            </w:r>
            <w:r w:rsidR="00860E5F" w:rsidRPr="00800FDA">
              <w:rPr>
                <w:rFonts w:ascii="Times New Roman" w:hAnsi="Times New Roman"/>
                <w:color w:val="000000" w:themeColor="text1"/>
                <w:sz w:val="24"/>
                <w:szCs w:val="24"/>
              </w:rPr>
              <w:t xml:space="preserve">këtij neni </w:t>
            </w:r>
            <w:r w:rsidR="00246727" w:rsidRPr="00800FDA">
              <w:rPr>
                <w:rFonts w:ascii="Times New Roman" w:hAnsi="Times New Roman"/>
                <w:color w:val="000000" w:themeColor="text1"/>
                <w:sz w:val="24"/>
                <w:szCs w:val="24"/>
              </w:rPr>
              <w:t>përfshijnë:</w:t>
            </w:r>
          </w:p>
          <w:p w14:paraId="413A039F" w14:textId="77777777" w:rsidR="00DC6191" w:rsidRPr="00800FDA" w:rsidRDefault="00DC6191" w:rsidP="00800FDA">
            <w:pPr>
              <w:tabs>
                <w:tab w:val="left" w:pos="735"/>
                <w:tab w:val="left" w:pos="3150"/>
              </w:tabs>
              <w:spacing w:line="20" w:lineRule="atLeast"/>
              <w:rPr>
                <w:rFonts w:ascii="Times New Roman" w:hAnsi="Times New Roman"/>
                <w:color w:val="000000" w:themeColor="text1"/>
                <w:sz w:val="24"/>
                <w:szCs w:val="24"/>
              </w:rPr>
            </w:pPr>
          </w:p>
          <w:p w14:paraId="67BC5285" w14:textId="69A9CE30" w:rsidR="00246727"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2.1.</w:t>
            </w:r>
            <w:r w:rsidR="00246727" w:rsidRPr="00800FDA">
              <w:rPr>
                <w:rFonts w:ascii="Times New Roman" w:hAnsi="Times New Roman"/>
                <w:color w:val="000000" w:themeColor="text1"/>
                <w:sz w:val="24"/>
                <w:szCs w:val="24"/>
              </w:rPr>
              <w:t xml:space="preserve">largimin e mallrave që shkelin sekretin tregtar nga tregu, dhe kur është e përshtatshme dhurimin e tyre për organizatat bamirëse; </w:t>
            </w:r>
          </w:p>
          <w:p w14:paraId="32580911" w14:textId="77777777" w:rsidR="00DC6191"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p>
          <w:p w14:paraId="3EB6AF9A" w14:textId="76608DCA" w:rsidR="00246727"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2.2.</w:t>
            </w:r>
            <w:r w:rsidR="00246727" w:rsidRPr="00800FDA">
              <w:rPr>
                <w:rFonts w:ascii="Times New Roman" w:hAnsi="Times New Roman"/>
                <w:color w:val="000000" w:themeColor="text1"/>
                <w:sz w:val="24"/>
                <w:szCs w:val="24"/>
              </w:rPr>
              <w:t>heqjen e karakterit të mallrave që shkelin sekretin tregtar;</w:t>
            </w:r>
          </w:p>
          <w:p w14:paraId="712C7C8F" w14:textId="77777777" w:rsidR="00DC6191"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p>
          <w:p w14:paraId="017B8762" w14:textId="52B375A8" w:rsidR="00246727"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2.3.</w:t>
            </w:r>
            <w:r w:rsidR="00246727" w:rsidRPr="00800FDA">
              <w:rPr>
                <w:rFonts w:ascii="Times New Roman" w:hAnsi="Times New Roman"/>
                <w:color w:val="000000" w:themeColor="text1"/>
                <w:sz w:val="24"/>
                <w:szCs w:val="24"/>
              </w:rPr>
              <w:t>shkatërrimin e mallrave që shkelin sekretin tregtar ose, kur është e përshtatshme, tërheqjen e tyre nga tregu, me kusht që tërheqja nuk e dëmton mbrojtjen e sekretit tregtar në fjalë.</w:t>
            </w:r>
          </w:p>
          <w:p w14:paraId="49B583AD" w14:textId="77777777" w:rsidR="00DC6191" w:rsidRPr="00800FDA" w:rsidRDefault="00DC6191" w:rsidP="00800FDA">
            <w:pPr>
              <w:tabs>
                <w:tab w:val="left" w:pos="735"/>
                <w:tab w:val="left" w:pos="3150"/>
              </w:tabs>
              <w:spacing w:line="20" w:lineRule="atLeast"/>
              <w:rPr>
                <w:rFonts w:ascii="Times New Roman" w:hAnsi="Times New Roman"/>
                <w:color w:val="000000" w:themeColor="text1"/>
                <w:sz w:val="24"/>
                <w:szCs w:val="24"/>
              </w:rPr>
            </w:pPr>
          </w:p>
          <w:p w14:paraId="5E949508" w14:textId="77777777" w:rsidR="00962A29" w:rsidRPr="00800FDA" w:rsidRDefault="00962A29" w:rsidP="00800FDA">
            <w:pPr>
              <w:tabs>
                <w:tab w:val="left" w:pos="735"/>
                <w:tab w:val="left" w:pos="3150"/>
              </w:tabs>
              <w:spacing w:line="20" w:lineRule="atLeast"/>
              <w:rPr>
                <w:rFonts w:ascii="Times New Roman" w:hAnsi="Times New Roman"/>
                <w:color w:val="000000" w:themeColor="text1"/>
                <w:sz w:val="24"/>
                <w:szCs w:val="24"/>
              </w:rPr>
            </w:pPr>
          </w:p>
          <w:p w14:paraId="7B05654F" w14:textId="5501FDA5" w:rsidR="00246727"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3.</w:t>
            </w:r>
            <w:r w:rsidR="00246727" w:rsidRPr="00800FDA">
              <w:rPr>
                <w:rFonts w:ascii="Times New Roman" w:hAnsi="Times New Roman"/>
                <w:color w:val="000000" w:themeColor="text1"/>
                <w:sz w:val="24"/>
                <w:szCs w:val="24"/>
              </w:rPr>
              <w:t>Gjykata ka të drejtë të vendosë q</w:t>
            </w:r>
            <w:r w:rsidR="00F94FD9" w:rsidRPr="00800FDA">
              <w:rPr>
                <w:rFonts w:ascii="Times New Roman" w:hAnsi="Times New Roman"/>
                <w:color w:val="000000" w:themeColor="text1"/>
                <w:sz w:val="24"/>
                <w:szCs w:val="24"/>
              </w:rPr>
              <w:t xml:space="preserve">ë masat e parashikuara në </w:t>
            </w:r>
            <w:r w:rsidR="00246727" w:rsidRPr="00800FDA">
              <w:rPr>
                <w:rFonts w:ascii="Times New Roman" w:hAnsi="Times New Roman"/>
                <w:color w:val="000000" w:themeColor="text1"/>
                <w:sz w:val="24"/>
                <w:szCs w:val="24"/>
              </w:rPr>
              <w:t>paragrafi</w:t>
            </w:r>
            <w:r w:rsidR="00F94FD9" w:rsidRPr="00800FDA">
              <w:rPr>
                <w:rFonts w:ascii="Times New Roman" w:hAnsi="Times New Roman"/>
                <w:color w:val="000000" w:themeColor="text1"/>
                <w:sz w:val="24"/>
                <w:szCs w:val="24"/>
              </w:rPr>
              <w:t>n</w:t>
            </w:r>
            <w:r w:rsidR="00246727" w:rsidRPr="00800FDA">
              <w:rPr>
                <w:rFonts w:ascii="Times New Roman" w:hAnsi="Times New Roman"/>
                <w:color w:val="000000" w:themeColor="text1"/>
                <w:sz w:val="24"/>
                <w:szCs w:val="24"/>
              </w:rPr>
              <w:t xml:space="preserve"> 1</w:t>
            </w:r>
            <w:r w:rsidR="00F94FD9" w:rsidRPr="00800FDA">
              <w:rPr>
                <w:rFonts w:ascii="Times New Roman" w:hAnsi="Times New Roman"/>
                <w:color w:val="000000" w:themeColor="text1"/>
                <w:sz w:val="24"/>
                <w:szCs w:val="24"/>
              </w:rPr>
              <w:t xml:space="preserve"> nënpargrafi 1.2 dhe </w:t>
            </w:r>
            <w:r w:rsidR="00F94FD9" w:rsidRPr="00800FDA">
              <w:rPr>
                <w:rFonts w:ascii="Times New Roman" w:hAnsi="Times New Roman"/>
                <w:color w:val="000000" w:themeColor="text1"/>
                <w:sz w:val="24"/>
                <w:szCs w:val="24"/>
              </w:rPr>
              <w:lastRenderedPageBreak/>
              <w:t>1.3.</w:t>
            </w:r>
            <w:r w:rsidR="00246727" w:rsidRPr="00800FDA">
              <w:rPr>
                <w:rFonts w:ascii="Times New Roman" w:hAnsi="Times New Roman"/>
                <w:color w:val="000000" w:themeColor="text1"/>
                <w:sz w:val="24"/>
                <w:szCs w:val="24"/>
              </w:rPr>
              <w:t xml:space="preserve"> i këtij neni të kryhen me shpenzimet e shkelësit të sekretit tregtar, përveç nëse ka arsye të veçanta për të mos vendosur ashtu. Këto masa nuk do të jenë paragjykuese ndaj dëmeve që mund t'i shkaktohen mbajtësit të sekretit tregtar si pasojë e përvetësimit, përdorimit ose zbulimit të paligjshëm të sekretit tregtar. Në të gjitha rastet tjera, a</w:t>
            </w:r>
            <w:r w:rsidR="006E06A8" w:rsidRPr="00800FDA">
              <w:rPr>
                <w:rFonts w:ascii="Times New Roman" w:hAnsi="Times New Roman"/>
                <w:color w:val="000000" w:themeColor="text1"/>
                <w:sz w:val="24"/>
                <w:szCs w:val="24"/>
              </w:rPr>
              <w:t xml:space="preserve">plikohen dispozitat e </w:t>
            </w:r>
            <w:r w:rsidR="00246727" w:rsidRPr="00800FDA">
              <w:rPr>
                <w:rFonts w:ascii="Times New Roman" w:hAnsi="Times New Roman"/>
                <w:color w:val="000000" w:themeColor="text1"/>
                <w:sz w:val="24"/>
                <w:szCs w:val="24"/>
              </w:rPr>
              <w:t xml:space="preserve">Ligjit për Procedurën Kontestimore. </w:t>
            </w:r>
          </w:p>
          <w:p w14:paraId="58E46F7D" w14:textId="77777777" w:rsidR="00DC6191" w:rsidRPr="00800FDA" w:rsidRDefault="00DC6191" w:rsidP="00800FDA">
            <w:pPr>
              <w:tabs>
                <w:tab w:val="left" w:pos="735"/>
                <w:tab w:val="left" w:pos="3150"/>
              </w:tabs>
              <w:spacing w:line="20" w:lineRule="atLeast"/>
              <w:rPr>
                <w:rFonts w:ascii="Times New Roman" w:hAnsi="Times New Roman"/>
                <w:b/>
                <w:color w:val="000000" w:themeColor="text1"/>
                <w:sz w:val="24"/>
                <w:szCs w:val="24"/>
              </w:rPr>
            </w:pPr>
          </w:p>
          <w:p w14:paraId="190C7613" w14:textId="77777777" w:rsidR="00246727" w:rsidRPr="00800FDA" w:rsidRDefault="00246727" w:rsidP="00800FDA">
            <w:pPr>
              <w:tabs>
                <w:tab w:val="left" w:pos="735"/>
                <w:tab w:val="left" w:pos="3150"/>
              </w:tabs>
              <w:spacing w:line="20" w:lineRule="atLeast"/>
              <w:jc w:val="center"/>
              <w:rPr>
                <w:rFonts w:ascii="Times New Roman" w:hAnsi="Times New Roman"/>
                <w:color w:val="000000" w:themeColor="text1"/>
                <w:sz w:val="24"/>
                <w:szCs w:val="24"/>
              </w:rPr>
            </w:pPr>
            <w:r w:rsidRPr="00800FDA">
              <w:rPr>
                <w:rFonts w:ascii="Times New Roman" w:hAnsi="Times New Roman"/>
                <w:b/>
                <w:color w:val="000000" w:themeColor="text1"/>
                <w:sz w:val="24"/>
                <w:szCs w:val="24"/>
              </w:rPr>
              <w:t>Neni 15</w:t>
            </w:r>
          </w:p>
          <w:p w14:paraId="0E1A64FD"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Kushtet e kërkesës, masat mbrojtëse dhe masat alternative</w:t>
            </w:r>
          </w:p>
          <w:p w14:paraId="4E95EBEC" w14:textId="77777777" w:rsidR="00DC6191" w:rsidRPr="00800FDA" w:rsidRDefault="00DC6191" w:rsidP="00800FDA">
            <w:pPr>
              <w:tabs>
                <w:tab w:val="left" w:pos="735"/>
                <w:tab w:val="left" w:pos="3150"/>
              </w:tabs>
              <w:spacing w:line="20" w:lineRule="atLeast"/>
              <w:jc w:val="center"/>
              <w:rPr>
                <w:rFonts w:ascii="Times New Roman" w:hAnsi="Times New Roman"/>
                <w:b/>
                <w:color w:val="000000" w:themeColor="text1"/>
                <w:sz w:val="24"/>
                <w:szCs w:val="24"/>
              </w:rPr>
            </w:pPr>
          </w:p>
          <w:p w14:paraId="25A0E639" w14:textId="099A60B9" w:rsidR="00246727"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w:t>
            </w:r>
            <w:r w:rsidR="00246727" w:rsidRPr="00800FDA">
              <w:rPr>
                <w:rFonts w:ascii="Times New Roman" w:hAnsi="Times New Roman"/>
                <w:color w:val="000000" w:themeColor="text1"/>
                <w:sz w:val="24"/>
                <w:szCs w:val="24"/>
              </w:rPr>
              <w:t xml:space="preserve">Në shqyrtimin e kërkesës për aprovimin e urdhrave dhe masave korrigjuese të </w:t>
            </w:r>
            <w:r w:rsidR="00780562" w:rsidRPr="00800FDA">
              <w:rPr>
                <w:rFonts w:ascii="Times New Roman" w:hAnsi="Times New Roman"/>
                <w:color w:val="000000" w:themeColor="text1"/>
                <w:sz w:val="24"/>
                <w:szCs w:val="24"/>
              </w:rPr>
              <w:t>përcaktuara</w:t>
            </w:r>
            <w:r w:rsidR="00246727" w:rsidRPr="00800FDA">
              <w:rPr>
                <w:rFonts w:ascii="Times New Roman" w:hAnsi="Times New Roman"/>
                <w:color w:val="000000" w:themeColor="text1"/>
                <w:sz w:val="24"/>
                <w:szCs w:val="24"/>
              </w:rPr>
              <w:t xml:space="preserve"> në nenin 14 të këtij ligji dhe në vlerësimin e proporcionalitetit të tyre, gjykata do të marrë parasysh rrethanat specifike të rastit, duke përfsh</w:t>
            </w:r>
            <w:r w:rsidRPr="00800FDA">
              <w:rPr>
                <w:rFonts w:ascii="Times New Roman" w:hAnsi="Times New Roman"/>
                <w:color w:val="000000" w:themeColor="text1"/>
                <w:sz w:val="24"/>
                <w:szCs w:val="24"/>
              </w:rPr>
              <w:t>irë, kur është e përshtatshme:</w:t>
            </w:r>
          </w:p>
          <w:p w14:paraId="05F1E408" w14:textId="77777777" w:rsidR="00DC6191"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p>
          <w:p w14:paraId="28ACE7E8" w14:textId="2BC5C6AC" w:rsidR="00246727"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1.1.</w:t>
            </w:r>
            <w:r w:rsidR="00246727" w:rsidRPr="00800FDA">
              <w:rPr>
                <w:rFonts w:ascii="Times New Roman" w:hAnsi="Times New Roman"/>
                <w:color w:val="000000" w:themeColor="text1"/>
                <w:sz w:val="24"/>
                <w:szCs w:val="24"/>
              </w:rPr>
              <w:t>vlerën ose tiparet tjera specifike të sekretit tregtar;</w:t>
            </w:r>
          </w:p>
          <w:p w14:paraId="5D637E10" w14:textId="77777777" w:rsidR="00DC6191"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p>
          <w:p w14:paraId="7E4FD0C4" w14:textId="5CF9BABF" w:rsidR="00DC6191"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1.2.</w:t>
            </w:r>
            <w:r w:rsidR="00246727" w:rsidRPr="00800FDA">
              <w:rPr>
                <w:rFonts w:ascii="Times New Roman" w:hAnsi="Times New Roman"/>
                <w:color w:val="000000" w:themeColor="text1"/>
                <w:sz w:val="24"/>
                <w:szCs w:val="24"/>
              </w:rPr>
              <w:t>masat e marra për ta mbrojtur sekretin tregtar;</w:t>
            </w:r>
          </w:p>
          <w:p w14:paraId="737E23E0" w14:textId="77777777" w:rsidR="00C64956" w:rsidRPr="00800FDA" w:rsidRDefault="00C64956" w:rsidP="006E3F97">
            <w:pPr>
              <w:tabs>
                <w:tab w:val="left" w:pos="735"/>
                <w:tab w:val="left" w:pos="3150"/>
              </w:tabs>
              <w:spacing w:line="20" w:lineRule="atLeast"/>
              <w:ind w:left="185"/>
              <w:jc w:val="both"/>
              <w:rPr>
                <w:rFonts w:ascii="Times New Roman" w:hAnsi="Times New Roman"/>
                <w:color w:val="000000" w:themeColor="text1"/>
                <w:sz w:val="24"/>
                <w:szCs w:val="24"/>
              </w:rPr>
            </w:pPr>
          </w:p>
          <w:p w14:paraId="7C159C51" w14:textId="03DB479D" w:rsidR="00246727"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1.3.</w:t>
            </w:r>
            <w:r w:rsidR="00246727" w:rsidRPr="00800FDA">
              <w:rPr>
                <w:rFonts w:ascii="Times New Roman" w:hAnsi="Times New Roman"/>
                <w:color w:val="000000" w:themeColor="text1"/>
                <w:sz w:val="24"/>
                <w:szCs w:val="24"/>
              </w:rPr>
              <w:t xml:space="preserve">sjelljen e shkelësit gjatë </w:t>
            </w:r>
            <w:r w:rsidR="00780562" w:rsidRPr="00800FDA">
              <w:rPr>
                <w:rFonts w:ascii="Times New Roman" w:hAnsi="Times New Roman"/>
                <w:color w:val="000000" w:themeColor="text1"/>
                <w:sz w:val="24"/>
                <w:szCs w:val="24"/>
              </w:rPr>
              <w:t>marrjes</w:t>
            </w:r>
            <w:r w:rsidR="00246727" w:rsidRPr="00800FDA">
              <w:rPr>
                <w:rFonts w:ascii="Times New Roman" w:hAnsi="Times New Roman"/>
                <w:color w:val="000000" w:themeColor="text1"/>
                <w:sz w:val="24"/>
                <w:szCs w:val="24"/>
              </w:rPr>
              <w:t xml:space="preserve">, përdorimit ose zbulimit të sekretit tregtar; </w:t>
            </w:r>
          </w:p>
          <w:p w14:paraId="0A685677" w14:textId="77777777" w:rsidR="00DC6191"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p>
          <w:p w14:paraId="641ADB8A" w14:textId="5FC9D504" w:rsidR="00246727"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1.4.</w:t>
            </w:r>
            <w:r w:rsidR="00246727" w:rsidRPr="00800FDA">
              <w:rPr>
                <w:rFonts w:ascii="Times New Roman" w:hAnsi="Times New Roman"/>
                <w:color w:val="000000" w:themeColor="text1"/>
                <w:sz w:val="24"/>
                <w:szCs w:val="24"/>
              </w:rPr>
              <w:t>ndikimi i përdorimit të paligjshëm ose zbulimit të sekretit tregtar;</w:t>
            </w:r>
          </w:p>
          <w:p w14:paraId="1389331B" w14:textId="77777777" w:rsidR="00DC6191"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p>
          <w:p w14:paraId="756530BF" w14:textId="117A5BDE" w:rsidR="00246727"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1.5.</w:t>
            </w:r>
            <w:r w:rsidR="00246727" w:rsidRPr="00800FDA">
              <w:rPr>
                <w:rFonts w:ascii="Times New Roman" w:hAnsi="Times New Roman"/>
                <w:color w:val="000000" w:themeColor="text1"/>
                <w:sz w:val="24"/>
                <w:szCs w:val="24"/>
              </w:rPr>
              <w:t>interesat legjitime të palëve dhe ndikimi që mund të ketë në palët aprovimi ose refuzimi i masave; interesat legjitime të personave të tretë;</w:t>
            </w:r>
          </w:p>
          <w:p w14:paraId="1E230AF3" w14:textId="77777777" w:rsidR="00DC6191"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p>
          <w:p w14:paraId="460BF3A4" w14:textId="4167C1B4" w:rsidR="00246727"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1.6.</w:t>
            </w:r>
            <w:r w:rsidR="00246727" w:rsidRPr="00800FDA">
              <w:rPr>
                <w:rFonts w:ascii="Times New Roman" w:hAnsi="Times New Roman"/>
                <w:color w:val="000000" w:themeColor="text1"/>
                <w:sz w:val="24"/>
                <w:szCs w:val="24"/>
              </w:rPr>
              <w:t>interesi publik; dhe</w:t>
            </w:r>
          </w:p>
          <w:p w14:paraId="447EDD6C" w14:textId="77777777" w:rsidR="00DC6191"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p>
          <w:p w14:paraId="538EB5EA" w14:textId="52015991" w:rsidR="00246727"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1.7.</w:t>
            </w:r>
            <w:r w:rsidR="00246727" w:rsidRPr="00800FDA">
              <w:rPr>
                <w:rFonts w:ascii="Times New Roman" w:hAnsi="Times New Roman"/>
                <w:color w:val="000000" w:themeColor="text1"/>
                <w:sz w:val="24"/>
                <w:szCs w:val="24"/>
              </w:rPr>
              <w:t xml:space="preserve">masat mbrojtëse të të drejtave themelore. </w:t>
            </w:r>
          </w:p>
          <w:p w14:paraId="476A6C91" w14:textId="77777777" w:rsidR="00DC6191"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p>
          <w:p w14:paraId="24E5BBF5" w14:textId="60198774" w:rsidR="00246727"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w:t>
            </w:r>
            <w:r w:rsidR="00246727" w:rsidRPr="00800FDA">
              <w:rPr>
                <w:rFonts w:ascii="Times New Roman" w:hAnsi="Times New Roman"/>
                <w:color w:val="000000" w:themeColor="text1"/>
                <w:sz w:val="24"/>
                <w:szCs w:val="24"/>
              </w:rPr>
              <w:t>Kur gjykata kufizon kohëz</w:t>
            </w:r>
            <w:r w:rsidR="00780562" w:rsidRPr="00800FDA">
              <w:rPr>
                <w:rFonts w:ascii="Times New Roman" w:hAnsi="Times New Roman"/>
                <w:color w:val="000000" w:themeColor="text1"/>
                <w:sz w:val="24"/>
                <w:szCs w:val="24"/>
              </w:rPr>
              <w:t xml:space="preserve">gjatjen e masave të përcaktuara në </w:t>
            </w:r>
            <w:r w:rsidR="00246727" w:rsidRPr="00800FDA">
              <w:rPr>
                <w:rFonts w:ascii="Times New Roman" w:hAnsi="Times New Roman"/>
                <w:color w:val="000000" w:themeColor="text1"/>
                <w:sz w:val="24"/>
                <w:szCs w:val="24"/>
              </w:rPr>
              <w:t>nenit 14</w:t>
            </w:r>
            <w:r w:rsidR="00780562" w:rsidRPr="00800FDA">
              <w:rPr>
                <w:rFonts w:ascii="Times New Roman" w:hAnsi="Times New Roman"/>
                <w:color w:val="000000" w:themeColor="text1"/>
                <w:sz w:val="24"/>
                <w:szCs w:val="24"/>
              </w:rPr>
              <w:t xml:space="preserve"> paragrafi </w:t>
            </w:r>
            <w:r w:rsidR="00D34E3F">
              <w:rPr>
                <w:rFonts w:ascii="Times New Roman" w:hAnsi="Times New Roman"/>
                <w:color w:val="000000" w:themeColor="text1"/>
                <w:sz w:val="24"/>
                <w:szCs w:val="24"/>
              </w:rPr>
              <w:t>1 në</w:t>
            </w:r>
            <w:r w:rsidR="00780562" w:rsidRPr="00800FDA">
              <w:rPr>
                <w:rFonts w:ascii="Times New Roman" w:hAnsi="Times New Roman"/>
                <w:color w:val="000000" w:themeColor="text1"/>
                <w:sz w:val="24"/>
                <w:szCs w:val="24"/>
              </w:rPr>
              <w:t>nparagrafi 1.1 dhe 1.2</w:t>
            </w:r>
            <w:r w:rsidR="00246727" w:rsidRPr="00800FDA">
              <w:rPr>
                <w:rFonts w:ascii="Times New Roman" w:hAnsi="Times New Roman"/>
                <w:color w:val="000000" w:themeColor="text1"/>
                <w:sz w:val="24"/>
                <w:szCs w:val="24"/>
              </w:rPr>
              <w:t xml:space="preserve">, ajo kohëzgjatje duhet të jetë e </w:t>
            </w:r>
            <w:r w:rsidR="00246727" w:rsidRPr="00800FDA">
              <w:rPr>
                <w:rFonts w:ascii="Times New Roman" w:hAnsi="Times New Roman"/>
                <w:color w:val="000000" w:themeColor="text1"/>
                <w:sz w:val="24"/>
                <w:szCs w:val="24"/>
              </w:rPr>
              <w:lastRenderedPageBreak/>
              <w:t>mjaftueshme për të eliminuar çdo përfitim tregtar ose ekonomik që shkelësi mund të ketë fituar nga përvetësimi, përdorimi ose zbulimi i sekretit tregtar.</w:t>
            </w:r>
          </w:p>
          <w:p w14:paraId="726FC890" w14:textId="77777777" w:rsidR="00C64956" w:rsidRPr="00800FDA" w:rsidRDefault="00C64956" w:rsidP="00800FDA">
            <w:pPr>
              <w:tabs>
                <w:tab w:val="left" w:pos="735"/>
                <w:tab w:val="left" w:pos="3150"/>
              </w:tabs>
              <w:spacing w:line="20" w:lineRule="atLeast"/>
              <w:jc w:val="both"/>
              <w:rPr>
                <w:rFonts w:ascii="Times New Roman" w:hAnsi="Times New Roman"/>
                <w:color w:val="000000" w:themeColor="text1"/>
                <w:sz w:val="24"/>
                <w:szCs w:val="24"/>
              </w:rPr>
            </w:pPr>
          </w:p>
          <w:p w14:paraId="434E214A" w14:textId="7C318E58" w:rsidR="00DC6191"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3.</w:t>
            </w:r>
            <w:r w:rsidR="0090334C" w:rsidRPr="00800FDA">
              <w:rPr>
                <w:rFonts w:ascii="Times New Roman" w:hAnsi="Times New Roman"/>
                <w:color w:val="000000" w:themeColor="text1"/>
                <w:sz w:val="24"/>
                <w:szCs w:val="24"/>
              </w:rPr>
              <w:t>Masat e përcaktuara në</w:t>
            </w:r>
            <w:r w:rsidR="00493648">
              <w:rPr>
                <w:rFonts w:ascii="Times New Roman" w:hAnsi="Times New Roman"/>
                <w:color w:val="000000" w:themeColor="text1"/>
                <w:sz w:val="24"/>
                <w:szCs w:val="24"/>
              </w:rPr>
              <w:t xml:space="preserve"> nenin</w:t>
            </w:r>
            <w:r w:rsidR="0090334C" w:rsidRPr="00800FDA">
              <w:rPr>
                <w:rFonts w:ascii="Times New Roman" w:hAnsi="Times New Roman"/>
                <w:color w:val="000000" w:themeColor="text1"/>
                <w:sz w:val="24"/>
                <w:szCs w:val="24"/>
              </w:rPr>
              <w:t xml:space="preserve"> 14 paragrafi 1 në n</w:t>
            </w:r>
            <w:r w:rsidR="00D34E3F">
              <w:rPr>
                <w:rFonts w:ascii="Times New Roman" w:hAnsi="Times New Roman"/>
                <w:color w:val="000000" w:themeColor="text1"/>
                <w:sz w:val="24"/>
                <w:szCs w:val="24"/>
              </w:rPr>
              <w:t xml:space="preserve"> </w:t>
            </w:r>
            <w:r w:rsidR="0090334C" w:rsidRPr="00800FDA">
              <w:rPr>
                <w:rFonts w:ascii="Times New Roman" w:hAnsi="Times New Roman"/>
                <w:color w:val="000000" w:themeColor="text1"/>
                <w:sz w:val="24"/>
                <w:szCs w:val="24"/>
              </w:rPr>
              <w:t>paragrafi 1.1 dhe 1.2,</w:t>
            </w:r>
            <w:r w:rsidR="00246727" w:rsidRPr="00800FDA">
              <w:rPr>
                <w:rFonts w:ascii="Times New Roman" w:hAnsi="Times New Roman"/>
                <w:color w:val="000000" w:themeColor="text1"/>
                <w:sz w:val="24"/>
                <w:szCs w:val="24"/>
              </w:rPr>
              <w:t xml:space="preserve"> do të revokohen ose ndryshe do të pushojnë së vepruari, me kërkesën e palës së paditur, në qoftë se informacioni në fjalë nuk i plotëson më kërkesat nga</w:t>
            </w:r>
            <w:r w:rsidR="00542EF9" w:rsidRPr="00800FDA">
              <w:rPr>
                <w:rFonts w:ascii="Times New Roman" w:hAnsi="Times New Roman"/>
                <w:color w:val="000000" w:themeColor="text1"/>
                <w:sz w:val="24"/>
                <w:szCs w:val="24"/>
              </w:rPr>
              <w:t xml:space="preserve"> paragrafi 1 </w:t>
            </w:r>
            <w:r w:rsidR="00246727" w:rsidRPr="00800FDA">
              <w:rPr>
                <w:rFonts w:ascii="Times New Roman" w:hAnsi="Times New Roman"/>
                <w:color w:val="000000" w:themeColor="text1"/>
                <w:sz w:val="24"/>
                <w:szCs w:val="24"/>
              </w:rPr>
              <w:t xml:space="preserve"> </w:t>
            </w:r>
            <w:r w:rsidR="00493648" w:rsidRPr="00800FDA">
              <w:rPr>
                <w:rFonts w:ascii="Times New Roman" w:hAnsi="Times New Roman"/>
                <w:color w:val="000000" w:themeColor="text1"/>
                <w:sz w:val="24"/>
                <w:szCs w:val="24"/>
              </w:rPr>
              <w:t>nën paragrafi</w:t>
            </w:r>
            <w:r w:rsidR="00542EF9" w:rsidRPr="00800FDA">
              <w:rPr>
                <w:rFonts w:ascii="Times New Roman" w:hAnsi="Times New Roman"/>
                <w:color w:val="000000" w:themeColor="text1"/>
                <w:sz w:val="24"/>
                <w:szCs w:val="24"/>
              </w:rPr>
              <w:t xml:space="preserve"> </w:t>
            </w:r>
            <w:r w:rsidR="00246727" w:rsidRPr="00800FDA">
              <w:rPr>
                <w:rFonts w:ascii="Times New Roman" w:hAnsi="Times New Roman"/>
                <w:color w:val="000000" w:themeColor="text1"/>
                <w:sz w:val="24"/>
                <w:szCs w:val="24"/>
              </w:rPr>
              <w:t>1.3,</w:t>
            </w:r>
            <w:r w:rsidR="00542EF9" w:rsidRPr="00800FDA">
              <w:rPr>
                <w:rFonts w:ascii="Times New Roman" w:hAnsi="Times New Roman"/>
                <w:color w:val="000000" w:themeColor="text1"/>
                <w:sz w:val="24"/>
                <w:szCs w:val="24"/>
              </w:rPr>
              <w:t xml:space="preserve"> paragrafët</w:t>
            </w:r>
            <w:r w:rsidR="00246727" w:rsidRPr="00800FDA">
              <w:rPr>
                <w:rFonts w:ascii="Times New Roman" w:hAnsi="Times New Roman"/>
                <w:color w:val="000000" w:themeColor="text1"/>
                <w:sz w:val="24"/>
                <w:szCs w:val="24"/>
              </w:rPr>
              <w:t xml:space="preserve"> 2, 3 dhe 4 të nenit 3 </w:t>
            </w:r>
            <w:r w:rsidR="00542EF9" w:rsidRPr="00800FDA">
              <w:rPr>
                <w:rFonts w:ascii="Times New Roman" w:hAnsi="Times New Roman"/>
                <w:color w:val="000000" w:themeColor="text1"/>
                <w:sz w:val="24"/>
                <w:szCs w:val="24"/>
              </w:rPr>
              <w:t xml:space="preserve">të këtij ligji </w:t>
            </w:r>
            <w:r w:rsidR="00246727" w:rsidRPr="00800FDA">
              <w:rPr>
                <w:rFonts w:ascii="Times New Roman" w:hAnsi="Times New Roman"/>
                <w:color w:val="000000" w:themeColor="text1"/>
                <w:sz w:val="24"/>
                <w:szCs w:val="24"/>
              </w:rPr>
              <w:t xml:space="preserve">për arsyet të cilat nuk mund t'i atribuohen të paditurit në mënyrë direkte ose indirekte.  </w:t>
            </w:r>
          </w:p>
          <w:p w14:paraId="1C6879B4" w14:textId="0ECFCE23" w:rsidR="00246727" w:rsidRPr="00800FDA" w:rsidRDefault="00246727"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 xml:space="preserve">  </w:t>
            </w:r>
            <w:r w:rsidR="00542EF9" w:rsidRPr="00800FDA">
              <w:rPr>
                <w:rFonts w:ascii="Times New Roman" w:hAnsi="Times New Roman"/>
                <w:color w:val="000000" w:themeColor="text1"/>
                <w:sz w:val="24"/>
                <w:szCs w:val="24"/>
              </w:rPr>
              <w:t xml:space="preserve"> </w:t>
            </w:r>
          </w:p>
          <w:p w14:paraId="6F119DBE" w14:textId="2BA54A27" w:rsidR="00246727"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4.</w:t>
            </w:r>
            <w:r w:rsidR="00246727" w:rsidRPr="00800FDA">
              <w:rPr>
                <w:rFonts w:ascii="Times New Roman" w:hAnsi="Times New Roman"/>
                <w:color w:val="000000" w:themeColor="text1"/>
                <w:sz w:val="24"/>
                <w:szCs w:val="24"/>
              </w:rPr>
              <w:t xml:space="preserve">Me kërkesë të personit përgjegjës, gjykata mund të vendosë që masat e </w:t>
            </w:r>
            <w:r w:rsidR="00C1075F" w:rsidRPr="00800FDA">
              <w:rPr>
                <w:rFonts w:ascii="Times New Roman" w:hAnsi="Times New Roman"/>
                <w:color w:val="000000" w:themeColor="text1"/>
                <w:sz w:val="24"/>
                <w:szCs w:val="24"/>
              </w:rPr>
              <w:t>përcaktuara</w:t>
            </w:r>
            <w:r w:rsidR="00246727" w:rsidRPr="00800FDA">
              <w:rPr>
                <w:rFonts w:ascii="Times New Roman" w:hAnsi="Times New Roman"/>
                <w:color w:val="000000" w:themeColor="text1"/>
                <w:sz w:val="24"/>
                <w:szCs w:val="24"/>
              </w:rPr>
              <w:t xml:space="preserve"> në nenin 14 të këtij ligji t'i nënshtrohen dëmshpërblimit në të holla që t'i paguhet palës së dëmtuar në vend të aplikimi të atyre masave nëse plotësohen të gjitha kushtet e mëposhtme:</w:t>
            </w:r>
          </w:p>
          <w:p w14:paraId="286746FC" w14:textId="77777777" w:rsidR="00DC6191"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p>
          <w:p w14:paraId="24592F28" w14:textId="3B246357" w:rsidR="00C64956"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4.1.</w:t>
            </w:r>
            <w:r w:rsidR="00246727" w:rsidRPr="00800FDA">
              <w:rPr>
                <w:rFonts w:ascii="Times New Roman" w:hAnsi="Times New Roman"/>
                <w:color w:val="000000" w:themeColor="text1"/>
                <w:sz w:val="24"/>
                <w:szCs w:val="24"/>
              </w:rPr>
              <w:t xml:space="preserve">në kohën e përdorimit ose zbulimit të sekretit tregtar personi përgjegjës nuk ka ditur ose, sipas rrethanave të rastit, as që është dashur ta dijë se sekreti tregtar ishte </w:t>
            </w:r>
            <w:r w:rsidR="0067030D" w:rsidRPr="00800FDA">
              <w:rPr>
                <w:rFonts w:ascii="Times New Roman" w:hAnsi="Times New Roman"/>
                <w:color w:val="000000" w:themeColor="text1"/>
                <w:sz w:val="24"/>
                <w:szCs w:val="24"/>
              </w:rPr>
              <w:t>marrur</w:t>
            </w:r>
            <w:r w:rsidR="00246727" w:rsidRPr="00800FDA">
              <w:rPr>
                <w:rFonts w:ascii="Times New Roman" w:hAnsi="Times New Roman"/>
                <w:color w:val="000000" w:themeColor="text1"/>
                <w:sz w:val="24"/>
                <w:szCs w:val="24"/>
              </w:rPr>
              <w:t xml:space="preserve"> nga një person tjetër i cili po përdorte ose zbulonte sekretin tregtar në mënyrë të paligjshme;</w:t>
            </w:r>
          </w:p>
          <w:p w14:paraId="7E03C636" w14:textId="77777777" w:rsidR="006E3F97" w:rsidRPr="00800FDA" w:rsidRDefault="006E3F97" w:rsidP="006E3F97">
            <w:pPr>
              <w:tabs>
                <w:tab w:val="left" w:pos="735"/>
                <w:tab w:val="left" w:pos="3150"/>
              </w:tabs>
              <w:spacing w:line="20" w:lineRule="atLeast"/>
              <w:ind w:left="185"/>
              <w:jc w:val="both"/>
              <w:rPr>
                <w:rFonts w:ascii="Times New Roman" w:hAnsi="Times New Roman"/>
                <w:color w:val="000000" w:themeColor="text1"/>
                <w:sz w:val="24"/>
                <w:szCs w:val="24"/>
              </w:rPr>
            </w:pPr>
          </w:p>
          <w:p w14:paraId="78AECA44" w14:textId="790A695D" w:rsidR="00246727"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4.2.</w:t>
            </w:r>
            <w:r w:rsidR="00246727" w:rsidRPr="00800FDA">
              <w:rPr>
                <w:rFonts w:ascii="Times New Roman" w:hAnsi="Times New Roman"/>
                <w:color w:val="000000" w:themeColor="text1"/>
                <w:sz w:val="24"/>
                <w:szCs w:val="24"/>
              </w:rPr>
              <w:t>ekzekutimi i masave në fjalë do t’i shkaktonte personit përgjegjës dëm jo proporcional; dhe</w:t>
            </w:r>
          </w:p>
          <w:p w14:paraId="1F7910A5" w14:textId="77777777" w:rsidR="00DC6191"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p>
          <w:p w14:paraId="649279A7" w14:textId="02804729" w:rsidR="00246727" w:rsidRPr="00800FDA" w:rsidRDefault="00DC6191" w:rsidP="006E3F97">
            <w:pPr>
              <w:tabs>
                <w:tab w:val="left" w:pos="735"/>
                <w:tab w:val="left" w:pos="3150"/>
              </w:tabs>
              <w:spacing w:line="20" w:lineRule="atLeast"/>
              <w:ind w:left="185"/>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4.3.</w:t>
            </w:r>
            <w:r w:rsidR="00246727" w:rsidRPr="00800FDA">
              <w:rPr>
                <w:rFonts w:ascii="Times New Roman" w:hAnsi="Times New Roman"/>
                <w:color w:val="000000" w:themeColor="text1"/>
                <w:sz w:val="24"/>
                <w:szCs w:val="24"/>
              </w:rPr>
              <w:t>kompensimi në të holla për palën e dëmtuar konsiderohet satisfaksion i mjaftueshëm.</w:t>
            </w:r>
          </w:p>
          <w:p w14:paraId="0E36B2BC" w14:textId="77777777" w:rsidR="00DC6191" w:rsidRPr="00800FDA" w:rsidRDefault="00DC6191" w:rsidP="00800FDA">
            <w:pPr>
              <w:tabs>
                <w:tab w:val="left" w:pos="735"/>
                <w:tab w:val="left" w:pos="3150"/>
              </w:tabs>
              <w:spacing w:line="20" w:lineRule="atLeast"/>
              <w:rPr>
                <w:rFonts w:ascii="Times New Roman" w:hAnsi="Times New Roman"/>
                <w:color w:val="000000" w:themeColor="text1"/>
                <w:sz w:val="24"/>
                <w:szCs w:val="24"/>
              </w:rPr>
            </w:pPr>
          </w:p>
          <w:p w14:paraId="6251EBAF" w14:textId="24B69C90" w:rsidR="00246727"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5.</w:t>
            </w:r>
            <w:r w:rsidR="00246727" w:rsidRPr="00800FDA">
              <w:rPr>
                <w:rFonts w:ascii="Times New Roman" w:hAnsi="Times New Roman"/>
                <w:color w:val="000000" w:themeColor="text1"/>
                <w:sz w:val="24"/>
                <w:szCs w:val="24"/>
              </w:rPr>
              <w:t>Kur kompensimi në të holla urdhërohet në vend të masave të përmendura në neni</w:t>
            </w:r>
            <w:r w:rsidR="00F85046" w:rsidRPr="00800FDA">
              <w:rPr>
                <w:rFonts w:ascii="Times New Roman" w:hAnsi="Times New Roman"/>
                <w:color w:val="000000" w:themeColor="text1"/>
                <w:sz w:val="24"/>
                <w:szCs w:val="24"/>
              </w:rPr>
              <w:t>n</w:t>
            </w:r>
            <w:r w:rsidR="00246727" w:rsidRPr="00800FDA">
              <w:rPr>
                <w:rFonts w:ascii="Times New Roman" w:hAnsi="Times New Roman"/>
                <w:color w:val="000000" w:themeColor="text1"/>
                <w:sz w:val="24"/>
                <w:szCs w:val="24"/>
              </w:rPr>
              <w:t xml:space="preserve"> 14 </w:t>
            </w:r>
            <w:r w:rsidR="00F85046" w:rsidRPr="00800FDA">
              <w:rPr>
                <w:rFonts w:ascii="Times New Roman" w:hAnsi="Times New Roman"/>
                <w:color w:val="000000" w:themeColor="text1"/>
                <w:sz w:val="24"/>
                <w:szCs w:val="24"/>
              </w:rPr>
              <w:t xml:space="preserve">paragrafi </w:t>
            </w:r>
            <w:r w:rsidR="00246727" w:rsidRPr="00800FDA">
              <w:rPr>
                <w:rFonts w:ascii="Times New Roman" w:hAnsi="Times New Roman"/>
                <w:color w:val="000000" w:themeColor="text1"/>
                <w:sz w:val="24"/>
                <w:szCs w:val="24"/>
              </w:rPr>
              <w:t>1,</w:t>
            </w:r>
            <w:r w:rsidR="006E3F97">
              <w:rPr>
                <w:rFonts w:ascii="Times New Roman" w:hAnsi="Times New Roman"/>
                <w:color w:val="000000" w:themeColor="text1"/>
                <w:sz w:val="24"/>
                <w:szCs w:val="24"/>
              </w:rPr>
              <w:t xml:space="preserve"> në</w:t>
            </w:r>
            <w:r w:rsidR="006E3F97" w:rsidRPr="00800FDA">
              <w:rPr>
                <w:rFonts w:ascii="Times New Roman" w:hAnsi="Times New Roman"/>
                <w:color w:val="000000" w:themeColor="text1"/>
                <w:sz w:val="24"/>
                <w:szCs w:val="24"/>
              </w:rPr>
              <w:t>n paragrafi</w:t>
            </w:r>
            <w:r w:rsidR="00F85046" w:rsidRPr="00800FDA">
              <w:rPr>
                <w:rFonts w:ascii="Times New Roman" w:hAnsi="Times New Roman"/>
                <w:color w:val="000000" w:themeColor="text1"/>
                <w:sz w:val="24"/>
                <w:szCs w:val="24"/>
              </w:rPr>
              <w:t xml:space="preserve"> 1.1 dhe 1.2 </w:t>
            </w:r>
            <w:r w:rsidR="00246727" w:rsidRPr="00800FDA">
              <w:rPr>
                <w:rFonts w:ascii="Times New Roman" w:hAnsi="Times New Roman"/>
                <w:color w:val="000000" w:themeColor="text1"/>
                <w:sz w:val="24"/>
                <w:szCs w:val="24"/>
              </w:rPr>
              <w:t>ai kompensim nuk do të tejkalo</w:t>
            </w:r>
            <w:r w:rsidR="00F85046" w:rsidRPr="00800FDA">
              <w:rPr>
                <w:rFonts w:ascii="Times New Roman" w:hAnsi="Times New Roman"/>
                <w:color w:val="000000" w:themeColor="text1"/>
                <w:sz w:val="24"/>
                <w:szCs w:val="24"/>
              </w:rPr>
              <w:t xml:space="preserve">jë shumën e taksave </w:t>
            </w:r>
            <w:r w:rsidR="00246727" w:rsidRPr="00800FDA">
              <w:rPr>
                <w:rFonts w:ascii="Times New Roman" w:hAnsi="Times New Roman"/>
                <w:color w:val="000000" w:themeColor="text1"/>
                <w:sz w:val="24"/>
                <w:szCs w:val="24"/>
              </w:rPr>
              <w:t xml:space="preserve"> për të cilat do të detyrohej t'i paguante, po që se personi përgjegjës do të kërkonte autorizim për përdorim të sekretit tregtar në fjalë, për periudhën kohore për të cilën përdorimi i sekretit tregtar mund të ishte i ndaluar.</w:t>
            </w:r>
            <w:r w:rsidR="00246727" w:rsidRPr="00800FDA" w:rsidDel="005C0993">
              <w:rPr>
                <w:rFonts w:ascii="Times New Roman" w:hAnsi="Times New Roman"/>
                <w:color w:val="000000" w:themeColor="text1"/>
                <w:sz w:val="24"/>
                <w:szCs w:val="24"/>
              </w:rPr>
              <w:t xml:space="preserve"> </w:t>
            </w:r>
          </w:p>
          <w:p w14:paraId="015C2127" w14:textId="77777777" w:rsidR="00DC6191" w:rsidRPr="00800FDA" w:rsidRDefault="00DC6191" w:rsidP="00800FDA">
            <w:pPr>
              <w:tabs>
                <w:tab w:val="left" w:pos="735"/>
                <w:tab w:val="left" w:pos="3150"/>
              </w:tabs>
              <w:spacing w:line="20" w:lineRule="atLeast"/>
              <w:rPr>
                <w:rFonts w:ascii="Times New Roman" w:hAnsi="Times New Roman"/>
                <w:b/>
                <w:color w:val="000000" w:themeColor="text1"/>
                <w:sz w:val="24"/>
                <w:szCs w:val="24"/>
              </w:rPr>
            </w:pPr>
          </w:p>
          <w:p w14:paraId="7BCB879D"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Neni 16</w:t>
            </w:r>
          </w:p>
          <w:p w14:paraId="4A1E9995"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Dëmet</w:t>
            </w:r>
          </w:p>
          <w:p w14:paraId="46707B88" w14:textId="77777777" w:rsidR="00DC6191" w:rsidRPr="00800FDA" w:rsidRDefault="00DC6191" w:rsidP="00800FDA">
            <w:pPr>
              <w:tabs>
                <w:tab w:val="left" w:pos="735"/>
                <w:tab w:val="left" w:pos="3150"/>
              </w:tabs>
              <w:spacing w:line="20" w:lineRule="atLeast"/>
              <w:jc w:val="center"/>
              <w:rPr>
                <w:rFonts w:ascii="Times New Roman" w:hAnsi="Times New Roman"/>
                <w:color w:val="000000" w:themeColor="text1"/>
                <w:sz w:val="24"/>
                <w:szCs w:val="24"/>
              </w:rPr>
            </w:pPr>
          </w:p>
          <w:p w14:paraId="12F6B33C" w14:textId="54024AC5" w:rsidR="00246727"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w:t>
            </w:r>
            <w:r w:rsidR="00246727" w:rsidRPr="00800FDA">
              <w:rPr>
                <w:rFonts w:ascii="Times New Roman" w:hAnsi="Times New Roman"/>
                <w:color w:val="000000" w:themeColor="text1"/>
                <w:sz w:val="24"/>
                <w:szCs w:val="24"/>
              </w:rPr>
              <w:t xml:space="preserve">Me kërkesë të palës së dëmtuar, gjykata mund urdhërojë shkelësin i cili e dinte ose është dashur ta dijë se ai ose ajo ishte duke u përfshirë në </w:t>
            </w:r>
            <w:r w:rsidR="00F85046" w:rsidRPr="00800FDA">
              <w:rPr>
                <w:rFonts w:ascii="Times New Roman" w:hAnsi="Times New Roman"/>
                <w:color w:val="000000" w:themeColor="text1"/>
                <w:sz w:val="24"/>
                <w:szCs w:val="24"/>
              </w:rPr>
              <w:t>marrjen</w:t>
            </w:r>
            <w:r w:rsidR="00246727" w:rsidRPr="00800FDA">
              <w:rPr>
                <w:rFonts w:ascii="Times New Roman" w:hAnsi="Times New Roman"/>
                <w:color w:val="000000" w:themeColor="text1"/>
                <w:sz w:val="24"/>
                <w:szCs w:val="24"/>
              </w:rPr>
              <w:t xml:space="preserve">, përdorimin ose zbulimin e paligjshëm të një sekreti tregtar, që t’i paguajë mbajtësit të sekretit tregtar dëmet aktuale të pësuara si rezultat i </w:t>
            </w:r>
            <w:r w:rsidR="00F85046" w:rsidRPr="00800FDA">
              <w:rPr>
                <w:rFonts w:ascii="Times New Roman" w:hAnsi="Times New Roman"/>
                <w:color w:val="000000" w:themeColor="text1"/>
                <w:sz w:val="24"/>
                <w:szCs w:val="24"/>
              </w:rPr>
              <w:t>marrjes</w:t>
            </w:r>
            <w:r w:rsidR="00246727" w:rsidRPr="00800FDA">
              <w:rPr>
                <w:rFonts w:ascii="Times New Roman" w:hAnsi="Times New Roman"/>
                <w:color w:val="000000" w:themeColor="text1"/>
                <w:sz w:val="24"/>
                <w:szCs w:val="24"/>
              </w:rPr>
              <w:t>, përdorimit ose zbulimit të paligjshëm të sekretit tregtar.</w:t>
            </w:r>
          </w:p>
          <w:p w14:paraId="030A5007" w14:textId="77777777" w:rsidR="00DC6191"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p>
          <w:p w14:paraId="1D46D0ED" w14:textId="5DD54B69" w:rsidR="00246727"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w:t>
            </w:r>
            <w:r w:rsidR="00246727" w:rsidRPr="00800FDA">
              <w:rPr>
                <w:rFonts w:ascii="Times New Roman" w:hAnsi="Times New Roman"/>
                <w:color w:val="000000" w:themeColor="text1"/>
                <w:sz w:val="24"/>
                <w:szCs w:val="24"/>
              </w:rPr>
              <w:t xml:space="preserve">Detyrimi për dëmet e punonjësve ndaj punëdhënësve të tyre për </w:t>
            </w:r>
            <w:r w:rsidR="007C74CA" w:rsidRPr="00800FDA">
              <w:rPr>
                <w:rFonts w:ascii="Times New Roman" w:hAnsi="Times New Roman"/>
                <w:color w:val="000000" w:themeColor="text1"/>
                <w:sz w:val="24"/>
                <w:szCs w:val="24"/>
              </w:rPr>
              <w:t>marrjen</w:t>
            </w:r>
            <w:r w:rsidR="00246727" w:rsidRPr="00800FDA">
              <w:rPr>
                <w:rFonts w:ascii="Times New Roman" w:hAnsi="Times New Roman"/>
                <w:color w:val="000000" w:themeColor="text1"/>
                <w:sz w:val="24"/>
                <w:szCs w:val="24"/>
              </w:rPr>
              <w:t>, përdorimin ose zbulimin e paligjshëm të një sekreti tregtar të punëdhënësit mund të kufizohet kur ata veprojnë pa dashje.</w:t>
            </w:r>
          </w:p>
          <w:p w14:paraId="2870501B" w14:textId="77777777" w:rsidR="00DC6191"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p>
          <w:p w14:paraId="4BF34515" w14:textId="3BE7075C" w:rsidR="00DC6191"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3.</w:t>
            </w:r>
            <w:r w:rsidR="00246727" w:rsidRPr="00800FDA">
              <w:rPr>
                <w:rFonts w:ascii="Times New Roman" w:hAnsi="Times New Roman"/>
                <w:color w:val="000000" w:themeColor="text1"/>
                <w:sz w:val="24"/>
                <w:szCs w:val="24"/>
              </w:rPr>
              <w:t>Kur vendosë për dëmet e</w:t>
            </w:r>
            <w:r w:rsidR="007C74CA" w:rsidRPr="00800FDA">
              <w:rPr>
                <w:rFonts w:ascii="Times New Roman" w:hAnsi="Times New Roman"/>
                <w:color w:val="000000" w:themeColor="text1"/>
                <w:sz w:val="24"/>
                <w:szCs w:val="24"/>
              </w:rPr>
              <w:t xml:space="preserve"> përcaktuara</w:t>
            </w:r>
            <w:r w:rsidR="00246727" w:rsidRPr="00800FDA">
              <w:rPr>
                <w:rFonts w:ascii="Times New Roman" w:hAnsi="Times New Roman"/>
                <w:color w:val="000000" w:themeColor="text1"/>
                <w:sz w:val="24"/>
                <w:szCs w:val="24"/>
              </w:rPr>
              <w:t xml:space="preserve"> në paragrafin 1 të këtij neni, gjykata do të marrë parasysh të gjithë faktorët përkatës, si pasojat negative ekonomike, duke përfshirë fitimin e humbur, të cilin e ka pësuar pala e dëmtuar, çdo fitim të padrejtë të mbledhur nga pala shkelëse dhe, në raste të përshtatshme, elementet tjera përveç faktorëve ekonomik, si dëmtimi i moralit të mbajtësit të sekretit tregtar të shkaktuar nga </w:t>
            </w:r>
            <w:r w:rsidR="00F07633" w:rsidRPr="00800FDA">
              <w:rPr>
                <w:rFonts w:ascii="Times New Roman" w:hAnsi="Times New Roman"/>
                <w:color w:val="000000" w:themeColor="text1"/>
                <w:sz w:val="24"/>
                <w:szCs w:val="24"/>
              </w:rPr>
              <w:t>marrja</w:t>
            </w:r>
            <w:r w:rsidR="00246727" w:rsidRPr="00800FDA">
              <w:rPr>
                <w:rFonts w:ascii="Times New Roman" w:hAnsi="Times New Roman"/>
                <w:color w:val="000000" w:themeColor="text1"/>
                <w:sz w:val="24"/>
                <w:szCs w:val="24"/>
              </w:rPr>
              <w:t>, përdorimi ose zbulimi i sekretit tregtar në mënyrë të paligjshme.</w:t>
            </w:r>
          </w:p>
          <w:p w14:paraId="40C9DC8E" w14:textId="4EAE11AB" w:rsidR="00246727" w:rsidRPr="00800FDA" w:rsidRDefault="00246727"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 xml:space="preserve"> </w:t>
            </w:r>
          </w:p>
          <w:p w14:paraId="1B1EFFDE" w14:textId="3AABE959" w:rsidR="00246727"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4.</w:t>
            </w:r>
            <w:r w:rsidR="00246727" w:rsidRPr="00800FDA">
              <w:rPr>
                <w:rFonts w:ascii="Times New Roman" w:hAnsi="Times New Roman"/>
                <w:color w:val="000000" w:themeColor="text1"/>
                <w:sz w:val="24"/>
                <w:szCs w:val="24"/>
              </w:rPr>
              <w:t>Në mënyrë alternative, gjykata ka të drejtë, në rastet e përshtatshme, të vendos për dëmet në një shumë të përgjithshme (paushallë) në bazë të elementeve të tilla si, në minimum, shuma e taksa</w:t>
            </w:r>
            <w:r w:rsidR="00F07633" w:rsidRPr="00800FDA">
              <w:rPr>
                <w:rFonts w:ascii="Times New Roman" w:hAnsi="Times New Roman"/>
                <w:color w:val="000000" w:themeColor="text1"/>
                <w:sz w:val="24"/>
                <w:szCs w:val="24"/>
              </w:rPr>
              <w:t>ve</w:t>
            </w:r>
            <w:r w:rsidR="00246727" w:rsidRPr="00800FDA">
              <w:rPr>
                <w:rFonts w:ascii="Times New Roman" w:hAnsi="Times New Roman"/>
                <w:color w:val="000000" w:themeColor="text1"/>
                <w:sz w:val="24"/>
                <w:szCs w:val="24"/>
              </w:rPr>
              <w:t xml:space="preserve"> për të cilat do të detyrohej t'i paguante, po që se personi shkelës do të kërkonte autorizim për përdorim të sekretit tregtar në fjalë.</w:t>
            </w:r>
          </w:p>
          <w:p w14:paraId="2496B158" w14:textId="77777777" w:rsidR="00DC6191"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p>
          <w:p w14:paraId="0F4A97AE" w14:textId="77777777" w:rsidR="00246727" w:rsidRPr="00800FDA" w:rsidRDefault="00246727" w:rsidP="00800FDA">
            <w:pPr>
              <w:tabs>
                <w:tab w:val="left" w:pos="735"/>
                <w:tab w:val="left" w:pos="3150"/>
              </w:tabs>
              <w:spacing w:line="20" w:lineRule="atLeast"/>
              <w:jc w:val="center"/>
              <w:rPr>
                <w:rFonts w:ascii="Times New Roman" w:hAnsi="Times New Roman"/>
                <w:color w:val="000000" w:themeColor="text1"/>
                <w:sz w:val="24"/>
                <w:szCs w:val="24"/>
              </w:rPr>
            </w:pPr>
            <w:r w:rsidRPr="00800FDA">
              <w:rPr>
                <w:rFonts w:ascii="Times New Roman" w:hAnsi="Times New Roman"/>
                <w:b/>
                <w:color w:val="000000" w:themeColor="text1"/>
                <w:sz w:val="24"/>
                <w:szCs w:val="24"/>
              </w:rPr>
              <w:t>Neni 17</w:t>
            </w:r>
          </w:p>
          <w:p w14:paraId="3BA9B23F"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Publikimi i vendimeve gjyqësore</w:t>
            </w:r>
          </w:p>
          <w:p w14:paraId="5A1D7E92" w14:textId="77777777" w:rsidR="00DC6191" w:rsidRPr="00800FDA" w:rsidRDefault="00DC6191" w:rsidP="00800FDA">
            <w:pPr>
              <w:tabs>
                <w:tab w:val="left" w:pos="735"/>
                <w:tab w:val="left" w:pos="3150"/>
              </w:tabs>
              <w:spacing w:line="20" w:lineRule="atLeast"/>
              <w:jc w:val="center"/>
              <w:rPr>
                <w:rFonts w:ascii="Times New Roman" w:hAnsi="Times New Roman"/>
                <w:color w:val="000000" w:themeColor="text1"/>
                <w:sz w:val="24"/>
                <w:szCs w:val="24"/>
              </w:rPr>
            </w:pPr>
          </w:p>
          <w:p w14:paraId="7827F206" w14:textId="02A4710D" w:rsidR="00246727"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w:t>
            </w:r>
            <w:r w:rsidR="00246727" w:rsidRPr="00800FDA">
              <w:rPr>
                <w:rFonts w:ascii="Times New Roman" w:hAnsi="Times New Roman"/>
                <w:color w:val="000000" w:themeColor="text1"/>
                <w:sz w:val="24"/>
                <w:szCs w:val="24"/>
              </w:rPr>
              <w:t>Në procedurat gjyqësore të</w:t>
            </w:r>
            <w:r w:rsidR="00F07633" w:rsidRPr="00800FDA">
              <w:rPr>
                <w:rFonts w:ascii="Times New Roman" w:hAnsi="Times New Roman"/>
                <w:color w:val="000000" w:themeColor="text1"/>
                <w:sz w:val="24"/>
                <w:szCs w:val="24"/>
              </w:rPr>
              <w:t xml:space="preserve"> filluara lidhur me marrjen</w:t>
            </w:r>
            <w:r w:rsidR="00246727" w:rsidRPr="00800FDA">
              <w:rPr>
                <w:rFonts w:ascii="Times New Roman" w:hAnsi="Times New Roman"/>
                <w:color w:val="000000" w:themeColor="text1"/>
                <w:sz w:val="24"/>
                <w:szCs w:val="24"/>
              </w:rPr>
              <w:t xml:space="preserve">, përdorimin ose zbulimin e paligjshëm të </w:t>
            </w:r>
            <w:r w:rsidR="00246727" w:rsidRPr="00800FDA">
              <w:rPr>
                <w:rFonts w:ascii="Times New Roman" w:hAnsi="Times New Roman"/>
                <w:color w:val="000000" w:themeColor="text1"/>
                <w:sz w:val="24"/>
                <w:szCs w:val="24"/>
              </w:rPr>
              <w:lastRenderedPageBreak/>
              <w:t>një sekreti tregtar, gjykata ka të drejtë që me kërkesën e palës paditëse dhe në shpenzime të shkelësit të sekretit tregtar, të urdhëroj masa të përshtatshme për shpërndarjen e informacionit lidhur me vendimin, duke përfshirë publikimin e tij të plotë ose të pjesshëm.</w:t>
            </w:r>
          </w:p>
          <w:p w14:paraId="27D82670" w14:textId="77777777" w:rsidR="00DC6191"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p>
          <w:p w14:paraId="0EEEBCA9" w14:textId="76C1B2E3" w:rsidR="00DC6191"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2.</w:t>
            </w:r>
            <w:r w:rsidR="00246727" w:rsidRPr="00800FDA">
              <w:rPr>
                <w:rFonts w:ascii="Times New Roman" w:hAnsi="Times New Roman"/>
                <w:color w:val="000000" w:themeColor="text1"/>
                <w:sz w:val="24"/>
                <w:szCs w:val="24"/>
              </w:rPr>
              <w:t xml:space="preserve">Çdo masë e </w:t>
            </w:r>
            <w:r w:rsidR="00F07633" w:rsidRPr="00800FDA">
              <w:rPr>
                <w:rFonts w:ascii="Times New Roman" w:hAnsi="Times New Roman"/>
                <w:color w:val="000000" w:themeColor="text1"/>
                <w:sz w:val="24"/>
                <w:szCs w:val="24"/>
              </w:rPr>
              <w:t>përcaktuar</w:t>
            </w:r>
            <w:r w:rsidR="00246727" w:rsidRPr="00800FDA">
              <w:rPr>
                <w:rFonts w:ascii="Times New Roman" w:hAnsi="Times New Roman"/>
                <w:color w:val="000000" w:themeColor="text1"/>
                <w:sz w:val="24"/>
                <w:szCs w:val="24"/>
              </w:rPr>
              <w:t xml:space="preserve"> në paragrafin 1 të këtij neni do të ruajë konfidencialitetin e sekreteve tregtare, siç parashi</w:t>
            </w:r>
            <w:r w:rsidRPr="00800FDA">
              <w:rPr>
                <w:rFonts w:ascii="Times New Roman" w:hAnsi="Times New Roman"/>
                <w:color w:val="000000" w:themeColor="text1"/>
                <w:sz w:val="24"/>
                <w:szCs w:val="24"/>
              </w:rPr>
              <w:t>het në nenin 11 të këtij ligji.</w:t>
            </w:r>
          </w:p>
          <w:p w14:paraId="2F7CD9E6" w14:textId="2A475E05" w:rsidR="00246727" w:rsidRPr="00800FDA" w:rsidRDefault="00246727"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 xml:space="preserve"> </w:t>
            </w:r>
          </w:p>
          <w:p w14:paraId="394B3446" w14:textId="77777777" w:rsidR="00353184" w:rsidRPr="00800FDA" w:rsidRDefault="00353184" w:rsidP="00800FDA">
            <w:pPr>
              <w:tabs>
                <w:tab w:val="left" w:pos="735"/>
                <w:tab w:val="left" w:pos="3150"/>
              </w:tabs>
              <w:spacing w:line="20" w:lineRule="atLeast"/>
              <w:jc w:val="both"/>
              <w:rPr>
                <w:rFonts w:ascii="Times New Roman" w:hAnsi="Times New Roman"/>
                <w:color w:val="000000" w:themeColor="text1"/>
                <w:sz w:val="24"/>
                <w:szCs w:val="24"/>
              </w:rPr>
            </w:pPr>
          </w:p>
          <w:p w14:paraId="63C020FF" w14:textId="73D15304" w:rsidR="00246727"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3.</w:t>
            </w:r>
            <w:r w:rsidR="00246727" w:rsidRPr="00800FDA">
              <w:rPr>
                <w:rFonts w:ascii="Times New Roman" w:hAnsi="Times New Roman"/>
                <w:color w:val="000000" w:themeColor="text1"/>
                <w:sz w:val="24"/>
                <w:szCs w:val="24"/>
              </w:rPr>
              <w:t xml:space="preserve">Kur vendos se a do të urdhëroj një masë të </w:t>
            </w:r>
            <w:r w:rsidR="00F07633" w:rsidRPr="00800FDA">
              <w:rPr>
                <w:rFonts w:ascii="Times New Roman" w:hAnsi="Times New Roman"/>
                <w:color w:val="000000" w:themeColor="text1"/>
                <w:sz w:val="24"/>
                <w:szCs w:val="24"/>
              </w:rPr>
              <w:t>përcaktuar</w:t>
            </w:r>
            <w:r w:rsidR="00246727" w:rsidRPr="00800FDA">
              <w:rPr>
                <w:rFonts w:ascii="Times New Roman" w:hAnsi="Times New Roman"/>
                <w:color w:val="000000" w:themeColor="text1"/>
                <w:sz w:val="24"/>
                <w:szCs w:val="24"/>
              </w:rPr>
              <w:t xml:space="preserve"> në paragrafin 1 të këtij neni dhe kur vlerëson proporcionalitetin e saj, gjykata do të marrë parasysh, kur është e përshtatshme, vlerën e sekretit tregtar, sjelljen e shkelësit të sekretit tregtar gjatë </w:t>
            </w:r>
            <w:r w:rsidR="00F07633" w:rsidRPr="00800FDA">
              <w:rPr>
                <w:rFonts w:ascii="Times New Roman" w:hAnsi="Times New Roman"/>
                <w:color w:val="000000" w:themeColor="text1"/>
                <w:sz w:val="24"/>
                <w:szCs w:val="24"/>
              </w:rPr>
              <w:t>marrjes</w:t>
            </w:r>
            <w:r w:rsidR="00246727" w:rsidRPr="00800FDA">
              <w:rPr>
                <w:rFonts w:ascii="Times New Roman" w:hAnsi="Times New Roman"/>
                <w:color w:val="000000" w:themeColor="text1"/>
                <w:sz w:val="24"/>
                <w:szCs w:val="24"/>
              </w:rPr>
              <w:t>, përdorimit ose zbulimit të sekretit tregtar, ndikimin e përdorimit ose zbulimit të sekretit tregtar, dhe gjasat për përdorim ose zbulim të mëtutjeshëm të sekretit tregtar nga shkelësi i sekretit tregtar. Gjykata gjithashtu do të marrë parasysh nëse informacioni mbi shkelësin e sekretit tregtar do të ishte i tillë që lejon identifikimin e një personi fizik dhe nëse po, nëse publikimi i këtij informacioni do të ishte i justifikueshëm, veçanërisht në dritën e dëmit të mundshëm që një masë e tillë mund të shkaktojë në privatësinë dhe reputacionin e shkelësit të sekretit tregtar.</w:t>
            </w:r>
            <w:r w:rsidR="00246727" w:rsidRPr="00800FDA" w:rsidDel="002210BA">
              <w:rPr>
                <w:rFonts w:ascii="Times New Roman" w:hAnsi="Times New Roman"/>
                <w:color w:val="000000" w:themeColor="text1"/>
                <w:sz w:val="24"/>
                <w:szCs w:val="24"/>
              </w:rPr>
              <w:t xml:space="preserve"> </w:t>
            </w:r>
          </w:p>
          <w:p w14:paraId="7A1DB1D8" w14:textId="77777777" w:rsidR="00DC6191" w:rsidRPr="00800FDA" w:rsidRDefault="00DC6191" w:rsidP="00800FDA">
            <w:pPr>
              <w:tabs>
                <w:tab w:val="left" w:pos="735"/>
                <w:tab w:val="left" w:pos="3150"/>
              </w:tabs>
              <w:spacing w:line="20" w:lineRule="atLeast"/>
              <w:jc w:val="both"/>
              <w:rPr>
                <w:rFonts w:ascii="Times New Roman" w:hAnsi="Times New Roman"/>
                <w:b/>
                <w:bCs/>
                <w:color w:val="000000" w:themeColor="text1"/>
                <w:sz w:val="24"/>
                <w:szCs w:val="24"/>
              </w:rPr>
            </w:pPr>
          </w:p>
          <w:p w14:paraId="23688A6D" w14:textId="77777777" w:rsidR="00E83FDA" w:rsidRPr="00800FDA" w:rsidRDefault="00E83FDA" w:rsidP="00800FDA">
            <w:pPr>
              <w:tabs>
                <w:tab w:val="left" w:pos="735"/>
                <w:tab w:val="left" w:pos="3150"/>
              </w:tabs>
              <w:spacing w:line="20" w:lineRule="atLeast"/>
              <w:jc w:val="both"/>
              <w:rPr>
                <w:rFonts w:ascii="Times New Roman" w:hAnsi="Times New Roman"/>
                <w:b/>
                <w:bCs/>
                <w:color w:val="000000" w:themeColor="text1"/>
                <w:sz w:val="24"/>
                <w:szCs w:val="24"/>
              </w:rPr>
            </w:pPr>
          </w:p>
          <w:p w14:paraId="7C934692" w14:textId="77777777" w:rsidR="00E83FDA" w:rsidRPr="00800FDA" w:rsidRDefault="00E83FDA" w:rsidP="00800FDA">
            <w:pPr>
              <w:tabs>
                <w:tab w:val="left" w:pos="735"/>
                <w:tab w:val="left" w:pos="3150"/>
              </w:tabs>
              <w:spacing w:line="20" w:lineRule="atLeast"/>
              <w:jc w:val="both"/>
              <w:rPr>
                <w:rFonts w:ascii="Times New Roman" w:hAnsi="Times New Roman"/>
                <w:b/>
                <w:bCs/>
                <w:color w:val="000000" w:themeColor="text1"/>
                <w:sz w:val="24"/>
                <w:szCs w:val="24"/>
              </w:rPr>
            </w:pPr>
          </w:p>
          <w:p w14:paraId="39073A1D" w14:textId="77777777" w:rsidR="00E83FDA" w:rsidRPr="00800FDA" w:rsidRDefault="00E83FDA" w:rsidP="00800FDA">
            <w:pPr>
              <w:tabs>
                <w:tab w:val="left" w:pos="735"/>
                <w:tab w:val="left" w:pos="3150"/>
              </w:tabs>
              <w:spacing w:line="20" w:lineRule="atLeast"/>
              <w:jc w:val="both"/>
              <w:rPr>
                <w:rFonts w:ascii="Times New Roman" w:hAnsi="Times New Roman"/>
                <w:b/>
                <w:bCs/>
                <w:color w:val="000000" w:themeColor="text1"/>
                <w:sz w:val="24"/>
                <w:szCs w:val="24"/>
              </w:rPr>
            </w:pPr>
          </w:p>
          <w:p w14:paraId="5CBECBAC"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KAPITULLI IV</w:t>
            </w:r>
          </w:p>
          <w:p w14:paraId="573289AD" w14:textId="72489BF9" w:rsidR="00DC6191"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Sanksionet dhe dispozitat kalimtare</w:t>
            </w:r>
          </w:p>
          <w:p w14:paraId="5AB554F9"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Neni 18</w:t>
            </w:r>
          </w:p>
          <w:p w14:paraId="7989B795"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Sanksionet për mos-respektim të këtij ligji</w:t>
            </w:r>
          </w:p>
          <w:p w14:paraId="48D890A2" w14:textId="77777777" w:rsidR="00DC6191" w:rsidRPr="00800FDA" w:rsidRDefault="00DC6191" w:rsidP="00800FDA">
            <w:pPr>
              <w:tabs>
                <w:tab w:val="left" w:pos="735"/>
                <w:tab w:val="left" w:pos="3150"/>
              </w:tabs>
              <w:spacing w:line="20" w:lineRule="atLeast"/>
              <w:rPr>
                <w:rFonts w:ascii="Times New Roman" w:hAnsi="Times New Roman"/>
                <w:color w:val="000000" w:themeColor="text1"/>
                <w:sz w:val="24"/>
                <w:szCs w:val="24"/>
              </w:rPr>
            </w:pPr>
          </w:p>
          <w:p w14:paraId="3354DB3F" w14:textId="603C97F7" w:rsidR="00246727"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1.</w:t>
            </w:r>
            <w:r w:rsidR="00246727" w:rsidRPr="00800FDA">
              <w:rPr>
                <w:rFonts w:ascii="Times New Roman" w:hAnsi="Times New Roman"/>
                <w:color w:val="000000" w:themeColor="text1"/>
                <w:sz w:val="24"/>
                <w:szCs w:val="24"/>
              </w:rPr>
              <w:t>Gjykata kompetente mund të shqiptoj sanksione ndaj çdo personi i cili nuk respekton ose refuzon ta respektoj ndonjë masë të miratuar në përputhje me nenet 11, 12 dhe 14 të këtij ligji.</w:t>
            </w:r>
          </w:p>
          <w:p w14:paraId="7D7276D7" w14:textId="77777777" w:rsidR="00DC6191" w:rsidRPr="00800FDA" w:rsidRDefault="00DC6191" w:rsidP="00800FDA">
            <w:pPr>
              <w:tabs>
                <w:tab w:val="left" w:pos="735"/>
                <w:tab w:val="left" w:pos="3150"/>
              </w:tabs>
              <w:spacing w:line="20" w:lineRule="atLeast"/>
              <w:rPr>
                <w:rFonts w:ascii="Times New Roman" w:hAnsi="Times New Roman"/>
                <w:color w:val="000000" w:themeColor="text1"/>
                <w:sz w:val="24"/>
                <w:szCs w:val="24"/>
              </w:rPr>
            </w:pPr>
          </w:p>
          <w:p w14:paraId="596BCD23" w14:textId="10760EDF" w:rsidR="00246727"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lastRenderedPageBreak/>
              <w:t>2.</w:t>
            </w:r>
            <w:r w:rsidR="00246727" w:rsidRPr="00800FDA">
              <w:rPr>
                <w:rFonts w:ascii="Times New Roman" w:hAnsi="Times New Roman"/>
                <w:color w:val="000000" w:themeColor="text1"/>
                <w:sz w:val="24"/>
                <w:szCs w:val="24"/>
              </w:rPr>
              <w:t xml:space="preserve">Sanksionet e parashikuara përfshinë mundësinë e shqiptimit të pagesave të përsëritura të gjobave në rast të mosrespektimit të një mase të miratuar në përputhje me nenet 12 dhe 14. </w:t>
            </w:r>
          </w:p>
          <w:p w14:paraId="3CC9AFE4" w14:textId="77777777" w:rsidR="00DC6191" w:rsidRPr="00800FDA" w:rsidRDefault="00DC6191" w:rsidP="00800FDA">
            <w:pPr>
              <w:tabs>
                <w:tab w:val="left" w:pos="735"/>
                <w:tab w:val="left" w:pos="3150"/>
              </w:tabs>
              <w:spacing w:line="20" w:lineRule="atLeast"/>
              <w:jc w:val="both"/>
              <w:rPr>
                <w:rFonts w:ascii="Times New Roman" w:hAnsi="Times New Roman"/>
                <w:color w:val="000000" w:themeColor="text1"/>
                <w:sz w:val="24"/>
                <w:szCs w:val="24"/>
              </w:rPr>
            </w:pPr>
          </w:p>
          <w:p w14:paraId="3EB48ADC" w14:textId="77777777" w:rsidR="00353184" w:rsidRPr="00800FDA" w:rsidRDefault="00353184" w:rsidP="00800FDA">
            <w:pPr>
              <w:tabs>
                <w:tab w:val="left" w:pos="735"/>
                <w:tab w:val="left" w:pos="3150"/>
              </w:tabs>
              <w:spacing w:line="20" w:lineRule="atLeast"/>
              <w:jc w:val="both"/>
              <w:rPr>
                <w:rFonts w:ascii="Times New Roman" w:hAnsi="Times New Roman"/>
                <w:color w:val="000000" w:themeColor="text1"/>
                <w:sz w:val="24"/>
                <w:szCs w:val="24"/>
              </w:rPr>
            </w:pPr>
          </w:p>
          <w:p w14:paraId="30AD8F8F" w14:textId="77777777" w:rsidR="00246727" w:rsidRPr="00800FDA" w:rsidRDefault="00246727" w:rsidP="00800FDA">
            <w:pPr>
              <w:tabs>
                <w:tab w:val="left" w:pos="735"/>
                <w:tab w:val="left" w:pos="3150"/>
              </w:tabs>
              <w:spacing w:line="20" w:lineRule="atLeast"/>
              <w:jc w:val="center"/>
              <w:rPr>
                <w:rFonts w:ascii="Times New Roman" w:hAnsi="Times New Roman"/>
                <w:color w:val="000000" w:themeColor="text1"/>
                <w:sz w:val="24"/>
                <w:szCs w:val="24"/>
              </w:rPr>
            </w:pPr>
            <w:r w:rsidRPr="00800FDA">
              <w:rPr>
                <w:rFonts w:ascii="Times New Roman" w:hAnsi="Times New Roman"/>
                <w:b/>
                <w:color w:val="000000" w:themeColor="text1"/>
                <w:sz w:val="24"/>
                <w:szCs w:val="24"/>
              </w:rPr>
              <w:t>Neni 20</w:t>
            </w:r>
          </w:p>
          <w:p w14:paraId="0D6935EC" w14:textId="141697BC"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Dispozitat</w:t>
            </w:r>
            <w:r w:rsidR="003750E3" w:rsidRPr="00800FDA">
              <w:rPr>
                <w:rFonts w:ascii="Times New Roman" w:hAnsi="Times New Roman"/>
                <w:b/>
                <w:color w:val="000000" w:themeColor="text1"/>
                <w:sz w:val="24"/>
                <w:szCs w:val="24"/>
              </w:rPr>
              <w:t xml:space="preserve"> kalimtare</w:t>
            </w:r>
          </w:p>
          <w:p w14:paraId="484D49DB" w14:textId="77777777" w:rsidR="00FE7C62" w:rsidRPr="00800FDA" w:rsidRDefault="00FE7C62" w:rsidP="00800FDA">
            <w:pPr>
              <w:tabs>
                <w:tab w:val="left" w:pos="735"/>
                <w:tab w:val="left" w:pos="3150"/>
              </w:tabs>
              <w:spacing w:line="20" w:lineRule="atLeast"/>
              <w:jc w:val="center"/>
              <w:rPr>
                <w:rFonts w:ascii="Times New Roman" w:hAnsi="Times New Roman"/>
                <w:b/>
                <w:color w:val="000000" w:themeColor="text1"/>
                <w:sz w:val="24"/>
                <w:szCs w:val="24"/>
              </w:rPr>
            </w:pPr>
          </w:p>
          <w:p w14:paraId="18465177" w14:textId="2154DA63" w:rsidR="00246727" w:rsidRPr="00800FDA" w:rsidRDefault="003750E3" w:rsidP="00800FDA">
            <w:pPr>
              <w:tabs>
                <w:tab w:val="left" w:pos="735"/>
                <w:tab w:val="left" w:pos="3150"/>
              </w:tabs>
              <w:spacing w:line="20" w:lineRule="atLeast"/>
              <w:jc w:val="both"/>
              <w:rPr>
                <w:rFonts w:ascii="Times New Roman" w:hAnsi="Times New Roman"/>
                <w:color w:val="000000" w:themeColor="text1"/>
                <w:sz w:val="24"/>
                <w:szCs w:val="24"/>
              </w:rPr>
            </w:pPr>
            <w:r w:rsidRPr="00800FDA">
              <w:rPr>
                <w:rFonts w:ascii="Times New Roman" w:hAnsi="Times New Roman"/>
                <w:color w:val="000000" w:themeColor="text1"/>
                <w:sz w:val="24"/>
                <w:szCs w:val="24"/>
              </w:rPr>
              <w:t>Dispozitat e këtij ligji kanë epërsi ndaj  dispozitave të akteve tjera përkatëse që janë në kundërshtim me këtë</w:t>
            </w:r>
            <w:r w:rsidR="00011E9B" w:rsidRPr="00800FDA">
              <w:rPr>
                <w:rFonts w:ascii="Times New Roman" w:hAnsi="Times New Roman"/>
                <w:color w:val="000000" w:themeColor="text1"/>
                <w:sz w:val="24"/>
                <w:szCs w:val="24"/>
              </w:rPr>
              <w:t xml:space="preserve"> ligj.</w:t>
            </w:r>
          </w:p>
          <w:p w14:paraId="0B247C30" w14:textId="77777777" w:rsidR="00FE7C62" w:rsidRPr="00800FDA" w:rsidRDefault="00FE7C62" w:rsidP="00800FDA">
            <w:pPr>
              <w:tabs>
                <w:tab w:val="left" w:pos="735"/>
                <w:tab w:val="left" w:pos="3150"/>
              </w:tabs>
              <w:spacing w:line="20" w:lineRule="atLeast"/>
              <w:jc w:val="both"/>
              <w:rPr>
                <w:rFonts w:ascii="Times New Roman" w:hAnsi="Times New Roman"/>
                <w:color w:val="000000" w:themeColor="text1"/>
                <w:sz w:val="24"/>
                <w:szCs w:val="24"/>
              </w:rPr>
            </w:pPr>
          </w:p>
          <w:p w14:paraId="3D8B1BEF" w14:textId="77777777" w:rsidR="00246727" w:rsidRPr="00800FDA" w:rsidRDefault="00246727" w:rsidP="00800FDA">
            <w:pPr>
              <w:tabs>
                <w:tab w:val="left" w:pos="735"/>
                <w:tab w:val="left" w:pos="3150"/>
              </w:tabs>
              <w:spacing w:line="20" w:lineRule="atLeast"/>
              <w:rPr>
                <w:rFonts w:ascii="Times New Roman" w:hAnsi="Times New Roman"/>
                <w:color w:val="000000" w:themeColor="text1"/>
                <w:sz w:val="24"/>
                <w:szCs w:val="24"/>
              </w:rPr>
            </w:pPr>
          </w:p>
          <w:p w14:paraId="1CBB6DFA" w14:textId="77777777" w:rsidR="00246727" w:rsidRPr="00800FDA" w:rsidRDefault="00246727" w:rsidP="00800FDA">
            <w:pPr>
              <w:tabs>
                <w:tab w:val="left" w:pos="735"/>
                <w:tab w:val="left" w:pos="3150"/>
              </w:tabs>
              <w:spacing w:line="20" w:lineRule="atLeast"/>
              <w:jc w:val="center"/>
              <w:rPr>
                <w:rFonts w:ascii="Times New Roman" w:hAnsi="Times New Roman"/>
                <w:color w:val="000000" w:themeColor="text1"/>
                <w:sz w:val="24"/>
                <w:szCs w:val="24"/>
              </w:rPr>
            </w:pPr>
            <w:r w:rsidRPr="00800FDA">
              <w:rPr>
                <w:rFonts w:ascii="Times New Roman" w:hAnsi="Times New Roman"/>
                <w:b/>
                <w:color w:val="000000" w:themeColor="text1"/>
                <w:sz w:val="24"/>
                <w:szCs w:val="24"/>
              </w:rPr>
              <w:t>Neni 21</w:t>
            </w:r>
          </w:p>
          <w:p w14:paraId="5D76D49A" w14:textId="77777777" w:rsidR="00246727" w:rsidRPr="00800FDA" w:rsidRDefault="00246727" w:rsidP="00800FDA">
            <w:pPr>
              <w:tabs>
                <w:tab w:val="left" w:pos="735"/>
                <w:tab w:val="left" w:pos="3150"/>
              </w:tabs>
              <w:spacing w:line="20" w:lineRule="atLeast"/>
              <w:jc w:val="center"/>
              <w:rPr>
                <w:rFonts w:ascii="Times New Roman" w:hAnsi="Times New Roman"/>
                <w:b/>
                <w:color w:val="000000" w:themeColor="text1"/>
                <w:sz w:val="24"/>
                <w:szCs w:val="24"/>
              </w:rPr>
            </w:pPr>
            <w:r w:rsidRPr="00800FDA">
              <w:rPr>
                <w:rFonts w:ascii="Times New Roman" w:hAnsi="Times New Roman"/>
                <w:b/>
                <w:color w:val="000000" w:themeColor="text1"/>
                <w:sz w:val="24"/>
                <w:szCs w:val="24"/>
              </w:rPr>
              <w:t>Hyrja në fuqi</w:t>
            </w:r>
          </w:p>
          <w:p w14:paraId="1B449239" w14:textId="77777777" w:rsidR="00FE7C62" w:rsidRPr="00800FDA" w:rsidRDefault="00FE7C62" w:rsidP="00800FDA">
            <w:pPr>
              <w:tabs>
                <w:tab w:val="left" w:pos="735"/>
                <w:tab w:val="left" w:pos="3150"/>
              </w:tabs>
              <w:spacing w:line="20" w:lineRule="atLeast"/>
              <w:jc w:val="center"/>
              <w:rPr>
                <w:rFonts w:ascii="Times New Roman" w:hAnsi="Times New Roman"/>
                <w:b/>
                <w:color w:val="000000" w:themeColor="text1"/>
                <w:sz w:val="24"/>
                <w:szCs w:val="24"/>
              </w:rPr>
            </w:pPr>
          </w:p>
          <w:p w14:paraId="32C70E68" w14:textId="77777777" w:rsidR="00246727" w:rsidRPr="00800FDA" w:rsidRDefault="00246727" w:rsidP="00800FDA">
            <w:pPr>
              <w:tabs>
                <w:tab w:val="left" w:pos="735"/>
                <w:tab w:val="left" w:pos="3150"/>
              </w:tabs>
              <w:spacing w:line="20" w:lineRule="atLeast"/>
              <w:rPr>
                <w:rFonts w:ascii="Times New Roman" w:hAnsi="Times New Roman"/>
                <w:color w:val="000000" w:themeColor="text1"/>
                <w:sz w:val="24"/>
                <w:szCs w:val="24"/>
              </w:rPr>
            </w:pPr>
            <w:r w:rsidRPr="00800FDA">
              <w:rPr>
                <w:rFonts w:ascii="Times New Roman" w:hAnsi="Times New Roman"/>
                <w:color w:val="000000" w:themeColor="text1"/>
                <w:sz w:val="24"/>
                <w:szCs w:val="24"/>
              </w:rPr>
              <w:t>Ky ligji hyn në fuqi pesëmbëdhjetë (15) ditë pas publikimit në Gazetën Zyrtare të Republikës së Kosovës.</w:t>
            </w:r>
          </w:p>
          <w:p w14:paraId="424ECF0B" w14:textId="77777777" w:rsidR="00777F72" w:rsidRPr="00800FDA" w:rsidRDefault="00777F72" w:rsidP="00800FDA">
            <w:pPr>
              <w:tabs>
                <w:tab w:val="left" w:pos="735"/>
                <w:tab w:val="left" w:pos="3150"/>
              </w:tabs>
              <w:spacing w:line="20" w:lineRule="atLeast"/>
              <w:rPr>
                <w:rFonts w:ascii="Times New Roman" w:hAnsi="Times New Roman"/>
                <w:color w:val="000000" w:themeColor="text1"/>
                <w:sz w:val="24"/>
                <w:szCs w:val="24"/>
              </w:rPr>
            </w:pPr>
          </w:p>
          <w:p w14:paraId="5E20F843" w14:textId="77777777" w:rsidR="00A92E99" w:rsidRPr="00800FDA" w:rsidRDefault="00A92E99" w:rsidP="00800FDA">
            <w:pPr>
              <w:spacing w:line="20" w:lineRule="atLeast"/>
              <w:rPr>
                <w:rFonts w:ascii="Times New Roman" w:hAnsi="Times New Roman"/>
                <w:b/>
                <w:color w:val="000000" w:themeColor="text1"/>
                <w:sz w:val="24"/>
                <w:szCs w:val="24"/>
              </w:rPr>
            </w:pPr>
          </w:p>
          <w:p w14:paraId="31E11295" w14:textId="77777777" w:rsidR="00A92E99" w:rsidRPr="00800FDA" w:rsidRDefault="00A92E99" w:rsidP="00800FDA">
            <w:pPr>
              <w:spacing w:line="20" w:lineRule="atLeast"/>
              <w:rPr>
                <w:rFonts w:ascii="Times New Roman" w:hAnsi="Times New Roman"/>
                <w:b/>
                <w:color w:val="000000" w:themeColor="text1"/>
                <w:sz w:val="24"/>
                <w:szCs w:val="24"/>
              </w:rPr>
            </w:pPr>
          </w:p>
          <w:p w14:paraId="69C33549" w14:textId="32E64AD1" w:rsidR="008F7ADA" w:rsidRPr="00800FDA" w:rsidRDefault="00412269" w:rsidP="00800FDA">
            <w:pPr>
              <w:spacing w:line="20" w:lineRule="atLeast"/>
              <w:rPr>
                <w:rFonts w:ascii="Times New Roman" w:hAnsi="Times New Roman"/>
                <w:b/>
                <w:sz w:val="24"/>
                <w:szCs w:val="24"/>
              </w:rPr>
            </w:pPr>
            <w:r w:rsidRPr="00800FDA">
              <w:rPr>
                <w:rFonts w:ascii="Times New Roman" w:hAnsi="Times New Roman"/>
                <w:b/>
                <w:sz w:val="24"/>
                <w:szCs w:val="24"/>
              </w:rPr>
              <w:t>Glauk Konjufca</w:t>
            </w:r>
          </w:p>
          <w:p w14:paraId="00E02151" w14:textId="77777777" w:rsidR="00145C72" w:rsidRPr="00800FDA" w:rsidRDefault="00EA1B72" w:rsidP="00800FDA">
            <w:pPr>
              <w:spacing w:line="20" w:lineRule="atLeast"/>
              <w:rPr>
                <w:rFonts w:ascii="Times New Roman" w:hAnsi="Times New Roman"/>
                <w:b/>
                <w:color w:val="000000" w:themeColor="text1"/>
                <w:sz w:val="24"/>
                <w:szCs w:val="24"/>
              </w:rPr>
            </w:pPr>
            <w:r w:rsidRPr="00800FDA">
              <w:rPr>
                <w:rFonts w:ascii="Times New Roman" w:hAnsi="Times New Roman"/>
                <w:b/>
                <w:color w:val="000000" w:themeColor="text1"/>
                <w:sz w:val="24"/>
                <w:szCs w:val="24"/>
              </w:rPr>
              <w:t>____________________________________                                                                            Kryetari i Kuvendit të Republikë së Kosovës</w:t>
            </w:r>
          </w:p>
          <w:p w14:paraId="316AD434" w14:textId="77777777" w:rsidR="00342BD7" w:rsidRPr="00800FDA" w:rsidRDefault="00342BD7" w:rsidP="00800FDA">
            <w:pPr>
              <w:tabs>
                <w:tab w:val="left" w:pos="3150"/>
              </w:tabs>
              <w:spacing w:line="20" w:lineRule="atLeast"/>
              <w:rPr>
                <w:rFonts w:ascii="Times New Roman" w:hAnsi="Times New Roman"/>
                <w:color w:val="000000" w:themeColor="text1"/>
                <w:sz w:val="24"/>
                <w:szCs w:val="24"/>
              </w:rPr>
            </w:pPr>
          </w:p>
          <w:p w14:paraId="6A5B9612" w14:textId="77777777" w:rsidR="00421A8F" w:rsidRPr="00800FDA" w:rsidRDefault="00421A8F" w:rsidP="00800FDA">
            <w:pPr>
              <w:spacing w:line="20" w:lineRule="atLeast"/>
              <w:rPr>
                <w:rFonts w:ascii="Times New Roman" w:hAnsi="Times New Roman"/>
                <w:sz w:val="24"/>
                <w:szCs w:val="24"/>
              </w:rPr>
            </w:pPr>
          </w:p>
        </w:tc>
        <w:tc>
          <w:tcPr>
            <w:tcW w:w="4860" w:type="dxa"/>
          </w:tcPr>
          <w:p w14:paraId="4D1F541C" w14:textId="77777777" w:rsidR="00975A76" w:rsidRPr="00800FDA" w:rsidRDefault="00975A76" w:rsidP="00800FDA">
            <w:pPr>
              <w:spacing w:line="20" w:lineRule="atLeast"/>
              <w:rPr>
                <w:rFonts w:ascii="Times New Roman" w:eastAsia="Times New Roman" w:hAnsi="Times New Roman"/>
                <w:b/>
                <w:color w:val="000000" w:themeColor="text1"/>
                <w:sz w:val="24"/>
                <w:szCs w:val="24"/>
                <w:lang w:val="en-GB"/>
              </w:rPr>
            </w:pPr>
            <w:r w:rsidRPr="00800FDA">
              <w:rPr>
                <w:rFonts w:ascii="Times New Roman" w:eastAsia="Times New Roman" w:hAnsi="Times New Roman"/>
                <w:b/>
                <w:color w:val="000000" w:themeColor="text1"/>
                <w:sz w:val="24"/>
                <w:szCs w:val="24"/>
                <w:lang w:val="en-GB"/>
              </w:rPr>
              <w:lastRenderedPageBreak/>
              <w:t xml:space="preserve">The Assembly of the Republic of Kosovo, </w:t>
            </w:r>
          </w:p>
          <w:p w14:paraId="45EA8AEA" w14:textId="77777777" w:rsidR="00975A76" w:rsidRPr="00800FDA" w:rsidRDefault="00975A76" w:rsidP="00800FDA">
            <w:pPr>
              <w:spacing w:line="20" w:lineRule="atLeast"/>
              <w:jc w:val="both"/>
              <w:rPr>
                <w:rFonts w:ascii="Times New Roman" w:eastAsia="Times New Roman" w:hAnsi="Times New Roman"/>
                <w:color w:val="000000" w:themeColor="text1"/>
                <w:sz w:val="24"/>
                <w:szCs w:val="24"/>
                <w:lang w:val="en-GB"/>
              </w:rPr>
            </w:pPr>
          </w:p>
          <w:p w14:paraId="51E01D8E" w14:textId="77777777" w:rsidR="00975A76" w:rsidRPr="00800FDA" w:rsidRDefault="00975A76" w:rsidP="00800FDA">
            <w:pPr>
              <w:spacing w:line="20" w:lineRule="atLeast"/>
              <w:jc w:val="both"/>
              <w:rPr>
                <w:rFonts w:ascii="Times New Roman" w:eastAsia="Times New Roman" w:hAnsi="Times New Roman"/>
                <w:color w:val="000000" w:themeColor="text1"/>
                <w:sz w:val="24"/>
                <w:szCs w:val="24"/>
                <w:lang w:val="en-GB"/>
              </w:rPr>
            </w:pPr>
            <w:r w:rsidRPr="00800FDA">
              <w:rPr>
                <w:rFonts w:ascii="Times New Roman" w:eastAsia="Times New Roman" w:hAnsi="Times New Roman"/>
                <w:color w:val="000000" w:themeColor="text1"/>
                <w:sz w:val="24"/>
                <w:szCs w:val="24"/>
                <w:lang w:val="en-GB"/>
              </w:rPr>
              <w:t>Pursuant to Article 65 (1) of the Constitution of the Republic of Kosovo,</w:t>
            </w:r>
          </w:p>
          <w:p w14:paraId="331E539A" w14:textId="77777777" w:rsidR="00E315FD" w:rsidRPr="00800FDA" w:rsidRDefault="00E315FD" w:rsidP="00800FDA">
            <w:pPr>
              <w:spacing w:line="20" w:lineRule="atLeast"/>
              <w:jc w:val="both"/>
              <w:rPr>
                <w:rFonts w:ascii="Times New Roman" w:eastAsia="Times New Roman" w:hAnsi="Times New Roman"/>
                <w:color w:val="000000" w:themeColor="text1"/>
                <w:sz w:val="24"/>
                <w:szCs w:val="24"/>
                <w:lang w:val="en-GB"/>
              </w:rPr>
            </w:pPr>
          </w:p>
          <w:p w14:paraId="1DDAB5AB" w14:textId="77777777" w:rsidR="00975A76" w:rsidRPr="00800FDA" w:rsidRDefault="00975A76" w:rsidP="00800FDA">
            <w:pPr>
              <w:spacing w:line="20" w:lineRule="atLeast"/>
              <w:jc w:val="both"/>
              <w:rPr>
                <w:rFonts w:ascii="Times New Roman" w:eastAsia="Times New Roman" w:hAnsi="Times New Roman"/>
                <w:color w:val="000000" w:themeColor="text1"/>
                <w:sz w:val="24"/>
                <w:szCs w:val="24"/>
                <w:lang w:val="en-GB"/>
              </w:rPr>
            </w:pPr>
            <w:r w:rsidRPr="00800FDA">
              <w:rPr>
                <w:rFonts w:ascii="Times New Roman" w:eastAsia="Times New Roman" w:hAnsi="Times New Roman"/>
                <w:color w:val="000000" w:themeColor="text1"/>
                <w:sz w:val="24"/>
                <w:szCs w:val="24"/>
                <w:lang w:val="en-GB"/>
              </w:rPr>
              <w:t>Adopts:</w:t>
            </w:r>
          </w:p>
          <w:p w14:paraId="087B81CB" w14:textId="77777777" w:rsidR="000909AE" w:rsidRPr="00800FDA" w:rsidRDefault="000909AE" w:rsidP="00800FDA">
            <w:pPr>
              <w:tabs>
                <w:tab w:val="center" w:pos="4513"/>
                <w:tab w:val="left" w:pos="6946"/>
              </w:tabs>
              <w:spacing w:line="20" w:lineRule="atLeast"/>
              <w:jc w:val="both"/>
              <w:rPr>
                <w:rFonts w:ascii="Times New Roman" w:eastAsia="Times New Roman" w:hAnsi="Times New Roman"/>
                <w:b/>
                <w:color w:val="000000" w:themeColor="text1"/>
                <w:sz w:val="24"/>
                <w:szCs w:val="24"/>
                <w:lang w:val="en-GB"/>
              </w:rPr>
            </w:pPr>
          </w:p>
          <w:p w14:paraId="4325B625" w14:textId="49419A47" w:rsidR="00975A76" w:rsidRPr="00800FDA" w:rsidRDefault="00975A76" w:rsidP="00800FDA">
            <w:pPr>
              <w:tabs>
                <w:tab w:val="center" w:pos="4513"/>
                <w:tab w:val="left" w:pos="6946"/>
              </w:tabs>
              <w:spacing w:line="20" w:lineRule="atLeast"/>
              <w:jc w:val="both"/>
              <w:rPr>
                <w:rFonts w:ascii="Times New Roman" w:eastAsia="Times New Roman" w:hAnsi="Times New Roman"/>
                <w:b/>
                <w:color w:val="000000" w:themeColor="text1"/>
                <w:sz w:val="24"/>
                <w:szCs w:val="24"/>
                <w:lang w:val="en-GB"/>
              </w:rPr>
            </w:pPr>
            <w:r w:rsidRPr="00800FDA">
              <w:rPr>
                <w:rFonts w:ascii="Times New Roman" w:eastAsia="Times New Roman" w:hAnsi="Times New Roman"/>
                <w:b/>
                <w:color w:val="000000" w:themeColor="text1"/>
                <w:sz w:val="24"/>
                <w:szCs w:val="24"/>
                <w:lang w:val="en-GB"/>
              </w:rPr>
              <w:tab/>
            </w:r>
          </w:p>
          <w:p w14:paraId="4F4F2A25" w14:textId="052F09DD" w:rsidR="000909AE" w:rsidRPr="00800FDA" w:rsidRDefault="000909AE" w:rsidP="00800FDA">
            <w:pPr>
              <w:tabs>
                <w:tab w:val="left" w:pos="3150"/>
              </w:tabs>
              <w:spacing w:line="20" w:lineRule="atLeast"/>
              <w:contextualSpacing/>
              <w:jc w:val="center"/>
              <w:rPr>
                <w:rFonts w:ascii="Times New Roman" w:eastAsia="Times New Roman" w:hAnsi="Times New Roman"/>
                <w:b/>
                <w:bCs/>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LAW ON THE PROTECTION OF TRADE SECRETS</w:t>
            </w:r>
          </w:p>
          <w:p w14:paraId="2B109AFE"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bCs/>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CHAPTER I</w:t>
            </w:r>
          </w:p>
          <w:p w14:paraId="3716DC0A"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bCs/>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GENERAL PROVISIONS</w:t>
            </w:r>
          </w:p>
          <w:p w14:paraId="03043657" w14:textId="77777777" w:rsidR="000909AE" w:rsidRPr="00800FDA" w:rsidRDefault="000909AE" w:rsidP="00800FDA">
            <w:pPr>
              <w:tabs>
                <w:tab w:val="left" w:pos="3150"/>
              </w:tabs>
              <w:spacing w:line="20" w:lineRule="atLeast"/>
              <w:contextualSpacing/>
              <w:jc w:val="both"/>
              <w:rPr>
                <w:rFonts w:ascii="Times New Roman" w:eastAsia="Times New Roman" w:hAnsi="Times New Roman"/>
                <w:b/>
                <w:bCs/>
                <w:color w:val="000000" w:themeColor="text1"/>
                <w:sz w:val="24"/>
                <w:szCs w:val="24"/>
                <w:lang w:val="en-GB" w:eastAsia="hr-HR"/>
              </w:rPr>
            </w:pPr>
          </w:p>
          <w:p w14:paraId="295DB2B2" w14:textId="77777777" w:rsidR="00C52F9E" w:rsidRPr="00800FDA" w:rsidRDefault="00C52F9E" w:rsidP="00800FDA">
            <w:pPr>
              <w:tabs>
                <w:tab w:val="left" w:pos="3150"/>
              </w:tabs>
              <w:spacing w:line="20" w:lineRule="atLeast"/>
              <w:contextualSpacing/>
              <w:jc w:val="center"/>
              <w:rPr>
                <w:rFonts w:ascii="Times New Roman" w:eastAsia="Times New Roman" w:hAnsi="Times New Roman"/>
                <w:b/>
                <w:bCs/>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1</w:t>
            </w:r>
          </w:p>
          <w:p w14:paraId="0A9D2531" w14:textId="77777777" w:rsidR="00C52F9E" w:rsidRPr="00800FDA" w:rsidRDefault="00C52F9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Purpose</w:t>
            </w:r>
          </w:p>
          <w:p w14:paraId="24DD218F" w14:textId="77777777" w:rsidR="00C52F9E" w:rsidRPr="00800FDA" w:rsidRDefault="00C52F9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p>
          <w:p w14:paraId="06EAA12E" w14:textId="5E0DF799" w:rsidR="00C52F9E" w:rsidRPr="00800FDA" w:rsidRDefault="00C52F9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1.This Law defines the rules for protection against unlawful acquisition, use and disclosure of trade secrets.</w:t>
            </w:r>
          </w:p>
          <w:p w14:paraId="7236084C" w14:textId="77777777" w:rsidR="00C52F9E" w:rsidRPr="00800FDA" w:rsidRDefault="00C52F9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5AED3D3E" w14:textId="75272542"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2.This law is in accordance with (EU) Directive 2016/943 of the European Parliament of 8 June 2016 on the protection of undisclosed know-how and business information (trade secrets) against their unlawful acquisition, use and disclosure (OJ L157, p. 1, 15.6.2016).</w:t>
            </w:r>
          </w:p>
          <w:p w14:paraId="5A53535B" w14:textId="77777777" w:rsidR="000909AE" w:rsidRPr="00800FDA" w:rsidRDefault="000909AE" w:rsidP="00800FDA">
            <w:pPr>
              <w:tabs>
                <w:tab w:val="left" w:pos="3150"/>
              </w:tabs>
              <w:spacing w:line="20" w:lineRule="atLeast"/>
              <w:contextualSpacing/>
              <w:jc w:val="both"/>
              <w:rPr>
                <w:rFonts w:ascii="Times New Roman" w:eastAsia="Times New Roman" w:hAnsi="Times New Roman"/>
                <w:b/>
                <w:bCs/>
                <w:color w:val="000000" w:themeColor="text1"/>
                <w:sz w:val="24"/>
                <w:szCs w:val="24"/>
                <w:lang w:val="en-GB" w:eastAsia="hr-HR"/>
              </w:rPr>
            </w:pPr>
          </w:p>
          <w:p w14:paraId="49B1B01C"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bCs/>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2</w:t>
            </w:r>
          </w:p>
          <w:p w14:paraId="40BE0B26"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bCs/>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Scope</w:t>
            </w:r>
          </w:p>
          <w:p w14:paraId="79CD4CA2" w14:textId="77777777"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55BE76A3" w14:textId="5401E633"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lastRenderedPageBreak/>
              <w:t>1.The provisions of this law apply to undisclosed know-how and business information (trade secrets) that have a prospective effect within the territory of the Republic of Kosovo.</w:t>
            </w:r>
          </w:p>
          <w:p w14:paraId="67E91C66" w14:textId="77777777"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06DA3026" w14:textId="74F36824"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2.The provisions of this law shall not affect:</w:t>
            </w:r>
          </w:p>
          <w:p w14:paraId="38EF2D48" w14:textId="77777777"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7B75C89D" w14:textId="0AE2E522" w:rsidR="000909AE" w:rsidRPr="00800FDA" w:rsidRDefault="000909AE" w:rsidP="00800FD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2.1.</w:t>
            </w:r>
            <w:r w:rsidR="00E25975" w:rsidRPr="00800FDA">
              <w:rPr>
                <w:rFonts w:ascii="Times New Roman" w:eastAsia="Times New Roman" w:hAnsi="Times New Roman"/>
                <w:color w:val="000000" w:themeColor="text1"/>
                <w:sz w:val="24"/>
                <w:szCs w:val="24"/>
                <w:lang w:val="en-GB" w:eastAsia="hr-HR"/>
              </w:rPr>
              <w:t>t</w:t>
            </w:r>
            <w:r w:rsidRPr="00800FDA">
              <w:rPr>
                <w:rFonts w:ascii="Times New Roman" w:eastAsia="Times New Roman" w:hAnsi="Times New Roman"/>
                <w:color w:val="000000" w:themeColor="text1"/>
                <w:sz w:val="24"/>
                <w:szCs w:val="24"/>
                <w:lang w:val="en-GB" w:eastAsia="hr-HR"/>
              </w:rPr>
              <w:t>he exercise of the right to freedom of expression and information as set out in the Charter, including respect for the freedom and pluralism of the media in accordance with the Constitution of the Republic of Kosovo, Articles 40 and 42;</w:t>
            </w:r>
          </w:p>
          <w:p w14:paraId="4EC82246" w14:textId="77777777" w:rsidR="000909AE" w:rsidRPr="00800FDA" w:rsidRDefault="000909AE" w:rsidP="00800FD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p>
          <w:p w14:paraId="709E32AE" w14:textId="6ED7C7E5" w:rsidR="000909AE" w:rsidRPr="00800FDA" w:rsidRDefault="000909AE" w:rsidP="00800FD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2.2.The application of Union or national rules requiring trade secret holders to disclose, for reasons of public interest, information, including trade secrets, to the public or to administrative or judicial authorities for the performance of the duties of those authorities;</w:t>
            </w:r>
          </w:p>
          <w:p w14:paraId="4D9A9808" w14:textId="77777777" w:rsidR="000909AE" w:rsidRPr="00800FDA" w:rsidRDefault="000909AE" w:rsidP="00800FD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p>
          <w:p w14:paraId="7B9CDC77" w14:textId="77777777" w:rsidR="000909AE" w:rsidRPr="00800FDA" w:rsidRDefault="000909AE" w:rsidP="00800FD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p>
          <w:p w14:paraId="000B42F6" w14:textId="4BC2ABA1" w:rsidR="000909AE" w:rsidRPr="00800FDA" w:rsidRDefault="000909AE" w:rsidP="00800FD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2.3.The application of European Union rules or national law requiring the European Union institutions and national public bodies to disclose information submitted by businesses which those institutions, bodies or authorities hold pursuant to, and in compliance with, the obligations and prerogatives set out in the European Union law or national law.</w:t>
            </w:r>
          </w:p>
          <w:p w14:paraId="263C4188" w14:textId="77777777"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29250925" w14:textId="77777777" w:rsidR="000909AE"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5C83E09A" w14:textId="77777777" w:rsidR="00800FDA" w:rsidRPr="00800FDA" w:rsidRDefault="00800FDA"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0DF4B576" w14:textId="77777777" w:rsidR="00800FDA" w:rsidRDefault="00800FDA"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4B1493AF" w14:textId="6436E611" w:rsidR="000909AE" w:rsidRPr="00800FDA" w:rsidRDefault="000909AE" w:rsidP="00800FD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2.4.the autonomy of social partners and their right to enter into collective agreements, in accordance with Union law and national laws and practices.</w:t>
            </w:r>
          </w:p>
          <w:p w14:paraId="0CDCAAA9" w14:textId="77777777"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6F7282E1" w14:textId="088BBD2F"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 xml:space="preserve">3.Nothing in the provisions of this Law shall be understood to offer any ground for restricting the mobility of employees. In particular, in relation to the exercise of such mobility, the </w:t>
            </w:r>
            <w:r w:rsidRPr="00800FDA">
              <w:rPr>
                <w:rFonts w:ascii="Times New Roman" w:eastAsia="Times New Roman" w:hAnsi="Times New Roman"/>
                <w:color w:val="000000" w:themeColor="text1"/>
                <w:sz w:val="24"/>
                <w:szCs w:val="24"/>
                <w:lang w:val="en-GB" w:eastAsia="hr-HR"/>
              </w:rPr>
              <w:lastRenderedPageBreak/>
              <w:t>implementation of the provisions of this law shall not offer any ground for:</w:t>
            </w:r>
          </w:p>
          <w:p w14:paraId="73E578DB" w14:textId="77777777"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1713E535" w14:textId="6D430D99" w:rsidR="000909AE" w:rsidRPr="00800FDA" w:rsidRDefault="000909AE" w:rsidP="00800FD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3.1.limiting employees' use of information that does not constitute a trade secret as defined in point  (1.3) paragraph 1 of Article 3;</w:t>
            </w:r>
          </w:p>
          <w:p w14:paraId="09EABBD6" w14:textId="77777777" w:rsidR="00800FDA" w:rsidRPr="00800FDA" w:rsidRDefault="00800FDA"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714CD248" w14:textId="45FE08DF" w:rsidR="000909AE" w:rsidRPr="00800FDA" w:rsidRDefault="000909AE" w:rsidP="00800FD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3.2.limiting employees' use of experience and skills honestly acquired in the normal course of their employment;</w:t>
            </w:r>
          </w:p>
          <w:p w14:paraId="3DA736F7" w14:textId="77777777" w:rsidR="000909AE" w:rsidRPr="00800FDA" w:rsidRDefault="000909AE" w:rsidP="00800FDA">
            <w:pPr>
              <w:tabs>
                <w:tab w:val="left" w:pos="3150"/>
              </w:tabs>
              <w:spacing w:line="20" w:lineRule="atLeast"/>
              <w:ind w:left="275"/>
              <w:contextualSpacing/>
              <w:jc w:val="both"/>
              <w:rPr>
                <w:rFonts w:ascii="Times New Roman" w:eastAsia="Times New Roman" w:hAnsi="Times New Roman"/>
                <w:bCs/>
                <w:color w:val="000000" w:themeColor="text1"/>
                <w:sz w:val="24"/>
                <w:szCs w:val="24"/>
                <w:lang w:val="en-GB" w:eastAsia="hr-HR"/>
              </w:rPr>
            </w:pPr>
          </w:p>
          <w:p w14:paraId="4E4B8058" w14:textId="77777777" w:rsidR="000909AE" w:rsidRPr="00800FDA" w:rsidRDefault="000909AE" w:rsidP="00800FDA">
            <w:pPr>
              <w:tabs>
                <w:tab w:val="left" w:pos="3150"/>
              </w:tabs>
              <w:spacing w:line="20" w:lineRule="atLeast"/>
              <w:ind w:left="275"/>
              <w:contextualSpacing/>
              <w:jc w:val="both"/>
              <w:rPr>
                <w:rFonts w:ascii="Times New Roman" w:eastAsia="Times New Roman" w:hAnsi="Times New Roman"/>
                <w:bCs/>
                <w:color w:val="000000" w:themeColor="text1"/>
                <w:sz w:val="24"/>
                <w:szCs w:val="24"/>
                <w:lang w:val="en-GB" w:eastAsia="hr-HR"/>
              </w:rPr>
            </w:pPr>
          </w:p>
          <w:p w14:paraId="2B2BFE8E" w14:textId="52F48768" w:rsidR="000909AE" w:rsidRPr="00800FDA" w:rsidRDefault="000909AE" w:rsidP="00800FD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3.3.imposing any additional restrictions on employees in their employment contracts other than restrictions imposed in accordance with National legislation.</w:t>
            </w:r>
          </w:p>
          <w:p w14:paraId="09FB8D48" w14:textId="77777777" w:rsidR="000909AE" w:rsidRPr="00800FDA" w:rsidRDefault="000909AE" w:rsidP="00800FDA">
            <w:pPr>
              <w:tabs>
                <w:tab w:val="left" w:pos="3150"/>
              </w:tabs>
              <w:spacing w:line="20" w:lineRule="atLeast"/>
              <w:contextualSpacing/>
              <w:jc w:val="both"/>
              <w:rPr>
                <w:rFonts w:ascii="Times New Roman" w:eastAsia="Times New Roman" w:hAnsi="Times New Roman"/>
                <w:bCs/>
                <w:color w:val="000000" w:themeColor="text1"/>
                <w:sz w:val="24"/>
                <w:szCs w:val="24"/>
                <w:lang w:val="en-GB" w:eastAsia="hr-HR"/>
              </w:rPr>
            </w:pPr>
          </w:p>
          <w:p w14:paraId="51D164BA" w14:textId="41878756"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4.This law does not affect state intellectual property laws in relation to criminal proceedings.</w:t>
            </w:r>
          </w:p>
          <w:p w14:paraId="691216EC" w14:textId="77777777" w:rsidR="000909AE" w:rsidRPr="00800FDA" w:rsidRDefault="000909AE" w:rsidP="00800FDA">
            <w:pPr>
              <w:tabs>
                <w:tab w:val="left" w:pos="3150"/>
              </w:tabs>
              <w:spacing w:line="20" w:lineRule="atLeast"/>
              <w:contextualSpacing/>
              <w:jc w:val="both"/>
              <w:rPr>
                <w:rFonts w:ascii="Times New Roman" w:eastAsia="Times New Roman" w:hAnsi="Times New Roman"/>
                <w:b/>
                <w:bCs/>
                <w:color w:val="000000" w:themeColor="text1"/>
                <w:sz w:val="24"/>
                <w:szCs w:val="24"/>
                <w:lang w:val="en-GB" w:eastAsia="hr-HR"/>
              </w:rPr>
            </w:pPr>
          </w:p>
          <w:p w14:paraId="6C9EFEA2" w14:textId="77777777" w:rsidR="00800FDA" w:rsidRDefault="00800FDA"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p>
          <w:p w14:paraId="76065664"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bCs/>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3</w:t>
            </w:r>
          </w:p>
          <w:p w14:paraId="6C2D216D" w14:textId="77777777" w:rsidR="000909AE"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Definitions</w:t>
            </w:r>
          </w:p>
          <w:p w14:paraId="2A9B7AA0" w14:textId="77777777" w:rsidR="00800FDA" w:rsidRPr="00800FDA" w:rsidRDefault="00800FDA" w:rsidP="00800FDA">
            <w:pPr>
              <w:tabs>
                <w:tab w:val="left" w:pos="3150"/>
              </w:tabs>
              <w:spacing w:line="20" w:lineRule="atLeast"/>
              <w:contextualSpacing/>
              <w:jc w:val="center"/>
              <w:rPr>
                <w:rFonts w:ascii="Times New Roman" w:eastAsia="Times New Roman" w:hAnsi="Times New Roman"/>
                <w:b/>
                <w:bCs/>
                <w:color w:val="000000" w:themeColor="text1"/>
                <w:sz w:val="24"/>
                <w:szCs w:val="24"/>
                <w:lang w:val="en-GB" w:eastAsia="hr-HR"/>
              </w:rPr>
            </w:pPr>
          </w:p>
          <w:p w14:paraId="1A685068" w14:textId="45ECB959" w:rsidR="000909AE" w:rsidRPr="00800FDA" w:rsidRDefault="00322D52"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w:t>
            </w:r>
            <w:r w:rsidR="000909AE" w:rsidRPr="00800FDA">
              <w:rPr>
                <w:rFonts w:ascii="Times New Roman" w:eastAsia="Times New Roman" w:hAnsi="Times New Roman"/>
                <w:color w:val="000000" w:themeColor="text1"/>
                <w:sz w:val="24"/>
                <w:szCs w:val="24"/>
                <w:lang w:val="en-GB" w:eastAsia="hr-HR"/>
              </w:rPr>
              <w:t>The terms used in this Law have the following meaning:</w:t>
            </w:r>
          </w:p>
          <w:p w14:paraId="258F5C2E" w14:textId="77777777" w:rsidR="00322D52" w:rsidRPr="00800FDA" w:rsidRDefault="00322D52"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2EE1585C" w14:textId="57EED58A" w:rsidR="000909AE" w:rsidRPr="00800FDA" w:rsidRDefault="00322D52" w:rsidP="00800FD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1.1.</w:t>
            </w:r>
            <w:r w:rsidR="000909AE" w:rsidRPr="00800FDA">
              <w:rPr>
                <w:rFonts w:ascii="Times New Roman" w:eastAsia="Times New Roman" w:hAnsi="Times New Roman"/>
                <w:b/>
                <w:color w:val="000000" w:themeColor="text1"/>
                <w:sz w:val="24"/>
                <w:szCs w:val="24"/>
                <w:lang w:val="en-GB" w:eastAsia="hr-HR"/>
              </w:rPr>
              <w:t>Ministry</w:t>
            </w:r>
            <w:r w:rsidR="000909AE" w:rsidRPr="00800FDA">
              <w:rPr>
                <w:rFonts w:ascii="Times New Roman" w:eastAsia="Times New Roman" w:hAnsi="Times New Roman"/>
                <w:color w:val="000000" w:themeColor="text1"/>
                <w:sz w:val="24"/>
                <w:szCs w:val="24"/>
                <w:lang w:val="en-GB" w:eastAsia="hr-HR"/>
              </w:rPr>
              <w:t xml:space="preserve"> – Ministry of Industry, Entrepreneurship and Trade;</w:t>
            </w:r>
          </w:p>
          <w:p w14:paraId="0082FD22" w14:textId="77777777" w:rsidR="00322D52" w:rsidRPr="00800FDA" w:rsidRDefault="00322D52" w:rsidP="00800FD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p>
          <w:p w14:paraId="16078C34" w14:textId="3C35A757" w:rsidR="000909AE" w:rsidRPr="00800FDA" w:rsidRDefault="00322D52" w:rsidP="00800FD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1.2.</w:t>
            </w:r>
            <w:r w:rsidR="000909AE" w:rsidRPr="00800FDA">
              <w:rPr>
                <w:rFonts w:ascii="Times New Roman" w:eastAsia="Times New Roman" w:hAnsi="Times New Roman"/>
                <w:b/>
                <w:color w:val="000000" w:themeColor="text1"/>
                <w:sz w:val="24"/>
                <w:szCs w:val="24"/>
                <w:lang w:val="en-GB" w:eastAsia="hr-HR"/>
              </w:rPr>
              <w:t>Industrial Property Agency (IPA)</w:t>
            </w:r>
            <w:r w:rsidR="000909AE" w:rsidRPr="00800FDA">
              <w:rPr>
                <w:rFonts w:ascii="Times New Roman" w:eastAsia="Times New Roman" w:hAnsi="Times New Roman"/>
                <w:color w:val="000000" w:themeColor="text1"/>
                <w:sz w:val="24"/>
                <w:szCs w:val="24"/>
                <w:lang w:val="en-GB" w:eastAsia="hr-HR"/>
              </w:rPr>
              <w:t xml:space="preserve"> - means the Industrial Property Agency of the Republic of Kosovo within the Ministry of Industry, Entrepreneurship and Trade;</w:t>
            </w:r>
          </w:p>
          <w:p w14:paraId="716191F7" w14:textId="77777777" w:rsidR="00322D52" w:rsidRPr="00800FDA" w:rsidRDefault="00322D52" w:rsidP="00800FD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p>
          <w:p w14:paraId="5E89E6A2" w14:textId="77777777" w:rsidR="00C93AAE" w:rsidRPr="00800FDA" w:rsidRDefault="00C93AAE" w:rsidP="00800FD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p>
          <w:p w14:paraId="3A9A6502" w14:textId="4729A279" w:rsidR="000909AE" w:rsidRPr="00800FDA" w:rsidRDefault="00322D52" w:rsidP="00800FD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1.3.</w:t>
            </w:r>
            <w:r w:rsidR="000909AE" w:rsidRPr="00800FDA">
              <w:rPr>
                <w:rFonts w:ascii="Times New Roman" w:eastAsia="Times New Roman" w:hAnsi="Times New Roman"/>
                <w:b/>
                <w:color w:val="000000" w:themeColor="text1"/>
                <w:sz w:val="24"/>
                <w:szCs w:val="24"/>
                <w:lang w:val="en-GB" w:eastAsia="hr-HR"/>
              </w:rPr>
              <w:t xml:space="preserve">Trade secret - </w:t>
            </w:r>
            <w:r w:rsidR="000909AE" w:rsidRPr="00800FDA">
              <w:rPr>
                <w:rFonts w:ascii="Times New Roman" w:eastAsia="Times New Roman" w:hAnsi="Times New Roman"/>
                <w:color w:val="000000" w:themeColor="text1"/>
                <w:sz w:val="24"/>
                <w:szCs w:val="24"/>
                <w:lang w:val="en-GB" w:eastAsia="hr-HR"/>
              </w:rPr>
              <w:t>information which meets all of the following requirements:</w:t>
            </w:r>
          </w:p>
          <w:p w14:paraId="2EF0BC28" w14:textId="77777777" w:rsidR="00322D52" w:rsidRPr="00800FDA" w:rsidRDefault="00322D52"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5021C775" w14:textId="1246F690" w:rsidR="000909AE" w:rsidRPr="00800FDA" w:rsidRDefault="00322D52" w:rsidP="00800FDA">
            <w:pPr>
              <w:tabs>
                <w:tab w:val="left" w:pos="3150"/>
              </w:tabs>
              <w:spacing w:line="20" w:lineRule="atLeast"/>
              <w:ind w:left="54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1.3.1.</w:t>
            </w:r>
            <w:r w:rsidR="000909AE" w:rsidRPr="00800FDA">
              <w:rPr>
                <w:rFonts w:ascii="Times New Roman" w:eastAsia="Times New Roman" w:hAnsi="Times New Roman"/>
                <w:color w:val="000000" w:themeColor="text1"/>
                <w:sz w:val="24"/>
                <w:szCs w:val="24"/>
                <w:lang w:val="en-GB" w:eastAsia="hr-HR"/>
              </w:rPr>
              <w:t xml:space="preserve">it is secret in the sense that it is not, as a body or in the precise configuration and assembly of its components, generally or readily accessible to persons within the </w:t>
            </w:r>
            <w:r w:rsidR="000909AE" w:rsidRPr="00800FDA">
              <w:rPr>
                <w:rFonts w:ascii="Times New Roman" w:eastAsia="Times New Roman" w:hAnsi="Times New Roman"/>
                <w:color w:val="000000" w:themeColor="text1"/>
                <w:sz w:val="24"/>
                <w:szCs w:val="24"/>
                <w:lang w:val="en-GB" w:eastAsia="hr-HR"/>
              </w:rPr>
              <w:lastRenderedPageBreak/>
              <w:t>circles that normally deal with the kind of information in question;</w:t>
            </w:r>
          </w:p>
          <w:p w14:paraId="476DB8BF" w14:textId="77777777" w:rsidR="00322D52" w:rsidRPr="00800FDA" w:rsidRDefault="00322D52"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3AEDA327" w14:textId="57554756" w:rsidR="000909AE" w:rsidRPr="00800FDA" w:rsidRDefault="00322D52" w:rsidP="00800FDA">
            <w:pPr>
              <w:tabs>
                <w:tab w:val="left" w:pos="3150"/>
              </w:tabs>
              <w:spacing w:line="20" w:lineRule="atLeast"/>
              <w:ind w:left="54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1.3.2.</w:t>
            </w:r>
            <w:r w:rsidR="000909AE" w:rsidRPr="00800FDA">
              <w:rPr>
                <w:rFonts w:ascii="Times New Roman" w:eastAsia="Times New Roman" w:hAnsi="Times New Roman"/>
                <w:color w:val="000000" w:themeColor="text1"/>
                <w:sz w:val="24"/>
                <w:szCs w:val="24"/>
                <w:lang w:val="en-GB" w:eastAsia="hr-HR"/>
              </w:rPr>
              <w:t xml:space="preserve"> it has commercial value because it is secret;</w:t>
            </w:r>
          </w:p>
          <w:p w14:paraId="7D9E80CF" w14:textId="77777777" w:rsidR="00322D52" w:rsidRPr="00800FDA" w:rsidRDefault="00322D52"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4998EC3B" w14:textId="066E454A" w:rsidR="000909AE" w:rsidRPr="00800FDA" w:rsidRDefault="0040359B" w:rsidP="00800FDA">
            <w:pPr>
              <w:tabs>
                <w:tab w:val="left" w:pos="3150"/>
              </w:tabs>
              <w:spacing w:line="20" w:lineRule="atLeast"/>
              <w:ind w:left="45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1.3.3</w:t>
            </w:r>
            <w:r w:rsidR="00322D52" w:rsidRPr="00800FDA">
              <w:rPr>
                <w:rFonts w:ascii="Times New Roman" w:eastAsia="Times New Roman" w:hAnsi="Times New Roman"/>
                <w:color w:val="000000" w:themeColor="text1"/>
                <w:sz w:val="24"/>
                <w:szCs w:val="24"/>
                <w:lang w:val="en-GB" w:eastAsia="hr-HR"/>
              </w:rPr>
              <w:t>.</w:t>
            </w:r>
            <w:r w:rsidR="000909AE" w:rsidRPr="00800FDA">
              <w:rPr>
                <w:rFonts w:ascii="Times New Roman" w:eastAsia="Times New Roman" w:hAnsi="Times New Roman"/>
                <w:color w:val="000000" w:themeColor="text1"/>
                <w:sz w:val="24"/>
                <w:szCs w:val="24"/>
                <w:lang w:val="en-GB" w:eastAsia="hr-HR"/>
              </w:rPr>
              <w:t>it has been subject to reasonable steps under the circumstances, by the person lawfully in control of the information, to keep it secret</w:t>
            </w:r>
            <w:r w:rsidR="00322D52" w:rsidRPr="00800FDA">
              <w:rPr>
                <w:rFonts w:ascii="Times New Roman" w:eastAsia="Times New Roman" w:hAnsi="Times New Roman"/>
                <w:color w:val="000000" w:themeColor="text1"/>
                <w:sz w:val="24"/>
                <w:szCs w:val="24"/>
                <w:lang w:val="en-GB" w:eastAsia="hr-HR"/>
              </w:rPr>
              <w:t>.</w:t>
            </w:r>
          </w:p>
          <w:p w14:paraId="29C1C70B" w14:textId="77777777" w:rsidR="00322D52" w:rsidRPr="00800FDA" w:rsidRDefault="00322D52"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64739C18" w14:textId="77777777" w:rsidR="0040359B" w:rsidRPr="00800FDA" w:rsidRDefault="0040359B"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0AAB5DD7" w14:textId="4D535414" w:rsidR="000909AE" w:rsidRPr="00800FDA" w:rsidRDefault="00322D52" w:rsidP="00800FD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1.4.</w:t>
            </w:r>
            <w:r w:rsidR="000909AE" w:rsidRPr="00800FDA">
              <w:rPr>
                <w:rFonts w:ascii="Times New Roman" w:eastAsia="Times New Roman" w:hAnsi="Times New Roman"/>
                <w:b/>
                <w:color w:val="000000" w:themeColor="text1"/>
                <w:sz w:val="24"/>
                <w:szCs w:val="24"/>
                <w:lang w:val="en-GB" w:eastAsia="hr-HR"/>
              </w:rPr>
              <w:t>Person</w:t>
            </w:r>
            <w:r w:rsidR="000909AE" w:rsidRPr="00800FDA">
              <w:rPr>
                <w:rFonts w:ascii="Times New Roman" w:eastAsia="Times New Roman" w:hAnsi="Times New Roman"/>
                <w:color w:val="000000" w:themeColor="text1"/>
                <w:sz w:val="24"/>
                <w:szCs w:val="24"/>
                <w:lang w:val="en-GB" w:eastAsia="hr-HR"/>
              </w:rPr>
              <w:t xml:space="preserve"> - natural person, legal person and other persons;</w:t>
            </w:r>
          </w:p>
          <w:p w14:paraId="65AF0445" w14:textId="77777777" w:rsidR="0040359B" w:rsidRPr="00800FDA" w:rsidRDefault="0040359B" w:rsidP="00800FD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5291D152" w14:textId="0643AF79" w:rsidR="00322D52" w:rsidRPr="00800FDA" w:rsidRDefault="00322D52" w:rsidP="00800FD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1.5.</w:t>
            </w:r>
            <w:r w:rsidR="000909AE" w:rsidRPr="00800FDA">
              <w:rPr>
                <w:rFonts w:ascii="Times New Roman" w:eastAsia="Times New Roman" w:hAnsi="Times New Roman"/>
                <w:b/>
                <w:color w:val="000000" w:themeColor="text1"/>
                <w:sz w:val="24"/>
                <w:szCs w:val="24"/>
                <w:lang w:val="en-GB" w:eastAsia="hr-HR"/>
              </w:rPr>
              <w:t xml:space="preserve">Natural person - </w:t>
            </w:r>
            <w:r w:rsidR="000909AE" w:rsidRPr="00800FDA">
              <w:rPr>
                <w:rFonts w:ascii="Times New Roman" w:eastAsia="Times New Roman" w:hAnsi="Times New Roman"/>
                <w:color w:val="000000" w:themeColor="text1"/>
                <w:sz w:val="24"/>
                <w:szCs w:val="24"/>
                <w:lang w:val="en-GB" w:eastAsia="hr-HR"/>
              </w:rPr>
              <w:t>any person who has the citizenship of the Republic of Kosovo, the citizenship of a foreign state or a stateless person;</w:t>
            </w:r>
          </w:p>
          <w:p w14:paraId="6DAF77B7" w14:textId="77777777" w:rsidR="0040359B" w:rsidRPr="00800FDA" w:rsidRDefault="0040359B" w:rsidP="00800FD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6EAAD15B" w14:textId="3F181726" w:rsidR="000909AE" w:rsidRPr="00800FDA" w:rsidRDefault="00322D52" w:rsidP="00800FD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1.6.</w:t>
            </w:r>
            <w:r w:rsidR="000909AE" w:rsidRPr="00800FDA">
              <w:rPr>
                <w:rFonts w:ascii="Times New Roman" w:eastAsia="Times New Roman" w:hAnsi="Times New Roman"/>
                <w:b/>
                <w:color w:val="000000" w:themeColor="text1"/>
                <w:sz w:val="24"/>
                <w:szCs w:val="24"/>
                <w:lang w:val="en-GB" w:eastAsia="hr-HR"/>
              </w:rPr>
              <w:t>Legal person</w:t>
            </w:r>
            <w:r w:rsidR="000909AE" w:rsidRPr="00800FDA">
              <w:rPr>
                <w:rFonts w:ascii="Times New Roman" w:eastAsia="Times New Roman" w:hAnsi="Times New Roman"/>
                <w:color w:val="000000" w:themeColor="text1"/>
                <w:sz w:val="24"/>
                <w:szCs w:val="24"/>
                <w:lang w:val="en-GB" w:eastAsia="hr-HR"/>
              </w:rPr>
              <w:t xml:space="preserve"> - a public or private entity, association or other business organization that has the status of a legal person in accordance with the legislation in force for business organizations and any other legislation applicable in the Republic of Kosovo or another state;</w:t>
            </w:r>
          </w:p>
          <w:p w14:paraId="1A3CD6E9" w14:textId="77777777" w:rsidR="00322D52" w:rsidRPr="00800FDA" w:rsidRDefault="00322D52" w:rsidP="00800FD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2A2E8446" w14:textId="2B0D74C6" w:rsidR="000909AE" w:rsidRPr="00800FDA" w:rsidRDefault="00322D52" w:rsidP="00800FD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1.7.</w:t>
            </w:r>
            <w:r w:rsidR="000909AE" w:rsidRPr="00800FDA">
              <w:rPr>
                <w:rFonts w:ascii="Times New Roman" w:eastAsia="Times New Roman" w:hAnsi="Times New Roman"/>
                <w:b/>
                <w:color w:val="000000" w:themeColor="text1"/>
                <w:sz w:val="24"/>
                <w:szCs w:val="24"/>
                <w:lang w:val="en-GB" w:eastAsia="hr-HR"/>
              </w:rPr>
              <w:t>Other persons</w:t>
            </w:r>
            <w:r w:rsidR="000909AE" w:rsidRPr="00800FDA">
              <w:rPr>
                <w:rFonts w:ascii="Times New Roman" w:eastAsia="Times New Roman" w:hAnsi="Times New Roman"/>
                <w:color w:val="000000" w:themeColor="text1"/>
                <w:sz w:val="24"/>
                <w:szCs w:val="24"/>
                <w:lang w:val="en-GB" w:eastAsia="hr-HR"/>
              </w:rPr>
              <w:t xml:space="preserve"> – business organizations established under the legislation in force in Kosovo or a foreign state that do not have the status of a legal person;</w:t>
            </w:r>
          </w:p>
          <w:p w14:paraId="3E459863" w14:textId="77777777" w:rsidR="00322D52" w:rsidRPr="00800FDA" w:rsidRDefault="00322D52" w:rsidP="00800FD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559540C7" w14:textId="0EF3DA3F" w:rsidR="000909AE" w:rsidRPr="00800FDA" w:rsidRDefault="00322D52" w:rsidP="00800FDA">
            <w:pPr>
              <w:tabs>
                <w:tab w:val="left" w:pos="3150"/>
              </w:tabs>
              <w:spacing w:line="20" w:lineRule="atLeast"/>
              <w:ind w:left="275"/>
              <w:contextualSpacing/>
              <w:jc w:val="both"/>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1.8.</w:t>
            </w:r>
            <w:r w:rsidR="000909AE" w:rsidRPr="00800FDA">
              <w:rPr>
                <w:rFonts w:ascii="Times New Roman" w:eastAsia="Times New Roman" w:hAnsi="Times New Roman"/>
                <w:b/>
                <w:color w:val="000000" w:themeColor="text1"/>
                <w:sz w:val="24"/>
                <w:szCs w:val="24"/>
                <w:lang w:val="en-GB" w:eastAsia="hr-HR"/>
              </w:rPr>
              <w:t>Industrial Property right:</w:t>
            </w:r>
          </w:p>
          <w:p w14:paraId="3C0852EB" w14:textId="77777777" w:rsidR="00322D52" w:rsidRPr="00800FDA" w:rsidRDefault="00322D52" w:rsidP="00800FDA">
            <w:pPr>
              <w:tabs>
                <w:tab w:val="left" w:pos="3150"/>
              </w:tabs>
              <w:spacing w:line="20" w:lineRule="atLeast"/>
              <w:contextualSpacing/>
              <w:jc w:val="both"/>
              <w:rPr>
                <w:rFonts w:ascii="Times New Roman" w:eastAsia="Times New Roman" w:hAnsi="Times New Roman"/>
                <w:b/>
                <w:bCs/>
                <w:color w:val="000000" w:themeColor="text1"/>
                <w:sz w:val="24"/>
                <w:szCs w:val="24"/>
                <w:lang w:val="en-GB" w:eastAsia="hr-HR"/>
              </w:rPr>
            </w:pPr>
          </w:p>
          <w:p w14:paraId="59E2F9D8" w14:textId="2661C568" w:rsidR="000909AE" w:rsidRPr="00800FDA" w:rsidRDefault="00322D52" w:rsidP="00800FDA">
            <w:pPr>
              <w:tabs>
                <w:tab w:val="left" w:pos="3150"/>
              </w:tabs>
              <w:spacing w:line="20" w:lineRule="atLeast"/>
              <w:ind w:left="54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1.8.1.</w:t>
            </w:r>
            <w:r w:rsidR="000909AE" w:rsidRPr="00800FDA">
              <w:rPr>
                <w:rFonts w:ascii="Times New Roman" w:eastAsia="Times New Roman" w:hAnsi="Times New Roman"/>
                <w:color w:val="000000" w:themeColor="text1"/>
                <w:sz w:val="24"/>
                <w:szCs w:val="24"/>
                <w:lang w:val="en-GB" w:eastAsia="hr-HR"/>
              </w:rPr>
              <w:t>trademark;</w:t>
            </w:r>
          </w:p>
          <w:p w14:paraId="0FDEFDED" w14:textId="77777777" w:rsidR="00322D52" w:rsidRPr="00800FDA" w:rsidRDefault="00322D52" w:rsidP="00800FDA">
            <w:pPr>
              <w:tabs>
                <w:tab w:val="left" w:pos="3150"/>
              </w:tabs>
              <w:spacing w:line="20" w:lineRule="atLeast"/>
              <w:ind w:left="545"/>
              <w:contextualSpacing/>
              <w:jc w:val="both"/>
              <w:rPr>
                <w:rFonts w:ascii="Times New Roman" w:eastAsia="Times New Roman" w:hAnsi="Times New Roman"/>
                <w:color w:val="000000" w:themeColor="text1"/>
                <w:sz w:val="24"/>
                <w:szCs w:val="24"/>
                <w:lang w:val="en-GB" w:eastAsia="hr-HR"/>
              </w:rPr>
            </w:pPr>
          </w:p>
          <w:p w14:paraId="7397AE5B" w14:textId="78C02A16" w:rsidR="000909AE" w:rsidRPr="00800FDA" w:rsidRDefault="00322D52" w:rsidP="00800FDA">
            <w:pPr>
              <w:tabs>
                <w:tab w:val="left" w:pos="3150"/>
              </w:tabs>
              <w:spacing w:line="20" w:lineRule="atLeast"/>
              <w:ind w:left="54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1.8.2.</w:t>
            </w:r>
            <w:r w:rsidR="000909AE" w:rsidRPr="00800FDA">
              <w:rPr>
                <w:rFonts w:ascii="Times New Roman" w:eastAsia="Times New Roman" w:hAnsi="Times New Roman"/>
                <w:color w:val="000000" w:themeColor="text1"/>
                <w:sz w:val="24"/>
                <w:szCs w:val="24"/>
                <w:lang w:val="en-GB" w:eastAsia="hr-HR"/>
              </w:rPr>
              <w:t>industrial design;</w:t>
            </w:r>
          </w:p>
          <w:p w14:paraId="7F1B88A5" w14:textId="77777777" w:rsidR="00322D52" w:rsidRPr="00800FDA" w:rsidRDefault="00322D52" w:rsidP="00800FDA">
            <w:pPr>
              <w:tabs>
                <w:tab w:val="left" w:pos="3150"/>
              </w:tabs>
              <w:spacing w:line="20" w:lineRule="atLeast"/>
              <w:ind w:left="545"/>
              <w:contextualSpacing/>
              <w:jc w:val="both"/>
              <w:rPr>
                <w:rFonts w:ascii="Times New Roman" w:eastAsia="Times New Roman" w:hAnsi="Times New Roman"/>
                <w:color w:val="000000" w:themeColor="text1"/>
                <w:sz w:val="24"/>
                <w:szCs w:val="24"/>
                <w:lang w:val="en-GB" w:eastAsia="hr-HR"/>
              </w:rPr>
            </w:pPr>
          </w:p>
          <w:p w14:paraId="1D08BF90" w14:textId="5E562F7B" w:rsidR="000909AE" w:rsidRPr="00800FDA" w:rsidRDefault="00322D52" w:rsidP="00800FDA">
            <w:pPr>
              <w:tabs>
                <w:tab w:val="left" w:pos="3150"/>
              </w:tabs>
              <w:spacing w:line="20" w:lineRule="atLeast"/>
              <w:ind w:left="54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1.8.3.</w:t>
            </w:r>
            <w:r w:rsidR="000909AE" w:rsidRPr="00800FDA">
              <w:rPr>
                <w:rFonts w:ascii="Times New Roman" w:eastAsia="Times New Roman" w:hAnsi="Times New Roman"/>
                <w:color w:val="000000" w:themeColor="text1"/>
                <w:sz w:val="24"/>
                <w:szCs w:val="24"/>
                <w:lang w:val="en-GB" w:eastAsia="hr-HR"/>
              </w:rPr>
              <w:t>copyright or related rights;</w:t>
            </w:r>
          </w:p>
          <w:p w14:paraId="2B68602B" w14:textId="77777777" w:rsidR="00322D52" w:rsidRPr="00800FDA" w:rsidRDefault="00322D52"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49B2BFC8" w14:textId="77777777" w:rsidR="00036DDF" w:rsidRPr="00800FDA" w:rsidRDefault="00036DDF"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73A9BD5E" w14:textId="5E3E2D55" w:rsidR="000909AE" w:rsidRPr="00800FDA" w:rsidRDefault="00322D52" w:rsidP="00800FDA">
            <w:pPr>
              <w:tabs>
                <w:tab w:val="left" w:pos="3150"/>
              </w:tabs>
              <w:spacing w:line="20" w:lineRule="atLeast"/>
              <w:ind w:left="63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1.8.4.</w:t>
            </w:r>
            <w:r w:rsidR="000909AE" w:rsidRPr="00800FDA">
              <w:rPr>
                <w:rFonts w:ascii="Times New Roman" w:eastAsia="Times New Roman" w:hAnsi="Times New Roman"/>
                <w:color w:val="000000" w:themeColor="text1"/>
                <w:sz w:val="24"/>
                <w:szCs w:val="24"/>
                <w:lang w:val="en-GB" w:eastAsia="hr-HR"/>
              </w:rPr>
              <w:t>geographic indicators;</w:t>
            </w:r>
          </w:p>
          <w:p w14:paraId="125DFC4F" w14:textId="77777777" w:rsidR="00322D52" w:rsidRPr="00800FDA" w:rsidRDefault="00322D52" w:rsidP="00800FDA">
            <w:pPr>
              <w:tabs>
                <w:tab w:val="left" w:pos="3150"/>
              </w:tabs>
              <w:spacing w:line="20" w:lineRule="atLeast"/>
              <w:ind w:left="635"/>
              <w:contextualSpacing/>
              <w:jc w:val="both"/>
              <w:rPr>
                <w:rFonts w:ascii="Times New Roman" w:eastAsia="Times New Roman" w:hAnsi="Times New Roman"/>
                <w:color w:val="000000" w:themeColor="text1"/>
                <w:sz w:val="24"/>
                <w:szCs w:val="24"/>
                <w:lang w:val="en-GB" w:eastAsia="hr-HR"/>
              </w:rPr>
            </w:pPr>
          </w:p>
          <w:p w14:paraId="51D2B8FB" w14:textId="3AA521CA" w:rsidR="000909AE" w:rsidRPr="00800FDA" w:rsidRDefault="00322D52" w:rsidP="00800FDA">
            <w:pPr>
              <w:tabs>
                <w:tab w:val="left" w:pos="3150"/>
              </w:tabs>
              <w:spacing w:line="20" w:lineRule="atLeast"/>
              <w:ind w:left="63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lastRenderedPageBreak/>
              <w:t>1.8.5.</w:t>
            </w:r>
            <w:r w:rsidR="000909AE" w:rsidRPr="00800FDA">
              <w:rPr>
                <w:rFonts w:ascii="Times New Roman" w:eastAsia="Times New Roman" w:hAnsi="Times New Roman"/>
                <w:color w:val="000000" w:themeColor="text1"/>
                <w:sz w:val="24"/>
                <w:szCs w:val="24"/>
                <w:lang w:val="en-GB" w:eastAsia="hr-HR"/>
              </w:rPr>
              <w:t>designation of origin;</w:t>
            </w:r>
          </w:p>
          <w:p w14:paraId="6C0E19F9" w14:textId="77777777" w:rsidR="00322D52" w:rsidRPr="00800FDA" w:rsidRDefault="00322D52" w:rsidP="00800FDA">
            <w:pPr>
              <w:tabs>
                <w:tab w:val="left" w:pos="3150"/>
              </w:tabs>
              <w:spacing w:line="20" w:lineRule="atLeast"/>
              <w:ind w:left="635"/>
              <w:contextualSpacing/>
              <w:jc w:val="both"/>
              <w:rPr>
                <w:rFonts w:ascii="Times New Roman" w:eastAsia="Times New Roman" w:hAnsi="Times New Roman"/>
                <w:color w:val="000000" w:themeColor="text1"/>
                <w:sz w:val="24"/>
                <w:szCs w:val="24"/>
                <w:lang w:val="en-GB" w:eastAsia="hr-HR"/>
              </w:rPr>
            </w:pPr>
          </w:p>
          <w:p w14:paraId="1C0F5C83" w14:textId="0A18A8C3" w:rsidR="000909AE" w:rsidRPr="00800FDA" w:rsidRDefault="00322D52" w:rsidP="00800FDA">
            <w:pPr>
              <w:tabs>
                <w:tab w:val="left" w:pos="3150"/>
              </w:tabs>
              <w:spacing w:line="20" w:lineRule="atLeast"/>
              <w:ind w:left="63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1.8.6.</w:t>
            </w:r>
            <w:r w:rsidR="000909AE" w:rsidRPr="00800FDA">
              <w:rPr>
                <w:rFonts w:ascii="Times New Roman" w:eastAsia="Times New Roman" w:hAnsi="Times New Roman"/>
                <w:color w:val="000000" w:themeColor="text1"/>
                <w:sz w:val="24"/>
                <w:szCs w:val="24"/>
                <w:lang w:val="en-GB" w:eastAsia="hr-HR"/>
              </w:rPr>
              <w:t>patent;</w:t>
            </w:r>
          </w:p>
          <w:p w14:paraId="17D8BC87" w14:textId="77777777" w:rsidR="00036DDF" w:rsidRPr="00800FDA" w:rsidRDefault="00036DDF" w:rsidP="00800FDA">
            <w:pPr>
              <w:tabs>
                <w:tab w:val="left" w:pos="3150"/>
              </w:tabs>
              <w:spacing w:line="20" w:lineRule="atLeast"/>
              <w:ind w:left="635"/>
              <w:contextualSpacing/>
              <w:jc w:val="both"/>
              <w:rPr>
                <w:rFonts w:ascii="Times New Roman" w:eastAsia="Times New Roman" w:hAnsi="Times New Roman"/>
                <w:color w:val="000000" w:themeColor="text1"/>
                <w:sz w:val="24"/>
                <w:szCs w:val="24"/>
                <w:lang w:val="en-GB" w:eastAsia="hr-HR"/>
              </w:rPr>
            </w:pPr>
          </w:p>
          <w:p w14:paraId="145CD393" w14:textId="045EC7C3" w:rsidR="000909AE" w:rsidRPr="00800FDA" w:rsidRDefault="005807AC" w:rsidP="00800FDA">
            <w:pPr>
              <w:tabs>
                <w:tab w:val="left" w:pos="3150"/>
              </w:tabs>
              <w:spacing w:line="20" w:lineRule="atLeast"/>
              <w:ind w:left="63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1.8.7.</w:t>
            </w:r>
            <w:r w:rsidR="000909AE" w:rsidRPr="00800FDA">
              <w:rPr>
                <w:rFonts w:ascii="Times New Roman" w:eastAsia="Times New Roman" w:hAnsi="Times New Roman"/>
                <w:color w:val="000000" w:themeColor="text1"/>
                <w:sz w:val="24"/>
                <w:szCs w:val="24"/>
                <w:lang w:val="en-GB" w:eastAsia="hr-HR"/>
              </w:rPr>
              <w:t>a certificate of supplementary protection for medical products according to the legislation in force;</w:t>
            </w:r>
          </w:p>
          <w:p w14:paraId="432237FD" w14:textId="77777777" w:rsidR="005807AC" w:rsidRPr="00800FDA" w:rsidRDefault="005807AC" w:rsidP="00800FDA">
            <w:pPr>
              <w:tabs>
                <w:tab w:val="left" w:pos="3150"/>
              </w:tabs>
              <w:spacing w:line="20" w:lineRule="atLeast"/>
              <w:ind w:left="635"/>
              <w:contextualSpacing/>
              <w:jc w:val="both"/>
              <w:rPr>
                <w:rFonts w:ascii="Times New Roman" w:eastAsia="Times New Roman" w:hAnsi="Times New Roman"/>
                <w:color w:val="000000" w:themeColor="text1"/>
                <w:sz w:val="24"/>
                <w:szCs w:val="24"/>
                <w:lang w:val="en-GB" w:eastAsia="hr-HR"/>
              </w:rPr>
            </w:pPr>
          </w:p>
          <w:p w14:paraId="482D7AE7" w14:textId="12CACEF0" w:rsidR="000909AE" w:rsidRPr="00800FDA" w:rsidRDefault="005807AC" w:rsidP="00800FDA">
            <w:pPr>
              <w:tabs>
                <w:tab w:val="left" w:pos="3150"/>
              </w:tabs>
              <w:spacing w:line="20" w:lineRule="atLeast"/>
              <w:ind w:left="63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1.8.8.</w:t>
            </w:r>
            <w:r w:rsidR="000909AE" w:rsidRPr="00800FDA">
              <w:rPr>
                <w:rFonts w:ascii="Times New Roman" w:eastAsia="Times New Roman" w:hAnsi="Times New Roman"/>
                <w:color w:val="000000" w:themeColor="text1"/>
                <w:sz w:val="24"/>
                <w:szCs w:val="24"/>
                <w:lang w:val="en-GB" w:eastAsia="hr-HR"/>
              </w:rPr>
              <w:t>a supplementary protection certificate for plant products according to the legislation in force;</w:t>
            </w:r>
          </w:p>
          <w:p w14:paraId="0971817E" w14:textId="77777777" w:rsidR="005807AC" w:rsidRPr="00800FDA" w:rsidRDefault="005807AC" w:rsidP="00800FDA">
            <w:pPr>
              <w:tabs>
                <w:tab w:val="left" w:pos="3150"/>
              </w:tabs>
              <w:spacing w:line="20" w:lineRule="atLeast"/>
              <w:ind w:left="635"/>
              <w:contextualSpacing/>
              <w:jc w:val="both"/>
              <w:rPr>
                <w:rFonts w:ascii="Times New Roman" w:eastAsia="Times New Roman" w:hAnsi="Times New Roman"/>
                <w:color w:val="000000" w:themeColor="text1"/>
                <w:sz w:val="24"/>
                <w:szCs w:val="24"/>
                <w:lang w:val="en-GB" w:eastAsia="hr-HR"/>
              </w:rPr>
            </w:pPr>
          </w:p>
          <w:p w14:paraId="13D0DB38" w14:textId="62816A01" w:rsidR="000909AE" w:rsidRPr="00800FDA" w:rsidRDefault="005807AC" w:rsidP="00800FDA">
            <w:pPr>
              <w:tabs>
                <w:tab w:val="left" w:pos="3150"/>
              </w:tabs>
              <w:spacing w:line="20" w:lineRule="atLeast"/>
              <w:ind w:left="63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1.8.9.</w:t>
            </w:r>
            <w:r w:rsidR="000909AE" w:rsidRPr="00800FDA">
              <w:rPr>
                <w:rFonts w:ascii="Times New Roman" w:eastAsia="Times New Roman" w:hAnsi="Times New Roman"/>
                <w:color w:val="000000" w:themeColor="text1"/>
                <w:sz w:val="24"/>
                <w:szCs w:val="24"/>
                <w:lang w:val="en-GB" w:eastAsia="hr-HR"/>
              </w:rPr>
              <w:t>right of plant variety;</w:t>
            </w:r>
          </w:p>
          <w:p w14:paraId="19CCA126" w14:textId="77777777" w:rsidR="005807AC" w:rsidRPr="00800FDA" w:rsidRDefault="005807AC" w:rsidP="00800FDA">
            <w:pPr>
              <w:tabs>
                <w:tab w:val="left" w:pos="3150"/>
              </w:tabs>
              <w:spacing w:line="20" w:lineRule="atLeast"/>
              <w:ind w:left="635"/>
              <w:contextualSpacing/>
              <w:jc w:val="both"/>
              <w:rPr>
                <w:rFonts w:ascii="Times New Roman" w:eastAsia="Times New Roman" w:hAnsi="Times New Roman"/>
                <w:color w:val="000000" w:themeColor="text1"/>
                <w:sz w:val="24"/>
                <w:szCs w:val="24"/>
                <w:lang w:val="en-GB" w:eastAsia="hr-HR"/>
              </w:rPr>
            </w:pPr>
          </w:p>
          <w:p w14:paraId="4E76AB04" w14:textId="5A4F0126" w:rsidR="000909AE" w:rsidRPr="00800FDA" w:rsidRDefault="005807AC" w:rsidP="00800FDA">
            <w:pPr>
              <w:tabs>
                <w:tab w:val="left" w:pos="3150"/>
              </w:tabs>
              <w:spacing w:line="20" w:lineRule="atLeast"/>
              <w:ind w:left="63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1.8.10.</w:t>
            </w:r>
            <w:r w:rsidR="000909AE" w:rsidRPr="00800FDA">
              <w:rPr>
                <w:rFonts w:ascii="Times New Roman" w:eastAsia="Times New Roman" w:hAnsi="Times New Roman"/>
                <w:color w:val="000000" w:themeColor="text1"/>
                <w:sz w:val="24"/>
                <w:szCs w:val="24"/>
                <w:lang w:val="en-GB" w:eastAsia="hr-HR"/>
              </w:rPr>
              <w:t>topography of semiconductors production;</w:t>
            </w:r>
          </w:p>
          <w:p w14:paraId="23EC008C" w14:textId="77777777" w:rsidR="005807AC" w:rsidRPr="00800FDA" w:rsidRDefault="005807AC" w:rsidP="00800FDA">
            <w:pPr>
              <w:tabs>
                <w:tab w:val="left" w:pos="3150"/>
              </w:tabs>
              <w:spacing w:line="20" w:lineRule="atLeast"/>
              <w:ind w:left="635"/>
              <w:contextualSpacing/>
              <w:jc w:val="both"/>
              <w:rPr>
                <w:rFonts w:ascii="Times New Roman" w:eastAsia="Times New Roman" w:hAnsi="Times New Roman"/>
                <w:color w:val="000000" w:themeColor="text1"/>
                <w:sz w:val="24"/>
                <w:szCs w:val="24"/>
                <w:lang w:val="en-GB" w:eastAsia="hr-HR"/>
              </w:rPr>
            </w:pPr>
          </w:p>
          <w:p w14:paraId="398B90B8" w14:textId="2FDDCA5C" w:rsidR="000909AE" w:rsidRPr="00800FDA" w:rsidRDefault="005807AC" w:rsidP="00800FDA">
            <w:pPr>
              <w:tabs>
                <w:tab w:val="left" w:pos="3150"/>
              </w:tabs>
              <w:spacing w:line="20" w:lineRule="atLeast"/>
              <w:ind w:left="63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1.8.11.</w:t>
            </w:r>
            <w:r w:rsidR="000909AE" w:rsidRPr="00800FDA">
              <w:rPr>
                <w:rFonts w:ascii="Times New Roman" w:eastAsia="Times New Roman" w:hAnsi="Times New Roman"/>
                <w:color w:val="000000" w:themeColor="text1"/>
                <w:sz w:val="24"/>
                <w:szCs w:val="24"/>
                <w:lang w:val="en-GB" w:eastAsia="hr-HR"/>
              </w:rPr>
              <w:t>useful model as far as it is protected as intellectual property right by the legislation; and</w:t>
            </w:r>
          </w:p>
          <w:p w14:paraId="3999D8A6" w14:textId="77777777" w:rsidR="00800FDA" w:rsidRPr="00800FDA" w:rsidRDefault="00800FDA"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3A3BBBA2" w14:textId="6AA8FA8B" w:rsidR="000909AE" w:rsidRPr="00800FDA" w:rsidRDefault="005807AC" w:rsidP="00800FDA">
            <w:pPr>
              <w:tabs>
                <w:tab w:val="left" w:pos="3150"/>
              </w:tabs>
              <w:spacing w:line="20" w:lineRule="atLeast"/>
              <w:ind w:left="63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1.8.12.</w:t>
            </w:r>
            <w:r w:rsidR="000909AE" w:rsidRPr="00800FDA">
              <w:rPr>
                <w:rFonts w:ascii="Times New Roman" w:eastAsia="Times New Roman" w:hAnsi="Times New Roman"/>
                <w:color w:val="000000" w:themeColor="text1"/>
                <w:sz w:val="24"/>
                <w:szCs w:val="24"/>
                <w:lang w:val="en-GB" w:eastAsia="hr-HR"/>
              </w:rPr>
              <w:t>trade name as far as it is protected as intellectual property by applicable law.</w:t>
            </w:r>
          </w:p>
          <w:p w14:paraId="3201ECD9" w14:textId="77777777" w:rsidR="00036DDF" w:rsidRPr="00800FDA" w:rsidRDefault="00036DDF"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209A190F" w14:textId="020F5F89" w:rsidR="000909AE" w:rsidRPr="00800FDA" w:rsidRDefault="005807AC" w:rsidP="00800FD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1.9.</w:t>
            </w:r>
            <w:r w:rsidR="000909AE" w:rsidRPr="00800FDA">
              <w:rPr>
                <w:rFonts w:ascii="Times New Roman" w:eastAsia="Times New Roman" w:hAnsi="Times New Roman"/>
                <w:b/>
                <w:color w:val="000000" w:themeColor="text1"/>
                <w:sz w:val="24"/>
                <w:szCs w:val="24"/>
                <w:lang w:val="en-GB" w:eastAsia="hr-HR"/>
              </w:rPr>
              <w:t>Trade secret holder</w:t>
            </w:r>
            <w:r w:rsidR="000909AE" w:rsidRPr="00800FDA">
              <w:rPr>
                <w:rFonts w:ascii="Times New Roman" w:eastAsia="Times New Roman" w:hAnsi="Times New Roman"/>
                <w:color w:val="000000" w:themeColor="text1"/>
                <w:sz w:val="24"/>
                <w:szCs w:val="24"/>
                <w:lang w:val="en-GB" w:eastAsia="hr-HR"/>
              </w:rPr>
              <w:t xml:space="preserve"> </w:t>
            </w:r>
            <w:r w:rsidR="000909AE" w:rsidRPr="00800FDA">
              <w:rPr>
                <w:rFonts w:ascii="Times New Roman" w:eastAsia="Times New Roman" w:hAnsi="Times New Roman"/>
                <w:b/>
                <w:color w:val="000000" w:themeColor="text1"/>
                <w:sz w:val="24"/>
                <w:szCs w:val="24"/>
                <w:lang w:val="en-GB" w:eastAsia="hr-HR"/>
              </w:rPr>
              <w:t>-</w:t>
            </w:r>
            <w:r w:rsidR="000909AE" w:rsidRPr="00800FDA">
              <w:rPr>
                <w:rFonts w:ascii="Times New Roman" w:eastAsia="Times New Roman" w:hAnsi="Times New Roman"/>
                <w:color w:val="000000" w:themeColor="text1"/>
                <w:sz w:val="24"/>
                <w:szCs w:val="24"/>
                <w:lang w:val="en-GB" w:eastAsia="hr-HR"/>
              </w:rPr>
              <w:t xml:space="preserve"> means any natural or legal person lawfully controlling a trade secret;</w:t>
            </w:r>
          </w:p>
          <w:p w14:paraId="22D0C451" w14:textId="77777777" w:rsidR="005807AC" w:rsidRPr="00800FDA" w:rsidRDefault="005807AC"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10E810FE" w14:textId="77777777" w:rsidR="00C52F9E" w:rsidRPr="00800FDA" w:rsidRDefault="00C52F9E" w:rsidP="00800FDA">
            <w:pPr>
              <w:tabs>
                <w:tab w:val="left" w:pos="3150"/>
              </w:tabs>
              <w:spacing w:line="20" w:lineRule="atLeast"/>
              <w:contextualSpacing/>
              <w:jc w:val="both"/>
              <w:rPr>
                <w:rFonts w:ascii="Times New Roman" w:eastAsia="Times New Roman" w:hAnsi="Times New Roman"/>
                <w:b/>
                <w:bCs/>
                <w:color w:val="000000" w:themeColor="text1"/>
                <w:sz w:val="24"/>
                <w:szCs w:val="24"/>
                <w:lang w:val="en-GB" w:eastAsia="hr-HR"/>
              </w:rPr>
            </w:pPr>
          </w:p>
          <w:p w14:paraId="3A50FFE1" w14:textId="38C5A217" w:rsidR="00C52F9E" w:rsidRPr="00800FDA" w:rsidRDefault="00C52F9E" w:rsidP="004E0587">
            <w:pPr>
              <w:tabs>
                <w:tab w:val="left" w:pos="3150"/>
              </w:tabs>
              <w:spacing w:line="20" w:lineRule="atLeast"/>
              <w:ind w:left="365"/>
              <w:contextualSpacing/>
              <w:jc w:val="both"/>
              <w:rPr>
                <w:rFonts w:ascii="Times New Roman" w:eastAsia="Times New Roman" w:hAnsi="Times New Roman"/>
                <w:b/>
                <w:bCs/>
                <w:color w:val="000000" w:themeColor="text1"/>
                <w:sz w:val="24"/>
                <w:szCs w:val="24"/>
                <w:lang w:val="en-GB" w:eastAsia="hr-HR"/>
              </w:rPr>
            </w:pPr>
            <w:r w:rsidRPr="00800FDA">
              <w:rPr>
                <w:rFonts w:ascii="Times New Roman" w:eastAsia="Times New Roman" w:hAnsi="Times New Roman"/>
                <w:b/>
                <w:bCs/>
                <w:color w:val="000000" w:themeColor="text1"/>
                <w:sz w:val="24"/>
                <w:szCs w:val="24"/>
                <w:lang w:val="en-GB" w:eastAsia="hr-HR"/>
              </w:rPr>
              <w:t>1.10.</w:t>
            </w:r>
            <w:r w:rsidRPr="00800FDA">
              <w:rPr>
                <w:rFonts w:ascii="Times New Roman" w:eastAsia="Times New Roman" w:hAnsi="Times New Roman"/>
                <w:bCs/>
                <w:color w:val="000000" w:themeColor="text1"/>
                <w:sz w:val="24"/>
                <w:szCs w:val="24"/>
                <w:lang w:val="en-GB" w:eastAsia="hr-HR"/>
              </w:rPr>
              <w:t>Infringer - means any natural or legal person who has unlawfully acquired, used or disclosed a trade secret;</w:t>
            </w:r>
          </w:p>
          <w:p w14:paraId="6967038D" w14:textId="77777777" w:rsidR="005807AC" w:rsidRPr="00800FDA" w:rsidRDefault="005807AC" w:rsidP="004E0587">
            <w:pPr>
              <w:tabs>
                <w:tab w:val="left" w:pos="3150"/>
              </w:tabs>
              <w:spacing w:line="20" w:lineRule="atLeast"/>
              <w:ind w:left="365"/>
              <w:contextualSpacing/>
              <w:jc w:val="both"/>
              <w:rPr>
                <w:rFonts w:ascii="Times New Roman" w:eastAsia="Times New Roman" w:hAnsi="Times New Roman"/>
                <w:color w:val="000000" w:themeColor="text1"/>
                <w:sz w:val="24"/>
                <w:szCs w:val="24"/>
                <w:lang w:val="en-GB" w:eastAsia="hr-HR"/>
              </w:rPr>
            </w:pPr>
          </w:p>
          <w:p w14:paraId="01709446" w14:textId="77777777" w:rsidR="00C52F9E" w:rsidRPr="00800FDA" w:rsidRDefault="00C52F9E" w:rsidP="004E0587">
            <w:pPr>
              <w:tabs>
                <w:tab w:val="left" w:pos="3150"/>
              </w:tabs>
              <w:spacing w:line="20" w:lineRule="atLeast"/>
              <w:ind w:left="36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 xml:space="preserve">1.11. Infringing goods - </w:t>
            </w:r>
            <w:r w:rsidRPr="00800FDA">
              <w:rPr>
                <w:rFonts w:ascii="Times New Roman" w:eastAsia="Times New Roman" w:hAnsi="Times New Roman"/>
                <w:color w:val="000000" w:themeColor="text1"/>
                <w:sz w:val="24"/>
                <w:szCs w:val="24"/>
                <w:lang w:val="en-GB" w:eastAsia="hr-HR"/>
              </w:rPr>
              <w:t>means goods, the design, characteristics, functioning, production process or marketing of which significantly benefits from trade secrets unlawfully acquired, used or disclosed;</w:t>
            </w:r>
          </w:p>
          <w:p w14:paraId="2ED1402E" w14:textId="36666132" w:rsidR="000909AE" w:rsidRPr="00800FDA" w:rsidRDefault="000909AE" w:rsidP="004E0587">
            <w:pPr>
              <w:tabs>
                <w:tab w:val="left" w:pos="3150"/>
              </w:tabs>
              <w:spacing w:line="20" w:lineRule="atLeast"/>
              <w:ind w:left="365"/>
              <w:contextualSpacing/>
              <w:jc w:val="both"/>
              <w:rPr>
                <w:rFonts w:ascii="Times New Roman" w:eastAsia="Times New Roman" w:hAnsi="Times New Roman"/>
                <w:color w:val="000000" w:themeColor="text1"/>
                <w:sz w:val="24"/>
                <w:szCs w:val="24"/>
                <w:lang w:val="en-GB" w:eastAsia="hr-HR"/>
              </w:rPr>
            </w:pPr>
          </w:p>
          <w:p w14:paraId="3DA258FB" w14:textId="77777777" w:rsidR="00036DDF" w:rsidRPr="00800FDA" w:rsidRDefault="00036DDF" w:rsidP="004E0587">
            <w:pPr>
              <w:tabs>
                <w:tab w:val="left" w:pos="3150"/>
              </w:tabs>
              <w:spacing w:line="20" w:lineRule="atLeast"/>
              <w:ind w:left="365"/>
              <w:contextualSpacing/>
              <w:jc w:val="both"/>
              <w:rPr>
                <w:rFonts w:ascii="Times New Roman" w:eastAsia="Times New Roman" w:hAnsi="Times New Roman"/>
                <w:color w:val="000000" w:themeColor="text1"/>
                <w:sz w:val="24"/>
                <w:szCs w:val="24"/>
                <w:lang w:val="en-GB" w:eastAsia="hr-HR"/>
              </w:rPr>
            </w:pPr>
          </w:p>
          <w:p w14:paraId="2C97FB68" w14:textId="0805B717" w:rsidR="000909AE" w:rsidRPr="00800FDA" w:rsidRDefault="005807AC" w:rsidP="004E0587">
            <w:pPr>
              <w:tabs>
                <w:tab w:val="left" w:pos="3150"/>
              </w:tabs>
              <w:spacing w:line="20" w:lineRule="atLeast"/>
              <w:ind w:left="36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1.12.</w:t>
            </w:r>
            <w:r w:rsidR="000909AE" w:rsidRPr="00800FDA">
              <w:rPr>
                <w:rFonts w:ascii="Times New Roman" w:eastAsia="Times New Roman" w:hAnsi="Times New Roman"/>
                <w:b/>
                <w:color w:val="000000" w:themeColor="text1"/>
                <w:sz w:val="24"/>
                <w:szCs w:val="24"/>
                <w:lang w:val="en-GB" w:eastAsia="hr-HR"/>
              </w:rPr>
              <w:t>Charter -</w:t>
            </w:r>
            <w:r w:rsidR="000909AE" w:rsidRPr="00800FDA">
              <w:rPr>
                <w:rFonts w:ascii="Times New Roman" w:eastAsia="Times New Roman" w:hAnsi="Times New Roman"/>
                <w:color w:val="000000" w:themeColor="text1"/>
                <w:sz w:val="24"/>
                <w:szCs w:val="24"/>
                <w:lang w:val="en-GB" w:eastAsia="hr-HR"/>
              </w:rPr>
              <w:t xml:space="preserve"> Charter of Fundamental Rights of the European Union; and</w:t>
            </w:r>
          </w:p>
          <w:p w14:paraId="5E4DB356" w14:textId="77777777" w:rsidR="005807AC" w:rsidRPr="00800FDA" w:rsidRDefault="005807AC" w:rsidP="004E0587">
            <w:pPr>
              <w:tabs>
                <w:tab w:val="left" w:pos="3150"/>
              </w:tabs>
              <w:spacing w:line="20" w:lineRule="atLeast"/>
              <w:ind w:left="365"/>
              <w:contextualSpacing/>
              <w:jc w:val="both"/>
              <w:rPr>
                <w:rFonts w:ascii="Times New Roman" w:eastAsia="Times New Roman" w:hAnsi="Times New Roman"/>
                <w:color w:val="000000" w:themeColor="text1"/>
                <w:sz w:val="24"/>
                <w:szCs w:val="24"/>
                <w:lang w:val="en-GB" w:eastAsia="hr-HR"/>
              </w:rPr>
            </w:pPr>
          </w:p>
          <w:p w14:paraId="5D947E53" w14:textId="65E5DD1B" w:rsidR="000909AE" w:rsidRPr="00800FDA" w:rsidRDefault="005807AC" w:rsidP="004E0587">
            <w:pPr>
              <w:tabs>
                <w:tab w:val="left" w:pos="3150"/>
              </w:tabs>
              <w:spacing w:line="20" w:lineRule="atLeast"/>
              <w:ind w:left="36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bCs/>
                <w:color w:val="000000" w:themeColor="text1"/>
                <w:sz w:val="24"/>
                <w:szCs w:val="24"/>
                <w:lang w:val="en-GB" w:eastAsia="hr-HR"/>
              </w:rPr>
              <w:lastRenderedPageBreak/>
              <w:t>1.13.</w:t>
            </w:r>
            <w:r w:rsidR="000909AE" w:rsidRPr="00800FDA">
              <w:rPr>
                <w:rFonts w:ascii="Times New Roman" w:eastAsia="Times New Roman" w:hAnsi="Times New Roman"/>
                <w:b/>
                <w:bCs/>
                <w:color w:val="000000" w:themeColor="text1"/>
                <w:sz w:val="24"/>
                <w:szCs w:val="24"/>
                <w:lang w:val="en-GB" w:eastAsia="hr-HR"/>
              </w:rPr>
              <w:t xml:space="preserve">TRIPS </w:t>
            </w:r>
            <w:r w:rsidR="000909AE" w:rsidRPr="00800FDA">
              <w:rPr>
                <w:rFonts w:ascii="Times New Roman" w:eastAsia="Times New Roman" w:hAnsi="Times New Roman"/>
                <w:color w:val="000000" w:themeColor="text1"/>
                <w:sz w:val="24"/>
                <w:szCs w:val="24"/>
                <w:lang w:val="en-GB" w:eastAsia="hr-HR"/>
              </w:rPr>
              <w:t>- Agreement on Trade-related Aspects of Intellectual Property Right (Annex 1C e Marrakesh Agreement on the Establishment of the World Trade Organization, signed in Morocco on 15 April 1994).</w:t>
            </w:r>
          </w:p>
          <w:p w14:paraId="3E60401B" w14:textId="77777777" w:rsidR="005807AC" w:rsidRPr="00800FDA" w:rsidRDefault="005807AC"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6EE0CFEF" w14:textId="77777777" w:rsidR="00C52F9E" w:rsidRPr="00800FDA" w:rsidRDefault="00C52F9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p>
          <w:p w14:paraId="7D071600" w14:textId="77777777" w:rsidR="00C52F9E" w:rsidRPr="00800FDA" w:rsidRDefault="00C52F9E" w:rsidP="00800FDA">
            <w:pPr>
              <w:tabs>
                <w:tab w:val="left" w:pos="3150"/>
              </w:tabs>
              <w:spacing w:line="20" w:lineRule="atLeast"/>
              <w:contextualSpacing/>
              <w:jc w:val="center"/>
              <w:rPr>
                <w:rFonts w:ascii="Times New Roman" w:eastAsia="Times New Roman" w:hAnsi="Times New Roman"/>
                <w:b/>
                <w:bCs/>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CHAPTER II</w:t>
            </w:r>
          </w:p>
          <w:p w14:paraId="13E3F98F" w14:textId="77777777" w:rsidR="00C52F9E" w:rsidRPr="00800FDA" w:rsidRDefault="00C52F9E" w:rsidP="00800FDA">
            <w:pPr>
              <w:tabs>
                <w:tab w:val="left" w:pos="3150"/>
              </w:tabs>
              <w:spacing w:line="20" w:lineRule="atLeast"/>
              <w:contextualSpacing/>
              <w:jc w:val="center"/>
              <w:rPr>
                <w:rFonts w:ascii="Times New Roman" w:eastAsia="Times New Roman" w:hAnsi="Times New Roman"/>
                <w:b/>
                <w:bCs/>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ACQUISITION, USE OR DISCLOSURE OF A TRADE SECRET</w:t>
            </w:r>
          </w:p>
          <w:p w14:paraId="696B0633" w14:textId="77777777" w:rsidR="00C52F9E" w:rsidRPr="00800FDA" w:rsidRDefault="00C52F9E" w:rsidP="00800FDA">
            <w:pPr>
              <w:tabs>
                <w:tab w:val="left" w:pos="3150"/>
              </w:tabs>
              <w:spacing w:line="20" w:lineRule="atLeast"/>
              <w:contextualSpacing/>
              <w:jc w:val="center"/>
              <w:rPr>
                <w:rFonts w:ascii="Times New Roman" w:eastAsia="Times New Roman" w:hAnsi="Times New Roman"/>
                <w:b/>
                <w:bCs/>
                <w:color w:val="000000" w:themeColor="text1"/>
                <w:sz w:val="24"/>
                <w:szCs w:val="24"/>
                <w:lang w:val="en-GB" w:eastAsia="hr-HR"/>
              </w:rPr>
            </w:pPr>
          </w:p>
          <w:p w14:paraId="7A084D06" w14:textId="77777777" w:rsidR="00C52F9E" w:rsidRPr="00800FDA" w:rsidRDefault="00C52F9E" w:rsidP="00800FDA">
            <w:pPr>
              <w:tabs>
                <w:tab w:val="left" w:pos="3150"/>
              </w:tabs>
              <w:spacing w:line="20" w:lineRule="atLeast"/>
              <w:contextualSpacing/>
              <w:jc w:val="center"/>
              <w:rPr>
                <w:rFonts w:ascii="Times New Roman" w:eastAsia="Times New Roman" w:hAnsi="Times New Roman"/>
                <w:b/>
                <w:bCs/>
                <w:color w:val="000000" w:themeColor="text1"/>
                <w:sz w:val="24"/>
                <w:szCs w:val="24"/>
                <w:lang w:val="en-GB" w:eastAsia="hr-HR"/>
              </w:rPr>
            </w:pPr>
            <w:r w:rsidRPr="00800FDA">
              <w:rPr>
                <w:rFonts w:ascii="Times New Roman" w:eastAsia="Times New Roman" w:hAnsi="Times New Roman"/>
                <w:b/>
                <w:bCs/>
                <w:color w:val="000000" w:themeColor="text1"/>
                <w:sz w:val="24"/>
                <w:szCs w:val="24"/>
                <w:lang w:val="en-GB" w:eastAsia="hr-HR"/>
              </w:rPr>
              <w:t>Article 4</w:t>
            </w:r>
          </w:p>
          <w:p w14:paraId="2B7FE5E7" w14:textId="77777777" w:rsidR="00C52F9E" w:rsidRPr="00800FDA" w:rsidRDefault="00C52F9E" w:rsidP="00800FDA">
            <w:pPr>
              <w:tabs>
                <w:tab w:val="left" w:pos="3150"/>
              </w:tabs>
              <w:spacing w:line="20" w:lineRule="atLeast"/>
              <w:contextualSpacing/>
              <w:jc w:val="center"/>
              <w:rPr>
                <w:rFonts w:ascii="Times New Roman" w:eastAsia="Times New Roman" w:hAnsi="Times New Roman"/>
                <w:b/>
                <w:bCs/>
                <w:color w:val="000000" w:themeColor="text1"/>
                <w:sz w:val="24"/>
                <w:szCs w:val="24"/>
                <w:lang w:val="en-GB" w:eastAsia="hr-HR"/>
              </w:rPr>
            </w:pPr>
            <w:r w:rsidRPr="00800FDA">
              <w:rPr>
                <w:rFonts w:ascii="Times New Roman" w:eastAsia="Times New Roman" w:hAnsi="Times New Roman"/>
                <w:b/>
                <w:bCs/>
                <w:color w:val="000000" w:themeColor="text1"/>
                <w:sz w:val="24"/>
                <w:szCs w:val="24"/>
                <w:lang w:val="en-GB" w:eastAsia="hr-HR"/>
              </w:rPr>
              <w:t>Acquisition, use and lawful disclosure of trade secrets</w:t>
            </w:r>
          </w:p>
          <w:p w14:paraId="40265344" w14:textId="77777777" w:rsidR="00C52F9E" w:rsidRPr="00800FDA" w:rsidRDefault="00C52F9E" w:rsidP="00800FDA">
            <w:pPr>
              <w:tabs>
                <w:tab w:val="left" w:pos="3150"/>
              </w:tabs>
              <w:spacing w:line="20" w:lineRule="atLeast"/>
              <w:contextualSpacing/>
              <w:rPr>
                <w:rFonts w:ascii="Times New Roman" w:eastAsia="Times New Roman" w:hAnsi="Times New Roman"/>
                <w:b/>
                <w:bCs/>
                <w:color w:val="000000" w:themeColor="text1"/>
                <w:sz w:val="24"/>
                <w:szCs w:val="24"/>
                <w:lang w:val="en-GB" w:eastAsia="hr-HR"/>
              </w:rPr>
            </w:pPr>
          </w:p>
          <w:p w14:paraId="64A3992C" w14:textId="49D9B5F5" w:rsidR="00C52F9E" w:rsidRPr="00800FDA" w:rsidRDefault="00C52F9E" w:rsidP="00800FDA">
            <w:pPr>
              <w:tabs>
                <w:tab w:val="left" w:pos="3150"/>
              </w:tabs>
              <w:spacing w:line="20" w:lineRule="atLeast"/>
              <w:contextualSpacing/>
              <w:jc w:val="both"/>
              <w:rPr>
                <w:rFonts w:ascii="Times New Roman" w:eastAsia="Times New Roman" w:hAnsi="Times New Roman"/>
                <w:bCs/>
                <w:color w:val="000000" w:themeColor="text1"/>
                <w:sz w:val="24"/>
                <w:szCs w:val="24"/>
                <w:lang w:val="en-GB" w:eastAsia="hr-HR"/>
              </w:rPr>
            </w:pPr>
            <w:r w:rsidRPr="00800FDA">
              <w:rPr>
                <w:rFonts w:ascii="Times New Roman" w:eastAsia="Times New Roman" w:hAnsi="Times New Roman"/>
                <w:bCs/>
                <w:color w:val="000000" w:themeColor="text1"/>
                <w:sz w:val="24"/>
                <w:szCs w:val="24"/>
                <w:lang w:val="en-GB" w:eastAsia="hr-HR"/>
              </w:rPr>
              <w:t>1.The acquisition of a Trade Secret will be considered lawful when the trade secret is obtained by any of the following means:</w:t>
            </w:r>
          </w:p>
          <w:p w14:paraId="6DC6D416" w14:textId="77777777" w:rsidR="005807AC" w:rsidRPr="00800FDA" w:rsidRDefault="005807AC"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103E8B60" w14:textId="7E8FF1E2" w:rsidR="000909AE" w:rsidRPr="00800FDA" w:rsidRDefault="005807AC" w:rsidP="004E058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1.1.</w:t>
            </w:r>
            <w:r w:rsidR="000909AE" w:rsidRPr="00800FDA">
              <w:rPr>
                <w:rFonts w:ascii="Times New Roman" w:eastAsia="Times New Roman" w:hAnsi="Times New Roman"/>
                <w:color w:val="000000" w:themeColor="text1"/>
                <w:sz w:val="24"/>
                <w:szCs w:val="24"/>
                <w:lang w:val="en-GB" w:eastAsia="hr-HR"/>
              </w:rPr>
              <w:t xml:space="preserve"> independent discovery or creation;</w:t>
            </w:r>
          </w:p>
          <w:p w14:paraId="733F5A84" w14:textId="77777777" w:rsidR="005807AC" w:rsidRPr="00800FDA" w:rsidRDefault="005807AC" w:rsidP="004E058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3D5A3111" w14:textId="09CCB1DF" w:rsidR="00C52F9E" w:rsidRPr="00800FDA" w:rsidRDefault="00C52F9E" w:rsidP="004E058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1.2.Observation, study, disassembly or testing of a product or object that has been made available to the public or that is lawfully in the possession of the acquirer of the information who is free from any legally valid duty to limit the acquisition of the trade secret.</w:t>
            </w:r>
          </w:p>
          <w:p w14:paraId="59A7977E" w14:textId="77777777" w:rsidR="004E0587" w:rsidRPr="00800FDA" w:rsidRDefault="004E0587" w:rsidP="004E0587">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1DFD77B4" w14:textId="419EBAB3" w:rsidR="000909AE" w:rsidRPr="00800FDA" w:rsidRDefault="005807AC" w:rsidP="004E058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1.3.</w:t>
            </w:r>
            <w:r w:rsidR="000909AE" w:rsidRPr="00800FDA">
              <w:rPr>
                <w:rFonts w:ascii="Times New Roman" w:eastAsia="Times New Roman" w:hAnsi="Times New Roman"/>
                <w:color w:val="000000" w:themeColor="text1"/>
                <w:sz w:val="24"/>
                <w:szCs w:val="24"/>
                <w:lang w:val="en-GB" w:eastAsia="hr-HR"/>
              </w:rPr>
              <w:t>exercise of the right of workers or workers' representatives to information and consultation in accordance with Union law and national laws and practices;</w:t>
            </w:r>
          </w:p>
          <w:p w14:paraId="016D3189" w14:textId="77777777" w:rsidR="005807AC" w:rsidRPr="00800FDA" w:rsidRDefault="005807AC" w:rsidP="004E058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1FE5F488" w14:textId="2CB12EA5" w:rsidR="000909AE" w:rsidRPr="00800FDA" w:rsidRDefault="005807AC" w:rsidP="004E058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1.4.</w:t>
            </w:r>
            <w:r w:rsidR="000909AE" w:rsidRPr="00800FDA">
              <w:rPr>
                <w:rFonts w:ascii="Times New Roman" w:eastAsia="Times New Roman" w:hAnsi="Times New Roman"/>
                <w:color w:val="000000" w:themeColor="text1"/>
                <w:sz w:val="24"/>
                <w:szCs w:val="24"/>
                <w:lang w:val="en-GB" w:eastAsia="hr-HR"/>
              </w:rPr>
              <w:t>any other practice which, under the circumstances, is in conformity with honest commercial practices.</w:t>
            </w:r>
          </w:p>
          <w:p w14:paraId="24572D4F" w14:textId="77777777" w:rsidR="005807AC" w:rsidRPr="00800FDA" w:rsidRDefault="005807AC"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3EA467B3" w14:textId="7EFEEE6A" w:rsidR="000909AE" w:rsidRPr="00800FDA" w:rsidRDefault="009965D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w:t>
            </w:r>
            <w:r w:rsidR="000909AE" w:rsidRPr="00800FDA">
              <w:rPr>
                <w:rFonts w:ascii="Times New Roman" w:eastAsia="Times New Roman" w:hAnsi="Times New Roman"/>
                <w:color w:val="000000" w:themeColor="text1"/>
                <w:sz w:val="24"/>
                <w:szCs w:val="24"/>
                <w:lang w:val="en-GB" w:eastAsia="hr-HR"/>
              </w:rPr>
              <w:t>The acquisition, use or disclosure of a trade secret shall be considered lawful to the extent that such acquisition, use or disclosure is required or allowed by European Union law and national laws and practices.</w:t>
            </w:r>
          </w:p>
          <w:p w14:paraId="150D617B" w14:textId="77777777" w:rsidR="009965D7" w:rsidRPr="00800FDA" w:rsidRDefault="009965D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442B2534" w14:textId="77777777" w:rsidR="000909AE" w:rsidRPr="00800FDA" w:rsidRDefault="000909AE" w:rsidP="00800FDA">
            <w:pPr>
              <w:tabs>
                <w:tab w:val="left" w:pos="3150"/>
              </w:tabs>
              <w:spacing w:line="20" w:lineRule="atLeast"/>
              <w:contextualSpacing/>
              <w:jc w:val="center"/>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lastRenderedPageBreak/>
              <w:t>Article 5</w:t>
            </w:r>
          </w:p>
          <w:p w14:paraId="463F1A4D"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Unlawful acquisition, use and disclosure of trade secrets</w:t>
            </w:r>
          </w:p>
          <w:p w14:paraId="7DE0D0B7" w14:textId="77777777"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56F9C3F2" w14:textId="720D0588" w:rsidR="00C52F9E" w:rsidRPr="00800FDA" w:rsidRDefault="00C52F9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1.The acquisition of a trade secret without the consent of the trade secret holder shall be considered unlawful, whenever carried out by:</w:t>
            </w:r>
          </w:p>
          <w:p w14:paraId="5BC5F6FA" w14:textId="77777777" w:rsidR="009965D7" w:rsidRPr="00800FDA" w:rsidRDefault="009965D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383B5BED" w14:textId="5CE07AFF" w:rsidR="009965D7" w:rsidRPr="00800FDA" w:rsidRDefault="00C52F9E" w:rsidP="004E058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1.1. unauthorised access to, appropriation of, or copying of any documents, objects, materials, substances or electronic files, lawfully under the control of the trade secret holder, containing the trade secret</w:t>
            </w:r>
          </w:p>
          <w:p w14:paraId="49B39D41" w14:textId="77777777" w:rsidR="00C52F9E" w:rsidRPr="00800FDA" w:rsidRDefault="00C52F9E" w:rsidP="004E058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76CF9255" w14:textId="77777777" w:rsidR="00C52F9E" w:rsidRPr="00800FDA" w:rsidRDefault="00C52F9E" w:rsidP="004E058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0CCC5A9F" w14:textId="5842722E" w:rsidR="000909AE" w:rsidRPr="00800FDA" w:rsidRDefault="009965D7" w:rsidP="004E058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1.2.</w:t>
            </w:r>
            <w:r w:rsidR="000909AE" w:rsidRPr="00800FDA">
              <w:rPr>
                <w:rFonts w:ascii="Times New Roman" w:eastAsia="Times New Roman" w:hAnsi="Times New Roman"/>
                <w:color w:val="000000" w:themeColor="text1"/>
                <w:sz w:val="24"/>
                <w:szCs w:val="24"/>
                <w:lang w:val="en-GB" w:eastAsia="hr-HR"/>
              </w:rPr>
              <w:t>any other conduct which, under the circumstances, is considered contrary to honest commercial practices.</w:t>
            </w:r>
          </w:p>
          <w:p w14:paraId="2453096A" w14:textId="77777777" w:rsidR="00BE1ED9" w:rsidRPr="00800FDA" w:rsidRDefault="00BE1ED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16BD2C5A" w14:textId="4ABA39A8" w:rsidR="000909AE" w:rsidRPr="00800FDA" w:rsidRDefault="009965D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w:t>
            </w:r>
            <w:r w:rsidR="000909AE" w:rsidRPr="00800FDA">
              <w:rPr>
                <w:rFonts w:ascii="Times New Roman" w:eastAsia="Times New Roman" w:hAnsi="Times New Roman"/>
                <w:color w:val="000000" w:themeColor="text1"/>
                <w:sz w:val="24"/>
                <w:szCs w:val="24"/>
                <w:lang w:val="en-GB" w:eastAsia="hr-HR"/>
              </w:rPr>
              <w:t>The use or disclosure of a trade secret shall be considered unlawful whenever carried out, without the consent of the trade secret holder, by a person who is found to meet any of the following conditions:</w:t>
            </w:r>
          </w:p>
          <w:p w14:paraId="6542CA7B" w14:textId="77777777" w:rsidR="009965D7" w:rsidRPr="00800FDA" w:rsidRDefault="009965D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725B4113" w14:textId="4E5EB277" w:rsidR="000909AE" w:rsidRPr="00800FDA" w:rsidRDefault="009965D7" w:rsidP="004E058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2.1.</w:t>
            </w:r>
            <w:r w:rsidR="000909AE" w:rsidRPr="00800FDA">
              <w:rPr>
                <w:rFonts w:ascii="Times New Roman" w:eastAsia="Times New Roman" w:hAnsi="Times New Roman"/>
                <w:color w:val="000000" w:themeColor="text1"/>
                <w:sz w:val="24"/>
                <w:szCs w:val="24"/>
                <w:lang w:val="en-GB" w:eastAsia="hr-HR"/>
              </w:rPr>
              <w:t>having acquired the trade secret unlawfully;</w:t>
            </w:r>
          </w:p>
          <w:p w14:paraId="32E3C808" w14:textId="77777777" w:rsidR="009965D7" w:rsidRPr="00800FDA" w:rsidRDefault="009965D7" w:rsidP="004E0587">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31DC6193" w14:textId="08007C05" w:rsidR="000909AE" w:rsidRPr="00800FDA" w:rsidRDefault="009965D7" w:rsidP="004E058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2.2.</w:t>
            </w:r>
            <w:r w:rsidR="000909AE" w:rsidRPr="00800FDA">
              <w:rPr>
                <w:rFonts w:ascii="Times New Roman" w:eastAsia="Times New Roman" w:hAnsi="Times New Roman"/>
                <w:color w:val="000000" w:themeColor="text1"/>
                <w:sz w:val="24"/>
                <w:szCs w:val="24"/>
                <w:lang w:val="en-GB" w:eastAsia="hr-HR"/>
              </w:rPr>
              <w:t>being in breach of a confidentiality agreement or any other duty not to disclose the trade secret;</w:t>
            </w:r>
          </w:p>
          <w:p w14:paraId="15A293FA" w14:textId="77777777" w:rsidR="009965D7" w:rsidRPr="00800FDA" w:rsidRDefault="009965D7" w:rsidP="004E058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6E981EFD" w14:textId="19138E3A" w:rsidR="000909AE" w:rsidRPr="00800FDA" w:rsidRDefault="009965D7" w:rsidP="004E058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2.3.</w:t>
            </w:r>
            <w:r w:rsidR="000909AE" w:rsidRPr="00800FDA">
              <w:rPr>
                <w:rFonts w:ascii="Times New Roman" w:eastAsia="Times New Roman" w:hAnsi="Times New Roman"/>
                <w:color w:val="000000" w:themeColor="text1"/>
                <w:sz w:val="24"/>
                <w:szCs w:val="24"/>
                <w:lang w:val="en-GB" w:eastAsia="hr-HR"/>
              </w:rPr>
              <w:t>being in breach of a contractual or any other duty to limit the use of the trade secret.</w:t>
            </w:r>
          </w:p>
          <w:p w14:paraId="1E440796" w14:textId="77777777" w:rsidR="009965D7" w:rsidRPr="00800FDA" w:rsidRDefault="009965D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677D99C5" w14:textId="77777777" w:rsidR="009965D7" w:rsidRPr="00800FDA" w:rsidRDefault="009965D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00C7E27B" w14:textId="77777777" w:rsidR="004E0587" w:rsidRDefault="004E058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68749133" w14:textId="4C454D92" w:rsidR="009965D7" w:rsidRPr="00800FDA" w:rsidRDefault="00C52F9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 xml:space="preserve">3. The acquisition, use or disclosure of a trade secret shall also be considered unlawful whenever a person, at the time of the acquisition, use or disclosure, knew or ought, under the circumstances, to have known that the trade secret had been obtained directly or indirectly from another person who was using or disclosing </w:t>
            </w:r>
            <w:r w:rsidRPr="00800FDA">
              <w:rPr>
                <w:rFonts w:ascii="Times New Roman" w:eastAsia="Times New Roman" w:hAnsi="Times New Roman"/>
                <w:color w:val="000000" w:themeColor="text1"/>
                <w:sz w:val="24"/>
                <w:szCs w:val="24"/>
                <w:lang w:val="en-GB" w:eastAsia="hr-HR"/>
              </w:rPr>
              <w:lastRenderedPageBreak/>
              <w:t>the trade secret unlawfully within the provision of paragraph 2 of this article.</w:t>
            </w:r>
          </w:p>
          <w:p w14:paraId="6A6D9C91" w14:textId="77777777" w:rsidR="00BE1ED9" w:rsidRPr="00800FDA" w:rsidRDefault="00BE1ED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1C5D1F6A" w14:textId="77777777" w:rsidR="00C52F9E" w:rsidRPr="00800FDA" w:rsidRDefault="00C52F9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0E9A3477" w14:textId="5AF33255" w:rsidR="000909AE" w:rsidRPr="00800FDA" w:rsidRDefault="009965D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4.</w:t>
            </w:r>
            <w:r w:rsidR="000909AE" w:rsidRPr="00800FDA">
              <w:rPr>
                <w:rFonts w:ascii="Times New Roman" w:eastAsia="Times New Roman" w:hAnsi="Times New Roman"/>
                <w:color w:val="000000" w:themeColor="text1"/>
                <w:sz w:val="24"/>
                <w:szCs w:val="24"/>
                <w:lang w:val="en-GB" w:eastAsia="hr-HR"/>
              </w:rPr>
              <w:t xml:space="preserve">The production, offering or placing on the market of goods infringing trade secret, or the importation, export or storage of goods infringing trade secret for those purposes, shall also be considered an unlawful use of a trade secret where the person carrying out such activities knew, or ought, under the circumstances, to have known that the trade secret was used unlawfully within the provision of paragraph 2 of this article. </w:t>
            </w:r>
          </w:p>
          <w:p w14:paraId="4CDB64D7" w14:textId="77777777" w:rsidR="000909AE" w:rsidRPr="00800FDA" w:rsidRDefault="000909AE" w:rsidP="00800FDA">
            <w:pPr>
              <w:tabs>
                <w:tab w:val="left" w:pos="3150"/>
              </w:tabs>
              <w:spacing w:line="20" w:lineRule="atLeast"/>
              <w:contextualSpacing/>
              <w:jc w:val="both"/>
              <w:rPr>
                <w:rFonts w:ascii="Times New Roman" w:eastAsia="Times New Roman" w:hAnsi="Times New Roman"/>
                <w:b/>
                <w:bCs/>
                <w:color w:val="000000" w:themeColor="text1"/>
                <w:sz w:val="24"/>
                <w:szCs w:val="24"/>
                <w:lang w:val="en-GB" w:eastAsia="hr-HR"/>
              </w:rPr>
            </w:pPr>
          </w:p>
          <w:p w14:paraId="17B85B02" w14:textId="77777777" w:rsidR="000909AE" w:rsidRPr="00800FDA" w:rsidRDefault="000909AE" w:rsidP="00800FDA">
            <w:pPr>
              <w:tabs>
                <w:tab w:val="left" w:pos="3150"/>
              </w:tabs>
              <w:spacing w:line="20" w:lineRule="atLeast"/>
              <w:contextualSpacing/>
              <w:jc w:val="center"/>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6</w:t>
            </w:r>
          </w:p>
          <w:p w14:paraId="16881978" w14:textId="067C7784"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Exemptions</w:t>
            </w:r>
          </w:p>
          <w:p w14:paraId="7E45DDD7" w14:textId="77777777"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2C01A3F7" w14:textId="776DC285" w:rsidR="009965D7" w:rsidRPr="00800FDA" w:rsidRDefault="00C52F9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1.Every application for the measures, procedures and legal remedies provided for in this law is dismissed where the alleged acquisition, use or disclosure of the trade secret was carried out in any of the following cases:</w:t>
            </w:r>
          </w:p>
          <w:p w14:paraId="48CC7029" w14:textId="77777777" w:rsidR="00C52F9E" w:rsidRPr="00800FDA" w:rsidRDefault="00C52F9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02913B31" w14:textId="77777777" w:rsidR="004E0587" w:rsidRDefault="004E058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14208CC6" w14:textId="5D15C1D4" w:rsidR="00C52F9E" w:rsidRPr="00800FDA" w:rsidRDefault="00C52F9E" w:rsidP="004E0587">
            <w:pPr>
              <w:tabs>
                <w:tab w:val="left" w:pos="3150"/>
              </w:tabs>
              <w:spacing w:line="20" w:lineRule="atLeast"/>
              <w:ind w:left="185" w:hanging="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1.1.for exercising the right to freedom of expression and information as set out in the Constitution, including respect for the freedom and pluralism of the media;</w:t>
            </w:r>
          </w:p>
          <w:p w14:paraId="55FBFC71" w14:textId="77777777" w:rsidR="009965D7" w:rsidRPr="00800FDA" w:rsidRDefault="009965D7" w:rsidP="004E0587">
            <w:pPr>
              <w:tabs>
                <w:tab w:val="left" w:pos="3150"/>
              </w:tabs>
              <w:spacing w:line="20" w:lineRule="atLeast"/>
              <w:ind w:left="185" w:hanging="5"/>
              <w:contextualSpacing/>
              <w:jc w:val="both"/>
              <w:rPr>
                <w:rFonts w:ascii="Times New Roman" w:eastAsia="Times New Roman" w:hAnsi="Times New Roman"/>
                <w:color w:val="000000" w:themeColor="text1"/>
                <w:sz w:val="24"/>
                <w:szCs w:val="24"/>
                <w:lang w:val="en-GB" w:eastAsia="hr-HR"/>
              </w:rPr>
            </w:pPr>
          </w:p>
          <w:p w14:paraId="301FA572" w14:textId="724D4CB6" w:rsidR="000909AE" w:rsidRPr="00800FDA" w:rsidRDefault="009965D7" w:rsidP="004E0587">
            <w:pPr>
              <w:tabs>
                <w:tab w:val="left" w:pos="3150"/>
              </w:tabs>
              <w:spacing w:line="20" w:lineRule="atLeast"/>
              <w:ind w:left="185" w:hanging="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1.2.</w:t>
            </w:r>
            <w:r w:rsidR="000909AE" w:rsidRPr="00800FDA">
              <w:rPr>
                <w:rFonts w:ascii="Times New Roman" w:eastAsia="Times New Roman" w:hAnsi="Times New Roman"/>
                <w:color w:val="000000" w:themeColor="text1"/>
                <w:sz w:val="24"/>
                <w:szCs w:val="24"/>
                <w:lang w:val="en-GB" w:eastAsia="hr-HR"/>
              </w:rPr>
              <w:t>for revealing misconduct, wrongdoing or illegal activity, provided that the respondent acted for the purpose of protecting the general public interest;</w:t>
            </w:r>
          </w:p>
          <w:p w14:paraId="1A84D12A" w14:textId="77777777" w:rsidR="009965D7" w:rsidRPr="00800FDA" w:rsidRDefault="009965D7" w:rsidP="004E0587">
            <w:pPr>
              <w:tabs>
                <w:tab w:val="left" w:pos="3150"/>
              </w:tabs>
              <w:spacing w:line="20" w:lineRule="atLeast"/>
              <w:ind w:left="185" w:hanging="5"/>
              <w:contextualSpacing/>
              <w:jc w:val="both"/>
              <w:rPr>
                <w:rFonts w:ascii="Times New Roman" w:eastAsia="Times New Roman" w:hAnsi="Times New Roman"/>
                <w:color w:val="000000" w:themeColor="text1"/>
                <w:sz w:val="24"/>
                <w:szCs w:val="24"/>
                <w:lang w:val="en-GB" w:eastAsia="hr-HR"/>
              </w:rPr>
            </w:pPr>
          </w:p>
          <w:p w14:paraId="20BAB328" w14:textId="77777777" w:rsidR="006C226A" w:rsidRPr="00800FDA" w:rsidRDefault="006C226A" w:rsidP="004E0587">
            <w:pPr>
              <w:tabs>
                <w:tab w:val="left" w:pos="3150"/>
              </w:tabs>
              <w:spacing w:line="20" w:lineRule="atLeast"/>
              <w:ind w:left="185" w:hanging="5"/>
              <w:contextualSpacing/>
              <w:jc w:val="both"/>
              <w:rPr>
                <w:rFonts w:ascii="Times New Roman" w:eastAsia="Times New Roman" w:hAnsi="Times New Roman"/>
                <w:color w:val="000000" w:themeColor="text1"/>
                <w:sz w:val="24"/>
                <w:szCs w:val="24"/>
                <w:lang w:val="en-GB" w:eastAsia="hr-HR"/>
              </w:rPr>
            </w:pPr>
          </w:p>
          <w:p w14:paraId="63A4AF6F" w14:textId="77777777" w:rsidR="009965D7" w:rsidRPr="00800FDA" w:rsidRDefault="009965D7" w:rsidP="004E0587">
            <w:pPr>
              <w:tabs>
                <w:tab w:val="left" w:pos="3150"/>
              </w:tabs>
              <w:spacing w:line="20" w:lineRule="atLeast"/>
              <w:ind w:left="185" w:hanging="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1.3.</w:t>
            </w:r>
            <w:r w:rsidR="000909AE" w:rsidRPr="00800FDA">
              <w:rPr>
                <w:rFonts w:ascii="Times New Roman" w:eastAsia="Times New Roman" w:hAnsi="Times New Roman"/>
                <w:color w:val="000000" w:themeColor="text1"/>
                <w:sz w:val="24"/>
                <w:szCs w:val="24"/>
                <w:lang w:val="en-GB" w:eastAsia="hr-HR"/>
              </w:rPr>
              <w:t xml:space="preserve">disclosure by workers to their representatives as part of the legitimate exercise by those representatives of their functions in accordance with Union or national law, provided that such disclosure was necessary for exercising functions; </w:t>
            </w:r>
          </w:p>
          <w:p w14:paraId="6509B16E" w14:textId="77777777" w:rsidR="009965D7" w:rsidRPr="00800FDA" w:rsidRDefault="000909AE" w:rsidP="004E0587">
            <w:pPr>
              <w:tabs>
                <w:tab w:val="left" w:pos="3150"/>
              </w:tabs>
              <w:spacing w:line="20" w:lineRule="atLeast"/>
              <w:ind w:left="185" w:hanging="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 xml:space="preserve"> </w:t>
            </w:r>
          </w:p>
          <w:p w14:paraId="518A9F26" w14:textId="77777777" w:rsidR="006C226A" w:rsidRPr="00800FDA" w:rsidRDefault="006C226A" w:rsidP="004E0587">
            <w:pPr>
              <w:tabs>
                <w:tab w:val="left" w:pos="3150"/>
              </w:tabs>
              <w:spacing w:line="20" w:lineRule="atLeast"/>
              <w:ind w:left="185" w:hanging="5"/>
              <w:contextualSpacing/>
              <w:jc w:val="both"/>
              <w:rPr>
                <w:rFonts w:ascii="Times New Roman" w:eastAsia="Times New Roman" w:hAnsi="Times New Roman"/>
                <w:color w:val="000000" w:themeColor="text1"/>
                <w:sz w:val="24"/>
                <w:szCs w:val="24"/>
                <w:lang w:val="en-GB" w:eastAsia="hr-HR"/>
              </w:rPr>
            </w:pPr>
          </w:p>
          <w:p w14:paraId="262E39E4" w14:textId="798C3EFC" w:rsidR="000909AE" w:rsidRPr="00800FDA" w:rsidRDefault="009965D7" w:rsidP="004E0587">
            <w:pPr>
              <w:tabs>
                <w:tab w:val="left" w:pos="3150"/>
              </w:tabs>
              <w:spacing w:line="20" w:lineRule="atLeast"/>
              <w:ind w:left="185" w:hanging="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lastRenderedPageBreak/>
              <w:t>1.4.</w:t>
            </w:r>
            <w:r w:rsidR="000909AE" w:rsidRPr="00800FDA">
              <w:rPr>
                <w:rFonts w:ascii="Times New Roman" w:eastAsia="Times New Roman" w:hAnsi="Times New Roman"/>
                <w:color w:val="000000" w:themeColor="text1"/>
                <w:sz w:val="24"/>
                <w:szCs w:val="24"/>
                <w:lang w:val="en-GB" w:eastAsia="hr-HR"/>
              </w:rPr>
              <w:t>for the purpose of protecting a legitimate interest recognised by Union or national law.</w:t>
            </w:r>
          </w:p>
          <w:p w14:paraId="566FB1E0" w14:textId="77777777" w:rsidR="000909AE" w:rsidRPr="00800FDA" w:rsidRDefault="000909AE" w:rsidP="00800FDA">
            <w:pPr>
              <w:tabs>
                <w:tab w:val="left" w:pos="3150"/>
              </w:tabs>
              <w:spacing w:line="20" w:lineRule="atLeast"/>
              <w:contextualSpacing/>
              <w:jc w:val="both"/>
              <w:rPr>
                <w:rFonts w:ascii="Times New Roman" w:eastAsia="Times New Roman" w:hAnsi="Times New Roman"/>
                <w:b/>
                <w:bCs/>
                <w:color w:val="000000" w:themeColor="text1"/>
                <w:sz w:val="24"/>
                <w:szCs w:val="24"/>
                <w:lang w:val="en-GB" w:eastAsia="hr-HR"/>
              </w:rPr>
            </w:pPr>
          </w:p>
          <w:p w14:paraId="6613CA09" w14:textId="77777777" w:rsidR="009965D7" w:rsidRPr="00800FDA" w:rsidRDefault="009965D7" w:rsidP="00800FDA">
            <w:pPr>
              <w:tabs>
                <w:tab w:val="left" w:pos="3150"/>
              </w:tabs>
              <w:spacing w:line="20" w:lineRule="atLeast"/>
              <w:contextualSpacing/>
              <w:jc w:val="both"/>
              <w:rPr>
                <w:rFonts w:ascii="Times New Roman" w:eastAsia="Times New Roman" w:hAnsi="Times New Roman"/>
                <w:b/>
                <w:bCs/>
                <w:color w:val="000000" w:themeColor="text1"/>
                <w:sz w:val="24"/>
                <w:szCs w:val="24"/>
                <w:lang w:val="en-GB" w:eastAsia="hr-HR"/>
              </w:rPr>
            </w:pPr>
          </w:p>
          <w:p w14:paraId="1607B43F" w14:textId="77777777" w:rsidR="000909AE" w:rsidRPr="00800FDA" w:rsidRDefault="000909AE" w:rsidP="00800FDA">
            <w:pPr>
              <w:tabs>
                <w:tab w:val="left" w:pos="3150"/>
              </w:tabs>
              <w:spacing w:line="20" w:lineRule="atLeast"/>
              <w:contextualSpacing/>
              <w:jc w:val="center"/>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7</w:t>
            </w:r>
          </w:p>
          <w:p w14:paraId="409A8E82"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Competent courts</w:t>
            </w:r>
          </w:p>
          <w:p w14:paraId="0459DEDB" w14:textId="77777777"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06C731EE" w14:textId="77777777"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For all cases of measures, procedures and means provided in this law, the competent court decides in accordance with the legislation in force.</w:t>
            </w:r>
          </w:p>
          <w:p w14:paraId="203AAE36" w14:textId="77777777" w:rsidR="009965D7" w:rsidRPr="00800FDA" w:rsidRDefault="009965D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7DF1DD3A" w14:textId="77777777" w:rsidR="009965D7" w:rsidRPr="00800FDA" w:rsidRDefault="009965D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22D33E0C"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bCs/>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CHAPTER III</w:t>
            </w:r>
          </w:p>
          <w:p w14:paraId="1D0009E2"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bCs/>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Measures, procedures and remedies</w:t>
            </w:r>
          </w:p>
          <w:p w14:paraId="063A1986" w14:textId="77777777" w:rsidR="009965D7" w:rsidRPr="00800FDA" w:rsidRDefault="009965D7"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p>
          <w:p w14:paraId="2587ED6F" w14:textId="77777777" w:rsidR="000909AE" w:rsidRPr="00800FDA" w:rsidRDefault="000909AE" w:rsidP="00800FDA">
            <w:pPr>
              <w:tabs>
                <w:tab w:val="left" w:pos="3150"/>
              </w:tabs>
              <w:spacing w:line="20" w:lineRule="atLeast"/>
              <w:contextualSpacing/>
              <w:jc w:val="center"/>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8</w:t>
            </w:r>
          </w:p>
          <w:p w14:paraId="6AAC75FE"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General obligations</w:t>
            </w:r>
          </w:p>
          <w:p w14:paraId="42C0F913" w14:textId="77777777" w:rsidR="009965D7" w:rsidRPr="00800FDA" w:rsidRDefault="009965D7"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p>
          <w:p w14:paraId="753773BA" w14:textId="00202340" w:rsidR="000909AE" w:rsidRPr="00800FDA" w:rsidRDefault="009965D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w:t>
            </w:r>
            <w:r w:rsidR="000909AE" w:rsidRPr="00800FDA">
              <w:rPr>
                <w:rFonts w:ascii="Times New Roman" w:eastAsia="Times New Roman" w:hAnsi="Times New Roman"/>
                <w:color w:val="000000" w:themeColor="text1"/>
                <w:sz w:val="24"/>
                <w:szCs w:val="24"/>
                <w:lang w:val="en-GB" w:eastAsia="hr-HR"/>
              </w:rPr>
              <w:t>Measures, procedures and remedies against the unlawful acquisition, use and disclosure of trade secret are initiated before the competent court.</w:t>
            </w:r>
          </w:p>
          <w:p w14:paraId="30AC359E" w14:textId="77777777" w:rsidR="009965D7" w:rsidRPr="00800FDA" w:rsidRDefault="009965D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6B5F9A55" w14:textId="5991B49B" w:rsidR="000909AE" w:rsidRPr="00800FDA" w:rsidRDefault="009965D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w:t>
            </w:r>
            <w:r w:rsidR="000909AE" w:rsidRPr="00800FDA">
              <w:rPr>
                <w:rFonts w:ascii="Times New Roman" w:eastAsia="Times New Roman" w:hAnsi="Times New Roman"/>
                <w:color w:val="000000" w:themeColor="text1"/>
                <w:sz w:val="24"/>
                <w:szCs w:val="24"/>
                <w:lang w:val="en-GB" w:eastAsia="hr-HR"/>
              </w:rPr>
              <w:t>The measures, procedures and remedies referred to in paragraph 1 shall:</w:t>
            </w:r>
          </w:p>
          <w:p w14:paraId="0A358947" w14:textId="77777777" w:rsidR="009965D7" w:rsidRPr="00800FDA" w:rsidRDefault="009965D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4DB0A125" w14:textId="45CA7FB7" w:rsidR="000909AE" w:rsidRPr="00800FDA" w:rsidRDefault="009965D7" w:rsidP="004E0587">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2.1.</w:t>
            </w:r>
            <w:r w:rsidR="000909AE" w:rsidRPr="00800FDA">
              <w:rPr>
                <w:rFonts w:ascii="Times New Roman" w:eastAsia="Times New Roman" w:hAnsi="Times New Roman"/>
                <w:color w:val="000000" w:themeColor="text1"/>
                <w:sz w:val="24"/>
                <w:szCs w:val="24"/>
                <w:lang w:val="en-GB" w:eastAsia="hr-HR"/>
              </w:rPr>
              <w:t>be fair and equitable;</w:t>
            </w:r>
          </w:p>
          <w:p w14:paraId="04926E6B" w14:textId="77777777" w:rsidR="009965D7" w:rsidRPr="00800FDA" w:rsidRDefault="009965D7" w:rsidP="004E0587">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p>
          <w:p w14:paraId="0C22E26F" w14:textId="00A2B7AC" w:rsidR="000909AE" w:rsidRPr="00800FDA" w:rsidRDefault="009965D7" w:rsidP="004E0587">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2.2.</w:t>
            </w:r>
            <w:r w:rsidR="000909AE" w:rsidRPr="00800FDA">
              <w:rPr>
                <w:rFonts w:ascii="Times New Roman" w:eastAsia="Times New Roman" w:hAnsi="Times New Roman"/>
                <w:color w:val="000000" w:themeColor="text1"/>
                <w:sz w:val="24"/>
                <w:szCs w:val="24"/>
                <w:lang w:val="en-GB" w:eastAsia="hr-HR"/>
              </w:rPr>
              <w:t>not be unnecessarily complicated or costly, or entail unreasonable time-limits or unwarranted delays;</w:t>
            </w:r>
          </w:p>
          <w:p w14:paraId="7D6CE8D1" w14:textId="77777777" w:rsidR="009965D7" w:rsidRPr="00800FDA" w:rsidRDefault="009965D7" w:rsidP="004E0587">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p>
          <w:p w14:paraId="31557592" w14:textId="562CA7FD" w:rsidR="000909AE" w:rsidRPr="00800FDA" w:rsidRDefault="009965D7" w:rsidP="004E0587">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2.3.</w:t>
            </w:r>
            <w:r w:rsidR="000909AE" w:rsidRPr="00800FDA">
              <w:rPr>
                <w:rFonts w:ascii="Times New Roman" w:eastAsia="Times New Roman" w:hAnsi="Times New Roman"/>
                <w:color w:val="000000" w:themeColor="text1"/>
                <w:sz w:val="24"/>
                <w:szCs w:val="24"/>
                <w:lang w:val="en-GB" w:eastAsia="hr-HR"/>
              </w:rPr>
              <w:t>be effective and dissuasive.</w:t>
            </w:r>
          </w:p>
          <w:p w14:paraId="1BDAFBA6" w14:textId="77777777" w:rsidR="009965D7" w:rsidRPr="00800FDA" w:rsidRDefault="009965D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368C3330" w14:textId="77777777" w:rsidR="000909AE" w:rsidRPr="00800FDA" w:rsidRDefault="000909AE" w:rsidP="00800FDA">
            <w:pPr>
              <w:tabs>
                <w:tab w:val="left" w:pos="3150"/>
              </w:tabs>
              <w:spacing w:line="20" w:lineRule="atLeast"/>
              <w:contextualSpacing/>
              <w:jc w:val="center"/>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9</w:t>
            </w:r>
          </w:p>
          <w:p w14:paraId="3B94876A"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Proportionality and abuse of process</w:t>
            </w:r>
          </w:p>
          <w:p w14:paraId="3AF4D2E4" w14:textId="77777777" w:rsidR="009965D7" w:rsidRPr="00800FDA" w:rsidRDefault="009965D7"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p>
          <w:p w14:paraId="4C1BB237" w14:textId="5D4B4886" w:rsidR="000909AE" w:rsidRPr="00800FDA" w:rsidRDefault="009965D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w:t>
            </w:r>
            <w:r w:rsidR="000909AE" w:rsidRPr="00800FDA">
              <w:rPr>
                <w:rFonts w:ascii="Times New Roman" w:eastAsia="Times New Roman" w:hAnsi="Times New Roman"/>
                <w:color w:val="000000" w:themeColor="text1"/>
                <w:sz w:val="24"/>
                <w:szCs w:val="24"/>
                <w:lang w:val="en-GB" w:eastAsia="hr-HR"/>
              </w:rPr>
              <w:t>The measures, procedures and remedies provided in articles 11-17 of this Law shall be applied in a manner that:</w:t>
            </w:r>
          </w:p>
          <w:p w14:paraId="617D10F0" w14:textId="77777777" w:rsidR="009965D7" w:rsidRPr="00800FDA" w:rsidRDefault="009965D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5D90D779" w14:textId="6510A519" w:rsidR="000909AE" w:rsidRPr="00800FDA" w:rsidRDefault="009965D7" w:rsidP="00765B9A">
            <w:pPr>
              <w:tabs>
                <w:tab w:val="left" w:pos="3150"/>
              </w:tabs>
              <w:spacing w:line="20" w:lineRule="atLeast"/>
              <w:ind w:left="275"/>
              <w:contextualSpacing/>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1.1.</w:t>
            </w:r>
            <w:r w:rsidR="000909AE" w:rsidRPr="00800FDA">
              <w:rPr>
                <w:rFonts w:ascii="Times New Roman" w:eastAsia="Times New Roman" w:hAnsi="Times New Roman"/>
                <w:color w:val="000000" w:themeColor="text1"/>
                <w:sz w:val="24"/>
                <w:szCs w:val="24"/>
                <w:lang w:val="en-GB" w:eastAsia="hr-HR"/>
              </w:rPr>
              <w:t>is proportionate;</w:t>
            </w:r>
          </w:p>
          <w:p w14:paraId="6578EA8B" w14:textId="77777777" w:rsidR="009965D7" w:rsidRPr="00800FDA" w:rsidRDefault="009965D7" w:rsidP="00800FDA">
            <w:pPr>
              <w:tabs>
                <w:tab w:val="left" w:pos="3150"/>
              </w:tabs>
              <w:spacing w:line="20" w:lineRule="atLeast"/>
              <w:contextualSpacing/>
              <w:rPr>
                <w:rFonts w:ascii="Times New Roman" w:eastAsia="Times New Roman" w:hAnsi="Times New Roman"/>
                <w:color w:val="000000" w:themeColor="text1"/>
                <w:sz w:val="24"/>
                <w:szCs w:val="24"/>
                <w:lang w:val="en-GB" w:eastAsia="hr-HR"/>
              </w:rPr>
            </w:pPr>
          </w:p>
          <w:p w14:paraId="18A72197" w14:textId="3C51EEFC" w:rsidR="000909AE" w:rsidRPr="00800FDA" w:rsidRDefault="009965D7" w:rsidP="00765B9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1.2.</w:t>
            </w:r>
            <w:r w:rsidR="000909AE" w:rsidRPr="00800FDA">
              <w:rPr>
                <w:rFonts w:ascii="Times New Roman" w:eastAsia="Times New Roman" w:hAnsi="Times New Roman"/>
                <w:color w:val="000000" w:themeColor="text1"/>
                <w:sz w:val="24"/>
                <w:szCs w:val="24"/>
                <w:lang w:val="en-GB" w:eastAsia="hr-HR"/>
              </w:rPr>
              <w:t>avoids the creation of barriers to legitimate trade in the internal market; and</w:t>
            </w:r>
          </w:p>
          <w:p w14:paraId="6ACAC743" w14:textId="77777777" w:rsidR="009965D7" w:rsidRPr="00800FDA" w:rsidRDefault="009965D7" w:rsidP="00765B9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p>
          <w:p w14:paraId="5EC04F28" w14:textId="6BDF02BD" w:rsidR="000909AE" w:rsidRPr="00800FDA" w:rsidRDefault="009965D7" w:rsidP="00765B9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1.3.</w:t>
            </w:r>
            <w:r w:rsidR="000909AE" w:rsidRPr="00800FDA">
              <w:rPr>
                <w:rFonts w:ascii="Times New Roman" w:eastAsia="Times New Roman" w:hAnsi="Times New Roman"/>
                <w:color w:val="000000" w:themeColor="text1"/>
                <w:sz w:val="24"/>
                <w:szCs w:val="24"/>
                <w:lang w:val="en-GB" w:eastAsia="hr-HR"/>
              </w:rPr>
              <w:t>provides for safeguards against their abuse.</w:t>
            </w:r>
          </w:p>
          <w:p w14:paraId="004B3D58" w14:textId="77777777" w:rsidR="009965D7" w:rsidRPr="00800FDA" w:rsidRDefault="009965D7" w:rsidP="00800FDA">
            <w:pPr>
              <w:tabs>
                <w:tab w:val="left" w:pos="3150"/>
              </w:tabs>
              <w:spacing w:line="20" w:lineRule="atLeast"/>
              <w:contextualSpacing/>
              <w:rPr>
                <w:rFonts w:ascii="Times New Roman" w:eastAsia="Times New Roman" w:hAnsi="Times New Roman"/>
                <w:color w:val="000000" w:themeColor="text1"/>
                <w:sz w:val="24"/>
                <w:szCs w:val="24"/>
                <w:lang w:val="en-GB" w:eastAsia="hr-HR"/>
              </w:rPr>
            </w:pPr>
          </w:p>
          <w:p w14:paraId="40C9F6D0" w14:textId="074469DE" w:rsidR="00C52F9E" w:rsidRPr="00800FDA" w:rsidRDefault="00C52F9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2.The competent court, upon the request of the respondent, may apply appropriate measures, where an application concerning the unlawful acquisition, use or disclosure of a trade secret is manifestly unfounded and the applicant is found to have initiated the legal proceedings abusively or in bad faith. Such measures may, as appropriate, may include awarding damages to the respondent due to the violation of personal rights.</w:t>
            </w:r>
          </w:p>
          <w:p w14:paraId="12113436" w14:textId="77777777" w:rsidR="006C226A" w:rsidRPr="00800FDA" w:rsidRDefault="006C226A"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6C2DF1DB" w14:textId="10A07FD3"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3.</w:t>
            </w:r>
            <w:r w:rsidR="000909AE" w:rsidRPr="00800FDA">
              <w:rPr>
                <w:rFonts w:ascii="Times New Roman" w:eastAsia="Times New Roman" w:hAnsi="Times New Roman"/>
                <w:color w:val="000000" w:themeColor="text1"/>
                <w:sz w:val="24"/>
                <w:szCs w:val="24"/>
                <w:lang w:val="en-GB" w:eastAsia="hr-HR"/>
              </w:rPr>
              <w:t>The measures provided for in paragraph 2 of this Article may be drafted in a special court procedure.</w:t>
            </w:r>
          </w:p>
          <w:p w14:paraId="785478F2" w14:textId="77777777" w:rsidR="006C226A" w:rsidRPr="00800FDA" w:rsidRDefault="006C226A"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14E32462" w14:textId="66E1C5AF" w:rsidR="000909AE" w:rsidRPr="00800FDA" w:rsidRDefault="000909AE" w:rsidP="00800FDA">
            <w:pPr>
              <w:tabs>
                <w:tab w:val="left" w:pos="3150"/>
              </w:tabs>
              <w:spacing w:line="20" w:lineRule="atLeast"/>
              <w:contextualSpacing/>
              <w:jc w:val="center"/>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10</w:t>
            </w:r>
          </w:p>
          <w:p w14:paraId="68F78264"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Statute-barring</w:t>
            </w:r>
          </w:p>
          <w:p w14:paraId="7E69B86A" w14:textId="77777777" w:rsidR="00355666" w:rsidRPr="00800FDA" w:rsidRDefault="00355666"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p>
          <w:p w14:paraId="7A521868" w14:textId="55AF56FB" w:rsidR="000909AE"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w:t>
            </w:r>
            <w:r w:rsidR="000909AE" w:rsidRPr="00800FDA">
              <w:rPr>
                <w:rFonts w:ascii="Times New Roman" w:eastAsia="Times New Roman" w:hAnsi="Times New Roman"/>
                <w:color w:val="000000" w:themeColor="text1"/>
                <w:sz w:val="24"/>
                <w:szCs w:val="24"/>
                <w:lang w:val="en-GB" w:eastAsia="hr-HR"/>
              </w:rPr>
              <w:t>The right to demand for damages and legal actions for the measures, procedures and lawsuits provided for in Articles 11-17 of this law, terminates when the six-year (6) term expires from the moment when the holder of trade secret is informed of the violation or damages and related to the person responsible for compensation.</w:t>
            </w:r>
          </w:p>
          <w:p w14:paraId="42A8C7AE"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3A7F4511" w14:textId="77777777"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 For the calculation of the deadlines from paragraph 1 of this article, the provisions of article 65 of Law No. 04 / L-077 on Obligational Relationships shall apply.</w:t>
            </w:r>
          </w:p>
          <w:p w14:paraId="29E71B5D"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3F897D9C" w14:textId="77777777" w:rsidR="000909AE" w:rsidRPr="00800FDA" w:rsidRDefault="000909AE" w:rsidP="00800FDA">
            <w:pPr>
              <w:tabs>
                <w:tab w:val="left" w:pos="3150"/>
              </w:tabs>
              <w:spacing w:line="20" w:lineRule="atLeast"/>
              <w:contextualSpacing/>
              <w:jc w:val="center"/>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11</w:t>
            </w:r>
          </w:p>
          <w:p w14:paraId="18A49ABF"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Preservation of confidentiality of trade secrets in the course of legal proceedings</w:t>
            </w:r>
          </w:p>
          <w:p w14:paraId="22117735" w14:textId="77777777" w:rsidR="00355666" w:rsidRPr="00800FDA" w:rsidRDefault="00355666"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p>
          <w:p w14:paraId="7DD15964" w14:textId="1316FD7B" w:rsidR="000909AE"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w:t>
            </w:r>
            <w:r w:rsidR="000909AE" w:rsidRPr="00800FDA">
              <w:rPr>
                <w:rFonts w:ascii="Times New Roman" w:eastAsia="Times New Roman" w:hAnsi="Times New Roman"/>
                <w:color w:val="000000" w:themeColor="text1"/>
                <w:sz w:val="24"/>
                <w:szCs w:val="24"/>
                <w:lang w:val="en-GB" w:eastAsia="hr-HR"/>
              </w:rPr>
              <w:t xml:space="preserve">Parties, their lawyers or other representatives, court officials, witnesses, experts and any other person participating in legal proceedings relating to the unlawful acquisition, use or disclosure of a trade secret, or who has access to documents </w:t>
            </w:r>
            <w:r w:rsidR="000909AE" w:rsidRPr="00800FDA">
              <w:rPr>
                <w:rFonts w:ascii="Times New Roman" w:eastAsia="Times New Roman" w:hAnsi="Times New Roman"/>
                <w:color w:val="000000" w:themeColor="text1"/>
                <w:sz w:val="24"/>
                <w:szCs w:val="24"/>
                <w:lang w:val="en-GB" w:eastAsia="hr-HR"/>
              </w:rPr>
              <w:lastRenderedPageBreak/>
              <w:t>which form part of those legal proceedings, are not permitted to use or disclose any trade secret or alleged trade secret which the competent court have, in response to a duly reasoned application by an interested party, identified as confidential and of which the participants have become aware as a result of such participation in the procedure or access in the case file.</w:t>
            </w:r>
          </w:p>
          <w:p w14:paraId="74070743"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5CE312E6"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635F4085" w14:textId="0512FEC5" w:rsidR="000909AE"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w:t>
            </w:r>
            <w:r w:rsidR="000909AE" w:rsidRPr="00800FDA">
              <w:rPr>
                <w:rFonts w:ascii="Times New Roman" w:eastAsia="Times New Roman" w:hAnsi="Times New Roman"/>
                <w:color w:val="000000" w:themeColor="text1"/>
                <w:sz w:val="24"/>
                <w:szCs w:val="24"/>
                <w:lang w:val="en-GB" w:eastAsia="hr-HR"/>
              </w:rPr>
              <w:t xml:space="preserve">The obligation referred to in subparagraph 1 of this Article shall remain in force also after the legal proceedings have ended. However, such obligation shall cease to exist in any of the following circumstances:  </w:t>
            </w:r>
          </w:p>
          <w:p w14:paraId="0E58F09A"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7E1EC15E" w14:textId="77777777" w:rsidR="00765B9A" w:rsidRDefault="00765B9A"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583B1D6F" w14:textId="44C46F3B" w:rsidR="000909AE" w:rsidRPr="00800FDA" w:rsidRDefault="00355666" w:rsidP="00765B9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2.1.</w:t>
            </w:r>
            <w:r w:rsidR="000909AE" w:rsidRPr="00800FDA">
              <w:rPr>
                <w:rFonts w:ascii="Times New Roman" w:eastAsia="Times New Roman" w:hAnsi="Times New Roman"/>
                <w:color w:val="000000" w:themeColor="text1"/>
                <w:sz w:val="24"/>
                <w:szCs w:val="24"/>
                <w:lang w:val="en-GB" w:eastAsia="hr-HR"/>
              </w:rPr>
              <w:t>where the alleged trade secret is found, by a final decision, not to meet the requirements set out in paragraph 1 point 1.3 of Article 3 and paragraphs 2, 3 and 4 of Article 3;</w:t>
            </w:r>
          </w:p>
          <w:p w14:paraId="5895B940" w14:textId="77777777" w:rsidR="00355666" w:rsidRDefault="00355666" w:rsidP="00765B9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p>
          <w:p w14:paraId="3506C277" w14:textId="77777777" w:rsidR="00765B9A" w:rsidRPr="00800FDA" w:rsidRDefault="00765B9A" w:rsidP="00765B9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p>
          <w:p w14:paraId="6EE51379" w14:textId="4A3A746A" w:rsidR="000909AE" w:rsidRPr="00800FDA" w:rsidRDefault="00355666" w:rsidP="00765B9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2.2.</w:t>
            </w:r>
            <w:r w:rsidR="000909AE" w:rsidRPr="00800FDA">
              <w:rPr>
                <w:rFonts w:ascii="Times New Roman" w:eastAsia="Times New Roman" w:hAnsi="Times New Roman"/>
                <w:color w:val="000000" w:themeColor="text1"/>
                <w:sz w:val="24"/>
                <w:szCs w:val="24"/>
                <w:lang w:val="en-GB" w:eastAsia="hr-HR"/>
              </w:rPr>
              <w:t>where over time, the information in question becomes generally known among or readily accessible to persons within the circles that normally deal with that kind of information.</w:t>
            </w:r>
          </w:p>
          <w:p w14:paraId="3F90DFE6"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5BCD1AEA" w14:textId="19AFF977" w:rsidR="00C52F9E" w:rsidRPr="00800FDA" w:rsidRDefault="00A0006B"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3.</w:t>
            </w:r>
            <w:r w:rsidR="00C52F9E" w:rsidRPr="00800FDA">
              <w:rPr>
                <w:rFonts w:ascii="Times New Roman" w:eastAsia="Times New Roman" w:hAnsi="Times New Roman"/>
                <w:color w:val="000000" w:themeColor="text1"/>
                <w:sz w:val="24"/>
                <w:szCs w:val="24"/>
                <w:lang w:val="en-GB" w:eastAsia="hr-HR"/>
              </w:rPr>
              <w:t>Competent court may, on a reasoned application by a party, take specific measures necessary to preserve the confidentiality of any trade secret or alleged trade secret used or referred to in the course of legal proceedings relating to the unlawful acquisition, use or disclosure of a trade secret. These measures shall at least include:</w:t>
            </w:r>
          </w:p>
          <w:p w14:paraId="3DF6EC69"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2A4CEB7C" w14:textId="77777777" w:rsidR="006C226A" w:rsidRPr="00800FDA" w:rsidRDefault="006C226A"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6F549E0A" w14:textId="44D8441F" w:rsidR="000909AE" w:rsidRPr="00800FDA" w:rsidRDefault="00355666" w:rsidP="00765B9A">
            <w:pPr>
              <w:tabs>
                <w:tab w:val="left" w:pos="3150"/>
              </w:tabs>
              <w:spacing w:line="20" w:lineRule="atLeast"/>
              <w:ind w:left="18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3.1.</w:t>
            </w:r>
            <w:r w:rsidR="000909AE" w:rsidRPr="00800FDA">
              <w:rPr>
                <w:rFonts w:ascii="Times New Roman" w:eastAsia="Times New Roman" w:hAnsi="Times New Roman"/>
                <w:color w:val="000000" w:themeColor="text1"/>
                <w:sz w:val="24"/>
                <w:szCs w:val="24"/>
                <w:lang w:val="en-GB" w:eastAsia="hr-HR"/>
              </w:rPr>
              <w:t>the possibility of restricting access to any document containing trade secrets or alleged trade secrets submitted by the parties or third parties, in whole or in part, to a limited number of persons;</w:t>
            </w:r>
          </w:p>
          <w:p w14:paraId="37BA3A25"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0BC35753"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1C3FDC06" w14:textId="7E5571F5" w:rsidR="000909AE" w:rsidRPr="00800FDA" w:rsidRDefault="00355666"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3.2.</w:t>
            </w:r>
            <w:r w:rsidR="000909AE" w:rsidRPr="00800FDA">
              <w:rPr>
                <w:rFonts w:ascii="Times New Roman" w:eastAsia="Times New Roman" w:hAnsi="Times New Roman"/>
                <w:color w:val="000000" w:themeColor="text1"/>
                <w:sz w:val="24"/>
                <w:szCs w:val="24"/>
                <w:lang w:val="en-GB" w:eastAsia="hr-HR"/>
              </w:rPr>
              <w:t>the possibility of restricting access to hearings, when trade secrets or alleged trade secrets may be disclosed, and the corresponding record or transcript of those hearings to a limited number of persons;</w:t>
            </w:r>
          </w:p>
          <w:p w14:paraId="5FF9C43F" w14:textId="77777777" w:rsidR="00355666" w:rsidRDefault="00355666"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24905672" w14:textId="77777777" w:rsidR="00765B9A" w:rsidRPr="00800FDA" w:rsidRDefault="00765B9A"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14D5A071" w14:textId="77777777" w:rsidR="00A0006B" w:rsidRPr="00800FDA" w:rsidRDefault="00A0006B"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3.3. the possibility of making available a non-confidential version of any judicial decision, in which passages containing trade secrets have been removed or redacted, to any person other than those comprised in the limited number of persons referred to in sub-paragraph 3.1 and 3.2.</w:t>
            </w:r>
          </w:p>
          <w:p w14:paraId="3B3E6D45"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1F389EC8" w14:textId="049E4CB6" w:rsidR="00A0006B" w:rsidRPr="00800FDA" w:rsidRDefault="00A0006B"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4.The number of persons referred to in sub-paragraph 3.1 and 3.2 of the third paragraph shall be no greater than necessary in order to ensure compliance with the right of the parties to the legal proceedings to an effective remedy and to a fair trial, and shall include, at least, one natural person from each party and the respective lawyers or other representatives of those parties to the legal proceedings</w:t>
            </w:r>
          </w:p>
          <w:p w14:paraId="52FBE6A6"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1650DE38" w14:textId="24CC4CDE" w:rsidR="000909AE"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5.</w:t>
            </w:r>
            <w:r w:rsidR="000909AE" w:rsidRPr="00800FDA">
              <w:rPr>
                <w:rFonts w:ascii="Times New Roman" w:eastAsia="Times New Roman" w:hAnsi="Times New Roman"/>
                <w:color w:val="000000" w:themeColor="text1"/>
                <w:sz w:val="24"/>
                <w:szCs w:val="24"/>
                <w:lang w:val="en-GB" w:eastAsia="hr-HR"/>
              </w:rPr>
              <w:t>When deciding on the measures referred to in paragraph 2 and assessing their proportionality, the court shall take into account the need to ensure the right to an effective remedy and to a fair trial, the legitimate interests of the parties and, where appropriate, of third parties, and any potential harm for either of the parties, and, where appropriate, for third parties, resulting from the granting or rejection of such measures.</w:t>
            </w:r>
          </w:p>
          <w:p w14:paraId="358E9CAC" w14:textId="6C429220" w:rsidR="00A0006B" w:rsidRPr="00800FDA" w:rsidRDefault="00A0006B"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6.Any processing of personal data in accordance to the Law on protection of personal data.</w:t>
            </w:r>
          </w:p>
          <w:p w14:paraId="0CD71828"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726F873F" w14:textId="77777777" w:rsidR="000909AE" w:rsidRPr="00800FDA" w:rsidRDefault="000909AE" w:rsidP="00800FDA">
            <w:pPr>
              <w:tabs>
                <w:tab w:val="left" w:pos="3150"/>
              </w:tabs>
              <w:spacing w:line="20" w:lineRule="atLeast"/>
              <w:contextualSpacing/>
              <w:jc w:val="center"/>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12</w:t>
            </w:r>
          </w:p>
          <w:p w14:paraId="3BA46FCD"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Provisional and precautionary measures</w:t>
            </w:r>
          </w:p>
          <w:p w14:paraId="32C6625E" w14:textId="77777777" w:rsidR="00355666" w:rsidRPr="00800FDA" w:rsidRDefault="00355666"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p>
          <w:p w14:paraId="2E61E550" w14:textId="7FB86D96" w:rsidR="000909AE"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w:t>
            </w:r>
            <w:r w:rsidR="000909AE" w:rsidRPr="00800FDA">
              <w:rPr>
                <w:rFonts w:ascii="Times New Roman" w:eastAsia="Times New Roman" w:hAnsi="Times New Roman"/>
                <w:color w:val="000000" w:themeColor="text1"/>
                <w:sz w:val="24"/>
                <w:szCs w:val="24"/>
                <w:lang w:val="en-GB" w:eastAsia="hr-HR"/>
              </w:rPr>
              <w:t xml:space="preserve">The court may, at the request of the trade secret holder, order any of the following provisional </w:t>
            </w:r>
            <w:r w:rsidR="000909AE" w:rsidRPr="00800FDA">
              <w:rPr>
                <w:rFonts w:ascii="Times New Roman" w:eastAsia="Times New Roman" w:hAnsi="Times New Roman"/>
                <w:color w:val="000000" w:themeColor="text1"/>
                <w:sz w:val="24"/>
                <w:szCs w:val="24"/>
                <w:lang w:val="en-GB" w:eastAsia="hr-HR"/>
              </w:rPr>
              <w:lastRenderedPageBreak/>
              <w:t xml:space="preserve">and precautionary measures against the alleged infringer: </w:t>
            </w:r>
          </w:p>
          <w:p w14:paraId="61511198"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7CA6FFBB" w14:textId="7E1CE907" w:rsidR="000909AE" w:rsidRPr="00800FDA" w:rsidRDefault="00355666"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1.1.</w:t>
            </w:r>
            <w:r w:rsidR="000909AE" w:rsidRPr="00800FDA">
              <w:rPr>
                <w:rFonts w:ascii="Times New Roman" w:eastAsia="Times New Roman" w:hAnsi="Times New Roman"/>
                <w:color w:val="000000" w:themeColor="text1"/>
                <w:sz w:val="24"/>
                <w:szCs w:val="24"/>
                <w:lang w:val="en-GB" w:eastAsia="hr-HR"/>
              </w:rPr>
              <w:t xml:space="preserve">the cessation of or, as the case may be, the temporary prohibition of the use or disclosure of the trade secret; </w:t>
            </w:r>
          </w:p>
          <w:p w14:paraId="3624B891" w14:textId="77777777" w:rsidR="00355666" w:rsidRPr="00800FDA" w:rsidRDefault="00355666"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2DADA8B0" w14:textId="39C95271" w:rsidR="000909AE" w:rsidRPr="00800FDA" w:rsidRDefault="00355666"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1.2.</w:t>
            </w:r>
            <w:r w:rsidR="000909AE" w:rsidRPr="00800FDA">
              <w:rPr>
                <w:rFonts w:ascii="Times New Roman" w:eastAsia="Times New Roman" w:hAnsi="Times New Roman"/>
                <w:color w:val="000000" w:themeColor="text1"/>
                <w:sz w:val="24"/>
                <w:szCs w:val="24"/>
                <w:lang w:val="en-GB" w:eastAsia="hr-HR"/>
              </w:rPr>
              <w:t>the prohibition of the production, offering, placing on the market or use of goods infringing the trade secret, or the importation, export or storage of goods infringing the trade secret for those purposes;</w:t>
            </w:r>
          </w:p>
          <w:p w14:paraId="7B6C82A1" w14:textId="77777777" w:rsidR="00355666" w:rsidRPr="00800FDA" w:rsidRDefault="00355666"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7A2D363C" w14:textId="0CDC4291" w:rsidR="000909AE" w:rsidRPr="00800FDA" w:rsidRDefault="00355666"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1.3.</w:t>
            </w:r>
            <w:r w:rsidR="000909AE" w:rsidRPr="00800FDA">
              <w:rPr>
                <w:rFonts w:ascii="Times New Roman" w:eastAsia="Times New Roman" w:hAnsi="Times New Roman"/>
                <w:color w:val="000000" w:themeColor="text1"/>
                <w:sz w:val="24"/>
                <w:szCs w:val="24"/>
                <w:lang w:val="en-GB" w:eastAsia="hr-HR"/>
              </w:rPr>
              <w:t>the seizure or delivery up of the suspected infringing goods, including imported goods, so as to prevent their entry into, or circulation on, the market.</w:t>
            </w:r>
          </w:p>
          <w:p w14:paraId="78F273B0"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338694E2" w14:textId="084D1DED" w:rsidR="000909AE"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w:t>
            </w:r>
            <w:r w:rsidR="000909AE" w:rsidRPr="00800FDA">
              <w:rPr>
                <w:rFonts w:ascii="Times New Roman" w:eastAsia="Times New Roman" w:hAnsi="Times New Roman"/>
                <w:color w:val="000000" w:themeColor="text1"/>
                <w:sz w:val="24"/>
                <w:szCs w:val="24"/>
                <w:lang w:val="en-GB" w:eastAsia="hr-HR"/>
              </w:rPr>
              <w:t>As an alternative to the measures referred to in paragraph 1 of this Article, the court may decide that the continuation of the alleged unlawful use of a trade secret be subject to the lodging of guarantees intended to ensure the compensation of the trade secret holder. Disclosure of a trade secret in return for the lodging of guarantees shall not be allowed.</w:t>
            </w:r>
          </w:p>
          <w:p w14:paraId="022F03EF"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4D0A69F5" w14:textId="77777777" w:rsidR="000909AE" w:rsidRPr="00800FDA" w:rsidRDefault="000909AE" w:rsidP="00800FDA">
            <w:pPr>
              <w:tabs>
                <w:tab w:val="left" w:pos="3150"/>
              </w:tabs>
              <w:spacing w:line="20" w:lineRule="atLeast"/>
              <w:contextualSpacing/>
              <w:jc w:val="center"/>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13</w:t>
            </w:r>
          </w:p>
          <w:p w14:paraId="238FBD43"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Conditions of application and safeguards</w:t>
            </w:r>
          </w:p>
          <w:p w14:paraId="60B6A39E" w14:textId="77777777" w:rsidR="00355666" w:rsidRPr="00800FDA" w:rsidRDefault="00355666"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p>
          <w:p w14:paraId="1272957C" w14:textId="5A485E4A" w:rsidR="00A0006B" w:rsidRPr="00800FDA" w:rsidRDefault="00A0006B"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1.The court is entitled, in respect of the measures referred to in Article 12, to require the applicant to provide evidence that may reasonably be considered available in order to satisfy themselves with a sufficient degree of certainty that:</w:t>
            </w:r>
          </w:p>
          <w:p w14:paraId="57BC3A23"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644DBEA4" w14:textId="6B0F2E4C" w:rsidR="000909AE" w:rsidRPr="00800FDA" w:rsidRDefault="00355666"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1.1.</w:t>
            </w:r>
            <w:r w:rsidR="000909AE" w:rsidRPr="00800FDA">
              <w:rPr>
                <w:rFonts w:ascii="Times New Roman" w:eastAsia="Times New Roman" w:hAnsi="Times New Roman"/>
                <w:color w:val="000000" w:themeColor="text1"/>
                <w:sz w:val="24"/>
                <w:szCs w:val="24"/>
                <w:lang w:val="en-GB" w:eastAsia="hr-HR"/>
              </w:rPr>
              <w:t>a trade secret exists;</w:t>
            </w:r>
          </w:p>
          <w:p w14:paraId="407014CB" w14:textId="77777777" w:rsidR="00355666" w:rsidRPr="00800FDA" w:rsidRDefault="00355666"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15978CE5" w14:textId="26DA7AE7" w:rsidR="000909AE" w:rsidRPr="00800FDA" w:rsidRDefault="00355666"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1.2.</w:t>
            </w:r>
            <w:r w:rsidR="000909AE" w:rsidRPr="00800FDA">
              <w:rPr>
                <w:rFonts w:ascii="Times New Roman" w:eastAsia="Times New Roman" w:hAnsi="Times New Roman"/>
                <w:color w:val="000000" w:themeColor="text1"/>
                <w:sz w:val="24"/>
                <w:szCs w:val="24"/>
                <w:lang w:val="en-GB" w:eastAsia="hr-HR"/>
              </w:rPr>
              <w:t>the applicant is the trade secret holder; and</w:t>
            </w:r>
          </w:p>
          <w:p w14:paraId="79C7EEB5" w14:textId="77777777" w:rsidR="00765B9A" w:rsidRPr="00800FDA" w:rsidRDefault="00765B9A" w:rsidP="00765B9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49DC171F" w14:textId="77777777" w:rsidR="00A0006B" w:rsidRPr="00800FDA" w:rsidRDefault="00A0006B"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 xml:space="preserve">1.3. the trade secret has been acquired unlawfully, is being unlawfully used or </w:t>
            </w:r>
            <w:r w:rsidRPr="00800FDA">
              <w:rPr>
                <w:rFonts w:ascii="Times New Roman" w:eastAsia="Times New Roman" w:hAnsi="Times New Roman"/>
                <w:color w:val="000000" w:themeColor="text1"/>
                <w:sz w:val="24"/>
                <w:szCs w:val="24"/>
                <w:lang w:val="en-GB" w:eastAsia="hr-HR"/>
              </w:rPr>
              <w:lastRenderedPageBreak/>
              <w:t>disclosed, or unlawful acquisition, use or disclosure of the trade secret is imminent.</w:t>
            </w:r>
          </w:p>
          <w:p w14:paraId="4DFF399F" w14:textId="77777777" w:rsidR="00355666"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6AEB1DAD" w14:textId="77777777" w:rsidR="00765B9A" w:rsidRPr="00800FDA" w:rsidRDefault="00765B9A"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434DCDB6" w14:textId="62746FA0" w:rsidR="000909AE"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w:t>
            </w:r>
            <w:r w:rsidR="000909AE" w:rsidRPr="00800FDA">
              <w:rPr>
                <w:rFonts w:ascii="Times New Roman" w:eastAsia="Times New Roman" w:hAnsi="Times New Roman"/>
                <w:color w:val="000000" w:themeColor="text1"/>
                <w:sz w:val="24"/>
                <w:szCs w:val="24"/>
                <w:lang w:val="en-GB" w:eastAsia="hr-HR"/>
              </w:rPr>
              <w:t>The competent court in deciding on the granting or rejection of the application shall take into account the specific circumstances of the case, including, where appropriate</w:t>
            </w:r>
            <w:r w:rsidRPr="00800FDA">
              <w:rPr>
                <w:rFonts w:ascii="Times New Roman" w:eastAsia="Times New Roman" w:hAnsi="Times New Roman"/>
                <w:color w:val="000000" w:themeColor="text1"/>
                <w:sz w:val="24"/>
                <w:szCs w:val="24"/>
                <w:lang w:val="en-GB" w:eastAsia="hr-HR"/>
              </w:rPr>
              <w:t>:</w:t>
            </w:r>
          </w:p>
          <w:p w14:paraId="27EB465C"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1AD999B5" w14:textId="2BC2CFFF" w:rsidR="000909AE" w:rsidRPr="00800FDA" w:rsidRDefault="00355666"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2.1.</w:t>
            </w:r>
            <w:r w:rsidR="000909AE" w:rsidRPr="00800FDA">
              <w:rPr>
                <w:rFonts w:ascii="Times New Roman" w:eastAsia="Times New Roman" w:hAnsi="Times New Roman"/>
                <w:color w:val="000000" w:themeColor="text1"/>
                <w:sz w:val="24"/>
                <w:szCs w:val="24"/>
                <w:lang w:val="en-GB" w:eastAsia="hr-HR"/>
              </w:rPr>
              <w:t>the value and other specific features of the trade secret;</w:t>
            </w:r>
          </w:p>
          <w:p w14:paraId="6BB23B62" w14:textId="77777777" w:rsidR="00355666" w:rsidRPr="00800FDA" w:rsidRDefault="0035566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28EA7F62" w14:textId="5F91EE88" w:rsidR="000909AE" w:rsidRPr="00800FDA" w:rsidRDefault="00355666"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2.2.</w:t>
            </w:r>
            <w:r w:rsidR="000909AE" w:rsidRPr="00800FDA">
              <w:rPr>
                <w:rFonts w:ascii="Times New Roman" w:eastAsia="Times New Roman" w:hAnsi="Times New Roman"/>
                <w:color w:val="000000" w:themeColor="text1"/>
                <w:sz w:val="24"/>
                <w:szCs w:val="24"/>
                <w:lang w:val="en-GB" w:eastAsia="hr-HR"/>
              </w:rPr>
              <w:t>the measures taken to protect the trade secret;</w:t>
            </w:r>
          </w:p>
          <w:p w14:paraId="134F32E4" w14:textId="77777777" w:rsidR="00962A29" w:rsidRPr="00800FDA" w:rsidRDefault="00962A29"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2B45949E" w14:textId="24170532" w:rsidR="00A0006B" w:rsidRPr="00800FDA" w:rsidRDefault="00A0006B"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2.3.the conduct of the respondent in acquiring, using or disclosing the trade secret;</w:t>
            </w:r>
          </w:p>
          <w:p w14:paraId="08DAD8BE" w14:textId="77777777" w:rsidR="00355666" w:rsidRPr="00800FDA" w:rsidRDefault="00355666"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0AD6C26B" w14:textId="4EB9ACD1" w:rsidR="000909AE" w:rsidRPr="00800FDA" w:rsidRDefault="00355666"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2.4.</w:t>
            </w:r>
            <w:r w:rsidR="000909AE" w:rsidRPr="00800FDA">
              <w:rPr>
                <w:rFonts w:ascii="Times New Roman" w:eastAsia="Times New Roman" w:hAnsi="Times New Roman"/>
                <w:color w:val="000000" w:themeColor="text1"/>
                <w:sz w:val="24"/>
                <w:szCs w:val="24"/>
                <w:lang w:val="en-GB" w:eastAsia="hr-HR"/>
              </w:rPr>
              <w:t>the impact of the unlawful use or disclosure of the trade secret;</w:t>
            </w:r>
          </w:p>
          <w:p w14:paraId="3052F5C0" w14:textId="77777777" w:rsidR="0023240B" w:rsidRPr="00800FDA" w:rsidRDefault="0023240B"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04A718E4" w14:textId="25A96102" w:rsidR="000909AE" w:rsidRPr="00800FDA" w:rsidRDefault="00962A29"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2.5.</w:t>
            </w:r>
            <w:r w:rsidR="000909AE" w:rsidRPr="00800FDA">
              <w:rPr>
                <w:rFonts w:ascii="Times New Roman" w:eastAsia="Times New Roman" w:hAnsi="Times New Roman"/>
                <w:color w:val="000000" w:themeColor="text1"/>
                <w:sz w:val="24"/>
                <w:szCs w:val="24"/>
                <w:lang w:val="en-GB" w:eastAsia="hr-HR"/>
              </w:rPr>
              <w:t>the legitimate interests of the parties and the impact which the granting or</w:t>
            </w:r>
            <w:r w:rsidRPr="00800FDA">
              <w:rPr>
                <w:rFonts w:ascii="Times New Roman" w:eastAsia="Times New Roman" w:hAnsi="Times New Roman"/>
                <w:color w:val="000000" w:themeColor="text1"/>
                <w:sz w:val="24"/>
                <w:szCs w:val="24"/>
                <w:lang w:val="en-GB" w:eastAsia="hr-HR"/>
              </w:rPr>
              <w:t xml:space="preserve"> </w:t>
            </w:r>
            <w:r w:rsidR="000909AE" w:rsidRPr="00800FDA">
              <w:rPr>
                <w:rFonts w:ascii="Times New Roman" w:eastAsia="Times New Roman" w:hAnsi="Times New Roman"/>
                <w:color w:val="000000" w:themeColor="text1"/>
                <w:sz w:val="24"/>
                <w:szCs w:val="24"/>
                <w:lang w:val="en-GB" w:eastAsia="hr-HR"/>
              </w:rPr>
              <w:t>rejection of the measures could have on the parties;</w:t>
            </w:r>
          </w:p>
          <w:p w14:paraId="6DFB5939" w14:textId="77777777" w:rsidR="00962A29" w:rsidRPr="00800FDA" w:rsidRDefault="00962A29"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197289B8" w14:textId="5E9AD531" w:rsidR="000909AE" w:rsidRPr="00800FDA" w:rsidRDefault="00962A29"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2.6.</w:t>
            </w:r>
            <w:r w:rsidR="000909AE" w:rsidRPr="00800FDA">
              <w:rPr>
                <w:rFonts w:ascii="Times New Roman" w:eastAsia="Times New Roman" w:hAnsi="Times New Roman"/>
                <w:color w:val="000000" w:themeColor="text1"/>
                <w:sz w:val="24"/>
                <w:szCs w:val="24"/>
                <w:lang w:val="en-GB" w:eastAsia="hr-HR"/>
              </w:rPr>
              <w:t>the legitimate interests of third parties;</w:t>
            </w:r>
          </w:p>
          <w:p w14:paraId="74F1B1CF" w14:textId="77777777" w:rsidR="00962A29" w:rsidRPr="00800FDA" w:rsidRDefault="00962A29"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5A1A15BC" w14:textId="773F3973" w:rsidR="000909AE" w:rsidRPr="00800FDA" w:rsidRDefault="00962A29"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2.7.</w:t>
            </w:r>
            <w:r w:rsidR="000909AE" w:rsidRPr="00800FDA">
              <w:rPr>
                <w:rFonts w:ascii="Times New Roman" w:eastAsia="Times New Roman" w:hAnsi="Times New Roman"/>
                <w:color w:val="000000" w:themeColor="text1"/>
                <w:sz w:val="24"/>
                <w:szCs w:val="24"/>
                <w:lang w:val="en-GB" w:eastAsia="hr-HR"/>
              </w:rPr>
              <w:t>the public interest; and</w:t>
            </w:r>
          </w:p>
          <w:p w14:paraId="4F8BD64E" w14:textId="77777777" w:rsidR="00962A29" w:rsidRPr="00800FDA" w:rsidRDefault="00962A29"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35C0A87C" w14:textId="42A94CF8" w:rsidR="000909AE" w:rsidRPr="00800FDA" w:rsidRDefault="00962A29"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2.8.</w:t>
            </w:r>
            <w:r w:rsidR="000909AE" w:rsidRPr="00800FDA">
              <w:rPr>
                <w:rFonts w:ascii="Times New Roman" w:eastAsia="Times New Roman" w:hAnsi="Times New Roman"/>
                <w:color w:val="000000" w:themeColor="text1"/>
                <w:sz w:val="24"/>
                <w:szCs w:val="24"/>
                <w:lang w:val="en-GB" w:eastAsia="hr-HR"/>
              </w:rPr>
              <w:t>the safeguard of fundamental rights.</w:t>
            </w:r>
          </w:p>
          <w:p w14:paraId="73FAAFBD" w14:textId="77777777" w:rsidR="00962A29" w:rsidRPr="00800FDA" w:rsidRDefault="00962A2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478F2ED3" w14:textId="4189493E" w:rsidR="00A0006B" w:rsidRPr="00800FDA" w:rsidRDefault="00765B9A"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Pr>
                <w:rFonts w:ascii="Times New Roman" w:eastAsia="Times New Roman" w:hAnsi="Times New Roman"/>
                <w:color w:val="000000" w:themeColor="text1"/>
                <w:sz w:val="24"/>
                <w:szCs w:val="24"/>
                <w:lang w:val="en-GB" w:eastAsia="hr-HR"/>
              </w:rPr>
              <w:t>3.T</w:t>
            </w:r>
            <w:r w:rsidR="00A0006B" w:rsidRPr="00800FDA">
              <w:rPr>
                <w:rFonts w:ascii="Times New Roman" w:eastAsia="Times New Roman" w:hAnsi="Times New Roman"/>
                <w:color w:val="000000" w:themeColor="text1"/>
                <w:sz w:val="24"/>
                <w:szCs w:val="24"/>
                <w:lang w:val="en-GB" w:eastAsia="hr-HR"/>
              </w:rPr>
              <w:t>he measures referred to in Article 12 are revoked or otherwise cease to have effect, upon the request of the respondent, if:</w:t>
            </w:r>
          </w:p>
          <w:p w14:paraId="0AFF0F9A" w14:textId="77777777" w:rsidR="0023240B" w:rsidRPr="00800FDA" w:rsidRDefault="0023240B"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688D1062" w14:textId="30AE514B" w:rsidR="000909AE" w:rsidRPr="00800FDA" w:rsidRDefault="00962A29"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3.1.</w:t>
            </w:r>
            <w:r w:rsidR="000909AE" w:rsidRPr="00800FDA">
              <w:rPr>
                <w:rFonts w:ascii="Times New Roman" w:eastAsia="Times New Roman" w:hAnsi="Times New Roman"/>
                <w:color w:val="000000" w:themeColor="text1"/>
                <w:sz w:val="24"/>
                <w:szCs w:val="24"/>
                <w:lang w:val="en-GB" w:eastAsia="hr-HR"/>
              </w:rPr>
              <w:t>the applicant does not initiate legal proceedings leading to a decision on the merits of the case before the competent court, within a reasonable period determined by the court ordering the measures, unless otherwise provided by law, or in the absence of such determination by the court, within a period not exceeding 20 working days or 31 calendar days, whichever is the longer; or</w:t>
            </w:r>
          </w:p>
          <w:p w14:paraId="317FC9CB" w14:textId="77777777" w:rsidR="0023240B" w:rsidRPr="00800FDA" w:rsidRDefault="0023240B"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21923539" w14:textId="77777777" w:rsidR="00A0006B" w:rsidRPr="00800FDA" w:rsidRDefault="00A0006B" w:rsidP="00765B9A">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3.2. the information in question no longer meets the requirements of paragraph1, sub-paragraph 1.3, paragraph 2, 3 and 4 of Article 3 of this Law, for reasons that cannot be attributed to the respondent.</w:t>
            </w:r>
          </w:p>
          <w:p w14:paraId="653D0A61" w14:textId="77777777" w:rsidR="00962A29" w:rsidRPr="00800FDA" w:rsidRDefault="00962A2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3B0AFBEA" w14:textId="73E98151" w:rsidR="000909AE" w:rsidRPr="00800FDA" w:rsidRDefault="00962A2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4.</w:t>
            </w:r>
            <w:r w:rsidR="000909AE" w:rsidRPr="00800FDA">
              <w:rPr>
                <w:rFonts w:ascii="Times New Roman" w:eastAsia="Times New Roman" w:hAnsi="Times New Roman"/>
                <w:color w:val="000000" w:themeColor="text1"/>
                <w:sz w:val="24"/>
                <w:szCs w:val="24"/>
                <w:lang w:val="en-GB" w:eastAsia="hr-HR"/>
              </w:rPr>
              <w:t>The competent court  may make the granting of the measures provided for in Article 10 of this Law conditional on the provision of adequate security or equivalent security by the applicant  intended to provide compensation for any damage that the respondent may suffer and, where appropriate, any other person affected by the measures.</w:t>
            </w:r>
          </w:p>
          <w:p w14:paraId="71C41542" w14:textId="77777777" w:rsidR="00962A29" w:rsidRPr="00800FDA" w:rsidRDefault="00962A2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01B6E96B" w14:textId="6F5CC44D" w:rsidR="00A0006B" w:rsidRPr="00800FDA" w:rsidRDefault="00A0006B"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5.Where the measures referred to in Article 12 are revoked on the basis of the point of paragraph 1.1 of this Article, where they lapse due to any act or omission by the applicant, or where it is subsequently found that there has been no unlawful acquisition, use or disclosure of the trade secret or threat of such conduct, the court shall have the authority to order the applicant, upon the request of the respondent or of an injured third party, to provide the respondent, or the injured third party, appropriate compensation for any injury caused by those measures</w:t>
            </w:r>
          </w:p>
          <w:p w14:paraId="19D1A61D" w14:textId="77777777" w:rsidR="00962A29" w:rsidRPr="00800FDA" w:rsidRDefault="00962A2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54144D71" w14:textId="1ADE6088" w:rsidR="000909AE" w:rsidRPr="00800FDA" w:rsidRDefault="00962A2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6.</w:t>
            </w:r>
            <w:r w:rsidR="000909AE" w:rsidRPr="00800FDA">
              <w:rPr>
                <w:rFonts w:ascii="Times New Roman" w:eastAsia="Times New Roman" w:hAnsi="Times New Roman"/>
                <w:color w:val="000000" w:themeColor="text1"/>
                <w:sz w:val="24"/>
                <w:szCs w:val="24"/>
                <w:lang w:val="en-GB" w:eastAsia="hr-HR"/>
              </w:rPr>
              <w:t>The measures provided for in paragraph 2 of this Article may be dealt with in special legal proceedings.</w:t>
            </w:r>
          </w:p>
          <w:p w14:paraId="29EBD8E5" w14:textId="77777777"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57EC91CC" w14:textId="77777777" w:rsidR="000909AE" w:rsidRPr="00800FDA" w:rsidRDefault="000909AE" w:rsidP="00800FDA">
            <w:pPr>
              <w:tabs>
                <w:tab w:val="left" w:pos="3150"/>
              </w:tabs>
              <w:spacing w:line="20" w:lineRule="atLeast"/>
              <w:contextualSpacing/>
              <w:jc w:val="center"/>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14</w:t>
            </w:r>
          </w:p>
          <w:p w14:paraId="29A21953" w14:textId="602A0B82"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Decisions and corrective measures</w:t>
            </w:r>
          </w:p>
          <w:p w14:paraId="48086CB8" w14:textId="77777777" w:rsidR="00962A29" w:rsidRPr="00800FDA" w:rsidRDefault="00962A29"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p>
          <w:p w14:paraId="64583312" w14:textId="339E1455" w:rsidR="00A0006B" w:rsidRPr="00800FDA" w:rsidRDefault="00A0006B"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1.When a court with a judicial decision taken on the merits of the case finds that there has been unlawful acquisition, use or disclosure of a trade secret, then, at the request of the applicant, may order one or more of the following measures against the infringer of the trade secret.</w:t>
            </w:r>
          </w:p>
          <w:p w14:paraId="300F9B2E" w14:textId="77777777" w:rsidR="00E83FDA" w:rsidRPr="00800FDA" w:rsidRDefault="00E83FDA"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36329C1F" w14:textId="131A3AA5" w:rsidR="000909AE" w:rsidRPr="00800FDA" w:rsidRDefault="00962A29"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lastRenderedPageBreak/>
              <w:t>1.1.</w:t>
            </w:r>
            <w:r w:rsidR="000909AE" w:rsidRPr="00800FDA">
              <w:rPr>
                <w:rFonts w:ascii="Times New Roman" w:eastAsia="Times New Roman" w:hAnsi="Times New Roman"/>
                <w:color w:val="000000" w:themeColor="text1"/>
                <w:sz w:val="24"/>
                <w:szCs w:val="24"/>
                <w:lang w:val="en-GB" w:eastAsia="hr-HR"/>
              </w:rPr>
              <w:t>the cessation of or, as the case may be, the prohibition of the use or disclosure of the trade secret;</w:t>
            </w:r>
          </w:p>
          <w:p w14:paraId="2AC840F7" w14:textId="77777777" w:rsidR="00962A29" w:rsidRPr="00800FDA" w:rsidRDefault="00962A29"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4E9C215C" w14:textId="0D386D60" w:rsidR="000909AE" w:rsidRPr="00800FDA" w:rsidRDefault="00962A29"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1.2.</w:t>
            </w:r>
            <w:r w:rsidR="000909AE" w:rsidRPr="00800FDA">
              <w:rPr>
                <w:rFonts w:ascii="Times New Roman" w:eastAsia="Times New Roman" w:hAnsi="Times New Roman"/>
                <w:color w:val="000000" w:themeColor="text1"/>
                <w:sz w:val="24"/>
                <w:szCs w:val="24"/>
                <w:lang w:val="en-GB" w:eastAsia="hr-HR"/>
              </w:rPr>
              <w:t>the prohibition of the production, offering, placing on the market or use of goods infringing trade secret, or the importation, export or storage of goods infringing trade secret for those purposes;</w:t>
            </w:r>
          </w:p>
          <w:p w14:paraId="48C8B87E" w14:textId="77777777" w:rsidR="00962A29" w:rsidRPr="00800FDA" w:rsidRDefault="00962A29"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56B8A6EE" w14:textId="575A9197" w:rsidR="000909AE" w:rsidRPr="00800FDA" w:rsidRDefault="00962A29"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1.3.</w:t>
            </w:r>
            <w:r w:rsidR="000909AE" w:rsidRPr="00800FDA">
              <w:rPr>
                <w:rFonts w:ascii="Times New Roman" w:eastAsia="Times New Roman" w:hAnsi="Times New Roman"/>
                <w:color w:val="000000" w:themeColor="text1"/>
                <w:sz w:val="24"/>
                <w:szCs w:val="24"/>
                <w:lang w:val="en-GB" w:eastAsia="hr-HR"/>
              </w:rPr>
              <w:t>the adoption of the appropriate corrective measures with regard to the goods infringing trade secret;</w:t>
            </w:r>
          </w:p>
          <w:p w14:paraId="48902333" w14:textId="77777777" w:rsidR="00962A29" w:rsidRPr="00800FDA" w:rsidRDefault="00962A29"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04E8D081" w14:textId="5CA33118" w:rsidR="000909AE" w:rsidRPr="00800FDA" w:rsidRDefault="00962A29"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1.4.</w:t>
            </w:r>
            <w:r w:rsidR="000909AE" w:rsidRPr="00800FDA">
              <w:rPr>
                <w:rFonts w:ascii="Times New Roman" w:eastAsia="Times New Roman" w:hAnsi="Times New Roman"/>
                <w:color w:val="000000" w:themeColor="text1"/>
                <w:sz w:val="24"/>
                <w:szCs w:val="24"/>
                <w:lang w:val="en-GB" w:eastAsia="hr-HR"/>
              </w:rPr>
              <w:t>the destruction of all or part of any document, object, material, substance or electronic file containing or embodying the trade secret or, where appropriate, the delivery up to the holder of the trade secret all or part of those documents, objects, materials, substances or electronic files.</w:t>
            </w:r>
          </w:p>
          <w:p w14:paraId="7B9F5030" w14:textId="77777777" w:rsidR="00962A29" w:rsidRPr="00800FDA" w:rsidRDefault="00962A2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29D445EA" w14:textId="77777777" w:rsidR="00962A29" w:rsidRPr="00800FDA" w:rsidRDefault="00962A2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7293A8BF" w14:textId="4F8ADAE1" w:rsidR="000909AE" w:rsidRPr="00800FDA" w:rsidRDefault="00962A2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w:t>
            </w:r>
            <w:r w:rsidR="000909AE" w:rsidRPr="00800FDA">
              <w:rPr>
                <w:rFonts w:ascii="Times New Roman" w:eastAsia="Times New Roman" w:hAnsi="Times New Roman"/>
                <w:color w:val="000000" w:themeColor="text1"/>
                <w:sz w:val="24"/>
                <w:szCs w:val="24"/>
                <w:lang w:val="en-GB" w:eastAsia="hr-HR"/>
              </w:rPr>
              <w:t>The corrective measures referred to in point (c) of paragraph 1 shall include:</w:t>
            </w:r>
          </w:p>
          <w:p w14:paraId="1CFBBE69" w14:textId="77777777" w:rsidR="00962A29" w:rsidRPr="00800FDA" w:rsidRDefault="00962A2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25BD96F5" w14:textId="00C47F5D" w:rsidR="000909AE" w:rsidRPr="00800FDA" w:rsidRDefault="00962A29"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2.1.</w:t>
            </w:r>
            <w:r w:rsidR="000909AE" w:rsidRPr="00800FDA">
              <w:rPr>
                <w:rFonts w:ascii="Times New Roman" w:eastAsia="Times New Roman" w:hAnsi="Times New Roman"/>
                <w:color w:val="000000" w:themeColor="text1"/>
                <w:sz w:val="24"/>
                <w:szCs w:val="24"/>
                <w:lang w:val="en-GB" w:eastAsia="hr-HR"/>
              </w:rPr>
              <w:t>recall of the infringing goods from the market, and when appropriate donate them to charities;</w:t>
            </w:r>
          </w:p>
          <w:p w14:paraId="35CD0EC5" w14:textId="77777777" w:rsidR="00962A29" w:rsidRPr="00800FDA" w:rsidRDefault="00962A29"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7554FA4F" w14:textId="7E69A432" w:rsidR="000909AE" w:rsidRPr="00800FDA" w:rsidRDefault="00962A29"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2.2.</w:t>
            </w:r>
            <w:r w:rsidR="000909AE" w:rsidRPr="00800FDA">
              <w:rPr>
                <w:rFonts w:ascii="Times New Roman" w:eastAsia="Times New Roman" w:hAnsi="Times New Roman"/>
                <w:color w:val="000000" w:themeColor="text1"/>
                <w:sz w:val="24"/>
                <w:szCs w:val="24"/>
                <w:lang w:val="en-GB" w:eastAsia="hr-HR"/>
              </w:rPr>
              <w:t>removing the character of infringing goods that violate trade secret;</w:t>
            </w:r>
          </w:p>
          <w:p w14:paraId="16BC781B" w14:textId="77777777" w:rsidR="00962A29" w:rsidRPr="00800FDA" w:rsidRDefault="00962A29"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5813A993" w14:textId="575863CC" w:rsidR="000909AE" w:rsidRPr="00800FDA" w:rsidRDefault="00962A29"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2.3.</w:t>
            </w:r>
            <w:r w:rsidR="000909AE" w:rsidRPr="00800FDA">
              <w:rPr>
                <w:rFonts w:ascii="Times New Roman" w:eastAsia="Times New Roman" w:hAnsi="Times New Roman"/>
                <w:color w:val="000000" w:themeColor="text1"/>
                <w:sz w:val="24"/>
                <w:szCs w:val="24"/>
                <w:lang w:val="en-GB" w:eastAsia="hr-HR"/>
              </w:rPr>
              <w:t>destruction of the infringing goods or, where appropriate, their withdrawal from the market, provided that the withdrawal does not undermine the protection of the trade secret in question</w:t>
            </w:r>
          </w:p>
          <w:p w14:paraId="74F96797" w14:textId="77777777" w:rsidR="00962A29" w:rsidRPr="00800FDA" w:rsidRDefault="00962A2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1D1D7C59" w14:textId="05172A6D" w:rsidR="00353184" w:rsidRPr="00800FDA" w:rsidRDefault="00353184"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 xml:space="preserve">3.The court is entitled to decide that the measures referred to in paragraph 1, sub-paragraph 1.2 and 1.3  of this Article  be carried out at the expense of the infringer of the trade secret, unless there are particular reasons for not </w:t>
            </w:r>
            <w:r w:rsidRPr="00800FDA">
              <w:rPr>
                <w:rFonts w:ascii="Times New Roman" w:eastAsia="Times New Roman" w:hAnsi="Times New Roman"/>
                <w:color w:val="000000" w:themeColor="text1"/>
                <w:sz w:val="24"/>
                <w:szCs w:val="24"/>
                <w:lang w:val="en-GB" w:eastAsia="hr-HR"/>
              </w:rPr>
              <w:lastRenderedPageBreak/>
              <w:t>doing so. Those measures shall be without prejudice to any damages that may be due to the trade secret holder by reason of the unlawful acquisition, use or disclosure of the trade secret. In all other cases, the provisions of Law on Contested Procedure shall apply.</w:t>
            </w:r>
          </w:p>
          <w:p w14:paraId="60D256B5" w14:textId="77777777" w:rsidR="00962A29" w:rsidRPr="00800FDA" w:rsidRDefault="00962A29" w:rsidP="00800FDA">
            <w:pPr>
              <w:tabs>
                <w:tab w:val="left" w:pos="3150"/>
              </w:tabs>
              <w:spacing w:line="20" w:lineRule="atLeast"/>
              <w:contextualSpacing/>
              <w:jc w:val="both"/>
              <w:rPr>
                <w:rFonts w:ascii="Times New Roman" w:eastAsia="Times New Roman" w:hAnsi="Times New Roman"/>
                <w:b/>
                <w:color w:val="000000" w:themeColor="text1"/>
                <w:sz w:val="24"/>
                <w:szCs w:val="24"/>
                <w:lang w:val="en-GB" w:eastAsia="hr-HR"/>
              </w:rPr>
            </w:pPr>
          </w:p>
          <w:p w14:paraId="05263FA8" w14:textId="2764CB27" w:rsidR="00962A29"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15</w:t>
            </w:r>
          </w:p>
          <w:p w14:paraId="1297D1F1"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Conditions of application, safeguards and alternative measures</w:t>
            </w:r>
          </w:p>
          <w:p w14:paraId="3E530020" w14:textId="77777777" w:rsidR="00CC675A" w:rsidRPr="00800FDA" w:rsidRDefault="00CC675A" w:rsidP="006E3F97">
            <w:pPr>
              <w:tabs>
                <w:tab w:val="left" w:pos="3150"/>
              </w:tabs>
              <w:spacing w:line="20" w:lineRule="atLeast"/>
              <w:contextualSpacing/>
              <w:rPr>
                <w:rFonts w:ascii="Times New Roman" w:eastAsia="Times New Roman" w:hAnsi="Times New Roman"/>
                <w:b/>
                <w:color w:val="000000" w:themeColor="text1"/>
                <w:sz w:val="24"/>
                <w:szCs w:val="24"/>
                <w:lang w:val="en-GB" w:eastAsia="hr-HR"/>
              </w:rPr>
            </w:pPr>
          </w:p>
          <w:p w14:paraId="335D66FD" w14:textId="6743CF06" w:rsidR="00353184" w:rsidRPr="00800FDA" w:rsidRDefault="00353184"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1.In considering an application for the adoption of the orders and corrective measures provided for in Article 14 of this Law and assessing their proportionality, the court shall take into account the specific circumstances of the case, including, where appropriate:</w:t>
            </w:r>
          </w:p>
          <w:p w14:paraId="2F0CE6DF" w14:textId="77777777" w:rsidR="00C64956" w:rsidRPr="00800FDA" w:rsidRDefault="00C6495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57335104" w14:textId="1D01CECF" w:rsidR="000909AE" w:rsidRPr="00800FDA" w:rsidRDefault="00C64956"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1.1.</w:t>
            </w:r>
            <w:r w:rsidR="000909AE" w:rsidRPr="00800FDA">
              <w:rPr>
                <w:rFonts w:ascii="Times New Roman" w:eastAsia="Times New Roman" w:hAnsi="Times New Roman"/>
                <w:color w:val="000000" w:themeColor="text1"/>
                <w:sz w:val="24"/>
                <w:szCs w:val="24"/>
                <w:lang w:val="en-GB" w:eastAsia="hr-HR"/>
              </w:rPr>
              <w:t>the value or other specific features of the trade secret;</w:t>
            </w:r>
          </w:p>
          <w:p w14:paraId="69678DD9" w14:textId="77777777" w:rsidR="00C64956" w:rsidRPr="00800FDA" w:rsidRDefault="00C64956"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66B7F831" w14:textId="44B9B5F1" w:rsidR="000909AE" w:rsidRPr="00800FDA" w:rsidRDefault="00C64956"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1.2.</w:t>
            </w:r>
            <w:r w:rsidR="000909AE" w:rsidRPr="00800FDA">
              <w:rPr>
                <w:rFonts w:ascii="Times New Roman" w:eastAsia="Times New Roman" w:hAnsi="Times New Roman"/>
                <w:color w:val="000000" w:themeColor="text1"/>
                <w:sz w:val="24"/>
                <w:szCs w:val="24"/>
                <w:lang w:val="en-GB" w:eastAsia="hr-HR"/>
              </w:rPr>
              <w:t>the measures taken to protect the trade secret;</w:t>
            </w:r>
          </w:p>
          <w:p w14:paraId="49333732" w14:textId="77777777" w:rsidR="00C64956" w:rsidRPr="00800FDA" w:rsidRDefault="00C64956"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1331A3BA" w14:textId="53D9B56D" w:rsidR="00353184" w:rsidRPr="00800FDA" w:rsidRDefault="00353184"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 xml:space="preserve">1.3.the conduct of the infringer in acquiring, using or disclosing the trade secret; </w:t>
            </w:r>
          </w:p>
          <w:p w14:paraId="464CB650" w14:textId="77777777" w:rsidR="00C64956" w:rsidRPr="00800FDA" w:rsidRDefault="00C64956"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757DF9E1" w14:textId="07FB0158" w:rsidR="000909AE" w:rsidRPr="00800FDA" w:rsidRDefault="00C64956"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1.4.</w:t>
            </w:r>
            <w:r w:rsidR="000909AE" w:rsidRPr="00800FDA">
              <w:rPr>
                <w:rFonts w:ascii="Times New Roman" w:eastAsia="Times New Roman" w:hAnsi="Times New Roman"/>
                <w:color w:val="000000" w:themeColor="text1"/>
                <w:sz w:val="24"/>
                <w:szCs w:val="24"/>
                <w:lang w:val="en-GB" w:eastAsia="hr-HR"/>
              </w:rPr>
              <w:t>the impact of the unlawful use or disclosure of the trade secret;</w:t>
            </w:r>
          </w:p>
          <w:p w14:paraId="436F3E1F" w14:textId="77777777" w:rsidR="00C64956" w:rsidRPr="00800FDA" w:rsidRDefault="00C64956"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7CE825BE" w14:textId="1DAF0B19" w:rsidR="000909AE" w:rsidRPr="00800FDA" w:rsidRDefault="00C64956"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1.5.</w:t>
            </w:r>
            <w:r w:rsidR="000909AE" w:rsidRPr="00800FDA">
              <w:rPr>
                <w:rFonts w:ascii="Times New Roman" w:eastAsia="Times New Roman" w:hAnsi="Times New Roman"/>
                <w:color w:val="000000" w:themeColor="text1"/>
                <w:sz w:val="24"/>
                <w:szCs w:val="24"/>
                <w:lang w:val="en-GB" w:eastAsia="hr-HR"/>
              </w:rPr>
              <w:t>the legitimate interests of the parties and the impact which the granting or rejection of the measures could have on the parties; the legitimate interests of third parties</w:t>
            </w:r>
          </w:p>
          <w:p w14:paraId="5F497DC5" w14:textId="77777777" w:rsidR="00C64956" w:rsidRPr="00800FDA" w:rsidRDefault="00C64956"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p>
          <w:p w14:paraId="70FCF7B6" w14:textId="216AD78B" w:rsidR="000909AE" w:rsidRPr="00800FDA" w:rsidRDefault="00C64956"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1.6.</w:t>
            </w:r>
            <w:r w:rsidR="000909AE" w:rsidRPr="00800FDA">
              <w:rPr>
                <w:rFonts w:ascii="Times New Roman" w:eastAsia="Times New Roman" w:hAnsi="Times New Roman"/>
                <w:color w:val="000000" w:themeColor="text1"/>
                <w:sz w:val="24"/>
                <w:szCs w:val="24"/>
                <w:lang w:val="en-GB" w:eastAsia="hr-HR"/>
              </w:rPr>
              <w:t xml:space="preserve">the public interest; and </w:t>
            </w:r>
          </w:p>
          <w:p w14:paraId="1ADBB555" w14:textId="77777777" w:rsidR="00C64956" w:rsidRPr="00800FDA" w:rsidRDefault="00C6495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33B7ED8A" w14:textId="79C83C71" w:rsidR="000909AE" w:rsidRPr="00800FDA" w:rsidRDefault="00C6495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1.7.</w:t>
            </w:r>
            <w:r w:rsidR="000909AE" w:rsidRPr="00800FDA">
              <w:rPr>
                <w:rFonts w:ascii="Times New Roman" w:eastAsia="Times New Roman" w:hAnsi="Times New Roman"/>
                <w:color w:val="000000" w:themeColor="text1"/>
                <w:sz w:val="24"/>
                <w:szCs w:val="24"/>
                <w:lang w:val="en-GB" w:eastAsia="hr-HR"/>
              </w:rPr>
              <w:t xml:space="preserve">the safeguard of fundamental rights. </w:t>
            </w:r>
          </w:p>
          <w:p w14:paraId="11C3AE98" w14:textId="77777777" w:rsidR="00C64956" w:rsidRPr="00800FDA" w:rsidRDefault="00C6495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0BAFCD9D" w14:textId="26841044" w:rsidR="00C64956" w:rsidRPr="00800FDA" w:rsidRDefault="00353184"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 xml:space="preserve">2.Where the court limits the duration of the measures referred to in Article 14, paragraph 1 and sub-paragraph 1.2, such duration shall be sufficient to eliminate any commercial or economic advantage that the infringer could </w:t>
            </w:r>
            <w:r w:rsidRPr="00800FDA">
              <w:rPr>
                <w:rFonts w:ascii="Times New Roman" w:eastAsia="Times New Roman" w:hAnsi="Times New Roman"/>
                <w:color w:val="000000" w:themeColor="text1"/>
                <w:sz w:val="24"/>
                <w:szCs w:val="24"/>
                <w:lang w:val="en-GB" w:eastAsia="hr-HR"/>
              </w:rPr>
              <w:lastRenderedPageBreak/>
              <w:t>have derived from the unlawful acquisition, use or disclosure of the trade secret</w:t>
            </w:r>
          </w:p>
          <w:p w14:paraId="062D3558" w14:textId="77777777" w:rsidR="00353184" w:rsidRPr="00800FDA" w:rsidRDefault="00353184"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6716B9A4" w14:textId="484946C3" w:rsidR="00353184" w:rsidRPr="00800FDA" w:rsidRDefault="00353184"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 xml:space="preserve">3.The measures referred to in paragraph 1, sub-paragraph 1.1 and 1.2 of Article 14 shall be revoked or otherwise cease to have effect, upon the request of the respondent, if the information in question no longer meets the requirements of paragraph 1 sub- paragraph 1.3, paragraph 2, 3 and 4 of Article 3 of this law for reasons that cannot be attributed directly or indirectly to the respondent. </w:t>
            </w:r>
          </w:p>
          <w:p w14:paraId="456E35EC" w14:textId="77777777" w:rsidR="00C64956" w:rsidRPr="00800FDA" w:rsidRDefault="00C6495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4C17E778" w14:textId="47076AF1" w:rsidR="00353184" w:rsidRPr="00800FDA" w:rsidRDefault="00353184"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4.At the request of the person liable to be subject to the measures provided for in Article 14 of this Law, the court may order pecuniary compensation to be paid to the injured party instead of applying those measures if all the following conditions are met:</w:t>
            </w:r>
          </w:p>
          <w:p w14:paraId="620CC2CF" w14:textId="77777777" w:rsidR="00C64956" w:rsidRPr="00800FDA" w:rsidRDefault="00C6495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07130239" w14:textId="2F7F7C90" w:rsidR="00353184" w:rsidRPr="00800FDA" w:rsidRDefault="00353184" w:rsidP="006E3F97">
            <w:pPr>
              <w:tabs>
                <w:tab w:val="left" w:pos="3150"/>
              </w:tabs>
              <w:spacing w:line="20" w:lineRule="atLeast"/>
              <w:ind w:left="27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4.1.the person concerned at the time of use or disclosure neither knew nor ought, under the circumstances, to have known that the trade secret was obtained from another person who was using or disclosing the trade secret unlawfully;</w:t>
            </w:r>
          </w:p>
          <w:p w14:paraId="190C5A56" w14:textId="77777777" w:rsidR="00C64956" w:rsidRDefault="00C6495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71D7FC00" w14:textId="77777777" w:rsidR="006E3F97" w:rsidRPr="00800FDA" w:rsidRDefault="006E3F9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74953DFC" w14:textId="2E5ADD18" w:rsidR="000909AE" w:rsidRPr="00800FDA" w:rsidRDefault="00C64956" w:rsidP="006E3F97">
            <w:pPr>
              <w:tabs>
                <w:tab w:val="left" w:pos="3150"/>
              </w:tabs>
              <w:spacing w:line="20" w:lineRule="atLeast"/>
              <w:ind w:left="36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4.2.</w:t>
            </w:r>
            <w:r w:rsidR="000909AE" w:rsidRPr="00800FDA">
              <w:rPr>
                <w:rFonts w:ascii="Times New Roman" w:eastAsia="Times New Roman" w:hAnsi="Times New Roman"/>
                <w:color w:val="000000" w:themeColor="text1"/>
                <w:sz w:val="24"/>
                <w:szCs w:val="24"/>
                <w:lang w:val="en-GB" w:eastAsia="hr-HR"/>
              </w:rPr>
              <w:t xml:space="preserve">execution of the measures in question would cause that person disproportionate harm; and </w:t>
            </w:r>
          </w:p>
          <w:p w14:paraId="3862F928" w14:textId="77777777" w:rsidR="006E3F97" w:rsidRPr="00800FDA" w:rsidRDefault="006E3F97" w:rsidP="006E3F97">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1C77E363" w14:textId="39F08384" w:rsidR="000909AE" w:rsidRPr="00800FDA" w:rsidRDefault="00C64956" w:rsidP="006E3F97">
            <w:pPr>
              <w:tabs>
                <w:tab w:val="left" w:pos="3150"/>
              </w:tabs>
              <w:spacing w:line="20" w:lineRule="atLeast"/>
              <w:ind w:left="365"/>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4.3.</w:t>
            </w:r>
            <w:r w:rsidR="000909AE" w:rsidRPr="00800FDA">
              <w:rPr>
                <w:rFonts w:ascii="Times New Roman" w:eastAsia="Times New Roman" w:hAnsi="Times New Roman"/>
                <w:color w:val="000000" w:themeColor="text1"/>
                <w:sz w:val="24"/>
                <w:szCs w:val="24"/>
                <w:lang w:val="en-GB" w:eastAsia="hr-HR"/>
              </w:rPr>
              <w:t>pecuniary compensation to the injured party appears reasonably satisfactory.</w:t>
            </w:r>
          </w:p>
          <w:p w14:paraId="48DA7668" w14:textId="77777777" w:rsidR="00353184" w:rsidRDefault="00353184"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4D1DDBC9" w14:textId="77777777" w:rsidR="006E3F97" w:rsidRPr="00800FDA" w:rsidRDefault="006E3F9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792307AD" w14:textId="6F9F4CD1" w:rsidR="00353184" w:rsidRPr="00800FDA" w:rsidRDefault="00353184"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5.Where pecuniary compensation is ordered instead of the measures referred to in Article 14 paragraph 1, sub-paragraph 1.1 and 1.2, it shall not exceed the amount of taxes or fees which would have been due, had that person requested authorisation to use the trade secret in question, for the time period for which use of the trade secret could have been prohibited.</w:t>
            </w:r>
          </w:p>
          <w:p w14:paraId="5AF41173" w14:textId="77777777" w:rsidR="00C64956" w:rsidRDefault="00C6495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59E19040" w14:textId="77777777" w:rsidR="006E3F97" w:rsidRPr="00800FDA" w:rsidRDefault="006E3F9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44AB3B08"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16</w:t>
            </w:r>
          </w:p>
          <w:p w14:paraId="780485C8"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Damages</w:t>
            </w:r>
          </w:p>
          <w:p w14:paraId="4D52DFF7" w14:textId="77777777" w:rsidR="00353184" w:rsidRPr="00800FDA" w:rsidRDefault="00353184" w:rsidP="006E3F97">
            <w:pPr>
              <w:tabs>
                <w:tab w:val="left" w:pos="3150"/>
              </w:tabs>
              <w:spacing w:line="20" w:lineRule="atLeast"/>
              <w:contextualSpacing/>
              <w:rPr>
                <w:rFonts w:ascii="Times New Roman" w:eastAsia="Times New Roman" w:hAnsi="Times New Roman"/>
                <w:color w:val="000000" w:themeColor="text1"/>
                <w:sz w:val="24"/>
                <w:szCs w:val="24"/>
                <w:lang w:val="en-GB" w:eastAsia="hr-HR"/>
              </w:rPr>
            </w:pPr>
          </w:p>
          <w:p w14:paraId="2B687431" w14:textId="2D575E0C" w:rsidR="00353184" w:rsidRPr="00800FDA" w:rsidRDefault="00353184"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1.Upon the request of the injured party, the court may order an infringer who knew or ought to have known that he or she it was engaging in unlawful acquisition, use or disclosure of a trade secret, to pay the trade secret holder actual damages suffered as a result of the unlawful acquisition, use or disclosure of the trade secret.</w:t>
            </w:r>
          </w:p>
          <w:p w14:paraId="3D904599" w14:textId="77777777" w:rsidR="00C64956" w:rsidRPr="00800FDA" w:rsidRDefault="00C6495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62CADC51" w14:textId="77777777" w:rsidR="00C64956" w:rsidRPr="00800FDA" w:rsidRDefault="00C6495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569F627E" w14:textId="7AED970B" w:rsidR="00353184" w:rsidRPr="00800FDA" w:rsidRDefault="00353184"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2.Liability for damages of employees towards their employers for the unlawful acquisition, use or disclosure of a trade secret of the employer may be limited where they act without intent.</w:t>
            </w:r>
          </w:p>
          <w:p w14:paraId="59BC2041" w14:textId="77777777" w:rsidR="00C64956" w:rsidRPr="00800FDA" w:rsidRDefault="00C64956"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33368615" w14:textId="41BEF82B" w:rsidR="00353184" w:rsidRPr="00800FDA" w:rsidRDefault="00353184"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3.When setting the damages referred to in paragraph 1 of this Article, the court shall take into account all appropriate factors, such as the negative economic consequences, including lost profits, which the injured party has suffered, any unfair profits made by the infringer and, in appropriate cases, elements other than economic factors, such as the moral prejudice caused to the trade secret holder by the unlawful acquisition, use or disclosure of the trade secret.</w:t>
            </w:r>
          </w:p>
          <w:p w14:paraId="62F6D252" w14:textId="77777777" w:rsidR="00E83FDA" w:rsidRPr="00800FDA" w:rsidRDefault="00E83FDA"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73E6850B" w14:textId="051529E8" w:rsidR="00353184" w:rsidRPr="00800FDA" w:rsidRDefault="00353184"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4.Alternatively, the court may, in appropriate cases, set the damages as a lump sum on the basis of elements such as, at a minimum, the amount of tax or fees which would have been due, had the infringer requested authorisation to use the trade secret in question.</w:t>
            </w:r>
          </w:p>
          <w:p w14:paraId="4B288C6E" w14:textId="77777777" w:rsidR="00A92E99" w:rsidRPr="00800FDA" w:rsidRDefault="00A92E9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6DA02702" w14:textId="77777777" w:rsidR="00A92E99" w:rsidRPr="00800FDA" w:rsidRDefault="00A92E9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44BBCE4B" w14:textId="77777777" w:rsidR="000909AE" w:rsidRPr="00800FDA" w:rsidRDefault="000909AE" w:rsidP="00800FDA">
            <w:pPr>
              <w:tabs>
                <w:tab w:val="left" w:pos="3150"/>
              </w:tabs>
              <w:spacing w:line="20" w:lineRule="atLeast"/>
              <w:contextualSpacing/>
              <w:jc w:val="center"/>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17</w:t>
            </w:r>
          </w:p>
          <w:p w14:paraId="73E5E298"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Publication of judicial decisions</w:t>
            </w:r>
          </w:p>
          <w:p w14:paraId="340569C5" w14:textId="77777777" w:rsidR="00A92E99" w:rsidRPr="00800FDA" w:rsidRDefault="00A92E99" w:rsidP="00800FDA">
            <w:pPr>
              <w:tabs>
                <w:tab w:val="left" w:pos="3150"/>
              </w:tabs>
              <w:spacing w:line="20" w:lineRule="atLeast"/>
              <w:contextualSpacing/>
              <w:jc w:val="center"/>
              <w:rPr>
                <w:rFonts w:ascii="Times New Roman" w:eastAsia="Times New Roman" w:hAnsi="Times New Roman"/>
                <w:color w:val="000000" w:themeColor="text1"/>
                <w:sz w:val="24"/>
                <w:szCs w:val="24"/>
                <w:lang w:val="en-GB" w:eastAsia="hr-HR"/>
              </w:rPr>
            </w:pPr>
          </w:p>
          <w:p w14:paraId="7E839044" w14:textId="479D9561" w:rsidR="00353184" w:rsidRPr="00800FDA" w:rsidRDefault="00353184"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 xml:space="preserve">1.In legal proceedings instituted for the unlawful acquisition, use or disclosure of a trade secret, the court is entitled, at the request of the applicant </w:t>
            </w:r>
            <w:r w:rsidRPr="00800FDA">
              <w:rPr>
                <w:rFonts w:ascii="Times New Roman" w:eastAsia="Times New Roman" w:hAnsi="Times New Roman"/>
                <w:color w:val="000000" w:themeColor="text1"/>
                <w:sz w:val="24"/>
                <w:szCs w:val="24"/>
                <w:lang w:val="en-GB" w:eastAsia="hr-HR"/>
              </w:rPr>
              <w:lastRenderedPageBreak/>
              <w:t>and at the expense of the trade secret infringer, order appropriate measures for the dissemination of the information concerning the decision, including publishing it in full or in part</w:t>
            </w:r>
          </w:p>
          <w:p w14:paraId="7F515808" w14:textId="77777777" w:rsidR="00E83FDA" w:rsidRPr="00800FDA" w:rsidRDefault="00E83FDA"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36D07570" w14:textId="16E3B95F" w:rsidR="00353184" w:rsidRPr="00800FDA" w:rsidRDefault="00353184"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2.Any measure referred to in paragraph 1 of this Article shall preserve the confidentiality of trade secrets as provided for in Article 11 of this law.</w:t>
            </w:r>
          </w:p>
          <w:p w14:paraId="184D089B" w14:textId="0378879A" w:rsidR="000909AE" w:rsidRPr="00800FDA"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3602C237" w14:textId="77777777" w:rsidR="00353184" w:rsidRPr="00800FDA" w:rsidRDefault="00353184" w:rsidP="00800FDA">
            <w:pPr>
              <w:tabs>
                <w:tab w:val="left" w:pos="3150"/>
              </w:tabs>
              <w:spacing w:line="20" w:lineRule="atLeast"/>
              <w:contextualSpacing/>
              <w:jc w:val="both"/>
              <w:rPr>
                <w:rFonts w:ascii="Times New Roman" w:eastAsia="Times New Roman" w:hAnsi="Times New Roman"/>
                <w:b/>
                <w:bCs/>
                <w:color w:val="000000" w:themeColor="text1"/>
                <w:sz w:val="24"/>
                <w:szCs w:val="24"/>
                <w:lang w:val="en-GB" w:eastAsia="hr-HR"/>
              </w:rPr>
            </w:pPr>
            <w:r w:rsidRPr="00800FDA">
              <w:rPr>
                <w:rFonts w:ascii="Times New Roman" w:eastAsia="Times New Roman" w:hAnsi="Times New Roman"/>
                <w:bCs/>
                <w:color w:val="000000" w:themeColor="text1"/>
                <w:sz w:val="24"/>
                <w:szCs w:val="24"/>
                <w:lang w:val="en-GB" w:eastAsia="hr-HR"/>
              </w:rPr>
              <w:t>3. In deciding whether to order a measure referred to in paragraph 1 of this Article, and when assessing its proportionality, the court shall take into account, where appropriate, the value of the trade secret, the conduct of the infringer in acquiring, using or disclosing the trade secret, the impact of the unlawful use or disclosure of the trade secret, and the likelihood of further unlawful use or disclosure of the trade secret by the infringer of the trade secret.  The court shall also take into account whether the information on the infringer of trade secret would be such as to allow a natural person to be identified and, if so, whether publication of that information would be justified, in particular in the light of the possible harm that such measure may cause to the privacy and reputation of the infringer of the trade secret.</w:t>
            </w:r>
          </w:p>
          <w:p w14:paraId="1389C183" w14:textId="77777777" w:rsidR="00E83FDA" w:rsidRPr="00800FDA" w:rsidRDefault="00E83FDA" w:rsidP="00800FDA">
            <w:pPr>
              <w:tabs>
                <w:tab w:val="left" w:pos="3150"/>
              </w:tabs>
              <w:spacing w:line="20" w:lineRule="atLeast"/>
              <w:contextualSpacing/>
              <w:jc w:val="both"/>
              <w:rPr>
                <w:rFonts w:ascii="Times New Roman" w:eastAsia="Times New Roman" w:hAnsi="Times New Roman"/>
                <w:b/>
                <w:bCs/>
                <w:color w:val="000000" w:themeColor="text1"/>
                <w:sz w:val="24"/>
                <w:szCs w:val="24"/>
                <w:lang w:val="en-GB" w:eastAsia="hr-HR"/>
              </w:rPr>
            </w:pPr>
          </w:p>
          <w:p w14:paraId="654D33BD" w14:textId="77777777" w:rsidR="00E83FDA" w:rsidRPr="00800FDA" w:rsidRDefault="00E83FDA" w:rsidP="00800FDA">
            <w:pPr>
              <w:tabs>
                <w:tab w:val="left" w:pos="3150"/>
              </w:tabs>
              <w:spacing w:line="20" w:lineRule="atLeast"/>
              <w:contextualSpacing/>
              <w:jc w:val="both"/>
              <w:rPr>
                <w:rFonts w:ascii="Times New Roman" w:eastAsia="Times New Roman" w:hAnsi="Times New Roman"/>
                <w:b/>
                <w:bCs/>
                <w:color w:val="000000" w:themeColor="text1"/>
                <w:sz w:val="24"/>
                <w:szCs w:val="24"/>
                <w:lang w:val="en-GB" w:eastAsia="hr-HR"/>
              </w:rPr>
            </w:pPr>
          </w:p>
          <w:p w14:paraId="5DC6C541" w14:textId="77777777" w:rsidR="00E83FDA" w:rsidRPr="00800FDA" w:rsidRDefault="00E83FDA" w:rsidP="00800FDA">
            <w:pPr>
              <w:tabs>
                <w:tab w:val="left" w:pos="3150"/>
              </w:tabs>
              <w:spacing w:line="20" w:lineRule="atLeast"/>
              <w:contextualSpacing/>
              <w:jc w:val="both"/>
              <w:rPr>
                <w:rFonts w:ascii="Times New Roman" w:eastAsia="Times New Roman" w:hAnsi="Times New Roman"/>
                <w:b/>
                <w:bCs/>
                <w:color w:val="000000" w:themeColor="text1"/>
                <w:sz w:val="24"/>
                <w:szCs w:val="24"/>
                <w:lang w:val="en-GB" w:eastAsia="hr-HR"/>
              </w:rPr>
            </w:pPr>
          </w:p>
          <w:p w14:paraId="2D8A4886" w14:textId="77777777" w:rsidR="00E83FDA" w:rsidRPr="00800FDA" w:rsidRDefault="00E83FDA" w:rsidP="00800FDA">
            <w:pPr>
              <w:tabs>
                <w:tab w:val="left" w:pos="3150"/>
              </w:tabs>
              <w:spacing w:line="20" w:lineRule="atLeast"/>
              <w:contextualSpacing/>
              <w:jc w:val="both"/>
              <w:rPr>
                <w:rFonts w:ascii="Times New Roman" w:eastAsia="Times New Roman" w:hAnsi="Times New Roman"/>
                <w:b/>
                <w:bCs/>
                <w:color w:val="000000" w:themeColor="text1"/>
                <w:sz w:val="24"/>
                <w:szCs w:val="24"/>
                <w:lang w:val="en-GB" w:eastAsia="hr-HR"/>
              </w:rPr>
            </w:pPr>
          </w:p>
          <w:p w14:paraId="3BC5C3C8"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CHAPTER IV</w:t>
            </w:r>
          </w:p>
          <w:p w14:paraId="2CF4A3E1"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Sanctions and transitional provisions</w:t>
            </w:r>
          </w:p>
          <w:p w14:paraId="403FA882"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18</w:t>
            </w:r>
          </w:p>
          <w:p w14:paraId="65305EC9"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Sanctions for non-compliance with this Law</w:t>
            </w:r>
          </w:p>
          <w:p w14:paraId="66948A87" w14:textId="77777777" w:rsidR="00A92E99" w:rsidRPr="00800FDA" w:rsidRDefault="00A92E99" w:rsidP="00800FDA">
            <w:pPr>
              <w:tabs>
                <w:tab w:val="left" w:pos="3150"/>
              </w:tabs>
              <w:spacing w:line="20" w:lineRule="atLeast"/>
              <w:contextualSpacing/>
              <w:jc w:val="center"/>
              <w:rPr>
                <w:rFonts w:ascii="Times New Roman" w:eastAsia="Times New Roman" w:hAnsi="Times New Roman"/>
                <w:b/>
                <w:bCs/>
                <w:color w:val="000000" w:themeColor="text1"/>
                <w:sz w:val="24"/>
                <w:szCs w:val="24"/>
                <w:lang w:val="en-GB" w:eastAsia="hr-HR"/>
              </w:rPr>
            </w:pPr>
          </w:p>
          <w:p w14:paraId="0BB143E0" w14:textId="6B934C9C" w:rsidR="000909AE" w:rsidRPr="00800FDA" w:rsidRDefault="00A92E9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1.</w:t>
            </w:r>
            <w:r w:rsidR="000909AE" w:rsidRPr="00800FDA">
              <w:rPr>
                <w:rFonts w:ascii="Times New Roman" w:eastAsia="Times New Roman" w:hAnsi="Times New Roman"/>
                <w:color w:val="000000" w:themeColor="text1"/>
                <w:sz w:val="24"/>
                <w:szCs w:val="24"/>
                <w:lang w:val="en-GB" w:eastAsia="hr-HR"/>
              </w:rPr>
              <w:t>The competent court may impose sanctions on any person who fails or refuses to comply with any measure adopted pursuant to Articles 11, 12 and 14 of this law.</w:t>
            </w:r>
          </w:p>
          <w:p w14:paraId="0CEEE846" w14:textId="77777777" w:rsidR="00A92E99" w:rsidRPr="00800FDA" w:rsidRDefault="00A92E9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44678719" w14:textId="15D7DC81" w:rsidR="00A92E99" w:rsidRDefault="00353184"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 xml:space="preserve">2.The sanctions provided for shall include the possibility of imposing recurring penalty </w:t>
            </w:r>
            <w:r w:rsidRPr="00800FDA">
              <w:rPr>
                <w:rFonts w:ascii="Times New Roman" w:eastAsia="Times New Roman" w:hAnsi="Times New Roman"/>
                <w:color w:val="000000" w:themeColor="text1"/>
                <w:sz w:val="24"/>
                <w:szCs w:val="24"/>
                <w:lang w:val="en-GB" w:eastAsia="hr-HR"/>
              </w:rPr>
              <w:lastRenderedPageBreak/>
              <w:t xml:space="preserve">payments in the event of non- compliance with a measure adopted </w:t>
            </w:r>
            <w:r w:rsidR="006E3F97">
              <w:rPr>
                <w:rFonts w:ascii="Times New Roman" w:eastAsia="Times New Roman" w:hAnsi="Times New Roman"/>
                <w:color w:val="000000" w:themeColor="text1"/>
                <w:sz w:val="24"/>
                <w:szCs w:val="24"/>
                <w:lang w:val="en-GB" w:eastAsia="hr-HR"/>
              </w:rPr>
              <w:t>pursuant to Articles 12 and 14.</w:t>
            </w:r>
          </w:p>
          <w:p w14:paraId="15330F2B" w14:textId="77777777" w:rsidR="006E3F97" w:rsidRPr="00800FDA" w:rsidRDefault="006E3F9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4DDC3275" w14:textId="77777777" w:rsidR="000909AE" w:rsidRPr="00800FDA" w:rsidRDefault="000909AE" w:rsidP="00800FDA">
            <w:pPr>
              <w:tabs>
                <w:tab w:val="left" w:pos="3150"/>
              </w:tabs>
              <w:spacing w:line="20" w:lineRule="atLeast"/>
              <w:contextualSpacing/>
              <w:jc w:val="center"/>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20</w:t>
            </w:r>
          </w:p>
          <w:p w14:paraId="13889809"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Repealing provisions</w:t>
            </w:r>
          </w:p>
          <w:p w14:paraId="52B6B11C" w14:textId="77777777" w:rsidR="00A92E99" w:rsidRPr="00800FDA" w:rsidRDefault="00A92E99"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p>
          <w:p w14:paraId="2907BAF6" w14:textId="77777777" w:rsidR="00353184" w:rsidRPr="00800FDA" w:rsidRDefault="00353184"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The provisions of this law take precedence over the provisions of other relevant acts that are in contradiction to this law.</w:t>
            </w:r>
          </w:p>
          <w:p w14:paraId="57BD49ED" w14:textId="77777777" w:rsidR="00A92E99" w:rsidRPr="00800FDA" w:rsidRDefault="00A92E99"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45782750" w14:textId="77777777" w:rsidR="00A92E99" w:rsidRPr="00800FDA" w:rsidRDefault="00A92E99" w:rsidP="00800FDA">
            <w:pPr>
              <w:tabs>
                <w:tab w:val="left" w:pos="3150"/>
              </w:tabs>
              <w:spacing w:line="20" w:lineRule="atLeast"/>
              <w:contextualSpacing/>
              <w:jc w:val="both"/>
              <w:rPr>
                <w:rFonts w:ascii="Times New Roman" w:eastAsia="Times New Roman" w:hAnsi="Times New Roman"/>
                <w:b/>
                <w:color w:val="000000" w:themeColor="text1"/>
                <w:sz w:val="24"/>
                <w:szCs w:val="24"/>
                <w:lang w:val="en-GB" w:eastAsia="hr-HR"/>
              </w:rPr>
            </w:pPr>
          </w:p>
          <w:p w14:paraId="044C67FB" w14:textId="77777777" w:rsidR="000909AE" w:rsidRPr="00800FDA" w:rsidRDefault="000909AE" w:rsidP="00800FDA">
            <w:pPr>
              <w:tabs>
                <w:tab w:val="left" w:pos="3150"/>
              </w:tabs>
              <w:spacing w:line="20" w:lineRule="atLeast"/>
              <w:contextualSpacing/>
              <w:jc w:val="center"/>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Article 21</w:t>
            </w:r>
          </w:p>
          <w:p w14:paraId="023DB1C6" w14:textId="77777777" w:rsidR="000909AE" w:rsidRPr="00800FDA" w:rsidRDefault="000909AE"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r w:rsidRPr="00800FDA">
              <w:rPr>
                <w:rFonts w:ascii="Times New Roman" w:eastAsia="Times New Roman" w:hAnsi="Times New Roman"/>
                <w:b/>
                <w:color w:val="000000" w:themeColor="text1"/>
                <w:sz w:val="24"/>
                <w:szCs w:val="24"/>
                <w:lang w:val="en-GB" w:eastAsia="hr-HR"/>
              </w:rPr>
              <w:t>Entry into force</w:t>
            </w:r>
          </w:p>
          <w:p w14:paraId="2D890606" w14:textId="77777777" w:rsidR="00A92E99" w:rsidRPr="00800FDA" w:rsidRDefault="00A92E99" w:rsidP="00800FDA">
            <w:pPr>
              <w:tabs>
                <w:tab w:val="left" w:pos="3150"/>
              </w:tabs>
              <w:spacing w:line="20" w:lineRule="atLeast"/>
              <w:contextualSpacing/>
              <w:jc w:val="center"/>
              <w:rPr>
                <w:rFonts w:ascii="Times New Roman" w:eastAsia="Times New Roman" w:hAnsi="Times New Roman"/>
                <w:b/>
                <w:color w:val="000000" w:themeColor="text1"/>
                <w:sz w:val="24"/>
                <w:szCs w:val="24"/>
                <w:lang w:val="en-GB" w:eastAsia="hr-HR"/>
              </w:rPr>
            </w:pPr>
          </w:p>
          <w:p w14:paraId="688E388F" w14:textId="237D21E4" w:rsidR="00A92E99" w:rsidRDefault="000909AE"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r w:rsidRPr="00800FDA">
              <w:rPr>
                <w:rFonts w:ascii="Times New Roman" w:eastAsia="Times New Roman" w:hAnsi="Times New Roman"/>
                <w:color w:val="000000" w:themeColor="text1"/>
                <w:sz w:val="24"/>
                <w:szCs w:val="24"/>
                <w:lang w:val="en-GB" w:eastAsia="hr-HR"/>
              </w:rPr>
              <w:t>This Law shall enter into force fifteen (15) days following the publication in the Official Gaz</w:t>
            </w:r>
            <w:r w:rsidR="006E3F97">
              <w:rPr>
                <w:rFonts w:ascii="Times New Roman" w:eastAsia="Times New Roman" w:hAnsi="Times New Roman"/>
                <w:color w:val="000000" w:themeColor="text1"/>
                <w:sz w:val="24"/>
                <w:szCs w:val="24"/>
                <w:lang w:val="en-GB" w:eastAsia="hr-HR"/>
              </w:rPr>
              <w:t>ette of the Republic of Kosovo.</w:t>
            </w:r>
          </w:p>
          <w:p w14:paraId="1289F8D4" w14:textId="77777777" w:rsidR="006E3F97" w:rsidRPr="006E3F97" w:rsidRDefault="006E3F97" w:rsidP="00800FDA">
            <w:pPr>
              <w:tabs>
                <w:tab w:val="left" w:pos="3150"/>
              </w:tabs>
              <w:spacing w:line="20" w:lineRule="atLeast"/>
              <w:contextualSpacing/>
              <w:jc w:val="both"/>
              <w:rPr>
                <w:rFonts w:ascii="Times New Roman" w:eastAsia="Times New Roman" w:hAnsi="Times New Roman"/>
                <w:color w:val="000000" w:themeColor="text1"/>
                <w:sz w:val="24"/>
                <w:szCs w:val="24"/>
                <w:lang w:val="en-GB" w:eastAsia="hr-HR"/>
              </w:rPr>
            </w:pPr>
          </w:p>
          <w:p w14:paraId="25D0A04B" w14:textId="77777777" w:rsidR="00353184" w:rsidRPr="00800FDA" w:rsidRDefault="00353184" w:rsidP="00800FDA">
            <w:pPr>
              <w:tabs>
                <w:tab w:val="left" w:pos="3150"/>
              </w:tabs>
              <w:spacing w:line="20" w:lineRule="atLeast"/>
              <w:contextualSpacing/>
              <w:jc w:val="both"/>
              <w:rPr>
                <w:rFonts w:ascii="Times New Roman" w:eastAsia="Times New Roman" w:hAnsi="Times New Roman"/>
                <w:b/>
                <w:color w:val="000000" w:themeColor="text1"/>
                <w:sz w:val="24"/>
                <w:szCs w:val="24"/>
                <w:lang w:eastAsia="hr-HR"/>
              </w:rPr>
            </w:pPr>
          </w:p>
          <w:p w14:paraId="4FA217B1" w14:textId="77777777" w:rsidR="00353184" w:rsidRPr="00800FDA" w:rsidRDefault="00353184" w:rsidP="00800FDA">
            <w:pPr>
              <w:tabs>
                <w:tab w:val="left" w:pos="3150"/>
              </w:tabs>
              <w:spacing w:line="20" w:lineRule="atLeast"/>
              <w:contextualSpacing/>
              <w:jc w:val="both"/>
              <w:rPr>
                <w:rFonts w:ascii="Times New Roman" w:eastAsia="Times New Roman" w:hAnsi="Times New Roman"/>
                <w:b/>
                <w:color w:val="000000" w:themeColor="text1"/>
                <w:sz w:val="24"/>
                <w:szCs w:val="24"/>
                <w:lang w:eastAsia="hr-HR"/>
              </w:rPr>
            </w:pPr>
          </w:p>
          <w:p w14:paraId="594E360D" w14:textId="5E48C333" w:rsidR="00E92D8C" w:rsidRPr="00800FDA" w:rsidRDefault="00412269" w:rsidP="00800FDA">
            <w:pPr>
              <w:tabs>
                <w:tab w:val="left" w:pos="3150"/>
              </w:tabs>
              <w:spacing w:line="20" w:lineRule="atLeast"/>
              <w:contextualSpacing/>
              <w:jc w:val="both"/>
              <w:rPr>
                <w:rFonts w:ascii="Times New Roman" w:eastAsia="Times New Roman" w:hAnsi="Times New Roman"/>
                <w:b/>
                <w:color w:val="000000" w:themeColor="text1"/>
                <w:sz w:val="24"/>
                <w:szCs w:val="24"/>
                <w:lang w:eastAsia="hr-HR"/>
              </w:rPr>
            </w:pPr>
            <w:r w:rsidRPr="00800FDA">
              <w:rPr>
                <w:rFonts w:ascii="Times New Roman" w:eastAsia="Times New Roman" w:hAnsi="Times New Roman"/>
                <w:b/>
                <w:color w:val="000000" w:themeColor="text1"/>
                <w:sz w:val="24"/>
                <w:szCs w:val="24"/>
                <w:lang w:eastAsia="hr-HR"/>
              </w:rPr>
              <w:t>Glauk Konjufca</w:t>
            </w:r>
          </w:p>
          <w:p w14:paraId="614D5DC4" w14:textId="287C7281" w:rsidR="0031670F" w:rsidRPr="00800FDA" w:rsidRDefault="00E92D8C" w:rsidP="00800FDA">
            <w:pPr>
              <w:pStyle w:val="ListParagraph"/>
              <w:tabs>
                <w:tab w:val="left" w:pos="3150"/>
              </w:tabs>
              <w:spacing w:line="20" w:lineRule="atLeast"/>
              <w:ind w:left="0"/>
              <w:jc w:val="both"/>
              <w:rPr>
                <w:color w:val="000000" w:themeColor="text1"/>
                <w:lang w:val="sr-Latn-RS"/>
              </w:rPr>
            </w:pPr>
            <w:r w:rsidRPr="00800FDA">
              <w:rPr>
                <w:rFonts w:eastAsia="Calibri"/>
                <w:b/>
                <w:color w:val="000000" w:themeColor="text1"/>
                <w:lang w:val="en-GB" w:eastAsia="en-US"/>
              </w:rPr>
              <w:t>_____________________________________                                                                                                                                                                                                                                                         President of the Assembly of Republic of Kosovo</w:t>
            </w:r>
          </w:p>
        </w:tc>
        <w:tc>
          <w:tcPr>
            <w:tcW w:w="4680" w:type="dxa"/>
          </w:tcPr>
          <w:p w14:paraId="5DAD82E4" w14:textId="77777777" w:rsidR="001D20D1" w:rsidRPr="00800FDA" w:rsidRDefault="001D20D1" w:rsidP="00800FDA">
            <w:pPr>
              <w:autoSpaceDE w:val="0"/>
              <w:autoSpaceDN w:val="0"/>
              <w:adjustRightInd w:val="0"/>
              <w:spacing w:line="20" w:lineRule="atLeast"/>
              <w:jc w:val="both"/>
              <w:rPr>
                <w:rFonts w:ascii="Times New Roman" w:hAnsi="Times New Roman"/>
                <w:b/>
                <w:bCs/>
                <w:sz w:val="24"/>
                <w:szCs w:val="24"/>
                <w:lang w:val="sr-Latn-RS"/>
              </w:rPr>
            </w:pPr>
            <w:r w:rsidRPr="00800FDA">
              <w:rPr>
                <w:rFonts w:ascii="Times New Roman" w:hAnsi="Times New Roman"/>
                <w:b/>
                <w:sz w:val="24"/>
                <w:szCs w:val="24"/>
                <w:lang w:val="sr-Latn-RS"/>
              </w:rPr>
              <w:lastRenderedPageBreak/>
              <w:t>Skupština Republike Kosovo,</w:t>
            </w:r>
          </w:p>
          <w:p w14:paraId="64834050" w14:textId="77777777" w:rsidR="001D20D1" w:rsidRPr="00800FDA" w:rsidRDefault="001D20D1" w:rsidP="00800FDA">
            <w:pPr>
              <w:autoSpaceDE w:val="0"/>
              <w:autoSpaceDN w:val="0"/>
              <w:adjustRightInd w:val="0"/>
              <w:spacing w:line="20" w:lineRule="atLeast"/>
              <w:jc w:val="both"/>
              <w:rPr>
                <w:rFonts w:ascii="Times New Roman" w:hAnsi="Times New Roman"/>
                <w:b/>
                <w:bCs/>
                <w:sz w:val="24"/>
                <w:szCs w:val="24"/>
                <w:lang w:val="sr-Latn-RS"/>
              </w:rPr>
            </w:pPr>
          </w:p>
          <w:p w14:paraId="1A4734F3" w14:textId="77777777" w:rsidR="001D20D1" w:rsidRPr="00800FDA" w:rsidRDefault="001D20D1" w:rsidP="00800FDA">
            <w:pPr>
              <w:autoSpaceDE w:val="0"/>
              <w:autoSpaceDN w:val="0"/>
              <w:adjustRightInd w:val="0"/>
              <w:spacing w:line="20" w:lineRule="atLeast"/>
              <w:jc w:val="both"/>
              <w:rPr>
                <w:rFonts w:ascii="Times New Roman" w:hAnsi="Times New Roman"/>
                <w:bCs/>
                <w:sz w:val="24"/>
                <w:szCs w:val="24"/>
                <w:lang w:val="sr-Latn-RS"/>
              </w:rPr>
            </w:pPr>
            <w:r w:rsidRPr="00800FDA">
              <w:rPr>
                <w:rFonts w:ascii="Times New Roman" w:hAnsi="Times New Roman"/>
                <w:sz w:val="24"/>
                <w:szCs w:val="24"/>
                <w:lang w:val="sr-Latn-RS"/>
              </w:rPr>
              <w:t>Na osnovu  člana 65 (1) Ustava Republike Kosovo,</w:t>
            </w:r>
          </w:p>
          <w:p w14:paraId="38C719BB" w14:textId="77777777" w:rsidR="001D20D1" w:rsidRPr="00800FDA" w:rsidRDefault="001D20D1" w:rsidP="00800FDA">
            <w:pPr>
              <w:autoSpaceDE w:val="0"/>
              <w:autoSpaceDN w:val="0"/>
              <w:adjustRightInd w:val="0"/>
              <w:spacing w:line="20" w:lineRule="atLeast"/>
              <w:jc w:val="both"/>
              <w:rPr>
                <w:rFonts w:ascii="Times New Roman" w:hAnsi="Times New Roman"/>
                <w:b/>
                <w:sz w:val="24"/>
                <w:szCs w:val="24"/>
                <w:lang w:val="sr-Latn-RS"/>
              </w:rPr>
            </w:pPr>
          </w:p>
          <w:p w14:paraId="4932F167" w14:textId="791997C0" w:rsidR="001D20D1" w:rsidRPr="00800FDA" w:rsidRDefault="001D20D1"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Odobrava ovaj</w:t>
            </w:r>
            <w:r w:rsidR="00A035D5" w:rsidRPr="00800FDA">
              <w:rPr>
                <w:rFonts w:ascii="Times New Roman" w:hAnsi="Times New Roman"/>
                <w:sz w:val="24"/>
                <w:szCs w:val="24"/>
                <w:lang w:val="sr-Latn-RS"/>
              </w:rPr>
              <w:t>:</w:t>
            </w:r>
          </w:p>
          <w:p w14:paraId="4263C76C" w14:textId="77777777" w:rsidR="001D20D1" w:rsidRPr="00800FDA" w:rsidRDefault="001D20D1" w:rsidP="00800FDA">
            <w:pPr>
              <w:autoSpaceDE w:val="0"/>
              <w:autoSpaceDN w:val="0"/>
              <w:adjustRightInd w:val="0"/>
              <w:spacing w:line="20" w:lineRule="atLeast"/>
              <w:jc w:val="both"/>
              <w:rPr>
                <w:rFonts w:ascii="Times New Roman" w:hAnsi="Times New Roman"/>
                <w:b/>
                <w:sz w:val="24"/>
                <w:szCs w:val="24"/>
                <w:lang w:val="sr-Latn-RS"/>
              </w:rPr>
            </w:pPr>
          </w:p>
          <w:p w14:paraId="08E64D42" w14:textId="77777777" w:rsidR="001D20D1" w:rsidRPr="00800FDA" w:rsidRDefault="001D20D1" w:rsidP="00800FDA">
            <w:pPr>
              <w:autoSpaceDE w:val="0"/>
              <w:autoSpaceDN w:val="0"/>
              <w:adjustRightInd w:val="0"/>
              <w:spacing w:line="20" w:lineRule="atLeast"/>
              <w:jc w:val="both"/>
              <w:rPr>
                <w:rFonts w:ascii="Times New Roman" w:hAnsi="Times New Roman"/>
                <w:b/>
                <w:sz w:val="24"/>
                <w:szCs w:val="24"/>
                <w:lang w:val="sr-Latn-RS"/>
              </w:rPr>
            </w:pPr>
          </w:p>
          <w:p w14:paraId="77E43584" w14:textId="65DF8F31" w:rsidR="001D20D1" w:rsidRPr="00800FDA" w:rsidRDefault="001D20D1" w:rsidP="00800FDA">
            <w:pPr>
              <w:autoSpaceDE w:val="0"/>
              <w:autoSpaceDN w:val="0"/>
              <w:adjustRightInd w:val="0"/>
              <w:spacing w:line="20" w:lineRule="atLeast"/>
              <w:jc w:val="center"/>
              <w:rPr>
                <w:rFonts w:ascii="Times New Roman" w:hAnsi="Times New Roman"/>
                <w:b/>
                <w:bCs/>
                <w:sz w:val="24"/>
                <w:szCs w:val="24"/>
                <w:lang w:val="sr-Latn-RS"/>
              </w:rPr>
            </w:pPr>
            <w:r w:rsidRPr="00800FDA">
              <w:rPr>
                <w:rFonts w:ascii="Times New Roman" w:hAnsi="Times New Roman"/>
                <w:b/>
                <w:sz w:val="24"/>
                <w:szCs w:val="24"/>
                <w:lang w:val="sr-Latn-RS"/>
              </w:rPr>
              <w:t>ZAKON O ZAŠTITI TRGOVAČKIH TAJNI</w:t>
            </w:r>
          </w:p>
          <w:p w14:paraId="08E608A2" w14:textId="77777777" w:rsidR="001D20D1" w:rsidRPr="00800FDA" w:rsidRDefault="001D20D1" w:rsidP="00800FDA">
            <w:pPr>
              <w:autoSpaceDE w:val="0"/>
              <w:autoSpaceDN w:val="0"/>
              <w:adjustRightInd w:val="0"/>
              <w:spacing w:line="20" w:lineRule="atLeast"/>
              <w:jc w:val="center"/>
              <w:rPr>
                <w:rFonts w:ascii="Times New Roman" w:hAnsi="Times New Roman"/>
                <w:b/>
                <w:bCs/>
                <w:sz w:val="24"/>
                <w:szCs w:val="24"/>
                <w:lang w:val="sr-Latn-RS"/>
              </w:rPr>
            </w:pPr>
            <w:r w:rsidRPr="00800FDA">
              <w:rPr>
                <w:rFonts w:ascii="Times New Roman" w:hAnsi="Times New Roman"/>
                <w:b/>
                <w:sz w:val="24"/>
                <w:szCs w:val="24"/>
                <w:lang w:val="sr-Latn-RS"/>
              </w:rPr>
              <w:t>POGLAVLJE I</w:t>
            </w:r>
          </w:p>
          <w:p w14:paraId="7BE5F61B" w14:textId="77777777" w:rsidR="001D20D1" w:rsidRPr="00800FDA" w:rsidRDefault="001D20D1" w:rsidP="00800FDA">
            <w:pPr>
              <w:autoSpaceDE w:val="0"/>
              <w:autoSpaceDN w:val="0"/>
              <w:adjustRightInd w:val="0"/>
              <w:spacing w:line="20" w:lineRule="atLeast"/>
              <w:jc w:val="center"/>
              <w:rPr>
                <w:rFonts w:ascii="Times New Roman" w:hAnsi="Times New Roman"/>
                <w:b/>
                <w:bCs/>
                <w:sz w:val="24"/>
                <w:szCs w:val="24"/>
                <w:lang w:val="sr-Latn-RS"/>
              </w:rPr>
            </w:pPr>
            <w:r w:rsidRPr="00800FDA">
              <w:rPr>
                <w:rFonts w:ascii="Times New Roman" w:hAnsi="Times New Roman"/>
                <w:b/>
                <w:sz w:val="24"/>
                <w:szCs w:val="24"/>
                <w:lang w:val="sr-Latn-RS"/>
              </w:rPr>
              <w:t>OPŠTE ODREDBE</w:t>
            </w:r>
          </w:p>
          <w:p w14:paraId="401F600C" w14:textId="77777777" w:rsidR="001D20D1" w:rsidRPr="00800FDA" w:rsidRDefault="001D20D1" w:rsidP="00800FDA">
            <w:pPr>
              <w:autoSpaceDE w:val="0"/>
              <w:autoSpaceDN w:val="0"/>
              <w:adjustRightInd w:val="0"/>
              <w:spacing w:line="20" w:lineRule="atLeast"/>
              <w:jc w:val="both"/>
              <w:rPr>
                <w:rFonts w:ascii="Times New Roman" w:hAnsi="Times New Roman"/>
                <w:b/>
                <w:bCs/>
                <w:sz w:val="24"/>
                <w:szCs w:val="24"/>
                <w:lang w:val="sr-Latn-RS"/>
              </w:rPr>
            </w:pPr>
          </w:p>
          <w:p w14:paraId="7F990128" w14:textId="77777777" w:rsidR="00A2020A" w:rsidRPr="00800FDA" w:rsidRDefault="00A2020A" w:rsidP="00800FDA">
            <w:pPr>
              <w:autoSpaceDE w:val="0"/>
              <w:autoSpaceDN w:val="0"/>
              <w:adjustRightInd w:val="0"/>
              <w:spacing w:line="20" w:lineRule="atLeast"/>
              <w:jc w:val="center"/>
              <w:rPr>
                <w:rFonts w:ascii="Times New Roman" w:hAnsi="Times New Roman"/>
                <w:b/>
                <w:bCs/>
                <w:sz w:val="24"/>
                <w:szCs w:val="24"/>
              </w:rPr>
            </w:pPr>
            <w:r w:rsidRPr="00800FDA">
              <w:rPr>
                <w:rFonts w:ascii="Times New Roman" w:hAnsi="Times New Roman"/>
                <w:b/>
                <w:sz w:val="24"/>
                <w:szCs w:val="24"/>
              </w:rPr>
              <w:t>Ćlan 1</w:t>
            </w:r>
          </w:p>
          <w:p w14:paraId="2BCE45DB" w14:textId="77777777" w:rsidR="00A2020A" w:rsidRPr="00800FDA" w:rsidRDefault="00A2020A" w:rsidP="00800FDA">
            <w:pPr>
              <w:autoSpaceDE w:val="0"/>
              <w:autoSpaceDN w:val="0"/>
              <w:adjustRightInd w:val="0"/>
              <w:spacing w:line="20" w:lineRule="atLeast"/>
              <w:jc w:val="center"/>
              <w:rPr>
                <w:rFonts w:ascii="Times New Roman" w:hAnsi="Times New Roman"/>
                <w:b/>
                <w:sz w:val="24"/>
                <w:szCs w:val="24"/>
              </w:rPr>
            </w:pPr>
            <w:r w:rsidRPr="00800FDA">
              <w:rPr>
                <w:rFonts w:ascii="Times New Roman" w:hAnsi="Times New Roman"/>
                <w:b/>
                <w:sz w:val="24"/>
                <w:szCs w:val="24"/>
              </w:rPr>
              <w:t>Cilj</w:t>
            </w:r>
          </w:p>
          <w:p w14:paraId="796B62E5" w14:textId="77777777" w:rsidR="00A2020A" w:rsidRPr="00800FDA" w:rsidRDefault="00A2020A" w:rsidP="00800FDA">
            <w:pPr>
              <w:autoSpaceDE w:val="0"/>
              <w:autoSpaceDN w:val="0"/>
              <w:adjustRightInd w:val="0"/>
              <w:spacing w:line="20" w:lineRule="atLeast"/>
              <w:jc w:val="both"/>
              <w:rPr>
                <w:rFonts w:ascii="Times New Roman" w:hAnsi="Times New Roman"/>
                <w:sz w:val="24"/>
                <w:szCs w:val="24"/>
              </w:rPr>
            </w:pPr>
          </w:p>
          <w:p w14:paraId="235AB2CF" w14:textId="77777777" w:rsidR="00A2020A" w:rsidRPr="00800FDA" w:rsidRDefault="00A2020A" w:rsidP="00800FDA">
            <w:pPr>
              <w:autoSpaceDE w:val="0"/>
              <w:autoSpaceDN w:val="0"/>
              <w:adjustRightInd w:val="0"/>
              <w:spacing w:line="20" w:lineRule="atLeast"/>
              <w:jc w:val="both"/>
              <w:rPr>
                <w:rFonts w:ascii="Times New Roman" w:hAnsi="Times New Roman"/>
                <w:b/>
                <w:sz w:val="24"/>
                <w:szCs w:val="24"/>
              </w:rPr>
            </w:pPr>
            <w:r w:rsidRPr="00800FDA">
              <w:rPr>
                <w:rFonts w:ascii="Times New Roman" w:hAnsi="Times New Roman"/>
                <w:sz w:val="24"/>
                <w:szCs w:val="24"/>
              </w:rPr>
              <w:t>1. Ovim Zakonom utvrđuju se pravila zaštite od nezakonitog pribavljanja, korišćenja ili otkrivanja trgovaćke tajne</w:t>
            </w:r>
            <w:r w:rsidRPr="00800FDA">
              <w:rPr>
                <w:rFonts w:ascii="Times New Roman" w:hAnsi="Times New Roman"/>
                <w:b/>
                <w:sz w:val="24"/>
                <w:szCs w:val="24"/>
              </w:rPr>
              <w:t xml:space="preserve">. </w:t>
            </w:r>
          </w:p>
          <w:p w14:paraId="714C9417" w14:textId="77777777" w:rsidR="00A035D5" w:rsidRPr="00800FDA" w:rsidRDefault="00A035D5" w:rsidP="00800FDA">
            <w:pPr>
              <w:autoSpaceDE w:val="0"/>
              <w:autoSpaceDN w:val="0"/>
              <w:adjustRightInd w:val="0"/>
              <w:spacing w:line="20" w:lineRule="atLeast"/>
              <w:jc w:val="both"/>
              <w:rPr>
                <w:rFonts w:ascii="Times New Roman" w:hAnsi="Times New Roman"/>
                <w:b/>
                <w:sz w:val="24"/>
                <w:szCs w:val="24"/>
                <w:lang w:val="sr-Latn-RS"/>
              </w:rPr>
            </w:pPr>
          </w:p>
          <w:p w14:paraId="3C89CC7A" w14:textId="21DA1FDB" w:rsidR="001D20D1" w:rsidRPr="00800FDA" w:rsidRDefault="00A035D5"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2.</w:t>
            </w:r>
            <w:r w:rsidR="001D20D1" w:rsidRPr="00800FDA">
              <w:rPr>
                <w:rFonts w:ascii="Times New Roman" w:hAnsi="Times New Roman"/>
                <w:sz w:val="24"/>
                <w:szCs w:val="24"/>
                <w:lang w:val="sr-Latn-RS"/>
              </w:rPr>
              <w:t>Ovaj Zakon je u skladu sa Direktivom (EU) 2016/943 Evropskog parlamenta od 8. juna 2016. godine, o zaštiti neotkrivenih poslovnih informacija i znanja (trgovačke tajne) od njihovog prisvajanja, nezakonitog korišćenja i obelodanjivanja (SL L157, str. 1, 15.6.2016.).</w:t>
            </w:r>
          </w:p>
          <w:p w14:paraId="0D7639F7" w14:textId="77777777" w:rsidR="001D20D1" w:rsidRPr="00800FDA" w:rsidRDefault="001D20D1" w:rsidP="00800FDA">
            <w:pPr>
              <w:autoSpaceDE w:val="0"/>
              <w:autoSpaceDN w:val="0"/>
              <w:adjustRightInd w:val="0"/>
              <w:spacing w:line="20" w:lineRule="atLeast"/>
              <w:jc w:val="both"/>
              <w:rPr>
                <w:rFonts w:ascii="Times New Roman" w:hAnsi="Times New Roman"/>
                <w:b/>
                <w:bCs/>
                <w:sz w:val="24"/>
                <w:szCs w:val="24"/>
                <w:lang w:val="sr-Latn-RS"/>
              </w:rPr>
            </w:pPr>
          </w:p>
          <w:p w14:paraId="0B9A83D0" w14:textId="77777777" w:rsidR="001D20D1" w:rsidRPr="00800FDA" w:rsidRDefault="001D20D1" w:rsidP="00800FDA">
            <w:pPr>
              <w:autoSpaceDE w:val="0"/>
              <w:autoSpaceDN w:val="0"/>
              <w:adjustRightInd w:val="0"/>
              <w:spacing w:line="20" w:lineRule="atLeast"/>
              <w:jc w:val="center"/>
              <w:rPr>
                <w:rFonts w:ascii="Times New Roman" w:hAnsi="Times New Roman"/>
                <w:b/>
                <w:bCs/>
                <w:sz w:val="24"/>
                <w:szCs w:val="24"/>
                <w:lang w:val="sr-Latn-RS"/>
              </w:rPr>
            </w:pPr>
            <w:r w:rsidRPr="00800FDA">
              <w:rPr>
                <w:rFonts w:ascii="Times New Roman" w:hAnsi="Times New Roman"/>
                <w:b/>
                <w:sz w:val="24"/>
                <w:szCs w:val="24"/>
                <w:lang w:val="sr-Latn-RS"/>
              </w:rPr>
              <w:t>Član 2.</w:t>
            </w:r>
          </w:p>
          <w:p w14:paraId="41BF7630"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Delokrug</w:t>
            </w:r>
          </w:p>
          <w:p w14:paraId="1B9CED7D" w14:textId="77777777" w:rsidR="00E25975" w:rsidRPr="00800FDA" w:rsidRDefault="00E25975" w:rsidP="00800FDA">
            <w:pPr>
              <w:autoSpaceDE w:val="0"/>
              <w:autoSpaceDN w:val="0"/>
              <w:adjustRightInd w:val="0"/>
              <w:spacing w:line="20" w:lineRule="atLeast"/>
              <w:jc w:val="center"/>
              <w:rPr>
                <w:rFonts w:ascii="Times New Roman" w:hAnsi="Times New Roman"/>
                <w:b/>
                <w:bCs/>
                <w:sz w:val="24"/>
                <w:szCs w:val="24"/>
                <w:lang w:val="sr-Latn-RS"/>
              </w:rPr>
            </w:pPr>
          </w:p>
          <w:p w14:paraId="6925EF0B" w14:textId="6E4F9BAA" w:rsidR="001D20D1" w:rsidRPr="00800FDA" w:rsidRDefault="00E25975"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lastRenderedPageBreak/>
              <w:t>1.</w:t>
            </w:r>
            <w:r w:rsidR="001D20D1" w:rsidRPr="00800FDA">
              <w:rPr>
                <w:rFonts w:ascii="Times New Roman" w:hAnsi="Times New Roman"/>
                <w:sz w:val="24"/>
                <w:szCs w:val="24"/>
                <w:lang w:val="sr-Latn-RS"/>
              </w:rPr>
              <w:t>Odredbe ovog Zakona se primenjuju na neotkrivena poslovna znanja i informacij</w:t>
            </w:r>
            <w:r w:rsidR="001D20D1" w:rsidRPr="00800FDA">
              <w:rPr>
                <w:rFonts w:ascii="Times New Roman" w:hAnsi="Times New Roman"/>
                <w:b/>
                <w:sz w:val="24"/>
                <w:szCs w:val="24"/>
                <w:lang w:val="sr-Latn-RS"/>
              </w:rPr>
              <w:t xml:space="preserve">e </w:t>
            </w:r>
            <w:r w:rsidR="001D20D1" w:rsidRPr="00800FDA">
              <w:rPr>
                <w:rFonts w:ascii="Times New Roman" w:hAnsi="Times New Roman"/>
                <w:sz w:val="24"/>
                <w:szCs w:val="24"/>
                <w:lang w:val="sr-Latn-RS"/>
              </w:rPr>
              <w:t>(trgovačke tajne) koje imaju perspektivni efekat unutra teritorija Republike Kosovo.</w:t>
            </w:r>
          </w:p>
          <w:p w14:paraId="7F13BEFE" w14:textId="77777777" w:rsidR="00E25975" w:rsidRDefault="00E25975" w:rsidP="00800FDA">
            <w:pPr>
              <w:autoSpaceDE w:val="0"/>
              <w:autoSpaceDN w:val="0"/>
              <w:adjustRightInd w:val="0"/>
              <w:spacing w:line="20" w:lineRule="atLeast"/>
              <w:jc w:val="both"/>
              <w:rPr>
                <w:rFonts w:ascii="Times New Roman" w:hAnsi="Times New Roman"/>
                <w:b/>
                <w:sz w:val="24"/>
                <w:szCs w:val="24"/>
                <w:lang w:val="sr-Latn-RS"/>
              </w:rPr>
            </w:pPr>
          </w:p>
          <w:p w14:paraId="086C1546" w14:textId="77777777" w:rsidR="00800FDA" w:rsidRPr="00800FDA" w:rsidRDefault="00800FDA" w:rsidP="00800FDA">
            <w:pPr>
              <w:autoSpaceDE w:val="0"/>
              <w:autoSpaceDN w:val="0"/>
              <w:adjustRightInd w:val="0"/>
              <w:spacing w:line="20" w:lineRule="atLeast"/>
              <w:jc w:val="both"/>
              <w:rPr>
                <w:rFonts w:ascii="Times New Roman" w:hAnsi="Times New Roman"/>
                <w:b/>
                <w:sz w:val="24"/>
                <w:szCs w:val="24"/>
                <w:lang w:val="sr-Latn-RS"/>
              </w:rPr>
            </w:pPr>
          </w:p>
          <w:p w14:paraId="6F507081" w14:textId="33930864" w:rsidR="001D20D1" w:rsidRPr="00800FDA" w:rsidRDefault="00E25975"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2.</w:t>
            </w:r>
            <w:r w:rsidR="001D20D1" w:rsidRPr="00800FDA">
              <w:rPr>
                <w:rFonts w:ascii="Times New Roman" w:hAnsi="Times New Roman"/>
                <w:sz w:val="24"/>
                <w:szCs w:val="24"/>
                <w:lang w:val="sr-Latn-RS"/>
              </w:rPr>
              <w:t>Odredbe ovog Zakona ne utiču na:</w:t>
            </w:r>
          </w:p>
          <w:p w14:paraId="2AB5B062" w14:textId="77777777" w:rsidR="00E25975" w:rsidRPr="00800FDA" w:rsidRDefault="00E25975" w:rsidP="00800FDA">
            <w:pPr>
              <w:autoSpaceDE w:val="0"/>
              <w:autoSpaceDN w:val="0"/>
              <w:adjustRightInd w:val="0"/>
              <w:spacing w:line="20" w:lineRule="atLeast"/>
              <w:jc w:val="both"/>
              <w:rPr>
                <w:rFonts w:ascii="Times New Roman" w:hAnsi="Times New Roman"/>
                <w:b/>
                <w:sz w:val="24"/>
                <w:szCs w:val="24"/>
                <w:lang w:val="sr-Latn-RS"/>
              </w:rPr>
            </w:pPr>
          </w:p>
          <w:p w14:paraId="7BF8FA33" w14:textId="173C6117" w:rsidR="001D20D1" w:rsidRPr="00800FDA" w:rsidRDefault="00E25975" w:rsidP="00800FDA">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2.1.</w:t>
            </w:r>
            <w:r w:rsidR="001D20D1" w:rsidRPr="00800FDA">
              <w:rPr>
                <w:rFonts w:ascii="Times New Roman" w:hAnsi="Times New Roman"/>
                <w:sz w:val="24"/>
                <w:szCs w:val="24"/>
                <w:lang w:val="sr-Latn-RS"/>
              </w:rPr>
              <w:t>ostvarivanje prava na slobodu izražavanja i informisanja definisano Povelјom, uklјučujući poštovanje slobode i pluralizma medija u skladu sa Ustavom Republike Kosovo, članovima 40. i 42.;</w:t>
            </w:r>
          </w:p>
          <w:p w14:paraId="1EF48A50" w14:textId="77777777" w:rsidR="00E25975" w:rsidRPr="00800FDA" w:rsidRDefault="00E25975" w:rsidP="00800FDA">
            <w:pPr>
              <w:autoSpaceDE w:val="0"/>
              <w:autoSpaceDN w:val="0"/>
              <w:adjustRightInd w:val="0"/>
              <w:spacing w:line="20" w:lineRule="atLeast"/>
              <w:ind w:left="185"/>
              <w:jc w:val="both"/>
              <w:rPr>
                <w:rFonts w:ascii="Times New Roman" w:hAnsi="Times New Roman"/>
                <w:sz w:val="24"/>
                <w:szCs w:val="24"/>
                <w:lang w:val="sr-Latn-RS"/>
              </w:rPr>
            </w:pPr>
          </w:p>
          <w:p w14:paraId="266ADD55" w14:textId="77777777" w:rsidR="00E25975" w:rsidRPr="00800FDA" w:rsidRDefault="00E25975" w:rsidP="00800FDA">
            <w:pPr>
              <w:autoSpaceDE w:val="0"/>
              <w:autoSpaceDN w:val="0"/>
              <w:adjustRightInd w:val="0"/>
              <w:spacing w:line="20" w:lineRule="atLeast"/>
              <w:ind w:left="185"/>
              <w:jc w:val="both"/>
              <w:rPr>
                <w:rFonts w:ascii="Times New Roman" w:hAnsi="Times New Roman"/>
                <w:b/>
                <w:sz w:val="24"/>
                <w:szCs w:val="24"/>
                <w:lang w:val="sr-Latn-RS"/>
              </w:rPr>
            </w:pPr>
          </w:p>
          <w:p w14:paraId="19A361C1" w14:textId="6CB9CE2F" w:rsidR="001D20D1" w:rsidRPr="00800FDA" w:rsidRDefault="00E25975" w:rsidP="00800FDA">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2.2.</w:t>
            </w:r>
            <w:r w:rsidR="001D20D1" w:rsidRPr="00800FDA">
              <w:rPr>
                <w:rFonts w:ascii="Times New Roman" w:hAnsi="Times New Roman"/>
                <w:sz w:val="24"/>
                <w:szCs w:val="24"/>
                <w:lang w:val="sr-Latn-RS"/>
              </w:rPr>
              <w:t>primena pravila Evropske unije ili nacionalnih pravila koja, zbog javnog interesa, zahtevaju od nosioca trgovačkih tajni da otkrivaju informacije, uklјučujući trgovačke tajne, ispred javnosti ili administrativnim ili sudskim vlastima u obavlјanju dužnosti tih organa;</w:t>
            </w:r>
          </w:p>
          <w:p w14:paraId="2F27C5C7" w14:textId="77777777" w:rsidR="00E25975" w:rsidRPr="00800FDA" w:rsidRDefault="00E25975" w:rsidP="00800FDA">
            <w:pPr>
              <w:autoSpaceDE w:val="0"/>
              <w:autoSpaceDN w:val="0"/>
              <w:adjustRightInd w:val="0"/>
              <w:spacing w:line="20" w:lineRule="atLeast"/>
              <w:ind w:left="185"/>
              <w:jc w:val="both"/>
              <w:rPr>
                <w:rFonts w:ascii="Times New Roman" w:hAnsi="Times New Roman"/>
                <w:sz w:val="24"/>
                <w:szCs w:val="24"/>
                <w:lang w:val="sr-Latn-RS"/>
              </w:rPr>
            </w:pPr>
          </w:p>
          <w:p w14:paraId="2BE9D9E5" w14:textId="2D7D0ABF" w:rsidR="001D20D1" w:rsidRPr="00800FDA" w:rsidRDefault="00E25975" w:rsidP="00800FDA">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2.3.</w:t>
            </w:r>
            <w:r w:rsidR="001D20D1" w:rsidRPr="00800FDA">
              <w:rPr>
                <w:rFonts w:ascii="Times New Roman" w:hAnsi="Times New Roman"/>
                <w:sz w:val="24"/>
                <w:szCs w:val="24"/>
                <w:lang w:val="sr-Latn-RS"/>
              </w:rPr>
              <w:t>Primena pravila Evropske unije ili nacionalnog prava koja zahtevaju od institucija Evropske unije i nacionalnih javnih tela da otkriju informacije predstavljenih od poslovanja koje institucije, tela ili vlasti održavaju u skladu sa i u saglasnosti sa svojim obavezama i prerogativima definisanim pravom Evropske unije i nacionalnim pravom.</w:t>
            </w:r>
          </w:p>
          <w:p w14:paraId="31121F93" w14:textId="77777777" w:rsidR="00E25975" w:rsidRPr="00800FDA" w:rsidRDefault="00E25975" w:rsidP="00800FDA">
            <w:pPr>
              <w:autoSpaceDE w:val="0"/>
              <w:autoSpaceDN w:val="0"/>
              <w:adjustRightInd w:val="0"/>
              <w:spacing w:line="20" w:lineRule="atLeast"/>
              <w:jc w:val="both"/>
              <w:rPr>
                <w:rFonts w:ascii="Times New Roman" w:hAnsi="Times New Roman"/>
                <w:sz w:val="24"/>
                <w:szCs w:val="24"/>
                <w:lang w:val="sr-Latn-RS"/>
              </w:rPr>
            </w:pPr>
          </w:p>
          <w:p w14:paraId="1F520A3E" w14:textId="77777777" w:rsidR="00E25975" w:rsidRPr="00800FDA" w:rsidRDefault="00E25975" w:rsidP="00800FDA">
            <w:pPr>
              <w:autoSpaceDE w:val="0"/>
              <w:autoSpaceDN w:val="0"/>
              <w:adjustRightInd w:val="0"/>
              <w:spacing w:line="20" w:lineRule="atLeast"/>
              <w:jc w:val="both"/>
              <w:rPr>
                <w:rFonts w:ascii="Times New Roman" w:hAnsi="Times New Roman"/>
                <w:sz w:val="24"/>
                <w:szCs w:val="24"/>
                <w:lang w:val="sr-Latn-RS"/>
              </w:rPr>
            </w:pPr>
          </w:p>
          <w:p w14:paraId="7FE22031" w14:textId="77777777" w:rsidR="00800FDA" w:rsidRDefault="00800FDA" w:rsidP="00800FDA">
            <w:pPr>
              <w:autoSpaceDE w:val="0"/>
              <w:autoSpaceDN w:val="0"/>
              <w:adjustRightInd w:val="0"/>
              <w:spacing w:line="20" w:lineRule="atLeast"/>
              <w:jc w:val="both"/>
              <w:rPr>
                <w:rFonts w:ascii="Times New Roman" w:hAnsi="Times New Roman"/>
                <w:sz w:val="24"/>
                <w:szCs w:val="24"/>
                <w:lang w:val="sr-Latn-RS"/>
              </w:rPr>
            </w:pPr>
          </w:p>
          <w:p w14:paraId="4558E32F" w14:textId="295FBD13" w:rsidR="001D20D1" w:rsidRPr="00800FDA" w:rsidRDefault="00E25975" w:rsidP="00800FD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2.4.</w:t>
            </w:r>
            <w:r w:rsidR="001D20D1" w:rsidRPr="00800FDA">
              <w:rPr>
                <w:rFonts w:ascii="Times New Roman" w:hAnsi="Times New Roman"/>
                <w:sz w:val="24"/>
                <w:szCs w:val="24"/>
                <w:lang w:val="sr-Latn-RS"/>
              </w:rPr>
              <w:t>autonomija socijalnih partnera i njihovo pravo na sklapanje kolektivnih ugovora, u</w:t>
            </w:r>
            <w:r w:rsidR="001D20D1" w:rsidRPr="00800FDA">
              <w:rPr>
                <w:rFonts w:ascii="Times New Roman" w:hAnsi="Times New Roman"/>
                <w:b/>
                <w:sz w:val="24"/>
                <w:szCs w:val="24"/>
                <w:lang w:val="sr-Latn-RS"/>
              </w:rPr>
              <w:t xml:space="preserve"> </w:t>
            </w:r>
            <w:r w:rsidR="001D20D1" w:rsidRPr="00800FDA">
              <w:rPr>
                <w:rFonts w:ascii="Times New Roman" w:hAnsi="Times New Roman"/>
                <w:sz w:val="24"/>
                <w:szCs w:val="24"/>
                <w:lang w:val="sr-Latn-RS"/>
              </w:rPr>
              <w:t>skladu sa pravom Evropske unije i nacionalnim zakonima i praksama.</w:t>
            </w:r>
          </w:p>
          <w:p w14:paraId="58E53F7E" w14:textId="77777777" w:rsidR="00E25975" w:rsidRPr="00800FDA" w:rsidRDefault="00E25975" w:rsidP="00800FDA">
            <w:pPr>
              <w:autoSpaceDE w:val="0"/>
              <w:autoSpaceDN w:val="0"/>
              <w:adjustRightInd w:val="0"/>
              <w:spacing w:line="20" w:lineRule="atLeast"/>
              <w:jc w:val="both"/>
              <w:rPr>
                <w:rFonts w:ascii="Times New Roman" w:hAnsi="Times New Roman"/>
                <w:b/>
                <w:sz w:val="24"/>
                <w:szCs w:val="24"/>
                <w:lang w:val="sr-Latn-RS"/>
              </w:rPr>
            </w:pPr>
          </w:p>
          <w:p w14:paraId="7E10565D" w14:textId="6DC1AA73" w:rsidR="001D20D1" w:rsidRPr="00800FDA" w:rsidRDefault="00E25975"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3.</w:t>
            </w:r>
            <w:r w:rsidR="001D20D1" w:rsidRPr="00800FDA">
              <w:rPr>
                <w:rFonts w:ascii="Times New Roman" w:hAnsi="Times New Roman"/>
                <w:sz w:val="24"/>
                <w:szCs w:val="24"/>
                <w:lang w:val="sr-Latn-RS"/>
              </w:rPr>
              <w:t xml:space="preserve">Odredbe ovog Zakona ne pružaju nikakvu osnovu za ograničavanje kretanja zaposlenih. Konkretno, u pogledu vršenja takvog kretanja, </w:t>
            </w:r>
            <w:r w:rsidR="001D20D1" w:rsidRPr="00800FDA">
              <w:rPr>
                <w:rFonts w:ascii="Times New Roman" w:hAnsi="Times New Roman"/>
                <w:sz w:val="24"/>
                <w:szCs w:val="24"/>
                <w:lang w:val="sr-Latn-RS"/>
              </w:rPr>
              <w:lastRenderedPageBreak/>
              <w:t>primena odredaba ovog Zakona ne pruža nikakvu osnovu za:</w:t>
            </w:r>
          </w:p>
          <w:p w14:paraId="39B4EA46" w14:textId="77777777" w:rsidR="00E25975" w:rsidRPr="00800FDA" w:rsidRDefault="00E25975" w:rsidP="00800FDA">
            <w:pPr>
              <w:autoSpaceDE w:val="0"/>
              <w:autoSpaceDN w:val="0"/>
              <w:adjustRightInd w:val="0"/>
              <w:spacing w:line="20" w:lineRule="atLeast"/>
              <w:jc w:val="both"/>
              <w:rPr>
                <w:rFonts w:ascii="Times New Roman" w:hAnsi="Times New Roman"/>
                <w:sz w:val="24"/>
                <w:szCs w:val="24"/>
                <w:lang w:val="sr-Latn-RS"/>
              </w:rPr>
            </w:pPr>
          </w:p>
          <w:p w14:paraId="6C8C59DE" w14:textId="77777777" w:rsidR="00E25975" w:rsidRPr="00800FDA" w:rsidRDefault="00E25975" w:rsidP="00800FDA">
            <w:pPr>
              <w:autoSpaceDE w:val="0"/>
              <w:autoSpaceDN w:val="0"/>
              <w:adjustRightInd w:val="0"/>
              <w:spacing w:line="20" w:lineRule="atLeast"/>
              <w:jc w:val="both"/>
              <w:rPr>
                <w:rFonts w:ascii="Times New Roman" w:hAnsi="Times New Roman"/>
                <w:sz w:val="24"/>
                <w:szCs w:val="24"/>
                <w:lang w:val="sr-Latn-RS"/>
              </w:rPr>
            </w:pPr>
          </w:p>
          <w:p w14:paraId="53CE3B40" w14:textId="5F607CB4" w:rsidR="001D20D1" w:rsidRPr="00800FDA" w:rsidRDefault="00E25975" w:rsidP="00800FD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3.1.</w:t>
            </w:r>
            <w:r w:rsidR="001D20D1" w:rsidRPr="00800FDA">
              <w:rPr>
                <w:rFonts w:ascii="Times New Roman" w:hAnsi="Times New Roman"/>
                <w:sz w:val="24"/>
                <w:szCs w:val="24"/>
                <w:lang w:val="sr-Latn-RS"/>
              </w:rPr>
              <w:t>ograničenje upotrebe informacija od strane zaposlenih koje ne predstavlјaju trgovačku tajnu, kako je definisano u tački (1.3) stava 1. člana 3;</w:t>
            </w:r>
          </w:p>
          <w:p w14:paraId="139CE454" w14:textId="77777777" w:rsidR="00E25975" w:rsidRPr="00800FDA" w:rsidRDefault="00E25975" w:rsidP="00800FDA">
            <w:pPr>
              <w:autoSpaceDE w:val="0"/>
              <w:autoSpaceDN w:val="0"/>
              <w:adjustRightInd w:val="0"/>
              <w:spacing w:line="20" w:lineRule="atLeast"/>
              <w:ind w:left="275"/>
              <w:jc w:val="both"/>
              <w:rPr>
                <w:rFonts w:ascii="Times New Roman" w:hAnsi="Times New Roman"/>
                <w:b/>
                <w:sz w:val="24"/>
                <w:szCs w:val="24"/>
                <w:lang w:val="sr-Latn-RS"/>
              </w:rPr>
            </w:pPr>
          </w:p>
          <w:p w14:paraId="29C3DDB1" w14:textId="04F02351" w:rsidR="001D20D1" w:rsidRPr="00800FDA" w:rsidRDefault="00E25975" w:rsidP="00800FD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3.2.</w:t>
            </w:r>
            <w:r w:rsidR="001D20D1" w:rsidRPr="00800FDA">
              <w:rPr>
                <w:rFonts w:ascii="Times New Roman" w:hAnsi="Times New Roman"/>
                <w:sz w:val="24"/>
                <w:szCs w:val="24"/>
                <w:lang w:val="sr-Latn-RS"/>
              </w:rPr>
              <w:t>ograničenje upotrebe iskreno stečenih iskustava i veština zaposlenih tokom uobičajenog radnog odnosa;</w:t>
            </w:r>
          </w:p>
          <w:p w14:paraId="0B8781C4" w14:textId="77777777" w:rsidR="00E25975" w:rsidRPr="00800FDA" w:rsidRDefault="00E25975" w:rsidP="00800FDA">
            <w:pPr>
              <w:autoSpaceDE w:val="0"/>
              <w:autoSpaceDN w:val="0"/>
              <w:adjustRightInd w:val="0"/>
              <w:spacing w:line="20" w:lineRule="atLeast"/>
              <w:ind w:left="275"/>
              <w:jc w:val="both"/>
              <w:rPr>
                <w:rFonts w:ascii="Times New Roman" w:hAnsi="Times New Roman"/>
                <w:sz w:val="24"/>
                <w:szCs w:val="24"/>
                <w:lang w:val="sr-Latn-RS"/>
              </w:rPr>
            </w:pPr>
          </w:p>
          <w:p w14:paraId="6889FD8A" w14:textId="77777777" w:rsidR="00E25975" w:rsidRPr="00800FDA" w:rsidRDefault="00E25975" w:rsidP="00800FDA">
            <w:pPr>
              <w:autoSpaceDE w:val="0"/>
              <w:autoSpaceDN w:val="0"/>
              <w:adjustRightInd w:val="0"/>
              <w:spacing w:line="20" w:lineRule="atLeast"/>
              <w:ind w:left="275"/>
              <w:jc w:val="both"/>
              <w:rPr>
                <w:rFonts w:ascii="Times New Roman" w:hAnsi="Times New Roman"/>
                <w:bCs/>
                <w:sz w:val="24"/>
                <w:szCs w:val="24"/>
                <w:lang w:val="sr-Latn-RS"/>
              </w:rPr>
            </w:pPr>
          </w:p>
          <w:p w14:paraId="5A1CA82A" w14:textId="10D07FF6" w:rsidR="001D20D1" w:rsidRPr="00800FDA" w:rsidRDefault="00E25975" w:rsidP="00800FD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3.3.</w:t>
            </w:r>
            <w:r w:rsidR="001D20D1" w:rsidRPr="00800FDA">
              <w:rPr>
                <w:rFonts w:ascii="Times New Roman" w:hAnsi="Times New Roman"/>
                <w:sz w:val="24"/>
                <w:szCs w:val="24"/>
                <w:lang w:val="sr-Latn-RS"/>
              </w:rPr>
              <w:t>nametanje dodatnih ograničenja zaposlenima u njihovim ugovorima o radu osim ograničenja nametnutih u skladu sa nacionalnim</w:t>
            </w:r>
            <w:r w:rsidR="001D20D1" w:rsidRPr="00800FDA">
              <w:rPr>
                <w:rFonts w:ascii="Times New Roman" w:hAnsi="Times New Roman"/>
                <w:b/>
                <w:sz w:val="24"/>
                <w:szCs w:val="24"/>
                <w:lang w:val="sr-Latn-RS"/>
              </w:rPr>
              <w:t xml:space="preserve"> </w:t>
            </w:r>
            <w:r w:rsidR="001D20D1" w:rsidRPr="00800FDA">
              <w:rPr>
                <w:rFonts w:ascii="Times New Roman" w:hAnsi="Times New Roman"/>
                <w:sz w:val="24"/>
                <w:szCs w:val="24"/>
                <w:lang w:val="sr-Latn-RS"/>
              </w:rPr>
              <w:t>zakonodavstvom.</w:t>
            </w:r>
          </w:p>
          <w:p w14:paraId="5F5BA104" w14:textId="77777777" w:rsidR="00C93AAE" w:rsidRPr="00800FDA" w:rsidRDefault="00C93AAE" w:rsidP="00800FDA">
            <w:pPr>
              <w:autoSpaceDE w:val="0"/>
              <w:autoSpaceDN w:val="0"/>
              <w:adjustRightInd w:val="0"/>
              <w:spacing w:line="20" w:lineRule="atLeast"/>
              <w:jc w:val="both"/>
              <w:rPr>
                <w:rFonts w:ascii="Times New Roman" w:hAnsi="Times New Roman"/>
                <w:b/>
                <w:bCs/>
                <w:sz w:val="24"/>
                <w:szCs w:val="24"/>
                <w:lang w:val="sr-Latn-RS"/>
              </w:rPr>
            </w:pPr>
          </w:p>
          <w:p w14:paraId="186C3D6F" w14:textId="0DB63DC6" w:rsidR="001D20D1" w:rsidRPr="00800FDA" w:rsidRDefault="00C93AAE"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4.</w:t>
            </w:r>
            <w:r w:rsidR="001D20D1" w:rsidRPr="00800FDA">
              <w:rPr>
                <w:rFonts w:ascii="Times New Roman" w:hAnsi="Times New Roman"/>
                <w:sz w:val="24"/>
                <w:szCs w:val="24"/>
                <w:lang w:val="sr-Latn-RS"/>
              </w:rPr>
              <w:t>Ovaj Zakon ne utiče na državne zakone o intelektualnoj svojini u vezi sa krivičnim postupcima.</w:t>
            </w:r>
          </w:p>
          <w:p w14:paraId="0B7D8D90" w14:textId="77777777" w:rsidR="001D20D1" w:rsidRPr="00800FDA" w:rsidRDefault="001D20D1" w:rsidP="00800FDA">
            <w:pPr>
              <w:autoSpaceDE w:val="0"/>
              <w:autoSpaceDN w:val="0"/>
              <w:adjustRightInd w:val="0"/>
              <w:spacing w:line="20" w:lineRule="atLeast"/>
              <w:jc w:val="both"/>
              <w:rPr>
                <w:rFonts w:ascii="Times New Roman" w:hAnsi="Times New Roman"/>
                <w:b/>
                <w:bCs/>
                <w:sz w:val="24"/>
                <w:szCs w:val="24"/>
                <w:lang w:val="sr-Latn-RS"/>
              </w:rPr>
            </w:pPr>
          </w:p>
          <w:p w14:paraId="29BC03A6" w14:textId="77777777" w:rsidR="00800FDA" w:rsidRDefault="00800FDA" w:rsidP="00800FDA">
            <w:pPr>
              <w:autoSpaceDE w:val="0"/>
              <w:autoSpaceDN w:val="0"/>
              <w:adjustRightInd w:val="0"/>
              <w:spacing w:line="20" w:lineRule="atLeast"/>
              <w:jc w:val="center"/>
              <w:rPr>
                <w:rFonts w:ascii="Times New Roman" w:hAnsi="Times New Roman"/>
                <w:b/>
                <w:sz w:val="24"/>
                <w:szCs w:val="24"/>
                <w:lang w:val="sr-Latn-RS"/>
              </w:rPr>
            </w:pPr>
          </w:p>
          <w:p w14:paraId="6AAC96AA" w14:textId="77777777" w:rsidR="001D20D1" w:rsidRPr="00800FDA" w:rsidRDefault="001D20D1" w:rsidP="00800FDA">
            <w:pPr>
              <w:autoSpaceDE w:val="0"/>
              <w:autoSpaceDN w:val="0"/>
              <w:adjustRightInd w:val="0"/>
              <w:spacing w:line="20" w:lineRule="atLeast"/>
              <w:jc w:val="center"/>
              <w:rPr>
                <w:rFonts w:ascii="Times New Roman" w:hAnsi="Times New Roman"/>
                <w:b/>
                <w:bCs/>
                <w:sz w:val="24"/>
                <w:szCs w:val="24"/>
                <w:lang w:val="sr-Latn-RS"/>
              </w:rPr>
            </w:pPr>
            <w:r w:rsidRPr="00800FDA">
              <w:rPr>
                <w:rFonts w:ascii="Times New Roman" w:hAnsi="Times New Roman"/>
                <w:b/>
                <w:sz w:val="24"/>
                <w:szCs w:val="24"/>
                <w:lang w:val="sr-Latn-RS"/>
              </w:rPr>
              <w:t>Član 3.</w:t>
            </w:r>
          </w:p>
          <w:p w14:paraId="7A1CF14A" w14:textId="77777777" w:rsidR="001D20D1"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Definicije</w:t>
            </w:r>
          </w:p>
          <w:p w14:paraId="2CE4C1A3" w14:textId="77777777" w:rsidR="00800FDA" w:rsidRPr="00800FDA" w:rsidRDefault="00800FDA" w:rsidP="00800FDA">
            <w:pPr>
              <w:autoSpaceDE w:val="0"/>
              <w:autoSpaceDN w:val="0"/>
              <w:adjustRightInd w:val="0"/>
              <w:spacing w:line="20" w:lineRule="atLeast"/>
              <w:jc w:val="center"/>
              <w:rPr>
                <w:rFonts w:ascii="Times New Roman" w:hAnsi="Times New Roman"/>
                <w:b/>
                <w:bCs/>
                <w:sz w:val="24"/>
                <w:szCs w:val="24"/>
                <w:lang w:val="sr-Latn-RS"/>
              </w:rPr>
            </w:pPr>
          </w:p>
          <w:p w14:paraId="4361958D" w14:textId="236C9D8A" w:rsidR="001D20D1" w:rsidRPr="00800FDA" w:rsidRDefault="00C93AAE"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1.</w:t>
            </w:r>
            <w:r w:rsidR="001D20D1" w:rsidRPr="00800FDA">
              <w:rPr>
                <w:rFonts w:ascii="Times New Roman" w:hAnsi="Times New Roman"/>
                <w:sz w:val="24"/>
                <w:szCs w:val="24"/>
                <w:lang w:val="sr-Latn-RS"/>
              </w:rPr>
              <w:t>Izrazi korišćeni u ovom Zakonu imaju sledeće značenje:</w:t>
            </w:r>
          </w:p>
          <w:p w14:paraId="18E46AFC" w14:textId="77777777" w:rsidR="00C93AAE" w:rsidRPr="00800FDA" w:rsidRDefault="00C93AAE" w:rsidP="00800FDA">
            <w:pPr>
              <w:autoSpaceDE w:val="0"/>
              <w:autoSpaceDN w:val="0"/>
              <w:adjustRightInd w:val="0"/>
              <w:spacing w:line="20" w:lineRule="atLeast"/>
              <w:jc w:val="both"/>
              <w:rPr>
                <w:rFonts w:ascii="Times New Roman" w:hAnsi="Times New Roman"/>
                <w:sz w:val="24"/>
                <w:szCs w:val="24"/>
                <w:lang w:val="sr-Latn-RS"/>
              </w:rPr>
            </w:pPr>
          </w:p>
          <w:p w14:paraId="11B30AD5" w14:textId="41A57ED0" w:rsidR="001D20D1" w:rsidRPr="00800FDA" w:rsidRDefault="00C93AAE" w:rsidP="00800FDA">
            <w:pPr>
              <w:autoSpaceDE w:val="0"/>
              <w:autoSpaceDN w:val="0"/>
              <w:adjustRightInd w:val="0"/>
              <w:spacing w:line="20" w:lineRule="atLeast"/>
              <w:ind w:left="185"/>
              <w:jc w:val="both"/>
              <w:rPr>
                <w:rFonts w:ascii="Times New Roman" w:hAnsi="Times New Roman"/>
                <w:b/>
                <w:sz w:val="24"/>
                <w:szCs w:val="24"/>
                <w:lang w:val="sr-Latn-RS"/>
              </w:rPr>
            </w:pPr>
            <w:r w:rsidRPr="00800FDA">
              <w:rPr>
                <w:rFonts w:ascii="Times New Roman" w:hAnsi="Times New Roman"/>
                <w:b/>
                <w:sz w:val="24"/>
                <w:szCs w:val="24"/>
                <w:lang w:val="sr-Latn-RS"/>
              </w:rPr>
              <w:t>1.1.</w:t>
            </w:r>
            <w:r w:rsidR="001D20D1" w:rsidRPr="00800FDA">
              <w:rPr>
                <w:rFonts w:ascii="Times New Roman" w:hAnsi="Times New Roman"/>
                <w:b/>
                <w:sz w:val="24"/>
                <w:szCs w:val="24"/>
                <w:lang w:val="sr-Latn-RS"/>
              </w:rPr>
              <w:t xml:space="preserve">Ministarstvo - </w:t>
            </w:r>
            <w:r w:rsidR="001D20D1" w:rsidRPr="00800FDA">
              <w:rPr>
                <w:rFonts w:ascii="Times New Roman" w:hAnsi="Times New Roman"/>
                <w:sz w:val="24"/>
                <w:szCs w:val="24"/>
                <w:lang w:val="sr-Latn-RS"/>
              </w:rPr>
              <w:t>Ministarstvo industrije, preduzetništva i trgovine;</w:t>
            </w:r>
          </w:p>
          <w:p w14:paraId="1CB3413B" w14:textId="77777777" w:rsidR="001D20D1" w:rsidRPr="00800FDA" w:rsidRDefault="001D20D1" w:rsidP="00800FDA">
            <w:pPr>
              <w:autoSpaceDE w:val="0"/>
              <w:autoSpaceDN w:val="0"/>
              <w:adjustRightInd w:val="0"/>
              <w:spacing w:line="20" w:lineRule="atLeast"/>
              <w:ind w:left="185"/>
              <w:jc w:val="both"/>
              <w:rPr>
                <w:rFonts w:ascii="Times New Roman" w:hAnsi="Times New Roman"/>
                <w:b/>
                <w:sz w:val="24"/>
                <w:szCs w:val="24"/>
                <w:lang w:val="sr-Latn-RS"/>
              </w:rPr>
            </w:pPr>
          </w:p>
          <w:p w14:paraId="07393948" w14:textId="04FEC1AA" w:rsidR="001D20D1" w:rsidRPr="00800FDA" w:rsidRDefault="00C93AAE" w:rsidP="00800FDA">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b/>
                <w:sz w:val="24"/>
                <w:szCs w:val="24"/>
                <w:lang w:val="sr-Latn-RS"/>
              </w:rPr>
              <w:t>1.2.</w:t>
            </w:r>
            <w:r w:rsidR="001D20D1" w:rsidRPr="00800FDA">
              <w:rPr>
                <w:rFonts w:ascii="Times New Roman" w:hAnsi="Times New Roman"/>
                <w:b/>
                <w:sz w:val="24"/>
                <w:szCs w:val="24"/>
                <w:lang w:val="sr-Latn-RS"/>
              </w:rPr>
              <w:t xml:space="preserve">Agencija za industrijsko vlasništvo (AIV) - </w:t>
            </w:r>
            <w:r w:rsidR="001D20D1" w:rsidRPr="00800FDA">
              <w:rPr>
                <w:rFonts w:ascii="Times New Roman" w:hAnsi="Times New Roman"/>
                <w:sz w:val="24"/>
                <w:szCs w:val="24"/>
                <w:lang w:val="sr-Latn-RS"/>
              </w:rPr>
              <w:t>označava Agenciju za industrijsko vlasništvo Republike Kosovo u okviru Ministarstva industrije, preduzetništva i trgovine;</w:t>
            </w:r>
          </w:p>
          <w:p w14:paraId="0DE913B3" w14:textId="77777777" w:rsidR="00C93AAE" w:rsidRPr="00800FDA" w:rsidRDefault="00C93AAE" w:rsidP="00800FDA">
            <w:pPr>
              <w:autoSpaceDE w:val="0"/>
              <w:autoSpaceDN w:val="0"/>
              <w:adjustRightInd w:val="0"/>
              <w:spacing w:line="20" w:lineRule="atLeast"/>
              <w:ind w:left="185"/>
              <w:jc w:val="both"/>
              <w:rPr>
                <w:rFonts w:ascii="Times New Roman" w:hAnsi="Times New Roman"/>
                <w:b/>
                <w:sz w:val="24"/>
                <w:szCs w:val="24"/>
                <w:lang w:val="sr-Latn-RS"/>
              </w:rPr>
            </w:pPr>
          </w:p>
          <w:p w14:paraId="395728E4" w14:textId="3C5850E7" w:rsidR="001D20D1" w:rsidRPr="00800FDA" w:rsidRDefault="00C93AAE" w:rsidP="00800FDA">
            <w:pPr>
              <w:autoSpaceDE w:val="0"/>
              <w:autoSpaceDN w:val="0"/>
              <w:adjustRightInd w:val="0"/>
              <w:spacing w:line="20" w:lineRule="atLeast"/>
              <w:ind w:left="185"/>
              <w:jc w:val="both"/>
              <w:rPr>
                <w:rFonts w:ascii="Times New Roman" w:hAnsi="Times New Roman"/>
                <w:b/>
                <w:sz w:val="24"/>
                <w:szCs w:val="24"/>
                <w:lang w:val="sr-Latn-RS"/>
              </w:rPr>
            </w:pPr>
            <w:r w:rsidRPr="00800FDA">
              <w:rPr>
                <w:rFonts w:ascii="Times New Roman" w:hAnsi="Times New Roman"/>
                <w:b/>
                <w:sz w:val="24"/>
                <w:szCs w:val="24"/>
                <w:lang w:val="sr-Latn-RS"/>
              </w:rPr>
              <w:t>1.3.</w:t>
            </w:r>
            <w:r w:rsidR="001D20D1" w:rsidRPr="00800FDA">
              <w:rPr>
                <w:rFonts w:ascii="Times New Roman" w:hAnsi="Times New Roman"/>
                <w:sz w:val="24"/>
                <w:szCs w:val="24"/>
                <w:lang w:val="sr-Latn-RS"/>
              </w:rPr>
              <w:t>Trgovačka  tajna - informacija koja ispunjava sve sledeće zahteve:</w:t>
            </w:r>
          </w:p>
          <w:p w14:paraId="232485F6" w14:textId="77777777" w:rsidR="00C93AAE" w:rsidRPr="00800FDA" w:rsidRDefault="00C93AAE" w:rsidP="00800FDA">
            <w:pPr>
              <w:autoSpaceDE w:val="0"/>
              <w:autoSpaceDN w:val="0"/>
              <w:adjustRightInd w:val="0"/>
              <w:spacing w:line="20" w:lineRule="atLeast"/>
              <w:jc w:val="both"/>
              <w:rPr>
                <w:rFonts w:ascii="Times New Roman" w:hAnsi="Times New Roman"/>
                <w:b/>
                <w:sz w:val="24"/>
                <w:szCs w:val="24"/>
                <w:lang w:val="sr-Latn-RS"/>
              </w:rPr>
            </w:pPr>
          </w:p>
          <w:p w14:paraId="5FC89356" w14:textId="4B33F240" w:rsidR="001D20D1" w:rsidRPr="00800FDA" w:rsidRDefault="00C93AAE" w:rsidP="00800FDA">
            <w:pPr>
              <w:autoSpaceDE w:val="0"/>
              <w:autoSpaceDN w:val="0"/>
              <w:adjustRightInd w:val="0"/>
              <w:spacing w:line="20" w:lineRule="atLeast"/>
              <w:ind w:left="545"/>
              <w:jc w:val="both"/>
              <w:rPr>
                <w:rFonts w:ascii="Times New Roman" w:hAnsi="Times New Roman"/>
                <w:b/>
                <w:sz w:val="24"/>
                <w:szCs w:val="24"/>
                <w:lang w:val="sr-Latn-RS"/>
              </w:rPr>
            </w:pPr>
            <w:r w:rsidRPr="00800FDA">
              <w:rPr>
                <w:rFonts w:ascii="Times New Roman" w:hAnsi="Times New Roman"/>
                <w:sz w:val="24"/>
                <w:szCs w:val="24"/>
                <w:lang w:val="sr-Latn-RS"/>
              </w:rPr>
              <w:t>1.3.1</w:t>
            </w:r>
            <w:r w:rsidRPr="00800FDA">
              <w:rPr>
                <w:rFonts w:ascii="Times New Roman" w:hAnsi="Times New Roman"/>
                <w:b/>
                <w:sz w:val="24"/>
                <w:szCs w:val="24"/>
                <w:lang w:val="sr-Latn-RS"/>
              </w:rPr>
              <w:t>.</w:t>
            </w:r>
            <w:r w:rsidR="001D20D1" w:rsidRPr="00800FDA">
              <w:rPr>
                <w:rFonts w:ascii="Times New Roman" w:hAnsi="Times New Roman"/>
                <w:sz w:val="24"/>
                <w:szCs w:val="24"/>
                <w:lang w:val="sr-Latn-RS"/>
              </w:rPr>
              <w:t xml:space="preserve">je tajna u smislu da, kao precizno telo ili konfiguracija i ujedinjenje </w:t>
            </w:r>
            <w:r w:rsidR="001D20D1" w:rsidRPr="00800FDA">
              <w:rPr>
                <w:rFonts w:ascii="Times New Roman" w:hAnsi="Times New Roman"/>
                <w:sz w:val="24"/>
                <w:szCs w:val="24"/>
                <w:lang w:val="sr-Latn-RS"/>
              </w:rPr>
              <w:lastRenderedPageBreak/>
              <w:t>njegovih komponenti, nije uopšte ili lako dostupna osobama unutar okruga koje se obično bave vrstom informacija o kojima je reč;</w:t>
            </w:r>
          </w:p>
          <w:p w14:paraId="78A9AD6F" w14:textId="77777777" w:rsidR="00C93AAE" w:rsidRPr="00800FDA" w:rsidRDefault="00C93AAE" w:rsidP="00800FDA">
            <w:pPr>
              <w:autoSpaceDE w:val="0"/>
              <w:autoSpaceDN w:val="0"/>
              <w:adjustRightInd w:val="0"/>
              <w:spacing w:line="20" w:lineRule="atLeast"/>
              <w:jc w:val="both"/>
              <w:rPr>
                <w:rFonts w:ascii="Times New Roman" w:hAnsi="Times New Roman"/>
                <w:b/>
                <w:sz w:val="24"/>
                <w:szCs w:val="24"/>
                <w:lang w:val="sr-Latn-RS"/>
              </w:rPr>
            </w:pPr>
          </w:p>
          <w:p w14:paraId="2CC92249" w14:textId="3DB1ED86" w:rsidR="001D20D1" w:rsidRPr="00800FDA" w:rsidRDefault="00C93AAE" w:rsidP="00800FDA">
            <w:pPr>
              <w:autoSpaceDE w:val="0"/>
              <w:autoSpaceDN w:val="0"/>
              <w:adjustRightInd w:val="0"/>
              <w:spacing w:line="20" w:lineRule="atLeast"/>
              <w:ind w:left="545"/>
              <w:jc w:val="both"/>
              <w:rPr>
                <w:rFonts w:ascii="Times New Roman" w:hAnsi="Times New Roman"/>
                <w:sz w:val="24"/>
                <w:szCs w:val="24"/>
                <w:lang w:val="sr-Latn-RS"/>
              </w:rPr>
            </w:pPr>
            <w:r w:rsidRPr="00800FDA">
              <w:rPr>
                <w:rFonts w:ascii="Times New Roman" w:hAnsi="Times New Roman"/>
                <w:sz w:val="24"/>
                <w:szCs w:val="24"/>
                <w:lang w:val="sr-Latn-RS"/>
              </w:rPr>
              <w:t>1.3.2</w:t>
            </w:r>
            <w:r w:rsidRPr="00800FDA">
              <w:rPr>
                <w:rFonts w:ascii="Times New Roman" w:hAnsi="Times New Roman"/>
                <w:b/>
                <w:sz w:val="24"/>
                <w:szCs w:val="24"/>
                <w:lang w:val="sr-Latn-RS"/>
              </w:rPr>
              <w:t>.</w:t>
            </w:r>
            <w:r w:rsidR="001D20D1" w:rsidRPr="00800FDA">
              <w:rPr>
                <w:rFonts w:ascii="Times New Roman" w:hAnsi="Times New Roman"/>
                <w:sz w:val="24"/>
                <w:szCs w:val="24"/>
                <w:lang w:val="sr-Latn-RS"/>
              </w:rPr>
              <w:t>ima trgovačku vrednost jer je tajna;</w:t>
            </w:r>
          </w:p>
          <w:p w14:paraId="717249E3" w14:textId="77777777" w:rsidR="00C93AAE" w:rsidRPr="00800FDA" w:rsidRDefault="00C93AAE" w:rsidP="00800FDA">
            <w:pPr>
              <w:autoSpaceDE w:val="0"/>
              <w:autoSpaceDN w:val="0"/>
              <w:adjustRightInd w:val="0"/>
              <w:spacing w:line="20" w:lineRule="atLeast"/>
              <w:jc w:val="both"/>
              <w:rPr>
                <w:rFonts w:ascii="Times New Roman" w:hAnsi="Times New Roman"/>
                <w:b/>
                <w:sz w:val="24"/>
                <w:szCs w:val="24"/>
                <w:lang w:val="sr-Latn-RS"/>
              </w:rPr>
            </w:pPr>
          </w:p>
          <w:p w14:paraId="3B350E68" w14:textId="6DF20139" w:rsidR="001D20D1" w:rsidRPr="00800FDA" w:rsidRDefault="00C93AAE" w:rsidP="00800FDA">
            <w:pPr>
              <w:autoSpaceDE w:val="0"/>
              <w:autoSpaceDN w:val="0"/>
              <w:adjustRightInd w:val="0"/>
              <w:spacing w:line="20" w:lineRule="atLeast"/>
              <w:ind w:left="545"/>
              <w:jc w:val="both"/>
              <w:rPr>
                <w:rFonts w:ascii="Times New Roman" w:hAnsi="Times New Roman"/>
                <w:b/>
                <w:sz w:val="24"/>
                <w:szCs w:val="24"/>
                <w:lang w:val="sr-Latn-RS"/>
              </w:rPr>
            </w:pPr>
            <w:r w:rsidRPr="00800FDA">
              <w:rPr>
                <w:rFonts w:ascii="Times New Roman" w:hAnsi="Times New Roman"/>
                <w:sz w:val="24"/>
                <w:szCs w:val="24"/>
                <w:lang w:val="sr-Latn-RS"/>
              </w:rPr>
              <w:t>1.3.3</w:t>
            </w:r>
            <w:r w:rsidRPr="00800FDA">
              <w:rPr>
                <w:rFonts w:ascii="Times New Roman" w:hAnsi="Times New Roman"/>
                <w:b/>
                <w:sz w:val="24"/>
                <w:szCs w:val="24"/>
                <w:lang w:val="sr-Latn-RS"/>
              </w:rPr>
              <w:t>.</w:t>
            </w:r>
            <w:r w:rsidR="001D20D1" w:rsidRPr="00800FDA">
              <w:rPr>
                <w:rFonts w:ascii="Times New Roman" w:hAnsi="Times New Roman"/>
                <w:sz w:val="24"/>
                <w:szCs w:val="24"/>
                <w:lang w:val="sr-Latn-RS"/>
              </w:rPr>
              <w:t>podložna je razumnim koracima prema okolnostima od strane osobe koja na zakonit način kontroliše informaciju, kako bi sačuvala  tu tajnu.</w:t>
            </w:r>
          </w:p>
          <w:p w14:paraId="4889736A" w14:textId="77777777" w:rsidR="00C93AAE" w:rsidRPr="00800FDA" w:rsidRDefault="00C93AAE" w:rsidP="00800FDA">
            <w:pPr>
              <w:autoSpaceDE w:val="0"/>
              <w:autoSpaceDN w:val="0"/>
              <w:adjustRightInd w:val="0"/>
              <w:spacing w:line="20" w:lineRule="atLeast"/>
              <w:jc w:val="both"/>
              <w:rPr>
                <w:rFonts w:ascii="Times New Roman" w:hAnsi="Times New Roman"/>
                <w:b/>
                <w:sz w:val="24"/>
                <w:szCs w:val="24"/>
                <w:lang w:val="sr-Latn-RS"/>
              </w:rPr>
            </w:pPr>
          </w:p>
          <w:p w14:paraId="77527A72" w14:textId="77777777" w:rsidR="0040359B" w:rsidRPr="00800FDA" w:rsidRDefault="0040359B" w:rsidP="00800FDA">
            <w:pPr>
              <w:autoSpaceDE w:val="0"/>
              <w:autoSpaceDN w:val="0"/>
              <w:adjustRightInd w:val="0"/>
              <w:spacing w:line="20" w:lineRule="atLeast"/>
              <w:jc w:val="both"/>
              <w:rPr>
                <w:rFonts w:ascii="Times New Roman" w:hAnsi="Times New Roman"/>
                <w:b/>
                <w:sz w:val="24"/>
                <w:szCs w:val="24"/>
                <w:lang w:val="sr-Latn-RS"/>
              </w:rPr>
            </w:pPr>
          </w:p>
          <w:p w14:paraId="7D7674FC" w14:textId="6B544930" w:rsidR="001D20D1" w:rsidRPr="00800FDA" w:rsidRDefault="0040359B" w:rsidP="00800FD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b/>
                <w:sz w:val="24"/>
                <w:szCs w:val="24"/>
                <w:lang w:val="sr-Latn-RS"/>
              </w:rPr>
              <w:t>1.</w:t>
            </w:r>
            <w:r w:rsidR="00C93AAE" w:rsidRPr="00800FDA">
              <w:rPr>
                <w:rFonts w:ascii="Times New Roman" w:hAnsi="Times New Roman"/>
                <w:b/>
                <w:sz w:val="24"/>
                <w:szCs w:val="24"/>
                <w:lang w:val="sr-Latn-RS"/>
              </w:rPr>
              <w:t>4.</w:t>
            </w:r>
            <w:r w:rsidR="001D20D1" w:rsidRPr="00800FDA">
              <w:rPr>
                <w:rFonts w:ascii="Times New Roman" w:hAnsi="Times New Roman"/>
                <w:b/>
                <w:sz w:val="24"/>
                <w:szCs w:val="24"/>
                <w:lang w:val="sr-Latn-RS"/>
              </w:rPr>
              <w:t>Osoba</w:t>
            </w:r>
            <w:r w:rsidR="001D20D1" w:rsidRPr="00800FDA">
              <w:rPr>
                <w:rFonts w:ascii="Times New Roman" w:hAnsi="Times New Roman"/>
                <w:sz w:val="24"/>
                <w:szCs w:val="24"/>
                <w:lang w:val="sr-Latn-RS"/>
              </w:rPr>
              <w:t xml:space="preserve"> - fizičko lice, pravno lice i druga lica;</w:t>
            </w:r>
          </w:p>
          <w:p w14:paraId="1B889958" w14:textId="77777777" w:rsidR="0040359B" w:rsidRPr="00800FDA" w:rsidRDefault="0040359B" w:rsidP="00800FDA">
            <w:pPr>
              <w:autoSpaceDE w:val="0"/>
              <w:autoSpaceDN w:val="0"/>
              <w:adjustRightInd w:val="0"/>
              <w:spacing w:line="20" w:lineRule="atLeast"/>
              <w:ind w:left="275"/>
              <w:jc w:val="both"/>
              <w:rPr>
                <w:rFonts w:ascii="Times New Roman" w:hAnsi="Times New Roman"/>
                <w:b/>
                <w:sz w:val="24"/>
                <w:szCs w:val="24"/>
                <w:lang w:val="sr-Latn-RS"/>
              </w:rPr>
            </w:pPr>
          </w:p>
          <w:p w14:paraId="4472D325" w14:textId="6A94E0DE" w:rsidR="001D20D1" w:rsidRPr="00800FDA" w:rsidRDefault="0040359B" w:rsidP="00800FD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b/>
                <w:sz w:val="24"/>
                <w:szCs w:val="24"/>
                <w:lang w:val="sr-Latn-RS"/>
              </w:rPr>
              <w:t>1.5.</w:t>
            </w:r>
            <w:r w:rsidR="001D20D1" w:rsidRPr="00800FDA">
              <w:rPr>
                <w:rFonts w:ascii="Times New Roman" w:hAnsi="Times New Roman"/>
                <w:b/>
                <w:sz w:val="24"/>
                <w:szCs w:val="24"/>
                <w:lang w:val="sr-Latn-RS"/>
              </w:rPr>
              <w:t>Fizičko lice</w:t>
            </w:r>
            <w:r w:rsidR="001D20D1" w:rsidRPr="00800FDA">
              <w:rPr>
                <w:rFonts w:ascii="Times New Roman" w:hAnsi="Times New Roman"/>
                <w:sz w:val="24"/>
                <w:szCs w:val="24"/>
                <w:lang w:val="sr-Latn-RS"/>
              </w:rPr>
              <w:t xml:space="preserve"> - svako lice koje ima državlјanstvo Republike Kosovo, državlјanstvo strane države ili lice bez državlјanstva;</w:t>
            </w:r>
          </w:p>
          <w:p w14:paraId="6C83A6F2" w14:textId="77777777" w:rsidR="0040359B" w:rsidRPr="00800FDA" w:rsidRDefault="0040359B" w:rsidP="00800FDA">
            <w:pPr>
              <w:autoSpaceDE w:val="0"/>
              <w:autoSpaceDN w:val="0"/>
              <w:adjustRightInd w:val="0"/>
              <w:spacing w:line="20" w:lineRule="atLeast"/>
              <w:ind w:left="275"/>
              <w:jc w:val="both"/>
              <w:rPr>
                <w:rFonts w:ascii="Times New Roman" w:hAnsi="Times New Roman"/>
                <w:b/>
                <w:sz w:val="24"/>
                <w:szCs w:val="24"/>
                <w:lang w:val="sr-Latn-RS"/>
              </w:rPr>
            </w:pPr>
          </w:p>
          <w:p w14:paraId="041B05FE" w14:textId="11A88D40" w:rsidR="001D20D1" w:rsidRPr="00800FDA" w:rsidRDefault="0040359B" w:rsidP="00800FDA">
            <w:pPr>
              <w:autoSpaceDE w:val="0"/>
              <w:autoSpaceDN w:val="0"/>
              <w:adjustRightInd w:val="0"/>
              <w:spacing w:line="20" w:lineRule="atLeast"/>
              <w:ind w:left="275"/>
              <w:jc w:val="both"/>
              <w:rPr>
                <w:rFonts w:ascii="Times New Roman" w:hAnsi="Times New Roman"/>
                <w:b/>
                <w:sz w:val="24"/>
                <w:szCs w:val="24"/>
                <w:lang w:val="sr-Latn-RS"/>
              </w:rPr>
            </w:pPr>
            <w:r w:rsidRPr="00800FDA">
              <w:rPr>
                <w:rFonts w:ascii="Times New Roman" w:hAnsi="Times New Roman"/>
                <w:b/>
                <w:sz w:val="24"/>
                <w:szCs w:val="24"/>
                <w:lang w:val="sr-Latn-RS"/>
              </w:rPr>
              <w:t>1.6.</w:t>
            </w:r>
            <w:r w:rsidR="001D20D1" w:rsidRPr="00800FDA">
              <w:rPr>
                <w:rFonts w:ascii="Times New Roman" w:hAnsi="Times New Roman"/>
                <w:b/>
                <w:sz w:val="24"/>
                <w:szCs w:val="24"/>
                <w:lang w:val="sr-Latn-RS"/>
              </w:rPr>
              <w:t>Pravno lice</w:t>
            </w:r>
            <w:r w:rsidR="001D20D1" w:rsidRPr="00800FDA">
              <w:rPr>
                <w:rFonts w:ascii="Times New Roman" w:hAnsi="Times New Roman"/>
                <w:sz w:val="24"/>
                <w:szCs w:val="24"/>
                <w:lang w:val="sr-Latn-RS"/>
              </w:rPr>
              <w:t xml:space="preserve"> - javno ili privatno lice, udruženje ili druga poslovna organizacija koja ima status pravnog lica u skladu sa zakonodavstvom na snazi za trgovačka društva i bilo kojim drugim zakonodavstvom primenlјivim u Republici Kosovo ili drugoj državi;</w:t>
            </w:r>
          </w:p>
          <w:p w14:paraId="0A3F8321" w14:textId="77777777" w:rsidR="0040359B" w:rsidRPr="00800FDA" w:rsidRDefault="0040359B" w:rsidP="00800FDA">
            <w:pPr>
              <w:autoSpaceDE w:val="0"/>
              <w:autoSpaceDN w:val="0"/>
              <w:adjustRightInd w:val="0"/>
              <w:spacing w:line="20" w:lineRule="atLeast"/>
              <w:ind w:left="275"/>
              <w:jc w:val="both"/>
              <w:rPr>
                <w:rFonts w:ascii="Times New Roman" w:hAnsi="Times New Roman"/>
                <w:b/>
                <w:sz w:val="24"/>
                <w:szCs w:val="24"/>
                <w:lang w:val="sr-Latn-RS"/>
              </w:rPr>
            </w:pPr>
          </w:p>
          <w:p w14:paraId="1BC182B2" w14:textId="41964947" w:rsidR="001D20D1" w:rsidRPr="00800FDA" w:rsidRDefault="0040359B" w:rsidP="00800FDA">
            <w:pPr>
              <w:autoSpaceDE w:val="0"/>
              <w:autoSpaceDN w:val="0"/>
              <w:adjustRightInd w:val="0"/>
              <w:spacing w:line="20" w:lineRule="atLeast"/>
              <w:ind w:left="275"/>
              <w:jc w:val="both"/>
              <w:rPr>
                <w:rFonts w:ascii="Times New Roman" w:hAnsi="Times New Roman"/>
                <w:b/>
                <w:sz w:val="24"/>
                <w:szCs w:val="24"/>
                <w:lang w:val="sr-Latn-RS"/>
              </w:rPr>
            </w:pPr>
            <w:r w:rsidRPr="00800FDA">
              <w:rPr>
                <w:rFonts w:ascii="Times New Roman" w:hAnsi="Times New Roman"/>
                <w:b/>
                <w:sz w:val="24"/>
                <w:szCs w:val="24"/>
                <w:lang w:val="sr-Latn-RS"/>
              </w:rPr>
              <w:t>1.7.</w:t>
            </w:r>
            <w:r w:rsidR="001D20D1" w:rsidRPr="00800FDA">
              <w:rPr>
                <w:rFonts w:ascii="Times New Roman" w:hAnsi="Times New Roman"/>
                <w:b/>
                <w:sz w:val="24"/>
                <w:szCs w:val="24"/>
                <w:lang w:val="sr-Latn-RS"/>
              </w:rPr>
              <w:t>Druga lica –</w:t>
            </w:r>
            <w:r w:rsidR="001D20D1" w:rsidRPr="00800FDA">
              <w:rPr>
                <w:rFonts w:ascii="Times New Roman" w:hAnsi="Times New Roman"/>
                <w:sz w:val="24"/>
                <w:szCs w:val="24"/>
                <w:lang w:val="sr-Latn-RS"/>
              </w:rPr>
              <w:t xml:space="preserve"> trgovačka društva osnovane u skladu sa zakonodavstvom na snazi na Kosovu ili strane države koje nemaju status pravnog lica.</w:t>
            </w:r>
          </w:p>
          <w:p w14:paraId="3D85FCCA" w14:textId="77777777" w:rsidR="0040359B" w:rsidRPr="00800FDA" w:rsidRDefault="0040359B" w:rsidP="00800FDA">
            <w:pPr>
              <w:autoSpaceDE w:val="0"/>
              <w:autoSpaceDN w:val="0"/>
              <w:adjustRightInd w:val="0"/>
              <w:spacing w:line="20" w:lineRule="atLeast"/>
              <w:ind w:left="275"/>
              <w:jc w:val="both"/>
              <w:rPr>
                <w:rFonts w:ascii="Times New Roman" w:hAnsi="Times New Roman"/>
                <w:b/>
                <w:sz w:val="24"/>
                <w:szCs w:val="24"/>
                <w:lang w:val="sr-Latn-RS"/>
              </w:rPr>
            </w:pPr>
          </w:p>
          <w:p w14:paraId="69BF9A96" w14:textId="583F9C9C" w:rsidR="001D20D1" w:rsidRPr="00800FDA" w:rsidRDefault="0040359B" w:rsidP="00800FDA">
            <w:pPr>
              <w:autoSpaceDE w:val="0"/>
              <w:autoSpaceDN w:val="0"/>
              <w:adjustRightInd w:val="0"/>
              <w:spacing w:line="20" w:lineRule="atLeast"/>
              <w:ind w:left="275"/>
              <w:jc w:val="both"/>
              <w:rPr>
                <w:rFonts w:ascii="Times New Roman" w:hAnsi="Times New Roman"/>
                <w:b/>
                <w:sz w:val="24"/>
                <w:szCs w:val="24"/>
                <w:lang w:val="sr-Latn-RS"/>
              </w:rPr>
            </w:pPr>
            <w:r w:rsidRPr="00800FDA">
              <w:rPr>
                <w:rFonts w:ascii="Times New Roman" w:hAnsi="Times New Roman"/>
                <w:b/>
                <w:sz w:val="24"/>
                <w:szCs w:val="24"/>
                <w:lang w:val="sr-Latn-RS"/>
              </w:rPr>
              <w:t>1.8.</w:t>
            </w:r>
            <w:r w:rsidR="001D20D1" w:rsidRPr="00800FDA">
              <w:rPr>
                <w:rFonts w:ascii="Times New Roman" w:hAnsi="Times New Roman"/>
                <w:b/>
                <w:sz w:val="24"/>
                <w:szCs w:val="24"/>
                <w:lang w:val="sr-Latn-RS"/>
              </w:rPr>
              <w:t>Pravo industrijske svojine:</w:t>
            </w:r>
          </w:p>
          <w:p w14:paraId="1A91028C" w14:textId="77777777" w:rsidR="0040359B" w:rsidRPr="00800FDA" w:rsidRDefault="0040359B" w:rsidP="00800FDA">
            <w:pPr>
              <w:autoSpaceDE w:val="0"/>
              <w:autoSpaceDN w:val="0"/>
              <w:adjustRightInd w:val="0"/>
              <w:spacing w:line="20" w:lineRule="atLeast"/>
              <w:jc w:val="both"/>
              <w:rPr>
                <w:rFonts w:ascii="Times New Roman" w:hAnsi="Times New Roman"/>
                <w:b/>
                <w:bCs/>
                <w:sz w:val="24"/>
                <w:szCs w:val="24"/>
                <w:lang w:val="sr-Latn-RS"/>
              </w:rPr>
            </w:pPr>
          </w:p>
          <w:p w14:paraId="769A67F9" w14:textId="481B6DBB" w:rsidR="001D20D1" w:rsidRPr="00800FDA" w:rsidRDefault="0040359B" w:rsidP="00800FDA">
            <w:pPr>
              <w:autoSpaceDE w:val="0"/>
              <w:autoSpaceDN w:val="0"/>
              <w:adjustRightInd w:val="0"/>
              <w:spacing w:line="20" w:lineRule="atLeast"/>
              <w:ind w:left="635"/>
              <w:jc w:val="both"/>
              <w:rPr>
                <w:rFonts w:ascii="Times New Roman" w:hAnsi="Times New Roman"/>
                <w:sz w:val="24"/>
                <w:szCs w:val="24"/>
                <w:lang w:val="sr-Latn-RS"/>
              </w:rPr>
            </w:pPr>
            <w:r w:rsidRPr="00800FDA">
              <w:rPr>
                <w:rFonts w:ascii="Times New Roman" w:hAnsi="Times New Roman"/>
                <w:sz w:val="24"/>
                <w:szCs w:val="24"/>
                <w:lang w:val="sr-Latn-RS"/>
              </w:rPr>
              <w:t>1.8.1.</w:t>
            </w:r>
            <w:r w:rsidR="001D20D1" w:rsidRPr="00800FDA">
              <w:rPr>
                <w:rFonts w:ascii="Times New Roman" w:hAnsi="Times New Roman"/>
                <w:sz w:val="24"/>
                <w:szCs w:val="24"/>
                <w:lang w:val="sr-Latn-RS"/>
              </w:rPr>
              <w:t>trgovački znak;</w:t>
            </w:r>
          </w:p>
          <w:p w14:paraId="69742E9A" w14:textId="77777777" w:rsidR="00036DDF" w:rsidRPr="00800FDA" w:rsidRDefault="00036DDF" w:rsidP="00800FDA">
            <w:pPr>
              <w:autoSpaceDE w:val="0"/>
              <w:autoSpaceDN w:val="0"/>
              <w:adjustRightInd w:val="0"/>
              <w:spacing w:line="20" w:lineRule="atLeast"/>
              <w:ind w:left="635"/>
              <w:jc w:val="both"/>
              <w:rPr>
                <w:rFonts w:ascii="Times New Roman" w:hAnsi="Times New Roman"/>
                <w:sz w:val="24"/>
                <w:szCs w:val="24"/>
                <w:lang w:val="sr-Latn-RS"/>
              </w:rPr>
            </w:pPr>
          </w:p>
          <w:p w14:paraId="1C93A27C" w14:textId="5F4D739A" w:rsidR="001D20D1" w:rsidRPr="00800FDA" w:rsidRDefault="0040359B" w:rsidP="00800FDA">
            <w:pPr>
              <w:autoSpaceDE w:val="0"/>
              <w:autoSpaceDN w:val="0"/>
              <w:adjustRightInd w:val="0"/>
              <w:spacing w:line="20" w:lineRule="atLeast"/>
              <w:ind w:left="635"/>
              <w:jc w:val="both"/>
              <w:rPr>
                <w:rFonts w:ascii="Times New Roman" w:hAnsi="Times New Roman"/>
                <w:sz w:val="24"/>
                <w:szCs w:val="24"/>
                <w:lang w:val="sr-Latn-RS"/>
              </w:rPr>
            </w:pPr>
            <w:r w:rsidRPr="00800FDA">
              <w:rPr>
                <w:rFonts w:ascii="Times New Roman" w:hAnsi="Times New Roman"/>
                <w:sz w:val="24"/>
                <w:szCs w:val="24"/>
                <w:lang w:val="sr-Latn-RS"/>
              </w:rPr>
              <w:t>1.8.2.</w:t>
            </w:r>
            <w:r w:rsidR="001D20D1" w:rsidRPr="00800FDA">
              <w:rPr>
                <w:rFonts w:ascii="Times New Roman" w:hAnsi="Times New Roman"/>
                <w:sz w:val="24"/>
                <w:szCs w:val="24"/>
                <w:lang w:val="sr-Latn-RS"/>
              </w:rPr>
              <w:t>industrijski dizajn;</w:t>
            </w:r>
          </w:p>
          <w:p w14:paraId="292CA6B5" w14:textId="77777777" w:rsidR="00036DDF" w:rsidRPr="00800FDA" w:rsidRDefault="00036DDF" w:rsidP="00800FDA">
            <w:pPr>
              <w:autoSpaceDE w:val="0"/>
              <w:autoSpaceDN w:val="0"/>
              <w:adjustRightInd w:val="0"/>
              <w:spacing w:line="20" w:lineRule="atLeast"/>
              <w:ind w:left="635"/>
              <w:jc w:val="both"/>
              <w:rPr>
                <w:rFonts w:ascii="Times New Roman" w:hAnsi="Times New Roman"/>
                <w:sz w:val="24"/>
                <w:szCs w:val="24"/>
                <w:lang w:val="sr-Latn-RS"/>
              </w:rPr>
            </w:pPr>
          </w:p>
          <w:p w14:paraId="66CD3F98" w14:textId="28ABA97A" w:rsidR="001D20D1" w:rsidRPr="00800FDA" w:rsidRDefault="0040359B" w:rsidP="00800FDA">
            <w:pPr>
              <w:autoSpaceDE w:val="0"/>
              <w:autoSpaceDN w:val="0"/>
              <w:adjustRightInd w:val="0"/>
              <w:spacing w:line="20" w:lineRule="atLeast"/>
              <w:ind w:left="635"/>
              <w:jc w:val="both"/>
              <w:rPr>
                <w:rFonts w:ascii="Times New Roman" w:hAnsi="Times New Roman"/>
                <w:sz w:val="24"/>
                <w:szCs w:val="24"/>
                <w:lang w:val="sr-Latn-RS"/>
              </w:rPr>
            </w:pPr>
            <w:r w:rsidRPr="00800FDA">
              <w:rPr>
                <w:rFonts w:ascii="Times New Roman" w:hAnsi="Times New Roman"/>
                <w:sz w:val="24"/>
                <w:szCs w:val="24"/>
                <w:lang w:val="sr-Latn-RS"/>
              </w:rPr>
              <w:t>1.8.3.</w:t>
            </w:r>
            <w:r w:rsidR="001D20D1" w:rsidRPr="00800FDA">
              <w:rPr>
                <w:rFonts w:ascii="Times New Roman" w:hAnsi="Times New Roman"/>
                <w:sz w:val="24"/>
                <w:szCs w:val="24"/>
                <w:lang w:val="sr-Latn-RS"/>
              </w:rPr>
              <w:t>autorska ili srodna prava;</w:t>
            </w:r>
          </w:p>
          <w:p w14:paraId="310442A6" w14:textId="77777777" w:rsidR="00036DDF" w:rsidRPr="00800FDA" w:rsidRDefault="00036DDF" w:rsidP="00800FDA">
            <w:pPr>
              <w:autoSpaceDE w:val="0"/>
              <w:autoSpaceDN w:val="0"/>
              <w:adjustRightInd w:val="0"/>
              <w:spacing w:line="20" w:lineRule="atLeast"/>
              <w:jc w:val="both"/>
              <w:rPr>
                <w:rFonts w:ascii="Times New Roman" w:hAnsi="Times New Roman"/>
                <w:sz w:val="24"/>
                <w:szCs w:val="24"/>
                <w:lang w:val="sr-Latn-RS"/>
              </w:rPr>
            </w:pPr>
          </w:p>
          <w:p w14:paraId="0B7DAC6E" w14:textId="77777777" w:rsidR="00036DDF" w:rsidRPr="00800FDA" w:rsidRDefault="00036DDF" w:rsidP="00800FDA">
            <w:pPr>
              <w:autoSpaceDE w:val="0"/>
              <w:autoSpaceDN w:val="0"/>
              <w:adjustRightInd w:val="0"/>
              <w:spacing w:line="20" w:lineRule="atLeast"/>
              <w:jc w:val="both"/>
              <w:rPr>
                <w:rFonts w:ascii="Times New Roman" w:hAnsi="Times New Roman"/>
                <w:sz w:val="24"/>
                <w:szCs w:val="24"/>
                <w:lang w:val="sr-Latn-RS"/>
              </w:rPr>
            </w:pPr>
          </w:p>
          <w:p w14:paraId="6B0D8E2C" w14:textId="5C9185E2" w:rsidR="001D20D1" w:rsidRPr="00800FDA" w:rsidRDefault="0040359B" w:rsidP="00800FDA">
            <w:pPr>
              <w:autoSpaceDE w:val="0"/>
              <w:autoSpaceDN w:val="0"/>
              <w:adjustRightInd w:val="0"/>
              <w:spacing w:line="20" w:lineRule="atLeast"/>
              <w:ind w:left="725"/>
              <w:jc w:val="both"/>
              <w:rPr>
                <w:rFonts w:ascii="Times New Roman" w:hAnsi="Times New Roman"/>
                <w:sz w:val="24"/>
                <w:szCs w:val="24"/>
                <w:lang w:val="sr-Latn-RS"/>
              </w:rPr>
            </w:pPr>
            <w:r w:rsidRPr="00800FDA">
              <w:rPr>
                <w:rFonts w:ascii="Times New Roman" w:hAnsi="Times New Roman"/>
                <w:sz w:val="24"/>
                <w:szCs w:val="24"/>
                <w:lang w:val="sr-Latn-RS"/>
              </w:rPr>
              <w:t>1.8.4.</w:t>
            </w:r>
            <w:r w:rsidR="001D20D1" w:rsidRPr="00800FDA">
              <w:rPr>
                <w:rFonts w:ascii="Times New Roman" w:hAnsi="Times New Roman"/>
                <w:sz w:val="24"/>
                <w:szCs w:val="24"/>
                <w:lang w:val="sr-Latn-RS"/>
              </w:rPr>
              <w:t>geografski pokazatelji;</w:t>
            </w:r>
          </w:p>
          <w:p w14:paraId="27296397" w14:textId="77777777" w:rsidR="00036DDF" w:rsidRPr="00800FDA" w:rsidRDefault="00036DDF" w:rsidP="00800FDA">
            <w:pPr>
              <w:autoSpaceDE w:val="0"/>
              <w:autoSpaceDN w:val="0"/>
              <w:adjustRightInd w:val="0"/>
              <w:spacing w:line="20" w:lineRule="atLeast"/>
              <w:ind w:left="725"/>
              <w:jc w:val="both"/>
              <w:rPr>
                <w:rFonts w:ascii="Times New Roman" w:hAnsi="Times New Roman"/>
                <w:sz w:val="24"/>
                <w:szCs w:val="24"/>
                <w:lang w:val="sr-Latn-RS"/>
              </w:rPr>
            </w:pPr>
          </w:p>
          <w:p w14:paraId="021413AB" w14:textId="55CA23C4" w:rsidR="001D20D1" w:rsidRPr="00800FDA" w:rsidRDefault="0040359B" w:rsidP="00800FDA">
            <w:pPr>
              <w:autoSpaceDE w:val="0"/>
              <w:autoSpaceDN w:val="0"/>
              <w:adjustRightInd w:val="0"/>
              <w:spacing w:line="20" w:lineRule="atLeast"/>
              <w:ind w:left="725"/>
              <w:jc w:val="both"/>
              <w:rPr>
                <w:rFonts w:ascii="Times New Roman" w:hAnsi="Times New Roman"/>
                <w:sz w:val="24"/>
                <w:szCs w:val="24"/>
                <w:lang w:val="sr-Latn-RS"/>
              </w:rPr>
            </w:pPr>
            <w:r w:rsidRPr="00800FDA">
              <w:rPr>
                <w:rFonts w:ascii="Times New Roman" w:hAnsi="Times New Roman"/>
                <w:sz w:val="24"/>
                <w:szCs w:val="24"/>
                <w:lang w:val="sr-Latn-RS"/>
              </w:rPr>
              <w:t>1.8.5.</w:t>
            </w:r>
            <w:r w:rsidR="001D20D1" w:rsidRPr="00800FDA">
              <w:rPr>
                <w:rFonts w:ascii="Times New Roman" w:hAnsi="Times New Roman"/>
                <w:sz w:val="24"/>
                <w:szCs w:val="24"/>
                <w:lang w:val="sr-Latn-RS"/>
              </w:rPr>
              <w:t>oznaka porekla;</w:t>
            </w:r>
          </w:p>
          <w:p w14:paraId="6BCCB42F" w14:textId="77777777" w:rsidR="00036DDF" w:rsidRPr="00800FDA" w:rsidRDefault="00036DDF" w:rsidP="00800FDA">
            <w:pPr>
              <w:autoSpaceDE w:val="0"/>
              <w:autoSpaceDN w:val="0"/>
              <w:adjustRightInd w:val="0"/>
              <w:spacing w:line="20" w:lineRule="atLeast"/>
              <w:ind w:left="725"/>
              <w:jc w:val="both"/>
              <w:rPr>
                <w:rFonts w:ascii="Times New Roman" w:hAnsi="Times New Roman"/>
                <w:sz w:val="24"/>
                <w:szCs w:val="24"/>
                <w:lang w:val="sr-Latn-RS"/>
              </w:rPr>
            </w:pPr>
          </w:p>
          <w:p w14:paraId="463AB324" w14:textId="70C54588" w:rsidR="001D20D1" w:rsidRPr="00800FDA" w:rsidRDefault="00036DDF" w:rsidP="00800FDA">
            <w:pPr>
              <w:autoSpaceDE w:val="0"/>
              <w:autoSpaceDN w:val="0"/>
              <w:adjustRightInd w:val="0"/>
              <w:spacing w:line="20" w:lineRule="atLeast"/>
              <w:ind w:left="725"/>
              <w:jc w:val="both"/>
              <w:rPr>
                <w:rFonts w:ascii="Times New Roman" w:hAnsi="Times New Roman"/>
                <w:b/>
                <w:sz w:val="24"/>
                <w:szCs w:val="24"/>
                <w:lang w:val="sr-Latn-RS"/>
              </w:rPr>
            </w:pPr>
            <w:r w:rsidRPr="00800FDA">
              <w:rPr>
                <w:rFonts w:ascii="Times New Roman" w:hAnsi="Times New Roman"/>
                <w:sz w:val="24"/>
                <w:szCs w:val="24"/>
                <w:lang w:val="sr-Latn-RS"/>
              </w:rPr>
              <w:t>1.8.6.</w:t>
            </w:r>
            <w:r w:rsidR="001D20D1" w:rsidRPr="00800FDA">
              <w:rPr>
                <w:rFonts w:ascii="Times New Roman" w:hAnsi="Times New Roman"/>
                <w:sz w:val="24"/>
                <w:szCs w:val="24"/>
                <w:lang w:val="sr-Latn-RS"/>
              </w:rPr>
              <w:t>patent;</w:t>
            </w:r>
            <w:r w:rsidR="001D20D1" w:rsidRPr="00800FDA">
              <w:rPr>
                <w:rFonts w:ascii="Times New Roman" w:hAnsi="Times New Roman"/>
                <w:b/>
                <w:sz w:val="24"/>
                <w:szCs w:val="24"/>
                <w:lang w:val="sr-Latn-RS"/>
              </w:rPr>
              <w:t xml:space="preserve"> </w:t>
            </w:r>
          </w:p>
          <w:p w14:paraId="5B095EFA" w14:textId="77777777" w:rsidR="00036DDF" w:rsidRPr="00800FDA" w:rsidRDefault="00036DDF" w:rsidP="00800FDA">
            <w:pPr>
              <w:autoSpaceDE w:val="0"/>
              <w:autoSpaceDN w:val="0"/>
              <w:adjustRightInd w:val="0"/>
              <w:spacing w:line="20" w:lineRule="atLeast"/>
              <w:ind w:left="725"/>
              <w:jc w:val="both"/>
              <w:rPr>
                <w:rFonts w:ascii="Times New Roman" w:hAnsi="Times New Roman"/>
                <w:b/>
                <w:sz w:val="24"/>
                <w:szCs w:val="24"/>
                <w:lang w:val="sr-Latn-RS"/>
              </w:rPr>
            </w:pPr>
          </w:p>
          <w:p w14:paraId="54F73BA7" w14:textId="118D7E4E" w:rsidR="001D20D1" w:rsidRPr="00800FDA" w:rsidRDefault="00036DDF" w:rsidP="00800FDA">
            <w:pPr>
              <w:autoSpaceDE w:val="0"/>
              <w:autoSpaceDN w:val="0"/>
              <w:adjustRightInd w:val="0"/>
              <w:spacing w:line="20" w:lineRule="atLeast"/>
              <w:ind w:left="725"/>
              <w:jc w:val="both"/>
              <w:rPr>
                <w:rFonts w:ascii="Times New Roman" w:hAnsi="Times New Roman"/>
                <w:sz w:val="24"/>
                <w:szCs w:val="24"/>
                <w:lang w:val="sr-Latn-RS"/>
              </w:rPr>
            </w:pPr>
            <w:r w:rsidRPr="00800FDA">
              <w:rPr>
                <w:rFonts w:ascii="Times New Roman" w:hAnsi="Times New Roman"/>
                <w:sz w:val="24"/>
                <w:szCs w:val="24"/>
                <w:lang w:val="sr-Latn-RS"/>
              </w:rPr>
              <w:t>1.8.7.</w:t>
            </w:r>
            <w:r w:rsidR="001D20D1" w:rsidRPr="00800FDA">
              <w:rPr>
                <w:rFonts w:ascii="Times New Roman" w:hAnsi="Times New Roman"/>
                <w:sz w:val="24"/>
                <w:szCs w:val="24"/>
                <w:lang w:val="sr-Latn-RS"/>
              </w:rPr>
              <w:t>sertifikat o dopunskoj zaštiti za medicinske proizvode prema važećem zakonodavstvu;</w:t>
            </w:r>
          </w:p>
          <w:p w14:paraId="7C3335DF" w14:textId="77777777" w:rsidR="00036DDF" w:rsidRPr="00800FDA" w:rsidRDefault="00036DDF" w:rsidP="00800FDA">
            <w:pPr>
              <w:autoSpaceDE w:val="0"/>
              <w:autoSpaceDN w:val="0"/>
              <w:adjustRightInd w:val="0"/>
              <w:spacing w:line="20" w:lineRule="atLeast"/>
              <w:ind w:left="725"/>
              <w:jc w:val="both"/>
              <w:rPr>
                <w:rFonts w:ascii="Times New Roman" w:hAnsi="Times New Roman"/>
                <w:sz w:val="24"/>
                <w:szCs w:val="24"/>
                <w:lang w:val="sr-Latn-RS"/>
              </w:rPr>
            </w:pPr>
          </w:p>
          <w:p w14:paraId="2BB84BC3" w14:textId="53A6AD69" w:rsidR="001D20D1" w:rsidRPr="00800FDA" w:rsidRDefault="00036DDF" w:rsidP="00800FDA">
            <w:pPr>
              <w:autoSpaceDE w:val="0"/>
              <w:autoSpaceDN w:val="0"/>
              <w:adjustRightInd w:val="0"/>
              <w:spacing w:line="20" w:lineRule="atLeast"/>
              <w:ind w:left="725"/>
              <w:jc w:val="both"/>
              <w:rPr>
                <w:rFonts w:ascii="Times New Roman" w:hAnsi="Times New Roman"/>
                <w:sz w:val="24"/>
                <w:szCs w:val="24"/>
                <w:lang w:val="sr-Latn-RS"/>
              </w:rPr>
            </w:pPr>
            <w:r w:rsidRPr="00800FDA">
              <w:rPr>
                <w:rFonts w:ascii="Times New Roman" w:hAnsi="Times New Roman"/>
                <w:sz w:val="24"/>
                <w:szCs w:val="24"/>
                <w:lang w:val="sr-Latn-RS"/>
              </w:rPr>
              <w:t>1.8.8.</w:t>
            </w:r>
            <w:r w:rsidR="001D20D1" w:rsidRPr="00800FDA">
              <w:rPr>
                <w:rFonts w:ascii="Times New Roman" w:hAnsi="Times New Roman"/>
                <w:sz w:val="24"/>
                <w:szCs w:val="24"/>
                <w:lang w:val="sr-Latn-RS"/>
              </w:rPr>
              <w:t>sertifikat o dopunskoj zaštiti za bilјne proizvode u skladu sa važećim zakonodavstvom;</w:t>
            </w:r>
          </w:p>
          <w:p w14:paraId="3C5789A9" w14:textId="77777777" w:rsidR="00036DDF" w:rsidRPr="00800FDA" w:rsidRDefault="00036DDF" w:rsidP="00800FDA">
            <w:pPr>
              <w:autoSpaceDE w:val="0"/>
              <w:autoSpaceDN w:val="0"/>
              <w:adjustRightInd w:val="0"/>
              <w:spacing w:line="20" w:lineRule="atLeast"/>
              <w:ind w:left="725"/>
              <w:jc w:val="both"/>
              <w:rPr>
                <w:rFonts w:ascii="Times New Roman" w:hAnsi="Times New Roman"/>
                <w:sz w:val="24"/>
                <w:szCs w:val="24"/>
                <w:lang w:val="sr-Latn-RS"/>
              </w:rPr>
            </w:pPr>
          </w:p>
          <w:p w14:paraId="583F465D" w14:textId="0548DD2F" w:rsidR="001D20D1" w:rsidRPr="00800FDA" w:rsidRDefault="00036DDF" w:rsidP="00800FDA">
            <w:pPr>
              <w:autoSpaceDE w:val="0"/>
              <w:autoSpaceDN w:val="0"/>
              <w:adjustRightInd w:val="0"/>
              <w:spacing w:line="20" w:lineRule="atLeast"/>
              <w:ind w:left="725"/>
              <w:jc w:val="both"/>
              <w:rPr>
                <w:rFonts w:ascii="Times New Roman" w:hAnsi="Times New Roman"/>
                <w:sz w:val="24"/>
                <w:szCs w:val="24"/>
                <w:lang w:val="sr-Latn-RS"/>
              </w:rPr>
            </w:pPr>
            <w:r w:rsidRPr="00800FDA">
              <w:rPr>
                <w:rFonts w:ascii="Times New Roman" w:hAnsi="Times New Roman"/>
                <w:sz w:val="24"/>
                <w:szCs w:val="24"/>
                <w:lang w:val="sr-Latn-RS"/>
              </w:rPr>
              <w:t>1.8.9.</w:t>
            </w:r>
            <w:r w:rsidR="001D20D1" w:rsidRPr="00800FDA">
              <w:rPr>
                <w:rFonts w:ascii="Times New Roman" w:hAnsi="Times New Roman"/>
                <w:sz w:val="24"/>
                <w:szCs w:val="24"/>
                <w:lang w:val="sr-Latn-RS"/>
              </w:rPr>
              <w:t>pravo bilјnih sorti;</w:t>
            </w:r>
          </w:p>
          <w:p w14:paraId="5759FDCF" w14:textId="77777777" w:rsidR="00036DDF" w:rsidRPr="00800FDA" w:rsidRDefault="00036DDF" w:rsidP="00800FDA">
            <w:pPr>
              <w:autoSpaceDE w:val="0"/>
              <w:autoSpaceDN w:val="0"/>
              <w:adjustRightInd w:val="0"/>
              <w:spacing w:line="20" w:lineRule="atLeast"/>
              <w:ind w:left="725"/>
              <w:jc w:val="both"/>
              <w:rPr>
                <w:rFonts w:ascii="Times New Roman" w:hAnsi="Times New Roman"/>
                <w:sz w:val="24"/>
                <w:szCs w:val="24"/>
                <w:lang w:val="sr-Latn-RS"/>
              </w:rPr>
            </w:pPr>
          </w:p>
          <w:p w14:paraId="0E7B456A" w14:textId="68C6E9BD" w:rsidR="001D20D1" w:rsidRPr="00800FDA" w:rsidRDefault="00036DDF" w:rsidP="00800FDA">
            <w:pPr>
              <w:autoSpaceDE w:val="0"/>
              <w:autoSpaceDN w:val="0"/>
              <w:adjustRightInd w:val="0"/>
              <w:spacing w:line="20" w:lineRule="atLeast"/>
              <w:ind w:left="725"/>
              <w:jc w:val="both"/>
              <w:rPr>
                <w:rFonts w:ascii="Times New Roman" w:hAnsi="Times New Roman"/>
                <w:sz w:val="24"/>
                <w:szCs w:val="24"/>
                <w:lang w:val="sr-Latn-RS"/>
              </w:rPr>
            </w:pPr>
            <w:r w:rsidRPr="00800FDA">
              <w:rPr>
                <w:rFonts w:ascii="Times New Roman" w:hAnsi="Times New Roman"/>
                <w:sz w:val="24"/>
                <w:szCs w:val="24"/>
                <w:lang w:val="sr-Latn-RS"/>
              </w:rPr>
              <w:t>1.8.10.</w:t>
            </w:r>
            <w:r w:rsidR="001D20D1" w:rsidRPr="00800FDA">
              <w:rPr>
                <w:rFonts w:ascii="Times New Roman" w:hAnsi="Times New Roman"/>
                <w:sz w:val="24"/>
                <w:szCs w:val="24"/>
                <w:lang w:val="sr-Latn-RS"/>
              </w:rPr>
              <w:t>top</w:t>
            </w:r>
            <w:r w:rsidRPr="00800FDA">
              <w:rPr>
                <w:rFonts w:ascii="Times New Roman" w:hAnsi="Times New Roman"/>
                <w:sz w:val="24"/>
                <w:szCs w:val="24"/>
                <w:lang w:val="sr-Latn-RS"/>
              </w:rPr>
              <w:t xml:space="preserve">ografija </w:t>
            </w:r>
            <w:r w:rsidR="001D20D1" w:rsidRPr="00800FDA">
              <w:rPr>
                <w:rFonts w:ascii="Times New Roman" w:hAnsi="Times New Roman"/>
                <w:sz w:val="24"/>
                <w:szCs w:val="24"/>
                <w:lang w:val="sr-Latn-RS"/>
              </w:rPr>
              <w:t>proizvodnje poluprovodnika;</w:t>
            </w:r>
          </w:p>
          <w:p w14:paraId="4688CDCB" w14:textId="77777777" w:rsidR="00036DDF" w:rsidRPr="00800FDA" w:rsidRDefault="00036DDF" w:rsidP="00800FDA">
            <w:pPr>
              <w:autoSpaceDE w:val="0"/>
              <w:autoSpaceDN w:val="0"/>
              <w:adjustRightInd w:val="0"/>
              <w:spacing w:line="20" w:lineRule="atLeast"/>
              <w:ind w:left="725"/>
              <w:jc w:val="both"/>
              <w:rPr>
                <w:rFonts w:ascii="Times New Roman" w:hAnsi="Times New Roman"/>
                <w:b/>
                <w:sz w:val="24"/>
                <w:szCs w:val="24"/>
                <w:lang w:val="sr-Latn-RS"/>
              </w:rPr>
            </w:pPr>
          </w:p>
          <w:p w14:paraId="2A22AF01" w14:textId="094BCF00" w:rsidR="001D20D1" w:rsidRPr="00800FDA" w:rsidRDefault="00036DDF" w:rsidP="00800FDA">
            <w:pPr>
              <w:autoSpaceDE w:val="0"/>
              <w:autoSpaceDN w:val="0"/>
              <w:adjustRightInd w:val="0"/>
              <w:spacing w:line="20" w:lineRule="atLeast"/>
              <w:ind w:left="725"/>
              <w:jc w:val="both"/>
              <w:rPr>
                <w:rFonts w:ascii="Times New Roman" w:hAnsi="Times New Roman"/>
                <w:sz w:val="24"/>
                <w:szCs w:val="24"/>
                <w:lang w:val="sr-Latn-RS"/>
              </w:rPr>
            </w:pPr>
            <w:r w:rsidRPr="00800FDA">
              <w:rPr>
                <w:rFonts w:ascii="Times New Roman" w:hAnsi="Times New Roman"/>
                <w:sz w:val="24"/>
                <w:szCs w:val="24"/>
                <w:lang w:val="sr-Latn-RS"/>
              </w:rPr>
              <w:t>1.8.11.</w:t>
            </w:r>
            <w:r w:rsidR="001D20D1" w:rsidRPr="00800FDA">
              <w:rPr>
                <w:rFonts w:ascii="Times New Roman" w:hAnsi="Times New Roman"/>
                <w:sz w:val="24"/>
                <w:szCs w:val="24"/>
                <w:lang w:val="sr-Latn-RS"/>
              </w:rPr>
              <w:t>koristan model u meri u kojoj je važećim zakonom zaštićen kao pravo intelektualne svojine; i</w:t>
            </w:r>
          </w:p>
          <w:p w14:paraId="3C50D5D8" w14:textId="77777777" w:rsidR="00036DDF" w:rsidRPr="00800FDA" w:rsidRDefault="00036DDF" w:rsidP="00800FDA">
            <w:pPr>
              <w:autoSpaceDE w:val="0"/>
              <w:autoSpaceDN w:val="0"/>
              <w:adjustRightInd w:val="0"/>
              <w:spacing w:line="20" w:lineRule="atLeast"/>
              <w:ind w:left="725"/>
              <w:jc w:val="both"/>
              <w:rPr>
                <w:rFonts w:ascii="Times New Roman" w:hAnsi="Times New Roman"/>
                <w:b/>
                <w:sz w:val="24"/>
                <w:szCs w:val="24"/>
                <w:lang w:val="sr-Latn-RS"/>
              </w:rPr>
            </w:pPr>
          </w:p>
          <w:p w14:paraId="0FA07562" w14:textId="042884B5" w:rsidR="001D20D1" w:rsidRPr="00800FDA" w:rsidRDefault="00036DDF" w:rsidP="00800FDA">
            <w:pPr>
              <w:autoSpaceDE w:val="0"/>
              <w:autoSpaceDN w:val="0"/>
              <w:adjustRightInd w:val="0"/>
              <w:spacing w:line="20" w:lineRule="atLeast"/>
              <w:ind w:left="725"/>
              <w:jc w:val="both"/>
              <w:rPr>
                <w:rFonts w:ascii="Times New Roman" w:hAnsi="Times New Roman"/>
                <w:sz w:val="24"/>
                <w:szCs w:val="24"/>
                <w:lang w:val="sr-Latn-RS"/>
              </w:rPr>
            </w:pPr>
            <w:r w:rsidRPr="00800FDA">
              <w:rPr>
                <w:rFonts w:ascii="Times New Roman" w:hAnsi="Times New Roman"/>
                <w:sz w:val="24"/>
                <w:szCs w:val="24"/>
                <w:lang w:val="sr-Latn-RS"/>
              </w:rPr>
              <w:t>1.8.12.</w:t>
            </w:r>
            <w:r w:rsidR="001D20D1" w:rsidRPr="00800FDA">
              <w:rPr>
                <w:rFonts w:ascii="Times New Roman" w:hAnsi="Times New Roman"/>
                <w:sz w:val="24"/>
                <w:szCs w:val="24"/>
                <w:lang w:val="sr-Latn-RS"/>
              </w:rPr>
              <w:t>trgovačko ime u meri u kojoj je prema važećem zakonu zaštićeno kao intelektualna svojina.</w:t>
            </w:r>
          </w:p>
          <w:p w14:paraId="2177C0F0" w14:textId="77777777" w:rsidR="00036DDF" w:rsidRPr="00800FDA" w:rsidRDefault="00036DDF" w:rsidP="00800FDA">
            <w:pPr>
              <w:autoSpaceDE w:val="0"/>
              <w:autoSpaceDN w:val="0"/>
              <w:adjustRightInd w:val="0"/>
              <w:spacing w:line="20" w:lineRule="atLeast"/>
              <w:jc w:val="both"/>
              <w:rPr>
                <w:rFonts w:ascii="Times New Roman" w:hAnsi="Times New Roman"/>
                <w:b/>
                <w:sz w:val="24"/>
                <w:szCs w:val="24"/>
                <w:lang w:val="sr-Latn-RS"/>
              </w:rPr>
            </w:pPr>
          </w:p>
          <w:p w14:paraId="19C3F709" w14:textId="79D28476" w:rsidR="001D20D1" w:rsidRPr="00800FDA" w:rsidRDefault="00036DDF" w:rsidP="00800FD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b/>
                <w:sz w:val="24"/>
                <w:szCs w:val="24"/>
                <w:lang w:val="sr-Latn-RS"/>
              </w:rPr>
              <w:t>1.9.</w:t>
            </w:r>
            <w:r w:rsidR="001D20D1" w:rsidRPr="00800FDA">
              <w:rPr>
                <w:rFonts w:ascii="Times New Roman" w:hAnsi="Times New Roman"/>
                <w:b/>
                <w:sz w:val="24"/>
                <w:szCs w:val="24"/>
                <w:lang w:val="sr-Latn-RS"/>
              </w:rPr>
              <w:t xml:space="preserve">Nosilac trgovačke tajne - </w:t>
            </w:r>
            <w:r w:rsidR="001D20D1" w:rsidRPr="00800FDA">
              <w:rPr>
                <w:rFonts w:ascii="Times New Roman" w:hAnsi="Times New Roman"/>
                <w:sz w:val="24"/>
                <w:szCs w:val="24"/>
                <w:lang w:val="sr-Latn-RS"/>
              </w:rPr>
              <w:t>svako fizičko ili pravno lice koje pravno kontroliše trgovačku tajnu;</w:t>
            </w:r>
          </w:p>
          <w:p w14:paraId="1C30AD1D" w14:textId="77777777" w:rsidR="00036DDF" w:rsidRPr="00800FDA" w:rsidRDefault="00036DDF" w:rsidP="00800FDA">
            <w:pPr>
              <w:autoSpaceDE w:val="0"/>
              <w:autoSpaceDN w:val="0"/>
              <w:adjustRightInd w:val="0"/>
              <w:spacing w:line="20" w:lineRule="atLeast"/>
              <w:jc w:val="both"/>
              <w:rPr>
                <w:rFonts w:ascii="Times New Roman" w:hAnsi="Times New Roman"/>
                <w:b/>
                <w:sz w:val="24"/>
                <w:szCs w:val="24"/>
                <w:lang w:val="sr-Latn-RS"/>
              </w:rPr>
            </w:pPr>
          </w:p>
          <w:p w14:paraId="6A9E5B2A" w14:textId="77777777" w:rsidR="00A2020A" w:rsidRPr="00800FDA" w:rsidRDefault="00A2020A" w:rsidP="00800FDA">
            <w:pPr>
              <w:autoSpaceDE w:val="0"/>
              <w:autoSpaceDN w:val="0"/>
              <w:adjustRightInd w:val="0"/>
              <w:spacing w:line="20" w:lineRule="atLeast"/>
              <w:jc w:val="both"/>
              <w:rPr>
                <w:rFonts w:ascii="Times New Roman" w:hAnsi="Times New Roman"/>
                <w:b/>
                <w:sz w:val="24"/>
                <w:szCs w:val="24"/>
                <w:lang w:val="sr-Latn-RS"/>
              </w:rPr>
            </w:pPr>
          </w:p>
          <w:p w14:paraId="3C584F4D" w14:textId="77777777" w:rsidR="00A2020A" w:rsidRPr="00800FDA" w:rsidRDefault="00A2020A" w:rsidP="004E0587">
            <w:pPr>
              <w:autoSpaceDE w:val="0"/>
              <w:autoSpaceDN w:val="0"/>
              <w:adjustRightInd w:val="0"/>
              <w:spacing w:line="20" w:lineRule="atLeast"/>
              <w:ind w:left="275"/>
              <w:jc w:val="both"/>
              <w:rPr>
                <w:rFonts w:ascii="Times New Roman" w:hAnsi="Times New Roman"/>
                <w:b/>
                <w:sz w:val="24"/>
                <w:szCs w:val="24"/>
              </w:rPr>
            </w:pPr>
            <w:r w:rsidRPr="00800FDA">
              <w:rPr>
                <w:rFonts w:ascii="Times New Roman" w:hAnsi="Times New Roman"/>
                <w:b/>
                <w:bCs/>
                <w:sz w:val="24"/>
                <w:szCs w:val="24"/>
              </w:rPr>
              <w:t>1.10.</w:t>
            </w:r>
            <w:r w:rsidRPr="00800FDA">
              <w:rPr>
                <w:rFonts w:ascii="Times New Roman" w:hAnsi="Times New Roman"/>
                <w:b/>
                <w:sz w:val="24"/>
                <w:szCs w:val="24"/>
              </w:rPr>
              <w:t xml:space="preserve"> </w:t>
            </w:r>
            <w:r w:rsidRPr="00800FDA">
              <w:rPr>
                <w:rFonts w:ascii="Times New Roman" w:hAnsi="Times New Roman"/>
                <w:b/>
                <w:bCs/>
                <w:sz w:val="24"/>
                <w:szCs w:val="24"/>
              </w:rPr>
              <w:t>Kršilac -</w:t>
            </w:r>
            <w:r w:rsidRPr="00800FDA">
              <w:rPr>
                <w:rFonts w:ascii="Times New Roman" w:hAnsi="Times New Roman"/>
                <w:bCs/>
                <w:sz w:val="24"/>
                <w:szCs w:val="24"/>
              </w:rPr>
              <w:t xml:space="preserve"> svako fizičko ili pravno lice koje je nezakonito pribavilo, koristilo ili otkrilo </w:t>
            </w:r>
            <w:r w:rsidRPr="00800FDA">
              <w:rPr>
                <w:rFonts w:ascii="Times New Roman" w:hAnsi="Times New Roman"/>
                <w:sz w:val="24"/>
                <w:szCs w:val="24"/>
              </w:rPr>
              <w:t>trgovaćku</w:t>
            </w:r>
            <w:r w:rsidRPr="00800FDA">
              <w:rPr>
                <w:rFonts w:ascii="Times New Roman" w:hAnsi="Times New Roman"/>
                <w:bCs/>
                <w:sz w:val="24"/>
                <w:szCs w:val="24"/>
              </w:rPr>
              <w:t xml:space="preserve"> tajnu</w:t>
            </w:r>
            <w:r w:rsidRPr="00800FDA">
              <w:rPr>
                <w:rFonts w:ascii="Times New Roman" w:hAnsi="Times New Roman"/>
                <w:sz w:val="24"/>
                <w:szCs w:val="24"/>
              </w:rPr>
              <w:t>;</w:t>
            </w:r>
          </w:p>
          <w:p w14:paraId="12E26D67" w14:textId="77777777" w:rsidR="00A2020A" w:rsidRPr="00800FDA" w:rsidRDefault="00A2020A" w:rsidP="004E0587">
            <w:pPr>
              <w:autoSpaceDE w:val="0"/>
              <w:autoSpaceDN w:val="0"/>
              <w:adjustRightInd w:val="0"/>
              <w:spacing w:line="20" w:lineRule="atLeast"/>
              <w:ind w:left="275"/>
              <w:jc w:val="both"/>
              <w:rPr>
                <w:rFonts w:ascii="Times New Roman" w:hAnsi="Times New Roman"/>
                <w:b/>
                <w:sz w:val="24"/>
                <w:szCs w:val="24"/>
                <w:lang w:val="sr-Latn-RS"/>
              </w:rPr>
            </w:pPr>
          </w:p>
          <w:p w14:paraId="4F185CF5" w14:textId="77777777" w:rsidR="00A2020A" w:rsidRPr="00800FDA" w:rsidRDefault="00A2020A" w:rsidP="004E0587">
            <w:pPr>
              <w:autoSpaceDE w:val="0"/>
              <w:autoSpaceDN w:val="0"/>
              <w:adjustRightInd w:val="0"/>
              <w:spacing w:line="20" w:lineRule="atLeast"/>
              <w:ind w:left="275"/>
              <w:jc w:val="both"/>
              <w:rPr>
                <w:rFonts w:ascii="Times New Roman" w:hAnsi="Times New Roman"/>
                <w:b/>
                <w:sz w:val="24"/>
                <w:szCs w:val="24"/>
              </w:rPr>
            </w:pPr>
            <w:r w:rsidRPr="00800FDA">
              <w:rPr>
                <w:rFonts w:ascii="Times New Roman" w:hAnsi="Times New Roman"/>
                <w:b/>
                <w:sz w:val="24"/>
                <w:szCs w:val="24"/>
              </w:rPr>
              <w:t xml:space="preserve">1.11. Roba koja krši trgovaćke tajne - </w:t>
            </w:r>
            <w:r w:rsidRPr="00800FDA">
              <w:rPr>
                <w:rFonts w:ascii="Times New Roman" w:hAnsi="Times New Roman"/>
                <w:sz w:val="24"/>
                <w:szCs w:val="24"/>
              </w:rPr>
              <w:t>roba, dizajn, karakteristike, način funkcionisanja, postupak proizvodnje ili čija trgovina donosi značajnu korist od trgovaćke tajne koja je nezakonito pribavljena, korišćena ili otkrivena;</w:t>
            </w:r>
            <w:r w:rsidRPr="00800FDA">
              <w:rPr>
                <w:rFonts w:ascii="Times New Roman" w:hAnsi="Times New Roman"/>
                <w:b/>
                <w:sz w:val="24"/>
                <w:szCs w:val="24"/>
              </w:rPr>
              <w:t xml:space="preserve"> </w:t>
            </w:r>
          </w:p>
          <w:p w14:paraId="5CECDB89" w14:textId="77777777" w:rsidR="00036DDF" w:rsidRPr="00800FDA" w:rsidRDefault="00036DDF" w:rsidP="004E0587">
            <w:pPr>
              <w:autoSpaceDE w:val="0"/>
              <w:autoSpaceDN w:val="0"/>
              <w:adjustRightInd w:val="0"/>
              <w:spacing w:line="20" w:lineRule="atLeast"/>
              <w:ind w:left="275"/>
              <w:jc w:val="both"/>
              <w:rPr>
                <w:rFonts w:ascii="Times New Roman" w:hAnsi="Times New Roman"/>
                <w:b/>
                <w:sz w:val="24"/>
                <w:szCs w:val="24"/>
                <w:lang w:val="sr-Latn-RS"/>
              </w:rPr>
            </w:pPr>
          </w:p>
          <w:p w14:paraId="1017934B" w14:textId="183C6C7A" w:rsidR="001D20D1" w:rsidRPr="00800FDA" w:rsidRDefault="00036DDF" w:rsidP="004E0587">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b/>
                <w:sz w:val="24"/>
                <w:szCs w:val="24"/>
                <w:lang w:val="sr-Latn-RS"/>
              </w:rPr>
              <w:t>1.12.</w:t>
            </w:r>
            <w:r w:rsidR="001D20D1" w:rsidRPr="00800FDA">
              <w:rPr>
                <w:rFonts w:ascii="Times New Roman" w:hAnsi="Times New Roman"/>
                <w:b/>
                <w:sz w:val="24"/>
                <w:szCs w:val="24"/>
                <w:lang w:val="sr-Latn-RS"/>
              </w:rPr>
              <w:t xml:space="preserve">Povelja - </w:t>
            </w:r>
            <w:r w:rsidR="001D20D1" w:rsidRPr="00800FDA">
              <w:rPr>
                <w:rFonts w:ascii="Times New Roman" w:hAnsi="Times New Roman"/>
                <w:sz w:val="24"/>
                <w:szCs w:val="24"/>
                <w:lang w:val="sr-Latn-RS"/>
              </w:rPr>
              <w:t>Povelјa o Osnovnim pravima Evropske Unije; i</w:t>
            </w:r>
          </w:p>
          <w:p w14:paraId="611A4F3F" w14:textId="77777777" w:rsidR="00036DDF" w:rsidRPr="00800FDA" w:rsidRDefault="00036DDF" w:rsidP="004E0587">
            <w:pPr>
              <w:autoSpaceDE w:val="0"/>
              <w:autoSpaceDN w:val="0"/>
              <w:adjustRightInd w:val="0"/>
              <w:spacing w:line="20" w:lineRule="atLeast"/>
              <w:ind w:left="275"/>
              <w:jc w:val="both"/>
              <w:rPr>
                <w:rFonts w:ascii="Times New Roman" w:hAnsi="Times New Roman"/>
                <w:b/>
                <w:sz w:val="24"/>
                <w:szCs w:val="24"/>
                <w:lang w:val="sr-Latn-RS"/>
              </w:rPr>
            </w:pPr>
          </w:p>
          <w:p w14:paraId="737A6761" w14:textId="495F164D" w:rsidR="001D20D1" w:rsidRPr="00800FDA" w:rsidRDefault="00036DDF" w:rsidP="004E0587">
            <w:pPr>
              <w:autoSpaceDE w:val="0"/>
              <w:autoSpaceDN w:val="0"/>
              <w:adjustRightInd w:val="0"/>
              <w:spacing w:line="20" w:lineRule="atLeast"/>
              <w:ind w:left="275"/>
              <w:jc w:val="both"/>
              <w:rPr>
                <w:rFonts w:ascii="Times New Roman" w:hAnsi="Times New Roman"/>
                <w:b/>
                <w:sz w:val="24"/>
                <w:szCs w:val="24"/>
                <w:lang w:val="sr-Latn-RS"/>
              </w:rPr>
            </w:pPr>
            <w:r w:rsidRPr="00800FDA">
              <w:rPr>
                <w:rFonts w:ascii="Times New Roman" w:hAnsi="Times New Roman"/>
                <w:b/>
                <w:bCs/>
                <w:sz w:val="24"/>
                <w:szCs w:val="24"/>
                <w:lang w:val="sr-Latn-RS"/>
              </w:rPr>
              <w:t>1.13.</w:t>
            </w:r>
            <w:r w:rsidR="001D20D1" w:rsidRPr="00800FDA">
              <w:rPr>
                <w:rFonts w:ascii="Times New Roman" w:hAnsi="Times New Roman"/>
                <w:b/>
                <w:bCs/>
                <w:sz w:val="24"/>
                <w:szCs w:val="24"/>
                <w:lang w:val="sr-Latn-RS"/>
              </w:rPr>
              <w:t xml:space="preserve">TRIPS </w:t>
            </w:r>
            <w:r w:rsidR="001D20D1" w:rsidRPr="00800FDA">
              <w:rPr>
                <w:rFonts w:ascii="Times New Roman" w:hAnsi="Times New Roman"/>
                <w:b/>
                <w:sz w:val="24"/>
                <w:szCs w:val="24"/>
                <w:lang w:val="sr-Latn-RS"/>
              </w:rPr>
              <w:t xml:space="preserve">- </w:t>
            </w:r>
            <w:r w:rsidR="001D20D1" w:rsidRPr="00800FDA">
              <w:rPr>
                <w:rFonts w:ascii="Times New Roman" w:hAnsi="Times New Roman"/>
                <w:sz w:val="24"/>
                <w:szCs w:val="24"/>
                <w:lang w:val="sr-Latn-RS"/>
              </w:rPr>
              <w:t>Sporazum o trgovinskim aspektima povezanih sa Trgovinom prava  intelektualne svojine (Prilog 1C Sporazuma Makareša o osnivanju Svetske trgovinske organizacije, potpisanog u Maroku 15. aprila 1994. godine).</w:t>
            </w:r>
          </w:p>
          <w:p w14:paraId="39DCEADA" w14:textId="77777777" w:rsidR="001D20D1" w:rsidRPr="00800FDA" w:rsidRDefault="001D20D1" w:rsidP="00800FDA">
            <w:pPr>
              <w:autoSpaceDE w:val="0"/>
              <w:autoSpaceDN w:val="0"/>
              <w:adjustRightInd w:val="0"/>
              <w:spacing w:line="20" w:lineRule="atLeast"/>
              <w:jc w:val="both"/>
              <w:rPr>
                <w:rFonts w:ascii="Times New Roman" w:hAnsi="Times New Roman"/>
                <w:b/>
                <w:sz w:val="24"/>
                <w:szCs w:val="24"/>
                <w:lang w:val="sr-Latn-RS"/>
              </w:rPr>
            </w:pPr>
          </w:p>
          <w:p w14:paraId="64C82891" w14:textId="77777777" w:rsidR="00036DDF" w:rsidRPr="00800FDA" w:rsidRDefault="00036DDF" w:rsidP="00800FDA">
            <w:pPr>
              <w:autoSpaceDE w:val="0"/>
              <w:autoSpaceDN w:val="0"/>
              <w:adjustRightInd w:val="0"/>
              <w:spacing w:line="20" w:lineRule="atLeast"/>
              <w:jc w:val="both"/>
              <w:rPr>
                <w:rFonts w:ascii="Times New Roman" w:hAnsi="Times New Roman"/>
                <w:b/>
                <w:sz w:val="24"/>
                <w:szCs w:val="24"/>
                <w:lang w:val="sr-Latn-RS"/>
              </w:rPr>
            </w:pPr>
          </w:p>
          <w:p w14:paraId="5BDB82E0" w14:textId="77777777" w:rsidR="00A2020A" w:rsidRPr="00800FDA" w:rsidRDefault="00A2020A" w:rsidP="00800FDA">
            <w:pPr>
              <w:autoSpaceDE w:val="0"/>
              <w:autoSpaceDN w:val="0"/>
              <w:adjustRightInd w:val="0"/>
              <w:spacing w:line="20" w:lineRule="atLeast"/>
              <w:jc w:val="center"/>
              <w:rPr>
                <w:rFonts w:ascii="Times New Roman" w:hAnsi="Times New Roman"/>
                <w:b/>
                <w:bCs/>
                <w:sz w:val="24"/>
                <w:szCs w:val="24"/>
              </w:rPr>
            </w:pPr>
            <w:r w:rsidRPr="00800FDA">
              <w:rPr>
                <w:rFonts w:ascii="Times New Roman" w:hAnsi="Times New Roman"/>
                <w:b/>
                <w:bCs/>
                <w:sz w:val="24"/>
                <w:szCs w:val="24"/>
              </w:rPr>
              <w:t>POGLAVLJE II</w:t>
            </w:r>
          </w:p>
          <w:p w14:paraId="0F38A25F" w14:textId="77777777" w:rsidR="00A2020A" w:rsidRPr="00800FDA" w:rsidRDefault="00A2020A" w:rsidP="00800FDA">
            <w:pPr>
              <w:autoSpaceDE w:val="0"/>
              <w:autoSpaceDN w:val="0"/>
              <w:adjustRightInd w:val="0"/>
              <w:spacing w:line="20" w:lineRule="atLeast"/>
              <w:jc w:val="center"/>
              <w:rPr>
                <w:rFonts w:ascii="Times New Roman" w:hAnsi="Times New Roman"/>
                <w:b/>
                <w:bCs/>
                <w:sz w:val="24"/>
                <w:szCs w:val="24"/>
              </w:rPr>
            </w:pPr>
            <w:r w:rsidRPr="00800FDA">
              <w:rPr>
                <w:rFonts w:ascii="Times New Roman" w:hAnsi="Times New Roman"/>
                <w:b/>
                <w:bCs/>
                <w:sz w:val="24"/>
                <w:szCs w:val="24"/>
              </w:rPr>
              <w:t>PRIBAVLJANJE, KORIŠĆENJE I OTKRIVANJE TRGOVAĆKE TAJNE</w:t>
            </w:r>
          </w:p>
          <w:p w14:paraId="5ABE08D7" w14:textId="77777777" w:rsidR="00A2020A" w:rsidRPr="00800FDA" w:rsidRDefault="00A2020A" w:rsidP="00800FDA">
            <w:pPr>
              <w:autoSpaceDE w:val="0"/>
              <w:autoSpaceDN w:val="0"/>
              <w:adjustRightInd w:val="0"/>
              <w:spacing w:line="20" w:lineRule="atLeast"/>
              <w:jc w:val="center"/>
              <w:rPr>
                <w:rFonts w:ascii="Times New Roman" w:hAnsi="Times New Roman"/>
                <w:b/>
                <w:bCs/>
                <w:sz w:val="24"/>
                <w:szCs w:val="24"/>
              </w:rPr>
            </w:pPr>
          </w:p>
          <w:p w14:paraId="0AB9C592" w14:textId="77777777" w:rsidR="00A2020A" w:rsidRPr="00800FDA" w:rsidRDefault="00A2020A" w:rsidP="00800FDA">
            <w:pPr>
              <w:autoSpaceDE w:val="0"/>
              <w:autoSpaceDN w:val="0"/>
              <w:adjustRightInd w:val="0"/>
              <w:spacing w:line="20" w:lineRule="atLeast"/>
              <w:jc w:val="center"/>
              <w:rPr>
                <w:rFonts w:ascii="Times New Roman" w:hAnsi="Times New Roman"/>
                <w:b/>
                <w:bCs/>
                <w:sz w:val="24"/>
                <w:szCs w:val="24"/>
              </w:rPr>
            </w:pPr>
            <w:r w:rsidRPr="00800FDA">
              <w:rPr>
                <w:rFonts w:ascii="Times New Roman" w:hAnsi="Times New Roman"/>
                <w:b/>
                <w:bCs/>
                <w:sz w:val="24"/>
                <w:szCs w:val="24"/>
              </w:rPr>
              <w:t>Ćlan 4</w:t>
            </w:r>
          </w:p>
          <w:p w14:paraId="13DD2837" w14:textId="77777777" w:rsidR="00A2020A" w:rsidRPr="00800FDA" w:rsidRDefault="00A2020A" w:rsidP="00800FDA">
            <w:pPr>
              <w:autoSpaceDE w:val="0"/>
              <w:autoSpaceDN w:val="0"/>
              <w:adjustRightInd w:val="0"/>
              <w:spacing w:line="20" w:lineRule="atLeast"/>
              <w:jc w:val="center"/>
              <w:rPr>
                <w:rFonts w:ascii="Times New Roman" w:hAnsi="Times New Roman"/>
                <w:b/>
                <w:bCs/>
                <w:sz w:val="24"/>
                <w:szCs w:val="24"/>
              </w:rPr>
            </w:pPr>
            <w:r w:rsidRPr="00800FDA">
              <w:rPr>
                <w:rFonts w:ascii="Times New Roman" w:hAnsi="Times New Roman"/>
                <w:b/>
                <w:bCs/>
                <w:sz w:val="24"/>
                <w:szCs w:val="24"/>
              </w:rPr>
              <w:t>Zakonito pribavljanje, korišćenje i otkrivanje trgovaćke tajne</w:t>
            </w:r>
          </w:p>
          <w:p w14:paraId="23B799E5" w14:textId="77777777" w:rsidR="001D20D1" w:rsidRPr="00800FDA" w:rsidRDefault="001D20D1" w:rsidP="00800FDA">
            <w:pPr>
              <w:autoSpaceDE w:val="0"/>
              <w:autoSpaceDN w:val="0"/>
              <w:adjustRightInd w:val="0"/>
              <w:spacing w:line="20" w:lineRule="atLeast"/>
              <w:jc w:val="both"/>
              <w:rPr>
                <w:rFonts w:ascii="Times New Roman" w:hAnsi="Times New Roman"/>
                <w:b/>
                <w:bCs/>
                <w:sz w:val="24"/>
                <w:szCs w:val="24"/>
                <w:lang w:val="sr-Latn-RS"/>
              </w:rPr>
            </w:pPr>
          </w:p>
          <w:p w14:paraId="2DDC4E78" w14:textId="5DF4C73E" w:rsidR="00A2020A" w:rsidRPr="00800FDA" w:rsidRDefault="00A2020A" w:rsidP="00800FDA">
            <w:pPr>
              <w:autoSpaceDE w:val="0"/>
              <w:autoSpaceDN w:val="0"/>
              <w:adjustRightInd w:val="0"/>
              <w:spacing w:line="20" w:lineRule="atLeast"/>
              <w:jc w:val="both"/>
              <w:rPr>
                <w:rFonts w:ascii="Times New Roman" w:hAnsi="Times New Roman"/>
                <w:b/>
                <w:sz w:val="24"/>
                <w:szCs w:val="24"/>
              </w:rPr>
            </w:pPr>
            <w:r w:rsidRPr="00800FDA">
              <w:rPr>
                <w:rFonts w:ascii="Times New Roman" w:hAnsi="Times New Roman"/>
                <w:b/>
                <w:sz w:val="24"/>
                <w:szCs w:val="24"/>
              </w:rPr>
              <w:t>1.</w:t>
            </w:r>
            <w:r w:rsidRPr="00800FDA">
              <w:rPr>
                <w:rFonts w:ascii="Times New Roman" w:hAnsi="Times New Roman"/>
                <w:sz w:val="24"/>
                <w:szCs w:val="24"/>
              </w:rPr>
              <w:t>Pribavljanje Trgovaćke Tajne smatra se zakonitim ako je trgovaćka tajna pribavljena na jedan od sledećih načina:</w:t>
            </w:r>
          </w:p>
          <w:p w14:paraId="58465AE4" w14:textId="77777777" w:rsidR="00036DDF" w:rsidRPr="00800FDA" w:rsidRDefault="00036DDF" w:rsidP="00800FDA">
            <w:pPr>
              <w:autoSpaceDE w:val="0"/>
              <w:autoSpaceDN w:val="0"/>
              <w:adjustRightInd w:val="0"/>
              <w:spacing w:line="20" w:lineRule="atLeast"/>
              <w:jc w:val="both"/>
              <w:rPr>
                <w:rFonts w:ascii="Times New Roman" w:hAnsi="Times New Roman"/>
                <w:b/>
                <w:sz w:val="24"/>
                <w:szCs w:val="24"/>
                <w:lang w:val="sr-Latn-RS"/>
              </w:rPr>
            </w:pPr>
          </w:p>
          <w:p w14:paraId="17F2241B" w14:textId="5BEECAE1" w:rsidR="001D20D1" w:rsidRPr="00800FDA" w:rsidRDefault="00036DDF" w:rsidP="004E0587">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1.1.</w:t>
            </w:r>
            <w:r w:rsidR="001D20D1" w:rsidRPr="00800FDA">
              <w:rPr>
                <w:rFonts w:ascii="Times New Roman" w:hAnsi="Times New Roman"/>
                <w:sz w:val="24"/>
                <w:szCs w:val="24"/>
                <w:lang w:val="sr-Latn-RS"/>
              </w:rPr>
              <w:t>nezavisno otkrivanje ili stvaranje;</w:t>
            </w:r>
          </w:p>
          <w:p w14:paraId="74928CBF" w14:textId="77777777" w:rsidR="00036DDF" w:rsidRPr="00800FDA" w:rsidRDefault="00036DDF" w:rsidP="004E0587">
            <w:pPr>
              <w:autoSpaceDE w:val="0"/>
              <w:autoSpaceDN w:val="0"/>
              <w:adjustRightInd w:val="0"/>
              <w:spacing w:line="20" w:lineRule="atLeast"/>
              <w:ind w:left="275"/>
              <w:jc w:val="both"/>
              <w:rPr>
                <w:rFonts w:ascii="Times New Roman" w:hAnsi="Times New Roman"/>
                <w:b/>
                <w:sz w:val="24"/>
                <w:szCs w:val="24"/>
                <w:lang w:val="sr-Latn-RS"/>
              </w:rPr>
            </w:pPr>
          </w:p>
          <w:p w14:paraId="32D7FA98" w14:textId="09419F65" w:rsidR="00A2020A" w:rsidRPr="00800FDA" w:rsidRDefault="00A2020A" w:rsidP="004E0587">
            <w:pPr>
              <w:autoSpaceDE w:val="0"/>
              <w:autoSpaceDN w:val="0"/>
              <w:adjustRightInd w:val="0"/>
              <w:spacing w:line="20" w:lineRule="atLeast"/>
              <w:ind w:left="275"/>
              <w:jc w:val="both"/>
              <w:rPr>
                <w:rFonts w:ascii="Times New Roman" w:hAnsi="Times New Roman"/>
                <w:sz w:val="24"/>
                <w:szCs w:val="24"/>
              </w:rPr>
            </w:pPr>
            <w:r w:rsidRPr="00800FDA">
              <w:rPr>
                <w:rFonts w:ascii="Times New Roman" w:hAnsi="Times New Roman"/>
                <w:sz w:val="24"/>
                <w:szCs w:val="24"/>
              </w:rPr>
              <w:t xml:space="preserve">1.2.Posmatranjem, proučavanjem, rastavljanjem ili testiranjem proizvoda ili predmeta koji je učinjen dostupnim javnosti ili koji je zakonito u državini pribavioca informacije koji nije vezan pravno važećom obavezom da ograniči pribavljanje trgovaćke tajne.  </w:t>
            </w:r>
          </w:p>
          <w:p w14:paraId="727538D4" w14:textId="77777777" w:rsidR="00036DDF" w:rsidRPr="00800FDA" w:rsidRDefault="00036DDF" w:rsidP="004E0587">
            <w:pPr>
              <w:autoSpaceDE w:val="0"/>
              <w:autoSpaceDN w:val="0"/>
              <w:adjustRightInd w:val="0"/>
              <w:spacing w:line="20" w:lineRule="atLeast"/>
              <w:ind w:left="275"/>
              <w:jc w:val="both"/>
              <w:rPr>
                <w:rFonts w:ascii="Times New Roman" w:hAnsi="Times New Roman"/>
                <w:sz w:val="24"/>
                <w:szCs w:val="24"/>
                <w:lang w:val="sr-Latn-RS"/>
              </w:rPr>
            </w:pPr>
          </w:p>
          <w:p w14:paraId="5EB175B8" w14:textId="4E990EDE" w:rsidR="001D20D1" w:rsidRPr="00800FDA" w:rsidRDefault="00036DDF" w:rsidP="004E0587">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1.3.</w:t>
            </w:r>
            <w:r w:rsidR="001D20D1" w:rsidRPr="00800FDA">
              <w:rPr>
                <w:rFonts w:ascii="Times New Roman" w:hAnsi="Times New Roman"/>
                <w:sz w:val="24"/>
                <w:szCs w:val="24"/>
                <w:lang w:val="sr-Latn-RS"/>
              </w:rPr>
              <w:t>ostvarivanje prava radnika ili predstavnika radnika na informisanje i konsultacije u skladu sa nacionalnim zakonima i praksom;</w:t>
            </w:r>
          </w:p>
          <w:p w14:paraId="7C6BBED8" w14:textId="77777777" w:rsidR="00036DDF" w:rsidRPr="00800FDA" w:rsidRDefault="00036DDF" w:rsidP="004E0587">
            <w:pPr>
              <w:autoSpaceDE w:val="0"/>
              <w:autoSpaceDN w:val="0"/>
              <w:adjustRightInd w:val="0"/>
              <w:spacing w:line="20" w:lineRule="atLeast"/>
              <w:ind w:left="275"/>
              <w:jc w:val="both"/>
              <w:rPr>
                <w:rFonts w:ascii="Times New Roman" w:hAnsi="Times New Roman"/>
                <w:sz w:val="24"/>
                <w:szCs w:val="24"/>
                <w:lang w:val="sr-Latn-RS"/>
              </w:rPr>
            </w:pPr>
          </w:p>
          <w:p w14:paraId="58FDF6AC" w14:textId="338B16C8" w:rsidR="001D20D1" w:rsidRPr="00800FDA" w:rsidRDefault="00036DDF" w:rsidP="004E0587">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1.4.</w:t>
            </w:r>
            <w:r w:rsidR="001D20D1" w:rsidRPr="00800FDA">
              <w:rPr>
                <w:rFonts w:ascii="Times New Roman" w:hAnsi="Times New Roman"/>
                <w:sz w:val="24"/>
                <w:szCs w:val="24"/>
                <w:lang w:val="sr-Latn-RS"/>
              </w:rPr>
              <w:t>bilo koja druga praksa koja je, prema okolnostima, u skladu sa poštenom trgovačkom praksom.</w:t>
            </w:r>
          </w:p>
          <w:p w14:paraId="79F5D284" w14:textId="77777777" w:rsidR="00036DDF" w:rsidRPr="00800FDA" w:rsidRDefault="00036DDF" w:rsidP="00800FDA">
            <w:pPr>
              <w:autoSpaceDE w:val="0"/>
              <w:autoSpaceDN w:val="0"/>
              <w:adjustRightInd w:val="0"/>
              <w:spacing w:line="20" w:lineRule="atLeast"/>
              <w:jc w:val="both"/>
              <w:rPr>
                <w:rFonts w:ascii="Times New Roman" w:hAnsi="Times New Roman"/>
                <w:sz w:val="24"/>
                <w:szCs w:val="24"/>
                <w:lang w:val="sr-Latn-RS"/>
              </w:rPr>
            </w:pPr>
          </w:p>
          <w:p w14:paraId="21ED14BB" w14:textId="669A0651" w:rsidR="001D20D1" w:rsidRPr="00800FDA" w:rsidRDefault="00036DDF"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2.</w:t>
            </w:r>
            <w:r w:rsidR="001D20D1" w:rsidRPr="00800FDA">
              <w:rPr>
                <w:rFonts w:ascii="Times New Roman" w:hAnsi="Times New Roman"/>
                <w:sz w:val="24"/>
                <w:szCs w:val="24"/>
                <w:lang w:val="sr-Latn-RS"/>
              </w:rPr>
              <w:t xml:space="preserve">Prisvajanje, korišćenje ili otkrivanje trgovačke tajne smatra se zakonitim u meri u kojoj je takvo sticanje, upotrebe ili otkrivanje </w:t>
            </w:r>
            <w:r w:rsidR="001D20D1" w:rsidRPr="00800FDA">
              <w:rPr>
                <w:rFonts w:ascii="Times New Roman" w:hAnsi="Times New Roman"/>
                <w:sz w:val="24"/>
                <w:szCs w:val="24"/>
                <w:lang w:val="sr-Latn-RS"/>
              </w:rPr>
              <w:lastRenderedPageBreak/>
              <w:t>potrebno ili dozvolјeno zakonom Evropske Unije i nacionalnim zakonima i praksom.</w:t>
            </w:r>
          </w:p>
          <w:p w14:paraId="1F410128" w14:textId="77777777" w:rsidR="001D20D1" w:rsidRPr="00800FDA" w:rsidRDefault="001D20D1" w:rsidP="00800FDA">
            <w:pPr>
              <w:autoSpaceDE w:val="0"/>
              <w:autoSpaceDN w:val="0"/>
              <w:adjustRightInd w:val="0"/>
              <w:spacing w:line="20" w:lineRule="atLeast"/>
              <w:jc w:val="both"/>
              <w:rPr>
                <w:rFonts w:ascii="Times New Roman" w:hAnsi="Times New Roman"/>
                <w:b/>
                <w:bCs/>
                <w:sz w:val="24"/>
                <w:szCs w:val="24"/>
                <w:lang w:val="sr-Latn-RS"/>
              </w:rPr>
            </w:pPr>
          </w:p>
          <w:p w14:paraId="1BD6305A"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Član 5.</w:t>
            </w:r>
          </w:p>
          <w:p w14:paraId="0309B7DA" w14:textId="77777777" w:rsidR="001D20D1"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Nezakonito sticanje, upotreba i otkrivanje trgovačkih tajni</w:t>
            </w:r>
          </w:p>
          <w:p w14:paraId="26EDC0A8" w14:textId="77777777" w:rsidR="004E0587" w:rsidRPr="00800FDA" w:rsidRDefault="004E0587" w:rsidP="00800FDA">
            <w:pPr>
              <w:autoSpaceDE w:val="0"/>
              <w:autoSpaceDN w:val="0"/>
              <w:adjustRightInd w:val="0"/>
              <w:spacing w:line="20" w:lineRule="atLeast"/>
              <w:jc w:val="center"/>
              <w:rPr>
                <w:rFonts w:ascii="Times New Roman" w:hAnsi="Times New Roman"/>
                <w:b/>
                <w:sz w:val="24"/>
                <w:szCs w:val="24"/>
                <w:lang w:val="sr-Latn-RS"/>
              </w:rPr>
            </w:pPr>
          </w:p>
          <w:p w14:paraId="26DEE0CB" w14:textId="2646AC3F" w:rsidR="001D20D1" w:rsidRPr="00800FDA" w:rsidRDefault="00A2020A"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1.Pribavljanje trgovaćke tajne bez saglasnosti držaoca trgovaćke tajne smatra se nezakonitim ako je učinjeno na sledeći način</w:t>
            </w:r>
          </w:p>
          <w:p w14:paraId="004AA816" w14:textId="77777777" w:rsidR="00A2020A" w:rsidRPr="00800FDA" w:rsidRDefault="00A2020A" w:rsidP="00800FDA">
            <w:pPr>
              <w:autoSpaceDE w:val="0"/>
              <w:autoSpaceDN w:val="0"/>
              <w:adjustRightInd w:val="0"/>
              <w:spacing w:line="20" w:lineRule="atLeast"/>
              <w:jc w:val="both"/>
              <w:rPr>
                <w:rFonts w:ascii="Times New Roman" w:hAnsi="Times New Roman"/>
                <w:sz w:val="24"/>
                <w:szCs w:val="24"/>
                <w:lang w:val="sr-Latn-RS"/>
              </w:rPr>
            </w:pPr>
          </w:p>
          <w:p w14:paraId="2B866139" w14:textId="2C019759" w:rsidR="00BE1ED9" w:rsidRPr="00800FDA" w:rsidRDefault="00A2020A" w:rsidP="004E0587">
            <w:pPr>
              <w:autoSpaceDE w:val="0"/>
              <w:autoSpaceDN w:val="0"/>
              <w:adjustRightInd w:val="0"/>
              <w:spacing w:line="20" w:lineRule="atLeast"/>
              <w:ind w:left="275"/>
              <w:jc w:val="both"/>
              <w:rPr>
                <w:rFonts w:ascii="Times New Roman" w:hAnsi="Times New Roman"/>
                <w:sz w:val="24"/>
                <w:szCs w:val="24"/>
              </w:rPr>
            </w:pPr>
            <w:r w:rsidRPr="00800FDA">
              <w:rPr>
                <w:rFonts w:ascii="Times New Roman" w:hAnsi="Times New Roman"/>
                <w:sz w:val="24"/>
                <w:szCs w:val="24"/>
              </w:rPr>
              <w:t>1.1. neovlašćenim pristupom, prisvajanjem ili umnožavanjem dokumenata, predmeta, materijala, supstanci ili elektronskih datoteka koji su pod zakonitom kontrolom držaoca trgovaćke tajne, a sadrže trgovaćku tajnu</w:t>
            </w:r>
          </w:p>
          <w:p w14:paraId="0B33BD86" w14:textId="77777777" w:rsidR="004E0587" w:rsidRPr="00800FDA" w:rsidRDefault="004E0587" w:rsidP="004E0587">
            <w:pPr>
              <w:autoSpaceDE w:val="0"/>
              <w:autoSpaceDN w:val="0"/>
              <w:adjustRightInd w:val="0"/>
              <w:spacing w:line="20" w:lineRule="atLeast"/>
              <w:jc w:val="both"/>
              <w:rPr>
                <w:rFonts w:ascii="Times New Roman" w:hAnsi="Times New Roman"/>
                <w:sz w:val="24"/>
                <w:szCs w:val="24"/>
                <w:lang w:val="sr-Latn-RS"/>
              </w:rPr>
            </w:pPr>
          </w:p>
          <w:p w14:paraId="681E1784" w14:textId="5D4C98A1" w:rsidR="001D20D1" w:rsidRPr="00800FDA" w:rsidRDefault="00BE1ED9" w:rsidP="004E0587">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1.2.</w:t>
            </w:r>
            <w:r w:rsidR="001D20D1" w:rsidRPr="00800FDA">
              <w:rPr>
                <w:rFonts w:ascii="Times New Roman" w:hAnsi="Times New Roman"/>
                <w:sz w:val="24"/>
                <w:szCs w:val="24"/>
                <w:lang w:val="sr-Latn-RS"/>
              </w:rPr>
              <w:t>svako drugo ponašanje, koje se pod okolnostima slučaja smatra suprotnim poštenoj trgovačkoj praksi.</w:t>
            </w:r>
          </w:p>
          <w:p w14:paraId="5E8838EB" w14:textId="77777777" w:rsidR="00BE1ED9" w:rsidRPr="00800FDA" w:rsidRDefault="00BE1ED9" w:rsidP="00800FDA">
            <w:pPr>
              <w:autoSpaceDE w:val="0"/>
              <w:autoSpaceDN w:val="0"/>
              <w:adjustRightInd w:val="0"/>
              <w:spacing w:line="20" w:lineRule="atLeast"/>
              <w:jc w:val="both"/>
              <w:rPr>
                <w:rFonts w:ascii="Times New Roman" w:hAnsi="Times New Roman"/>
                <w:b/>
                <w:sz w:val="24"/>
                <w:szCs w:val="24"/>
                <w:lang w:val="sr-Latn-RS"/>
              </w:rPr>
            </w:pPr>
          </w:p>
          <w:p w14:paraId="6579209B" w14:textId="2AFC86CF" w:rsidR="001D20D1" w:rsidRPr="00800FDA" w:rsidRDefault="00BE1ED9"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2.</w:t>
            </w:r>
            <w:r w:rsidR="001D20D1" w:rsidRPr="00800FDA">
              <w:rPr>
                <w:rFonts w:ascii="Times New Roman" w:hAnsi="Times New Roman"/>
                <w:sz w:val="24"/>
                <w:szCs w:val="24"/>
                <w:lang w:val="sr-Latn-RS"/>
              </w:rPr>
              <w:t>Upotreba ili otkrivanje trgovačke tajne smatra se nezakonitom kad god je to izvršeno, bez pristanka nosioca trgovačke tajne, od strane osobe za koju se utvrdi da ispunjava bilo koji od sledećih uslova:</w:t>
            </w:r>
          </w:p>
          <w:p w14:paraId="3DA93A49" w14:textId="77777777" w:rsidR="00BE1ED9" w:rsidRPr="00800FDA" w:rsidRDefault="00BE1ED9" w:rsidP="00800FDA">
            <w:pPr>
              <w:autoSpaceDE w:val="0"/>
              <w:autoSpaceDN w:val="0"/>
              <w:adjustRightInd w:val="0"/>
              <w:spacing w:line="20" w:lineRule="atLeast"/>
              <w:jc w:val="both"/>
              <w:rPr>
                <w:rFonts w:ascii="Times New Roman" w:hAnsi="Times New Roman"/>
                <w:sz w:val="24"/>
                <w:szCs w:val="24"/>
                <w:lang w:val="sr-Latn-RS"/>
              </w:rPr>
            </w:pPr>
          </w:p>
          <w:p w14:paraId="72E4CB99" w14:textId="202DE5CD" w:rsidR="001D20D1" w:rsidRPr="00800FDA" w:rsidRDefault="00BE1ED9" w:rsidP="004E0587">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2.1.</w:t>
            </w:r>
            <w:r w:rsidR="001D20D1" w:rsidRPr="00800FDA">
              <w:rPr>
                <w:rFonts w:ascii="Times New Roman" w:hAnsi="Times New Roman"/>
                <w:sz w:val="24"/>
                <w:szCs w:val="24"/>
                <w:lang w:val="sr-Latn-RS"/>
              </w:rPr>
              <w:t>prisvojio je trgovačku tajnu na nezakonit način;</w:t>
            </w:r>
          </w:p>
          <w:p w14:paraId="45434A1D" w14:textId="77777777" w:rsidR="00BE1ED9" w:rsidRPr="00800FDA" w:rsidRDefault="00BE1ED9" w:rsidP="004E0587">
            <w:pPr>
              <w:autoSpaceDE w:val="0"/>
              <w:autoSpaceDN w:val="0"/>
              <w:adjustRightInd w:val="0"/>
              <w:spacing w:line="20" w:lineRule="atLeast"/>
              <w:jc w:val="both"/>
              <w:rPr>
                <w:rFonts w:ascii="Times New Roman" w:hAnsi="Times New Roman"/>
                <w:sz w:val="24"/>
                <w:szCs w:val="24"/>
                <w:lang w:val="sr-Latn-RS"/>
              </w:rPr>
            </w:pPr>
          </w:p>
          <w:p w14:paraId="4E639EFF" w14:textId="70D29B54" w:rsidR="001D20D1" w:rsidRPr="00800FDA" w:rsidRDefault="00BE1ED9" w:rsidP="004E0587">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2.2.</w:t>
            </w:r>
            <w:r w:rsidR="001D20D1" w:rsidRPr="00800FDA">
              <w:rPr>
                <w:rFonts w:ascii="Times New Roman" w:hAnsi="Times New Roman"/>
                <w:sz w:val="24"/>
                <w:szCs w:val="24"/>
                <w:lang w:val="sr-Latn-RS"/>
              </w:rPr>
              <w:t>prekršio je sporazum o poverlјivosti ili bilo koju drugu obavezu da ne otkrije trgovačku tajnu;</w:t>
            </w:r>
          </w:p>
          <w:p w14:paraId="5A9DE2F2" w14:textId="77777777" w:rsidR="00BE1ED9" w:rsidRPr="00800FDA" w:rsidRDefault="00BE1ED9" w:rsidP="004E0587">
            <w:pPr>
              <w:autoSpaceDE w:val="0"/>
              <w:autoSpaceDN w:val="0"/>
              <w:adjustRightInd w:val="0"/>
              <w:spacing w:line="20" w:lineRule="atLeast"/>
              <w:ind w:left="185"/>
              <w:jc w:val="both"/>
              <w:rPr>
                <w:rFonts w:ascii="Times New Roman" w:hAnsi="Times New Roman"/>
                <w:sz w:val="24"/>
                <w:szCs w:val="24"/>
                <w:lang w:val="sr-Latn-RS"/>
              </w:rPr>
            </w:pPr>
          </w:p>
          <w:p w14:paraId="5ED78490" w14:textId="76183A73" w:rsidR="001D20D1" w:rsidRPr="00800FDA" w:rsidRDefault="00BE1ED9" w:rsidP="004E0587">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2.3.</w:t>
            </w:r>
            <w:r w:rsidR="001D20D1" w:rsidRPr="00800FDA">
              <w:rPr>
                <w:rFonts w:ascii="Times New Roman" w:hAnsi="Times New Roman"/>
                <w:sz w:val="24"/>
                <w:szCs w:val="24"/>
                <w:lang w:val="sr-Latn-RS"/>
              </w:rPr>
              <w:t>prekršio je bilo koju ugovornu ili drugu obavezu ograničenja upotrebe trgovačke tajne.</w:t>
            </w:r>
          </w:p>
          <w:p w14:paraId="4FE7B49F" w14:textId="77777777" w:rsidR="00BE1ED9" w:rsidRPr="00800FDA" w:rsidRDefault="00BE1ED9" w:rsidP="00800FDA">
            <w:pPr>
              <w:autoSpaceDE w:val="0"/>
              <w:autoSpaceDN w:val="0"/>
              <w:adjustRightInd w:val="0"/>
              <w:spacing w:line="20" w:lineRule="atLeast"/>
              <w:jc w:val="both"/>
              <w:rPr>
                <w:rFonts w:ascii="Times New Roman" w:hAnsi="Times New Roman"/>
                <w:sz w:val="24"/>
                <w:szCs w:val="24"/>
                <w:lang w:val="sr-Latn-RS"/>
              </w:rPr>
            </w:pPr>
          </w:p>
          <w:p w14:paraId="0F48418F" w14:textId="77777777" w:rsidR="004E0587" w:rsidRDefault="004E0587" w:rsidP="00800FDA">
            <w:pPr>
              <w:autoSpaceDE w:val="0"/>
              <w:autoSpaceDN w:val="0"/>
              <w:adjustRightInd w:val="0"/>
              <w:spacing w:line="20" w:lineRule="atLeast"/>
              <w:jc w:val="both"/>
              <w:rPr>
                <w:rFonts w:ascii="Times New Roman" w:hAnsi="Times New Roman"/>
                <w:sz w:val="24"/>
                <w:szCs w:val="24"/>
              </w:rPr>
            </w:pPr>
          </w:p>
          <w:p w14:paraId="1A23CC9F" w14:textId="593C38F0" w:rsidR="00BE1ED9" w:rsidRPr="00800FDA" w:rsidRDefault="00A2020A"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rPr>
              <w:t xml:space="preserve">3.Pribavljanje, korišćenje ili otkrivanje trgovaćke tajne smatra se nezakonitim i ako je lice u trenutku pribavljanja, korišćenja ili otkrivanja znalo ili je u datim okolnostima </w:t>
            </w:r>
            <w:r w:rsidRPr="00800FDA">
              <w:rPr>
                <w:rFonts w:ascii="Times New Roman" w:hAnsi="Times New Roman"/>
                <w:sz w:val="24"/>
                <w:szCs w:val="24"/>
              </w:rPr>
              <w:lastRenderedPageBreak/>
              <w:t>moralo da zna da je trgovaćka tajna pribavljena direktno ili indirektno od drugog lica koje je trgovaćku tajnu nezakonito koristilo ili otkrilo u smislu stava 2 ovog člana.</w:t>
            </w:r>
          </w:p>
          <w:p w14:paraId="0A1C5858" w14:textId="77777777" w:rsidR="00BE1ED9" w:rsidRPr="00800FDA" w:rsidRDefault="00BE1ED9" w:rsidP="00800FDA">
            <w:pPr>
              <w:autoSpaceDE w:val="0"/>
              <w:autoSpaceDN w:val="0"/>
              <w:adjustRightInd w:val="0"/>
              <w:spacing w:line="20" w:lineRule="atLeast"/>
              <w:jc w:val="both"/>
              <w:rPr>
                <w:rFonts w:ascii="Times New Roman" w:hAnsi="Times New Roman"/>
                <w:b/>
                <w:sz w:val="24"/>
                <w:szCs w:val="24"/>
                <w:lang w:val="sr-Latn-RS"/>
              </w:rPr>
            </w:pPr>
          </w:p>
          <w:p w14:paraId="76612367" w14:textId="77777777" w:rsidR="00A2020A" w:rsidRPr="00800FDA" w:rsidRDefault="00A2020A" w:rsidP="00800FDA">
            <w:pPr>
              <w:autoSpaceDE w:val="0"/>
              <w:autoSpaceDN w:val="0"/>
              <w:adjustRightInd w:val="0"/>
              <w:spacing w:line="20" w:lineRule="atLeast"/>
              <w:jc w:val="both"/>
              <w:rPr>
                <w:rFonts w:ascii="Times New Roman" w:hAnsi="Times New Roman"/>
                <w:b/>
                <w:sz w:val="24"/>
                <w:szCs w:val="24"/>
                <w:lang w:val="sr-Latn-RS"/>
              </w:rPr>
            </w:pPr>
          </w:p>
          <w:p w14:paraId="2234681C" w14:textId="539831BF" w:rsidR="001D20D1" w:rsidRPr="00800FDA" w:rsidRDefault="00BE1ED9"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4.</w:t>
            </w:r>
            <w:r w:rsidR="001D20D1" w:rsidRPr="00800FDA">
              <w:rPr>
                <w:rFonts w:ascii="Times New Roman" w:hAnsi="Times New Roman"/>
                <w:sz w:val="24"/>
                <w:szCs w:val="24"/>
                <w:lang w:val="sr-Latn-RS"/>
              </w:rPr>
              <w:t>Proizvodnja, ponuda ili stavlјanje na tržište robe koja krši trgovačku tajnu, ili uvoz, izvoz ili skladištenje robe koja krši trgovačku tajnu u te svrhe, takođe se smatra nezakonitom upotrebom trgovačke tajne, kada je lice koje obavlјa takve delatnosti znalo, ili je, u okolnostima slučaja, trebalo da zna da je trgovačka tajna nezakonito upotreblјena prema odredbi stava 2. ovog člana.</w:t>
            </w:r>
          </w:p>
          <w:p w14:paraId="4F8AC21A" w14:textId="77777777" w:rsidR="001D20D1" w:rsidRPr="00800FDA" w:rsidRDefault="001D20D1" w:rsidP="00800FDA">
            <w:pPr>
              <w:autoSpaceDE w:val="0"/>
              <w:autoSpaceDN w:val="0"/>
              <w:adjustRightInd w:val="0"/>
              <w:spacing w:line="20" w:lineRule="atLeast"/>
              <w:jc w:val="both"/>
              <w:rPr>
                <w:rFonts w:ascii="Times New Roman" w:hAnsi="Times New Roman"/>
                <w:b/>
                <w:bCs/>
                <w:sz w:val="24"/>
                <w:szCs w:val="24"/>
                <w:lang w:val="sr-Latn-RS"/>
              </w:rPr>
            </w:pPr>
          </w:p>
          <w:p w14:paraId="6207B941" w14:textId="77777777" w:rsidR="004E0587" w:rsidRDefault="004E0587" w:rsidP="00800FDA">
            <w:pPr>
              <w:autoSpaceDE w:val="0"/>
              <w:autoSpaceDN w:val="0"/>
              <w:adjustRightInd w:val="0"/>
              <w:spacing w:line="20" w:lineRule="atLeast"/>
              <w:jc w:val="center"/>
              <w:rPr>
                <w:rFonts w:ascii="Times New Roman" w:hAnsi="Times New Roman"/>
                <w:b/>
                <w:sz w:val="24"/>
                <w:szCs w:val="24"/>
                <w:lang w:val="sr-Latn-RS"/>
              </w:rPr>
            </w:pPr>
          </w:p>
          <w:p w14:paraId="194547AC"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Član 6.</w:t>
            </w:r>
          </w:p>
          <w:p w14:paraId="11DB5E5D" w14:textId="426B4F0D"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Izuzeća</w:t>
            </w:r>
          </w:p>
          <w:p w14:paraId="29C48F99" w14:textId="77777777" w:rsidR="006C226A" w:rsidRPr="00800FDA" w:rsidRDefault="006C226A" w:rsidP="00800FDA">
            <w:pPr>
              <w:autoSpaceDE w:val="0"/>
              <w:autoSpaceDN w:val="0"/>
              <w:adjustRightInd w:val="0"/>
              <w:spacing w:line="20" w:lineRule="atLeast"/>
              <w:jc w:val="both"/>
              <w:rPr>
                <w:rFonts w:ascii="Times New Roman" w:hAnsi="Times New Roman"/>
                <w:b/>
                <w:sz w:val="24"/>
                <w:szCs w:val="24"/>
                <w:lang w:val="sr-Latn-RS"/>
              </w:rPr>
            </w:pPr>
          </w:p>
          <w:p w14:paraId="3B8CE167" w14:textId="5D5195E1" w:rsidR="00A2020A" w:rsidRPr="00800FDA" w:rsidRDefault="00A2020A"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 xml:space="preserve">1.Svaki zahtev za mere, postupke i pravna sredstva predviđene ovim zakonom biće odbijen kada se pribavljanje, korišćenje i otkrivanje trgovaćke tajne izvrši u bilo kom od sledećih slučajeva: </w:t>
            </w:r>
          </w:p>
          <w:p w14:paraId="0D8A4C19" w14:textId="77777777"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p>
          <w:p w14:paraId="18986BE5" w14:textId="77777777" w:rsidR="004E0587" w:rsidRDefault="004E0587" w:rsidP="00800FDA">
            <w:pPr>
              <w:autoSpaceDE w:val="0"/>
              <w:autoSpaceDN w:val="0"/>
              <w:adjustRightInd w:val="0"/>
              <w:spacing w:line="20" w:lineRule="atLeast"/>
              <w:jc w:val="both"/>
              <w:rPr>
                <w:rFonts w:ascii="Times New Roman" w:hAnsi="Times New Roman"/>
                <w:sz w:val="24"/>
                <w:szCs w:val="24"/>
              </w:rPr>
            </w:pPr>
          </w:p>
          <w:p w14:paraId="3F2BCBA7" w14:textId="1F65F988" w:rsidR="00A2020A" w:rsidRPr="00800FDA" w:rsidRDefault="00A2020A" w:rsidP="004E0587">
            <w:pPr>
              <w:autoSpaceDE w:val="0"/>
              <w:autoSpaceDN w:val="0"/>
              <w:adjustRightInd w:val="0"/>
              <w:spacing w:line="20" w:lineRule="atLeast"/>
              <w:ind w:left="365"/>
              <w:jc w:val="both"/>
              <w:rPr>
                <w:rFonts w:ascii="Times New Roman" w:hAnsi="Times New Roman"/>
                <w:sz w:val="24"/>
                <w:szCs w:val="24"/>
              </w:rPr>
            </w:pPr>
            <w:r w:rsidRPr="00800FDA">
              <w:rPr>
                <w:rFonts w:ascii="Times New Roman" w:hAnsi="Times New Roman"/>
                <w:sz w:val="24"/>
                <w:szCs w:val="24"/>
              </w:rPr>
              <w:t>1.1.za ostvarivanje prava na slobodu izražavanja i informisanja kako je definisano u Ustavu, uklјučujući poštovanje slobode i pluralizma medija;</w:t>
            </w:r>
          </w:p>
          <w:p w14:paraId="541D6E90" w14:textId="77777777" w:rsidR="006C226A" w:rsidRPr="00800FDA" w:rsidRDefault="006C226A" w:rsidP="004E0587">
            <w:pPr>
              <w:autoSpaceDE w:val="0"/>
              <w:autoSpaceDN w:val="0"/>
              <w:adjustRightInd w:val="0"/>
              <w:spacing w:line="20" w:lineRule="atLeast"/>
              <w:ind w:left="365"/>
              <w:jc w:val="both"/>
              <w:rPr>
                <w:rFonts w:ascii="Times New Roman" w:hAnsi="Times New Roman"/>
                <w:sz w:val="24"/>
                <w:szCs w:val="24"/>
                <w:lang w:val="sr-Latn-RS"/>
              </w:rPr>
            </w:pPr>
          </w:p>
          <w:p w14:paraId="5DD3C79F" w14:textId="6D5ED9A0" w:rsidR="001D20D1" w:rsidRPr="00800FDA" w:rsidRDefault="006C226A" w:rsidP="004E0587">
            <w:pPr>
              <w:autoSpaceDE w:val="0"/>
              <w:autoSpaceDN w:val="0"/>
              <w:adjustRightInd w:val="0"/>
              <w:spacing w:line="20" w:lineRule="atLeast"/>
              <w:ind w:left="365"/>
              <w:jc w:val="both"/>
              <w:rPr>
                <w:rFonts w:ascii="Times New Roman" w:hAnsi="Times New Roman"/>
                <w:sz w:val="24"/>
                <w:szCs w:val="24"/>
                <w:lang w:val="sr-Latn-RS"/>
              </w:rPr>
            </w:pPr>
            <w:r w:rsidRPr="00800FDA">
              <w:rPr>
                <w:rFonts w:ascii="Times New Roman" w:hAnsi="Times New Roman"/>
                <w:sz w:val="24"/>
                <w:szCs w:val="24"/>
                <w:lang w:val="sr-Latn-RS"/>
              </w:rPr>
              <w:t>1.2.</w:t>
            </w:r>
            <w:r w:rsidR="001D20D1" w:rsidRPr="00800FDA">
              <w:rPr>
                <w:rFonts w:ascii="Times New Roman" w:hAnsi="Times New Roman"/>
                <w:sz w:val="24"/>
                <w:szCs w:val="24"/>
                <w:lang w:val="sr-Latn-RS"/>
              </w:rPr>
              <w:t>za otkrivanje nepropisnog ponašanja, nedoličnog ponašanja ili nezakonite aktivnosti, pod uslovom da je tuženi postupio sa namerom da zaštiti opšti javni interes;</w:t>
            </w:r>
          </w:p>
          <w:p w14:paraId="7D2BD462" w14:textId="77777777" w:rsidR="004E0587" w:rsidRPr="00800FDA" w:rsidRDefault="004E0587" w:rsidP="004E0587">
            <w:pPr>
              <w:autoSpaceDE w:val="0"/>
              <w:autoSpaceDN w:val="0"/>
              <w:adjustRightInd w:val="0"/>
              <w:spacing w:line="20" w:lineRule="atLeast"/>
              <w:jc w:val="both"/>
              <w:rPr>
                <w:rFonts w:ascii="Times New Roman" w:hAnsi="Times New Roman"/>
                <w:sz w:val="24"/>
                <w:szCs w:val="24"/>
                <w:lang w:val="sr-Latn-RS"/>
              </w:rPr>
            </w:pPr>
          </w:p>
          <w:p w14:paraId="209E0E08" w14:textId="6F04C8AC" w:rsidR="001D20D1" w:rsidRPr="00800FDA" w:rsidRDefault="006C226A" w:rsidP="004E0587">
            <w:pPr>
              <w:autoSpaceDE w:val="0"/>
              <w:autoSpaceDN w:val="0"/>
              <w:adjustRightInd w:val="0"/>
              <w:spacing w:line="20" w:lineRule="atLeast"/>
              <w:ind w:left="365"/>
              <w:jc w:val="both"/>
              <w:rPr>
                <w:rFonts w:ascii="Times New Roman" w:hAnsi="Times New Roman"/>
                <w:b/>
                <w:sz w:val="24"/>
                <w:szCs w:val="24"/>
                <w:lang w:val="sr-Latn-RS"/>
              </w:rPr>
            </w:pPr>
            <w:r w:rsidRPr="00800FDA">
              <w:rPr>
                <w:rFonts w:ascii="Times New Roman" w:hAnsi="Times New Roman"/>
                <w:sz w:val="24"/>
                <w:szCs w:val="24"/>
                <w:lang w:val="sr-Latn-RS"/>
              </w:rPr>
              <w:t>1.3.</w:t>
            </w:r>
            <w:r w:rsidR="001D20D1" w:rsidRPr="00800FDA">
              <w:rPr>
                <w:rFonts w:ascii="Times New Roman" w:hAnsi="Times New Roman"/>
                <w:sz w:val="24"/>
                <w:szCs w:val="24"/>
                <w:lang w:val="sr-Latn-RS"/>
              </w:rPr>
              <w:t xml:space="preserve">otkrivanje od strane radnika svojim predstavnicima kao deo zakonitog vršenja njihovih funkcija od strane tih predstavnika, u skladu sa zakonodavstvom Unije ili nacionalnog  prava, pod uslovom </w:t>
            </w:r>
            <w:r w:rsidR="001D20D1" w:rsidRPr="00800FDA">
              <w:rPr>
                <w:rFonts w:ascii="Times New Roman" w:hAnsi="Times New Roman"/>
                <w:sz w:val="24"/>
                <w:szCs w:val="24"/>
                <w:lang w:val="sr-Latn-RS"/>
              </w:rPr>
              <w:lastRenderedPageBreak/>
              <w:t>da je takvo otkrivanje neophodno za obavlјanje funkcija;</w:t>
            </w:r>
          </w:p>
          <w:p w14:paraId="157FB29C" w14:textId="77777777" w:rsidR="004E0587" w:rsidRPr="00800FDA" w:rsidRDefault="004E0587" w:rsidP="004E0587">
            <w:pPr>
              <w:autoSpaceDE w:val="0"/>
              <w:autoSpaceDN w:val="0"/>
              <w:adjustRightInd w:val="0"/>
              <w:spacing w:line="20" w:lineRule="atLeast"/>
              <w:jc w:val="both"/>
              <w:rPr>
                <w:rFonts w:ascii="Times New Roman" w:hAnsi="Times New Roman"/>
                <w:b/>
                <w:sz w:val="24"/>
                <w:szCs w:val="24"/>
                <w:lang w:val="sr-Latn-RS"/>
              </w:rPr>
            </w:pPr>
          </w:p>
          <w:p w14:paraId="31AB009A" w14:textId="4A85FA7D" w:rsidR="001D20D1" w:rsidRPr="00800FDA" w:rsidRDefault="006C226A" w:rsidP="004E0587">
            <w:pPr>
              <w:autoSpaceDE w:val="0"/>
              <w:autoSpaceDN w:val="0"/>
              <w:adjustRightInd w:val="0"/>
              <w:spacing w:line="20" w:lineRule="atLeast"/>
              <w:ind w:left="365"/>
              <w:jc w:val="both"/>
              <w:rPr>
                <w:rFonts w:ascii="Times New Roman" w:hAnsi="Times New Roman"/>
                <w:sz w:val="24"/>
                <w:szCs w:val="24"/>
                <w:lang w:val="sr-Latn-RS"/>
              </w:rPr>
            </w:pPr>
            <w:r w:rsidRPr="00800FDA">
              <w:rPr>
                <w:rFonts w:ascii="Times New Roman" w:hAnsi="Times New Roman"/>
                <w:sz w:val="24"/>
                <w:szCs w:val="24"/>
                <w:lang w:val="sr-Latn-RS"/>
              </w:rPr>
              <w:t>1.4.</w:t>
            </w:r>
            <w:r w:rsidR="001D20D1" w:rsidRPr="00800FDA">
              <w:rPr>
                <w:rFonts w:ascii="Times New Roman" w:hAnsi="Times New Roman"/>
                <w:sz w:val="24"/>
                <w:szCs w:val="24"/>
                <w:lang w:val="sr-Latn-RS"/>
              </w:rPr>
              <w:t>u cilju zaštite legitimnog interesa priznatog važećim nacionalnim zakonom.</w:t>
            </w:r>
          </w:p>
          <w:p w14:paraId="0842D5F6" w14:textId="77777777" w:rsidR="001D20D1" w:rsidRDefault="001D20D1" w:rsidP="00800FDA">
            <w:pPr>
              <w:autoSpaceDE w:val="0"/>
              <w:autoSpaceDN w:val="0"/>
              <w:adjustRightInd w:val="0"/>
              <w:spacing w:line="20" w:lineRule="atLeast"/>
              <w:jc w:val="both"/>
              <w:rPr>
                <w:rFonts w:ascii="Times New Roman" w:hAnsi="Times New Roman"/>
                <w:b/>
                <w:bCs/>
                <w:sz w:val="24"/>
                <w:szCs w:val="24"/>
                <w:lang w:val="sr-Latn-RS"/>
              </w:rPr>
            </w:pPr>
          </w:p>
          <w:p w14:paraId="51981E62" w14:textId="77777777" w:rsidR="004E0587" w:rsidRPr="00800FDA" w:rsidRDefault="004E0587" w:rsidP="00800FDA">
            <w:pPr>
              <w:autoSpaceDE w:val="0"/>
              <w:autoSpaceDN w:val="0"/>
              <w:adjustRightInd w:val="0"/>
              <w:spacing w:line="20" w:lineRule="atLeast"/>
              <w:jc w:val="both"/>
              <w:rPr>
                <w:rFonts w:ascii="Times New Roman" w:hAnsi="Times New Roman"/>
                <w:b/>
                <w:bCs/>
                <w:sz w:val="24"/>
                <w:szCs w:val="24"/>
                <w:lang w:val="sr-Latn-RS"/>
              </w:rPr>
            </w:pPr>
          </w:p>
          <w:p w14:paraId="0716F2D2"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Član 7.</w:t>
            </w:r>
          </w:p>
          <w:p w14:paraId="39960868" w14:textId="3AD47749" w:rsidR="006C226A" w:rsidRDefault="004E0587" w:rsidP="004E0587">
            <w:pPr>
              <w:autoSpaceDE w:val="0"/>
              <w:autoSpaceDN w:val="0"/>
              <w:adjustRightInd w:val="0"/>
              <w:spacing w:line="20" w:lineRule="atLeast"/>
              <w:jc w:val="center"/>
              <w:rPr>
                <w:rFonts w:ascii="Times New Roman" w:hAnsi="Times New Roman"/>
                <w:b/>
                <w:sz w:val="24"/>
                <w:szCs w:val="24"/>
                <w:lang w:val="sr-Latn-RS"/>
              </w:rPr>
            </w:pPr>
            <w:r>
              <w:rPr>
                <w:rFonts w:ascii="Times New Roman" w:hAnsi="Times New Roman"/>
                <w:b/>
                <w:sz w:val="24"/>
                <w:szCs w:val="24"/>
                <w:lang w:val="sr-Latn-RS"/>
              </w:rPr>
              <w:t>Nadležni sudovi</w:t>
            </w:r>
          </w:p>
          <w:p w14:paraId="03F10D4E" w14:textId="77777777" w:rsidR="004E0587" w:rsidRPr="00800FDA" w:rsidRDefault="004E0587" w:rsidP="004E0587">
            <w:pPr>
              <w:autoSpaceDE w:val="0"/>
              <w:autoSpaceDN w:val="0"/>
              <w:adjustRightInd w:val="0"/>
              <w:spacing w:line="20" w:lineRule="atLeast"/>
              <w:jc w:val="center"/>
              <w:rPr>
                <w:rFonts w:ascii="Times New Roman" w:hAnsi="Times New Roman"/>
                <w:b/>
                <w:sz w:val="24"/>
                <w:szCs w:val="24"/>
                <w:lang w:val="sr-Latn-RS"/>
              </w:rPr>
            </w:pPr>
          </w:p>
          <w:p w14:paraId="0678C775" w14:textId="77777777" w:rsidR="001D20D1" w:rsidRPr="00800FDA" w:rsidRDefault="001D20D1"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Za sve slučajeve mera, postupaka i sredstava predviđenih ovim Zakonom, odlučuje nadležni sud u skladu sa važećim zakonodavstvom.</w:t>
            </w:r>
          </w:p>
          <w:p w14:paraId="4BCD4A0F" w14:textId="77777777"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p>
          <w:p w14:paraId="1D9EF7D8" w14:textId="77777777"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p>
          <w:p w14:paraId="628897D6" w14:textId="77777777" w:rsidR="001D20D1" w:rsidRPr="00800FDA" w:rsidRDefault="001D20D1" w:rsidP="00800FDA">
            <w:pPr>
              <w:autoSpaceDE w:val="0"/>
              <w:autoSpaceDN w:val="0"/>
              <w:adjustRightInd w:val="0"/>
              <w:spacing w:line="20" w:lineRule="atLeast"/>
              <w:jc w:val="center"/>
              <w:rPr>
                <w:rFonts w:ascii="Times New Roman" w:hAnsi="Times New Roman"/>
                <w:b/>
                <w:bCs/>
                <w:sz w:val="24"/>
                <w:szCs w:val="24"/>
                <w:lang w:val="sr-Latn-RS"/>
              </w:rPr>
            </w:pPr>
            <w:r w:rsidRPr="00800FDA">
              <w:rPr>
                <w:rFonts w:ascii="Times New Roman" w:hAnsi="Times New Roman"/>
                <w:b/>
                <w:sz w:val="24"/>
                <w:szCs w:val="24"/>
                <w:lang w:val="sr-Latn-RS"/>
              </w:rPr>
              <w:t>POGLAVLJE III</w:t>
            </w:r>
          </w:p>
          <w:p w14:paraId="2D35DFC2"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Mere, postupci i sredstva</w:t>
            </w:r>
          </w:p>
          <w:p w14:paraId="7696DD80" w14:textId="77777777" w:rsidR="006C226A" w:rsidRPr="00800FDA" w:rsidRDefault="006C226A" w:rsidP="00800FDA">
            <w:pPr>
              <w:autoSpaceDE w:val="0"/>
              <w:autoSpaceDN w:val="0"/>
              <w:adjustRightInd w:val="0"/>
              <w:spacing w:line="20" w:lineRule="atLeast"/>
              <w:jc w:val="center"/>
              <w:rPr>
                <w:rFonts w:ascii="Times New Roman" w:hAnsi="Times New Roman"/>
                <w:b/>
                <w:bCs/>
                <w:sz w:val="24"/>
                <w:szCs w:val="24"/>
                <w:lang w:val="sr-Latn-RS"/>
              </w:rPr>
            </w:pPr>
          </w:p>
          <w:p w14:paraId="06D5E85A"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Član 8.</w:t>
            </w:r>
          </w:p>
          <w:p w14:paraId="573F7420"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Opšte obaveze</w:t>
            </w:r>
          </w:p>
          <w:p w14:paraId="1CE18ACC" w14:textId="77777777" w:rsidR="006C226A" w:rsidRPr="00800FDA" w:rsidRDefault="006C226A" w:rsidP="00800FDA">
            <w:pPr>
              <w:autoSpaceDE w:val="0"/>
              <w:autoSpaceDN w:val="0"/>
              <w:adjustRightInd w:val="0"/>
              <w:spacing w:line="20" w:lineRule="atLeast"/>
              <w:jc w:val="both"/>
              <w:rPr>
                <w:rFonts w:ascii="Times New Roman" w:hAnsi="Times New Roman"/>
                <w:b/>
                <w:sz w:val="24"/>
                <w:szCs w:val="24"/>
                <w:lang w:val="sr-Latn-RS"/>
              </w:rPr>
            </w:pPr>
          </w:p>
          <w:p w14:paraId="3856C8A4" w14:textId="13966903" w:rsidR="001D20D1" w:rsidRPr="00800FDA" w:rsidRDefault="006C226A"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1.</w:t>
            </w:r>
            <w:r w:rsidR="001D20D1" w:rsidRPr="00800FDA">
              <w:rPr>
                <w:rFonts w:ascii="Times New Roman" w:hAnsi="Times New Roman"/>
                <w:sz w:val="24"/>
                <w:szCs w:val="24"/>
                <w:lang w:val="sr-Latn-RS"/>
              </w:rPr>
              <w:t>Mere, postupci i sredstva protiv prisvajanja, upotrebe ili nezakonitog otkrivanja trgovačke tajne pokreću se pred nadležnim sudom.</w:t>
            </w:r>
          </w:p>
          <w:p w14:paraId="0C4754B6" w14:textId="77777777"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p>
          <w:p w14:paraId="27897B92" w14:textId="77777777"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p>
          <w:p w14:paraId="745C0D52" w14:textId="60566561" w:rsidR="001D20D1" w:rsidRPr="00800FDA" w:rsidRDefault="006C226A"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2.</w:t>
            </w:r>
            <w:r w:rsidR="001D20D1" w:rsidRPr="00800FDA">
              <w:rPr>
                <w:rFonts w:ascii="Times New Roman" w:hAnsi="Times New Roman"/>
                <w:sz w:val="24"/>
                <w:szCs w:val="24"/>
                <w:lang w:val="sr-Latn-RS"/>
              </w:rPr>
              <w:t>Mere, postupci i sredstva definisani u stavu 1. ovog člana su:</w:t>
            </w:r>
          </w:p>
          <w:p w14:paraId="6D7C362B" w14:textId="77777777"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p>
          <w:p w14:paraId="0A780984" w14:textId="5136FA18" w:rsidR="001D20D1" w:rsidRPr="00800FDA" w:rsidRDefault="006C226A" w:rsidP="004E0587">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2.1.</w:t>
            </w:r>
            <w:r w:rsidR="001D20D1" w:rsidRPr="00800FDA">
              <w:rPr>
                <w:rFonts w:ascii="Times New Roman" w:hAnsi="Times New Roman"/>
                <w:sz w:val="24"/>
                <w:szCs w:val="24"/>
                <w:lang w:val="sr-Latn-RS"/>
              </w:rPr>
              <w:t>prava i jednaka;</w:t>
            </w:r>
          </w:p>
          <w:p w14:paraId="452548E7" w14:textId="77777777" w:rsidR="006C226A" w:rsidRPr="00800FDA" w:rsidRDefault="006C226A" w:rsidP="004E0587">
            <w:pPr>
              <w:autoSpaceDE w:val="0"/>
              <w:autoSpaceDN w:val="0"/>
              <w:adjustRightInd w:val="0"/>
              <w:spacing w:line="20" w:lineRule="atLeast"/>
              <w:ind w:left="275"/>
              <w:jc w:val="both"/>
              <w:rPr>
                <w:rFonts w:ascii="Times New Roman" w:hAnsi="Times New Roman"/>
                <w:sz w:val="24"/>
                <w:szCs w:val="24"/>
                <w:lang w:val="sr-Latn-RS"/>
              </w:rPr>
            </w:pPr>
          </w:p>
          <w:p w14:paraId="3A11B0D8" w14:textId="426AAC1F" w:rsidR="001D20D1" w:rsidRPr="00800FDA" w:rsidRDefault="006C226A" w:rsidP="004E0587">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2.2.</w:t>
            </w:r>
            <w:r w:rsidR="001D20D1" w:rsidRPr="00800FDA">
              <w:rPr>
                <w:rFonts w:ascii="Times New Roman" w:hAnsi="Times New Roman"/>
                <w:sz w:val="24"/>
                <w:szCs w:val="24"/>
                <w:lang w:val="sr-Latn-RS"/>
              </w:rPr>
              <w:t>ne nepotrebno složeni ili skupi ili koji dovode do nerazumnih vremenskih rokova ili kašnjenja;</w:t>
            </w:r>
          </w:p>
          <w:p w14:paraId="1159F1D0" w14:textId="77777777" w:rsidR="006C226A" w:rsidRPr="00800FDA" w:rsidRDefault="006C226A" w:rsidP="004E0587">
            <w:pPr>
              <w:autoSpaceDE w:val="0"/>
              <w:autoSpaceDN w:val="0"/>
              <w:adjustRightInd w:val="0"/>
              <w:spacing w:line="20" w:lineRule="atLeast"/>
              <w:ind w:left="275"/>
              <w:jc w:val="both"/>
              <w:rPr>
                <w:rFonts w:ascii="Times New Roman" w:hAnsi="Times New Roman"/>
                <w:sz w:val="24"/>
                <w:szCs w:val="24"/>
                <w:lang w:val="sr-Latn-RS"/>
              </w:rPr>
            </w:pPr>
          </w:p>
          <w:p w14:paraId="53BA2888" w14:textId="429E7627" w:rsidR="001D20D1" w:rsidRPr="00800FDA" w:rsidRDefault="006C226A" w:rsidP="004E0587">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2.3.</w:t>
            </w:r>
            <w:r w:rsidR="001D20D1" w:rsidRPr="00800FDA">
              <w:rPr>
                <w:rFonts w:ascii="Times New Roman" w:hAnsi="Times New Roman"/>
                <w:sz w:val="24"/>
                <w:szCs w:val="24"/>
                <w:lang w:val="sr-Latn-RS"/>
              </w:rPr>
              <w:t>efikasna i odvraćajuća.</w:t>
            </w:r>
          </w:p>
          <w:p w14:paraId="54279BD8" w14:textId="77777777" w:rsidR="006C226A" w:rsidRPr="00800FDA" w:rsidRDefault="006C226A" w:rsidP="00800FDA">
            <w:pPr>
              <w:autoSpaceDE w:val="0"/>
              <w:autoSpaceDN w:val="0"/>
              <w:adjustRightInd w:val="0"/>
              <w:spacing w:line="20" w:lineRule="atLeast"/>
              <w:jc w:val="both"/>
              <w:rPr>
                <w:rFonts w:ascii="Times New Roman" w:hAnsi="Times New Roman"/>
                <w:b/>
                <w:sz w:val="24"/>
                <w:szCs w:val="24"/>
                <w:lang w:val="sr-Latn-RS"/>
              </w:rPr>
            </w:pPr>
          </w:p>
          <w:p w14:paraId="27B1CFFC"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Član 9.</w:t>
            </w:r>
          </w:p>
          <w:p w14:paraId="6B84C392"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Proporcionalnost i zloupotreba postupka</w:t>
            </w:r>
          </w:p>
          <w:p w14:paraId="2B40A2FE" w14:textId="77777777" w:rsidR="006C226A" w:rsidRPr="00800FDA" w:rsidRDefault="006C226A" w:rsidP="00800FDA">
            <w:pPr>
              <w:autoSpaceDE w:val="0"/>
              <w:autoSpaceDN w:val="0"/>
              <w:adjustRightInd w:val="0"/>
              <w:spacing w:line="20" w:lineRule="atLeast"/>
              <w:jc w:val="center"/>
              <w:rPr>
                <w:rFonts w:ascii="Times New Roman" w:hAnsi="Times New Roman"/>
                <w:b/>
                <w:sz w:val="24"/>
                <w:szCs w:val="24"/>
                <w:lang w:val="sr-Latn-RS"/>
              </w:rPr>
            </w:pPr>
          </w:p>
          <w:p w14:paraId="13FEFCBB" w14:textId="38325273"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1.</w:t>
            </w:r>
            <w:r w:rsidR="001D20D1" w:rsidRPr="00800FDA">
              <w:rPr>
                <w:rFonts w:ascii="Times New Roman" w:hAnsi="Times New Roman"/>
                <w:sz w:val="24"/>
                <w:szCs w:val="24"/>
                <w:lang w:val="sr-Latn-RS"/>
              </w:rPr>
              <w:t>Mere, postupci i sredstva predviđena u članovima 11-17 ovog Zakona primenjivaće se na sledeći način:</w:t>
            </w:r>
          </w:p>
          <w:p w14:paraId="7D91C84F" w14:textId="77777777"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p>
          <w:p w14:paraId="0EC98661" w14:textId="5CBE8A4A" w:rsidR="001D20D1" w:rsidRPr="00800FDA" w:rsidRDefault="006C226A"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lastRenderedPageBreak/>
              <w:t>1.1.</w:t>
            </w:r>
            <w:r w:rsidR="001D20D1" w:rsidRPr="00800FDA">
              <w:rPr>
                <w:rFonts w:ascii="Times New Roman" w:hAnsi="Times New Roman"/>
                <w:sz w:val="24"/>
                <w:szCs w:val="24"/>
                <w:lang w:val="sr-Latn-RS"/>
              </w:rPr>
              <w:t>proporcionalno;</w:t>
            </w:r>
          </w:p>
          <w:p w14:paraId="6434F2BB" w14:textId="77777777" w:rsidR="001D20D1" w:rsidRPr="00800FDA" w:rsidRDefault="001D20D1" w:rsidP="00765B9A">
            <w:pPr>
              <w:autoSpaceDE w:val="0"/>
              <w:autoSpaceDN w:val="0"/>
              <w:adjustRightInd w:val="0"/>
              <w:spacing w:line="20" w:lineRule="atLeast"/>
              <w:ind w:left="275"/>
              <w:jc w:val="both"/>
              <w:rPr>
                <w:rFonts w:ascii="Times New Roman" w:hAnsi="Times New Roman"/>
                <w:sz w:val="24"/>
                <w:szCs w:val="24"/>
                <w:lang w:val="sr-Latn-RS"/>
              </w:rPr>
            </w:pPr>
          </w:p>
          <w:p w14:paraId="5E50D250" w14:textId="76417A7E" w:rsidR="001D20D1" w:rsidRPr="00800FDA" w:rsidRDefault="006C226A"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1.2.</w:t>
            </w:r>
            <w:r w:rsidR="001D20D1" w:rsidRPr="00800FDA">
              <w:rPr>
                <w:rFonts w:ascii="Times New Roman" w:hAnsi="Times New Roman"/>
                <w:sz w:val="24"/>
                <w:szCs w:val="24"/>
                <w:lang w:val="sr-Latn-RS"/>
              </w:rPr>
              <w:t>izbegavanjem stvaranja prepreka za zakonitu trgovinu na unutrašnjem tržištu; i</w:t>
            </w:r>
          </w:p>
          <w:p w14:paraId="0A4685E2" w14:textId="77777777" w:rsidR="006C226A" w:rsidRPr="00800FDA" w:rsidRDefault="006C226A" w:rsidP="00765B9A">
            <w:pPr>
              <w:autoSpaceDE w:val="0"/>
              <w:autoSpaceDN w:val="0"/>
              <w:adjustRightInd w:val="0"/>
              <w:spacing w:line="20" w:lineRule="atLeast"/>
              <w:ind w:left="275"/>
              <w:jc w:val="both"/>
              <w:rPr>
                <w:rFonts w:ascii="Times New Roman" w:hAnsi="Times New Roman"/>
                <w:b/>
                <w:sz w:val="24"/>
                <w:szCs w:val="24"/>
                <w:lang w:val="sr-Latn-RS"/>
              </w:rPr>
            </w:pPr>
          </w:p>
          <w:p w14:paraId="5DA133DB" w14:textId="68150AA7" w:rsidR="001D20D1" w:rsidRPr="00800FDA" w:rsidRDefault="006C226A"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1.3.</w:t>
            </w:r>
            <w:r w:rsidR="001D20D1" w:rsidRPr="00800FDA">
              <w:rPr>
                <w:rFonts w:ascii="Times New Roman" w:hAnsi="Times New Roman"/>
                <w:sz w:val="24"/>
                <w:szCs w:val="24"/>
                <w:lang w:val="sr-Latn-RS"/>
              </w:rPr>
              <w:t>predviđanjem zaštitnih mera protiv njihove zloupotrebe.</w:t>
            </w:r>
          </w:p>
          <w:p w14:paraId="1CD34011" w14:textId="77777777" w:rsidR="00A2020A" w:rsidRPr="00800FDA" w:rsidRDefault="00A2020A" w:rsidP="00800FDA">
            <w:pPr>
              <w:autoSpaceDE w:val="0"/>
              <w:autoSpaceDN w:val="0"/>
              <w:adjustRightInd w:val="0"/>
              <w:spacing w:line="20" w:lineRule="atLeast"/>
              <w:jc w:val="both"/>
              <w:rPr>
                <w:rFonts w:ascii="Times New Roman" w:hAnsi="Times New Roman"/>
                <w:sz w:val="24"/>
                <w:szCs w:val="24"/>
              </w:rPr>
            </w:pPr>
          </w:p>
          <w:p w14:paraId="62AC5A23" w14:textId="16E2FB66" w:rsidR="00A2020A" w:rsidRPr="00800FDA" w:rsidRDefault="00A2020A"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2.Nadležni sud, na zahtev tužene strane, može primeniti odgovarajuće mere, kada je zahtev u vezi sa nezakonitim pribavljanjem, korišćenjem i otkrivanjem trgovaćke tajne očigledno neosnovan i ako se dokaže da je tužilac pokrenuo sudski postupak na zloupotrebljiv način  ili loše vere. Takve mere, u zavisnosti od slučaja, mogu da uklјučuju odluku o naknadi štete tuženom zbog povrede ličnih prava.</w:t>
            </w:r>
          </w:p>
          <w:p w14:paraId="52F4BD5B" w14:textId="77777777"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p>
          <w:p w14:paraId="39691D94" w14:textId="5D17B043"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3.</w:t>
            </w:r>
            <w:r w:rsidR="001D20D1" w:rsidRPr="00800FDA">
              <w:rPr>
                <w:rFonts w:ascii="Times New Roman" w:hAnsi="Times New Roman"/>
                <w:sz w:val="24"/>
                <w:szCs w:val="24"/>
                <w:lang w:val="sr-Latn-RS"/>
              </w:rPr>
              <w:t>Mere predviđene stavom 2. ovog člana mogu se tretira</w:t>
            </w:r>
            <w:r w:rsidR="00765B9A">
              <w:rPr>
                <w:rFonts w:ascii="Times New Roman" w:hAnsi="Times New Roman"/>
                <w:sz w:val="24"/>
                <w:szCs w:val="24"/>
                <w:lang w:val="sr-Latn-RS"/>
              </w:rPr>
              <w:t>ti u posebnom sudskom postupku.</w:t>
            </w:r>
          </w:p>
          <w:p w14:paraId="5BB0DE10" w14:textId="77777777"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p>
          <w:p w14:paraId="40D79B69" w14:textId="36AA44FD" w:rsidR="001D20D1" w:rsidRPr="00800FDA" w:rsidRDefault="006C226A"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Član 10</w:t>
            </w:r>
          </w:p>
          <w:p w14:paraId="2A71F4A5"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Predviđanje</w:t>
            </w:r>
          </w:p>
          <w:p w14:paraId="69BF2774" w14:textId="77777777" w:rsidR="006C226A" w:rsidRPr="00800FDA" w:rsidRDefault="006C226A" w:rsidP="00800FDA">
            <w:pPr>
              <w:autoSpaceDE w:val="0"/>
              <w:autoSpaceDN w:val="0"/>
              <w:adjustRightInd w:val="0"/>
              <w:spacing w:line="20" w:lineRule="atLeast"/>
              <w:jc w:val="center"/>
              <w:rPr>
                <w:rFonts w:ascii="Times New Roman" w:hAnsi="Times New Roman"/>
                <w:b/>
                <w:sz w:val="24"/>
                <w:szCs w:val="24"/>
                <w:lang w:val="sr-Latn-RS"/>
              </w:rPr>
            </w:pPr>
          </w:p>
          <w:p w14:paraId="6B0BCE05" w14:textId="3EEB86F5"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1.</w:t>
            </w:r>
            <w:r w:rsidR="001D20D1" w:rsidRPr="00800FDA">
              <w:rPr>
                <w:rFonts w:ascii="Times New Roman" w:hAnsi="Times New Roman"/>
                <w:sz w:val="24"/>
                <w:szCs w:val="24"/>
                <w:lang w:val="sr-Latn-RS"/>
              </w:rPr>
              <w:t>Pravo na zahtev za stvaranje štete i pravne radnje za mere, postupke i tužbene zahteve definisane u članovima 11-17 ovog Zakona, završava prelazak roka od šest (6) godina od trenutka kada je nosilac trgovačke tajne obavešten o prekršaju ili šteti i u vezi sa licem odgovornim za naknadu štete.</w:t>
            </w:r>
          </w:p>
          <w:p w14:paraId="6CA549A1" w14:textId="77777777"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p>
          <w:p w14:paraId="5A804D77" w14:textId="77777777"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p>
          <w:p w14:paraId="1B6C05E9" w14:textId="77777777" w:rsidR="006C226A" w:rsidRPr="00800FDA" w:rsidRDefault="006C226A" w:rsidP="00800FDA">
            <w:pPr>
              <w:autoSpaceDE w:val="0"/>
              <w:autoSpaceDN w:val="0"/>
              <w:adjustRightInd w:val="0"/>
              <w:spacing w:line="20" w:lineRule="atLeast"/>
              <w:jc w:val="both"/>
              <w:rPr>
                <w:rFonts w:ascii="Times New Roman" w:hAnsi="Times New Roman"/>
                <w:b/>
                <w:sz w:val="24"/>
                <w:szCs w:val="24"/>
                <w:lang w:val="sr-Latn-RS"/>
              </w:rPr>
            </w:pPr>
            <w:r w:rsidRPr="00800FDA">
              <w:rPr>
                <w:rFonts w:ascii="Times New Roman" w:hAnsi="Times New Roman"/>
                <w:sz w:val="24"/>
                <w:szCs w:val="24"/>
                <w:lang w:val="sr-Latn-RS"/>
              </w:rPr>
              <w:t>2.</w:t>
            </w:r>
            <w:r w:rsidR="001D20D1" w:rsidRPr="00800FDA">
              <w:rPr>
                <w:rFonts w:ascii="Times New Roman" w:hAnsi="Times New Roman"/>
                <w:sz w:val="24"/>
                <w:szCs w:val="24"/>
                <w:lang w:val="sr-Latn-RS"/>
              </w:rPr>
              <w:t>Za izračunavanje rokova iz stava 1. ovog člana, sprovode se prikladno odredbe člana</w:t>
            </w:r>
            <w:r w:rsidR="001D20D1" w:rsidRPr="00800FDA">
              <w:rPr>
                <w:rFonts w:ascii="Times New Roman" w:hAnsi="Times New Roman"/>
                <w:b/>
                <w:sz w:val="24"/>
                <w:szCs w:val="24"/>
                <w:lang w:val="sr-Latn-RS"/>
              </w:rPr>
              <w:t xml:space="preserve"> </w:t>
            </w:r>
            <w:r w:rsidR="001D20D1" w:rsidRPr="00800FDA">
              <w:rPr>
                <w:rFonts w:ascii="Times New Roman" w:hAnsi="Times New Roman"/>
                <w:sz w:val="24"/>
                <w:szCs w:val="24"/>
                <w:lang w:val="sr-Latn-RS"/>
              </w:rPr>
              <w:t>65.</w:t>
            </w:r>
            <w:r w:rsidR="001D20D1" w:rsidRPr="00800FDA">
              <w:rPr>
                <w:rFonts w:ascii="Times New Roman" w:hAnsi="Times New Roman"/>
                <w:b/>
                <w:sz w:val="24"/>
                <w:szCs w:val="24"/>
                <w:lang w:val="sr-Latn-RS"/>
              </w:rPr>
              <w:t xml:space="preserve"> </w:t>
            </w:r>
          </w:p>
          <w:p w14:paraId="0728A274" w14:textId="6924F143" w:rsidR="006C226A" w:rsidRPr="00800FDA" w:rsidRDefault="001D20D1"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Zakona br. 0</w:t>
            </w:r>
            <w:r w:rsidR="00765B9A">
              <w:rPr>
                <w:rFonts w:ascii="Times New Roman" w:hAnsi="Times New Roman"/>
                <w:sz w:val="24"/>
                <w:szCs w:val="24"/>
                <w:lang w:val="sr-Latn-RS"/>
              </w:rPr>
              <w:t>4/L-077 o obavezujući odnosima.</w:t>
            </w:r>
          </w:p>
          <w:p w14:paraId="3CECF5E9" w14:textId="77777777" w:rsidR="006C226A" w:rsidRPr="00800FDA" w:rsidRDefault="006C226A" w:rsidP="00800FDA">
            <w:pPr>
              <w:autoSpaceDE w:val="0"/>
              <w:autoSpaceDN w:val="0"/>
              <w:adjustRightInd w:val="0"/>
              <w:spacing w:line="20" w:lineRule="atLeast"/>
              <w:jc w:val="both"/>
              <w:rPr>
                <w:rFonts w:ascii="Times New Roman" w:hAnsi="Times New Roman"/>
                <w:b/>
                <w:sz w:val="24"/>
                <w:szCs w:val="24"/>
                <w:lang w:val="sr-Latn-RS"/>
              </w:rPr>
            </w:pPr>
          </w:p>
          <w:p w14:paraId="624D0F0C"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Član 11.</w:t>
            </w:r>
          </w:p>
          <w:p w14:paraId="4147384B"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Čuvanje poverlјivosti trgovačke tajne tokom sudskog postupka</w:t>
            </w:r>
          </w:p>
          <w:p w14:paraId="69A2C734" w14:textId="77777777" w:rsidR="006C226A" w:rsidRPr="00800FDA" w:rsidRDefault="006C226A" w:rsidP="00800FDA">
            <w:pPr>
              <w:autoSpaceDE w:val="0"/>
              <w:autoSpaceDN w:val="0"/>
              <w:adjustRightInd w:val="0"/>
              <w:spacing w:line="20" w:lineRule="atLeast"/>
              <w:jc w:val="center"/>
              <w:rPr>
                <w:rFonts w:ascii="Times New Roman" w:hAnsi="Times New Roman"/>
                <w:b/>
                <w:sz w:val="24"/>
                <w:szCs w:val="24"/>
                <w:lang w:val="sr-Latn-RS"/>
              </w:rPr>
            </w:pPr>
          </w:p>
          <w:p w14:paraId="64477587" w14:textId="24C114BF" w:rsidR="001D20D1" w:rsidRPr="00800FDA" w:rsidRDefault="006C226A"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1.</w:t>
            </w:r>
            <w:r w:rsidR="001D20D1" w:rsidRPr="00800FDA">
              <w:rPr>
                <w:rFonts w:ascii="Times New Roman" w:hAnsi="Times New Roman"/>
                <w:sz w:val="24"/>
                <w:szCs w:val="24"/>
                <w:lang w:val="sr-Latn-RS"/>
              </w:rPr>
              <w:t xml:space="preserve">Stranke, njihovi advokati ili drugi predstavnici, sudski službenici, svedoci, veštaci i bilo koja druga osoba u sudskim </w:t>
            </w:r>
            <w:r w:rsidR="001D20D1" w:rsidRPr="00800FDA">
              <w:rPr>
                <w:rFonts w:ascii="Times New Roman" w:hAnsi="Times New Roman"/>
                <w:sz w:val="24"/>
                <w:szCs w:val="24"/>
                <w:lang w:val="sr-Latn-RS"/>
              </w:rPr>
              <w:lastRenderedPageBreak/>
              <w:t>postupcima u vezi sa prisvajanjem, upotrebom ili otkrivanjem trgovačke tajne ili koja imaju pristup dokumentima koji su deo tog postupka ne smeju upotrebiti ili otkriti bilo koju trgovačku tajnu ili bilo koju navodnu trgovačku tajnu koju je nadležni sud, uzimajući u obzir obrazloženi zahtev zainteresovane strane, prepoznao kao poverlјivu i za koju su učesnici saznali kao rezultat učešća u postupku, ili pristupu spisima predmeta.</w:t>
            </w:r>
          </w:p>
          <w:p w14:paraId="2474A58B" w14:textId="77777777" w:rsidR="001D20D1" w:rsidRPr="00800FDA" w:rsidRDefault="001D20D1" w:rsidP="00800FDA">
            <w:pPr>
              <w:autoSpaceDE w:val="0"/>
              <w:autoSpaceDN w:val="0"/>
              <w:adjustRightInd w:val="0"/>
              <w:spacing w:line="20" w:lineRule="atLeast"/>
              <w:jc w:val="both"/>
              <w:rPr>
                <w:rFonts w:ascii="Times New Roman" w:hAnsi="Times New Roman"/>
                <w:b/>
                <w:sz w:val="24"/>
                <w:szCs w:val="24"/>
                <w:lang w:val="sr-Latn-RS"/>
              </w:rPr>
            </w:pPr>
          </w:p>
          <w:p w14:paraId="71B32BAF" w14:textId="77777777" w:rsidR="006C226A" w:rsidRPr="00800FDA" w:rsidRDefault="006C226A" w:rsidP="00800FDA">
            <w:pPr>
              <w:autoSpaceDE w:val="0"/>
              <w:autoSpaceDN w:val="0"/>
              <w:adjustRightInd w:val="0"/>
              <w:spacing w:line="20" w:lineRule="atLeast"/>
              <w:jc w:val="both"/>
              <w:rPr>
                <w:rFonts w:ascii="Times New Roman" w:hAnsi="Times New Roman"/>
                <w:b/>
                <w:sz w:val="24"/>
                <w:szCs w:val="24"/>
                <w:lang w:val="sr-Latn-RS"/>
              </w:rPr>
            </w:pPr>
          </w:p>
          <w:p w14:paraId="29FF95BF" w14:textId="019FC66C" w:rsidR="001D20D1" w:rsidRPr="00800FDA" w:rsidRDefault="006C226A"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2.</w:t>
            </w:r>
            <w:r w:rsidR="001D20D1" w:rsidRPr="00800FDA">
              <w:rPr>
                <w:rFonts w:ascii="Times New Roman" w:hAnsi="Times New Roman"/>
                <w:sz w:val="24"/>
                <w:szCs w:val="24"/>
                <w:lang w:val="sr-Latn-RS"/>
              </w:rPr>
              <w:t>Obaveza definisana u stavu 1. ovog člana ostaje na snazi i nakon okončanja sudskog postupka. Međutim, ta obaveza prestaje da postoji u bilo kojoj od sledećih okolnosti:</w:t>
            </w:r>
          </w:p>
          <w:p w14:paraId="698BDBCC" w14:textId="77777777"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p>
          <w:p w14:paraId="357C14A7" w14:textId="77777777"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p>
          <w:p w14:paraId="7CED293B" w14:textId="77777777" w:rsidR="00765B9A" w:rsidRDefault="00765B9A" w:rsidP="00800FDA">
            <w:pPr>
              <w:autoSpaceDE w:val="0"/>
              <w:autoSpaceDN w:val="0"/>
              <w:adjustRightInd w:val="0"/>
              <w:spacing w:line="20" w:lineRule="atLeast"/>
              <w:jc w:val="both"/>
              <w:rPr>
                <w:rFonts w:ascii="Times New Roman" w:hAnsi="Times New Roman"/>
                <w:sz w:val="24"/>
                <w:szCs w:val="24"/>
                <w:lang w:val="sr-Latn-RS"/>
              </w:rPr>
            </w:pPr>
          </w:p>
          <w:p w14:paraId="4D208878" w14:textId="74310D0D" w:rsidR="001D20D1" w:rsidRPr="00800FDA" w:rsidRDefault="006C226A"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2.1.</w:t>
            </w:r>
            <w:r w:rsidR="001D20D1" w:rsidRPr="00800FDA">
              <w:rPr>
                <w:rFonts w:ascii="Times New Roman" w:hAnsi="Times New Roman"/>
                <w:sz w:val="24"/>
                <w:szCs w:val="24"/>
                <w:lang w:val="sr-Latn-RS"/>
              </w:rPr>
              <w:t>kada je navodna trgovačka tajna utvrđena sa pravosnažnom odlukom da ne</w:t>
            </w:r>
            <w:r w:rsidR="001D20D1" w:rsidRPr="00800FDA">
              <w:rPr>
                <w:rFonts w:ascii="Times New Roman" w:hAnsi="Times New Roman"/>
                <w:b/>
                <w:sz w:val="24"/>
                <w:szCs w:val="24"/>
                <w:lang w:val="sr-Latn-RS"/>
              </w:rPr>
              <w:t xml:space="preserve"> </w:t>
            </w:r>
            <w:r w:rsidR="001D20D1" w:rsidRPr="00800FDA">
              <w:rPr>
                <w:rFonts w:ascii="Times New Roman" w:hAnsi="Times New Roman"/>
                <w:sz w:val="24"/>
                <w:szCs w:val="24"/>
                <w:lang w:val="sr-Latn-RS"/>
              </w:rPr>
              <w:t>ispunjava zahteve utvrđene u stavu 1. tačka 1.3. člana 3. i stavovima 2. 3. i 4. člana 3;</w:t>
            </w:r>
          </w:p>
          <w:p w14:paraId="18CEA961" w14:textId="77777777" w:rsidR="006C226A" w:rsidRDefault="006C226A" w:rsidP="00765B9A">
            <w:pPr>
              <w:autoSpaceDE w:val="0"/>
              <w:autoSpaceDN w:val="0"/>
              <w:adjustRightInd w:val="0"/>
              <w:spacing w:line="20" w:lineRule="atLeast"/>
              <w:ind w:left="275"/>
              <w:jc w:val="both"/>
              <w:rPr>
                <w:rFonts w:ascii="Times New Roman" w:hAnsi="Times New Roman"/>
                <w:b/>
                <w:sz w:val="24"/>
                <w:szCs w:val="24"/>
                <w:lang w:val="sr-Latn-RS"/>
              </w:rPr>
            </w:pPr>
          </w:p>
          <w:p w14:paraId="303543E2" w14:textId="77777777" w:rsidR="00765B9A" w:rsidRPr="00800FDA" w:rsidRDefault="00765B9A" w:rsidP="00765B9A">
            <w:pPr>
              <w:autoSpaceDE w:val="0"/>
              <w:autoSpaceDN w:val="0"/>
              <w:adjustRightInd w:val="0"/>
              <w:spacing w:line="20" w:lineRule="atLeast"/>
              <w:ind w:left="275"/>
              <w:jc w:val="both"/>
              <w:rPr>
                <w:rFonts w:ascii="Times New Roman" w:hAnsi="Times New Roman"/>
                <w:b/>
                <w:sz w:val="24"/>
                <w:szCs w:val="24"/>
                <w:lang w:val="sr-Latn-RS"/>
              </w:rPr>
            </w:pPr>
          </w:p>
          <w:p w14:paraId="74203364" w14:textId="4B44B93E" w:rsidR="001D20D1" w:rsidRPr="00800FDA" w:rsidRDefault="006C226A"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2.2.</w:t>
            </w:r>
            <w:r w:rsidR="001D20D1" w:rsidRPr="00800FDA">
              <w:rPr>
                <w:rFonts w:ascii="Times New Roman" w:hAnsi="Times New Roman"/>
                <w:sz w:val="24"/>
                <w:szCs w:val="24"/>
                <w:lang w:val="sr-Latn-RS"/>
              </w:rPr>
              <w:t xml:space="preserve">kada prelaskom vremena dotične informacije postanu opštepoznate ili lako dostupne osobama unutar okruga koji se obično bave tom vrstom informacija. </w:t>
            </w:r>
          </w:p>
          <w:p w14:paraId="2683528C" w14:textId="77777777" w:rsidR="006C226A" w:rsidRDefault="006C226A" w:rsidP="00800FDA">
            <w:pPr>
              <w:autoSpaceDE w:val="0"/>
              <w:autoSpaceDN w:val="0"/>
              <w:adjustRightInd w:val="0"/>
              <w:spacing w:line="20" w:lineRule="atLeast"/>
              <w:jc w:val="both"/>
              <w:rPr>
                <w:rFonts w:ascii="Times New Roman" w:hAnsi="Times New Roman"/>
                <w:b/>
                <w:sz w:val="24"/>
                <w:szCs w:val="24"/>
                <w:lang w:val="sr-Latn-RS"/>
              </w:rPr>
            </w:pPr>
          </w:p>
          <w:p w14:paraId="0560ADBB" w14:textId="77777777" w:rsidR="00765B9A" w:rsidRPr="00800FDA" w:rsidRDefault="00765B9A" w:rsidP="00800FDA">
            <w:pPr>
              <w:autoSpaceDE w:val="0"/>
              <w:autoSpaceDN w:val="0"/>
              <w:adjustRightInd w:val="0"/>
              <w:spacing w:line="20" w:lineRule="atLeast"/>
              <w:jc w:val="both"/>
              <w:rPr>
                <w:rFonts w:ascii="Times New Roman" w:hAnsi="Times New Roman"/>
                <w:b/>
                <w:sz w:val="24"/>
                <w:szCs w:val="24"/>
                <w:lang w:val="sr-Latn-RS"/>
              </w:rPr>
            </w:pPr>
          </w:p>
          <w:p w14:paraId="0C0CF0FF" w14:textId="261B95F6" w:rsidR="00A2020A" w:rsidRPr="00800FDA" w:rsidRDefault="00A2020A"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 xml:space="preserve">3.Nadležni sud, u vezi sa dobro obrazloženim zahtevom jedne stranke, može preduzeti posebne mere neophodne za održavanje poverlјivosti bilo koje trgovaćke tajne ili navodne trgovaćke tajne koja se koristi ili upućuje tokom pravnog postupka u vezi sa pribavljanjem, korišćenjem i otkrivanjem trgovaćke tajne. Ove mere treba da uklјučuju najmanje:  </w:t>
            </w:r>
          </w:p>
          <w:p w14:paraId="7130D8E8" w14:textId="77777777"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p>
          <w:p w14:paraId="18754EAE" w14:textId="79FE306B" w:rsidR="001D20D1" w:rsidRPr="00800FDA" w:rsidRDefault="006C226A"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3.1.</w:t>
            </w:r>
            <w:r w:rsidR="001D20D1" w:rsidRPr="00800FDA">
              <w:rPr>
                <w:rFonts w:ascii="Times New Roman" w:hAnsi="Times New Roman"/>
                <w:sz w:val="24"/>
                <w:szCs w:val="24"/>
                <w:lang w:val="sr-Latn-RS"/>
              </w:rPr>
              <w:t xml:space="preserve">mogućnost ograničenja pristupa bilo kom dokumentu koji sadrži trgovačku tajnu ili navodnu trgovačku tajnu koju su stranke </w:t>
            </w:r>
            <w:r w:rsidR="001D20D1" w:rsidRPr="00800FDA">
              <w:rPr>
                <w:rFonts w:ascii="Times New Roman" w:hAnsi="Times New Roman"/>
                <w:sz w:val="24"/>
                <w:szCs w:val="24"/>
                <w:lang w:val="sr-Latn-RS"/>
              </w:rPr>
              <w:lastRenderedPageBreak/>
              <w:t>ili treće strane, u celini ili delimično podnela pred ograničenim brojem lica;</w:t>
            </w:r>
          </w:p>
          <w:p w14:paraId="035ABDA8" w14:textId="77777777" w:rsidR="006C226A" w:rsidRPr="00800FDA" w:rsidRDefault="006C226A" w:rsidP="00800FDA">
            <w:pPr>
              <w:autoSpaceDE w:val="0"/>
              <w:autoSpaceDN w:val="0"/>
              <w:adjustRightInd w:val="0"/>
              <w:spacing w:line="20" w:lineRule="atLeast"/>
              <w:jc w:val="both"/>
              <w:rPr>
                <w:rFonts w:ascii="Times New Roman" w:hAnsi="Times New Roman"/>
                <w:sz w:val="24"/>
                <w:szCs w:val="24"/>
                <w:lang w:val="sr-Latn-RS"/>
              </w:rPr>
            </w:pPr>
          </w:p>
          <w:p w14:paraId="67582B98" w14:textId="4B2A8D07" w:rsidR="001D20D1" w:rsidRPr="00800FDA" w:rsidRDefault="006C226A"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3.2.</w:t>
            </w:r>
            <w:r w:rsidR="001D20D1" w:rsidRPr="00800FDA">
              <w:rPr>
                <w:rFonts w:ascii="Times New Roman" w:hAnsi="Times New Roman"/>
                <w:sz w:val="24"/>
                <w:szCs w:val="24"/>
                <w:lang w:val="sr-Latn-RS"/>
              </w:rPr>
              <w:t>mogućnost ograničenja pristupa ročištima, kada se mogu otkriti trgovačke tajne ili navodne trgovačke tajne, kao i zapisnici ili prepisi tih ročišta za ograničen broj lica;</w:t>
            </w:r>
          </w:p>
          <w:p w14:paraId="61269604" w14:textId="77777777" w:rsidR="006C226A" w:rsidRDefault="006C226A" w:rsidP="00765B9A">
            <w:pPr>
              <w:autoSpaceDE w:val="0"/>
              <w:autoSpaceDN w:val="0"/>
              <w:adjustRightInd w:val="0"/>
              <w:spacing w:line="20" w:lineRule="atLeast"/>
              <w:ind w:left="275"/>
              <w:jc w:val="both"/>
              <w:rPr>
                <w:rFonts w:ascii="Times New Roman" w:hAnsi="Times New Roman"/>
                <w:b/>
                <w:sz w:val="24"/>
                <w:szCs w:val="24"/>
                <w:lang w:val="sr-Latn-RS"/>
              </w:rPr>
            </w:pPr>
          </w:p>
          <w:p w14:paraId="5BE85873" w14:textId="77777777" w:rsidR="00765B9A" w:rsidRPr="00800FDA" w:rsidRDefault="00765B9A" w:rsidP="00765B9A">
            <w:pPr>
              <w:autoSpaceDE w:val="0"/>
              <w:autoSpaceDN w:val="0"/>
              <w:adjustRightInd w:val="0"/>
              <w:spacing w:line="20" w:lineRule="atLeast"/>
              <w:jc w:val="both"/>
              <w:rPr>
                <w:rFonts w:ascii="Times New Roman" w:hAnsi="Times New Roman"/>
                <w:b/>
                <w:sz w:val="24"/>
                <w:szCs w:val="24"/>
                <w:lang w:val="sr-Latn-RS"/>
              </w:rPr>
            </w:pPr>
          </w:p>
          <w:p w14:paraId="4E005D11" w14:textId="77777777" w:rsidR="00CC675A" w:rsidRPr="00800FDA" w:rsidRDefault="00CC675A" w:rsidP="00765B9A">
            <w:pPr>
              <w:autoSpaceDE w:val="0"/>
              <w:autoSpaceDN w:val="0"/>
              <w:adjustRightInd w:val="0"/>
              <w:spacing w:line="20" w:lineRule="atLeast"/>
              <w:ind w:left="275"/>
              <w:jc w:val="both"/>
              <w:rPr>
                <w:rFonts w:ascii="Times New Roman" w:hAnsi="Times New Roman"/>
                <w:sz w:val="24"/>
                <w:szCs w:val="24"/>
              </w:rPr>
            </w:pPr>
            <w:r w:rsidRPr="00800FDA">
              <w:rPr>
                <w:rFonts w:ascii="Times New Roman" w:hAnsi="Times New Roman"/>
                <w:sz w:val="24"/>
                <w:szCs w:val="24"/>
              </w:rPr>
              <w:t>3.3. mogućnost stavljanja na raspolaganje nepoverljive verzije svake sudske odluke u kojoj su delovi koji sadrže trgovaćke tajne uklonjeni ili uređeni, za bilo koja lica koja nisu obuhvaćena ograničenim brojem lica navedenih u podstavima 3.1 i 3.2.</w:t>
            </w:r>
          </w:p>
          <w:p w14:paraId="20560154" w14:textId="77777777" w:rsidR="006C226A" w:rsidRDefault="006C226A" w:rsidP="00800FDA">
            <w:pPr>
              <w:autoSpaceDE w:val="0"/>
              <w:autoSpaceDN w:val="0"/>
              <w:adjustRightInd w:val="0"/>
              <w:spacing w:line="20" w:lineRule="atLeast"/>
              <w:jc w:val="both"/>
              <w:rPr>
                <w:rFonts w:ascii="Times New Roman" w:hAnsi="Times New Roman"/>
                <w:b/>
                <w:sz w:val="24"/>
                <w:szCs w:val="24"/>
                <w:lang w:val="sr-Latn-RS"/>
              </w:rPr>
            </w:pPr>
          </w:p>
          <w:p w14:paraId="125BB05A" w14:textId="77777777" w:rsidR="00765B9A" w:rsidRPr="00800FDA" w:rsidRDefault="00765B9A" w:rsidP="00800FDA">
            <w:pPr>
              <w:autoSpaceDE w:val="0"/>
              <w:autoSpaceDN w:val="0"/>
              <w:adjustRightInd w:val="0"/>
              <w:spacing w:line="20" w:lineRule="atLeast"/>
              <w:jc w:val="both"/>
              <w:rPr>
                <w:rFonts w:ascii="Times New Roman" w:hAnsi="Times New Roman"/>
                <w:b/>
                <w:sz w:val="24"/>
                <w:szCs w:val="24"/>
                <w:lang w:val="sr-Latn-RS"/>
              </w:rPr>
            </w:pPr>
          </w:p>
          <w:p w14:paraId="46D80B8D" w14:textId="77777777" w:rsidR="00CC675A" w:rsidRPr="00800FDA" w:rsidRDefault="00CC675A"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4. Broj lica navedenih u podstavima 3.1 i 3.2. trećeg stava neće biti veći nego što je potrebno kako bi se osiguralo poštovanje prava strana na efikasno poravnanje i pravično suđenje i uključiće najmanje po jedno fizičko lice iz svake stranke i odgovarajuće advokate ili druge predstavnike tih strana u sudskom postupku.</w:t>
            </w:r>
          </w:p>
          <w:p w14:paraId="5944E45C" w14:textId="77777777" w:rsidR="006C226A" w:rsidRPr="00800FDA" w:rsidRDefault="006C226A" w:rsidP="00800FDA">
            <w:pPr>
              <w:autoSpaceDE w:val="0"/>
              <w:autoSpaceDN w:val="0"/>
              <w:adjustRightInd w:val="0"/>
              <w:spacing w:line="20" w:lineRule="atLeast"/>
              <w:jc w:val="both"/>
              <w:rPr>
                <w:rFonts w:ascii="Times New Roman" w:hAnsi="Times New Roman"/>
                <w:b/>
                <w:sz w:val="24"/>
                <w:szCs w:val="24"/>
                <w:lang w:val="sr-Latn-RS"/>
              </w:rPr>
            </w:pPr>
          </w:p>
          <w:p w14:paraId="2F4E342C" w14:textId="77777777" w:rsidR="001D20D1" w:rsidRPr="00800FDA" w:rsidRDefault="001D20D1" w:rsidP="00800FDA">
            <w:pPr>
              <w:autoSpaceDE w:val="0"/>
              <w:autoSpaceDN w:val="0"/>
              <w:adjustRightInd w:val="0"/>
              <w:spacing w:line="20" w:lineRule="atLeast"/>
              <w:jc w:val="both"/>
              <w:rPr>
                <w:rFonts w:ascii="Times New Roman" w:hAnsi="Times New Roman"/>
                <w:b/>
                <w:sz w:val="24"/>
                <w:szCs w:val="24"/>
                <w:lang w:val="sr-Latn-RS"/>
              </w:rPr>
            </w:pPr>
          </w:p>
          <w:p w14:paraId="6634438A" w14:textId="46F2FBF4" w:rsidR="001D20D1" w:rsidRPr="00800FDA" w:rsidRDefault="006C226A"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5.</w:t>
            </w:r>
            <w:r w:rsidR="001D20D1" w:rsidRPr="00800FDA">
              <w:rPr>
                <w:rFonts w:ascii="Times New Roman" w:hAnsi="Times New Roman"/>
                <w:sz w:val="24"/>
                <w:szCs w:val="24"/>
                <w:lang w:val="sr-Latn-RS"/>
              </w:rPr>
              <w:t>Prilikom odlučivanja o merama iz stava 2. i procene njihove proporcionalnosti, sud će uzeti u obzir potrebu da se obezbedi pravo na delotvoran pravni lek i pravično suđenje, legitimne interese strana i, u meri u kojoj je to primenjivo , treće strane i svaku potencijalnu štetu bilo kojoj od strana, i u meri u kojoj je primenjivo, trećim stranama koja proizilazi iz odobravanja ili odbijanja mera.</w:t>
            </w:r>
          </w:p>
          <w:p w14:paraId="1A737B22" w14:textId="77777777" w:rsidR="00CC675A" w:rsidRPr="00800FDA" w:rsidRDefault="00CC675A"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6. Svaka obrada ličnih podataka u skladu sa Zakonom o zaštiti ličnih podataka.</w:t>
            </w:r>
          </w:p>
          <w:p w14:paraId="7E0FF0E0" w14:textId="58EA0CA5" w:rsidR="001D20D1" w:rsidRPr="00800FDA" w:rsidRDefault="001D20D1" w:rsidP="00800FDA">
            <w:pPr>
              <w:autoSpaceDE w:val="0"/>
              <w:autoSpaceDN w:val="0"/>
              <w:adjustRightInd w:val="0"/>
              <w:spacing w:line="20" w:lineRule="atLeast"/>
              <w:jc w:val="both"/>
              <w:rPr>
                <w:rFonts w:ascii="Times New Roman" w:hAnsi="Times New Roman"/>
                <w:b/>
                <w:sz w:val="24"/>
                <w:szCs w:val="24"/>
                <w:lang w:val="sr-Latn-RS"/>
              </w:rPr>
            </w:pPr>
          </w:p>
          <w:p w14:paraId="2BC8ED62" w14:textId="77777777" w:rsidR="0023240B" w:rsidRPr="00800FDA" w:rsidRDefault="0023240B" w:rsidP="00800FDA">
            <w:pPr>
              <w:autoSpaceDE w:val="0"/>
              <w:autoSpaceDN w:val="0"/>
              <w:adjustRightInd w:val="0"/>
              <w:spacing w:line="20" w:lineRule="atLeast"/>
              <w:jc w:val="both"/>
              <w:rPr>
                <w:rFonts w:ascii="Times New Roman" w:hAnsi="Times New Roman"/>
                <w:b/>
                <w:sz w:val="24"/>
                <w:szCs w:val="24"/>
                <w:lang w:val="sr-Latn-RS"/>
              </w:rPr>
            </w:pPr>
          </w:p>
          <w:p w14:paraId="4498C938"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Član 12.</w:t>
            </w:r>
          </w:p>
          <w:p w14:paraId="346C4F52"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Privremene i zaštitne mere</w:t>
            </w:r>
          </w:p>
          <w:p w14:paraId="56479973" w14:textId="77777777" w:rsidR="0023240B" w:rsidRPr="00800FDA" w:rsidRDefault="0023240B" w:rsidP="00800FDA">
            <w:pPr>
              <w:autoSpaceDE w:val="0"/>
              <w:autoSpaceDN w:val="0"/>
              <w:adjustRightInd w:val="0"/>
              <w:spacing w:line="20" w:lineRule="atLeast"/>
              <w:jc w:val="center"/>
              <w:rPr>
                <w:rFonts w:ascii="Times New Roman" w:hAnsi="Times New Roman"/>
                <w:b/>
                <w:sz w:val="24"/>
                <w:szCs w:val="24"/>
                <w:lang w:val="sr-Latn-RS"/>
              </w:rPr>
            </w:pPr>
          </w:p>
          <w:p w14:paraId="3A2BDECC" w14:textId="13D6AA3F" w:rsidR="001D20D1" w:rsidRPr="00800FDA" w:rsidRDefault="0023240B"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lastRenderedPageBreak/>
              <w:t>1.</w:t>
            </w:r>
            <w:r w:rsidR="001D20D1" w:rsidRPr="00800FDA">
              <w:rPr>
                <w:rFonts w:ascii="Times New Roman" w:hAnsi="Times New Roman"/>
                <w:sz w:val="24"/>
                <w:szCs w:val="24"/>
                <w:lang w:val="sr-Latn-RS"/>
              </w:rPr>
              <w:t xml:space="preserve">Sud može, na zahtev nosioca trgovačke tajne, naložiti jednu od sledećih privremenih i preventivnih mera protiv navodnog prekršaja: </w:t>
            </w:r>
          </w:p>
          <w:p w14:paraId="2D4DE1B8" w14:textId="77777777" w:rsidR="0023240B" w:rsidRPr="00800FDA" w:rsidRDefault="0023240B" w:rsidP="00800FDA">
            <w:pPr>
              <w:autoSpaceDE w:val="0"/>
              <w:autoSpaceDN w:val="0"/>
              <w:adjustRightInd w:val="0"/>
              <w:spacing w:line="20" w:lineRule="atLeast"/>
              <w:jc w:val="both"/>
              <w:rPr>
                <w:rFonts w:ascii="Times New Roman" w:hAnsi="Times New Roman"/>
                <w:sz w:val="24"/>
                <w:szCs w:val="24"/>
                <w:lang w:val="sr-Latn-RS"/>
              </w:rPr>
            </w:pPr>
          </w:p>
          <w:p w14:paraId="1FD9177A" w14:textId="77777777" w:rsidR="0023240B" w:rsidRPr="00800FDA" w:rsidRDefault="0023240B" w:rsidP="00800FDA">
            <w:pPr>
              <w:autoSpaceDE w:val="0"/>
              <w:autoSpaceDN w:val="0"/>
              <w:adjustRightInd w:val="0"/>
              <w:spacing w:line="20" w:lineRule="atLeast"/>
              <w:jc w:val="both"/>
              <w:rPr>
                <w:rFonts w:ascii="Times New Roman" w:hAnsi="Times New Roman"/>
                <w:sz w:val="24"/>
                <w:szCs w:val="24"/>
                <w:lang w:val="sr-Latn-RS"/>
              </w:rPr>
            </w:pPr>
          </w:p>
          <w:p w14:paraId="400F0210" w14:textId="66666FAC" w:rsidR="001D20D1"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1.1.</w:t>
            </w:r>
            <w:r w:rsidR="001D20D1" w:rsidRPr="00800FDA">
              <w:rPr>
                <w:rFonts w:ascii="Times New Roman" w:hAnsi="Times New Roman"/>
                <w:sz w:val="24"/>
                <w:szCs w:val="24"/>
                <w:lang w:val="sr-Latn-RS"/>
              </w:rPr>
              <w:t>prekid ili, u zavisnosti od slučaja, privremenu zabranu korišćenja ili otkrivanja trgovačke tajne;</w:t>
            </w:r>
          </w:p>
          <w:p w14:paraId="02D6F6D9" w14:textId="77777777" w:rsidR="0023240B"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p>
          <w:p w14:paraId="1ACF045E" w14:textId="0BC8A2C0" w:rsidR="001D20D1"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1.2.</w:t>
            </w:r>
            <w:r w:rsidR="001D20D1" w:rsidRPr="00800FDA">
              <w:rPr>
                <w:rFonts w:ascii="Times New Roman" w:hAnsi="Times New Roman"/>
                <w:sz w:val="24"/>
                <w:szCs w:val="24"/>
                <w:lang w:val="sr-Latn-RS"/>
              </w:rPr>
              <w:t>zabranu proizvodnje, pružanja, stavlјanje na tržište ili upotrebu robe koja krši trgovačku tajnu ili uvoz, izvoz ili skladištenje robe koja krši trgovačku tajnu u te svrhe;</w:t>
            </w:r>
          </w:p>
          <w:p w14:paraId="2B1850E8" w14:textId="77777777" w:rsidR="0023240B"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p>
          <w:p w14:paraId="12E75AD9" w14:textId="5EE4A4BE" w:rsidR="001D20D1"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1.3.</w:t>
            </w:r>
            <w:r w:rsidR="001D20D1" w:rsidRPr="00800FDA">
              <w:rPr>
                <w:rFonts w:ascii="Times New Roman" w:hAnsi="Times New Roman"/>
                <w:sz w:val="24"/>
                <w:szCs w:val="24"/>
                <w:lang w:val="sr-Latn-RS"/>
              </w:rPr>
              <w:t>zaplenu ili isporuku robe za koju se sumnja za prekršaj, uklјučujući uvezenu robu, kako bi se sprečio njihov ulazak ili promet na tržište.</w:t>
            </w:r>
          </w:p>
          <w:p w14:paraId="04910121" w14:textId="77777777" w:rsidR="0023240B" w:rsidRPr="00800FDA" w:rsidRDefault="0023240B" w:rsidP="00800FDA">
            <w:pPr>
              <w:autoSpaceDE w:val="0"/>
              <w:autoSpaceDN w:val="0"/>
              <w:adjustRightInd w:val="0"/>
              <w:spacing w:line="20" w:lineRule="atLeast"/>
              <w:jc w:val="both"/>
              <w:rPr>
                <w:rFonts w:ascii="Times New Roman" w:hAnsi="Times New Roman"/>
                <w:b/>
                <w:sz w:val="24"/>
                <w:szCs w:val="24"/>
                <w:lang w:val="sr-Latn-RS"/>
              </w:rPr>
            </w:pPr>
          </w:p>
          <w:p w14:paraId="5095025C" w14:textId="6C244D7C" w:rsidR="001D20D1" w:rsidRPr="00800FDA" w:rsidRDefault="0023240B"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2.</w:t>
            </w:r>
            <w:r w:rsidR="001D20D1" w:rsidRPr="00800FDA">
              <w:rPr>
                <w:rFonts w:ascii="Times New Roman" w:hAnsi="Times New Roman"/>
                <w:sz w:val="24"/>
                <w:szCs w:val="24"/>
                <w:lang w:val="sr-Latn-RS"/>
              </w:rPr>
              <w:t>Kao alternativu merama predviđenim u stavu 1. ovog člana, sud može odlučiti da nastavak navodne nelegalne upotrebe trgovačke tajne podleže pružanju garancija čiji je cilј osiguranje n</w:t>
            </w:r>
            <w:r w:rsidRPr="00800FDA">
              <w:rPr>
                <w:rFonts w:ascii="Times New Roman" w:hAnsi="Times New Roman"/>
                <w:sz w:val="24"/>
                <w:szCs w:val="24"/>
                <w:lang w:val="sr-Latn-RS"/>
              </w:rPr>
              <w:t>aknade nosiocu trgovačketajne.</w:t>
            </w:r>
            <w:r w:rsidR="001D20D1" w:rsidRPr="00800FDA">
              <w:rPr>
                <w:rFonts w:ascii="Times New Roman" w:hAnsi="Times New Roman"/>
                <w:sz w:val="24"/>
                <w:szCs w:val="24"/>
                <w:lang w:val="sr-Latn-RS"/>
              </w:rPr>
              <w:t>Otkrivanje trgovačke tajne u zamenu za pružanje garancije naknade nije dozvolјeno.</w:t>
            </w:r>
          </w:p>
          <w:p w14:paraId="7F8860DB" w14:textId="77777777" w:rsidR="001D20D1" w:rsidRPr="00800FDA" w:rsidRDefault="001D20D1" w:rsidP="00800FDA">
            <w:pPr>
              <w:autoSpaceDE w:val="0"/>
              <w:autoSpaceDN w:val="0"/>
              <w:adjustRightInd w:val="0"/>
              <w:spacing w:line="20" w:lineRule="atLeast"/>
              <w:jc w:val="both"/>
              <w:rPr>
                <w:rFonts w:ascii="Times New Roman" w:hAnsi="Times New Roman"/>
                <w:b/>
                <w:sz w:val="24"/>
                <w:szCs w:val="24"/>
                <w:lang w:val="sr-Latn-RS"/>
              </w:rPr>
            </w:pPr>
          </w:p>
          <w:p w14:paraId="2DF89ECE"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Član 13.</w:t>
            </w:r>
          </w:p>
          <w:p w14:paraId="35F11862"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Uslovi prijave i zaštitne mere</w:t>
            </w:r>
          </w:p>
          <w:p w14:paraId="47BD7765" w14:textId="77777777" w:rsidR="0023240B" w:rsidRPr="00800FDA" w:rsidRDefault="0023240B" w:rsidP="00800FDA">
            <w:pPr>
              <w:autoSpaceDE w:val="0"/>
              <w:autoSpaceDN w:val="0"/>
              <w:adjustRightInd w:val="0"/>
              <w:spacing w:line="20" w:lineRule="atLeast"/>
              <w:jc w:val="center"/>
              <w:rPr>
                <w:rFonts w:ascii="Times New Roman" w:hAnsi="Times New Roman"/>
                <w:b/>
                <w:sz w:val="24"/>
                <w:szCs w:val="24"/>
                <w:lang w:val="sr-Latn-RS"/>
              </w:rPr>
            </w:pPr>
          </w:p>
          <w:p w14:paraId="4FA2D640" w14:textId="32C0B567" w:rsidR="00CC675A" w:rsidRPr="00800FDA" w:rsidRDefault="00CC675A"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 xml:space="preserve">1.Sud ima pravo, u odnosu na mere utvrđene u članu 12, da zahteva od tužioca da pruži dokaze koji se razumno mogu smatrati dostupnim kako bi se uverio sa dovoljnim stepenom sigurnosti da: </w:t>
            </w:r>
          </w:p>
          <w:p w14:paraId="1B901437" w14:textId="77777777" w:rsidR="0023240B" w:rsidRDefault="0023240B" w:rsidP="00800FDA">
            <w:pPr>
              <w:autoSpaceDE w:val="0"/>
              <w:autoSpaceDN w:val="0"/>
              <w:adjustRightInd w:val="0"/>
              <w:spacing w:line="20" w:lineRule="atLeast"/>
              <w:jc w:val="both"/>
              <w:rPr>
                <w:rFonts w:ascii="Times New Roman" w:hAnsi="Times New Roman"/>
                <w:sz w:val="24"/>
                <w:szCs w:val="24"/>
                <w:lang w:val="sr-Latn-RS"/>
              </w:rPr>
            </w:pPr>
          </w:p>
          <w:p w14:paraId="47C57C3F" w14:textId="77777777" w:rsidR="00765B9A" w:rsidRPr="00800FDA" w:rsidRDefault="00765B9A" w:rsidP="00800FDA">
            <w:pPr>
              <w:autoSpaceDE w:val="0"/>
              <w:autoSpaceDN w:val="0"/>
              <w:adjustRightInd w:val="0"/>
              <w:spacing w:line="20" w:lineRule="atLeast"/>
              <w:jc w:val="both"/>
              <w:rPr>
                <w:rFonts w:ascii="Times New Roman" w:hAnsi="Times New Roman"/>
                <w:sz w:val="24"/>
                <w:szCs w:val="24"/>
                <w:lang w:val="sr-Latn-RS"/>
              </w:rPr>
            </w:pPr>
          </w:p>
          <w:p w14:paraId="48C39CE4" w14:textId="016448CB" w:rsidR="001D20D1"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1.1.</w:t>
            </w:r>
            <w:r w:rsidR="001D20D1" w:rsidRPr="00800FDA">
              <w:rPr>
                <w:rFonts w:ascii="Times New Roman" w:hAnsi="Times New Roman"/>
                <w:sz w:val="24"/>
                <w:szCs w:val="24"/>
                <w:lang w:val="sr-Latn-RS"/>
              </w:rPr>
              <w:t>postoji trgovačka tajna;</w:t>
            </w:r>
          </w:p>
          <w:p w14:paraId="7F4939CE" w14:textId="77777777" w:rsidR="0023240B"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p>
          <w:p w14:paraId="1366AC06" w14:textId="373B9E88" w:rsidR="001D20D1"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1.2.</w:t>
            </w:r>
            <w:r w:rsidR="001D20D1" w:rsidRPr="00800FDA">
              <w:rPr>
                <w:rFonts w:ascii="Times New Roman" w:hAnsi="Times New Roman"/>
                <w:sz w:val="24"/>
                <w:szCs w:val="24"/>
                <w:lang w:val="sr-Latn-RS"/>
              </w:rPr>
              <w:t>tužilačka strana je nosilac trgovačke tajne; i</w:t>
            </w:r>
          </w:p>
          <w:p w14:paraId="053D8ED1" w14:textId="77777777" w:rsidR="0023240B"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p>
          <w:p w14:paraId="6B5279A6" w14:textId="77777777" w:rsidR="00CC675A" w:rsidRPr="00800FDA" w:rsidRDefault="00CC675A" w:rsidP="00765B9A">
            <w:pPr>
              <w:autoSpaceDE w:val="0"/>
              <w:autoSpaceDN w:val="0"/>
              <w:adjustRightInd w:val="0"/>
              <w:spacing w:line="20" w:lineRule="atLeast"/>
              <w:ind w:left="275"/>
              <w:jc w:val="both"/>
              <w:rPr>
                <w:rFonts w:ascii="Times New Roman" w:hAnsi="Times New Roman"/>
                <w:sz w:val="24"/>
                <w:szCs w:val="24"/>
              </w:rPr>
            </w:pPr>
            <w:r w:rsidRPr="00800FDA">
              <w:rPr>
                <w:rFonts w:ascii="Times New Roman" w:hAnsi="Times New Roman"/>
                <w:sz w:val="24"/>
                <w:szCs w:val="24"/>
              </w:rPr>
              <w:lastRenderedPageBreak/>
              <w:t xml:space="preserve">1.3. trgovaćka tajna je nezakonito pribavljena, koristi se ili je nezakonito otkrivena ili je nezakonito pribavljanje, korišćenje ili otkrivanje trgovaćke tajne neizbežno. </w:t>
            </w:r>
          </w:p>
          <w:p w14:paraId="412C2402" w14:textId="77777777" w:rsidR="0023240B" w:rsidRPr="00800FDA" w:rsidRDefault="0023240B" w:rsidP="00800FDA">
            <w:pPr>
              <w:autoSpaceDE w:val="0"/>
              <w:autoSpaceDN w:val="0"/>
              <w:adjustRightInd w:val="0"/>
              <w:spacing w:line="20" w:lineRule="atLeast"/>
              <w:jc w:val="both"/>
              <w:rPr>
                <w:rFonts w:ascii="Times New Roman" w:hAnsi="Times New Roman"/>
                <w:b/>
                <w:sz w:val="24"/>
                <w:szCs w:val="24"/>
                <w:lang w:val="sr-Latn-RS"/>
              </w:rPr>
            </w:pPr>
          </w:p>
          <w:p w14:paraId="536ADCEA" w14:textId="0339624A" w:rsidR="001D20D1" w:rsidRPr="00800FDA" w:rsidRDefault="0023240B"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2.</w:t>
            </w:r>
            <w:r w:rsidR="001D20D1" w:rsidRPr="00800FDA">
              <w:rPr>
                <w:rFonts w:ascii="Times New Roman" w:hAnsi="Times New Roman"/>
                <w:sz w:val="24"/>
                <w:szCs w:val="24"/>
                <w:lang w:val="sr-Latn-RS"/>
              </w:rPr>
              <w:t xml:space="preserve">Nadležni sud prilikom odlučivanja o odobrenju ili odbijanju tužbe uzeće u obzir specifične okolnosti predmeta, uklјučujući, po potrebi: </w:t>
            </w:r>
          </w:p>
          <w:p w14:paraId="4B7C57FF" w14:textId="77777777" w:rsidR="0023240B" w:rsidRPr="00800FDA" w:rsidRDefault="0023240B" w:rsidP="00800FDA">
            <w:pPr>
              <w:autoSpaceDE w:val="0"/>
              <w:autoSpaceDN w:val="0"/>
              <w:adjustRightInd w:val="0"/>
              <w:spacing w:line="20" w:lineRule="atLeast"/>
              <w:jc w:val="both"/>
              <w:rPr>
                <w:rFonts w:ascii="Times New Roman" w:hAnsi="Times New Roman"/>
                <w:sz w:val="24"/>
                <w:szCs w:val="24"/>
                <w:lang w:val="sr-Latn-RS"/>
              </w:rPr>
            </w:pPr>
          </w:p>
          <w:p w14:paraId="45A9DA5E" w14:textId="7C48A46E" w:rsidR="001D20D1"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2.1.</w:t>
            </w:r>
            <w:r w:rsidR="001D20D1" w:rsidRPr="00800FDA">
              <w:rPr>
                <w:rFonts w:ascii="Times New Roman" w:hAnsi="Times New Roman"/>
                <w:sz w:val="24"/>
                <w:szCs w:val="24"/>
                <w:lang w:val="sr-Latn-RS"/>
              </w:rPr>
              <w:t>vrednost i druge specifične karakteristike trgovačke tajne;</w:t>
            </w:r>
          </w:p>
          <w:p w14:paraId="5E398E0B" w14:textId="77777777" w:rsidR="0023240B" w:rsidRPr="00800FDA" w:rsidRDefault="0023240B" w:rsidP="00800FDA">
            <w:pPr>
              <w:autoSpaceDE w:val="0"/>
              <w:autoSpaceDN w:val="0"/>
              <w:adjustRightInd w:val="0"/>
              <w:spacing w:line="20" w:lineRule="atLeast"/>
              <w:jc w:val="both"/>
              <w:rPr>
                <w:rFonts w:ascii="Times New Roman" w:hAnsi="Times New Roman"/>
                <w:b/>
                <w:sz w:val="24"/>
                <w:szCs w:val="24"/>
                <w:lang w:val="sr-Latn-RS"/>
              </w:rPr>
            </w:pPr>
          </w:p>
          <w:p w14:paraId="202B2E6E" w14:textId="610B32C1" w:rsidR="001D20D1"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2.2.</w:t>
            </w:r>
            <w:r w:rsidR="001D20D1" w:rsidRPr="00800FDA">
              <w:rPr>
                <w:rFonts w:ascii="Times New Roman" w:hAnsi="Times New Roman"/>
                <w:sz w:val="24"/>
                <w:szCs w:val="24"/>
                <w:lang w:val="sr-Latn-RS"/>
              </w:rPr>
              <w:t>mere preduzete radi zaštite trgovačke tajne;</w:t>
            </w:r>
          </w:p>
          <w:p w14:paraId="05A71280" w14:textId="77777777" w:rsidR="0023240B"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p>
          <w:p w14:paraId="2BE6F047" w14:textId="724BBBBD" w:rsidR="00CC675A" w:rsidRPr="00800FDA" w:rsidRDefault="00CC675A" w:rsidP="00765B9A">
            <w:pPr>
              <w:autoSpaceDE w:val="0"/>
              <w:autoSpaceDN w:val="0"/>
              <w:adjustRightInd w:val="0"/>
              <w:spacing w:line="20" w:lineRule="atLeast"/>
              <w:ind w:left="275"/>
              <w:jc w:val="both"/>
              <w:rPr>
                <w:rFonts w:ascii="Times New Roman" w:hAnsi="Times New Roman"/>
                <w:sz w:val="24"/>
                <w:szCs w:val="24"/>
              </w:rPr>
            </w:pPr>
            <w:r w:rsidRPr="00800FDA">
              <w:rPr>
                <w:rFonts w:ascii="Times New Roman" w:hAnsi="Times New Roman"/>
                <w:sz w:val="24"/>
                <w:szCs w:val="24"/>
              </w:rPr>
              <w:t>2.3.ponašanje tuženog u pribavljanju, korišćenju ili otkrivanju trgovaćke tajne;</w:t>
            </w:r>
          </w:p>
          <w:p w14:paraId="64E6C70C" w14:textId="77777777" w:rsidR="0023240B"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p>
          <w:p w14:paraId="63D5293C" w14:textId="77777777" w:rsidR="0023240B"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p>
          <w:p w14:paraId="3E35AF5E" w14:textId="046EF8FF" w:rsidR="001D20D1"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2.4.</w:t>
            </w:r>
            <w:r w:rsidR="001D20D1" w:rsidRPr="00800FDA">
              <w:rPr>
                <w:rFonts w:ascii="Times New Roman" w:hAnsi="Times New Roman"/>
                <w:sz w:val="24"/>
                <w:szCs w:val="24"/>
                <w:lang w:val="sr-Latn-RS"/>
              </w:rPr>
              <w:t>uticaj nelegalne upotrebe ili otkrivanja trgovačke tajne;</w:t>
            </w:r>
          </w:p>
          <w:p w14:paraId="79AA998B" w14:textId="77777777" w:rsidR="0023240B"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p>
          <w:p w14:paraId="2C958F34" w14:textId="20D15EB0" w:rsidR="001D20D1"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2.5.</w:t>
            </w:r>
            <w:r w:rsidR="001D20D1" w:rsidRPr="00800FDA">
              <w:rPr>
                <w:rFonts w:ascii="Times New Roman" w:hAnsi="Times New Roman"/>
                <w:sz w:val="24"/>
                <w:szCs w:val="24"/>
                <w:lang w:val="sr-Latn-RS"/>
              </w:rPr>
              <w:t>legitimne interese strana i uticaj nad strankama koji mogu imati preduzimanje ili odbijanje mera;</w:t>
            </w:r>
          </w:p>
          <w:p w14:paraId="1B2A3CB6" w14:textId="77777777" w:rsidR="0023240B"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p>
          <w:p w14:paraId="00A38082" w14:textId="3E67E37D" w:rsidR="001D20D1"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2.6.</w:t>
            </w:r>
            <w:r w:rsidR="001D20D1" w:rsidRPr="00800FDA">
              <w:rPr>
                <w:rFonts w:ascii="Times New Roman" w:hAnsi="Times New Roman"/>
                <w:sz w:val="24"/>
                <w:szCs w:val="24"/>
                <w:lang w:val="sr-Latn-RS"/>
              </w:rPr>
              <w:t>legitimne interese trećih lica;</w:t>
            </w:r>
          </w:p>
          <w:p w14:paraId="328F164A" w14:textId="77777777" w:rsidR="0023240B"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p>
          <w:p w14:paraId="1B859AB3" w14:textId="3656F398" w:rsidR="001D20D1"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2.7.</w:t>
            </w:r>
            <w:r w:rsidR="001D20D1" w:rsidRPr="00800FDA">
              <w:rPr>
                <w:rFonts w:ascii="Times New Roman" w:hAnsi="Times New Roman"/>
                <w:sz w:val="24"/>
                <w:szCs w:val="24"/>
                <w:lang w:val="sr-Latn-RS"/>
              </w:rPr>
              <w:t>javni interes; i</w:t>
            </w:r>
          </w:p>
          <w:p w14:paraId="40CBD879" w14:textId="77777777" w:rsidR="0023240B"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p>
          <w:p w14:paraId="6F8C8397" w14:textId="673C7405" w:rsidR="001D20D1" w:rsidRPr="00800FDA" w:rsidRDefault="0023240B" w:rsidP="00765B9A">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2.8.</w:t>
            </w:r>
            <w:r w:rsidR="001D20D1" w:rsidRPr="00800FDA">
              <w:rPr>
                <w:rFonts w:ascii="Times New Roman" w:hAnsi="Times New Roman"/>
                <w:sz w:val="24"/>
                <w:szCs w:val="24"/>
                <w:lang w:val="sr-Latn-RS"/>
              </w:rPr>
              <w:t>zaštitu osnovnih prava.</w:t>
            </w:r>
          </w:p>
          <w:p w14:paraId="153BCA65" w14:textId="77777777" w:rsidR="0023240B" w:rsidRPr="00800FDA" w:rsidRDefault="0023240B" w:rsidP="00800FDA">
            <w:pPr>
              <w:autoSpaceDE w:val="0"/>
              <w:autoSpaceDN w:val="0"/>
              <w:adjustRightInd w:val="0"/>
              <w:spacing w:line="20" w:lineRule="atLeast"/>
              <w:jc w:val="both"/>
              <w:rPr>
                <w:rFonts w:ascii="Times New Roman" w:hAnsi="Times New Roman"/>
                <w:b/>
                <w:sz w:val="24"/>
                <w:szCs w:val="24"/>
                <w:lang w:val="sr-Latn-RS"/>
              </w:rPr>
            </w:pPr>
          </w:p>
          <w:p w14:paraId="10E69C42" w14:textId="35C5F8A7" w:rsidR="00CC675A" w:rsidRPr="00800FDA" w:rsidRDefault="00CC675A"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3.Mere predviđene članom 12 biće ukinute ili će prestati da važe na zahtev tuženog ako:</w:t>
            </w:r>
          </w:p>
          <w:p w14:paraId="760646C8" w14:textId="77777777" w:rsidR="0023240B" w:rsidRPr="00800FDA" w:rsidRDefault="0023240B" w:rsidP="00800FDA">
            <w:pPr>
              <w:autoSpaceDE w:val="0"/>
              <w:autoSpaceDN w:val="0"/>
              <w:adjustRightInd w:val="0"/>
              <w:spacing w:line="20" w:lineRule="atLeast"/>
              <w:jc w:val="both"/>
              <w:rPr>
                <w:rFonts w:ascii="Times New Roman" w:hAnsi="Times New Roman"/>
                <w:b/>
                <w:sz w:val="24"/>
                <w:szCs w:val="24"/>
                <w:lang w:val="sr-Latn-RS"/>
              </w:rPr>
            </w:pPr>
          </w:p>
          <w:p w14:paraId="5FD067B4" w14:textId="77777777" w:rsidR="0023240B" w:rsidRPr="00800FDA" w:rsidRDefault="0023240B" w:rsidP="00800FDA">
            <w:pPr>
              <w:autoSpaceDE w:val="0"/>
              <w:autoSpaceDN w:val="0"/>
              <w:adjustRightInd w:val="0"/>
              <w:spacing w:line="20" w:lineRule="atLeast"/>
              <w:jc w:val="both"/>
              <w:rPr>
                <w:rFonts w:ascii="Times New Roman" w:hAnsi="Times New Roman"/>
                <w:b/>
                <w:sz w:val="24"/>
                <w:szCs w:val="24"/>
                <w:lang w:val="sr-Latn-RS"/>
              </w:rPr>
            </w:pPr>
          </w:p>
          <w:p w14:paraId="4FC3DB2A" w14:textId="69D65D91" w:rsidR="001D20D1" w:rsidRPr="00800FDA" w:rsidRDefault="0023240B" w:rsidP="00765B9A">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3.1.</w:t>
            </w:r>
            <w:r w:rsidR="001D20D1" w:rsidRPr="00800FDA">
              <w:rPr>
                <w:rFonts w:ascii="Times New Roman" w:hAnsi="Times New Roman"/>
                <w:sz w:val="24"/>
                <w:szCs w:val="24"/>
                <w:lang w:val="sr-Latn-RS"/>
              </w:rPr>
              <w:t xml:space="preserve">tužilac ne pokreće postupak za donošenje meritorne odluke pred nadležnim sudom, u razumnom roku koji odredi sud koji odlučuje o merama, osim ako zakonom nije drugačije određeno, ili u nedostatku vremena određenog sudu, u roku koji ne prelazi 20 </w:t>
            </w:r>
            <w:r w:rsidR="001D20D1" w:rsidRPr="00800FDA">
              <w:rPr>
                <w:rFonts w:ascii="Times New Roman" w:hAnsi="Times New Roman"/>
                <w:sz w:val="24"/>
                <w:szCs w:val="24"/>
                <w:lang w:val="sr-Latn-RS"/>
              </w:rPr>
              <w:lastRenderedPageBreak/>
              <w:t>radnih dana ili 31</w:t>
            </w:r>
            <w:r w:rsidR="001D20D1" w:rsidRPr="00800FDA">
              <w:rPr>
                <w:rFonts w:ascii="Times New Roman" w:hAnsi="Times New Roman"/>
                <w:b/>
                <w:sz w:val="24"/>
                <w:szCs w:val="24"/>
                <w:lang w:val="sr-Latn-RS"/>
              </w:rPr>
              <w:t xml:space="preserve"> </w:t>
            </w:r>
            <w:r w:rsidR="001D20D1" w:rsidRPr="00800FDA">
              <w:rPr>
                <w:rFonts w:ascii="Times New Roman" w:hAnsi="Times New Roman"/>
                <w:sz w:val="24"/>
                <w:szCs w:val="24"/>
                <w:lang w:val="sr-Latn-RS"/>
              </w:rPr>
              <w:t>kalendarski dan u zavisnosti od toga šta je duže; ili</w:t>
            </w:r>
          </w:p>
          <w:p w14:paraId="0E6D50CF" w14:textId="77777777" w:rsidR="0023240B" w:rsidRDefault="0023240B" w:rsidP="00800FDA">
            <w:pPr>
              <w:autoSpaceDE w:val="0"/>
              <w:autoSpaceDN w:val="0"/>
              <w:adjustRightInd w:val="0"/>
              <w:spacing w:line="20" w:lineRule="atLeast"/>
              <w:jc w:val="both"/>
              <w:rPr>
                <w:rFonts w:ascii="Times New Roman" w:hAnsi="Times New Roman"/>
                <w:b/>
                <w:sz w:val="24"/>
                <w:szCs w:val="24"/>
                <w:lang w:val="sr-Latn-RS"/>
              </w:rPr>
            </w:pPr>
          </w:p>
          <w:p w14:paraId="46FD508D" w14:textId="77777777" w:rsidR="00765B9A" w:rsidRPr="00800FDA" w:rsidRDefault="00765B9A" w:rsidP="00800FDA">
            <w:pPr>
              <w:autoSpaceDE w:val="0"/>
              <w:autoSpaceDN w:val="0"/>
              <w:adjustRightInd w:val="0"/>
              <w:spacing w:line="20" w:lineRule="atLeast"/>
              <w:jc w:val="both"/>
              <w:rPr>
                <w:rFonts w:ascii="Times New Roman" w:hAnsi="Times New Roman"/>
                <w:b/>
                <w:sz w:val="24"/>
                <w:szCs w:val="24"/>
                <w:lang w:val="sr-Latn-RS"/>
              </w:rPr>
            </w:pPr>
          </w:p>
          <w:p w14:paraId="6D604549" w14:textId="6B251471" w:rsidR="00CC675A" w:rsidRPr="00800FDA" w:rsidRDefault="00CC675A" w:rsidP="00765B9A">
            <w:pPr>
              <w:autoSpaceDE w:val="0"/>
              <w:autoSpaceDN w:val="0"/>
              <w:adjustRightInd w:val="0"/>
              <w:spacing w:line="20" w:lineRule="atLeast"/>
              <w:ind w:left="185"/>
              <w:jc w:val="both"/>
              <w:rPr>
                <w:rFonts w:ascii="Times New Roman" w:hAnsi="Times New Roman"/>
                <w:sz w:val="24"/>
                <w:szCs w:val="24"/>
              </w:rPr>
            </w:pPr>
            <w:r w:rsidRPr="00800FDA">
              <w:rPr>
                <w:rFonts w:ascii="Times New Roman" w:hAnsi="Times New Roman"/>
                <w:sz w:val="24"/>
                <w:szCs w:val="24"/>
              </w:rPr>
              <w:t>3.2.predmetne informacije više ne ispunjavaju zahteve iz stava 1 podstav 1.3, stavovi 2, 3 i 4 člana 3 ovog Zakona, iz razloga koji se ne mogu pripisati tužbenoj strani.</w:t>
            </w:r>
          </w:p>
          <w:p w14:paraId="5DBFCE5C" w14:textId="77777777" w:rsidR="0023240B" w:rsidRPr="00800FDA" w:rsidRDefault="0023240B" w:rsidP="00800FDA">
            <w:pPr>
              <w:autoSpaceDE w:val="0"/>
              <w:autoSpaceDN w:val="0"/>
              <w:adjustRightInd w:val="0"/>
              <w:spacing w:line="20" w:lineRule="atLeast"/>
              <w:jc w:val="both"/>
              <w:rPr>
                <w:rFonts w:ascii="Times New Roman" w:hAnsi="Times New Roman"/>
                <w:sz w:val="24"/>
                <w:szCs w:val="24"/>
                <w:lang w:val="sr-Latn-RS"/>
              </w:rPr>
            </w:pPr>
          </w:p>
          <w:p w14:paraId="65834590" w14:textId="225C7F42" w:rsidR="001D20D1" w:rsidRPr="00800FDA" w:rsidRDefault="0023240B"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4.</w:t>
            </w:r>
            <w:r w:rsidR="001D20D1" w:rsidRPr="00800FDA">
              <w:rPr>
                <w:rFonts w:ascii="Times New Roman" w:hAnsi="Times New Roman"/>
                <w:sz w:val="24"/>
                <w:szCs w:val="24"/>
                <w:lang w:val="sr-Latn-RS"/>
              </w:rPr>
              <w:t>Nadležni sud može usloviti odobravanje mera predviđenih članom 10. ovog Zakona pružanjem odgovarajućeg obezbeđenja ili ekvivalentnog obezbeđenja od strane tužioca nameravajući da obezbedi naknadu za bilo koju vrstu štete koju tuženi može pretrpeti i, prema potrebi,  bilo koja druga osoba na koju mere utiču.</w:t>
            </w:r>
          </w:p>
          <w:p w14:paraId="518AC6AA" w14:textId="77777777" w:rsidR="0023240B" w:rsidRPr="00800FDA" w:rsidRDefault="0023240B" w:rsidP="00800FDA">
            <w:pPr>
              <w:autoSpaceDE w:val="0"/>
              <w:autoSpaceDN w:val="0"/>
              <w:adjustRightInd w:val="0"/>
              <w:spacing w:line="20" w:lineRule="atLeast"/>
              <w:jc w:val="both"/>
              <w:rPr>
                <w:rFonts w:ascii="Times New Roman" w:hAnsi="Times New Roman"/>
                <w:sz w:val="24"/>
                <w:szCs w:val="24"/>
                <w:lang w:val="sr-Latn-RS"/>
              </w:rPr>
            </w:pPr>
          </w:p>
          <w:p w14:paraId="4D467080" w14:textId="77777777" w:rsidR="00CC675A" w:rsidRPr="00800FDA" w:rsidRDefault="00CC675A"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 xml:space="preserve">5. Kada se mere iz člana 12 ukinu u skladu sa tačkom 1.1 ovog člana, kada ističu zbog bilo kakvih radnji ili propusta tužioca ili kada se naknadno utvrdi da nije bilo nezakonitog pribavljanja, korišćenja ili otkrivanja trgovaćke tajne ili da ne postoji opasnost od takvog ponašanja, sud je ovlašćen da naredi tužiocu da na zahtev tuženog ili oštećenog trećeg lica, da optuženim ili trećem oštećenom licu obezbedi odgovarajuću nadoknadu štete prouzrokovane tim merama.  </w:t>
            </w:r>
          </w:p>
          <w:p w14:paraId="2516386D" w14:textId="77777777" w:rsidR="0023240B" w:rsidRPr="00800FDA" w:rsidRDefault="0023240B" w:rsidP="00800FDA">
            <w:pPr>
              <w:autoSpaceDE w:val="0"/>
              <w:autoSpaceDN w:val="0"/>
              <w:adjustRightInd w:val="0"/>
              <w:spacing w:line="20" w:lineRule="atLeast"/>
              <w:jc w:val="both"/>
              <w:rPr>
                <w:rFonts w:ascii="Times New Roman" w:hAnsi="Times New Roman"/>
                <w:b/>
                <w:sz w:val="24"/>
                <w:szCs w:val="24"/>
                <w:lang w:val="sr-Latn-RS"/>
              </w:rPr>
            </w:pPr>
          </w:p>
          <w:p w14:paraId="607F70F5" w14:textId="77777777" w:rsidR="0023240B" w:rsidRPr="00800FDA" w:rsidRDefault="0023240B" w:rsidP="00800FDA">
            <w:pPr>
              <w:autoSpaceDE w:val="0"/>
              <w:autoSpaceDN w:val="0"/>
              <w:adjustRightInd w:val="0"/>
              <w:spacing w:line="20" w:lineRule="atLeast"/>
              <w:jc w:val="both"/>
              <w:rPr>
                <w:rFonts w:ascii="Times New Roman" w:hAnsi="Times New Roman"/>
                <w:b/>
                <w:sz w:val="24"/>
                <w:szCs w:val="24"/>
                <w:lang w:val="sr-Latn-RS"/>
              </w:rPr>
            </w:pPr>
          </w:p>
          <w:p w14:paraId="141D4C29" w14:textId="77777777" w:rsidR="0023240B" w:rsidRPr="00800FDA" w:rsidRDefault="0023240B" w:rsidP="00800FDA">
            <w:pPr>
              <w:autoSpaceDE w:val="0"/>
              <w:autoSpaceDN w:val="0"/>
              <w:adjustRightInd w:val="0"/>
              <w:spacing w:line="20" w:lineRule="atLeast"/>
              <w:jc w:val="both"/>
              <w:rPr>
                <w:rFonts w:ascii="Times New Roman" w:hAnsi="Times New Roman"/>
                <w:b/>
                <w:sz w:val="24"/>
                <w:szCs w:val="24"/>
                <w:lang w:val="sr-Latn-RS"/>
              </w:rPr>
            </w:pPr>
          </w:p>
          <w:p w14:paraId="31658DBB" w14:textId="42FF7C9D" w:rsidR="001D20D1" w:rsidRPr="00800FDA" w:rsidRDefault="0023240B"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6.</w:t>
            </w:r>
            <w:r w:rsidR="001D20D1" w:rsidRPr="00800FDA">
              <w:rPr>
                <w:rFonts w:ascii="Times New Roman" w:hAnsi="Times New Roman"/>
                <w:sz w:val="24"/>
                <w:szCs w:val="24"/>
                <w:lang w:val="sr-Latn-RS"/>
              </w:rPr>
              <w:t>Mere iz stava 2. ovog člana mogu se rešiti u posebnom sudskom postupku.</w:t>
            </w:r>
          </w:p>
          <w:p w14:paraId="1FFB084A" w14:textId="77777777" w:rsidR="001D20D1" w:rsidRPr="00800FDA" w:rsidRDefault="001D20D1" w:rsidP="00800FDA">
            <w:pPr>
              <w:autoSpaceDE w:val="0"/>
              <w:autoSpaceDN w:val="0"/>
              <w:adjustRightInd w:val="0"/>
              <w:spacing w:line="20" w:lineRule="atLeast"/>
              <w:jc w:val="both"/>
              <w:rPr>
                <w:rFonts w:ascii="Times New Roman" w:hAnsi="Times New Roman"/>
                <w:b/>
                <w:sz w:val="24"/>
                <w:szCs w:val="24"/>
                <w:lang w:val="sr-Latn-RS"/>
              </w:rPr>
            </w:pPr>
          </w:p>
          <w:p w14:paraId="5E5C63F5" w14:textId="77777777" w:rsidR="0023240B" w:rsidRPr="00800FDA" w:rsidRDefault="0023240B" w:rsidP="00800FDA">
            <w:pPr>
              <w:autoSpaceDE w:val="0"/>
              <w:autoSpaceDN w:val="0"/>
              <w:adjustRightInd w:val="0"/>
              <w:spacing w:line="20" w:lineRule="atLeast"/>
              <w:jc w:val="both"/>
              <w:rPr>
                <w:rFonts w:ascii="Times New Roman" w:hAnsi="Times New Roman"/>
                <w:b/>
                <w:sz w:val="24"/>
                <w:szCs w:val="24"/>
                <w:lang w:val="sr-Latn-RS"/>
              </w:rPr>
            </w:pPr>
          </w:p>
          <w:p w14:paraId="7C79D20D"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Član 14.</w:t>
            </w:r>
          </w:p>
          <w:p w14:paraId="687C2E63"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Odluke i korektivne mere</w:t>
            </w:r>
          </w:p>
          <w:p w14:paraId="19738E70" w14:textId="77777777" w:rsidR="0023240B" w:rsidRPr="00800FDA" w:rsidRDefault="0023240B" w:rsidP="00800FDA">
            <w:pPr>
              <w:autoSpaceDE w:val="0"/>
              <w:autoSpaceDN w:val="0"/>
              <w:adjustRightInd w:val="0"/>
              <w:spacing w:line="20" w:lineRule="atLeast"/>
              <w:jc w:val="center"/>
              <w:rPr>
                <w:rFonts w:ascii="Times New Roman" w:hAnsi="Times New Roman"/>
                <w:b/>
                <w:sz w:val="24"/>
                <w:szCs w:val="24"/>
                <w:lang w:val="sr-Latn-RS"/>
              </w:rPr>
            </w:pPr>
          </w:p>
          <w:p w14:paraId="5A2A317D" w14:textId="29875A0E" w:rsidR="00CC675A" w:rsidRPr="00800FDA" w:rsidRDefault="00CC675A"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 xml:space="preserve">1.Kada sud sudskom presudom odluči o meritornim slučajevima utvrdi da je došlo do nezakonitog pribavljanja, korišćenja ili otkrivanja trgovaćke tajne, tada može, na </w:t>
            </w:r>
            <w:r w:rsidRPr="00800FDA">
              <w:rPr>
                <w:rFonts w:ascii="Times New Roman" w:hAnsi="Times New Roman"/>
                <w:sz w:val="24"/>
                <w:szCs w:val="24"/>
              </w:rPr>
              <w:lastRenderedPageBreak/>
              <w:t>zahtev tužioca, da naredi preduzimanje jedne ili više sledećih mera protiv prekršioca trgovaćke tajne.</w:t>
            </w:r>
          </w:p>
          <w:p w14:paraId="47C6C8BB" w14:textId="77777777" w:rsidR="00E83FDA" w:rsidRPr="00800FDA" w:rsidRDefault="00E83FDA" w:rsidP="00800FDA">
            <w:pPr>
              <w:autoSpaceDE w:val="0"/>
              <w:autoSpaceDN w:val="0"/>
              <w:adjustRightInd w:val="0"/>
              <w:spacing w:line="20" w:lineRule="atLeast"/>
              <w:jc w:val="both"/>
              <w:rPr>
                <w:rFonts w:ascii="Times New Roman" w:hAnsi="Times New Roman"/>
                <w:sz w:val="24"/>
                <w:szCs w:val="24"/>
                <w:lang w:val="sr-Latn-RS"/>
              </w:rPr>
            </w:pPr>
          </w:p>
          <w:p w14:paraId="1CD4FD0A" w14:textId="61C1071B" w:rsidR="001D20D1"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1.1.</w:t>
            </w:r>
            <w:r w:rsidR="001D20D1" w:rsidRPr="00800FDA">
              <w:rPr>
                <w:rFonts w:ascii="Times New Roman" w:hAnsi="Times New Roman"/>
                <w:sz w:val="24"/>
                <w:szCs w:val="24"/>
                <w:lang w:val="sr-Latn-RS"/>
              </w:rPr>
              <w:t>prekid ili, prema potrebi, zabranu korišćenja ili otkrivanja trgovačke tajne;</w:t>
            </w:r>
          </w:p>
          <w:p w14:paraId="453A7704" w14:textId="77777777" w:rsidR="00E83FDA"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p>
          <w:p w14:paraId="6EF4B6FB" w14:textId="77777777" w:rsidR="00E83FDA"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p>
          <w:p w14:paraId="31FC36C9" w14:textId="3D1CB5EB" w:rsidR="001D20D1"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1.2.</w:t>
            </w:r>
            <w:r w:rsidR="001D20D1" w:rsidRPr="00800FDA">
              <w:rPr>
                <w:rFonts w:ascii="Times New Roman" w:hAnsi="Times New Roman"/>
                <w:sz w:val="24"/>
                <w:szCs w:val="24"/>
                <w:lang w:val="sr-Latn-RS"/>
              </w:rPr>
              <w:t>zabranu proizvodnje, ponude, stavlјanja na tržište ili upotrebe roba koja krše trgovačku tajnu ili uvoz, izvoz ili skladištenje robe koja krši trgovačku tajnu u te svrhe;</w:t>
            </w:r>
          </w:p>
          <w:p w14:paraId="117BC03B" w14:textId="77777777" w:rsidR="00E83FDA"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p>
          <w:p w14:paraId="33CE81CE" w14:textId="538A5254" w:rsidR="001D20D1"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1.3.</w:t>
            </w:r>
            <w:r w:rsidR="001D20D1" w:rsidRPr="00800FDA">
              <w:rPr>
                <w:rFonts w:ascii="Times New Roman" w:hAnsi="Times New Roman"/>
                <w:sz w:val="24"/>
                <w:szCs w:val="24"/>
                <w:lang w:val="sr-Latn-RS"/>
              </w:rPr>
              <w:t>usvajanje odgovarajućih korektivnih mera u pogledu robe koja krši trgovačku tajnu;</w:t>
            </w:r>
          </w:p>
          <w:p w14:paraId="57433055" w14:textId="77777777" w:rsidR="001D20D1" w:rsidRPr="00800FDA" w:rsidRDefault="001D20D1" w:rsidP="006E3F97">
            <w:pPr>
              <w:autoSpaceDE w:val="0"/>
              <w:autoSpaceDN w:val="0"/>
              <w:adjustRightInd w:val="0"/>
              <w:spacing w:line="20" w:lineRule="atLeast"/>
              <w:ind w:left="185"/>
              <w:jc w:val="both"/>
              <w:rPr>
                <w:rFonts w:ascii="Times New Roman" w:hAnsi="Times New Roman"/>
                <w:sz w:val="24"/>
                <w:szCs w:val="24"/>
                <w:lang w:val="sr-Latn-RS"/>
              </w:rPr>
            </w:pPr>
          </w:p>
          <w:p w14:paraId="47A204EB" w14:textId="7C853182" w:rsidR="001D20D1" w:rsidRPr="00800FDA" w:rsidRDefault="00E83FDA" w:rsidP="006E3F97">
            <w:pPr>
              <w:autoSpaceDE w:val="0"/>
              <w:autoSpaceDN w:val="0"/>
              <w:adjustRightInd w:val="0"/>
              <w:spacing w:line="20" w:lineRule="atLeast"/>
              <w:ind w:left="185"/>
              <w:jc w:val="both"/>
              <w:rPr>
                <w:rFonts w:ascii="Times New Roman" w:hAnsi="Times New Roman"/>
                <w:b/>
                <w:sz w:val="24"/>
                <w:szCs w:val="24"/>
                <w:lang w:val="sr-Latn-RS"/>
              </w:rPr>
            </w:pPr>
            <w:r w:rsidRPr="00800FDA">
              <w:rPr>
                <w:rFonts w:ascii="Times New Roman" w:hAnsi="Times New Roman"/>
                <w:sz w:val="24"/>
                <w:szCs w:val="24"/>
                <w:lang w:val="sr-Latn-RS"/>
              </w:rPr>
              <w:t>1.4.</w:t>
            </w:r>
            <w:r w:rsidR="001D20D1" w:rsidRPr="00800FDA">
              <w:rPr>
                <w:rFonts w:ascii="Times New Roman" w:hAnsi="Times New Roman"/>
                <w:sz w:val="24"/>
                <w:szCs w:val="24"/>
                <w:lang w:val="sr-Latn-RS"/>
              </w:rPr>
              <w:t>uništavanje celokupnog ili dela svakog dokumenta, predmeta, materijala, supstance ili elektronskog dosijea koji</w:t>
            </w:r>
            <w:r w:rsidR="001D20D1" w:rsidRPr="00800FDA">
              <w:rPr>
                <w:rFonts w:ascii="Times New Roman" w:hAnsi="Times New Roman"/>
                <w:b/>
                <w:sz w:val="24"/>
                <w:szCs w:val="24"/>
                <w:lang w:val="sr-Latn-RS"/>
              </w:rPr>
              <w:t xml:space="preserve"> </w:t>
            </w:r>
            <w:r w:rsidR="001D20D1" w:rsidRPr="00800FDA">
              <w:rPr>
                <w:rFonts w:ascii="Times New Roman" w:hAnsi="Times New Roman"/>
                <w:sz w:val="24"/>
                <w:szCs w:val="24"/>
                <w:lang w:val="sr-Latn-RS"/>
              </w:rPr>
              <w:t>sadrži ili u kojima je materijalizovana trgovačka tajna ili, prema potrebi, predaju nosiocu trgovačke</w:t>
            </w:r>
            <w:r w:rsidR="001D20D1" w:rsidRPr="00800FDA">
              <w:rPr>
                <w:rFonts w:ascii="Times New Roman" w:hAnsi="Times New Roman"/>
                <w:b/>
                <w:sz w:val="24"/>
                <w:szCs w:val="24"/>
                <w:lang w:val="sr-Latn-RS"/>
              </w:rPr>
              <w:t xml:space="preserve"> </w:t>
            </w:r>
            <w:r w:rsidR="001D20D1" w:rsidRPr="00800FDA">
              <w:rPr>
                <w:rFonts w:ascii="Times New Roman" w:hAnsi="Times New Roman"/>
                <w:sz w:val="24"/>
                <w:szCs w:val="24"/>
                <w:lang w:val="sr-Latn-RS"/>
              </w:rPr>
              <w:t>tajne svih</w:t>
            </w:r>
            <w:r w:rsidR="001D20D1" w:rsidRPr="00800FDA">
              <w:rPr>
                <w:rFonts w:ascii="Times New Roman" w:hAnsi="Times New Roman"/>
                <w:b/>
                <w:sz w:val="24"/>
                <w:szCs w:val="24"/>
                <w:lang w:val="sr-Latn-RS"/>
              </w:rPr>
              <w:t xml:space="preserve"> </w:t>
            </w:r>
            <w:r w:rsidR="001D20D1" w:rsidRPr="00800FDA">
              <w:rPr>
                <w:rFonts w:ascii="Times New Roman" w:hAnsi="Times New Roman"/>
                <w:sz w:val="24"/>
                <w:szCs w:val="24"/>
                <w:lang w:val="sr-Latn-RS"/>
              </w:rPr>
              <w:t>ili dela tih dokumenata, materijala, supstanci ili elektronskih datoteka</w:t>
            </w:r>
            <w:r w:rsidR="001D20D1" w:rsidRPr="00800FDA">
              <w:rPr>
                <w:rFonts w:ascii="Times New Roman" w:hAnsi="Times New Roman"/>
                <w:b/>
                <w:sz w:val="24"/>
                <w:szCs w:val="24"/>
                <w:lang w:val="sr-Latn-RS"/>
              </w:rPr>
              <w:t xml:space="preserve">. </w:t>
            </w:r>
          </w:p>
          <w:p w14:paraId="68B383FA" w14:textId="77777777" w:rsidR="00E83FDA" w:rsidRPr="00800FDA" w:rsidRDefault="00E83FDA" w:rsidP="00800FDA">
            <w:pPr>
              <w:autoSpaceDE w:val="0"/>
              <w:autoSpaceDN w:val="0"/>
              <w:adjustRightInd w:val="0"/>
              <w:spacing w:line="20" w:lineRule="atLeast"/>
              <w:jc w:val="both"/>
              <w:rPr>
                <w:rFonts w:ascii="Times New Roman" w:hAnsi="Times New Roman"/>
                <w:b/>
                <w:sz w:val="24"/>
                <w:szCs w:val="24"/>
                <w:lang w:val="sr-Latn-RS"/>
              </w:rPr>
            </w:pPr>
          </w:p>
          <w:p w14:paraId="568126EC" w14:textId="45DD80B1" w:rsidR="00CC675A" w:rsidRPr="00800FDA" w:rsidRDefault="00CC675A"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 xml:space="preserve">2.Korektivne mere navedene u paragrafu 1 podstav 1.3 ovog člana uključuju: </w:t>
            </w:r>
          </w:p>
          <w:p w14:paraId="72823BB0" w14:textId="77777777" w:rsidR="00E83FDA" w:rsidRPr="00800FDA" w:rsidRDefault="00E83FDA" w:rsidP="00800FDA">
            <w:pPr>
              <w:autoSpaceDE w:val="0"/>
              <w:autoSpaceDN w:val="0"/>
              <w:adjustRightInd w:val="0"/>
              <w:spacing w:line="20" w:lineRule="atLeast"/>
              <w:jc w:val="both"/>
              <w:rPr>
                <w:rFonts w:ascii="Times New Roman" w:hAnsi="Times New Roman"/>
                <w:sz w:val="24"/>
                <w:szCs w:val="24"/>
                <w:lang w:val="sr-Latn-RS"/>
              </w:rPr>
            </w:pPr>
          </w:p>
          <w:p w14:paraId="77AFBDF7" w14:textId="0938BB4A" w:rsidR="001D20D1"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2.1.</w:t>
            </w:r>
            <w:r w:rsidR="001D20D1" w:rsidRPr="00800FDA">
              <w:rPr>
                <w:rFonts w:ascii="Times New Roman" w:hAnsi="Times New Roman"/>
                <w:sz w:val="24"/>
                <w:szCs w:val="24"/>
                <w:lang w:val="sr-Latn-RS"/>
              </w:rPr>
              <w:t xml:space="preserve">uklanjanje robe sa tržišta koja krši trgovačku tajnu i po potrebi njihovo poklanjanje dobrotvornim organizacijama. </w:t>
            </w:r>
          </w:p>
          <w:p w14:paraId="6075AC2B" w14:textId="77777777" w:rsidR="00E83FDA"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p>
          <w:p w14:paraId="4357355A" w14:textId="77777777" w:rsidR="00E83FDA"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2.2.</w:t>
            </w:r>
            <w:r w:rsidR="001D20D1" w:rsidRPr="00800FDA">
              <w:rPr>
                <w:rFonts w:ascii="Times New Roman" w:hAnsi="Times New Roman"/>
                <w:sz w:val="24"/>
                <w:szCs w:val="24"/>
                <w:lang w:val="sr-Latn-RS"/>
              </w:rPr>
              <w:t xml:space="preserve">uklanjanje karaktera robe koja krši trgovačku tajnu; </w:t>
            </w:r>
          </w:p>
          <w:p w14:paraId="2C179854" w14:textId="03A696B7" w:rsidR="001D20D1" w:rsidRPr="00800FDA" w:rsidRDefault="001D20D1" w:rsidP="006E3F97">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 xml:space="preserve"> </w:t>
            </w:r>
          </w:p>
          <w:p w14:paraId="203BA210" w14:textId="28F095DE" w:rsidR="001D20D1"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2.3.</w:t>
            </w:r>
            <w:r w:rsidR="001D20D1" w:rsidRPr="00800FDA">
              <w:rPr>
                <w:rFonts w:ascii="Times New Roman" w:hAnsi="Times New Roman"/>
                <w:sz w:val="24"/>
                <w:szCs w:val="24"/>
                <w:lang w:val="sr-Latn-RS"/>
              </w:rPr>
              <w:t>uništavanje robe koja krši trgovačku tajnu ili, prema potrebi, njihovo povlačenje sa tržišta, pod uslovom da povlačenje ne šteti zaštiti dotične trgovačke tajne.</w:t>
            </w:r>
          </w:p>
          <w:p w14:paraId="30B21FA5" w14:textId="77777777" w:rsidR="00E83FDA" w:rsidRPr="00800FDA" w:rsidRDefault="00E83FDA" w:rsidP="00800FDA">
            <w:pPr>
              <w:autoSpaceDE w:val="0"/>
              <w:autoSpaceDN w:val="0"/>
              <w:adjustRightInd w:val="0"/>
              <w:spacing w:line="20" w:lineRule="atLeast"/>
              <w:jc w:val="both"/>
              <w:rPr>
                <w:rFonts w:ascii="Times New Roman" w:hAnsi="Times New Roman"/>
                <w:b/>
                <w:sz w:val="24"/>
                <w:szCs w:val="24"/>
                <w:lang w:val="sr-Latn-RS"/>
              </w:rPr>
            </w:pPr>
          </w:p>
          <w:p w14:paraId="3C74C70C" w14:textId="77777777" w:rsidR="00E83FDA" w:rsidRPr="00800FDA" w:rsidRDefault="00E83FDA" w:rsidP="00800FDA">
            <w:pPr>
              <w:autoSpaceDE w:val="0"/>
              <w:autoSpaceDN w:val="0"/>
              <w:adjustRightInd w:val="0"/>
              <w:spacing w:line="20" w:lineRule="atLeast"/>
              <w:jc w:val="both"/>
              <w:rPr>
                <w:rFonts w:ascii="Times New Roman" w:hAnsi="Times New Roman"/>
                <w:b/>
                <w:sz w:val="24"/>
                <w:szCs w:val="24"/>
                <w:lang w:val="sr-Latn-RS"/>
              </w:rPr>
            </w:pPr>
          </w:p>
          <w:p w14:paraId="2AC50798" w14:textId="79DDD6BD" w:rsidR="001D20D1" w:rsidRPr="006E3F97" w:rsidRDefault="00CC675A"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 xml:space="preserve">3. Sud ima pravo da odluči da se mere predviđene u paragrafu 1 podstav 1.2 i 1.3 ovog člana sprovode na štetu prekršioca </w:t>
            </w:r>
            <w:r w:rsidRPr="00800FDA">
              <w:rPr>
                <w:rFonts w:ascii="Times New Roman" w:hAnsi="Times New Roman"/>
                <w:sz w:val="24"/>
                <w:szCs w:val="24"/>
              </w:rPr>
              <w:lastRenderedPageBreak/>
              <w:t>trgovaćke tajne, osim ako za to ne postoje posebni razlozi. Ove mere neće biti predrasude prema  šteti koja može biti naneta nosiocu trgovaćke tajne kao rezultat pribavljanja, korišćenja ili otkrivanja trgovaćke tajne. U svim ostalim slučajevima primenjuju se odredbe Z</w:t>
            </w:r>
            <w:r w:rsidR="006E3F97">
              <w:rPr>
                <w:rFonts w:ascii="Times New Roman" w:hAnsi="Times New Roman"/>
                <w:sz w:val="24"/>
                <w:szCs w:val="24"/>
              </w:rPr>
              <w:t xml:space="preserve">akona o Parničnom Postupku.    </w:t>
            </w:r>
          </w:p>
          <w:p w14:paraId="63C12C81" w14:textId="77777777" w:rsidR="001D20D1" w:rsidRPr="00800FDA" w:rsidRDefault="001D20D1" w:rsidP="00800FDA">
            <w:pPr>
              <w:autoSpaceDE w:val="0"/>
              <w:autoSpaceDN w:val="0"/>
              <w:adjustRightInd w:val="0"/>
              <w:spacing w:line="20" w:lineRule="atLeast"/>
              <w:jc w:val="both"/>
              <w:rPr>
                <w:rFonts w:ascii="Times New Roman" w:hAnsi="Times New Roman"/>
                <w:b/>
                <w:sz w:val="24"/>
                <w:szCs w:val="24"/>
                <w:lang w:val="sr-Latn-RS"/>
              </w:rPr>
            </w:pPr>
          </w:p>
          <w:p w14:paraId="04D54C59"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Član 15.</w:t>
            </w:r>
          </w:p>
          <w:p w14:paraId="05DEB300"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Uslovi potražnje, zaštitne mere i alternativne mere</w:t>
            </w:r>
          </w:p>
          <w:p w14:paraId="4CBE5F18" w14:textId="77777777" w:rsidR="00CC675A" w:rsidRPr="00800FDA" w:rsidRDefault="00CC675A" w:rsidP="00800FDA">
            <w:pPr>
              <w:autoSpaceDE w:val="0"/>
              <w:autoSpaceDN w:val="0"/>
              <w:adjustRightInd w:val="0"/>
              <w:spacing w:line="20" w:lineRule="atLeast"/>
              <w:jc w:val="center"/>
              <w:rPr>
                <w:rFonts w:ascii="Times New Roman" w:hAnsi="Times New Roman"/>
                <w:b/>
                <w:sz w:val="24"/>
                <w:szCs w:val="24"/>
                <w:lang w:val="sr-Latn-RS"/>
              </w:rPr>
            </w:pPr>
          </w:p>
          <w:p w14:paraId="571B8D2D" w14:textId="3F1C9AE2" w:rsidR="00CC675A" w:rsidRPr="00800FDA" w:rsidRDefault="006E3F97" w:rsidP="00800FDA">
            <w:pPr>
              <w:autoSpaceDE w:val="0"/>
              <w:autoSpaceDN w:val="0"/>
              <w:adjustRightInd w:val="0"/>
              <w:spacing w:line="20" w:lineRule="atLeast"/>
              <w:jc w:val="both"/>
              <w:rPr>
                <w:rFonts w:ascii="Times New Roman" w:hAnsi="Times New Roman"/>
                <w:sz w:val="24"/>
                <w:szCs w:val="24"/>
              </w:rPr>
            </w:pPr>
            <w:r>
              <w:rPr>
                <w:rFonts w:ascii="Times New Roman" w:hAnsi="Times New Roman"/>
                <w:sz w:val="24"/>
                <w:szCs w:val="24"/>
              </w:rPr>
              <w:t>1.</w:t>
            </w:r>
            <w:r w:rsidR="00CC675A" w:rsidRPr="00800FDA">
              <w:rPr>
                <w:rFonts w:ascii="Times New Roman" w:hAnsi="Times New Roman"/>
                <w:sz w:val="24"/>
                <w:szCs w:val="24"/>
              </w:rPr>
              <w:t xml:space="preserve">Prilikom razmatranja zahteva za odobravanje korektivnih naloga i mera predviđenih članom 14 ovog Zakona i procene njihove proporcionalnosti, sud će uzeti u obzir specifične okolnosti slučaja, uključujući, gde je to potrebno: </w:t>
            </w:r>
          </w:p>
          <w:p w14:paraId="6F0991AB" w14:textId="77777777" w:rsidR="00E83FDA" w:rsidRPr="00800FDA" w:rsidRDefault="00E83FDA" w:rsidP="00800FDA">
            <w:pPr>
              <w:autoSpaceDE w:val="0"/>
              <w:autoSpaceDN w:val="0"/>
              <w:adjustRightInd w:val="0"/>
              <w:spacing w:line="20" w:lineRule="atLeast"/>
              <w:jc w:val="both"/>
              <w:rPr>
                <w:rFonts w:ascii="Times New Roman" w:hAnsi="Times New Roman"/>
                <w:sz w:val="24"/>
                <w:szCs w:val="24"/>
                <w:lang w:val="sr-Latn-RS"/>
              </w:rPr>
            </w:pPr>
          </w:p>
          <w:p w14:paraId="62E85C28" w14:textId="5D26363E" w:rsidR="001D20D1"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1.1.</w:t>
            </w:r>
            <w:r w:rsidR="001D20D1" w:rsidRPr="00800FDA">
              <w:rPr>
                <w:rFonts w:ascii="Times New Roman" w:hAnsi="Times New Roman"/>
                <w:sz w:val="24"/>
                <w:szCs w:val="24"/>
                <w:lang w:val="sr-Latn-RS"/>
              </w:rPr>
              <w:t>vrednost ili druge specifične karakteristike trgovačke tajne;</w:t>
            </w:r>
          </w:p>
          <w:p w14:paraId="1DFBE2BC" w14:textId="77777777" w:rsidR="00E83FDA"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p>
          <w:p w14:paraId="07245455" w14:textId="63360396" w:rsidR="001D20D1"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1.2.</w:t>
            </w:r>
            <w:r w:rsidR="001D20D1" w:rsidRPr="00800FDA">
              <w:rPr>
                <w:rFonts w:ascii="Times New Roman" w:hAnsi="Times New Roman"/>
                <w:sz w:val="24"/>
                <w:szCs w:val="24"/>
                <w:lang w:val="sr-Latn-RS"/>
              </w:rPr>
              <w:t>mere preduzete radi zaštite trgovačke tajne;</w:t>
            </w:r>
          </w:p>
          <w:p w14:paraId="2B427CA3" w14:textId="77777777" w:rsidR="00E83FDA"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p>
          <w:p w14:paraId="41BB3FBC" w14:textId="6AD1F078" w:rsidR="00CC675A" w:rsidRPr="00800FDA" w:rsidRDefault="00CC675A" w:rsidP="006E3F97">
            <w:pPr>
              <w:autoSpaceDE w:val="0"/>
              <w:autoSpaceDN w:val="0"/>
              <w:adjustRightInd w:val="0"/>
              <w:spacing w:line="20" w:lineRule="atLeast"/>
              <w:ind w:left="185"/>
              <w:jc w:val="both"/>
              <w:rPr>
                <w:rFonts w:ascii="Times New Roman" w:hAnsi="Times New Roman"/>
                <w:sz w:val="24"/>
                <w:szCs w:val="24"/>
              </w:rPr>
            </w:pPr>
            <w:r w:rsidRPr="00800FDA">
              <w:rPr>
                <w:rFonts w:ascii="Times New Roman" w:hAnsi="Times New Roman"/>
                <w:sz w:val="24"/>
                <w:szCs w:val="24"/>
              </w:rPr>
              <w:t xml:space="preserve">1.3.ponašanje prekršioca u pribavljanju, korišćenju ili otkrivanju trgovaćke tajne; </w:t>
            </w:r>
          </w:p>
          <w:p w14:paraId="3B5F0703" w14:textId="77777777" w:rsidR="00E83FDA"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p>
          <w:p w14:paraId="33A58ADB" w14:textId="479CD708" w:rsidR="001D20D1"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1.4.</w:t>
            </w:r>
            <w:r w:rsidR="001D20D1" w:rsidRPr="00800FDA">
              <w:rPr>
                <w:rFonts w:ascii="Times New Roman" w:hAnsi="Times New Roman"/>
                <w:sz w:val="24"/>
                <w:szCs w:val="24"/>
                <w:lang w:val="sr-Latn-RS"/>
              </w:rPr>
              <w:t>uticaj nelegalne upotrebe ili otkrivanja trgovačke tajne;</w:t>
            </w:r>
          </w:p>
          <w:p w14:paraId="66F218AF" w14:textId="77777777" w:rsidR="00E83FDA"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p>
          <w:p w14:paraId="70CCB006" w14:textId="70A9D60D" w:rsidR="001D20D1"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1.5.</w:t>
            </w:r>
            <w:r w:rsidR="001D20D1" w:rsidRPr="00800FDA">
              <w:rPr>
                <w:rFonts w:ascii="Times New Roman" w:hAnsi="Times New Roman"/>
                <w:sz w:val="24"/>
                <w:szCs w:val="24"/>
                <w:lang w:val="sr-Latn-RS"/>
              </w:rPr>
              <w:t>legitimne interese strana i uticaj koji odobrenje ili odbijanje mera mogu imati na stranke, legitimne interese trećih strana;</w:t>
            </w:r>
          </w:p>
          <w:p w14:paraId="30B43ADA" w14:textId="77777777" w:rsidR="00E83FDA" w:rsidRDefault="00E83FDA" w:rsidP="006E3F97">
            <w:pPr>
              <w:autoSpaceDE w:val="0"/>
              <w:autoSpaceDN w:val="0"/>
              <w:adjustRightInd w:val="0"/>
              <w:spacing w:line="20" w:lineRule="atLeast"/>
              <w:ind w:left="185"/>
              <w:jc w:val="both"/>
              <w:rPr>
                <w:rFonts w:ascii="Times New Roman" w:hAnsi="Times New Roman"/>
                <w:sz w:val="24"/>
                <w:szCs w:val="24"/>
                <w:lang w:val="sr-Latn-RS"/>
              </w:rPr>
            </w:pPr>
          </w:p>
          <w:p w14:paraId="68FAD6DD" w14:textId="77777777" w:rsidR="006E3F97" w:rsidRPr="00800FDA" w:rsidRDefault="006E3F97" w:rsidP="006E3F97">
            <w:pPr>
              <w:autoSpaceDE w:val="0"/>
              <w:autoSpaceDN w:val="0"/>
              <w:adjustRightInd w:val="0"/>
              <w:spacing w:line="20" w:lineRule="atLeast"/>
              <w:ind w:left="185"/>
              <w:jc w:val="both"/>
              <w:rPr>
                <w:rFonts w:ascii="Times New Roman" w:hAnsi="Times New Roman"/>
                <w:sz w:val="24"/>
                <w:szCs w:val="24"/>
                <w:lang w:val="sr-Latn-RS"/>
              </w:rPr>
            </w:pPr>
          </w:p>
          <w:p w14:paraId="7789C66B" w14:textId="4B4203F6" w:rsidR="001D20D1"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1.6.</w:t>
            </w:r>
            <w:r w:rsidR="001D20D1" w:rsidRPr="00800FDA">
              <w:rPr>
                <w:rFonts w:ascii="Times New Roman" w:hAnsi="Times New Roman"/>
                <w:sz w:val="24"/>
                <w:szCs w:val="24"/>
                <w:lang w:val="sr-Latn-RS"/>
              </w:rPr>
              <w:t>javni interes; i</w:t>
            </w:r>
          </w:p>
          <w:p w14:paraId="251B8177" w14:textId="77777777" w:rsidR="00E83FDA" w:rsidRPr="00800FDA" w:rsidRDefault="00E83FDA" w:rsidP="006E3F97">
            <w:pPr>
              <w:autoSpaceDE w:val="0"/>
              <w:autoSpaceDN w:val="0"/>
              <w:adjustRightInd w:val="0"/>
              <w:spacing w:line="20" w:lineRule="atLeast"/>
              <w:ind w:left="185"/>
              <w:jc w:val="both"/>
              <w:rPr>
                <w:rFonts w:ascii="Times New Roman" w:hAnsi="Times New Roman"/>
                <w:b/>
                <w:sz w:val="24"/>
                <w:szCs w:val="24"/>
                <w:lang w:val="sr-Latn-RS"/>
              </w:rPr>
            </w:pPr>
          </w:p>
          <w:p w14:paraId="7B8DFAF7" w14:textId="27774194" w:rsidR="001D20D1" w:rsidRPr="00800FDA" w:rsidRDefault="00E83FDA" w:rsidP="006E3F97">
            <w:pPr>
              <w:autoSpaceDE w:val="0"/>
              <w:autoSpaceDN w:val="0"/>
              <w:adjustRightInd w:val="0"/>
              <w:spacing w:line="20" w:lineRule="atLeast"/>
              <w:ind w:left="185"/>
              <w:jc w:val="both"/>
              <w:rPr>
                <w:rFonts w:ascii="Times New Roman" w:hAnsi="Times New Roman"/>
                <w:sz w:val="24"/>
                <w:szCs w:val="24"/>
                <w:lang w:val="sr-Latn-RS"/>
              </w:rPr>
            </w:pPr>
            <w:r w:rsidRPr="00800FDA">
              <w:rPr>
                <w:rFonts w:ascii="Times New Roman" w:hAnsi="Times New Roman"/>
                <w:sz w:val="24"/>
                <w:szCs w:val="24"/>
                <w:lang w:val="sr-Latn-RS"/>
              </w:rPr>
              <w:t>1.7.</w:t>
            </w:r>
            <w:r w:rsidR="001D20D1" w:rsidRPr="00800FDA">
              <w:rPr>
                <w:rFonts w:ascii="Times New Roman" w:hAnsi="Times New Roman"/>
                <w:sz w:val="24"/>
                <w:szCs w:val="24"/>
                <w:lang w:val="sr-Latn-RS"/>
              </w:rPr>
              <w:t>mere zaštite osnovnih prava.</w:t>
            </w:r>
          </w:p>
          <w:p w14:paraId="581AE2A2" w14:textId="77777777" w:rsidR="00E83FDA" w:rsidRPr="00800FDA" w:rsidRDefault="00E83FDA" w:rsidP="00800FDA">
            <w:pPr>
              <w:autoSpaceDE w:val="0"/>
              <w:autoSpaceDN w:val="0"/>
              <w:adjustRightInd w:val="0"/>
              <w:spacing w:line="20" w:lineRule="atLeast"/>
              <w:jc w:val="both"/>
              <w:rPr>
                <w:rFonts w:ascii="Times New Roman" w:hAnsi="Times New Roman"/>
                <w:sz w:val="24"/>
                <w:szCs w:val="24"/>
                <w:lang w:val="sr-Latn-RS"/>
              </w:rPr>
            </w:pPr>
          </w:p>
          <w:p w14:paraId="7B2A090F" w14:textId="77777777" w:rsidR="00CC675A" w:rsidRPr="00800FDA" w:rsidRDefault="00CC675A"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 xml:space="preserve">2. Ako sud ograniči trajanje mera predviđenih članom 14 stav 1 na stavove 1.1 i 1.2, to trajanje mora biti dovoljno za uklanjanje svake trgovinske ili privredne prednosti koju bi lice </w:t>
            </w:r>
            <w:r w:rsidRPr="00800FDA">
              <w:rPr>
                <w:rFonts w:ascii="Times New Roman" w:hAnsi="Times New Roman"/>
                <w:sz w:val="24"/>
                <w:szCs w:val="24"/>
              </w:rPr>
              <w:lastRenderedPageBreak/>
              <w:t xml:space="preserve">koje je povredilo trgovaćku tajnu moglo da ostvari nezakonitim pribavljanjem, korišćenjem ili otkrivanjem trgovaćke tajne.  </w:t>
            </w:r>
          </w:p>
          <w:p w14:paraId="62F9124A" w14:textId="77777777" w:rsidR="00E83FDA" w:rsidRPr="00800FDA" w:rsidRDefault="00E83FDA" w:rsidP="00800FDA">
            <w:pPr>
              <w:autoSpaceDE w:val="0"/>
              <w:autoSpaceDN w:val="0"/>
              <w:adjustRightInd w:val="0"/>
              <w:spacing w:line="20" w:lineRule="atLeast"/>
              <w:jc w:val="both"/>
              <w:rPr>
                <w:rFonts w:ascii="Times New Roman" w:hAnsi="Times New Roman"/>
                <w:sz w:val="24"/>
                <w:szCs w:val="24"/>
                <w:lang w:val="sr-Latn-RS"/>
              </w:rPr>
            </w:pPr>
          </w:p>
          <w:p w14:paraId="6B1CBBB9" w14:textId="77777777" w:rsidR="00CC675A" w:rsidRPr="00800FDA" w:rsidRDefault="00CC675A"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 xml:space="preserve">3. Mere naložene u 14 paragraf 1 podstav 1.1 i 1.2, opozvaće se ili će se na drugi način ukinuti na zahtev lica koje je povredilo trgovaćku tajnu, ako dotične informacije više ne ispunjavaju uslove iz stava 1 podstav 1.3, stavovi 2, 3 i 4 člana 3 ovog zakona, iz razloga za koje lice koje je povredilo trgovaćku tajnu nije neposredno ili posredno odgovorno.     </w:t>
            </w:r>
          </w:p>
          <w:p w14:paraId="03AD9A8C" w14:textId="77777777" w:rsidR="00E83FDA" w:rsidRPr="00800FDA" w:rsidRDefault="00E83FDA" w:rsidP="00800FDA">
            <w:pPr>
              <w:autoSpaceDE w:val="0"/>
              <w:autoSpaceDN w:val="0"/>
              <w:adjustRightInd w:val="0"/>
              <w:spacing w:line="20" w:lineRule="atLeast"/>
              <w:jc w:val="both"/>
              <w:rPr>
                <w:rFonts w:ascii="Times New Roman" w:hAnsi="Times New Roman"/>
                <w:b/>
                <w:sz w:val="24"/>
                <w:szCs w:val="24"/>
                <w:lang w:val="sr-Latn-RS"/>
              </w:rPr>
            </w:pPr>
          </w:p>
          <w:p w14:paraId="61031B46" w14:textId="097581B8" w:rsidR="00CC675A" w:rsidRPr="00800FDA" w:rsidRDefault="00CC675A"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 xml:space="preserve">4.Na zahtev odgovornog lica, sud može odlučiti da mere predviđene članom 14 ovog zakona podležu novčanoj naknadi koja se isplaćuje oštećenom umesto primene tih mera ako su ispunjeni svi sledeći uslovi: </w:t>
            </w:r>
          </w:p>
          <w:p w14:paraId="360EA7AE" w14:textId="77777777" w:rsidR="00E83FDA" w:rsidRPr="00800FDA" w:rsidRDefault="00E83FDA" w:rsidP="00800FDA">
            <w:pPr>
              <w:autoSpaceDE w:val="0"/>
              <w:autoSpaceDN w:val="0"/>
              <w:adjustRightInd w:val="0"/>
              <w:spacing w:line="20" w:lineRule="atLeast"/>
              <w:jc w:val="both"/>
              <w:rPr>
                <w:rFonts w:ascii="Times New Roman" w:hAnsi="Times New Roman"/>
                <w:sz w:val="24"/>
                <w:szCs w:val="24"/>
                <w:lang w:val="sr-Latn-RS"/>
              </w:rPr>
            </w:pPr>
          </w:p>
          <w:p w14:paraId="6B43883D" w14:textId="77777777" w:rsidR="00E83FDA" w:rsidRPr="00800FDA" w:rsidRDefault="00E83FDA" w:rsidP="00800FDA">
            <w:pPr>
              <w:autoSpaceDE w:val="0"/>
              <w:autoSpaceDN w:val="0"/>
              <w:adjustRightInd w:val="0"/>
              <w:spacing w:line="20" w:lineRule="atLeast"/>
              <w:jc w:val="both"/>
              <w:rPr>
                <w:rFonts w:ascii="Times New Roman" w:hAnsi="Times New Roman"/>
                <w:sz w:val="24"/>
                <w:szCs w:val="24"/>
                <w:lang w:val="sr-Latn-RS"/>
              </w:rPr>
            </w:pPr>
          </w:p>
          <w:p w14:paraId="5F4D5615" w14:textId="65FEF643" w:rsidR="00CC675A" w:rsidRPr="00800FDA" w:rsidRDefault="00CC675A" w:rsidP="006E3F97">
            <w:pPr>
              <w:autoSpaceDE w:val="0"/>
              <w:autoSpaceDN w:val="0"/>
              <w:adjustRightInd w:val="0"/>
              <w:spacing w:line="20" w:lineRule="atLeast"/>
              <w:ind w:left="185"/>
              <w:jc w:val="both"/>
              <w:rPr>
                <w:rFonts w:ascii="Times New Roman" w:hAnsi="Times New Roman"/>
                <w:sz w:val="24"/>
                <w:szCs w:val="24"/>
              </w:rPr>
            </w:pPr>
            <w:r w:rsidRPr="00800FDA">
              <w:rPr>
                <w:rFonts w:ascii="Times New Roman" w:hAnsi="Times New Roman"/>
                <w:sz w:val="24"/>
                <w:szCs w:val="24"/>
              </w:rPr>
              <w:t xml:space="preserve">4.1.u vreme pribavljanja ili otkrivanja trgovaćke tajne odgovorno lice nije znalo, niti je u datim okolnostima moralo da zna da je trgovaćka tajna pribavljena od drugog lica koje je trgovaćku tajnu nezakonito koristilo ili otkrilo; </w:t>
            </w:r>
          </w:p>
          <w:p w14:paraId="7B3325EB" w14:textId="77777777" w:rsidR="00E83FDA" w:rsidRDefault="00E83FDA" w:rsidP="00800FDA">
            <w:pPr>
              <w:autoSpaceDE w:val="0"/>
              <w:autoSpaceDN w:val="0"/>
              <w:adjustRightInd w:val="0"/>
              <w:spacing w:line="20" w:lineRule="atLeast"/>
              <w:jc w:val="both"/>
              <w:rPr>
                <w:rFonts w:ascii="Times New Roman" w:hAnsi="Times New Roman"/>
                <w:b/>
                <w:sz w:val="24"/>
                <w:szCs w:val="24"/>
                <w:lang w:val="sr-Latn-RS"/>
              </w:rPr>
            </w:pPr>
          </w:p>
          <w:p w14:paraId="05EB8BE8" w14:textId="77777777" w:rsidR="006E3F97" w:rsidRPr="00800FDA" w:rsidRDefault="006E3F97" w:rsidP="00800FDA">
            <w:pPr>
              <w:autoSpaceDE w:val="0"/>
              <w:autoSpaceDN w:val="0"/>
              <w:adjustRightInd w:val="0"/>
              <w:spacing w:line="20" w:lineRule="atLeast"/>
              <w:jc w:val="both"/>
              <w:rPr>
                <w:rFonts w:ascii="Times New Roman" w:hAnsi="Times New Roman"/>
                <w:b/>
                <w:sz w:val="24"/>
                <w:szCs w:val="24"/>
                <w:lang w:val="sr-Latn-RS"/>
              </w:rPr>
            </w:pPr>
          </w:p>
          <w:p w14:paraId="01D8644E" w14:textId="7442B515" w:rsidR="001D20D1" w:rsidRPr="00800FDA" w:rsidRDefault="00E83FDA" w:rsidP="006E3F97">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4.2.</w:t>
            </w:r>
            <w:r w:rsidR="001D20D1" w:rsidRPr="00800FDA">
              <w:rPr>
                <w:rFonts w:ascii="Times New Roman" w:hAnsi="Times New Roman"/>
                <w:sz w:val="24"/>
                <w:szCs w:val="24"/>
                <w:lang w:val="sr-Latn-RS"/>
              </w:rPr>
              <w:t xml:space="preserve">izvršenje predmetnih mera nanelo bi nesrazmernu štetu odgovornom licu; i </w:t>
            </w:r>
          </w:p>
          <w:p w14:paraId="694142D9" w14:textId="77777777" w:rsidR="00E83FDA" w:rsidRDefault="00E83FDA" w:rsidP="006E3F97">
            <w:pPr>
              <w:autoSpaceDE w:val="0"/>
              <w:autoSpaceDN w:val="0"/>
              <w:adjustRightInd w:val="0"/>
              <w:spacing w:line="20" w:lineRule="atLeast"/>
              <w:ind w:left="275"/>
              <w:jc w:val="both"/>
              <w:rPr>
                <w:rFonts w:ascii="Times New Roman" w:hAnsi="Times New Roman"/>
                <w:sz w:val="24"/>
                <w:szCs w:val="24"/>
                <w:lang w:val="sr-Latn-RS"/>
              </w:rPr>
            </w:pPr>
          </w:p>
          <w:p w14:paraId="47FD3E03" w14:textId="77777777" w:rsidR="006E3F97" w:rsidRPr="00800FDA" w:rsidRDefault="006E3F97" w:rsidP="006E3F97">
            <w:pPr>
              <w:autoSpaceDE w:val="0"/>
              <w:autoSpaceDN w:val="0"/>
              <w:adjustRightInd w:val="0"/>
              <w:spacing w:line="20" w:lineRule="atLeast"/>
              <w:ind w:left="275"/>
              <w:jc w:val="both"/>
              <w:rPr>
                <w:rFonts w:ascii="Times New Roman" w:hAnsi="Times New Roman"/>
                <w:sz w:val="24"/>
                <w:szCs w:val="24"/>
                <w:lang w:val="sr-Latn-RS"/>
              </w:rPr>
            </w:pPr>
          </w:p>
          <w:p w14:paraId="658CBB68" w14:textId="07AE63FD" w:rsidR="001D20D1" w:rsidRPr="00800FDA" w:rsidRDefault="00E83FDA" w:rsidP="006E3F97">
            <w:pPr>
              <w:autoSpaceDE w:val="0"/>
              <w:autoSpaceDN w:val="0"/>
              <w:adjustRightInd w:val="0"/>
              <w:spacing w:line="20" w:lineRule="atLeast"/>
              <w:ind w:left="275"/>
              <w:jc w:val="both"/>
              <w:rPr>
                <w:rFonts w:ascii="Times New Roman" w:hAnsi="Times New Roman"/>
                <w:sz w:val="24"/>
                <w:szCs w:val="24"/>
                <w:lang w:val="sr-Latn-RS"/>
              </w:rPr>
            </w:pPr>
            <w:r w:rsidRPr="00800FDA">
              <w:rPr>
                <w:rFonts w:ascii="Times New Roman" w:hAnsi="Times New Roman"/>
                <w:sz w:val="24"/>
                <w:szCs w:val="24"/>
                <w:lang w:val="sr-Latn-RS"/>
              </w:rPr>
              <w:t>4.3.</w:t>
            </w:r>
            <w:r w:rsidR="001D20D1" w:rsidRPr="00800FDA">
              <w:rPr>
                <w:rFonts w:ascii="Times New Roman" w:hAnsi="Times New Roman"/>
                <w:sz w:val="24"/>
                <w:szCs w:val="24"/>
                <w:lang w:val="sr-Latn-RS"/>
              </w:rPr>
              <w:t>novčana naknada oštećenom smatra se dovolјno zadovolјavajućom.</w:t>
            </w:r>
          </w:p>
          <w:p w14:paraId="38B82EF2" w14:textId="77777777" w:rsidR="00CC675A" w:rsidRDefault="00CC675A" w:rsidP="00800FDA">
            <w:pPr>
              <w:autoSpaceDE w:val="0"/>
              <w:autoSpaceDN w:val="0"/>
              <w:adjustRightInd w:val="0"/>
              <w:spacing w:line="20" w:lineRule="atLeast"/>
              <w:jc w:val="both"/>
              <w:rPr>
                <w:rFonts w:ascii="Times New Roman" w:hAnsi="Times New Roman"/>
                <w:b/>
                <w:sz w:val="24"/>
                <w:szCs w:val="24"/>
                <w:lang w:val="sr-Latn-RS"/>
              </w:rPr>
            </w:pPr>
          </w:p>
          <w:p w14:paraId="0D859CEB" w14:textId="77777777" w:rsidR="006E3F97" w:rsidRPr="00800FDA" w:rsidRDefault="006E3F97" w:rsidP="00800FDA">
            <w:pPr>
              <w:autoSpaceDE w:val="0"/>
              <w:autoSpaceDN w:val="0"/>
              <w:adjustRightInd w:val="0"/>
              <w:spacing w:line="20" w:lineRule="atLeast"/>
              <w:jc w:val="both"/>
              <w:rPr>
                <w:rFonts w:ascii="Times New Roman" w:hAnsi="Times New Roman"/>
                <w:b/>
                <w:sz w:val="24"/>
                <w:szCs w:val="24"/>
                <w:lang w:val="sr-Latn-RS"/>
              </w:rPr>
            </w:pPr>
          </w:p>
          <w:p w14:paraId="59E6552D" w14:textId="5504CBE0" w:rsidR="00CC675A" w:rsidRPr="00800FDA" w:rsidRDefault="006E3F97" w:rsidP="00800FDA">
            <w:pPr>
              <w:autoSpaceDE w:val="0"/>
              <w:autoSpaceDN w:val="0"/>
              <w:adjustRightInd w:val="0"/>
              <w:spacing w:line="20" w:lineRule="atLeast"/>
              <w:jc w:val="both"/>
              <w:rPr>
                <w:rFonts w:ascii="Times New Roman" w:hAnsi="Times New Roman"/>
                <w:sz w:val="24"/>
                <w:szCs w:val="24"/>
              </w:rPr>
            </w:pPr>
            <w:r>
              <w:rPr>
                <w:rFonts w:ascii="Times New Roman" w:hAnsi="Times New Roman"/>
                <w:sz w:val="24"/>
                <w:szCs w:val="24"/>
              </w:rPr>
              <w:t>5.</w:t>
            </w:r>
            <w:r w:rsidR="00CC675A" w:rsidRPr="00800FDA">
              <w:rPr>
                <w:rFonts w:ascii="Times New Roman" w:hAnsi="Times New Roman"/>
                <w:sz w:val="24"/>
                <w:szCs w:val="24"/>
              </w:rPr>
              <w:t xml:space="preserve">Kada se novčana naknada nalaže umesto mera navedenih u članu 14, stav 1, podstav 1.1 i 1.2, ta nadoknada ne prelazi iznos naknada ili tarifa za koje se moraju platiti, ako bi odgovorno lice zatražilo ovlašćenje za korišćenje predmetne trgovaćke tajne u vremenskom periodu za koji bi upotreba trgovačke tajne mogla biti zabranjena.  </w:t>
            </w:r>
          </w:p>
          <w:p w14:paraId="62FE7207" w14:textId="0CEDC5AC" w:rsidR="001D20D1" w:rsidRPr="00800FDA" w:rsidRDefault="001D20D1" w:rsidP="00800FDA">
            <w:pPr>
              <w:autoSpaceDE w:val="0"/>
              <w:autoSpaceDN w:val="0"/>
              <w:adjustRightInd w:val="0"/>
              <w:spacing w:line="20" w:lineRule="atLeast"/>
              <w:jc w:val="both"/>
              <w:rPr>
                <w:rFonts w:ascii="Times New Roman" w:hAnsi="Times New Roman"/>
                <w:sz w:val="24"/>
                <w:szCs w:val="24"/>
                <w:lang w:val="sr-Latn-RS"/>
              </w:rPr>
            </w:pPr>
          </w:p>
          <w:p w14:paraId="04C46DA9" w14:textId="77777777" w:rsidR="001D20D1" w:rsidRPr="00800FDA" w:rsidRDefault="001D20D1" w:rsidP="00800FDA">
            <w:pPr>
              <w:autoSpaceDE w:val="0"/>
              <w:autoSpaceDN w:val="0"/>
              <w:adjustRightInd w:val="0"/>
              <w:spacing w:line="20" w:lineRule="atLeast"/>
              <w:jc w:val="both"/>
              <w:rPr>
                <w:rFonts w:ascii="Times New Roman" w:hAnsi="Times New Roman"/>
                <w:b/>
                <w:sz w:val="24"/>
                <w:szCs w:val="24"/>
                <w:lang w:val="sr-Latn-RS"/>
              </w:rPr>
            </w:pPr>
          </w:p>
          <w:p w14:paraId="7EAF9A52"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Član 16.</w:t>
            </w:r>
          </w:p>
          <w:p w14:paraId="31C04941"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Štete</w:t>
            </w:r>
          </w:p>
          <w:p w14:paraId="6635FAF2" w14:textId="77777777" w:rsidR="00E83FDA" w:rsidRPr="00800FDA" w:rsidRDefault="00E83FDA" w:rsidP="00800FDA">
            <w:pPr>
              <w:autoSpaceDE w:val="0"/>
              <w:autoSpaceDN w:val="0"/>
              <w:adjustRightInd w:val="0"/>
              <w:spacing w:line="20" w:lineRule="atLeast"/>
              <w:jc w:val="center"/>
              <w:rPr>
                <w:rFonts w:ascii="Times New Roman" w:hAnsi="Times New Roman"/>
                <w:b/>
                <w:sz w:val="24"/>
                <w:szCs w:val="24"/>
                <w:lang w:val="sr-Latn-RS"/>
              </w:rPr>
            </w:pPr>
          </w:p>
          <w:p w14:paraId="36404FBA" w14:textId="072EF555" w:rsidR="00CC675A" w:rsidRPr="00800FDA" w:rsidRDefault="00CC675A"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 xml:space="preserve">1.Na zahtev oštećene strane, sud može naložiti prekršiocu koji je znao ili je trebao znati da je umešan u nezakonito pribavljanje, korišćenje i otkrivanje trgovaćke tajne da nosiocu trgovaćke tajne plati stvarnu štetu pretrpljenu kao rezultat nezakonitog pribavljanja, korišćenja i otkrivanja trgovaćke tajne.  </w:t>
            </w:r>
          </w:p>
          <w:p w14:paraId="66FE0E24" w14:textId="77777777" w:rsidR="00E83FDA" w:rsidRPr="00800FDA" w:rsidRDefault="00E83FDA" w:rsidP="00800FDA">
            <w:pPr>
              <w:autoSpaceDE w:val="0"/>
              <w:autoSpaceDN w:val="0"/>
              <w:adjustRightInd w:val="0"/>
              <w:spacing w:line="20" w:lineRule="atLeast"/>
              <w:jc w:val="both"/>
              <w:rPr>
                <w:rFonts w:ascii="Times New Roman" w:hAnsi="Times New Roman"/>
                <w:sz w:val="24"/>
                <w:szCs w:val="24"/>
                <w:lang w:val="sr-Latn-RS"/>
              </w:rPr>
            </w:pPr>
          </w:p>
          <w:p w14:paraId="511F7F9B" w14:textId="649BA673" w:rsidR="00CC675A" w:rsidRPr="00800FDA" w:rsidRDefault="00CC675A"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 xml:space="preserve">2.Obaveze za štete radnika prema njihovim poslodavcima za pribavljanje, korišćenje i otkrivanje trgovaćke tajne poslodavca mogu biti ograničena kada postupaju nenamerno. </w:t>
            </w:r>
          </w:p>
          <w:p w14:paraId="067D256B" w14:textId="77777777" w:rsidR="00E83FDA" w:rsidRPr="00800FDA" w:rsidRDefault="00E83FDA" w:rsidP="00800FDA">
            <w:pPr>
              <w:autoSpaceDE w:val="0"/>
              <w:autoSpaceDN w:val="0"/>
              <w:adjustRightInd w:val="0"/>
              <w:spacing w:line="20" w:lineRule="atLeast"/>
              <w:jc w:val="both"/>
              <w:rPr>
                <w:rFonts w:ascii="Times New Roman" w:hAnsi="Times New Roman"/>
                <w:sz w:val="24"/>
                <w:szCs w:val="24"/>
                <w:lang w:val="sr-Latn-RS"/>
              </w:rPr>
            </w:pPr>
          </w:p>
          <w:p w14:paraId="424D85A2" w14:textId="77777777" w:rsidR="00CC675A" w:rsidRPr="00800FDA" w:rsidRDefault="00CC675A" w:rsidP="00800FDA">
            <w:pPr>
              <w:autoSpaceDE w:val="0"/>
              <w:autoSpaceDN w:val="0"/>
              <w:adjustRightInd w:val="0"/>
              <w:spacing w:line="20" w:lineRule="atLeast"/>
              <w:jc w:val="both"/>
              <w:rPr>
                <w:rFonts w:ascii="Times New Roman" w:hAnsi="Times New Roman"/>
                <w:sz w:val="24"/>
                <w:szCs w:val="24"/>
                <w:lang w:val="sr-Latn-RS"/>
              </w:rPr>
            </w:pPr>
          </w:p>
          <w:p w14:paraId="712F993A" w14:textId="542B163F" w:rsidR="008D51E8" w:rsidRPr="00800FDA" w:rsidRDefault="008D51E8"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3.Prilikom odlučivanja o šteti utvrđenoj u stavu 1 ovog člana, sud će uzeti u obzir sve relevantne faktore, kao što su negativne ekonomske posledice, uključujući izgubljenu dobit koju je oštećeni pretrpeo, svaku nepravednu dobit prikuplјenu povredom prava stranke i, po potrebi, druge elemente koji nisu ekonomski faktori, kao što je šteta za moral vlasnika trgovaćke tajne prouzrokovana pribavljanjem, korišćenjem i otkrivanjem trgovaćke tajne.</w:t>
            </w:r>
          </w:p>
          <w:p w14:paraId="08136A4B" w14:textId="77777777" w:rsidR="00E83FDA" w:rsidRPr="00800FDA" w:rsidRDefault="00E83FDA" w:rsidP="00800FDA">
            <w:pPr>
              <w:autoSpaceDE w:val="0"/>
              <w:autoSpaceDN w:val="0"/>
              <w:adjustRightInd w:val="0"/>
              <w:spacing w:line="20" w:lineRule="atLeast"/>
              <w:jc w:val="both"/>
              <w:rPr>
                <w:rFonts w:ascii="Times New Roman" w:hAnsi="Times New Roman"/>
                <w:sz w:val="24"/>
                <w:szCs w:val="24"/>
                <w:lang w:val="sr-Latn-RS"/>
              </w:rPr>
            </w:pPr>
          </w:p>
          <w:p w14:paraId="1201E5B8" w14:textId="565645DA" w:rsidR="008D51E8" w:rsidRPr="00800FDA" w:rsidRDefault="008D51E8"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 xml:space="preserve">4.Alternativno, sud u odgovarajućim slučajevima ima pravo da odluči o šteti u ukupnom iznosu (paušalni iznos) na osnovu elemenata kao što je, minimum, iznos taksi za koji bi bio obavezan da plati, ako bi kršilac tražio odobrenje za korišćenje predmetne trgovaćke tajne. </w:t>
            </w:r>
          </w:p>
          <w:p w14:paraId="4EC28C4F" w14:textId="77777777" w:rsidR="00E83FDA" w:rsidRPr="00800FDA" w:rsidRDefault="00E83FDA" w:rsidP="00800FDA">
            <w:pPr>
              <w:autoSpaceDE w:val="0"/>
              <w:autoSpaceDN w:val="0"/>
              <w:adjustRightInd w:val="0"/>
              <w:spacing w:line="20" w:lineRule="atLeast"/>
              <w:jc w:val="both"/>
              <w:rPr>
                <w:rFonts w:ascii="Times New Roman" w:hAnsi="Times New Roman"/>
                <w:sz w:val="24"/>
                <w:szCs w:val="24"/>
                <w:lang w:val="sr-Latn-RS"/>
              </w:rPr>
            </w:pPr>
          </w:p>
          <w:p w14:paraId="6BBA4997"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Član 17.</w:t>
            </w:r>
          </w:p>
          <w:p w14:paraId="64A61F76"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Objavlјivanje sudskih odluka</w:t>
            </w:r>
          </w:p>
          <w:p w14:paraId="6BE17378" w14:textId="77777777" w:rsidR="00E83FDA" w:rsidRPr="00800FDA" w:rsidRDefault="00E83FDA" w:rsidP="00800FDA">
            <w:pPr>
              <w:autoSpaceDE w:val="0"/>
              <w:autoSpaceDN w:val="0"/>
              <w:adjustRightInd w:val="0"/>
              <w:spacing w:line="20" w:lineRule="atLeast"/>
              <w:jc w:val="center"/>
              <w:rPr>
                <w:rFonts w:ascii="Times New Roman" w:hAnsi="Times New Roman"/>
                <w:b/>
                <w:sz w:val="24"/>
                <w:szCs w:val="24"/>
                <w:lang w:val="sr-Latn-RS"/>
              </w:rPr>
            </w:pPr>
          </w:p>
          <w:p w14:paraId="5407DA41" w14:textId="77777777" w:rsidR="008D51E8" w:rsidRPr="00800FDA" w:rsidRDefault="008D51E8"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 xml:space="preserve">1. U pravnom postupku pokrenutom u vezi sa nezakonitim pribavljanjem, korišćenjem ili otkrivanjem trgovaćke tajne, sud ima pravo, na </w:t>
            </w:r>
            <w:r w:rsidRPr="00800FDA">
              <w:rPr>
                <w:rFonts w:ascii="Times New Roman" w:hAnsi="Times New Roman"/>
                <w:sz w:val="24"/>
                <w:szCs w:val="24"/>
              </w:rPr>
              <w:lastRenderedPageBreak/>
              <w:t>zahtev tužioca i na štetu prekršioca trgovaćke tajne, da nalaže odgovarajuće mere za distribuciju informacija u vezi sa odlukom, uklјučujući i njeno potpuno ili delimično objavlјivanje.</w:t>
            </w:r>
          </w:p>
          <w:p w14:paraId="4E60FB25" w14:textId="77777777" w:rsidR="001D20D1" w:rsidRPr="00800FDA" w:rsidRDefault="001D20D1" w:rsidP="00800FDA">
            <w:pPr>
              <w:autoSpaceDE w:val="0"/>
              <w:autoSpaceDN w:val="0"/>
              <w:adjustRightInd w:val="0"/>
              <w:spacing w:line="20" w:lineRule="atLeast"/>
              <w:jc w:val="both"/>
              <w:rPr>
                <w:rFonts w:ascii="Times New Roman" w:hAnsi="Times New Roman"/>
                <w:b/>
                <w:sz w:val="24"/>
                <w:szCs w:val="24"/>
                <w:lang w:val="sr-Latn-RS"/>
              </w:rPr>
            </w:pPr>
          </w:p>
          <w:p w14:paraId="0800ED36" w14:textId="530B9789" w:rsidR="008D51E8" w:rsidRPr="00800FDA" w:rsidRDefault="008D51E8"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2.Svaka mera navedena u stavu 1 ovog člana čuvaće poverljivost trgovaćke tajne, kako je predviđeno članom 11 ovog Zakona.</w:t>
            </w:r>
          </w:p>
          <w:p w14:paraId="3673D093" w14:textId="77777777" w:rsidR="00E83FDA" w:rsidRPr="00800FDA" w:rsidRDefault="00E83FDA" w:rsidP="00800FDA">
            <w:pPr>
              <w:autoSpaceDE w:val="0"/>
              <w:autoSpaceDN w:val="0"/>
              <w:adjustRightInd w:val="0"/>
              <w:spacing w:line="20" w:lineRule="atLeast"/>
              <w:jc w:val="both"/>
              <w:rPr>
                <w:rFonts w:ascii="Times New Roman" w:hAnsi="Times New Roman"/>
                <w:sz w:val="24"/>
                <w:szCs w:val="24"/>
                <w:lang w:val="sr-Latn-RS"/>
              </w:rPr>
            </w:pPr>
          </w:p>
          <w:p w14:paraId="7EC147EB" w14:textId="77777777" w:rsidR="008D51E8" w:rsidRPr="00800FDA" w:rsidRDefault="008D51E8" w:rsidP="00800FDA">
            <w:pPr>
              <w:autoSpaceDE w:val="0"/>
              <w:autoSpaceDN w:val="0"/>
              <w:adjustRightInd w:val="0"/>
              <w:spacing w:line="20" w:lineRule="atLeast"/>
              <w:jc w:val="both"/>
              <w:rPr>
                <w:rFonts w:ascii="Times New Roman" w:hAnsi="Times New Roman"/>
                <w:sz w:val="24"/>
                <w:szCs w:val="24"/>
                <w:lang w:val="sr-Latn-RS"/>
              </w:rPr>
            </w:pPr>
          </w:p>
          <w:p w14:paraId="7DE77922" w14:textId="77777777" w:rsidR="008D51E8" w:rsidRPr="00800FDA" w:rsidRDefault="008D51E8"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3. Prilikom odlučivanja da li će naložiti meru navedenu u stavu 1 ovog člana i prilikom procene njene proporcionalnosti, sud će uzeti u obzir, gde je to potrebno, vrednost trgovaćke tajne, ponašanje prekršioca trgovaćke tajne tokom pribavljanja, korišćenja ili otkrivanja trgovaćke tajne, uticaj korišćenja ili otkrivanja trgovaćke tajne i verovatnoću dalje korišćenje ili otkrivanje trgovaćke tajne od strane prekršioca trgovaćke tajne. Sud će takođe razmotriti da li će podaci o prekršiocu trgovaćke tajne biti takvi da omogućavaju identifikaciju fizičkog lica i ako jesu, da li bi otkrivanje ovih podataka bilo opravdano, posebno u svetlu potencijalne štete koju bi određena mera mogla uticati na privatnost i ugled prekršioca trgovaćke tajne.</w:t>
            </w:r>
            <w:r w:rsidRPr="00800FDA" w:rsidDel="002210BA">
              <w:rPr>
                <w:rFonts w:ascii="Times New Roman" w:hAnsi="Times New Roman"/>
                <w:sz w:val="24"/>
                <w:szCs w:val="24"/>
              </w:rPr>
              <w:t xml:space="preserve"> </w:t>
            </w:r>
            <w:r w:rsidRPr="00800FDA">
              <w:rPr>
                <w:rFonts w:ascii="Times New Roman" w:hAnsi="Times New Roman"/>
                <w:sz w:val="24"/>
                <w:szCs w:val="24"/>
              </w:rPr>
              <w:t xml:space="preserve"> </w:t>
            </w:r>
          </w:p>
          <w:p w14:paraId="5F078AF1" w14:textId="77777777" w:rsidR="00E83FDA" w:rsidRPr="00800FDA" w:rsidRDefault="00E83FDA" w:rsidP="00800FDA">
            <w:pPr>
              <w:autoSpaceDE w:val="0"/>
              <w:autoSpaceDN w:val="0"/>
              <w:adjustRightInd w:val="0"/>
              <w:spacing w:line="20" w:lineRule="atLeast"/>
              <w:jc w:val="both"/>
              <w:rPr>
                <w:rFonts w:ascii="Times New Roman" w:hAnsi="Times New Roman"/>
                <w:b/>
                <w:sz w:val="24"/>
                <w:szCs w:val="24"/>
                <w:lang w:val="sr-Latn-RS"/>
              </w:rPr>
            </w:pPr>
          </w:p>
          <w:p w14:paraId="3F6A30FE" w14:textId="77777777" w:rsidR="00E83FDA" w:rsidRPr="00800FDA" w:rsidRDefault="00E83FDA" w:rsidP="00800FDA">
            <w:pPr>
              <w:autoSpaceDE w:val="0"/>
              <w:autoSpaceDN w:val="0"/>
              <w:adjustRightInd w:val="0"/>
              <w:spacing w:line="20" w:lineRule="atLeast"/>
              <w:jc w:val="both"/>
              <w:rPr>
                <w:rFonts w:ascii="Times New Roman" w:hAnsi="Times New Roman"/>
                <w:b/>
                <w:sz w:val="24"/>
                <w:szCs w:val="24"/>
                <w:lang w:val="sr-Latn-RS"/>
              </w:rPr>
            </w:pPr>
          </w:p>
          <w:p w14:paraId="6770FD27" w14:textId="77777777" w:rsidR="00E83FDA" w:rsidRPr="00800FDA" w:rsidRDefault="00E83FDA" w:rsidP="00800FDA">
            <w:pPr>
              <w:autoSpaceDE w:val="0"/>
              <w:autoSpaceDN w:val="0"/>
              <w:adjustRightInd w:val="0"/>
              <w:spacing w:line="20" w:lineRule="atLeast"/>
              <w:jc w:val="both"/>
              <w:rPr>
                <w:rFonts w:ascii="Times New Roman" w:hAnsi="Times New Roman"/>
                <w:b/>
                <w:sz w:val="24"/>
                <w:szCs w:val="24"/>
                <w:lang w:val="sr-Latn-RS"/>
              </w:rPr>
            </w:pPr>
          </w:p>
          <w:p w14:paraId="74ACBCA6" w14:textId="77777777" w:rsidR="00E83FDA" w:rsidRPr="00800FDA" w:rsidRDefault="00E83FDA" w:rsidP="00800FDA">
            <w:pPr>
              <w:autoSpaceDE w:val="0"/>
              <w:autoSpaceDN w:val="0"/>
              <w:adjustRightInd w:val="0"/>
              <w:spacing w:line="20" w:lineRule="atLeast"/>
              <w:jc w:val="both"/>
              <w:rPr>
                <w:rFonts w:ascii="Times New Roman" w:hAnsi="Times New Roman"/>
                <w:b/>
                <w:sz w:val="24"/>
                <w:szCs w:val="24"/>
                <w:lang w:val="sr-Latn-RS"/>
              </w:rPr>
            </w:pPr>
          </w:p>
          <w:p w14:paraId="26D1791C" w14:textId="4D1FFBB1" w:rsidR="00E83FDA"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POGLAVLJE IV</w:t>
            </w:r>
          </w:p>
          <w:p w14:paraId="32082507" w14:textId="0B219BF4"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Sankcije i prelazne odredbe</w:t>
            </w:r>
          </w:p>
          <w:p w14:paraId="7D813C8E"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Član 18.</w:t>
            </w:r>
          </w:p>
          <w:p w14:paraId="61FD0A92" w14:textId="77777777" w:rsidR="001D20D1" w:rsidRPr="00800FDA" w:rsidRDefault="001D20D1" w:rsidP="00800FDA">
            <w:pPr>
              <w:autoSpaceDE w:val="0"/>
              <w:autoSpaceDN w:val="0"/>
              <w:adjustRightInd w:val="0"/>
              <w:spacing w:line="20" w:lineRule="atLeast"/>
              <w:jc w:val="both"/>
              <w:rPr>
                <w:rFonts w:ascii="Times New Roman" w:hAnsi="Times New Roman"/>
                <w:b/>
                <w:sz w:val="24"/>
                <w:szCs w:val="24"/>
                <w:lang w:val="sr-Latn-RS"/>
              </w:rPr>
            </w:pPr>
            <w:r w:rsidRPr="00800FDA">
              <w:rPr>
                <w:rFonts w:ascii="Times New Roman" w:hAnsi="Times New Roman"/>
                <w:b/>
                <w:sz w:val="24"/>
                <w:szCs w:val="24"/>
                <w:lang w:val="sr-Latn-RS"/>
              </w:rPr>
              <w:t>Sankcije zbog nepoštovanja ovog Zakona</w:t>
            </w:r>
          </w:p>
          <w:p w14:paraId="21CE1355" w14:textId="77777777" w:rsidR="00E83FDA" w:rsidRPr="00800FDA" w:rsidRDefault="00E83FDA" w:rsidP="00800FDA">
            <w:pPr>
              <w:autoSpaceDE w:val="0"/>
              <w:autoSpaceDN w:val="0"/>
              <w:adjustRightInd w:val="0"/>
              <w:spacing w:line="20" w:lineRule="atLeast"/>
              <w:jc w:val="both"/>
              <w:rPr>
                <w:rFonts w:ascii="Times New Roman" w:hAnsi="Times New Roman"/>
                <w:b/>
                <w:bCs/>
                <w:sz w:val="24"/>
                <w:szCs w:val="24"/>
                <w:lang w:val="sr-Latn-RS"/>
              </w:rPr>
            </w:pPr>
          </w:p>
          <w:p w14:paraId="438B6DF6" w14:textId="79C8746C" w:rsidR="001D20D1" w:rsidRPr="00800FDA" w:rsidRDefault="00E83FDA"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1.</w:t>
            </w:r>
            <w:r w:rsidR="001D20D1" w:rsidRPr="00800FDA">
              <w:rPr>
                <w:rFonts w:ascii="Times New Roman" w:hAnsi="Times New Roman"/>
                <w:sz w:val="24"/>
                <w:szCs w:val="24"/>
                <w:lang w:val="sr-Latn-RS"/>
              </w:rPr>
              <w:t>Nadležni sud može izreći sankcije svakom licu koje ne poštuje ili odbija da poštuje bilo koju meru odobrenu u skladu sa članovima 11. 12. i 14. ovog Zakona.</w:t>
            </w:r>
          </w:p>
          <w:p w14:paraId="028B8D33" w14:textId="77777777" w:rsidR="00353184" w:rsidRPr="00800FDA" w:rsidRDefault="00353184" w:rsidP="00800FDA">
            <w:pPr>
              <w:autoSpaceDE w:val="0"/>
              <w:autoSpaceDN w:val="0"/>
              <w:adjustRightInd w:val="0"/>
              <w:spacing w:line="20" w:lineRule="atLeast"/>
              <w:jc w:val="both"/>
              <w:rPr>
                <w:rFonts w:ascii="Times New Roman" w:hAnsi="Times New Roman"/>
                <w:b/>
                <w:sz w:val="24"/>
                <w:szCs w:val="24"/>
                <w:lang w:val="sr-Latn-RS"/>
              </w:rPr>
            </w:pPr>
          </w:p>
          <w:p w14:paraId="7ADDC20A" w14:textId="77777777" w:rsidR="008D51E8" w:rsidRPr="00800FDA" w:rsidRDefault="008D51E8" w:rsidP="00800FDA">
            <w:pPr>
              <w:autoSpaceDE w:val="0"/>
              <w:autoSpaceDN w:val="0"/>
              <w:adjustRightInd w:val="0"/>
              <w:spacing w:line="20" w:lineRule="atLeast"/>
              <w:rPr>
                <w:rFonts w:ascii="Times New Roman" w:hAnsi="Times New Roman"/>
                <w:sz w:val="24"/>
                <w:szCs w:val="24"/>
              </w:rPr>
            </w:pPr>
            <w:r w:rsidRPr="00800FDA">
              <w:rPr>
                <w:rFonts w:ascii="Times New Roman" w:hAnsi="Times New Roman"/>
                <w:sz w:val="24"/>
                <w:szCs w:val="24"/>
              </w:rPr>
              <w:t xml:space="preserve">2. Predvidene sankcije uključuju mogućnost izricanja ponovljenih plaćanja novčanih kazni </w:t>
            </w:r>
            <w:r w:rsidRPr="00800FDA">
              <w:rPr>
                <w:rFonts w:ascii="Times New Roman" w:hAnsi="Times New Roman"/>
                <w:sz w:val="24"/>
                <w:szCs w:val="24"/>
              </w:rPr>
              <w:lastRenderedPageBreak/>
              <w:t xml:space="preserve">u slučaju nepoštovanja mere usvojene u skladu sa članovima 12 i 14 ovog Zakona. </w:t>
            </w:r>
          </w:p>
          <w:p w14:paraId="0E74E607" w14:textId="77777777" w:rsidR="00E83FDA" w:rsidRPr="00800FDA" w:rsidRDefault="00E83FDA" w:rsidP="00800FDA">
            <w:pPr>
              <w:autoSpaceDE w:val="0"/>
              <w:autoSpaceDN w:val="0"/>
              <w:adjustRightInd w:val="0"/>
              <w:spacing w:line="20" w:lineRule="atLeast"/>
              <w:rPr>
                <w:rFonts w:ascii="Times New Roman" w:hAnsi="Times New Roman"/>
                <w:b/>
                <w:sz w:val="24"/>
                <w:szCs w:val="24"/>
                <w:lang w:val="sr-Latn-RS"/>
              </w:rPr>
            </w:pPr>
          </w:p>
          <w:p w14:paraId="62D990FA" w14:textId="77777777" w:rsidR="006E3F97" w:rsidRDefault="006E3F97" w:rsidP="00800FDA">
            <w:pPr>
              <w:autoSpaceDE w:val="0"/>
              <w:autoSpaceDN w:val="0"/>
              <w:adjustRightInd w:val="0"/>
              <w:spacing w:line="20" w:lineRule="atLeast"/>
              <w:jc w:val="center"/>
              <w:rPr>
                <w:rFonts w:ascii="Times New Roman" w:hAnsi="Times New Roman"/>
                <w:b/>
                <w:sz w:val="24"/>
                <w:szCs w:val="24"/>
                <w:lang w:val="sr-Latn-RS"/>
              </w:rPr>
            </w:pPr>
          </w:p>
          <w:p w14:paraId="3B068FB4"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Član 20.</w:t>
            </w:r>
          </w:p>
          <w:p w14:paraId="60F0BBAB" w14:textId="0E5C855C" w:rsidR="00E83FDA"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Odredbe ukidanja</w:t>
            </w:r>
          </w:p>
          <w:p w14:paraId="28BC5695" w14:textId="77777777" w:rsidR="00E83FDA" w:rsidRPr="00800FDA" w:rsidRDefault="00E83FDA" w:rsidP="00800FDA">
            <w:pPr>
              <w:autoSpaceDE w:val="0"/>
              <w:autoSpaceDN w:val="0"/>
              <w:adjustRightInd w:val="0"/>
              <w:spacing w:line="20" w:lineRule="atLeast"/>
              <w:jc w:val="both"/>
              <w:rPr>
                <w:rFonts w:ascii="Times New Roman" w:hAnsi="Times New Roman"/>
                <w:b/>
                <w:sz w:val="24"/>
                <w:szCs w:val="24"/>
                <w:lang w:val="sr-Latn-RS"/>
              </w:rPr>
            </w:pPr>
          </w:p>
          <w:p w14:paraId="12828CCD" w14:textId="77777777" w:rsidR="008D51E8" w:rsidRPr="00800FDA" w:rsidRDefault="008D51E8" w:rsidP="00800FDA">
            <w:pPr>
              <w:autoSpaceDE w:val="0"/>
              <w:autoSpaceDN w:val="0"/>
              <w:adjustRightInd w:val="0"/>
              <w:spacing w:line="20" w:lineRule="atLeast"/>
              <w:jc w:val="both"/>
              <w:rPr>
                <w:rFonts w:ascii="Times New Roman" w:hAnsi="Times New Roman"/>
                <w:sz w:val="24"/>
                <w:szCs w:val="24"/>
              </w:rPr>
            </w:pPr>
            <w:r w:rsidRPr="00800FDA">
              <w:rPr>
                <w:rFonts w:ascii="Times New Roman" w:hAnsi="Times New Roman"/>
                <w:sz w:val="24"/>
                <w:szCs w:val="24"/>
              </w:rPr>
              <w:t>Odredbe ovog zakona imaju prednost nad odredbama drugih relevantnih akata koji su u suprotnosti sa ovim zakonom.</w:t>
            </w:r>
          </w:p>
          <w:p w14:paraId="61597AA7" w14:textId="77777777" w:rsidR="001173F9" w:rsidRPr="00800FDA" w:rsidRDefault="001173F9" w:rsidP="00800FDA">
            <w:pPr>
              <w:autoSpaceDE w:val="0"/>
              <w:autoSpaceDN w:val="0"/>
              <w:adjustRightInd w:val="0"/>
              <w:spacing w:line="20" w:lineRule="atLeast"/>
              <w:jc w:val="both"/>
              <w:rPr>
                <w:rFonts w:ascii="Times New Roman" w:hAnsi="Times New Roman"/>
                <w:sz w:val="24"/>
                <w:szCs w:val="24"/>
                <w:lang w:val="sr-Latn-RS"/>
              </w:rPr>
            </w:pPr>
          </w:p>
          <w:p w14:paraId="2EBAC499" w14:textId="77777777" w:rsidR="001D20D1" w:rsidRPr="00800FDA" w:rsidRDefault="001D20D1" w:rsidP="00800FDA">
            <w:pPr>
              <w:autoSpaceDE w:val="0"/>
              <w:autoSpaceDN w:val="0"/>
              <w:adjustRightInd w:val="0"/>
              <w:spacing w:line="20" w:lineRule="atLeast"/>
              <w:jc w:val="both"/>
              <w:rPr>
                <w:rFonts w:ascii="Times New Roman" w:hAnsi="Times New Roman"/>
                <w:b/>
                <w:sz w:val="24"/>
                <w:szCs w:val="24"/>
                <w:lang w:val="sr-Latn-RS"/>
              </w:rPr>
            </w:pPr>
          </w:p>
          <w:p w14:paraId="4E14EA56"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Član 21.</w:t>
            </w:r>
          </w:p>
          <w:p w14:paraId="136ECD65" w14:textId="77777777" w:rsidR="001D20D1" w:rsidRPr="00800FDA" w:rsidRDefault="001D20D1" w:rsidP="00800FDA">
            <w:pPr>
              <w:autoSpaceDE w:val="0"/>
              <w:autoSpaceDN w:val="0"/>
              <w:adjustRightInd w:val="0"/>
              <w:spacing w:line="20" w:lineRule="atLeast"/>
              <w:jc w:val="center"/>
              <w:rPr>
                <w:rFonts w:ascii="Times New Roman" w:hAnsi="Times New Roman"/>
                <w:b/>
                <w:sz w:val="24"/>
                <w:szCs w:val="24"/>
                <w:lang w:val="sr-Latn-RS"/>
              </w:rPr>
            </w:pPr>
            <w:r w:rsidRPr="00800FDA">
              <w:rPr>
                <w:rFonts w:ascii="Times New Roman" w:hAnsi="Times New Roman"/>
                <w:b/>
                <w:sz w:val="24"/>
                <w:szCs w:val="24"/>
                <w:lang w:val="sr-Latn-RS"/>
              </w:rPr>
              <w:t>Stupanje na snagu</w:t>
            </w:r>
          </w:p>
          <w:p w14:paraId="31726D73" w14:textId="77777777" w:rsidR="001173F9" w:rsidRPr="00800FDA" w:rsidRDefault="001173F9" w:rsidP="00800FDA">
            <w:pPr>
              <w:autoSpaceDE w:val="0"/>
              <w:autoSpaceDN w:val="0"/>
              <w:adjustRightInd w:val="0"/>
              <w:spacing w:line="20" w:lineRule="atLeast"/>
              <w:jc w:val="center"/>
              <w:rPr>
                <w:rFonts w:ascii="Times New Roman" w:hAnsi="Times New Roman"/>
                <w:b/>
                <w:sz w:val="24"/>
                <w:szCs w:val="24"/>
                <w:lang w:val="sr-Latn-RS"/>
              </w:rPr>
            </w:pPr>
          </w:p>
          <w:p w14:paraId="1CCA619A" w14:textId="77777777" w:rsidR="001D20D1" w:rsidRPr="00800FDA" w:rsidRDefault="001D20D1" w:rsidP="00800FDA">
            <w:pPr>
              <w:autoSpaceDE w:val="0"/>
              <w:autoSpaceDN w:val="0"/>
              <w:adjustRightInd w:val="0"/>
              <w:spacing w:line="20" w:lineRule="atLeast"/>
              <w:jc w:val="both"/>
              <w:rPr>
                <w:rFonts w:ascii="Times New Roman" w:hAnsi="Times New Roman"/>
                <w:sz w:val="24"/>
                <w:szCs w:val="24"/>
                <w:lang w:val="sr-Latn-RS"/>
              </w:rPr>
            </w:pPr>
            <w:r w:rsidRPr="00800FDA">
              <w:rPr>
                <w:rFonts w:ascii="Times New Roman" w:hAnsi="Times New Roman"/>
                <w:sz w:val="24"/>
                <w:szCs w:val="24"/>
                <w:lang w:val="sr-Latn-RS"/>
              </w:rPr>
              <w:t>Ovaj Zakon stupa na snagu petnaest (15) dana nakon objavlјivanja u Službenom listu Republike Kosovo.</w:t>
            </w:r>
          </w:p>
          <w:p w14:paraId="1B0F167B" w14:textId="77777777" w:rsidR="001D20D1" w:rsidRPr="00800FDA" w:rsidRDefault="001D20D1" w:rsidP="00800FDA">
            <w:pPr>
              <w:autoSpaceDE w:val="0"/>
              <w:autoSpaceDN w:val="0"/>
              <w:adjustRightInd w:val="0"/>
              <w:spacing w:line="20" w:lineRule="atLeast"/>
              <w:jc w:val="both"/>
              <w:rPr>
                <w:rFonts w:ascii="Times New Roman" w:hAnsi="Times New Roman"/>
                <w:b/>
                <w:sz w:val="24"/>
                <w:szCs w:val="24"/>
                <w:lang w:val="sr-Latn-RS"/>
              </w:rPr>
            </w:pPr>
          </w:p>
          <w:p w14:paraId="0B054625" w14:textId="77777777" w:rsidR="001173F9" w:rsidRPr="00800FDA" w:rsidRDefault="001173F9" w:rsidP="00800FDA">
            <w:pPr>
              <w:pStyle w:val="ListParagraph"/>
              <w:tabs>
                <w:tab w:val="left" w:pos="3150"/>
              </w:tabs>
              <w:spacing w:line="20" w:lineRule="atLeast"/>
              <w:ind w:left="0"/>
              <w:jc w:val="both"/>
              <w:rPr>
                <w:b/>
                <w:lang w:val="sr-Latn-RS"/>
              </w:rPr>
            </w:pPr>
          </w:p>
          <w:p w14:paraId="6460B35C" w14:textId="77777777" w:rsidR="001173F9" w:rsidRPr="00800FDA" w:rsidRDefault="001173F9" w:rsidP="00800FDA">
            <w:pPr>
              <w:pStyle w:val="ListParagraph"/>
              <w:tabs>
                <w:tab w:val="left" w:pos="3150"/>
              </w:tabs>
              <w:spacing w:line="20" w:lineRule="atLeast"/>
              <w:ind w:left="0"/>
              <w:jc w:val="both"/>
              <w:rPr>
                <w:b/>
                <w:lang w:val="sr-Latn-RS"/>
              </w:rPr>
            </w:pPr>
          </w:p>
          <w:p w14:paraId="37921CB3" w14:textId="591B7A4A" w:rsidR="00E315FD" w:rsidRPr="00800FDA" w:rsidRDefault="00412269" w:rsidP="00800FDA">
            <w:pPr>
              <w:autoSpaceDE w:val="0"/>
              <w:autoSpaceDN w:val="0"/>
              <w:adjustRightInd w:val="0"/>
              <w:spacing w:line="20" w:lineRule="atLeast"/>
              <w:jc w:val="both"/>
              <w:rPr>
                <w:rFonts w:ascii="Times New Roman" w:hAnsi="Times New Roman"/>
                <w:b/>
                <w:sz w:val="24"/>
                <w:szCs w:val="24"/>
              </w:rPr>
            </w:pPr>
            <w:r w:rsidRPr="00800FDA">
              <w:rPr>
                <w:rFonts w:ascii="Times New Roman" w:hAnsi="Times New Roman"/>
                <w:b/>
                <w:sz w:val="24"/>
                <w:szCs w:val="24"/>
              </w:rPr>
              <w:t>Glauk Konjufca</w:t>
            </w:r>
          </w:p>
          <w:p w14:paraId="797EC62B" w14:textId="7B63CB9A" w:rsidR="000B47EA" w:rsidRPr="007F25CF" w:rsidRDefault="00E315FD" w:rsidP="00800FDA">
            <w:pPr>
              <w:autoSpaceDE w:val="0"/>
              <w:autoSpaceDN w:val="0"/>
              <w:adjustRightInd w:val="0"/>
              <w:spacing w:line="20" w:lineRule="atLeast"/>
              <w:jc w:val="both"/>
              <w:rPr>
                <w:rFonts w:ascii="Times New Roman" w:hAnsi="Times New Roman"/>
                <w:b/>
                <w:sz w:val="24"/>
                <w:szCs w:val="24"/>
              </w:rPr>
            </w:pPr>
            <w:r w:rsidRPr="00800FDA">
              <w:rPr>
                <w:rFonts w:ascii="Times New Roman" w:hAnsi="Times New Roman"/>
                <w:b/>
                <w:sz w:val="24"/>
                <w:szCs w:val="24"/>
                <w:lang w:val="sr-Latn-RS"/>
              </w:rPr>
              <w:t>_______________________                                                              Predsednica Skupštine Republike Kosovo</w:t>
            </w:r>
          </w:p>
        </w:tc>
      </w:tr>
    </w:tbl>
    <w:p w14:paraId="06DA4018" w14:textId="07F70D38" w:rsidR="000129E5" w:rsidRPr="002A318C" w:rsidRDefault="000129E5" w:rsidP="00342BD7">
      <w:pPr>
        <w:rPr>
          <w:rFonts w:ascii="Times New Roman" w:hAnsi="Times New Roman"/>
          <w:sz w:val="24"/>
          <w:szCs w:val="24"/>
        </w:rPr>
      </w:pPr>
    </w:p>
    <w:sectPr w:rsidR="000129E5" w:rsidRPr="002A318C" w:rsidSect="0078553E">
      <w:headerReference w:type="default" r:id="rId9"/>
      <w:footerReference w:type="default" r:id="rId10"/>
      <w:pgSz w:w="16838" w:h="11906" w:orient="landscape"/>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0F31E" w14:textId="77777777" w:rsidR="00124EC4" w:rsidRDefault="00124EC4" w:rsidP="0078553E">
      <w:r>
        <w:separator/>
      </w:r>
    </w:p>
  </w:endnote>
  <w:endnote w:type="continuationSeparator" w:id="0">
    <w:p w14:paraId="54B7370D" w14:textId="77777777" w:rsidR="00124EC4" w:rsidRDefault="00124EC4" w:rsidP="0078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EUAlbertina">
    <w:altName w:val="Times New Roman"/>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57435"/>
      <w:docPartObj>
        <w:docPartGallery w:val="Page Numbers (Bottom of Page)"/>
        <w:docPartUnique/>
      </w:docPartObj>
    </w:sdtPr>
    <w:sdtEndPr>
      <w:rPr>
        <w:noProof/>
      </w:rPr>
    </w:sdtEndPr>
    <w:sdtContent>
      <w:p w14:paraId="02A5DF62" w14:textId="77777777" w:rsidR="00800FDA" w:rsidRDefault="00800FDA">
        <w:pPr>
          <w:pStyle w:val="Footer"/>
          <w:jc w:val="center"/>
        </w:pPr>
        <w:r>
          <w:fldChar w:fldCharType="begin"/>
        </w:r>
        <w:r>
          <w:instrText xml:space="preserve"> PAGE   \* MERGEFORMAT </w:instrText>
        </w:r>
        <w:r>
          <w:fldChar w:fldCharType="separate"/>
        </w:r>
        <w:r w:rsidR="007322AA">
          <w:rPr>
            <w:noProof/>
          </w:rPr>
          <w:t>0</w:t>
        </w:r>
        <w:r>
          <w:rPr>
            <w:noProof/>
          </w:rPr>
          <w:fldChar w:fldCharType="end"/>
        </w:r>
      </w:p>
    </w:sdtContent>
  </w:sdt>
  <w:p w14:paraId="30776AE0" w14:textId="77777777" w:rsidR="00800FDA" w:rsidRDefault="00800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5224E" w14:textId="77777777" w:rsidR="00124EC4" w:rsidRDefault="00124EC4" w:rsidP="0078553E">
      <w:r>
        <w:separator/>
      </w:r>
    </w:p>
  </w:footnote>
  <w:footnote w:type="continuationSeparator" w:id="0">
    <w:p w14:paraId="5B813A77" w14:textId="77777777" w:rsidR="00124EC4" w:rsidRDefault="00124EC4" w:rsidP="0078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32DE" w14:textId="77777777" w:rsidR="00800FDA" w:rsidRDefault="00800FDA">
    <w:pPr>
      <w:pStyle w:val="Header"/>
      <w:jc w:val="center"/>
    </w:pPr>
  </w:p>
  <w:p w14:paraId="70B570B9" w14:textId="77777777" w:rsidR="00800FDA" w:rsidRDefault="00800FDA" w:rsidP="0078553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CFB"/>
    <w:multiLevelType w:val="multilevel"/>
    <w:tmpl w:val="4630204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B2925"/>
    <w:multiLevelType w:val="multilevel"/>
    <w:tmpl w:val="53D23AE8"/>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B34A10"/>
    <w:multiLevelType w:val="multilevel"/>
    <w:tmpl w:val="3B3E2FE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63FB0"/>
    <w:multiLevelType w:val="multilevel"/>
    <w:tmpl w:val="FF945DE0"/>
    <w:lvl w:ilvl="0">
      <w:start w:val="1"/>
      <w:numFmt w:val="decimal"/>
      <w:lvlText w:val="%1."/>
      <w:lvlJc w:val="left"/>
      <w:pPr>
        <w:ind w:left="708" w:firstLine="0"/>
      </w:pPr>
      <w:rPr>
        <w:rFonts w:ascii="Arial" w:hAnsi="Arial" w:cs="Arial"/>
        <w:strike w:val="0"/>
        <w:dstrike w:val="0"/>
        <w:color w:val="000000"/>
        <w:spacing w:val="1"/>
        <w:w w:val="100"/>
        <w:position w:val="0"/>
        <w:sz w:val="22"/>
        <w:szCs w:val="22"/>
        <w:u w:val="none"/>
        <w:effect w:val="none"/>
        <w:vertAlign w:val="baseline"/>
        <w:lang w:val="en-U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3A96736"/>
    <w:multiLevelType w:val="hybridMultilevel"/>
    <w:tmpl w:val="E06C0F4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1692133E"/>
    <w:multiLevelType w:val="hybridMultilevel"/>
    <w:tmpl w:val="E312A3FE"/>
    <w:lvl w:ilvl="0" w:tplc="F5F0BF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0439F"/>
    <w:multiLevelType w:val="multilevel"/>
    <w:tmpl w:val="B9A6AA5E"/>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FE574F"/>
    <w:multiLevelType w:val="multilevel"/>
    <w:tmpl w:val="9842BB58"/>
    <w:lvl w:ilvl="0">
      <w:start w:val="1"/>
      <w:numFmt w:val="decimal"/>
      <w:lvlText w:val="%1."/>
      <w:lvlJc w:val="left"/>
      <w:pPr>
        <w:ind w:left="872" w:hanging="360"/>
      </w:pPr>
      <w:rPr>
        <w:rFonts w:ascii="Arial" w:hAnsi="Arial" w:cs="Arial"/>
      </w:r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8" w15:restartNumberingAfterBreak="0">
    <w:nsid w:val="27076E3E"/>
    <w:multiLevelType w:val="multilevel"/>
    <w:tmpl w:val="37DA1F40"/>
    <w:lvl w:ilvl="0">
      <w:start w:val="1"/>
      <w:numFmt w:val="lowerLetter"/>
      <w:lvlText w:val="%1."/>
      <w:lvlJc w:val="left"/>
      <w:pPr>
        <w:ind w:left="724" w:hanging="360"/>
      </w:pPr>
      <w:rPr>
        <w:rFonts w:ascii="Arial" w:hAnsi="Arial" w:cs="Arial"/>
        <w:sz w:val="22"/>
        <w:szCs w:val="22"/>
      </w:rPr>
    </w:lvl>
    <w:lvl w:ilvl="1">
      <w:start w:val="1"/>
      <w:numFmt w:val="lowerLetter"/>
      <w:lvlText w:val="%2."/>
      <w:lvlJc w:val="left"/>
      <w:pPr>
        <w:ind w:left="1444" w:hanging="360"/>
      </w:pPr>
    </w:lvl>
    <w:lvl w:ilvl="2">
      <w:start w:val="1"/>
      <w:numFmt w:val="lowerRoman"/>
      <w:lvlText w:val="%3."/>
      <w:lvlJc w:val="right"/>
      <w:pPr>
        <w:ind w:left="2164" w:hanging="180"/>
      </w:pPr>
    </w:lvl>
    <w:lvl w:ilvl="3">
      <w:start w:val="1"/>
      <w:numFmt w:val="decimal"/>
      <w:lvlText w:val="%4."/>
      <w:lvlJc w:val="left"/>
      <w:pPr>
        <w:ind w:left="2884" w:hanging="360"/>
      </w:pPr>
    </w:lvl>
    <w:lvl w:ilvl="4">
      <w:start w:val="1"/>
      <w:numFmt w:val="lowerLetter"/>
      <w:lvlText w:val="%5."/>
      <w:lvlJc w:val="left"/>
      <w:pPr>
        <w:ind w:left="3604" w:hanging="360"/>
      </w:pPr>
    </w:lvl>
    <w:lvl w:ilvl="5">
      <w:start w:val="1"/>
      <w:numFmt w:val="lowerRoman"/>
      <w:lvlText w:val="%6."/>
      <w:lvlJc w:val="right"/>
      <w:pPr>
        <w:ind w:left="4324" w:hanging="180"/>
      </w:pPr>
    </w:lvl>
    <w:lvl w:ilvl="6">
      <w:start w:val="1"/>
      <w:numFmt w:val="decimal"/>
      <w:lvlText w:val="%7."/>
      <w:lvlJc w:val="left"/>
      <w:pPr>
        <w:ind w:left="5044" w:hanging="360"/>
      </w:pPr>
    </w:lvl>
    <w:lvl w:ilvl="7">
      <w:start w:val="1"/>
      <w:numFmt w:val="lowerLetter"/>
      <w:lvlText w:val="%8."/>
      <w:lvlJc w:val="left"/>
      <w:pPr>
        <w:ind w:left="5764" w:hanging="360"/>
      </w:pPr>
    </w:lvl>
    <w:lvl w:ilvl="8">
      <w:start w:val="1"/>
      <w:numFmt w:val="lowerRoman"/>
      <w:lvlText w:val="%9."/>
      <w:lvlJc w:val="right"/>
      <w:pPr>
        <w:ind w:left="6484" w:hanging="180"/>
      </w:pPr>
    </w:lvl>
  </w:abstractNum>
  <w:abstractNum w:abstractNumId="9" w15:restartNumberingAfterBreak="0">
    <w:nsid w:val="2AFA7B40"/>
    <w:multiLevelType w:val="multilevel"/>
    <w:tmpl w:val="9A483352"/>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FCA2104"/>
    <w:multiLevelType w:val="multilevel"/>
    <w:tmpl w:val="B68C8622"/>
    <w:lvl w:ilvl="0">
      <w:start w:val="1"/>
      <w:numFmt w:val="lowerLetter"/>
      <w:lvlText w:val="%1)"/>
      <w:lvlJc w:val="left"/>
      <w:pPr>
        <w:ind w:left="786" w:hanging="360"/>
      </w:pPr>
      <w:rPr>
        <w:rFonts w:ascii="Arial" w:hAnsi="Arial" w:cs="Arial"/>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300D0ECA"/>
    <w:multiLevelType w:val="multilevel"/>
    <w:tmpl w:val="0914C0C2"/>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01495A"/>
    <w:multiLevelType w:val="multilevel"/>
    <w:tmpl w:val="AA4CA228"/>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E34780"/>
    <w:multiLevelType w:val="multilevel"/>
    <w:tmpl w:val="90BCFCC4"/>
    <w:lvl w:ilvl="0">
      <w:start w:val="1"/>
      <w:numFmt w:val="decimal"/>
      <w:lvlText w:val="%1."/>
      <w:lvlJc w:val="left"/>
      <w:pPr>
        <w:ind w:left="1080" w:hanging="360"/>
      </w:pPr>
      <w:rPr>
        <w:sz w:val="24"/>
        <w:szCs w:val="24"/>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3050A4"/>
    <w:multiLevelType w:val="multilevel"/>
    <w:tmpl w:val="B902F88A"/>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E645D8"/>
    <w:multiLevelType w:val="hybridMultilevel"/>
    <w:tmpl w:val="5416645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4B35681F"/>
    <w:multiLevelType w:val="multilevel"/>
    <w:tmpl w:val="C19E3CBE"/>
    <w:lvl w:ilvl="0">
      <w:start w:val="1"/>
      <w:numFmt w:val="decimal"/>
      <w:lvlText w:val="%1."/>
      <w:lvlJc w:val="left"/>
      <w:pPr>
        <w:ind w:left="450" w:hanging="360"/>
      </w:pPr>
      <w:rPr>
        <w:rFonts w:ascii="Arial" w:hAnsi="Arial" w:cs="Arial" w:hint="default"/>
        <w:sz w:val="24"/>
        <w:szCs w:val="24"/>
      </w:rPr>
    </w:lvl>
    <w:lvl w:ilvl="1">
      <w:start w:val="1"/>
      <w:numFmt w:val="lowerLetter"/>
      <w:lvlText w:val="(%2)"/>
      <w:lvlJc w:val="left"/>
      <w:pPr>
        <w:ind w:left="1350" w:hanging="540"/>
      </w:pPr>
      <w:rPr>
        <w:rFonts w:ascii="Arial" w:hAnsi="Arial" w:cs="Arial"/>
      </w:r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7" w15:restartNumberingAfterBreak="0">
    <w:nsid w:val="515D2741"/>
    <w:multiLevelType w:val="multilevel"/>
    <w:tmpl w:val="A986F7AC"/>
    <w:lvl w:ilvl="0">
      <w:start w:val="1"/>
      <w:numFmt w:val="lowerLetter"/>
      <w:lvlText w:val="%1."/>
      <w:lvlJc w:val="left"/>
      <w:pPr>
        <w:ind w:left="788" w:hanging="360"/>
      </w:pPr>
      <w:rPr>
        <w:rFonts w:ascii="Arial" w:hAnsi="Arial" w:cs="Arial" w:hint="default"/>
        <w:color w:val="000000"/>
        <w:sz w:val="22"/>
        <w:szCs w:val="22"/>
        <w:lang w:val="el-GR"/>
      </w:rPr>
    </w:lvl>
    <w:lvl w:ilvl="1">
      <w:start w:val="1"/>
      <w:numFmt w:val="lowerLetter"/>
      <w:lvlText w:val="%2."/>
      <w:lvlJc w:val="left"/>
      <w:pPr>
        <w:ind w:left="1508" w:hanging="360"/>
      </w:pPr>
      <w:rPr>
        <w:rFonts w:hint="default"/>
      </w:rPr>
    </w:lvl>
    <w:lvl w:ilvl="2">
      <w:start w:val="1"/>
      <w:numFmt w:val="lowerRoman"/>
      <w:lvlText w:val="%3."/>
      <w:lvlJc w:val="right"/>
      <w:pPr>
        <w:ind w:left="2228" w:hanging="180"/>
      </w:pPr>
      <w:rPr>
        <w:rFonts w:hint="default"/>
      </w:rPr>
    </w:lvl>
    <w:lvl w:ilvl="3">
      <w:start w:val="1"/>
      <w:numFmt w:val="decimal"/>
      <w:lvlText w:val="%4."/>
      <w:lvlJc w:val="left"/>
      <w:pPr>
        <w:ind w:left="2948" w:hanging="360"/>
      </w:pPr>
      <w:rPr>
        <w:rFonts w:hint="default"/>
      </w:rPr>
    </w:lvl>
    <w:lvl w:ilvl="4">
      <w:start w:val="1"/>
      <w:numFmt w:val="lowerLetter"/>
      <w:lvlText w:val="%5."/>
      <w:lvlJc w:val="left"/>
      <w:pPr>
        <w:ind w:left="3668" w:hanging="360"/>
      </w:pPr>
      <w:rPr>
        <w:rFonts w:hint="default"/>
      </w:rPr>
    </w:lvl>
    <w:lvl w:ilvl="5">
      <w:start w:val="1"/>
      <w:numFmt w:val="lowerRoman"/>
      <w:lvlText w:val="%6."/>
      <w:lvlJc w:val="right"/>
      <w:pPr>
        <w:ind w:left="4388" w:hanging="180"/>
      </w:pPr>
      <w:rPr>
        <w:rFonts w:hint="default"/>
      </w:rPr>
    </w:lvl>
    <w:lvl w:ilvl="6">
      <w:start w:val="1"/>
      <w:numFmt w:val="decimal"/>
      <w:lvlText w:val="%7."/>
      <w:lvlJc w:val="left"/>
      <w:pPr>
        <w:ind w:left="5108" w:hanging="360"/>
      </w:pPr>
      <w:rPr>
        <w:rFonts w:hint="default"/>
      </w:rPr>
    </w:lvl>
    <w:lvl w:ilvl="7">
      <w:start w:val="1"/>
      <w:numFmt w:val="lowerLetter"/>
      <w:lvlText w:val="%8."/>
      <w:lvlJc w:val="left"/>
      <w:pPr>
        <w:ind w:left="5828" w:hanging="360"/>
      </w:pPr>
      <w:rPr>
        <w:rFonts w:hint="default"/>
      </w:rPr>
    </w:lvl>
    <w:lvl w:ilvl="8">
      <w:start w:val="1"/>
      <w:numFmt w:val="lowerRoman"/>
      <w:lvlText w:val="%9."/>
      <w:lvlJc w:val="right"/>
      <w:pPr>
        <w:ind w:left="6548" w:hanging="180"/>
      </w:pPr>
      <w:rPr>
        <w:rFonts w:hint="default"/>
      </w:rPr>
    </w:lvl>
  </w:abstractNum>
  <w:abstractNum w:abstractNumId="18" w15:restartNumberingAfterBreak="0">
    <w:nsid w:val="525B445E"/>
    <w:multiLevelType w:val="multilevel"/>
    <w:tmpl w:val="6666EB8A"/>
    <w:lvl w:ilvl="0">
      <w:start w:val="1"/>
      <w:numFmt w:val="decimal"/>
      <w:lvlText w:val="%1."/>
      <w:lvlJc w:val="left"/>
      <w:pPr>
        <w:ind w:left="360" w:hanging="360"/>
      </w:pPr>
      <w:rPr>
        <w:rFonts w:ascii="Arial" w:hAnsi="Arial" w:cs="Arial"/>
        <w:sz w:val="24"/>
        <w:szCs w:val="24"/>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2A308AB"/>
    <w:multiLevelType w:val="multilevel"/>
    <w:tmpl w:val="FEBC3AA4"/>
    <w:lvl w:ilvl="0">
      <w:start w:val="1"/>
      <w:numFmt w:val="decimal"/>
      <w:lvlText w:val="%1."/>
      <w:lvlJc w:val="left"/>
      <w:pPr>
        <w:ind w:left="720" w:hanging="360"/>
      </w:pPr>
      <w:rPr>
        <w:rFonts w:ascii="Arial" w:eastAsia="Calibri" w:hAnsi="Arial" w:cs="Times New Roman"/>
        <w:sz w:val="22"/>
        <w:szCs w:val="22"/>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13096C"/>
    <w:multiLevelType w:val="multilevel"/>
    <w:tmpl w:val="1E6A371C"/>
    <w:lvl w:ilvl="0">
      <w:start w:val="1"/>
      <w:numFmt w:val="decimal"/>
      <w:lvlText w:val="%1."/>
      <w:lvlJc w:val="left"/>
      <w:pPr>
        <w:ind w:left="630" w:hanging="360"/>
      </w:pPr>
      <w:rPr>
        <w:rFonts w:ascii="Arial" w:eastAsia="Calibri" w:hAnsi="Arial" w:cs="Times New Roman"/>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21" w15:restartNumberingAfterBreak="0">
    <w:nsid w:val="58D70BD9"/>
    <w:multiLevelType w:val="multilevel"/>
    <w:tmpl w:val="57D061CE"/>
    <w:lvl w:ilvl="0">
      <w:start w:val="1"/>
      <w:numFmt w:val="decimal"/>
      <w:lvlText w:val="%1."/>
      <w:lvlJc w:val="left"/>
      <w:pPr>
        <w:ind w:left="360" w:hanging="360"/>
      </w:pPr>
      <w:rPr>
        <w:rFonts w:ascii="Arial" w:hAnsi="Arial" w:cs="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A1E0627"/>
    <w:multiLevelType w:val="multilevel"/>
    <w:tmpl w:val="6B505DF6"/>
    <w:lvl w:ilvl="0">
      <w:start w:val="1"/>
      <w:numFmt w:val="lowerLetter"/>
      <w:lvlText w:val="%1."/>
      <w:lvlJc w:val="left"/>
      <w:pPr>
        <w:ind w:left="788" w:hanging="360"/>
      </w:pPr>
      <w:rPr>
        <w:rFonts w:ascii="Arial" w:eastAsia="Calibri" w:hAnsi="Arial" w:cs="Arial"/>
        <w:color w:val="000000"/>
      </w:r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23" w15:restartNumberingAfterBreak="0">
    <w:nsid w:val="5F0A57E0"/>
    <w:multiLevelType w:val="multilevel"/>
    <w:tmpl w:val="DE1EE544"/>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5A486A"/>
    <w:multiLevelType w:val="multilevel"/>
    <w:tmpl w:val="9006E340"/>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9A6424F"/>
    <w:multiLevelType w:val="multilevel"/>
    <w:tmpl w:val="6B9CAC6E"/>
    <w:lvl w:ilvl="0">
      <w:start w:val="1"/>
      <w:numFmt w:val="decimal"/>
      <w:lvlText w:val="%1"/>
      <w:lvlJc w:val="left"/>
      <w:pPr>
        <w:ind w:left="360" w:hanging="360"/>
      </w:pPr>
      <w:rPr>
        <w:rFonts w:ascii="Arial" w:hAnsi="Arial" w:cs="Arial"/>
        <w:b/>
      </w:rPr>
    </w:lvl>
    <w:lvl w:ilvl="1">
      <w:start w:val="1"/>
      <w:numFmt w:val="decimal"/>
      <w:lvlText w:val="%1.%2"/>
      <w:lvlJc w:val="left"/>
      <w:pPr>
        <w:ind w:left="360" w:hanging="360"/>
      </w:pPr>
      <w:rPr>
        <w:rFonts w:ascii="Arial" w:hAnsi="Arial" w:cs="Arial"/>
        <w:b w:val="0"/>
      </w:rPr>
    </w:lvl>
    <w:lvl w:ilvl="2">
      <w:start w:val="1"/>
      <w:numFmt w:val="decimal"/>
      <w:lvlText w:val="%1.%2.%3"/>
      <w:lvlJc w:val="left"/>
      <w:pPr>
        <w:ind w:left="720" w:hanging="720"/>
      </w:pPr>
      <w:rPr>
        <w:rFonts w:ascii="Arial" w:hAnsi="Arial" w:cs="Arial"/>
        <w:b w:val="0"/>
      </w:rPr>
    </w:lvl>
    <w:lvl w:ilvl="3">
      <w:start w:val="1"/>
      <w:numFmt w:val="decimal"/>
      <w:lvlText w:val="%1.%2.%3.%4"/>
      <w:lvlJc w:val="left"/>
      <w:pPr>
        <w:ind w:left="720" w:hanging="720"/>
      </w:pPr>
      <w:rPr>
        <w:rFonts w:ascii="Arial" w:hAnsi="Arial" w:cs="Arial"/>
        <w:b/>
      </w:rPr>
    </w:lvl>
    <w:lvl w:ilvl="4">
      <w:start w:val="1"/>
      <w:numFmt w:val="decimal"/>
      <w:lvlText w:val="%1.%2.%3.%4.%5"/>
      <w:lvlJc w:val="left"/>
      <w:pPr>
        <w:ind w:left="1080" w:hanging="1080"/>
      </w:pPr>
      <w:rPr>
        <w:rFonts w:ascii="Arial" w:hAnsi="Arial" w:cs="Arial"/>
        <w:b/>
      </w:rPr>
    </w:lvl>
    <w:lvl w:ilvl="5">
      <w:start w:val="1"/>
      <w:numFmt w:val="decimal"/>
      <w:lvlText w:val="%1.%2.%3.%4.%5.%6"/>
      <w:lvlJc w:val="left"/>
      <w:pPr>
        <w:ind w:left="1080" w:hanging="1080"/>
      </w:pPr>
      <w:rPr>
        <w:rFonts w:ascii="Arial" w:hAnsi="Arial" w:cs="Arial"/>
        <w:b/>
      </w:rPr>
    </w:lvl>
    <w:lvl w:ilvl="6">
      <w:start w:val="1"/>
      <w:numFmt w:val="decimal"/>
      <w:lvlText w:val="%1.%2.%3.%4.%5.%6.%7"/>
      <w:lvlJc w:val="left"/>
      <w:pPr>
        <w:ind w:left="1440" w:hanging="1440"/>
      </w:pPr>
      <w:rPr>
        <w:rFonts w:ascii="Arial" w:hAnsi="Arial" w:cs="Arial"/>
        <w:b/>
      </w:rPr>
    </w:lvl>
    <w:lvl w:ilvl="7">
      <w:start w:val="1"/>
      <w:numFmt w:val="decimal"/>
      <w:lvlText w:val="%1.%2.%3.%4.%5.%6.%7.%8"/>
      <w:lvlJc w:val="left"/>
      <w:pPr>
        <w:ind w:left="1440" w:hanging="1440"/>
      </w:pPr>
      <w:rPr>
        <w:rFonts w:ascii="Arial" w:hAnsi="Arial" w:cs="Arial"/>
        <w:b/>
      </w:rPr>
    </w:lvl>
    <w:lvl w:ilvl="8">
      <w:start w:val="1"/>
      <w:numFmt w:val="decimal"/>
      <w:lvlText w:val="%1.%2.%3.%4.%5.%6.%7.%8.%9"/>
      <w:lvlJc w:val="left"/>
      <w:pPr>
        <w:ind w:left="1440" w:hanging="1440"/>
      </w:pPr>
      <w:rPr>
        <w:rFonts w:ascii="Arial" w:hAnsi="Arial" w:cs="Arial"/>
        <w:b/>
      </w:rPr>
    </w:lvl>
  </w:abstractNum>
  <w:abstractNum w:abstractNumId="26" w15:restartNumberingAfterBreak="0">
    <w:nsid w:val="6A9936A1"/>
    <w:multiLevelType w:val="multilevel"/>
    <w:tmpl w:val="049088F0"/>
    <w:lvl w:ilvl="0">
      <w:start w:val="1"/>
      <w:numFmt w:val="decimal"/>
      <w:lvlText w:val="%1."/>
      <w:lvlJc w:val="left"/>
      <w:pPr>
        <w:ind w:left="760" w:firstLine="0"/>
      </w:pPr>
      <w:rPr>
        <w:rFonts w:ascii="Arial" w:eastAsia="Calibri" w:hAnsi="Arial" w:cs="Arial"/>
        <w:b w:val="0"/>
        <w:strike w:val="0"/>
        <w:dstrike w:val="0"/>
        <w:color w:val="000000"/>
        <w:spacing w:val="-3"/>
        <w:w w:val="100"/>
        <w:position w:val="0"/>
        <w:sz w:val="22"/>
        <w:szCs w:val="22"/>
        <w:u w:val="none"/>
        <w:effect w:val="none"/>
        <w:vertAlign w:val="baseline"/>
        <w:lang w:val="en-G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6B8633DE"/>
    <w:multiLevelType w:val="multilevel"/>
    <w:tmpl w:val="F0A6B26A"/>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A7507C"/>
    <w:multiLevelType w:val="multilevel"/>
    <w:tmpl w:val="EF86A1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44792F"/>
    <w:multiLevelType w:val="multilevel"/>
    <w:tmpl w:val="8C8A11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0"/>
  </w:num>
  <w:num w:numId="3">
    <w:abstractNumId w:val="21"/>
  </w:num>
  <w:num w:numId="4">
    <w:abstractNumId w:val="25"/>
  </w:num>
  <w:num w:numId="5">
    <w:abstractNumId w:val="1"/>
  </w:num>
  <w:num w:numId="6">
    <w:abstractNumId w:val="13"/>
  </w:num>
  <w:num w:numId="7">
    <w:abstractNumId w:val="16"/>
  </w:num>
  <w:num w:numId="8">
    <w:abstractNumId w:val="9"/>
  </w:num>
  <w:num w:numId="9">
    <w:abstractNumId w:val="9"/>
    <w:lvlOverride w:ilvl="0">
      <w:startOverride w:val="1"/>
    </w:lvlOverride>
  </w:num>
  <w:num w:numId="10">
    <w:abstractNumId w:val="28"/>
  </w:num>
  <w:num w:numId="11">
    <w:abstractNumId w:val="28"/>
    <w:lvlOverride w:ilvl="0">
      <w:startOverride w:val="1"/>
    </w:lvlOverride>
    <w:lvlOverride w:ilvl="1">
      <w:startOverride w:val="1"/>
    </w:lvlOverride>
  </w:num>
  <w:num w:numId="12">
    <w:abstractNumId w:val="7"/>
  </w:num>
  <w:num w:numId="13">
    <w:abstractNumId w:val="7"/>
    <w:lvlOverride w:ilvl="0">
      <w:startOverride w:val="1"/>
    </w:lvlOverride>
  </w:num>
  <w:num w:numId="14">
    <w:abstractNumId w:val="27"/>
  </w:num>
  <w:num w:numId="15">
    <w:abstractNumId w:val="27"/>
    <w:lvlOverride w:ilvl="0">
      <w:startOverride w:val="1"/>
    </w:lvlOverride>
  </w:num>
  <w:num w:numId="16">
    <w:abstractNumId w:val="11"/>
  </w:num>
  <w:num w:numId="17">
    <w:abstractNumId w:val="11"/>
    <w:lvlOverride w:ilvl="0">
      <w:startOverride w:val="1"/>
    </w:lvlOverride>
  </w:num>
  <w:num w:numId="18">
    <w:abstractNumId w:val="24"/>
  </w:num>
  <w:num w:numId="19">
    <w:abstractNumId w:val="24"/>
    <w:lvlOverride w:ilvl="0">
      <w:startOverride w:val="1"/>
    </w:lvlOverride>
  </w:num>
  <w:num w:numId="20">
    <w:abstractNumId w:val="12"/>
    <w:lvlOverride w:ilvl="0">
      <w:startOverride w:val="1"/>
    </w:lvlOverride>
  </w:num>
  <w:num w:numId="21">
    <w:abstractNumId w:val="1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67"/>
    <w:rsid w:val="00005662"/>
    <w:rsid w:val="00007C10"/>
    <w:rsid w:val="0001022F"/>
    <w:rsid w:val="00011A98"/>
    <w:rsid w:val="00011E9B"/>
    <w:rsid w:val="000129E5"/>
    <w:rsid w:val="000179EB"/>
    <w:rsid w:val="00017ED5"/>
    <w:rsid w:val="00021CB1"/>
    <w:rsid w:val="0002627A"/>
    <w:rsid w:val="00031D18"/>
    <w:rsid w:val="000333A8"/>
    <w:rsid w:val="0003350F"/>
    <w:rsid w:val="0003400D"/>
    <w:rsid w:val="00036DDF"/>
    <w:rsid w:val="00037322"/>
    <w:rsid w:val="00040D2D"/>
    <w:rsid w:val="000445BB"/>
    <w:rsid w:val="000510B6"/>
    <w:rsid w:val="00054B0F"/>
    <w:rsid w:val="00055D6F"/>
    <w:rsid w:val="00061799"/>
    <w:rsid w:val="000636C9"/>
    <w:rsid w:val="00067025"/>
    <w:rsid w:val="00070C17"/>
    <w:rsid w:val="00071A06"/>
    <w:rsid w:val="00073905"/>
    <w:rsid w:val="0007578F"/>
    <w:rsid w:val="00076354"/>
    <w:rsid w:val="00076579"/>
    <w:rsid w:val="00076892"/>
    <w:rsid w:val="000768D4"/>
    <w:rsid w:val="0008021E"/>
    <w:rsid w:val="00082274"/>
    <w:rsid w:val="00084FA2"/>
    <w:rsid w:val="000909AE"/>
    <w:rsid w:val="00090CB5"/>
    <w:rsid w:val="00091B47"/>
    <w:rsid w:val="00093F97"/>
    <w:rsid w:val="000B235B"/>
    <w:rsid w:val="000B47EA"/>
    <w:rsid w:val="000B736C"/>
    <w:rsid w:val="000B7B7B"/>
    <w:rsid w:val="000C6646"/>
    <w:rsid w:val="000D06E1"/>
    <w:rsid w:val="000D09ED"/>
    <w:rsid w:val="000D1E64"/>
    <w:rsid w:val="000D238C"/>
    <w:rsid w:val="000D263E"/>
    <w:rsid w:val="000D3C13"/>
    <w:rsid w:val="000D4233"/>
    <w:rsid w:val="000D68E9"/>
    <w:rsid w:val="000D7EF5"/>
    <w:rsid w:val="000E0D91"/>
    <w:rsid w:val="000E40DC"/>
    <w:rsid w:val="000F00BA"/>
    <w:rsid w:val="000F044E"/>
    <w:rsid w:val="000F6CED"/>
    <w:rsid w:val="00107178"/>
    <w:rsid w:val="00111451"/>
    <w:rsid w:val="00112714"/>
    <w:rsid w:val="00112D30"/>
    <w:rsid w:val="001173F9"/>
    <w:rsid w:val="001205F9"/>
    <w:rsid w:val="00123BEE"/>
    <w:rsid w:val="00124611"/>
    <w:rsid w:val="00124EC4"/>
    <w:rsid w:val="00130392"/>
    <w:rsid w:val="00131A5A"/>
    <w:rsid w:val="0013208F"/>
    <w:rsid w:val="00133FF7"/>
    <w:rsid w:val="00136A2B"/>
    <w:rsid w:val="00140193"/>
    <w:rsid w:val="00140B77"/>
    <w:rsid w:val="0014274E"/>
    <w:rsid w:val="00145088"/>
    <w:rsid w:val="00145C72"/>
    <w:rsid w:val="00146468"/>
    <w:rsid w:val="0015466C"/>
    <w:rsid w:val="0015687C"/>
    <w:rsid w:val="00160567"/>
    <w:rsid w:val="0016092A"/>
    <w:rsid w:val="00160A31"/>
    <w:rsid w:val="001631D2"/>
    <w:rsid w:val="00165D05"/>
    <w:rsid w:val="00166539"/>
    <w:rsid w:val="001675F6"/>
    <w:rsid w:val="001738CC"/>
    <w:rsid w:val="00180A7E"/>
    <w:rsid w:val="00180B8F"/>
    <w:rsid w:val="00181221"/>
    <w:rsid w:val="00190918"/>
    <w:rsid w:val="00190E64"/>
    <w:rsid w:val="00190E76"/>
    <w:rsid w:val="00195C7E"/>
    <w:rsid w:val="0019608F"/>
    <w:rsid w:val="001A1B39"/>
    <w:rsid w:val="001A6F88"/>
    <w:rsid w:val="001B00AE"/>
    <w:rsid w:val="001B087E"/>
    <w:rsid w:val="001B34A7"/>
    <w:rsid w:val="001B46DB"/>
    <w:rsid w:val="001C1A21"/>
    <w:rsid w:val="001C6D0D"/>
    <w:rsid w:val="001C7DBE"/>
    <w:rsid w:val="001D20D1"/>
    <w:rsid w:val="001D28DE"/>
    <w:rsid w:val="001D589E"/>
    <w:rsid w:val="001D6AF2"/>
    <w:rsid w:val="001E18BB"/>
    <w:rsid w:val="001E2EEA"/>
    <w:rsid w:val="001F3178"/>
    <w:rsid w:val="001F3FB0"/>
    <w:rsid w:val="001F5D2A"/>
    <w:rsid w:val="001F6CB1"/>
    <w:rsid w:val="001F74A5"/>
    <w:rsid w:val="00203507"/>
    <w:rsid w:val="002044ED"/>
    <w:rsid w:val="00205682"/>
    <w:rsid w:val="00205DC3"/>
    <w:rsid w:val="002060EC"/>
    <w:rsid w:val="00210974"/>
    <w:rsid w:val="002148EA"/>
    <w:rsid w:val="00216E1F"/>
    <w:rsid w:val="00217309"/>
    <w:rsid w:val="00217B68"/>
    <w:rsid w:val="0022105C"/>
    <w:rsid w:val="00221F92"/>
    <w:rsid w:val="0022438A"/>
    <w:rsid w:val="0022759F"/>
    <w:rsid w:val="0023055E"/>
    <w:rsid w:val="002314EF"/>
    <w:rsid w:val="0023240B"/>
    <w:rsid w:val="00233037"/>
    <w:rsid w:val="00235CFA"/>
    <w:rsid w:val="00237378"/>
    <w:rsid w:val="0024334B"/>
    <w:rsid w:val="00244475"/>
    <w:rsid w:val="00244B23"/>
    <w:rsid w:val="00246727"/>
    <w:rsid w:val="0026077D"/>
    <w:rsid w:val="00260CC2"/>
    <w:rsid w:val="00261804"/>
    <w:rsid w:val="00262E6F"/>
    <w:rsid w:val="00263B20"/>
    <w:rsid w:val="00263F33"/>
    <w:rsid w:val="00266C17"/>
    <w:rsid w:val="002707C6"/>
    <w:rsid w:val="00274169"/>
    <w:rsid w:val="002750C2"/>
    <w:rsid w:val="00275FF3"/>
    <w:rsid w:val="00280221"/>
    <w:rsid w:val="0028180B"/>
    <w:rsid w:val="002819C1"/>
    <w:rsid w:val="002836F2"/>
    <w:rsid w:val="00290EB4"/>
    <w:rsid w:val="00293595"/>
    <w:rsid w:val="00294BBA"/>
    <w:rsid w:val="002A2553"/>
    <w:rsid w:val="002A318C"/>
    <w:rsid w:val="002A49AF"/>
    <w:rsid w:val="002A4EC4"/>
    <w:rsid w:val="002B6AAF"/>
    <w:rsid w:val="002B763A"/>
    <w:rsid w:val="002C18AF"/>
    <w:rsid w:val="002D4483"/>
    <w:rsid w:val="002D4D41"/>
    <w:rsid w:val="002D7ACF"/>
    <w:rsid w:val="002E2FAB"/>
    <w:rsid w:val="002F1C36"/>
    <w:rsid w:val="002F3A50"/>
    <w:rsid w:val="002F4E56"/>
    <w:rsid w:val="002F67B7"/>
    <w:rsid w:val="002F750C"/>
    <w:rsid w:val="002F76E4"/>
    <w:rsid w:val="003034B9"/>
    <w:rsid w:val="0030560B"/>
    <w:rsid w:val="00306325"/>
    <w:rsid w:val="00310D44"/>
    <w:rsid w:val="00311A7F"/>
    <w:rsid w:val="00313F2E"/>
    <w:rsid w:val="003149AB"/>
    <w:rsid w:val="00314FF3"/>
    <w:rsid w:val="0031670F"/>
    <w:rsid w:val="0032256C"/>
    <w:rsid w:val="003225FC"/>
    <w:rsid w:val="00322D52"/>
    <w:rsid w:val="00324520"/>
    <w:rsid w:val="00324DA7"/>
    <w:rsid w:val="00325B5F"/>
    <w:rsid w:val="00326AB2"/>
    <w:rsid w:val="00331BE5"/>
    <w:rsid w:val="00337C23"/>
    <w:rsid w:val="00337FF7"/>
    <w:rsid w:val="00342BD7"/>
    <w:rsid w:val="00342FEC"/>
    <w:rsid w:val="00352F8D"/>
    <w:rsid w:val="00353184"/>
    <w:rsid w:val="00355666"/>
    <w:rsid w:val="00357287"/>
    <w:rsid w:val="003604A3"/>
    <w:rsid w:val="003609B0"/>
    <w:rsid w:val="00362031"/>
    <w:rsid w:val="00363250"/>
    <w:rsid w:val="00363DB4"/>
    <w:rsid w:val="003706E4"/>
    <w:rsid w:val="00372A4B"/>
    <w:rsid w:val="0037337A"/>
    <w:rsid w:val="003750E3"/>
    <w:rsid w:val="0037632D"/>
    <w:rsid w:val="00387977"/>
    <w:rsid w:val="003902CD"/>
    <w:rsid w:val="00391339"/>
    <w:rsid w:val="0039325A"/>
    <w:rsid w:val="0039432D"/>
    <w:rsid w:val="00394F73"/>
    <w:rsid w:val="003954E9"/>
    <w:rsid w:val="003976EA"/>
    <w:rsid w:val="003A0156"/>
    <w:rsid w:val="003A0327"/>
    <w:rsid w:val="003A165A"/>
    <w:rsid w:val="003A23C9"/>
    <w:rsid w:val="003A5255"/>
    <w:rsid w:val="003A5EA2"/>
    <w:rsid w:val="003A7654"/>
    <w:rsid w:val="003A7B77"/>
    <w:rsid w:val="003B3D42"/>
    <w:rsid w:val="003B4AAD"/>
    <w:rsid w:val="003B5848"/>
    <w:rsid w:val="003B5F38"/>
    <w:rsid w:val="003B6D50"/>
    <w:rsid w:val="003C2097"/>
    <w:rsid w:val="003C7174"/>
    <w:rsid w:val="003D5DD1"/>
    <w:rsid w:val="003E49C3"/>
    <w:rsid w:val="003E51AF"/>
    <w:rsid w:val="003E5494"/>
    <w:rsid w:val="003E7AF7"/>
    <w:rsid w:val="003F2C73"/>
    <w:rsid w:val="003F48DC"/>
    <w:rsid w:val="003F7513"/>
    <w:rsid w:val="004016C3"/>
    <w:rsid w:val="0040359B"/>
    <w:rsid w:val="00403FC4"/>
    <w:rsid w:val="00405506"/>
    <w:rsid w:val="00406CD3"/>
    <w:rsid w:val="0040754F"/>
    <w:rsid w:val="00410E1D"/>
    <w:rsid w:val="00411D24"/>
    <w:rsid w:val="00412269"/>
    <w:rsid w:val="004128AD"/>
    <w:rsid w:val="0041766A"/>
    <w:rsid w:val="004205B0"/>
    <w:rsid w:val="00421A8F"/>
    <w:rsid w:val="00422B6A"/>
    <w:rsid w:val="00423B14"/>
    <w:rsid w:val="00424D21"/>
    <w:rsid w:val="00430C7F"/>
    <w:rsid w:val="00432A6C"/>
    <w:rsid w:val="00435F74"/>
    <w:rsid w:val="00436E90"/>
    <w:rsid w:val="00437C42"/>
    <w:rsid w:val="004415DA"/>
    <w:rsid w:val="00443611"/>
    <w:rsid w:val="00453B06"/>
    <w:rsid w:val="00463C1C"/>
    <w:rsid w:val="004654B5"/>
    <w:rsid w:val="0046788D"/>
    <w:rsid w:val="004719DA"/>
    <w:rsid w:val="00472EA1"/>
    <w:rsid w:val="00480919"/>
    <w:rsid w:val="004838A5"/>
    <w:rsid w:val="0048494E"/>
    <w:rsid w:val="0049173C"/>
    <w:rsid w:val="00493648"/>
    <w:rsid w:val="00493E6D"/>
    <w:rsid w:val="004943B9"/>
    <w:rsid w:val="00497DD7"/>
    <w:rsid w:val="004A0D9B"/>
    <w:rsid w:val="004A105F"/>
    <w:rsid w:val="004A28BE"/>
    <w:rsid w:val="004A38FA"/>
    <w:rsid w:val="004A4E49"/>
    <w:rsid w:val="004A6E3F"/>
    <w:rsid w:val="004B0CEC"/>
    <w:rsid w:val="004B0DEF"/>
    <w:rsid w:val="004B1B9D"/>
    <w:rsid w:val="004B29C3"/>
    <w:rsid w:val="004B383E"/>
    <w:rsid w:val="004B3DEC"/>
    <w:rsid w:val="004B5CD4"/>
    <w:rsid w:val="004B5E7A"/>
    <w:rsid w:val="004B7EB8"/>
    <w:rsid w:val="004C4AB0"/>
    <w:rsid w:val="004C4E67"/>
    <w:rsid w:val="004D15E9"/>
    <w:rsid w:val="004D18C7"/>
    <w:rsid w:val="004D1FC3"/>
    <w:rsid w:val="004D2786"/>
    <w:rsid w:val="004D3B84"/>
    <w:rsid w:val="004E0587"/>
    <w:rsid w:val="004E5829"/>
    <w:rsid w:val="004F0169"/>
    <w:rsid w:val="004F6603"/>
    <w:rsid w:val="004F711C"/>
    <w:rsid w:val="004F74E1"/>
    <w:rsid w:val="00504387"/>
    <w:rsid w:val="0050633F"/>
    <w:rsid w:val="00510805"/>
    <w:rsid w:val="00510C58"/>
    <w:rsid w:val="00512379"/>
    <w:rsid w:val="00521691"/>
    <w:rsid w:val="005216E0"/>
    <w:rsid w:val="0052205D"/>
    <w:rsid w:val="0052385E"/>
    <w:rsid w:val="00525AE2"/>
    <w:rsid w:val="0053041F"/>
    <w:rsid w:val="0054208B"/>
    <w:rsid w:val="00542EF9"/>
    <w:rsid w:val="00544988"/>
    <w:rsid w:val="00544B05"/>
    <w:rsid w:val="005451CF"/>
    <w:rsid w:val="00545D20"/>
    <w:rsid w:val="00555AAB"/>
    <w:rsid w:val="005610F9"/>
    <w:rsid w:val="005619B3"/>
    <w:rsid w:val="005641F3"/>
    <w:rsid w:val="0057179B"/>
    <w:rsid w:val="0057466C"/>
    <w:rsid w:val="005747A0"/>
    <w:rsid w:val="005807AC"/>
    <w:rsid w:val="00582BD8"/>
    <w:rsid w:val="0058314B"/>
    <w:rsid w:val="00583DE0"/>
    <w:rsid w:val="00585F13"/>
    <w:rsid w:val="0059037D"/>
    <w:rsid w:val="005909EA"/>
    <w:rsid w:val="005910D9"/>
    <w:rsid w:val="005919EE"/>
    <w:rsid w:val="00593BBB"/>
    <w:rsid w:val="00593E6A"/>
    <w:rsid w:val="00594713"/>
    <w:rsid w:val="00597282"/>
    <w:rsid w:val="00597A00"/>
    <w:rsid w:val="00597BA9"/>
    <w:rsid w:val="005A3E69"/>
    <w:rsid w:val="005A46FF"/>
    <w:rsid w:val="005A7C28"/>
    <w:rsid w:val="005B070B"/>
    <w:rsid w:val="005B2946"/>
    <w:rsid w:val="005B354B"/>
    <w:rsid w:val="005B3FBE"/>
    <w:rsid w:val="005B480D"/>
    <w:rsid w:val="005B6B1B"/>
    <w:rsid w:val="005C35E4"/>
    <w:rsid w:val="005C5FF6"/>
    <w:rsid w:val="005D1E7D"/>
    <w:rsid w:val="005D360D"/>
    <w:rsid w:val="005E4ECF"/>
    <w:rsid w:val="005F0F54"/>
    <w:rsid w:val="005F1F01"/>
    <w:rsid w:val="005F2011"/>
    <w:rsid w:val="005F26B1"/>
    <w:rsid w:val="005F4293"/>
    <w:rsid w:val="005F445B"/>
    <w:rsid w:val="00601127"/>
    <w:rsid w:val="0060209D"/>
    <w:rsid w:val="00603140"/>
    <w:rsid w:val="00611159"/>
    <w:rsid w:val="00611771"/>
    <w:rsid w:val="00611F08"/>
    <w:rsid w:val="00612959"/>
    <w:rsid w:val="00614DD5"/>
    <w:rsid w:val="006237C1"/>
    <w:rsid w:val="006330EC"/>
    <w:rsid w:val="00634037"/>
    <w:rsid w:val="006341C4"/>
    <w:rsid w:val="00635D67"/>
    <w:rsid w:val="00640491"/>
    <w:rsid w:val="00640BBA"/>
    <w:rsid w:val="00645196"/>
    <w:rsid w:val="00645704"/>
    <w:rsid w:val="00645BC4"/>
    <w:rsid w:val="00646FEE"/>
    <w:rsid w:val="006477D6"/>
    <w:rsid w:val="00654119"/>
    <w:rsid w:val="00654B41"/>
    <w:rsid w:val="00657BA6"/>
    <w:rsid w:val="00664EBF"/>
    <w:rsid w:val="00664F55"/>
    <w:rsid w:val="0066525C"/>
    <w:rsid w:val="0067030D"/>
    <w:rsid w:val="006710D7"/>
    <w:rsid w:val="00671827"/>
    <w:rsid w:val="00671DFD"/>
    <w:rsid w:val="00675108"/>
    <w:rsid w:val="00676C3A"/>
    <w:rsid w:val="00680BB6"/>
    <w:rsid w:val="00685493"/>
    <w:rsid w:val="006879F7"/>
    <w:rsid w:val="00687A3A"/>
    <w:rsid w:val="0069273C"/>
    <w:rsid w:val="00695283"/>
    <w:rsid w:val="006954CD"/>
    <w:rsid w:val="006A006A"/>
    <w:rsid w:val="006A07ED"/>
    <w:rsid w:val="006A3459"/>
    <w:rsid w:val="006A6C1F"/>
    <w:rsid w:val="006A7854"/>
    <w:rsid w:val="006B3356"/>
    <w:rsid w:val="006B3F5B"/>
    <w:rsid w:val="006B4650"/>
    <w:rsid w:val="006B5A6C"/>
    <w:rsid w:val="006C058D"/>
    <w:rsid w:val="006C226A"/>
    <w:rsid w:val="006C256D"/>
    <w:rsid w:val="006C45C0"/>
    <w:rsid w:val="006D10A0"/>
    <w:rsid w:val="006D1CDD"/>
    <w:rsid w:val="006D208C"/>
    <w:rsid w:val="006D577C"/>
    <w:rsid w:val="006E06A8"/>
    <w:rsid w:val="006E22EC"/>
    <w:rsid w:val="006E3F97"/>
    <w:rsid w:val="006E5C03"/>
    <w:rsid w:val="006E70EB"/>
    <w:rsid w:val="006E7CE4"/>
    <w:rsid w:val="006F1058"/>
    <w:rsid w:val="006F4902"/>
    <w:rsid w:val="006F7D0E"/>
    <w:rsid w:val="00700860"/>
    <w:rsid w:val="00701E8E"/>
    <w:rsid w:val="00705192"/>
    <w:rsid w:val="00707357"/>
    <w:rsid w:val="00713A8A"/>
    <w:rsid w:val="007141AB"/>
    <w:rsid w:val="0071656B"/>
    <w:rsid w:val="0072299F"/>
    <w:rsid w:val="00724B7A"/>
    <w:rsid w:val="007315A9"/>
    <w:rsid w:val="007322AA"/>
    <w:rsid w:val="00732F52"/>
    <w:rsid w:val="00736572"/>
    <w:rsid w:val="00737082"/>
    <w:rsid w:val="007375F7"/>
    <w:rsid w:val="0074017A"/>
    <w:rsid w:val="0074277D"/>
    <w:rsid w:val="007506FA"/>
    <w:rsid w:val="007511B6"/>
    <w:rsid w:val="00754C4F"/>
    <w:rsid w:val="00754F0B"/>
    <w:rsid w:val="0075701A"/>
    <w:rsid w:val="00761C33"/>
    <w:rsid w:val="0076260A"/>
    <w:rsid w:val="00765B9A"/>
    <w:rsid w:val="007720EA"/>
    <w:rsid w:val="0077339D"/>
    <w:rsid w:val="0077345E"/>
    <w:rsid w:val="0077468E"/>
    <w:rsid w:val="00777F72"/>
    <w:rsid w:val="00780562"/>
    <w:rsid w:val="00780E31"/>
    <w:rsid w:val="0078553E"/>
    <w:rsid w:val="007861D2"/>
    <w:rsid w:val="007868D0"/>
    <w:rsid w:val="007869C7"/>
    <w:rsid w:val="0078731D"/>
    <w:rsid w:val="0078770D"/>
    <w:rsid w:val="00787BE2"/>
    <w:rsid w:val="00787E6F"/>
    <w:rsid w:val="00793741"/>
    <w:rsid w:val="0079547F"/>
    <w:rsid w:val="00796F60"/>
    <w:rsid w:val="007A22FF"/>
    <w:rsid w:val="007A483A"/>
    <w:rsid w:val="007A4C10"/>
    <w:rsid w:val="007A61B0"/>
    <w:rsid w:val="007A6A29"/>
    <w:rsid w:val="007B2ECE"/>
    <w:rsid w:val="007B329D"/>
    <w:rsid w:val="007B43B8"/>
    <w:rsid w:val="007B45AB"/>
    <w:rsid w:val="007B5709"/>
    <w:rsid w:val="007B680F"/>
    <w:rsid w:val="007B6AEA"/>
    <w:rsid w:val="007B6D00"/>
    <w:rsid w:val="007B755F"/>
    <w:rsid w:val="007B75CA"/>
    <w:rsid w:val="007C1269"/>
    <w:rsid w:val="007C3604"/>
    <w:rsid w:val="007C37B8"/>
    <w:rsid w:val="007C4661"/>
    <w:rsid w:val="007C49E5"/>
    <w:rsid w:val="007C5813"/>
    <w:rsid w:val="007C6162"/>
    <w:rsid w:val="007C7391"/>
    <w:rsid w:val="007C74CA"/>
    <w:rsid w:val="007C7ED3"/>
    <w:rsid w:val="007D1782"/>
    <w:rsid w:val="007D4CA6"/>
    <w:rsid w:val="007D5D29"/>
    <w:rsid w:val="007D757E"/>
    <w:rsid w:val="007E12EF"/>
    <w:rsid w:val="007E2D08"/>
    <w:rsid w:val="007E4B89"/>
    <w:rsid w:val="007E71BC"/>
    <w:rsid w:val="007F16CA"/>
    <w:rsid w:val="007F2320"/>
    <w:rsid w:val="007F25CF"/>
    <w:rsid w:val="007F7A21"/>
    <w:rsid w:val="00800FDA"/>
    <w:rsid w:val="008017F2"/>
    <w:rsid w:val="008041E4"/>
    <w:rsid w:val="00806DF7"/>
    <w:rsid w:val="00812359"/>
    <w:rsid w:val="00817179"/>
    <w:rsid w:val="00823AD7"/>
    <w:rsid w:val="00830C02"/>
    <w:rsid w:val="00833399"/>
    <w:rsid w:val="008338B2"/>
    <w:rsid w:val="00833C42"/>
    <w:rsid w:val="00834179"/>
    <w:rsid w:val="00834D68"/>
    <w:rsid w:val="00835E60"/>
    <w:rsid w:val="008378F1"/>
    <w:rsid w:val="008379F9"/>
    <w:rsid w:val="00841707"/>
    <w:rsid w:val="008425AB"/>
    <w:rsid w:val="008464EF"/>
    <w:rsid w:val="00851AE6"/>
    <w:rsid w:val="00851CA3"/>
    <w:rsid w:val="00855E0F"/>
    <w:rsid w:val="00860548"/>
    <w:rsid w:val="00860BCE"/>
    <w:rsid w:val="00860E5F"/>
    <w:rsid w:val="008616E6"/>
    <w:rsid w:val="0086518E"/>
    <w:rsid w:val="00866734"/>
    <w:rsid w:val="0087006A"/>
    <w:rsid w:val="00872594"/>
    <w:rsid w:val="0087349A"/>
    <w:rsid w:val="00874D8A"/>
    <w:rsid w:val="00883F77"/>
    <w:rsid w:val="00884886"/>
    <w:rsid w:val="00884A29"/>
    <w:rsid w:val="00885E19"/>
    <w:rsid w:val="00892019"/>
    <w:rsid w:val="00894484"/>
    <w:rsid w:val="00897806"/>
    <w:rsid w:val="008A37D0"/>
    <w:rsid w:val="008B1B10"/>
    <w:rsid w:val="008B1D5D"/>
    <w:rsid w:val="008B2EA8"/>
    <w:rsid w:val="008B66E5"/>
    <w:rsid w:val="008C0DE9"/>
    <w:rsid w:val="008C54FD"/>
    <w:rsid w:val="008C67A8"/>
    <w:rsid w:val="008D0D0D"/>
    <w:rsid w:val="008D50F7"/>
    <w:rsid w:val="008D51E8"/>
    <w:rsid w:val="008D68B7"/>
    <w:rsid w:val="008D7F5A"/>
    <w:rsid w:val="008E166A"/>
    <w:rsid w:val="008E29F6"/>
    <w:rsid w:val="008E55D5"/>
    <w:rsid w:val="008E7AD4"/>
    <w:rsid w:val="008F279D"/>
    <w:rsid w:val="008F3802"/>
    <w:rsid w:val="008F46F4"/>
    <w:rsid w:val="008F7ADA"/>
    <w:rsid w:val="0090334C"/>
    <w:rsid w:val="009059B3"/>
    <w:rsid w:val="009078F7"/>
    <w:rsid w:val="00913433"/>
    <w:rsid w:val="00916F95"/>
    <w:rsid w:val="0092055F"/>
    <w:rsid w:val="00920854"/>
    <w:rsid w:val="00921BFA"/>
    <w:rsid w:val="009238D4"/>
    <w:rsid w:val="009240A6"/>
    <w:rsid w:val="0092556F"/>
    <w:rsid w:val="00927762"/>
    <w:rsid w:val="00927B2F"/>
    <w:rsid w:val="0093108B"/>
    <w:rsid w:val="0093424B"/>
    <w:rsid w:val="00936D76"/>
    <w:rsid w:val="009375EA"/>
    <w:rsid w:val="009400E7"/>
    <w:rsid w:val="00940D5B"/>
    <w:rsid w:val="00942ECC"/>
    <w:rsid w:val="00943006"/>
    <w:rsid w:val="009441FE"/>
    <w:rsid w:val="009479A6"/>
    <w:rsid w:val="009559A0"/>
    <w:rsid w:val="00960ACA"/>
    <w:rsid w:val="00961D62"/>
    <w:rsid w:val="00962A29"/>
    <w:rsid w:val="0096480A"/>
    <w:rsid w:val="009664DD"/>
    <w:rsid w:val="009675ED"/>
    <w:rsid w:val="00971889"/>
    <w:rsid w:val="009738D5"/>
    <w:rsid w:val="0097452E"/>
    <w:rsid w:val="0097521D"/>
    <w:rsid w:val="00975A76"/>
    <w:rsid w:val="00980AA1"/>
    <w:rsid w:val="0098117A"/>
    <w:rsid w:val="00984B13"/>
    <w:rsid w:val="00991203"/>
    <w:rsid w:val="00995903"/>
    <w:rsid w:val="009965D7"/>
    <w:rsid w:val="009B22C8"/>
    <w:rsid w:val="009B3F7E"/>
    <w:rsid w:val="009B45CD"/>
    <w:rsid w:val="009B51B9"/>
    <w:rsid w:val="009C6507"/>
    <w:rsid w:val="009C6CD0"/>
    <w:rsid w:val="009D05BB"/>
    <w:rsid w:val="009D2FF8"/>
    <w:rsid w:val="009D5AF7"/>
    <w:rsid w:val="009D6C81"/>
    <w:rsid w:val="009E16D8"/>
    <w:rsid w:val="009E574B"/>
    <w:rsid w:val="009E597C"/>
    <w:rsid w:val="009E6975"/>
    <w:rsid w:val="009F2EEF"/>
    <w:rsid w:val="009F35E4"/>
    <w:rsid w:val="009F4CBD"/>
    <w:rsid w:val="009F7280"/>
    <w:rsid w:val="00A0006B"/>
    <w:rsid w:val="00A00FBC"/>
    <w:rsid w:val="00A02767"/>
    <w:rsid w:val="00A035D5"/>
    <w:rsid w:val="00A05D03"/>
    <w:rsid w:val="00A10B56"/>
    <w:rsid w:val="00A11C6A"/>
    <w:rsid w:val="00A179D5"/>
    <w:rsid w:val="00A2020A"/>
    <w:rsid w:val="00A22E15"/>
    <w:rsid w:val="00A23B3C"/>
    <w:rsid w:val="00A27AC1"/>
    <w:rsid w:val="00A30B42"/>
    <w:rsid w:val="00A316C8"/>
    <w:rsid w:val="00A327CE"/>
    <w:rsid w:val="00A3456B"/>
    <w:rsid w:val="00A46B82"/>
    <w:rsid w:val="00A47913"/>
    <w:rsid w:val="00A503D7"/>
    <w:rsid w:val="00A52935"/>
    <w:rsid w:val="00A56F00"/>
    <w:rsid w:val="00A65F37"/>
    <w:rsid w:val="00A671A3"/>
    <w:rsid w:val="00A70F3F"/>
    <w:rsid w:val="00A73AE9"/>
    <w:rsid w:val="00A777B9"/>
    <w:rsid w:val="00A80288"/>
    <w:rsid w:val="00A80D4C"/>
    <w:rsid w:val="00A823DD"/>
    <w:rsid w:val="00A83D03"/>
    <w:rsid w:val="00A84C1C"/>
    <w:rsid w:val="00A9015B"/>
    <w:rsid w:val="00A90204"/>
    <w:rsid w:val="00A90903"/>
    <w:rsid w:val="00A92E99"/>
    <w:rsid w:val="00A953F9"/>
    <w:rsid w:val="00A9567B"/>
    <w:rsid w:val="00A95BE7"/>
    <w:rsid w:val="00A962FD"/>
    <w:rsid w:val="00A97234"/>
    <w:rsid w:val="00AA0C64"/>
    <w:rsid w:val="00AA4277"/>
    <w:rsid w:val="00AA4ABF"/>
    <w:rsid w:val="00AA74DC"/>
    <w:rsid w:val="00AB1B54"/>
    <w:rsid w:val="00AB3045"/>
    <w:rsid w:val="00AB526F"/>
    <w:rsid w:val="00AB53CA"/>
    <w:rsid w:val="00AC198A"/>
    <w:rsid w:val="00AC5771"/>
    <w:rsid w:val="00AC58C2"/>
    <w:rsid w:val="00AC5BB6"/>
    <w:rsid w:val="00AC6D2F"/>
    <w:rsid w:val="00AD0899"/>
    <w:rsid w:val="00AD20EC"/>
    <w:rsid w:val="00AD3728"/>
    <w:rsid w:val="00AD3B1A"/>
    <w:rsid w:val="00AD4C21"/>
    <w:rsid w:val="00AE6EAA"/>
    <w:rsid w:val="00AF47EB"/>
    <w:rsid w:val="00AF4B21"/>
    <w:rsid w:val="00B0117B"/>
    <w:rsid w:val="00B05FCB"/>
    <w:rsid w:val="00B06706"/>
    <w:rsid w:val="00B07805"/>
    <w:rsid w:val="00B16A92"/>
    <w:rsid w:val="00B17AE4"/>
    <w:rsid w:val="00B22729"/>
    <w:rsid w:val="00B228D5"/>
    <w:rsid w:val="00B24547"/>
    <w:rsid w:val="00B25DBF"/>
    <w:rsid w:val="00B37F30"/>
    <w:rsid w:val="00B40833"/>
    <w:rsid w:val="00B41D6A"/>
    <w:rsid w:val="00B44714"/>
    <w:rsid w:val="00B56EF1"/>
    <w:rsid w:val="00B601D9"/>
    <w:rsid w:val="00B62AFD"/>
    <w:rsid w:val="00B6505D"/>
    <w:rsid w:val="00B667DA"/>
    <w:rsid w:val="00B66812"/>
    <w:rsid w:val="00B67633"/>
    <w:rsid w:val="00B71091"/>
    <w:rsid w:val="00B73982"/>
    <w:rsid w:val="00B77799"/>
    <w:rsid w:val="00B81630"/>
    <w:rsid w:val="00B82A14"/>
    <w:rsid w:val="00B8384B"/>
    <w:rsid w:val="00B904EC"/>
    <w:rsid w:val="00B911FB"/>
    <w:rsid w:val="00B917FF"/>
    <w:rsid w:val="00B935D6"/>
    <w:rsid w:val="00B93DC0"/>
    <w:rsid w:val="00B950F7"/>
    <w:rsid w:val="00B95D8D"/>
    <w:rsid w:val="00B9694D"/>
    <w:rsid w:val="00B97645"/>
    <w:rsid w:val="00BA046F"/>
    <w:rsid w:val="00BA7CEC"/>
    <w:rsid w:val="00BB0433"/>
    <w:rsid w:val="00BB6431"/>
    <w:rsid w:val="00BC0F2A"/>
    <w:rsid w:val="00BC3AEA"/>
    <w:rsid w:val="00BC4B39"/>
    <w:rsid w:val="00BC70D8"/>
    <w:rsid w:val="00BD24F9"/>
    <w:rsid w:val="00BD48B6"/>
    <w:rsid w:val="00BD4CDE"/>
    <w:rsid w:val="00BD6052"/>
    <w:rsid w:val="00BD72A5"/>
    <w:rsid w:val="00BE0D06"/>
    <w:rsid w:val="00BE1379"/>
    <w:rsid w:val="00BE1ED9"/>
    <w:rsid w:val="00BE45BF"/>
    <w:rsid w:val="00BE60B5"/>
    <w:rsid w:val="00BE6E90"/>
    <w:rsid w:val="00BF22F0"/>
    <w:rsid w:val="00C015E3"/>
    <w:rsid w:val="00C03299"/>
    <w:rsid w:val="00C05162"/>
    <w:rsid w:val="00C1075F"/>
    <w:rsid w:val="00C16AEA"/>
    <w:rsid w:val="00C16B77"/>
    <w:rsid w:val="00C16BD5"/>
    <w:rsid w:val="00C17CF5"/>
    <w:rsid w:val="00C20B4B"/>
    <w:rsid w:val="00C25342"/>
    <w:rsid w:val="00C270C9"/>
    <w:rsid w:val="00C27988"/>
    <w:rsid w:val="00C30FB1"/>
    <w:rsid w:val="00C313A2"/>
    <w:rsid w:val="00C3454C"/>
    <w:rsid w:val="00C35365"/>
    <w:rsid w:val="00C458F7"/>
    <w:rsid w:val="00C467A6"/>
    <w:rsid w:val="00C51034"/>
    <w:rsid w:val="00C52F9E"/>
    <w:rsid w:val="00C53B68"/>
    <w:rsid w:val="00C55330"/>
    <w:rsid w:val="00C605C0"/>
    <w:rsid w:val="00C6220B"/>
    <w:rsid w:val="00C64956"/>
    <w:rsid w:val="00C667B9"/>
    <w:rsid w:val="00C72834"/>
    <w:rsid w:val="00C770FF"/>
    <w:rsid w:val="00C81850"/>
    <w:rsid w:val="00C849F9"/>
    <w:rsid w:val="00C92330"/>
    <w:rsid w:val="00C92876"/>
    <w:rsid w:val="00C93AAE"/>
    <w:rsid w:val="00C97673"/>
    <w:rsid w:val="00CA1A30"/>
    <w:rsid w:val="00CA7AB5"/>
    <w:rsid w:val="00CB31CF"/>
    <w:rsid w:val="00CC10EB"/>
    <w:rsid w:val="00CC2644"/>
    <w:rsid w:val="00CC3848"/>
    <w:rsid w:val="00CC42B4"/>
    <w:rsid w:val="00CC51D2"/>
    <w:rsid w:val="00CC675A"/>
    <w:rsid w:val="00CD21B5"/>
    <w:rsid w:val="00CD4A11"/>
    <w:rsid w:val="00CD57E8"/>
    <w:rsid w:val="00CE08FC"/>
    <w:rsid w:val="00CE5E6D"/>
    <w:rsid w:val="00CF5624"/>
    <w:rsid w:val="00CF69A2"/>
    <w:rsid w:val="00D00042"/>
    <w:rsid w:val="00D000E9"/>
    <w:rsid w:val="00D05944"/>
    <w:rsid w:val="00D07789"/>
    <w:rsid w:val="00D2108E"/>
    <w:rsid w:val="00D322A2"/>
    <w:rsid w:val="00D34139"/>
    <w:rsid w:val="00D34E3F"/>
    <w:rsid w:val="00D41F86"/>
    <w:rsid w:val="00D45B41"/>
    <w:rsid w:val="00D45C76"/>
    <w:rsid w:val="00D46A7F"/>
    <w:rsid w:val="00D47D50"/>
    <w:rsid w:val="00D502E9"/>
    <w:rsid w:val="00D50B4B"/>
    <w:rsid w:val="00D54F17"/>
    <w:rsid w:val="00D55769"/>
    <w:rsid w:val="00D56D09"/>
    <w:rsid w:val="00D60DB1"/>
    <w:rsid w:val="00D619CB"/>
    <w:rsid w:val="00D659E7"/>
    <w:rsid w:val="00D67F2A"/>
    <w:rsid w:val="00D73538"/>
    <w:rsid w:val="00D73F3D"/>
    <w:rsid w:val="00D76645"/>
    <w:rsid w:val="00D837E3"/>
    <w:rsid w:val="00D85EBA"/>
    <w:rsid w:val="00D8610A"/>
    <w:rsid w:val="00D903F7"/>
    <w:rsid w:val="00D91A50"/>
    <w:rsid w:val="00D92148"/>
    <w:rsid w:val="00D93EBF"/>
    <w:rsid w:val="00D94A4E"/>
    <w:rsid w:val="00D95D87"/>
    <w:rsid w:val="00D9654F"/>
    <w:rsid w:val="00D978FD"/>
    <w:rsid w:val="00DA1F1F"/>
    <w:rsid w:val="00DA2E57"/>
    <w:rsid w:val="00DB0258"/>
    <w:rsid w:val="00DB04AA"/>
    <w:rsid w:val="00DB19DF"/>
    <w:rsid w:val="00DB1C86"/>
    <w:rsid w:val="00DB226F"/>
    <w:rsid w:val="00DC0638"/>
    <w:rsid w:val="00DC0C0A"/>
    <w:rsid w:val="00DC28A0"/>
    <w:rsid w:val="00DC2C32"/>
    <w:rsid w:val="00DC3E92"/>
    <w:rsid w:val="00DC6191"/>
    <w:rsid w:val="00DC6417"/>
    <w:rsid w:val="00DC79AB"/>
    <w:rsid w:val="00DC7CE9"/>
    <w:rsid w:val="00DD3C5F"/>
    <w:rsid w:val="00DD3C75"/>
    <w:rsid w:val="00DD7334"/>
    <w:rsid w:val="00DE0DD5"/>
    <w:rsid w:val="00DE32EA"/>
    <w:rsid w:val="00DF11C6"/>
    <w:rsid w:val="00DF22F9"/>
    <w:rsid w:val="00DF2A3A"/>
    <w:rsid w:val="00DF5740"/>
    <w:rsid w:val="00E01A19"/>
    <w:rsid w:val="00E01AAA"/>
    <w:rsid w:val="00E01EDD"/>
    <w:rsid w:val="00E03B77"/>
    <w:rsid w:val="00E03D48"/>
    <w:rsid w:val="00E05D7C"/>
    <w:rsid w:val="00E14BB2"/>
    <w:rsid w:val="00E17148"/>
    <w:rsid w:val="00E17F38"/>
    <w:rsid w:val="00E20D94"/>
    <w:rsid w:val="00E233DC"/>
    <w:rsid w:val="00E24D18"/>
    <w:rsid w:val="00E25975"/>
    <w:rsid w:val="00E26707"/>
    <w:rsid w:val="00E30986"/>
    <w:rsid w:val="00E315FD"/>
    <w:rsid w:val="00E31F48"/>
    <w:rsid w:val="00E35BFF"/>
    <w:rsid w:val="00E36441"/>
    <w:rsid w:val="00E36D1A"/>
    <w:rsid w:val="00E3767B"/>
    <w:rsid w:val="00E44EA2"/>
    <w:rsid w:val="00E50053"/>
    <w:rsid w:val="00E51678"/>
    <w:rsid w:val="00E53A13"/>
    <w:rsid w:val="00E54274"/>
    <w:rsid w:val="00E56D00"/>
    <w:rsid w:val="00E623B1"/>
    <w:rsid w:val="00E65641"/>
    <w:rsid w:val="00E67C96"/>
    <w:rsid w:val="00E67EBF"/>
    <w:rsid w:val="00E75FB8"/>
    <w:rsid w:val="00E817CF"/>
    <w:rsid w:val="00E832B6"/>
    <w:rsid w:val="00E83FDA"/>
    <w:rsid w:val="00E848E2"/>
    <w:rsid w:val="00E86026"/>
    <w:rsid w:val="00E86EAA"/>
    <w:rsid w:val="00E873FE"/>
    <w:rsid w:val="00E90F22"/>
    <w:rsid w:val="00E912AC"/>
    <w:rsid w:val="00E91DBD"/>
    <w:rsid w:val="00E92D8C"/>
    <w:rsid w:val="00E952C4"/>
    <w:rsid w:val="00E97FDA"/>
    <w:rsid w:val="00EA1B72"/>
    <w:rsid w:val="00EA58C9"/>
    <w:rsid w:val="00EA67D7"/>
    <w:rsid w:val="00EA7385"/>
    <w:rsid w:val="00EB1265"/>
    <w:rsid w:val="00EB1437"/>
    <w:rsid w:val="00EB18D0"/>
    <w:rsid w:val="00EB5345"/>
    <w:rsid w:val="00EB6C11"/>
    <w:rsid w:val="00EB7B0D"/>
    <w:rsid w:val="00EC27B1"/>
    <w:rsid w:val="00EC3AAF"/>
    <w:rsid w:val="00EC5FD2"/>
    <w:rsid w:val="00EC6967"/>
    <w:rsid w:val="00ED0CD2"/>
    <w:rsid w:val="00ED1AD0"/>
    <w:rsid w:val="00ED5F23"/>
    <w:rsid w:val="00ED60A5"/>
    <w:rsid w:val="00EE020C"/>
    <w:rsid w:val="00EE0939"/>
    <w:rsid w:val="00EE2426"/>
    <w:rsid w:val="00EF24F5"/>
    <w:rsid w:val="00EF4519"/>
    <w:rsid w:val="00EF4660"/>
    <w:rsid w:val="00EF469A"/>
    <w:rsid w:val="00F009F5"/>
    <w:rsid w:val="00F03D52"/>
    <w:rsid w:val="00F07633"/>
    <w:rsid w:val="00F12F94"/>
    <w:rsid w:val="00F146F8"/>
    <w:rsid w:val="00F256B0"/>
    <w:rsid w:val="00F5132C"/>
    <w:rsid w:val="00F53152"/>
    <w:rsid w:val="00F5322F"/>
    <w:rsid w:val="00F54A7C"/>
    <w:rsid w:val="00F57E3F"/>
    <w:rsid w:val="00F62A27"/>
    <w:rsid w:val="00F62B89"/>
    <w:rsid w:val="00F636FD"/>
    <w:rsid w:val="00F6782B"/>
    <w:rsid w:val="00F70FA0"/>
    <w:rsid w:val="00F74F93"/>
    <w:rsid w:val="00F7559B"/>
    <w:rsid w:val="00F75B33"/>
    <w:rsid w:val="00F85046"/>
    <w:rsid w:val="00F8654B"/>
    <w:rsid w:val="00F86A4B"/>
    <w:rsid w:val="00F90F85"/>
    <w:rsid w:val="00F94B08"/>
    <w:rsid w:val="00F94FD9"/>
    <w:rsid w:val="00F953D7"/>
    <w:rsid w:val="00F95D41"/>
    <w:rsid w:val="00F96D2D"/>
    <w:rsid w:val="00F97BE8"/>
    <w:rsid w:val="00FA75D7"/>
    <w:rsid w:val="00FB1A9E"/>
    <w:rsid w:val="00FB61F8"/>
    <w:rsid w:val="00FB7B5C"/>
    <w:rsid w:val="00FC13E3"/>
    <w:rsid w:val="00FC4BD5"/>
    <w:rsid w:val="00FC5E62"/>
    <w:rsid w:val="00FC7BE2"/>
    <w:rsid w:val="00FD248C"/>
    <w:rsid w:val="00FD38C8"/>
    <w:rsid w:val="00FD79FE"/>
    <w:rsid w:val="00FE2B8C"/>
    <w:rsid w:val="00FE7C62"/>
    <w:rsid w:val="00FE7F7C"/>
    <w:rsid w:val="00FF0011"/>
    <w:rsid w:val="00FF0020"/>
    <w:rsid w:val="00FF00A7"/>
    <w:rsid w:val="00FF212B"/>
    <w:rsid w:val="00FF4748"/>
    <w:rsid w:val="00FF5907"/>
    <w:rsid w:val="00FF7959"/>
    <w:rsid w:val="00FF7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8501C"/>
  <w15:docId w15:val="{3E2489A7-C68F-4A9F-A054-FE836C04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9E5"/>
    <w:rPr>
      <w:rFonts w:ascii="Calibri" w:eastAsia="Calibri" w:hAnsi="Calibri" w:cs="Times New Roman"/>
    </w:rPr>
  </w:style>
  <w:style w:type="paragraph" w:styleId="Heading1">
    <w:name w:val="heading 1"/>
    <w:basedOn w:val="Normal"/>
    <w:link w:val="Heading1Char"/>
    <w:qFormat/>
    <w:rsid w:val="000129E5"/>
    <w:pPr>
      <w:keepNext/>
      <w:jc w:val="center"/>
      <w:outlineLvl w:val="0"/>
    </w:pPr>
    <w:rPr>
      <w:rFonts w:ascii="Times New Roman" w:eastAsia="Times New Roman" w:hAnsi="Times New Roman"/>
      <w:b/>
      <w:bCs/>
      <w:kern w:val="36"/>
      <w:sz w:val="28"/>
      <w:szCs w:val="28"/>
    </w:rPr>
  </w:style>
  <w:style w:type="paragraph" w:styleId="Heading2">
    <w:name w:val="heading 2"/>
    <w:basedOn w:val="Normal"/>
    <w:next w:val="Normal"/>
    <w:link w:val="Heading2Char"/>
    <w:qFormat/>
    <w:rsid w:val="000129E5"/>
    <w:pPr>
      <w:keepNext/>
      <w:spacing w:before="240" w:after="60"/>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0129E5"/>
    <w:pPr>
      <w:keepNext/>
      <w:spacing w:before="240" w:after="6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0129E5"/>
    <w:pPr>
      <w:keepNext/>
      <w:spacing w:before="240" w:after="60"/>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unhideWhenUsed/>
    <w:qFormat/>
    <w:rsid w:val="000129E5"/>
    <w:pPr>
      <w:keepNext/>
      <w:keepLines/>
      <w:spacing w:before="40"/>
      <w:outlineLvl w:val="4"/>
    </w:pPr>
    <w:rPr>
      <w:rFonts w:asciiTheme="majorHAnsi" w:eastAsiaTheme="majorEastAsia" w:hAnsiTheme="majorHAnsi" w:cstheme="majorBidi"/>
      <w:color w:val="2E74B5" w:themeColor="accent1" w:themeShade="BF"/>
      <w:sz w:val="24"/>
      <w:szCs w:val="24"/>
      <w:lang w:val="en-US"/>
    </w:rPr>
  </w:style>
  <w:style w:type="paragraph" w:styleId="Heading6">
    <w:name w:val="heading 6"/>
    <w:basedOn w:val="Normal"/>
    <w:next w:val="Normal"/>
    <w:link w:val="Heading6Char"/>
    <w:qFormat/>
    <w:rsid w:val="000129E5"/>
    <w:pPr>
      <w:spacing w:before="240" w:after="60"/>
      <w:outlineLvl w:val="5"/>
    </w:pPr>
    <w:rPr>
      <w:rFonts w:ascii="Times New Roman" w:eastAsia="Times New Roman" w:hAnsi="Times New Roman"/>
      <w:b/>
      <w:bCs/>
      <w:lang w:val="en-US"/>
    </w:rPr>
  </w:style>
  <w:style w:type="paragraph" w:styleId="Heading7">
    <w:name w:val="heading 7"/>
    <w:basedOn w:val="Normal"/>
    <w:next w:val="Normal"/>
    <w:link w:val="Heading7Char"/>
    <w:qFormat/>
    <w:rsid w:val="000129E5"/>
    <w:pPr>
      <w:keepNext/>
      <w:ind w:left="120"/>
      <w:jc w:val="center"/>
      <w:outlineLvl w:val="6"/>
    </w:pPr>
    <w:rPr>
      <w:rFonts w:ascii="Times New Roman" w:eastAsia="Times New Roman" w:hAnsi="Times New Roman"/>
      <w:i/>
      <w:iCs/>
      <w:sz w:val="24"/>
      <w:szCs w:val="20"/>
      <w:lang w:val="en-US"/>
    </w:rPr>
  </w:style>
  <w:style w:type="paragraph" w:styleId="Heading8">
    <w:name w:val="heading 8"/>
    <w:basedOn w:val="Normal"/>
    <w:next w:val="Normal"/>
    <w:link w:val="Heading8Char"/>
    <w:unhideWhenUsed/>
    <w:qFormat/>
    <w:rsid w:val="000129E5"/>
    <w:pPr>
      <w:keepNext/>
      <w:keepLines/>
      <w:spacing w:before="40"/>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9E5"/>
    <w:rPr>
      <w:rFonts w:ascii="Times New Roman" w:eastAsia="Times New Roman" w:hAnsi="Times New Roman" w:cs="Times New Roman"/>
      <w:b/>
      <w:bCs/>
      <w:kern w:val="36"/>
      <w:sz w:val="28"/>
      <w:szCs w:val="28"/>
    </w:rPr>
  </w:style>
  <w:style w:type="character" w:customStyle="1" w:styleId="Heading2Char">
    <w:name w:val="Heading 2 Char"/>
    <w:basedOn w:val="DefaultParagraphFont"/>
    <w:link w:val="Heading2"/>
    <w:rsid w:val="000129E5"/>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129E5"/>
    <w:rPr>
      <w:rFonts w:ascii="Arial" w:eastAsia="Times New Roman" w:hAnsi="Arial" w:cs="Arial"/>
      <w:b/>
      <w:bCs/>
      <w:sz w:val="26"/>
      <w:szCs w:val="26"/>
      <w:lang w:val="en-US"/>
    </w:rPr>
  </w:style>
  <w:style w:type="character" w:customStyle="1" w:styleId="Heading4Char">
    <w:name w:val="Heading 4 Char"/>
    <w:basedOn w:val="DefaultParagraphFont"/>
    <w:link w:val="Heading4"/>
    <w:rsid w:val="000129E5"/>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129E5"/>
    <w:rPr>
      <w:rFonts w:asciiTheme="majorHAnsi" w:eastAsiaTheme="majorEastAsia" w:hAnsiTheme="majorHAnsi" w:cstheme="majorBidi"/>
      <w:color w:val="2E74B5" w:themeColor="accent1" w:themeShade="BF"/>
      <w:sz w:val="24"/>
      <w:szCs w:val="24"/>
      <w:lang w:val="en-US"/>
    </w:rPr>
  </w:style>
  <w:style w:type="character" w:customStyle="1" w:styleId="Heading6Char">
    <w:name w:val="Heading 6 Char"/>
    <w:basedOn w:val="DefaultParagraphFont"/>
    <w:link w:val="Heading6"/>
    <w:rsid w:val="000129E5"/>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129E5"/>
    <w:rPr>
      <w:rFonts w:ascii="Times New Roman" w:eastAsia="Times New Roman" w:hAnsi="Times New Roman" w:cs="Times New Roman"/>
      <w:i/>
      <w:iCs/>
      <w:sz w:val="24"/>
      <w:szCs w:val="20"/>
      <w:lang w:val="en-US"/>
    </w:rPr>
  </w:style>
  <w:style w:type="character" w:customStyle="1" w:styleId="Heading8Char">
    <w:name w:val="Heading 8 Char"/>
    <w:basedOn w:val="DefaultParagraphFont"/>
    <w:link w:val="Heading8"/>
    <w:rsid w:val="000129E5"/>
    <w:rPr>
      <w:rFonts w:asciiTheme="majorHAnsi" w:eastAsiaTheme="majorEastAsia" w:hAnsiTheme="majorHAnsi" w:cstheme="majorBidi"/>
      <w:color w:val="272727" w:themeColor="text1" w:themeTint="D8"/>
      <w:sz w:val="21"/>
      <w:szCs w:val="21"/>
      <w:lang w:val="en-US"/>
    </w:rPr>
  </w:style>
  <w:style w:type="table" w:styleId="TableGrid">
    <w:name w:val="Table Grid"/>
    <w:basedOn w:val="TableNormal"/>
    <w:uiPriority w:val="99"/>
    <w:rsid w:val="000129E5"/>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29E5"/>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0129E5"/>
    <w:rPr>
      <w:rFonts w:ascii="Tahoma" w:eastAsia="Times New Roman" w:hAnsi="Tahoma" w:cs="Tahoma"/>
      <w:sz w:val="16"/>
      <w:szCs w:val="16"/>
      <w:lang w:val="en-US"/>
    </w:rPr>
  </w:style>
  <w:style w:type="paragraph" w:styleId="Footer">
    <w:name w:val="footer"/>
    <w:basedOn w:val="Normal"/>
    <w:link w:val="FooterChar"/>
    <w:rsid w:val="000129E5"/>
    <w:pPr>
      <w:tabs>
        <w:tab w:val="center" w:pos="4320"/>
        <w:tab w:val="right" w:pos="8640"/>
      </w:tabs>
    </w:pPr>
    <w:rPr>
      <w:rFonts w:ascii="Times New Roman" w:eastAsia="Times New Roman" w:hAnsi="Times New Roman"/>
      <w:sz w:val="24"/>
      <w:szCs w:val="24"/>
      <w:lang w:val="en-US"/>
    </w:rPr>
  </w:style>
  <w:style w:type="character" w:customStyle="1" w:styleId="FooterChar">
    <w:name w:val="Footer Char"/>
    <w:basedOn w:val="DefaultParagraphFont"/>
    <w:link w:val="Footer"/>
    <w:rsid w:val="000129E5"/>
    <w:rPr>
      <w:rFonts w:ascii="Times New Roman" w:eastAsia="Times New Roman" w:hAnsi="Times New Roman" w:cs="Times New Roman"/>
      <w:sz w:val="24"/>
      <w:szCs w:val="24"/>
      <w:lang w:val="en-US"/>
    </w:rPr>
  </w:style>
  <w:style w:type="character" w:styleId="PageNumber">
    <w:name w:val="page number"/>
    <w:basedOn w:val="DefaultParagraphFont"/>
    <w:rsid w:val="000129E5"/>
    <w:rPr>
      <w:rFonts w:cs="Times New Roman"/>
    </w:rPr>
  </w:style>
  <w:style w:type="paragraph" w:styleId="Header">
    <w:name w:val="header"/>
    <w:basedOn w:val="Normal"/>
    <w:link w:val="HeaderChar1"/>
    <w:rsid w:val="000129E5"/>
    <w:pPr>
      <w:tabs>
        <w:tab w:val="center" w:pos="4320"/>
        <w:tab w:val="right" w:pos="8640"/>
      </w:tabs>
    </w:pPr>
    <w:rPr>
      <w:rFonts w:ascii="Times New Roman" w:eastAsia="Times New Roman" w:hAnsi="Times New Roman"/>
      <w:sz w:val="24"/>
      <w:szCs w:val="20"/>
      <w:lang w:val="en-US"/>
    </w:rPr>
  </w:style>
  <w:style w:type="character" w:customStyle="1" w:styleId="HeaderChar">
    <w:name w:val="Header Char"/>
    <w:basedOn w:val="DefaultParagraphFont"/>
    <w:rsid w:val="000129E5"/>
    <w:rPr>
      <w:rFonts w:ascii="Calibri" w:eastAsia="Calibri" w:hAnsi="Calibri" w:cs="Times New Roman"/>
    </w:rPr>
  </w:style>
  <w:style w:type="character" w:customStyle="1" w:styleId="HeaderChar1">
    <w:name w:val="Header Char1"/>
    <w:link w:val="Header"/>
    <w:locked/>
    <w:rsid w:val="000129E5"/>
    <w:rPr>
      <w:rFonts w:ascii="Times New Roman" w:eastAsia="Times New Roman" w:hAnsi="Times New Roman" w:cs="Times New Roman"/>
      <w:sz w:val="24"/>
      <w:szCs w:val="20"/>
      <w:lang w:val="en-US"/>
    </w:rPr>
  </w:style>
  <w:style w:type="paragraph" w:customStyle="1" w:styleId="CharCharCharCharCharChar">
    <w:name w:val="Char Char Char Char Char Char"/>
    <w:basedOn w:val="Normal"/>
    <w:rsid w:val="000129E5"/>
    <w:pPr>
      <w:spacing w:line="240" w:lineRule="exact"/>
    </w:pPr>
    <w:rPr>
      <w:rFonts w:ascii="Tahoma" w:eastAsia="Times New Roman" w:hAnsi="Tahoma"/>
      <w:sz w:val="20"/>
      <w:szCs w:val="20"/>
      <w:lang w:val="en-US"/>
    </w:rPr>
  </w:style>
  <w:style w:type="paragraph" w:customStyle="1" w:styleId="CharCharCharCharCharChar1">
    <w:name w:val="Char Char Char Char Char Char1"/>
    <w:basedOn w:val="Normal"/>
    <w:uiPriority w:val="99"/>
    <w:rsid w:val="000129E5"/>
    <w:pPr>
      <w:spacing w:line="240" w:lineRule="exact"/>
    </w:pPr>
    <w:rPr>
      <w:rFonts w:ascii="Tahoma" w:eastAsia="Times New Roman" w:hAnsi="Tahoma"/>
      <w:sz w:val="20"/>
      <w:szCs w:val="20"/>
      <w:lang w:val="en-US"/>
    </w:rPr>
  </w:style>
  <w:style w:type="paragraph" w:styleId="Title">
    <w:name w:val="Title"/>
    <w:basedOn w:val="Normal"/>
    <w:link w:val="TitleChar"/>
    <w:qFormat/>
    <w:rsid w:val="000129E5"/>
    <w:pPr>
      <w:jc w:val="center"/>
    </w:pPr>
    <w:rPr>
      <w:rFonts w:ascii="Times New Roman" w:eastAsia="MS Mincho" w:hAnsi="Times New Roman"/>
      <w:b/>
      <w:bCs/>
      <w:sz w:val="24"/>
      <w:szCs w:val="20"/>
    </w:rPr>
  </w:style>
  <w:style w:type="character" w:customStyle="1" w:styleId="TitleChar">
    <w:name w:val="Title Char"/>
    <w:basedOn w:val="DefaultParagraphFont"/>
    <w:link w:val="Title"/>
    <w:rsid w:val="000129E5"/>
    <w:rPr>
      <w:rFonts w:ascii="Times New Roman" w:eastAsia="MS Mincho" w:hAnsi="Times New Roman" w:cs="Times New Roman"/>
      <w:b/>
      <w:bCs/>
      <w:sz w:val="24"/>
      <w:szCs w:val="20"/>
    </w:rPr>
  </w:style>
  <w:style w:type="paragraph" w:styleId="BodyText">
    <w:name w:val="Body Text"/>
    <w:basedOn w:val="Normal"/>
    <w:link w:val="BodyTextChar"/>
    <w:rsid w:val="000129E5"/>
    <w:pPr>
      <w:jc w:val="both"/>
    </w:pPr>
    <w:rPr>
      <w:rFonts w:ascii="Times New Roman" w:eastAsia="Times New Roman" w:hAnsi="Times New Roman"/>
      <w:sz w:val="24"/>
      <w:szCs w:val="24"/>
      <w:lang w:val="it-IT"/>
    </w:rPr>
  </w:style>
  <w:style w:type="character" w:customStyle="1" w:styleId="BodyTextChar">
    <w:name w:val="Body Text Char"/>
    <w:basedOn w:val="DefaultParagraphFont"/>
    <w:link w:val="BodyText"/>
    <w:rsid w:val="000129E5"/>
    <w:rPr>
      <w:rFonts w:ascii="Times New Roman" w:eastAsia="Times New Roman" w:hAnsi="Times New Roman" w:cs="Times New Roman"/>
      <w:sz w:val="24"/>
      <w:szCs w:val="24"/>
      <w:lang w:val="it-IT"/>
    </w:rPr>
  </w:style>
  <w:style w:type="paragraph" w:styleId="BodyText3">
    <w:name w:val="Body Text 3"/>
    <w:basedOn w:val="Normal"/>
    <w:link w:val="BodyText3Char"/>
    <w:rsid w:val="000129E5"/>
    <w:pPr>
      <w:spacing w:after="120"/>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0129E5"/>
    <w:rPr>
      <w:rFonts w:ascii="Times New Roman" w:eastAsia="Times New Roman" w:hAnsi="Times New Roman" w:cs="Times New Roman"/>
      <w:sz w:val="16"/>
      <w:szCs w:val="16"/>
      <w:lang w:val="en-US"/>
    </w:rPr>
  </w:style>
  <w:style w:type="paragraph" w:customStyle="1" w:styleId="ZchnZchnCharCharZchnZchn">
    <w:name w:val="Zchn Zchn Char Char Zchn Zchn"/>
    <w:basedOn w:val="Normal"/>
    <w:rsid w:val="000129E5"/>
    <w:pPr>
      <w:spacing w:line="240" w:lineRule="exact"/>
    </w:pPr>
    <w:rPr>
      <w:rFonts w:ascii="Tahoma" w:eastAsia="Times New Roman" w:hAnsi="Tahoma"/>
      <w:sz w:val="20"/>
      <w:szCs w:val="20"/>
    </w:rPr>
  </w:style>
  <w:style w:type="character" w:styleId="Strong">
    <w:name w:val="Strong"/>
    <w:basedOn w:val="DefaultParagraphFont"/>
    <w:uiPriority w:val="22"/>
    <w:qFormat/>
    <w:rsid w:val="000129E5"/>
    <w:rPr>
      <w:rFonts w:cs="Times New Roman"/>
      <w:b/>
    </w:rPr>
  </w:style>
  <w:style w:type="paragraph" w:customStyle="1" w:styleId="Char">
    <w:name w:val="Char"/>
    <w:basedOn w:val="Normal"/>
    <w:rsid w:val="000129E5"/>
    <w:pPr>
      <w:spacing w:line="240" w:lineRule="exact"/>
    </w:pPr>
    <w:rPr>
      <w:rFonts w:ascii="Tahoma" w:eastAsia="Times New Roman" w:hAnsi="Tahoma"/>
      <w:sz w:val="20"/>
      <w:szCs w:val="20"/>
    </w:rPr>
  </w:style>
  <w:style w:type="paragraph" w:styleId="BodyTextIndent3">
    <w:name w:val="Body Text Indent 3"/>
    <w:basedOn w:val="Normal"/>
    <w:link w:val="BodyTextIndent3Char"/>
    <w:rsid w:val="000129E5"/>
    <w:pPr>
      <w:spacing w:after="120"/>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129E5"/>
    <w:rPr>
      <w:rFonts w:ascii="Times New Roman" w:eastAsia="Times New Roman" w:hAnsi="Times New Roman" w:cs="Times New Roman"/>
      <w:sz w:val="16"/>
      <w:szCs w:val="16"/>
      <w:lang w:val="en-US"/>
    </w:rPr>
  </w:style>
  <w:style w:type="paragraph" w:styleId="BodyText2">
    <w:name w:val="Body Text 2"/>
    <w:basedOn w:val="Normal"/>
    <w:link w:val="BodyText2Char"/>
    <w:rsid w:val="000129E5"/>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0129E5"/>
    <w:rPr>
      <w:rFonts w:ascii="Times New Roman" w:eastAsia="Times New Roman" w:hAnsi="Times New Roman" w:cs="Times New Roman"/>
      <w:sz w:val="24"/>
      <w:szCs w:val="24"/>
      <w:lang w:val="en-US"/>
    </w:rPr>
  </w:style>
  <w:style w:type="paragraph" w:customStyle="1" w:styleId="CharCharChar">
    <w:name w:val="Char Char Char"/>
    <w:basedOn w:val="Normal"/>
    <w:rsid w:val="000129E5"/>
    <w:pPr>
      <w:spacing w:line="240" w:lineRule="exact"/>
    </w:pPr>
    <w:rPr>
      <w:rFonts w:ascii="Tahoma" w:eastAsia="Times New Roman" w:hAnsi="Tahoma"/>
      <w:sz w:val="20"/>
      <w:szCs w:val="20"/>
    </w:rPr>
  </w:style>
  <w:style w:type="character" w:customStyle="1" w:styleId="currencyconverterlink">
    <w:name w:val="currency_converter_link"/>
    <w:basedOn w:val="DefaultParagraphFont"/>
    <w:rsid w:val="000129E5"/>
    <w:rPr>
      <w:rFonts w:cs="Times New Roman"/>
    </w:rPr>
  </w:style>
  <w:style w:type="character" w:customStyle="1" w:styleId="apple-style-span">
    <w:name w:val="apple-style-span"/>
    <w:basedOn w:val="DefaultParagraphFont"/>
    <w:uiPriority w:val="99"/>
    <w:rsid w:val="000129E5"/>
    <w:rPr>
      <w:rFonts w:cs="Times New Roman"/>
    </w:rPr>
  </w:style>
  <w:style w:type="character" w:customStyle="1" w:styleId="apple-converted-space">
    <w:name w:val="apple-converted-space"/>
    <w:basedOn w:val="DefaultParagraphFont"/>
    <w:rsid w:val="000129E5"/>
    <w:rPr>
      <w:rFonts w:cs="Times New Roman"/>
    </w:rPr>
  </w:style>
  <w:style w:type="character" w:customStyle="1" w:styleId="shorttext1">
    <w:name w:val="short_text1"/>
    <w:rsid w:val="000129E5"/>
    <w:rPr>
      <w:sz w:val="29"/>
    </w:rPr>
  </w:style>
  <w:style w:type="character" w:customStyle="1" w:styleId="mediumtext1">
    <w:name w:val="medium_text1"/>
    <w:rsid w:val="000129E5"/>
    <w:rPr>
      <w:sz w:val="24"/>
    </w:rPr>
  </w:style>
  <w:style w:type="paragraph" w:styleId="NormalWeb">
    <w:name w:val="Normal (Web)"/>
    <w:basedOn w:val="Normal"/>
    <w:link w:val="NormalWebChar"/>
    <w:rsid w:val="000129E5"/>
    <w:pPr>
      <w:spacing w:before="100" w:beforeAutospacing="1" w:after="100" w:afterAutospacing="1"/>
    </w:pPr>
    <w:rPr>
      <w:rFonts w:ascii="Times New Roman" w:eastAsia="Times New Roman" w:hAnsi="Times New Roman"/>
      <w:sz w:val="24"/>
      <w:szCs w:val="20"/>
      <w:lang w:val="hr-HR" w:eastAsia="hr-HR"/>
    </w:rPr>
  </w:style>
  <w:style w:type="character" w:customStyle="1" w:styleId="NormalWebChar">
    <w:name w:val="Normal (Web) Char"/>
    <w:link w:val="NormalWeb"/>
    <w:locked/>
    <w:rsid w:val="000129E5"/>
    <w:rPr>
      <w:rFonts w:ascii="Times New Roman" w:eastAsia="Times New Roman" w:hAnsi="Times New Roman" w:cs="Times New Roman"/>
      <w:sz w:val="24"/>
      <w:szCs w:val="20"/>
      <w:lang w:val="hr-HR" w:eastAsia="hr-HR"/>
    </w:rPr>
  </w:style>
  <w:style w:type="character" w:styleId="CommentReference">
    <w:name w:val="annotation reference"/>
    <w:basedOn w:val="DefaultParagraphFont"/>
    <w:uiPriority w:val="99"/>
    <w:semiHidden/>
    <w:rsid w:val="000129E5"/>
    <w:rPr>
      <w:rFonts w:cs="Times New Roman"/>
      <w:sz w:val="16"/>
    </w:rPr>
  </w:style>
  <w:style w:type="paragraph" w:styleId="CommentText">
    <w:name w:val="annotation text"/>
    <w:basedOn w:val="Normal"/>
    <w:link w:val="CommentTextChar"/>
    <w:uiPriority w:val="99"/>
    <w:semiHidden/>
    <w:rsid w:val="000129E5"/>
    <w:rPr>
      <w:rFonts w:ascii="Times New Roman" w:eastAsia="Times New Roman" w:hAnsi="Times New Roman"/>
      <w:sz w:val="20"/>
      <w:szCs w:val="20"/>
      <w:lang w:val="hr-HR" w:eastAsia="hr-HR"/>
    </w:rPr>
  </w:style>
  <w:style w:type="character" w:customStyle="1" w:styleId="CommentTextChar">
    <w:name w:val="Comment Text Char"/>
    <w:basedOn w:val="DefaultParagraphFont"/>
    <w:link w:val="CommentText"/>
    <w:uiPriority w:val="99"/>
    <w:semiHidden/>
    <w:rsid w:val="000129E5"/>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rsid w:val="000129E5"/>
    <w:rPr>
      <w:b/>
      <w:bCs/>
    </w:rPr>
  </w:style>
  <w:style w:type="character" w:customStyle="1" w:styleId="CommentSubjectChar">
    <w:name w:val="Comment Subject Char"/>
    <w:basedOn w:val="CommentTextChar"/>
    <w:link w:val="CommentSubject"/>
    <w:uiPriority w:val="99"/>
    <w:semiHidden/>
    <w:rsid w:val="000129E5"/>
    <w:rPr>
      <w:rFonts w:ascii="Times New Roman" w:eastAsia="Times New Roman" w:hAnsi="Times New Roman" w:cs="Times New Roman"/>
      <w:b/>
      <w:bCs/>
      <w:sz w:val="20"/>
      <w:szCs w:val="20"/>
      <w:lang w:val="hr-HR" w:eastAsia="hr-HR"/>
    </w:rPr>
  </w:style>
  <w:style w:type="paragraph" w:styleId="FootnoteText">
    <w:name w:val="footnote text"/>
    <w:basedOn w:val="Normal"/>
    <w:link w:val="FootnoteTextChar"/>
    <w:uiPriority w:val="99"/>
    <w:semiHidden/>
    <w:rsid w:val="000129E5"/>
    <w:rPr>
      <w:rFonts w:ascii="Times New Roman" w:eastAsia="Times New Roman" w:hAnsi="Times New Roman"/>
      <w:sz w:val="20"/>
      <w:szCs w:val="20"/>
      <w:lang w:val="hr-HR" w:eastAsia="hr-HR"/>
    </w:rPr>
  </w:style>
  <w:style w:type="character" w:customStyle="1" w:styleId="FootnoteTextChar">
    <w:name w:val="Footnote Text Char"/>
    <w:basedOn w:val="DefaultParagraphFont"/>
    <w:link w:val="FootnoteText"/>
    <w:uiPriority w:val="99"/>
    <w:semiHidden/>
    <w:rsid w:val="000129E5"/>
    <w:rPr>
      <w:rFonts w:ascii="Times New Roman" w:eastAsia="Times New Roman" w:hAnsi="Times New Roman" w:cs="Times New Roman"/>
      <w:sz w:val="20"/>
      <w:szCs w:val="20"/>
      <w:lang w:val="hr-HR" w:eastAsia="hr-HR"/>
    </w:rPr>
  </w:style>
  <w:style w:type="paragraph" w:styleId="DocumentMap">
    <w:name w:val="Document Map"/>
    <w:basedOn w:val="Normal"/>
    <w:link w:val="DocumentMapChar"/>
    <w:semiHidden/>
    <w:rsid w:val="000129E5"/>
    <w:pPr>
      <w:shd w:val="clear" w:color="auto" w:fill="000080"/>
    </w:pPr>
    <w:rPr>
      <w:rFonts w:ascii="Tahoma" w:eastAsia="Times New Roman" w:hAnsi="Tahoma" w:cs="Tahoma"/>
      <w:sz w:val="20"/>
      <w:szCs w:val="20"/>
      <w:lang w:val="hr-HR" w:eastAsia="hr-HR"/>
    </w:rPr>
  </w:style>
  <w:style w:type="character" w:customStyle="1" w:styleId="DocumentMapChar">
    <w:name w:val="Document Map Char"/>
    <w:basedOn w:val="DefaultParagraphFont"/>
    <w:link w:val="DocumentMap"/>
    <w:semiHidden/>
    <w:rsid w:val="000129E5"/>
    <w:rPr>
      <w:rFonts w:ascii="Tahoma" w:eastAsia="Times New Roman" w:hAnsi="Tahoma" w:cs="Tahoma"/>
      <w:sz w:val="20"/>
      <w:szCs w:val="20"/>
      <w:shd w:val="clear" w:color="auto" w:fill="000080"/>
      <w:lang w:val="hr-HR" w:eastAsia="hr-HR"/>
    </w:rPr>
  </w:style>
  <w:style w:type="character" w:customStyle="1" w:styleId="longtext1">
    <w:name w:val="long_text1"/>
    <w:rsid w:val="000129E5"/>
    <w:rPr>
      <w:sz w:val="20"/>
    </w:rPr>
  </w:style>
  <w:style w:type="paragraph" w:styleId="Revision">
    <w:name w:val="Revision"/>
    <w:hidden/>
    <w:uiPriority w:val="99"/>
    <w:semiHidden/>
    <w:rsid w:val="000129E5"/>
    <w:rPr>
      <w:rFonts w:ascii="Times New Roman" w:eastAsia="Times New Roman" w:hAnsi="Times New Roman" w:cs="Times New Roman"/>
      <w:sz w:val="24"/>
      <w:szCs w:val="24"/>
      <w:lang w:val="hr-HR" w:eastAsia="hr-HR"/>
    </w:rPr>
  </w:style>
  <w:style w:type="paragraph" w:styleId="ListParagraph">
    <w:name w:val="List Paragraph"/>
    <w:aliases w:val="Normal 1,List Paragraph 1,Akapit z listą BS"/>
    <w:basedOn w:val="Normal"/>
    <w:link w:val="ListParagraphChar"/>
    <w:qFormat/>
    <w:rsid w:val="000129E5"/>
    <w:pPr>
      <w:ind w:left="720"/>
      <w:contextualSpacing/>
    </w:pPr>
    <w:rPr>
      <w:rFonts w:ascii="Times New Roman" w:eastAsia="Times New Roman" w:hAnsi="Times New Roman"/>
      <w:sz w:val="24"/>
      <w:szCs w:val="24"/>
      <w:lang w:val="hr-HR" w:eastAsia="hr-HR"/>
    </w:rPr>
  </w:style>
  <w:style w:type="paragraph" w:styleId="NormalIndent">
    <w:name w:val="Normal Indent"/>
    <w:basedOn w:val="Normal"/>
    <w:rsid w:val="000129E5"/>
    <w:pPr>
      <w:ind w:left="720"/>
    </w:pPr>
    <w:rPr>
      <w:rFonts w:ascii="Times New Roman" w:eastAsia="Times New Roman" w:hAnsi="Times New Roman"/>
      <w:sz w:val="24"/>
      <w:szCs w:val="24"/>
      <w:lang w:val="hr-HR" w:eastAsia="hr-HR"/>
    </w:rPr>
  </w:style>
  <w:style w:type="character" w:customStyle="1" w:styleId="stextb1">
    <w:name w:val="stextb1"/>
    <w:rsid w:val="000129E5"/>
    <w:rPr>
      <w:rFonts w:ascii="Arial" w:hAnsi="Arial"/>
      <w:b/>
      <w:color w:val="333333"/>
      <w:sz w:val="18"/>
      <w:u w:val="none"/>
      <w:effect w:val="none"/>
    </w:rPr>
  </w:style>
  <w:style w:type="paragraph" w:customStyle="1" w:styleId="ecxmsonormal">
    <w:name w:val="ecxmsonormal"/>
    <w:basedOn w:val="Normal"/>
    <w:rsid w:val="000129E5"/>
    <w:pPr>
      <w:spacing w:after="324"/>
    </w:pPr>
    <w:rPr>
      <w:rFonts w:ascii="Times New Roman" w:eastAsia="Times New Roman" w:hAnsi="Times New Roman"/>
      <w:sz w:val="24"/>
      <w:szCs w:val="24"/>
      <w:lang w:val="en-US"/>
    </w:rPr>
  </w:style>
  <w:style w:type="character" w:customStyle="1" w:styleId="longtext10">
    <w:name w:val="longtext1"/>
    <w:basedOn w:val="DefaultParagraphFont"/>
    <w:rsid w:val="000129E5"/>
    <w:rPr>
      <w:rFonts w:cs="Times New Roman"/>
    </w:rPr>
  </w:style>
  <w:style w:type="character" w:customStyle="1" w:styleId="hps">
    <w:name w:val="hps"/>
    <w:basedOn w:val="DefaultParagraphFont"/>
    <w:rsid w:val="000129E5"/>
    <w:rPr>
      <w:rFonts w:cs="Times New Roman"/>
    </w:rPr>
  </w:style>
  <w:style w:type="character" w:customStyle="1" w:styleId="longtext">
    <w:name w:val="long_text"/>
    <w:basedOn w:val="DefaultParagraphFont"/>
    <w:rsid w:val="000129E5"/>
    <w:rPr>
      <w:rFonts w:cs="Times New Roman"/>
    </w:rPr>
  </w:style>
  <w:style w:type="character" w:customStyle="1" w:styleId="gt-icon-text1">
    <w:name w:val="gt-icon-text1"/>
    <w:basedOn w:val="DefaultParagraphFont"/>
    <w:rsid w:val="000129E5"/>
    <w:rPr>
      <w:rFonts w:cs="Times New Roman"/>
    </w:rPr>
  </w:style>
  <w:style w:type="character" w:customStyle="1" w:styleId="bold-kurziv">
    <w:name w:val="bold-kurziv"/>
    <w:basedOn w:val="DefaultParagraphFont"/>
    <w:rsid w:val="000129E5"/>
    <w:rPr>
      <w:rFonts w:cs="Times New Roman"/>
    </w:rPr>
  </w:style>
  <w:style w:type="character" w:customStyle="1" w:styleId="bold1">
    <w:name w:val="bold1"/>
    <w:rsid w:val="000129E5"/>
    <w:rPr>
      <w:b/>
    </w:rPr>
  </w:style>
  <w:style w:type="paragraph" w:styleId="BodyTextIndent">
    <w:name w:val="Body Text Indent"/>
    <w:basedOn w:val="Normal"/>
    <w:link w:val="BodyTextIndentChar"/>
    <w:rsid w:val="000129E5"/>
    <w:pPr>
      <w:spacing w:after="120"/>
      <w:ind w:left="360"/>
    </w:pPr>
    <w:rPr>
      <w:rFonts w:ascii="Times New Roman" w:eastAsia="MS Mincho" w:hAnsi="Times New Roman"/>
      <w:sz w:val="24"/>
      <w:szCs w:val="24"/>
      <w:lang w:val="en-US"/>
    </w:rPr>
  </w:style>
  <w:style w:type="character" w:customStyle="1" w:styleId="BodyTextIndentChar">
    <w:name w:val="Body Text Indent Char"/>
    <w:basedOn w:val="DefaultParagraphFont"/>
    <w:link w:val="BodyTextIndent"/>
    <w:rsid w:val="000129E5"/>
    <w:rPr>
      <w:rFonts w:ascii="Times New Roman" w:eastAsia="MS Mincho" w:hAnsi="Times New Roman" w:cs="Times New Roman"/>
      <w:sz w:val="24"/>
      <w:szCs w:val="24"/>
      <w:lang w:val="en-US"/>
    </w:rPr>
  </w:style>
  <w:style w:type="paragraph" w:customStyle="1" w:styleId="t-9-8">
    <w:name w:val="t-9-8"/>
    <w:basedOn w:val="Normal"/>
    <w:rsid w:val="000129E5"/>
    <w:pPr>
      <w:spacing w:before="100" w:beforeAutospacing="1" w:after="100" w:afterAutospacing="1"/>
    </w:pPr>
    <w:rPr>
      <w:rFonts w:ascii="Times New Roman" w:eastAsia="Times New Roman" w:hAnsi="Times New Roman"/>
      <w:sz w:val="24"/>
      <w:szCs w:val="24"/>
      <w:lang w:val="en-US"/>
    </w:rPr>
  </w:style>
  <w:style w:type="paragraph" w:customStyle="1" w:styleId="klasa2">
    <w:name w:val="klasa2"/>
    <w:basedOn w:val="Normal"/>
    <w:rsid w:val="000129E5"/>
    <w:pPr>
      <w:spacing w:before="100" w:beforeAutospacing="1" w:after="100" w:afterAutospacing="1"/>
    </w:pPr>
    <w:rPr>
      <w:rFonts w:ascii="Times New Roman" w:eastAsia="Times New Roman" w:hAnsi="Times New Roman"/>
      <w:sz w:val="24"/>
      <w:szCs w:val="24"/>
      <w:lang w:val="en-US"/>
    </w:rPr>
  </w:style>
  <w:style w:type="character" w:customStyle="1" w:styleId="atn">
    <w:name w:val="atn"/>
    <w:basedOn w:val="DefaultParagraphFont"/>
    <w:rsid w:val="000129E5"/>
    <w:rPr>
      <w:rFonts w:cs="Times New Roman"/>
    </w:rPr>
  </w:style>
  <w:style w:type="character" w:customStyle="1" w:styleId="shorttext">
    <w:name w:val="short_text"/>
    <w:basedOn w:val="DefaultParagraphFont"/>
    <w:rsid w:val="000129E5"/>
    <w:rPr>
      <w:rFonts w:cs="Times New Roman"/>
    </w:rPr>
  </w:style>
  <w:style w:type="character" w:customStyle="1" w:styleId="hpsatn">
    <w:name w:val="hps atn"/>
    <w:basedOn w:val="DefaultParagraphFont"/>
    <w:rsid w:val="000129E5"/>
    <w:rPr>
      <w:rFonts w:cs="Times New Roman"/>
    </w:rPr>
  </w:style>
  <w:style w:type="character" w:customStyle="1" w:styleId="longtextshorttext">
    <w:name w:val="long_text short_text"/>
    <w:basedOn w:val="DefaultParagraphFont"/>
    <w:uiPriority w:val="99"/>
    <w:rsid w:val="000129E5"/>
    <w:rPr>
      <w:rFonts w:cs="Times New Roman"/>
    </w:rPr>
  </w:style>
  <w:style w:type="paragraph" w:customStyle="1" w:styleId="T-98-2">
    <w:name w:val="T-9/8-2"/>
    <w:uiPriority w:val="99"/>
    <w:rsid w:val="000129E5"/>
    <w:pPr>
      <w:widowControl w:val="0"/>
      <w:tabs>
        <w:tab w:val="left" w:pos="2153"/>
      </w:tabs>
      <w:adjustRightInd w:val="0"/>
      <w:spacing w:after="43"/>
      <w:ind w:firstLine="342"/>
      <w:jc w:val="both"/>
    </w:pPr>
    <w:rPr>
      <w:rFonts w:ascii="Times-NewRoman" w:eastAsia="Times New Roman" w:hAnsi="Times-NewRoman" w:cs="Times-NewRoman"/>
      <w:sz w:val="19"/>
      <w:szCs w:val="19"/>
      <w:lang w:val="en-US"/>
    </w:rPr>
  </w:style>
  <w:style w:type="character" w:styleId="Hyperlink">
    <w:name w:val="Hyperlink"/>
    <w:basedOn w:val="DefaultParagraphFont"/>
    <w:uiPriority w:val="99"/>
    <w:rsid w:val="000129E5"/>
    <w:rPr>
      <w:rFonts w:cs="Times New Roman"/>
      <w:color w:val="0000FF"/>
      <w:u w:val="single"/>
    </w:rPr>
  </w:style>
  <w:style w:type="character" w:styleId="Emphasis">
    <w:name w:val="Emphasis"/>
    <w:basedOn w:val="DefaultParagraphFont"/>
    <w:qFormat/>
    <w:rsid w:val="000129E5"/>
    <w:rPr>
      <w:i/>
      <w:iCs/>
    </w:rPr>
  </w:style>
  <w:style w:type="paragraph" w:styleId="Subtitle">
    <w:name w:val="Subtitle"/>
    <w:basedOn w:val="Normal"/>
    <w:next w:val="Normal"/>
    <w:link w:val="SubtitleChar"/>
    <w:qFormat/>
    <w:rsid w:val="000129E5"/>
    <w:pPr>
      <w:numPr>
        <w:ilvl w:val="1"/>
      </w:numPr>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rsid w:val="000129E5"/>
    <w:rPr>
      <w:rFonts w:eastAsiaTheme="minorEastAsia"/>
      <w:color w:val="5A5A5A" w:themeColor="text1" w:themeTint="A5"/>
      <w:spacing w:val="15"/>
      <w:lang w:val="en-US"/>
    </w:rPr>
  </w:style>
  <w:style w:type="paragraph" w:styleId="Caption">
    <w:name w:val="caption"/>
    <w:basedOn w:val="Normal"/>
    <w:next w:val="Normal"/>
    <w:qFormat/>
    <w:rsid w:val="000129E5"/>
    <w:pPr>
      <w:jc w:val="center"/>
    </w:pPr>
    <w:rPr>
      <w:rFonts w:ascii="Times New Roman" w:eastAsia="Times New Roman" w:hAnsi="Times New Roman"/>
      <w:b/>
      <w:sz w:val="24"/>
      <w:szCs w:val="24"/>
    </w:rPr>
  </w:style>
  <w:style w:type="paragraph" w:styleId="PlainText">
    <w:name w:val="Plain Text"/>
    <w:basedOn w:val="Normal"/>
    <w:link w:val="PlainTextChar"/>
    <w:uiPriority w:val="99"/>
    <w:rsid w:val="000129E5"/>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0129E5"/>
    <w:rPr>
      <w:rFonts w:ascii="Courier New" w:eastAsia="Times New Roman" w:hAnsi="Courier New" w:cs="Times New Roman"/>
      <w:sz w:val="20"/>
      <w:szCs w:val="20"/>
      <w:lang w:val="en-US"/>
    </w:rPr>
  </w:style>
  <w:style w:type="character" w:styleId="FootnoteReference">
    <w:name w:val="footnote reference"/>
    <w:uiPriority w:val="99"/>
    <w:unhideWhenUsed/>
    <w:rsid w:val="000129E5"/>
    <w:rPr>
      <w:vertAlign w:val="superscript"/>
    </w:rPr>
  </w:style>
  <w:style w:type="paragraph" w:customStyle="1" w:styleId="x9-bold">
    <w:name w:val="x9-bold"/>
    <w:basedOn w:val="Normal"/>
    <w:rsid w:val="000129E5"/>
    <w:pPr>
      <w:spacing w:before="100" w:beforeAutospacing="1" w:after="100" w:afterAutospacing="1"/>
    </w:pPr>
    <w:rPr>
      <w:rFonts w:ascii="Times New Roman" w:eastAsia="Times New Roman" w:hAnsi="Times New Roman"/>
      <w:sz w:val="24"/>
      <w:szCs w:val="24"/>
      <w:lang w:val="hr-HR" w:eastAsia="hr-HR"/>
    </w:rPr>
  </w:style>
  <w:style w:type="paragraph" w:customStyle="1" w:styleId="Default">
    <w:name w:val="Default"/>
    <w:rsid w:val="000129E5"/>
    <w:pPr>
      <w:autoSpaceDE w:val="0"/>
      <w:autoSpaceDN w:val="0"/>
      <w:adjustRightInd w:val="0"/>
    </w:pPr>
    <w:rPr>
      <w:rFonts w:ascii="Arial" w:eastAsia="Times New Roman" w:hAnsi="Arial" w:cs="Arial"/>
      <w:color w:val="000000"/>
      <w:sz w:val="24"/>
      <w:szCs w:val="24"/>
      <w:lang w:val="en-US"/>
    </w:rPr>
  </w:style>
  <w:style w:type="character" w:customStyle="1" w:styleId="ListParagraphChar">
    <w:name w:val="List Paragraph Char"/>
    <w:aliases w:val="Normal 1 Char,List Paragraph 1 Char,Akapit z listą BS Char"/>
    <w:link w:val="ListParagraph"/>
    <w:uiPriority w:val="34"/>
    <w:locked/>
    <w:rsid w:val="00421A8F"/>
    <w:rPr>
      <w:rFonts w:ascii="Times New Roman" w:eastAsia="Times New Roman" w:hAnsi="Times New Roman" w:cs="Times New Roman"/>
      <w:sz w:val="24"/>
      <w:szCs w:val="24"/>
      <w:lang w:val="hr-HR" w:eastAsia="hr-HR"/>
    </w:rPr>
  </w:style>
  <w:style w:type="paragraph" w:customStyle="1" w:styleId="CM4">
    <w:name w:val="CM4"/>
    <w:basedOn w:val="Normal"/>
    <w:next w:val="Normal"/>
    <w:uiPriority w:val="99"/>
    <w:rsid w:val="00421A8F"/>
    <w:pPr>
      <w:autoSpaceDE w:val="0"/>
      <w:autoSpaceDN w:val="0"/>
      <w:adjustRightInd w:val="0"/>
    </w:pPr>
    <w:rPr>
      <w:rFonts w:ascii="EUAlbertina" w:eastAsiaTheme="minorEastAsia" w:hAnsi="EUAlbertina" w:cstheme="minorBidi"/>
      <w:sz w:val="24"/>
      <w:szCs w:val="24"/>
      <w:lang w:val="en-US"/>
    </w:rPr>
  </w:style>
  <w:style w:type="paragraph" w:styleId="EndnoteText">
    <w:name w:val="endnote text"/>
    <w:basedOn w:val="Normal"/>
    <w:link w:val="EndnoteTextChar"/>
    <w:uiPriority w:val="99"/>
    <w:semiHidden/>
    <w:unhideWhenUsed/>
    <w:rsid w:val="00421A8F"/>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uiPriority w:val="99"/>
    <w:semiHidden/>
    <w:rsid w:val="00421A8F"/>
    <w:rPr>
      <w:rFonts w:eastAsiaTheme="minorEastAsia"/>
      <w:sz w:val="20"/>
      <w:szCs w:val="20"/>
      <w:lang w:val="en-US"/>
    </w:rPr>
  </w:style>
  <w:style w:type="character" w:styleId="EndnoteReference">
    <w:name w:val="endnote reference"/>
    <w:basedOn w:val="DefaultParagraphFont"/>
    <w:uiPriority w:val="99"/>
    <w:semiHidden/>
    <w:unhideWhenUsed/>
    <w:rsid w:val="00421A8F"/>
    <w:rPr>
      <w:vertAlign w:val="superscript"/>
    </w:rPr>
  </w:style>
  <w:style w:type="paragraph" w:customStyle="1" w:styleId="CM1">
    <w:name w:val="CM1"/>
    <w:basedOn w:val="Normal"/>
    <w:next w:val="Normal"/>
    <w:uiPriority w:val="99"/>
    <w:rsid w:val="00421A8F"/>
    <w:pPr>
      <w:autoSpaceDE w:val="0"/>
      <w:autoSpaceDN w:val="0"/>
      <w:adjustRightInd w:val="0"/>
    </w:pPr>
    <w:rPr>
      <w:rFonts w:ascii="EUAlbertina" w:eastAsiaTheme="minorEastAsia" w:hAnsi="EUAlbertina" w:cstheme="minorBidi"/>
      <w:sz w:val="24"/>
      <w:szCs w:val="24"/>
      <w:lang w:val="en-US"/>
    </w:rPr>
  </w:style>
  <w:style w:type="paragraph" w:customStyle="1" w:styleId="CM3">
    <w:name w:val="CM3"/>
    <w:basedOn w:val="Normal"/>
    <w:next w:val="Normal"/>
    <w:uiPriority w:val="99"/>
    <w:rsid w:val="00421A8F"/>
    <w:pPr>
      <w:autoSpaceDE w:val="0"/>
      <w:autoSpaceDN w:val="0"/>
      <w:adjustRightInd w:val="0"/>
    </w:pPr>
    <w:rPr>
      <w:rFonts w:ascii="EUAlbertina" w:eastAsiaTheme="minorEastAsia" w:hAnsi="EUAlbertina" w:cstheme="minorBidi"/>
      <w:sz w:val="24"/>
      <w:szCs w:val="24"/>
      <w:lang w:val="en-US"/>
    </w:rPr>
  </w:style>
  <w:style w:type="character" w:styleId="IntenseEmphasis">
    <w:name w:val="Intense Emphasis"/>
    <w:basedOn w:val="DefaultParagraphFont"/>
    <w:uiPriority w:val="21"/>
    <w:qFormat/>
    <w:rsid w:val="00421A8F"/>
    <w:rPr>
      <w:b/>
      <w:bCs/>
      <w:i/>
      <w:iCs/>
      <w:color w:val="5B9BD5" w:themeColor="accent1"/>
    </w:rPr>
  </w:style>
  <w:style w:type="character" w:customStyle="1" w:styleId="st">
    <w:name w:val="st"/>
    <w:basedOn w:val="DefaultParagraphFont"/>
    <w:rsid w:val="00421A8F"/>
  </w:style>
  <w:style w:type="paragraph" w:customStyle="1" w:styleId="yiv7623689445msonormal">
    <w:name w:val="yiv7623689445msonormal"/>
    <w:basedOn w:val="Normal"/>
    <w:rsid w:val="004B7EB8"/>
    <w:pPr>
      <w:spacing w:before="100" w:beforeAutospacing="1" w:after="100" w:afterAutospacing="1"/>
    </w:pPr>
    <w:rPr>
      <w:rFonts w:ascii="Times New Roman" w:eastAsia="Times New Roman" w:hAnsi="Times New Roman"/>
      <w:sz w:val="24"/>
      <w:szCs w:val="24"/>
      <w:lang w:val="en-US"/>
    </w:rPr>
  </w:style>
  <w:style w:type="paragraph" w:styleId="NoSpacing">
    <w:name w:val="No Spacing"/>
    <w:rsid w:val="001D20D1"/>
    <w:pPr>
      <w:autoSpaceDN w:val="0"/>
    </w:pPr>
    <w:rPr>
      <w:rFonts w:ascii="Calibri" w:eastAsia="Calibri" w:hAnsi="Calibri" w:cs="Times New Roman"/>
    </w:rPr>
  </w:style>
  <w:style w:type="paragraph" w:customStyle="1" w:styleId="ManualNumPar1">
    <w:name w:val="Manual NumPar 1"/>
    <w:basedOn w:val="Normal"/>
    <w:next w:val="Normal"/>
    <w:rsid w:val="001D20D1"/>
    <w:pPr>
      <w:suppressAutoHyphens/>
      <w:autoSpaceDN w:val="0"/>
      <w:spacing w:before="120" w:after="120"/>
      <w:ind w:left="850" w:hanging="850"/>
      <w:jc w:val="both"/>
      <w:textAlignment w:val="baseline"/>
    </w:pPr>
    <w:rPr>
      <w:rFonts w:ascii="Times New Roman" w:eastAsia="Times New Roman" w:hAnsi="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6139">
      <w:bodyDiv w:val="1"/>
      <w:marLeft w:val="0"/>
      <w:marRight w:val="0"/>
      <w:marTop w:val="0"/>
      <w:marBottom w:val="0"/>
      <w:divBdr>
        <w:top w:val="none" w:sz="0" w:space="0" w:color="auto"/>
        <w:left w:val="none" w:sz="0" w:space="0" w:color="auto"/>
        <w:bottom w:val="none" w:sz="0" w:space="0" w:color="auto"/>
        <w:right w:val="none" w:sz="0" w:space="0" w:color="auto"/>
      </w:divBdr>
    </w:div>
    <w:div w:id="1144665168">
      <w:bodyDiv w:val="1"/>
      <w:marLeft w:val="0"/>
      <w:marRight w:val="0"/>
      <w:marTop w:val="0"/>
      <w:marBottom w:val="0"/>
      <w:divBdr>
        <w:top w:val="none" w:sz="0" w:space="0" w:color="auto"/>
        <w:left w:val="none" w:sz="0" w:space="0" w:color="auto"/>
        <w:bottom w:val="none" w:sz="0" w:space="0" w:color="auto"/>
        <w:right w:val="none" w:sz="0" w:space="0" w:color="auto"/>
      </w:divBdr>
    </w:div>
    <w:div w:id="20600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0F32-9C93-44F7-B0F8-FB71CED8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11881</Words>
  <Characters>67722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Valon.M.Berisha</dc:creator>
  <cp:lastModifiedBy>Nol Ukaj</cp:lastModifiedBy>
  <cp:revision>2</cp:revision>
  <cp:lastPrinted>2021-05-19T12:14:00Z</cp:lastPrinted>
  <dcterms:created xsi:type="dcterms:W3CDTF">2021-06-21T12:16:00Z</dcterms:created>
  <dcterms:modified xsi:type="dcterms:W3CDTF">2021-06-21T12:16:00Z</dcterms:modified>
</cp:coreProperties>
</file>