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F1" w:rsidRDefault="00C64462" w:rsidP="009746C1">
      <w:pPr>
        <w:tabs>
          <w:tab w:val="left" w:pos="4083"/>
        </w:tabs>
        <w:ind w:right="4"/>
        <w:rPr>
          <w:b/>
          <w:sz w:val="24"/>
          <w:szCs w:val="24"/>
        </w:rPr>
      </w:pPr>
      <w:r>
        <w:rPr>
          <w:b/>
          <w:noProof/>
          <w:sz w:val="24"/>
          <w:szCs w:val="24"/>
          <w:lang w:eastAsia="sq-AL"/>
        </w:rPr>
        <w:drawing>
          <wp:anchor distT="0" distB="0" distL="114300" distR="114300" simplePos="0" relativeHeight="251657216" behindDoc="1" locked="0" layoutInCell="1" allowOverlap="1" wp14:editId="32FB3B6D">
            <wp:simplePos x="0" y="0"/>
            <wp:positionH relativeFrom="column">
              <wp:posOffset>3562350</wp:posOffset>
            </wp:positionH>
            <wp:positionV relativeFrom="paragraph">
              <wp:posOffset>142875</wp:posOffset>
            </wp:positionV>
            <wp:extent cx="1152525"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76350"/>
                    </a:xfrm>
                    <a:prstGeom prst="rect">
                      <a:avLst/>
                    </a:prstGeom>
                    <a:noFill/>
                  </pic:spPr>
                </pic:pic>
              </a:graphicData>
            </a:graphic>
            <wp14:sizeRelH relativeFrom="page">
              <wp14:pctWidth>0</wp14:pctWidth>
            </wp14:sizeRelH>
            <wp14:sizeRelV relativeFrom="page">
              <wp14:pctHeight>0</wp14:pctHeight>
            </wp14:sizeRelV>
          </wp:anchor>
        </w:drawing>
      </w:r>
    </w:p>
    <w:p w:rsidR="004D36F1" w:rsidRDefault="004D36F1" w:rsidP="009746C1">
      <w:pPr>
        <w:tabs>
          <w:tab w:val="left" w:pos="4083"/>
        </w:tabs>
        <w:ind w:right="4"/>
        <w:rPr>
          <w:b/>
          <w:sz w:val="24"/>
          <w:szCs w:val="24"/>
        </w:rPr>
      </w:pPr>
    </w:p>
    <w:p w:rsidR="004D36F1" w:rsidRDefault="004D36F1" w:rsidP="009746C1">
      <w:pPr>
        <w:tabs>
          <w:tab w:val="left" w:pos="4083"/>
        </w:tabs>
        <w:ind w:right="4"/>
        <w:rPr>
          <w:b/>
          <w:sz w:val="24"/>
          <w:szCs w:val="24"/>
        </w:rPr>
      </w:pPr>
    </w:p>
    <w:p w:rsidR="004D36F1" w:rsidRDefault="004D36F1" w:rsidP="009746C1">
      <w:pPr>
        <w:tabs>
          <w:tab w:val="left" w:pos="4083"/>
        </w:tabs>
        <w:ind w:right="4"/>
        <w:rPr>
          <w:b/>
          <w:sz w:val="24"/>
          <w:szCs w:val="24"/>
        </w:rPr>
      </w:pPr>
    </w:p>
    <w:p w:rsidR="004D36F1" w:rsidRDefault="004D36F1" w:rsidP="009746C1">
      <w:pPr>
        <w:tabs>
          <w:tab w:val="left" w:pos="4083"/>
        </w:tabs>
        <w:ind w:right="4"/>
        <w:rPr>
          <w:b/>
          <w:sz w:val="24"/>
          <w:szCs w:val="24"/>
        </w:rPr>
      </w:pPr>
    </w:p>
    <w:p w:rsidR="004D36F1" w:rsidRDefault="004D36F1" w:rsidP="009746C1">
      <w:pPr>
        <w:tabs>
          <w:tab w:val="left" w:pos="4083"/>
        </w:tabs>
        <w:ind w:right="4"/>
        <w:rPr>
          <w:b/>
          <w:sz w:val="24"/>
          <w:szCs w:val="24"/>
        </w:rPr>
      </w:pPr>
    </w:p>
    <w:p w:rsidR="004D36F1" w:rsidRDefault="004D36F1" w:rsidP="009746C1">
      <w:pPr>
        <w:tabs>
          <w:tab w:val="left" w:pos="4083"/>
        </w:tabs>
        <w:ind w:right="4"/>
        <w:rPr>
          <w:b/>
          <w:sz w:val="24"/>
          <w:szCs w:val="24"/>
        </w:rPr>
      </w:pPr>
    </w:p>
    <w:p w:rsidR="00C64462" w:rsidRDefault="00C64462" w:rsidP="004D36F1">
      <w:pPr>
        <w:jc w:val="center"/>
        <w:rPr>
          <w:b/>
          <w:bCs/>
          <w:sz w:val="40"/>
          <w:szCs w:val="40"/>
        </w:rPr>
      </w:pPr>
    </w:p>
    <w:p w:rsidR="004D36F1" w:rsidRPr="00C64462" w:rsidRDefault="004D36F1" w:rsidP="004D36F1">
      <w:pPr>
        <w:jc w:val="center"/>
        <w:rPr>
          <w:rFonts w:eastAsia="Batang"/>
          <w:b/>
          <w:bCs/>
          <w:sz w:val="24"/>
          <w:szCs w:val="24"/>
        </w:rPr>
      </w:pPr>
      <w:r w:rsidRPr="00C64462">
        <w:rPr>
          <w:b/>
          <w:bCs/>
          <w:sz w:val="24"/>
          <w:szCs w:val="24"/>
        </w:rPr>
        <w:t>Republika e Kosovës</w:t>
      </w:r>
    </w:p>
    <w:p w:rsidR="004D36F1" w:rsidRPr="00C64462" w:rsidRDefault="004D36F1" w:rsidP="004D36F1">
      <w:pPr>
        <w:jc w:val="center"/>
        <w:rPr>
          <w:b/>
          <w:bCs/>
          <w:sz w:val="24"/>
          <w:szCs w:val="24"/>
        </w:rPr>
      </w:pPr>
      <w:r w:rsidRPr="00C64462">
        <w:rPr>
          <w:rFonts w:eastAsia="Batang"/>
          <w:b/>
          <w:bCs/>
          <w:sz w:val="24"/>
          <w:szCs w:val="24"/>
        </w:rPr>
        <w:t>Republika Kosova-</w:t>
      </w:r>
      <w:proofErr w:type="spellStart"/>
      <w:r w:rsidRPr="00C64462">
        <w:rPr>
          <w:b/>
          <w:bCs/>
          <w:sz w:val="24"/>
          <w:szCs w:val="24"/>
        </w:rPr>
        <w:t>Republic</w:t>
      </w:r>
      <w:proofErr w:type="spellEnd"/>
      <w:r w:rsidRPr="00C64462">
        <w:rPr>
          <w:b/>
          <w:bCs/>
          <w:sz w:val="24"/>
          <w:szCs w:val="24"/>
        </w:rPr>
        <w:t xml:space="preserve"> </w:t>
      </w:r>
      <w:proofErr w:type="spellStart"/>
      <w:r w:rsidRPr="00C64462">
        <w:rPr>
          <w:b/>
          <w:bCs/>
          <w:sz w:val="24"/>
          <w:szCs w:val="24"/>
        </w:rPr>
        <w:t>of</w:t>
      </w:r>
      <w:proofErr w:type="spellEnd"/>
      <w:r w:rsidRPr="00C64462">
        <w:rPr>
          <w:b/>
          <w:bCs/>
          <w:sz w:val="24"/>
          <w:szCs w:val="24"/>
        </w:rPr>
        <w:t xml:space="preserve"> </w:t>
      </w:r>
      <w:proofErr w:type="spellStart"/>
      <w:r w:rsidRPr="00C64462">
        <w:rPr>
          <w:b/>
          <w:bCs/>
          <w:sz w:val="24"/>
          <w:szCs w:val="24"/>
        </w:rPr>
        <w:t>Kosovo</w:t>
      </w:r>
      <w:proofErr w:type="spellEnd"/>
    </w:p>
    <w:p w:rsidR="004D36F1" w:rsidRPr="00C64462" w:rsidRDefault="004D36F1" w:rsidP="004D36F1">
      <w:pPr>
        <w:jc w:val="center"/>
        <w:rPr>
          <w:b/>
          <w:bCs/>
          <w:i/>
          <w:iCs/>
          <w:sz w:val="24"/>
          <w:szCs w:val="24"/>
        </w:rPr>
      </w:pPr>
      <w:r w:rsidRPr="00C64462">
        <w:rPr>
          <w:b/>
          <w:bCs/>
          <w:i/>
          <w:iCs/>
          <w:sz w:val="24"/>
          <w:szCs w:val="24"/>
        </w:rPr>
        <w:t>Qeveria –</w:t>
      </w:r>
      <w:proofErr w:type="spellStart"/>
      <w:r w:rsidRPr="00C64462">
        <w:rPr>
          <w:b/>
          <w:bCs/>
          <w:i/>
          <w:iCs/>
          <w:sz w:val="24"/>
          <w:szCs w:val="24"/>
        </w:rPr>
        <w:t>Vlada-Government</w:t>
      </w:r>
      <w:proofErr w:type="spellEnd"/>
    </w:p>
    <w:p w:rsidR="004D36F1" w:rsidRDefault="004D36F1" w:rsidP="009746C1">
      <w:pPr>
        <w:pBdr>
          <w:bottom w:val="single" w:sz="6" w:space="1" w:color="auto"/>
        </w:pBdr>
        <w:tabs>
          <w:tab w:val="left" w:pos="4083"/>
        </w:tabs>
        <w:ind w:right="4"/>
        <w:rPr>
          <w:b/>
          <w:sz w:val="24"/>
          <w:szCs w:val="24"/>
        </w:rPr>
      </w:pPr>
    </w:p>
    <w:p w:rsidR="00C64462" w:rsidRDefault="00C64462" w:rsidP="009746C1">
      <w:pPr>
        <w:tabs>
          <w:tab w:val="left" w:pos="4083"/>
        </w:tabs>
        <w:ind w:right="4"/>
        <w:rPr>
          <w:b/>
          <w:sz w:val="24"/>
          <w:szCs w:val="24"/>
        </w:rPr>
      </w:pPr>
    </w:p>
    <w:p w:rsidR="004D36F1" w:rsidRDefault="004D36F1" w:rsidP="009746C1">
      <w:pPr>
        <w:tabs>
          <w:tab w:val="left" w:pos="4083"/>
        </w:tabs>
        <w:ind w:right="4"/>
        <w:rPr>
          <w:b/>
          <w:sz w:val="24"/>
          <w:szCs w:val="24"/>
        </w:rPr>
      </w:pPr>
    </w:p>
    <w:p w:rsidR="004D36F1" w:rsidRPr="0039342D" w:rsidRDefault="004D36F1" w:rsidP="009746C1">
      <w:pPr>
        <w:tabs>
          <w:tab w:val="left" w:pos="4083"/>
        </w:tabs>
        <w:ind w:right="4"/>
        <w:rPr>
          <w:b/>
          <w:sz w:val="28"/>
          <w:szCs w:val="28"/>
        </w:rPr>
      </w:pPr>
    </w:p>
    <w:p w:rsidR="004D36F1" w:rsidRPr="0039342D" w:rsidRDefault="004D36F1" w:rsidP="009746C1">
      <w:pPr>
        <w:tabs>
          <w:tab w:val="left" w:pos="4083"/>
        </w:tabs>
        <w:ind w:right="4"/>
        <w:rPr>
          <w:b/>
          <w:sz w:val="28"/>
          <w:szCs w:val="28"/>
        </w:rPr>
      </w:pPr>
    </w:p>
    <w:p w:rsidR="00C64462" w:rsidRPr="0039342D" w:rsidRDefault="00C64462" w:rsidP="00C64462">
      <w:pPr>
        <w:ind w:right="4"/>
        <w:jc w:val="center"/>
        <w:rPr>
          <w:b/>
          <w:bCs/>
          <w:sz w:val="28"/>
          <w:szCs w:val="28"/>
        </w:rPr>
      </w:pPr>
      <w:r w:rsidRPr="0039342D">
        <w:rPr>
          <w:b/>
          <w:bCs/>
          <w:sz w:val="28"/>
          <w:szCs w:val="28"/>
        </w:rPr>
        <w:t>PROJEKTLIGJ PËR RIMËKËMBJEN EKONOMIKE - COVID-19</w:t>
      </w:r>
    </w:p>
    <w:p w:rsidR="00C64462" w:rsidRPr="0039342D" w:rsidRDefault="00C64462" w:rsidP="00C64462">
      <w:pPr>
        <w:ind w:right="4"/>
        <w:jc w:val="center"/>
        <w:rPr>
          <w:b/>
          <w:bCs/>
          <w:sz w:val="28"/>
          <w:szCs w:val="28"/>
        </w:rPr>
      </w:pPr>
    </w:p>
    <w:p w:rsidR="00C64462" w:rsidRPr="0039342D" w:rsidRDefault="00C64462" w:rsidP="00C64462">
      <w:pPr>
        <w:ind w:right="4"/>
        <w:jc w:val="center"/>
        <w:rPr>
          <w:b/>
          <w:bCs/>
          <w:sz w:val="28"/>
          <w:szCs w:val="28"/>
          <w:lang w:val="en-GB"/>
        </w:rPr>
      </w:pPr>
    </w:p>
    <w:p w:rsidR="00C64462" w:rsidRPr="0039342D" w:rsidRDefault="00C64462" w:rsidP="00C64462">
      <w:pPr>
        <w:ind w:right="4"/>
        <w:jc w:val="center"/>
        <w:rPr>
          <w:b/>
          <w:bCs/>
          <w:sz w:val="28"/>
          <w:szCs w:val="28"/>
          <w:lang w:val="en-GB"/>
        </w:rPr>
      </w:pPr>
      <w:r w:rsidRPr="0039342D">
        <w:rPr>
          <w:b/>
          <w:bCs/>
          <w:sz w:val="28"/>
          <w:szCs w:val="28"/>
          <w:lang w:val="en-GB"/>
        </w:rPr>
        <w:t>DRAFT LAW ON ECONOMIC RECOVERY - COVID-19</w:t>
      </w:r>
    </w:p>
    <w:p w:rsidR="00C64462" w:rsidRPr="0039342D" w:rsidRDefault="00C64462" w:rsidP="00C64462">
      <w:pPr>
        <w:ind w:right="4"/>
        <w:jc w:val="center"/>
        <w:rPr>
          <w:b/>
          <w:bCs/>
          <w:sz w:val="28"/>
          <w:szCs w:val="28"/>
          <w:lang w:val="en-GB"/>
        </w:rPr>
      </w:pPr>
    </w:p>
    <w:p w:rsidR="00C64462" w:rsidRPr="0039342D" w:rsidRDefault="00C64462" w:rsidP="00C64462">
      <w:pPr>
        <w:ind w:right="4"/>
        <w:jc w:val="center"/>
        <w:rPr>
          <w:b/>
          <w:bCs/>
          <w:sz w:val="28"/>
          <w:szCs w:val="28"/>
          <w:lang w:val="sr-Latn-RS"/>
        </w:rPr>
      </w:pPr>
    </w:p>
    <w:p w:rsidR="00C64462" w:rsidRPr="0039342D" w:rsidRDefault="00C64462" w:rsidP="00C64462">
      <w:pPr>
        <w:ind w:right="4"/>
        <w:jc w:val="center"/>
        <w:rPr>
          <w:b/>
          <w:bCs/>
          <w:sz w:val="28"/>
          <w:szCs w:val="28"/>
          <w:lang w:val="sr-Latn-RS"/>
        </w:rPr>
      </w:pPr>
      <w:r w:rsidRPr="0039342D">
        <w:rPr>
          <w:b/>
          <w:bCs/>
          <w:sz w:val="28"/>
          <w:szCs w:val="28"/>
          <w:lang w:val="sr-Latn-RS"/>
        </w:rPr>
        <w:t>NACRT ZAKONA O EKONOMSKOJ OBNOVI - COVID-19</w:t>
      </w:r>
    </w:p>
    <w:p w:rsidR="00C64462" w:rsidRPr="00C67136" w:rsidRDefault="00C64462" w:rsidP="00C64462">
      <w:pPr>
        <w:ind w:right="4"/>
        <w:jc w:val="center"/>
        <w:rPr>
          <w:b/>
          <w:bCs/>
          <w:sz w:val="24"/>
          <w:szCs w:val="24"/>
          <w:lang w:val="en-GB"/>
        </w:rPr>
      </w:pPr>
    </w:p>
    <w:p w:rsidR="00C64462" w:rsidRPr="00F20418" w:rsidRDefault="00C64462" w:rsidP="00C64462">
      <w:pPr>
        <w:ind w:right="4"/>
        <w:jc w:val="center"/>
        <w:rPr>
          <w:b/>
          <w:bCs/>
          <w:sz w:val="24"/>
          <w:szCs w:val="24"/>
        </w:rPr>
      </w:pPr>
    </w:p>
    <w:p w:rsidR="004D36F1" w:rsidRDefault="004D36F1" w:rsidP="009746C1">
      <w:pPr>
        <w:tabs>
          <w:tab w:val="left" w:pos="4083"/>
        </w:tabs>
        <w:ind w:right="4"/>
        <w:rPr>
          <w:b/>
          <w:sz w:val="24"/>
          <w:szCs w:val="24"/>
        </w:rPr>
      </w:pPr>
    </w:p>
    <w:p w:rsidR="004D36F1" w:rsidRDefault="004D36F1" w:rsidP="009746C1">
      <w:pPr>
        <w:tabs>
          <w:tab w:val="left" w:pos="4083"/>
        </w:tabs>
        <w:ind w:right="4"/>
        <w:rPr>
          <w:b/>
          <w:sz w:val="24"/>
          <w:szCs w:val="24"/>
        </w:rPr>
      </w:pPr>
    </w:p>
    <w:p w:rsidR="004D36F1" w:rsidRDefault="004D36F1" w:rsidP="009746C1">
      <w:pPr>
        <w:tabs>
          <w:tab w:val="left" w:pos="4083"/>
        </w:tabs>
        <w:ind w:right="4"/>
        <w:rPr>
          <w:b/>
          <w:sz w:val="24"/>
          <w:szCs w:val="24"/>
        </w:rPr>
      </w:pPr>
    </w:p>
    <w:p w:rsidR="004D36F1" w:rsidRDefault="004D36F1" w:rsidP="009746C1">
      <w:pPr>
        <w:tabs>
          <w:tab w:val="left" w:pos="4083"/>
        </w:tabs>
        <w:ind w:right="4"/>
        <w:rPr>
          <w:b/>
          <w:sz w:val="24"/>
          <w:szCs w:val="24"/>
        </w:rPr>
      </w:pPr>
    </w:p>
    <w:p w:rsidR="004D36F1" w:rsidRDefault="004D36F1" w:rsidP="009746C1">
      <w:pPr>
        <w:tabs>
          <w:tab w:val="left" w:pos="4083"/>
        </w:tabs>
        <w:ind w:right="4"/>
        <w:rPr>
          <w:b/>
          <w:sz w:val="24"/>
          <w:szCs w:val="24"/>
        </w:rPr>
      </w:pPr>
    </w:p>
    <w:p w:rsidR="004D36F1" w:rsidRDefault="004D36F1" w:rsidP="009746C1">
      <w:pPr>
        <w:tabs>
          <w:tab w:val="left" w:pos="4083"/>
        </w:tabs>
        <w:ind w:right="4"/>
        <w:rPr>
          <w:b/>
          <w:sz w:val="24"/>
          <w:szCs w:val="24"/>
        </w:rPr>
      </w:pPr>
    </w:p>
    <w:tbl>
      <w:tblPr>
        <w:tblStyle w:val="TableGrid"/>
        <w:tblW w:w="0" w:type="auto"/>
        <w:tblLook w:val="04A0" w:firstRow="1" w:lastRow="0" w:firstColumn="1" w:lastColumn="0" w:noHBand="0" w:noVBand="1"/>
      </w:tblPr>
      <w:tblGrid>
        <w:gridCol w:w="4306"/>
        <w:gridCol w:w="4339"/>
        <w:gridCol w:w="4305"/>
      </w:tblGrid>
      <w:tr w:rsidR="004D36F1" w:rsidTr="004D36F1">
        <w:tc>
          <w:tcPr>
            <w:tcW w:w="4392" w:type="dxa"/>
          </w:tcPr>
          <w:p w:rsidR="004D36F1" w:rsidRPr="00766AC5" w:rsidRDefault="004D36F1" w:rsidP="00766AC5">
            <w:pPr>
              <w:tabs>
                <w:tab w:val="left" w:pos="4083"/>
              </w:tabs>
              <w:ind w:right="4"/>
              <w:rPr>
                <w:b/>
                <w:sz w:val="24"/>
                <w:szCs w:val="24"/>
              </w:rPr>
            </w:pPr>
            <w:r w:rsidRPr="00766AC5">
              <w:rPr>
                <w:b/>
                <w:sz w:val="24"/>
                <w:szCs w:val="24"/>
              </w:rPr>
              <w:lastRenderedPageBreak/>
              <w:t>Kuvendi i Republikës së Kosovës,</w:t>
            </w:r>
          </w:p>
          <w:p w:rsidR="004D36F1" w:rsidRPr="00766AC5" w:rsidRDefault="004D36F1" w:rsidP="00766AC5">
            <w:pPr>
              <w:pStyle w:val="BodyText"/>
              <w:tabs>
                <w:tab w:val="left" w:pos="4083"/>
              </w:tabs>
              <w:ind w:right="6"/>
            </w:pPr>
          </w:p>
          <w:p w:rsidR="004D36F1" w:rsidRPr="00766AC5" w:rsidRDefault="004D36F1" w:rsidP="00766AC5">
            <w:pPr>
              <w:pStyle w:val="BodyText"/>
              <w:tabs>
                <w:tab w:val="left" w:pos="4083"/>
              </w:tabs>
              <w:ind w:right="6"/>
              <w:jc w:val="both"/>
            </w:pPr>
            <w:r w:rsidRPr="00766AC5">
              <w:t>Në bazë të nenit 65 (1) të Kushtetutës së Republikës së Kosovës,</w:t>
            </w:r>
          </w:p>
          <w:p w:rsidR="004D36F1" w:rsidRPr="00766AC5" w:rsidRDefault="004D36F1" w:rsidP="00766AC5">
            <w:pPr>
              <w:pStyle w:val="BodyText"/>
              <w:tabs>
                <w:tab w:val="left" w:pos="4083"/>
              </w:tabs>
              <w:ind w:right="6"/>
            </w:pPr>
          </w:p>
          <w:p w:rsidR="004D36F1" w:rsidRPr="00766AC5" w:rsidRDefault="004D36F1" w:rsidP="00766AC5">
            <w:pPr>
              <w:pStyle w:val="BodyText"/>
              <w:tabs>
                <w:tab w:val="left" w:pos="4083"/>
              </w:tabs>
              <w:ind w:right="6"/>
            </w:pPr>
            <w:r w:rsidRPr="00766AC5">
              <w:t>Miraton:</w:t>
            </w:r>
          </w:p>
          <w:p w:rsidR="004D36F1" w:rsidRPr="00766AC5" w:rsidRDefault="004D36F1" w:rsidP="00766AC5">
            <w:pPr>
              <w:ind w:right="4"/>
              <w:jc w:val="center"/>
              <w:rPr>
                <w:b/>
                <w:bCs/>
                <w:sz w:val="24"/>
                <w:szCs w:val="24"/>
              </w:rPr>
            </w:pPr>
          </w:p>
          <w:p w:rsidR="004D36F1" w:rsidRPr="00766AC5" w:rsidRDefault="004D36F1" w:rsidP="00766AC5">
            <w:pPr>
              <w:ind w:right="4"/>
              <w:jc w:val="center"/>
              <w:rPr>
                <w:b/>
                <w:bCs/>
                <w:sz w:val="24"/>
                <w:szCs w:val="24"/>
              </w:rPr>
            </w:pPr>
            <w:r w:rsidRPr="00766AC5">
              <w:rPr>
                <w:b/>
                <w:bCs/>
                <w:sz w:val="24"/>
                <w:szCs w:val="24"/>
              </w:rPr>
              <w:t>PROJEKTLIGJ PËR RIMËKËMBJEN EKONOMIKE - COVID-19</w:t>
            </w:r>
          </w:p>
          <w:p w:rsidR="004D36F1" w:rsidRPr="00766AC5" w:rsidRDefault="004D36F1" w:rsidP="00766AC5">
            <w:pPr>
              <w:ind w:right="6"/>
              <w:jc w:val="center"/>
              <w:rPr>
                <w:b/>
                <w:bCs/>
                <w:sz w:val="24"/>
                <w:szCs w:val="24"/>
              </w:rPr>
            </w:pPr>
          </w:p>
          <w:p w:rsidR="00C64462" w:rsidRPr="00766AC5" w:rsidRDefault="00C64462" w:rsidP="00766AC5">
            <w:pPr>
              <w:pStyle w:val="Heading2"/>
              <w:tabs>
                <w:tab w:val="left" w:pos="4083"/>
              </w:tabs>
              <w:ind w:left="0" w:right="4"/>
              <w:jc w:val="left"/>
              <w:outlineLvl w:val="1"/>
            </w:pPr>
          </w:p>
          <w:p w:rsidR="004D36F1" w:rsidRPr="00766AC5" w:rsidRDefault="004D36F1" w:rsidP="00766AC5">
            <w:pPr>
              <w:pStyle w:val="Heading2"/>
              <w:tabs>
                <w:tab w:val="left" w:pos="4083"/>
              </w:tabs>
              <w:ind w:left="0" w:right="4"/>
              <w:jc w:val="left"/>
              <w:outlineLvl w:val="1"/>
            </w:pPr>
            <w:r w:rsidRPr="00766AC5">
              <w:t>KAPITULLI I</w:t>
            </w:r>
          </w:p>
          <w:p w:rsidR="004D36F1" w:rsidRPr="00766AC5" w:rsidRDefault="004D36F1" w:rsidP="00766AC5">
            <w:pPr>
              <w:pStyle w:val="Heading2"/>
              <w:tabs>
                <w:tab w:val="left" w:pos="4083"/>
              </w:tabs>
              <w:ind w:left="0" w:right="6"/>
              <w:jc w:val="left"/>
              <w:outlineLvl w:val="1"/>
            </w:pPr>
            <w:r w:rsidRPr="00766AC5">
              <w:t>DISPOZITA TË PËRGJITHSHME</w:t>
            </w:r>
          </w:p>
          <w:p w:rsidR="004D36F1" w:rsidRPr="00766AC5" w:rsidRDefault="004D36F1" w:rsidP="00766AC5">
            <w:pPr>
              <w:pStyle w:val="Heading2"/>
              <w:tabs>
                <w:tab w:val="left" w:pos="4083"/>
              </w:tabs>
              <w:ind w:left="0" w:right="4"/>
              <w:outlineLvl w:val="1"/>
            </w:pPr>
          </w:p>
          <w:p w:rsidR="004D36F1" w:rsidRPr="00766AC5" w:rsidRDefault="004D36F1" w:rsidP="00766AC5">
            <w:pPr>
              <w:pStyle w:val="Heading2"/>
              <w:tabs>
                <w:tab w:val="left" w:pos="4083"/>
              </w:tabs>
              <w:ind w:left="0" w:right="4"/>
              <w:outlineLvl w:val="1"/>
            </w:pPr>
            <w:r w:rsidRPr="00766AC5">
              <w:t>Neni 1</w:t>
            </w:r>
          </w:p>
          <w:p w:rsidR="004D36F1" w:rsidRPr="00766AC5" w:rsidRDefault="004D36F1" w:rsidP="00766AC5">
            <w:pPr>
              <w:pStyle w:val="Heading2"/>
              <w:tabs>
                <w:tab w:val="left" w:pos="4083"/>
              </w:tabs>
              <w:ind w:left="0" w:right="4"/>
              <w:outlineLvl w:val="1"/>
            </w:pPr>
            <w:r w:rsidRPr="00766AC5">
              <w:t>Qëllimi</w:t>
            </w:r>
          </w:p>
          <w:p w:rsidR="004D36F1" w:rsidRPr="00766AC5" w:rsidRDefault="004D36F1" w:rsidP="00766AC5">
            <w:pPr>
              <w:pStyle w:val="BodyText"/>
              <w:ind w:right="4"/>
              <w:jc w:val="both"/>
            </w:pPr>
          </w:p>
          <w:p w:rsidR="004D36F1" w:rsidRPr="00766AC5" w:rsidRDefault="004D36F1" w:rsidP="00766AC5">
            <w:pPr>
              <w:pStyle w:val="BodyText"/>
              <w:ind w:right="4"/>
              <w:jc w:val="both"/>
            </w:pPr>
            <w:r w:rsidRPr="00766AC5">
              <w:t xml:space="preserve">Qëllimi i këtij Ligji është plotësimi dhe ndryshimi i disa ligjeve, me qëllim të rimëkëmbjes së ekonomisë së Republikës së Kosovës pas efekteve negative të shkaktuara nga pandemia COVID-19. </w:t>
            </w:r>
          </w:p>
          <w:p w:rsidR="004D36F1" w:rsidRPr="00766AC5" w:rsidRDefault="004D36F1" w:rsidP="00766AC5">
            <w:pPr>
              <w:pStyle w:val="BodyText"/>
              <w:ind w:right="4"/>
              <w:jc w:val="both"/>
            </w:pPr>
          </w:p>
          <w:p w:rsidR="004D36F1" w:rsidRPr="00766AC5" w:rsidRDefault="004D36F1" w:rsidP="00766AC5">
            <w:pPr>
              <w:pStyle w:val="Heading2"/>
              <w:tabs>
                <w:tab w:val="left" w:pos="4083"/>
              </w:tabs>
              <w:ind w:left="0" w:right="4"/>
              <w:jc w:val="left"/>
              <w:outlineLvl w:val="1"/>
            </w:pPr>
          </w:p>
          <w:p w:rsidR="004D36F1" w:rsidRPr="00766AC5" w:rsidRDefault="004D36F1" w:rsidP="00766AC5">
            <w:pPr>
              <w:pStyle w:val="Heading2"/>
              <w:tabs>
                <w:tab w:val="left" w:pos="4083"/>
              </w:tabs>
              <w:ind w:left="0" w:right="4"/>
              <w:outlineLvl w:val="1"/>
            </w:pPr>
            <w:r w:rsidRPr="00766AC5">
              <w:t>Neni 2</w:t>
            </w:r>
          </w:p>
          <w:p w:rsidR="004D36F1" w:rsidRPr="00766AC5" w:rsidRDefault="004D36F1" w:rsidP="00766AC5">
            <w:pPr>
              <w:pStyle w:val="Heading2"/>
              <w:tabs>
                <w:tab w:val="left" w:pos="4083"/>
              </w:tabs>
              <w:ind w:left="0" w:right="4"/>
              <w:outlineLvl w:val="1"/>
            </w:pPr>
            <w:r w:rsidRPr="00766AC5">
              <w:t>Fushëveprimi</w:t>
            </w:r>
          </w:p>
          <w:p w:rsidR="004D36F1" w:rsidRPr="00766AC5" w:rsidRDefault="004D36F1" w:rsidP="00766AC5">
            <w:pPr>
              <w:ind w:right="6"/>
              <w:jc w:val="both"/>
              <w:rPr>
                <w:sz w:val="24"/>
                <w:szCs w:val="24"/>
              </w:rPr>
            </w:pPr>
          </w:p>
          <w:p w:rsidR="004D36F1" w:rsidRPr="00766AC5" w:rsidRDefault="004D36F1" w:rsidP="00766AC5">
            <w:pPr>
              <w:ind w:right="6"/>
              <w:jc w:val="both"/>
              <w:rPr>
                <w:sz w:val="24"/>
                <w:szCs w:val="24"/>
              </w:rPr>
            </w:pPr>
            <w:r w:rsidRPr="00766AC5">
              <w:rPr>
                <w:sz w:val="24"/>
                <w:szCs w:val="24"/>
              </w:rPr>
              <w:t>Dispozitat e këtij ligji janë të obligueshme për të gjitha institucionet e Republikës së Kosovës të cilat janë të obliguara të zbatojnë masat dhe programet e parapara në këtë ligj.</w:t>
            </w:r>
          </w:p>
          <w:p w:rsidR="004D36F1" w:rsidRPr="00766AC5" w:rsidRDefault="004D36F1" w:rsidP="00766AC5">
            <w:pPr>
              <w:ind w:right="6"/>
              <w:jc w:val="both"/>
              <w:rPr>
                <w:sz w:val="24"/>
                <w:szCs w:val="24"/>
              </w:rPr>
            </w:pPr>
          </w:p>
          <w:p w:rsidR="004D36F1" w:rsidRPr="00766AC5" w:rsidRDefault="004D36F1" w:rsidP="00766AC5">
            <w:pPr>
              <w:pStyle w:val="Heading2"/>
              <w:tabs>
                <w:tab w:val="left" w:pos="4083"/>
              </w:tabs>
              <w:ind w:left="0" w:right="4"/>
              <w:outlineLvl w:val="1"/>
            </w:pPr>
            <w:r w:rsidRPr="00766AC5">
              <w:t>Neni 3</w:t>
            </w:r>
          </w:p>
          <w:p w:rsidR="004D36F1" w:rsidRPr="00766AC5" w:rsidRDefault="004D36F1" w:rsidP="00766AC5">
            <w:pPr>
              <w:pStyle w:val="Heading2"/>
              <w:tabs>
                <w:tab w:val="left" w:pos="4083"/>
              </w:tabs>
              <w:ind w:left="0" w:right="4"/>
              <w:outlineLvl w:val="1"/>
            </w:pPr>
            <w:r w:rsidRPr="00766AC5">
              <w:t>Përkufizimet</w:t>
            </w:r>
          </w:p>
          <w:p w:rsidR="004D36F1" w:rsidRPr="00766AC5" w:rsidRDefault="004D36F1" w:rsidP="00766AC5">
            <w:pPr>
              <w:pStyle w:val="Heading2"/>
              <w:tabs>
                <w:tab w:val="left" w:pos="4083"/>
              </w:tabs>
              <w:ind w:left="0" w:right="4"/>
              <w:outlineLvl w:val="1"/>
            </w:pPr>
          </w:p>
          <w:p w:rsidR="004D36F1" w:rsidRPr="00766AC5" w:rsidRDefault="004D36F1" w:rsidP="00766AC5">
            <w:pPr>
              <w:pStyle w:val="BodyText"/>
              <w:ind w:right="4"/>
            </w:pPr>
            <w:r w:rsidRPr="00766AC5">
              <w:t>1. Shprehjet e përdorura në këtë ligj kanë këtë kuptim:</w:t>
            </w:r>
          </w:p>
          <w:p w:rsidR="004D36F1" w:rsidRPr="00766AC5" w:rsidRDefault="004D36F1" w:rsidP="00766AC5">
            <w:pPr>
              <w:pStyle w:val="BodyText"/>
              <w:ind w:left="426" w:right="4"/>
            </w:pPr>
          </w:p>
          <w:p w:rsidR="004D36F1" w:rsidRPr="00766AC5" w:rsidRDefault="004D36F1" w:rsidP="00766AC5">
            <w:pPr>
              <w:pStyle w:val="BodyText"/>
              <w:ind w:left="288" w:right="4"/>
              <w:jc w:val="both"/>
            </w:pPr>
            <w:r w:rsidRPr="00766AC5">
              <w:rPr>
                <w:bCs/>
              </w:rPr>
              <w:t>1.1.</w:t>
            </w:r>
            <w:r w:rsidRPr="00766AC5">
              <w:rPr>
                <w:b/>
                <w:bCs/>
              </w:rPr>
              <w:t xml:space="preserve"> Pandemia </w:t>
            </w:r>
            <w:r w:rsidRPr="00766AC5">
              <w:t xml:space="preserve">(Covid-19) </w:t>
            </w:r>
            <w:r w:rsidRPr="00766AC5">
              <w:rPr>
                <w:b/>
                <w:bCs/>
              </w:rPr>
              <w:t xml:space="preserve"> </w:t>
            </w:r>
            <w:r w:rsidRPr="00766AC5">
              <w:t>-  pandemia e shpallur më 11 mars 2020 nga Organizata Botërore e Shëndetësisë si pasojë e shfaqjes së virusit SARS</w:t>
            </w:r>
            <w:r w:rsidR="00766AC5" w:rsidRPr="00766AC5">
              <w:t>-CoV-2, i njohur si koronavirus.</w:t>
            </w:r>
          </w:p>
          <w:p w:rsidR="004D36F1" w:rsidRPr="00766AC5" w:rsidRDefault="004D36F1" w:rsidP="00766AC5">
            <w:pPr>
              <w:pStyle w:val="BodyText"/>
              <w:ind w:left="288" w:right="4"/>
              <w:jc w:val="both"/>
            </w:pPr>
          </w:p>
          <w:p w:rsidR="004D36F1" w:rsidRPr="00766AC5" w:rsidRDefault="004D36F1" w:rsidP="00766AC5">
            <w:pPr>
              <w:pStyle w:val="Heading2"/>
              <w:tabs>
                <w:tab w:val="left" w:pos="4083"/>
              </w:tabs>
              <w:ind w:left="0" w:right="6"/>
              <w:jc w:val="both"/>
              <w:outlineLvl w:val="1"/>
              <w:rPr>
                <w:b w:val="0"/>
              </w:rPr>
            </w:pPr>
          </w:p>
          <w:p w:rsidR="00C64462" w:rsidRPr="00766AC5" w:rsidRDefault="00C64462" w:rsidP="00766AC5">
            <w:pPr>
              <w:pStyle w:val="Heading2"/>
              <w:tabs>
                <w:tab w:val="left" w:pos="4083"/>
              </w:tabs>
              <w:ind w:left="0" w:right="6"/>
              <w:jc w:val="both"/>
              <w:outlineLvl w:val="1"/>
              <w:rPr>
                <w:b w:val="0"/>
              </w:rPr>
            </w:pPr>
          </w:p>
          <w:p w:rsidR="004D36F1" w:rsidRPr="00766AC5" w:rsidRDefault="004D36F1" w:rsidP="00766AC5">
            <w:pPr>
              <w:pStyle w:val="Heading2"/>
              <w:tabs>
                <w:tab w:val="left" w:pos="4083"/>
              </w:tabs>
              <w:ind w:left="0" w:right="6"/>
              <w:jc w:val="both"/>
              <w:outlineLvl w:val="1"/>
            </w:pPr>
            <w:r w:rsidRPr="00766AC5">
              <w:t>KAPITULLI II</w:t>
            </w:r>
          </w:p>
          <w:p w:rsidR="004D36F1" w:rsidRPr="00766AC5" w:rsidRDefault="004D36F1" w:rsidP="00766AC5">
            <w:pPr>
              <w:pStyle w:val="Heading2"/>
              <w:tabs>
                <w:tab w:val="left" w:pos="4083"/>
              </w:tabs>
              <w:ind w:left="0" w:right="6"/>
              <w:jc w:val="both"/>
              <w:outlineLvl w:val="1"/>
            </w:pPr>
            <w:r w:rsidRPr="00766AC5">
              <w:t>PLOTËSIM NDRYSHIMET LIGJORE PËR MASAT PËR RIMËKËMBJE TË EKONOMISË</w:t>
            </w:r>
          </w:p>
          <w:p w:rsidR="004D36F1" w:rsidRPr="00766AC5" w:rsidRDefault="004D36F1" w:rsidP="00766AC5">
            <w:pPr>
              <w:pStyle w:val="Heading2"/>
              <w:tabs>
                <w:tab w:val="left" w:pos="4083"/>
              </w:tabs>
              <w:ind w:left="0" w:right="4"/>
              <w:outlineLvl w:val="1"/>
            </w:pPr>
          </w:p>
          <w:p w:rsidR="00C64462" w:rsidRPr="00766AC5" w:rsidRDefault="00C64462" w:rsidP="00766AC5">
            <w:pPr>
              <w:pStyle w:val="Heading2"/>
              <w:tabs>
                <w:tab w:val="left" w:pos="4083"/>
              </w:tabs>
              <w:ind w:left="0" w:right="4"/>
              <w:outlineLvl w:val="1"/>
            </w:pPr>
          </w:p>
          <w:p w:rsidR="004D36F1" w:rsidRPr="00766AC5" w:rsidRDefault="004D36F1" w:rsidP="00766AC5">
            <w:pPr>
              <w:pStyle w:val="Heading2"/>
              <w:tabs>
                <w:tab w:val="left" w:pos="4083"/>
              </w:tabs>
              <w:ind w:left="0" w:right="4"/>
              <w:outlineLvl w:val="1"/>
            </w:pPr>
            <w:r w:rsidRPr="00766AC5">
              <w:t>Neni 4</w:t>
            </w:r>
          </w:p>
          <w:p w:rsidR="004D36F1" w:rsidRPr="00766AC5" w:rsidRDefault="004D36F1" w:rsidP="00766AC5">
            <w:pPr>
              <w:pStyle w:val="Heading2"/>
              <w:tabs>
                <w:tab w:val="left" w:pos="4083"/>
              </w:tabs>
              <w:ind w:left="0" w:right="4"/>
              <w:outlineLvl w:val="1"/>
            </w:pPr>
            <w:r w:rsidRPr="00766AC5">
              <w:t>Plotësimi dhe ndryshimi i Ligjit Nr. 05/L-057 për Themelimin e Fondit Kosovar për Garanci Kreditore</w:t>
            </w:r>
          </w:p>
          <w:p w:rsidR="004D36F1" w:rsidRPr="00766AC5" w:rsidRDefault="004D36F1" w:rsidP="00766AC5">
            <w:pPr>
              <w:pStyle w:val="ListParagraph"/>
              <w:ind w:left="0" w:right="6"/>
              <w:jc w:val="both"/>
              <w:rPr>
                <w:sz w:val="24"/>
                <w:szCs w:val="24"/>
              </w:rPr>
            </w:pPr>
          </w:p>
          <w:p w:rsidR="004D36F1" w:rsidRPr="00766AC5" w:rsidRDefault="004D36F1" w:rsidP="00766AC5">
            <w:pPr>
              <w:pStyle w:val="ListParagraph"/>
              <w:ind w:left="0" w:right="6"/>
              <w:jc w:val="both"/>
              <w:rPr>
                <w:bCs/>
                <w:sz w:val="24"/>
                <w:szCs w:val="24"/>
              </w:rPr>
            </w:pPr>
            <w:r w:rsidRPr="00766AC5">
              <w:rPr>
                <w:sz w:val="24"/>
                <w:szCs w:val="24"/>
              </w:rPr>
              <w:t>1</w:t>
            </w:r>
            <w:r w:rsidRPr="00766AC5">
              <w:rPr>
                <w:bCs/>
                <w:sz w:val="24"/>
                <w:szCs w:val="24"/>
              </w:rPr>
              <w:t>. Neni 3, paragrafi 1, pas tekstit në nën paragrafi 1.14. i Ligjit Nr. 05/L-057 për Themelimin e Fondit Kosovar për Garanci Kreditore (këtu e tutje: LTHFKGK), shtohet teksti si në vijim:</w:t>
            </w:r>
          </w:p>
          <w:p w:rsidR="004D36F1" w:rsidRPr="00766AC5" w:rsidRDefault="004D36F1" w:rsidP="00766AC5">
            <w:pPr>
              <w:pStyle w:val="ListParagraph"/>
              <w:ind w:left="0" w:right="6"/>
              <w:jc w:val="both"/>
              <w:rPr>
                <w:bCs/>
                <w:sz w:val="24"/>
                <w:szCs w:val="24"/>
              </w:rPr>
            </w:pPr>
          </w:p>
          <w:p w:rsidR="00C64462" w:rsidRPr="00766AC5" w:rsidRDefault="00C64462" w:rsidP="00766AC5">
            <w:pPr>
              <w:pStyle w:val="ListParagraph"/>
              <w:ind w:left="0" w:right="6"/>
              <w:jc w:val="both"/>
              <w:rPr>
                <w:bCs/>
                <w:sz w:val="24"/>
                <w:szCs w:val="24"/>
              </w:rPr>
            </w:pPr>
          </w:p>
          <w:p w:rsidR="004D36F1" w:rsidRPr="00766AC5" w:rsidRDefault="004D36F1" w:rsidP="00766AC5">
            <w:pPr>
              <w:pStyle w:val="ListParagraph"/>
              <w:ind w:left="288" w:right="6"/>
              <w:contextualSpacing w:val="0"/>
              <w:jc w:val="both"/>
              <w:rPr>
                <w:bCs/>
                <w:sz w:val="24"/>
                <w:szCs w:val="24"/>
              </w:rPr>
            </w:pPr>
            <w:r w:rsidRPr="00766AC5">
              <w:rPr>
                <w:bCs/>
                <w:sz w:val="24"/>
                <w:szCs w:val="24"/>
              </w:rPr>
              <w:lastRenderedPageBreak/>
              <w:t>Përjashtimisht, me qëllim të rimëkëmbjes ekonomike, FKGK autorizohet të lëshojë garanci kreditore me përqindje të mbulesës deri në tetëdhjetë për qind (80%).</w:t>
            </w:r>
          </w:p>
          <w:p w:rsidR="004D36F1" w:rsidRPr="00766AC5" w:rsidRDefault="004D36F1" w:rsidP="00766AC5">
            <w:pPr>
              <w:pStyle w:val="ListParagraph"/>
              <w:ind w:left="0" w:right="6"/>
              <w:jc w:val="both"/>
              <w:rPr>
                <w:bCs/>
                <w:sz w:val="24"/>
                <w:szCs w:val="24"/>
              </w:rPr>
            </w:pPr>
          </w:p>
          <w:p w:rsidR="004D36F1" w:rsidRPr="00766AC5" w:rsidRDefault="004D36F1" w:rsidP="00766AC5">
            <w:pPr>
              <w:pStyle w:val="ListParagraph"/>
              <w:ind w:left="0" w:right="6"/>
              <w:jc w:val="both"/>
              <w:rPr>
                <w:bCs/>
                <w:sz w:val="24"/>
                <w:szCs w:val="24"/>
              </w:rPr>
            </w:pPr>
            <w:r w:rsidRPr="00766AC5">
              <w:rPr>
                <w:bCs/>
                <w:sz w:val="24"/>
                <w:szCs w:val="24"/>
              </w:rPr>
              <w:t>2. Neni 3, paragrafi 1, pas tekstit në nën paragrafi 1.21 i LTHFKGK- së, shtohet teksti si në vijim:</w:t>
            </w:r>
          </w:p>
          <w:p w:rsidR="004D36F1" w:rsidRPr="00766AC5" w:rsidRDefault="004D36F1" w:rsidP="00766AC5">
            <w:pPr>
              <w:pStyle w:val="ListParagraph"/>
              <w:ind w:right="6"/>
              <w:jc w:val="both"/>
              <w:rPr>
                <w:bCs/>
                <w:sz w:val="24"/>
                <w:szCs w:val="24"/>
              </w:rPr>
            </w:pPr>
          </w:p>
          <w:p w:rsidR="004D36F1" w:rsidRPr="00766AC5" w:rsidRDefault="004D36F1" w:rsidP="00766AC5">
            <w:pPr>
              <w:pStyle w:val="ListParagraph"/>
              <w:ind w:left="288" w:right="6"/>
              <w:contextualSpacing w:val="0"/>
              <w:jc w:val="both"/>
              <w:rPr>
                <w:bCs/>
                <w:sz w:val="24"/>
                <w:szCs w:val="24"/>
              </w:rPr>
            </w:pPr>
            <w:r w:rsidRPr="00766AC5">
              <w:rPr>
                <w:bCs/>
                <w:sz w:val="24"/>
                <w:szCs w:val="24"/>
              </w:rPr>
              <w:t xml:space="preserve">Përjashtimisht, me qëllim të rimëkëmbjes ekonomike, FKGK lëshon garanci për kredi me </w:t>
            </w:r>
            <w:proofErr w:type="spellStart"/>
            <w:r w:rsidRPr="00766AC5">
              <w:rPr>
                <w:bCs/>
                <w:sz w:val="24"/>
                <w:szCs w:val="24"/>
              </w:rPr>
              <w:t>destinim</w:t>
            </w:r>
            <w:proofErr w:type="spellEnd"/>
            <w:r w:rsidRPr="00766AC5">
              <w:rPr>
                <w:bCs/>
                <w:sz w:val="24"/>
                <w:szCs w:val="24"/>
              </w:rPr>
              <w:t xml:space="preserve"> zhvillimin e biznesit për fermerët e regjistruar në mënyrë të rregullt në regjistrin e fermerëve që mirëmbahet nga ministria përgjegjëse për bujqësi dhe të pajisur me Numër Identifikues të Fermës (NIF), edhe në rastet kur fermeri përkatës nuk ka të regjistruar shoqëri tregtare në ARBK. </w:t>
            </w:r>
          </w:p>
          <w:p w:rsidR="004D36F1" w:rsidRPr="00766AC5" w:rsidRDefault="004D36F1" w:rsidP="00766AC5">
            <w:pPr>
              <w:tabs>
                <w:tab w:val="center" w:pos="540"/>
                <w:tab w:val="center" w:pos="8730"/>
              </w:tabs>
              <w:ind w:right="4"/>
              <w:rPr>
                <w:b/>
                <w:bCs/>
                <w:sz w:val="24"/>
                <w:szCs w:val="24"/>
              </w:rPr>
            </w:pPr>
          </w:p>
          <w:p w:rsidR="004D36F1" w:rsidRPr="00766AC5" w:rsidRDefault="004D36F1" w:rsidP="00766AC5">
            <w:pPr>
              <w:tabs>
                <w:tab w:val="center" w:pos="540"/>
                <w:tab w:val="center" w:pos="8730"/>
              </w:tabs>
              <w:ind w:right="4"/>
              <w:jc w:val="both"/>
              <w:rPr>
                <w:sz w:val="24"/>
                <w:szCs w:val="24"/>
              </w:rPr>
            </w:pPr>
            <w:r w:rsidRPr="00766AC5">
              <w:rPr>
                <w:sz w:val="24"/>
                <w:szCs w:val="24"/>
              </w:rPr>
              <w:t>3. Pas nenit  5 të LTHFKGK, shtohet një nen i ri me numrin rendor 5A, me tekstin si në vijim:</w:t>
            </w:r>
          </w:p>
          <w:p w:rsidR="004D36F1" w:rsidRPr="00766AC5" w:rsidRDefault="004D36F1" w:rsidP="00766AC5">
            <w:pPr>
              <w:pStyle w:val="Heading2"/>
              <w:tabs>
                <w:tab w:val="left" w:pos="4083"/>
              </w:tabs>
              <w:ind w:left="0" w:right="4"/>
              <w:outlineLvl w:val="1"/>
            </w:pPr>
          </w:p>
          <w:p w:rsidR="00766AC5" w:rsidRPr="00766AC5" w:rsidRDefault="00766AC5" w:rsidP="00766AC5">
            <w:pPr>
              <w:pStyle w:val="Heading2"/>
              <w:tabs>
                <w:tab w:val="left" w:pos="4083"/>
              </w:tabs>
              <w:ind w:left="0" w:right="4"/>
              <w:outlineLvl w:val="1"/>
            </w:pPr>
          </w:p>
          <w:p w:rsidR="00766AC5" w:rsidRPr="00766AC5" w:rsidRDefault="00766AC5" w:rsidP="00766AC5">
            <w:pPr>
              <w:pStyle w:val="Heading2"/>
              <w:tabs>
                <w:tab w:val="left" w:pos="4083"/>
              </w:tabs>
              <w:ind w:left="0" w:right="4"/>
              <w:outlineLvl w:val="1"/>
            </w:pPr>
          </w:p>
          <w:p w:rsidR="00766AC5" w:rsidRPr="00766AC5" w:rsidRDefault="00766AC5" w:rsidP="00766AC5">
            <w:pPr>
              <w:pStyle w:val="Heading2"/>
              <w:tabs>
                <w:tab w:val="left" w:pos="4083"/>
              </w:tabs>
              <w:ind w:left="0" w:right="4"/>
              <w:outlineLvl w:val="1"/>
            </w:pPr>
          </w:p>
          <w:p w:rsidR="00766AC5" w:rsidRPr="00766AC5" w:rsidRDefault="00766AC5" w:rsidP="00766AC5">
            <w:pPr>
              <w:pStyle w:val="Heading2"/>
              <w:tabs>
                <w:tab w:val="left" w:pos="4083"/>
              </w:tabs>
              <w:ind w:left="0" w:right="4"/>
              <w:outlineLvl w:val="1"/>
            </w:pPr>
          </w:p>
          <w:p w:rsidR="00766AC5" w:rsidRPr="00766AC5" w:rsidRDefault="00766AC5" w:rsidP="00766AC5">
            <w:pPr>
              <w:pStyle w:val="Heading2"/>
              <w:tabs>
                <w:tab w:val="left" w:pos="4083"/>
              </w:tabs>
              <w:ind w:left="0" w:right="4"/>
              <w:outlineLvl w:val="1"/>
            </w:pPr>
          </w:p>
          <w:p w:rsidR="00766AC5" w:rsidRDefault="00766AC5" w:rsidP="00766AC5">
            <w:pPr>
              <w:pStyle w:val="Heading2"/>
              <w:tabs>
                <w:tab w:val="left" w:pos="4083"/>
              </w:tabs>
              <w:ind w:left="0" w:right="4"/>
              <w:outlineLvl w:val="1"/>
            </w:pPr>
          </w:p>
          <w:p w:rsidR="0039342D" w:rsidRPr="00766AC5" w:rsidRDefault="0039342D" w:rsidP="00766AC5">
            <w:pPr>
              <w:pStyle w:val="Heading2"/>
              <w:tabs>
                <w:tab w:val="left" w:pos="4083"/>
              </w:tabs>
              <w:ind w:left="0" w:right="4"/>
              <w:outlineLvl w:val="1"/>
            </w:pPr>
          </w:p>
          <w:p w:rsidR="004D36F1" w:rsidRPr="00766AC5" w:rsidRDefault="004D36F1" w:rsidP="00766AC5">
            <w:pPr>
              <w:pStyle w:val="Heading2"/>
              <w:tabs>
                <w:tab w:val="left" w:pos="4083"/>
              </w:tabs>
              <w:ind w:left="0" w:right="4"/>
              <w:outlineLvl w:val="1"/>
            </w:pPr>
            <w:r w:rsidRPr="00766AC5">
              <w:lastRenderedPageBreak/>
              <w:t>Neni 5A</w:t>
            </w:r>
          </w:p>
          <w:p w:rsidR="004D36F1" w:rsidRPr="00766AC5" w:rsidRDefault="004D36F1" w:rsidP="00766AC5">
            <w:pPr>
              <w:pStyle w:val="Heading2"/>
              <w:tabs>
                <w:tab w:val="left" w:pos="4083"/>
              </w:tabs>
              <w:ind w:left="0" w:right="4"/>
              <w:outlineLvl w:val="1"/>
            </w:pPr>
            <w:r w:rsidRPr="00766AC5">
              <w:t xml:space="preserve">Autorizimet e FKGK-së për </w:t>
            </w:r>
            <w:r w:rsidR="00766AC5" w:rsidRPr="00766AC5">
              <w:t>r</w:t>
            </w:r>
            <w:r w:rsidRPr="00766AC5">
              <w:t>imëkëmbje Ekonomike</w:t>
            </w:r>
          </w:p>
          <w:p w:rsidR="00C64462" w:rsidRPr="00766AC5" w:rsidRDefault="00C64462" w:rsidP="00766AC5">
            <w:pPr>
              <w:pStyle w:val="Heading2"/>
              <w:tabs>
                <w:tab w:val="left" w:pos="4083"/>
              </w:tabs>
              <w:ind w:left="0" w:right="4"/>
              <w:jc w:val="left"/>
              <w:outlineLvl w:val="1"/>
              <w:rPr>
                <w:b w:val="0"/>
              </w:rPr>
            </w:pPr>
          </w:p>
          <w:p w:rsidR="004D36F1" w:rsidRPr="00766AC5" w:rsidRDefault="004D36F1" w:rsidP="00766AC5">
            <w:pPr>
              <w:pStyle w:val="NormalWeb"/>
              <w:shd w:val="clear" w:color="auto" w:fill="FFFFFF"/>
              <w:spacing w:before="0" w:beforeAutospacing="0" w:after="0" w:afterAutospacing="0"/>
              <w:contextualSpacing/>
              <w:jc w:val="both"/>
              <w:rPr>
                <w:bCs/>
              </w:rPr>
            </w:pPr>
            <w:r w:rsidRPr="00766AC5">
              <w:rPr>
                <w:bCs/>
              </w:rPr>
              <w:t>1. Sipas kërkesës së Qeverisë, FKGK përgatit dhe i vendos në treg produkte dhe shërbime të reja ose produkte dhe shërbime përcjellëse për arritjen e qëllimit të rimëkëmbjes ekonomike. FKGK autorizohet që vetëm të njoftojë BQK-në para vendosjes në treg të këtyre produkteve ose shërbimeve të reja ose përcjellëse në tregun financiar.</w:t>
            </w:r>
          </w:p>
          <w:p w:rsidR="004D36F1" w:rsidRPr="00766AC5" w:rsidRDefault="004D36F1" w:rsidP="00766AC5">
            <w:pPr>
              <w:pStyle w:val="ListParagraph"/>
              <w:ind w:left="0" w:right="6"/>
              <w:contextualSpacing w:val="0"/>
              <w:jc w:val="both"/>
              <w:rPr>
                <w:bCs/>
                <w:sz w:val="24"/>
                <w:szCs w:val="24"/>
              </w:rPr>
            </w:pPr>
          </w:p>
          <w:p w:rsidR="004D36F1" w:rsidRPr="00766AC5" w:rsidRDefault="004D36F1" w:rsidP="00766AC5">
            <w:pPr>
              <w:pStyle w:val="ListParagraph"/>
              <w:ind w:left="0" w:right="6"/>
              <w:contextualSpacing w:val="0"/>
              <w:jc w:val="both"/>
              <w:rPr>
                <w:bCs/>
                <w:sz w:val="24"/>
                <w:szCs w:val="24"/>
              </w:rPr>
            </w:pPr>
            <w:r w:rsidRPr="00766AC5">
              <w:rPr>
                <w:bCs/>
                <w:sz w:val="24"/>
                <w:szCs w:val="24"/>
              </w:rPr>
              <w:t>2. Përqindja e mbulesës për garancitë kreditore që lëshohen nga FKGK mbi kufirin prej pesëdhjetë për qind (50%) të kryegjësë sipas nenit 3, paragrafit 1.14 të këtij Ligji, përcaktohet me vendim të Bordit të Drejtorëve të FKGK për secilën dritare të re që krijohet me qëllim të rimëkëmbjes ekonomike, dhe mund të aplikohet edhe për dritaret dhe kapitalin ekzistues që menaxhohet nga FKGK.</w:t>
            </w:r>
          </w:p>
          <w:p w:rsidR="004D36F1" w:rsidRPr="00766AC5" w:rsidRDefault="004D36F1" w:rsidP="00766AC5">
            <w:pPr>
              <w:tabs>
                <w:tab w:val="center" w:pos="540"/>
                <w:tab w:val="center" w:pos="8730"/>
              </w:tabs>
              <w:ind w:right="4"/>
              <w:jc w:val="both"/>
              <w:rPr>
                <w:sz w:val="24"/>
                <w:szCs w:val="24"/>
              </w:rPr>
            </w:pPr>
          </w:p>
          <w:p w:rsidR="004D36F1" w:rsidRPr="00766AC5" w:rsidRDefault="004D36F1" w:rsidP="00766AC5">
            <w:pPr>
              <w:tabs>
                <w:tab w:val="center" w:pos="540"/>
                <w:tab w:val="center" w:pos="8730"/>
              </w:tabs>
              <w:ind w:right="4"/>
              <w:jc w:val="both"/>
              <w:rPr>
                <w:sz w:val="24"/>
                <w:szCs w:val="24"/>
              </w:rPr>
            </w:pPr>
          </w:p>
          <w:p w:rsidR="004D36F1" w:rsidRPr="00766AC5" w:rsidRDefault="004D36F1" w:rsidP="00766AC5">
            <w:pPr>
              <w:tabs>
                <w:tab w:val="center" w:pos="540"/>
                <w:tab w:val="center" w:pos="8730"/>
              </w:tabs>
              <w:ind w:right="4"/>
              <w:jc w:val="both"/>
              <w:rPr>
                <w:sz w:val="24"/>
                <w:szCs w:val="24"/>
              </w:rPr>
            </w:pPr>
            <w:r w:rsidRPr="00766AC5">
              <w:rPr>
                <w:sz w:val="24"/>
                <w:szCs w:val="24"/>
              </w:rPr>
              <w:t>4. Neni 8 i LTHFKGK, pas paragrafit 1 shtohet një paragraf i ri me numrin rendor 1A, me tekstin si në vijim:</w:t>
            </w:r>
          </w:p>
          <w:p w:rsidR="004D36F1" w:rsidRPr="00766AC5" w:rsidRDefault="004D36F1" w:rsidP="00766AC5">
            <w:pPr>
              <w:pStyle w:val="ListParagraph"/>
              <w:ind w:left="0" w:right="6"/>
              <w:contextualSpacing w:val="0"/>
              <w:jc w:val="both"/>
              <w:rPr>
                <w:bCs/>
                <w:sz w:val="24"/>
                <w:szCs w:val="24"/>
              </w:rPr>
            </w:pPr>
          </w:p>
          <w:p w:rsidR="004D36F1" w:rsidRPr="00766AC5" w:rsidRDefault="004D36F1" w:rsidP="00766AC5">
            <w:pPr>
              <w:pStyle w:val="ListParagraph"/>
              <w:ind w:left="288" w:right="6"/>
              <w:contextualSpacing w:val="0"/>
              <w:jc w:val="both"/>
              <w:rPr>
                <w:bCs/>
                <w:sz w:val="24"/>
                <w:szCs w:val="24"/>
              </w:rPr>
            </w:pPr>
            <w:r w:rsidRPr="00766AC5">
              <w:rPr>
                <w:bCs/>
                <w:sz w:val="24"/>
                <w:szCs w:val="24"/>
              </w:rPr>
              <w:t xml:space="preserve">1A. Përjashtimisht nga paragrafi 1 i këtij neni, me qëllim të rimëkëmbjes ekonomike, tarifën e garancisë në emër </w:t>
            </w:r>
            <w:r w:rsidRPr="00766AC5">
              <w:rPr>
                <w:bCs/>
                <w:sz w:val="24"/>
                <w:szCs w:val="24"/>
              </w:rPr>
              <w:lastRenderedPageBreak/>
              <w:t>të institucioneve financiar të regjistruar e mbulon Qeveria e Republikës së Kosovës.</w:t>
            </w:r>
          </w:p>
          <w:p w:rsidR="004D36F1" w:rsidRPr="00766AC5" w:rsidRDefault="004D36F1" w:rsidP="00766AC5">
            <w:pPr>
              <w:pStyle w:val="ListParagraph"/>
              <w:ind w:left="0" w:right="6"/>
              <w:contextualSpacing w:val="0"/>
              <w:jc w:val="center"/>
              <w:rPr>
                <w:b/>
                <w:bCs/>
                <w:sz w:val="24"/>
                <w:szCs w:val="24"/>
              </w:rPr>
            </w:pPr>
          </w:p>
          <w:p w:rsidR="00C64462" w:rsidRPr="00766AC5" w:rsidRDefault="00C64462" w:rsidP="00766AC5">
            <w:pPr>
              <w:pStyle w:val="ListParagraph"/>
              <w:ind w:left="0" w:right="6"/>
              <w:contextualSpacing w:val="0"/>
              <w:rPr>
                <w:b/>
                <w:bCs/>
                <w:sz w:val="24"/>
                <w:szCs w:val="24"/>
              </w:rPr>
            </w:pPr>
          </w:p>
          <w:p w:rsidR="004D36F1" w:rsidRPr="00766AC5" w:rsidRDefault="004D36F1" w:rsidP="00766AC5">
            <w:pPr>
              <w:pStyle w:val="ListParagraph"/>
              <w:ind w:left="0" w:right="6"/>
              <w:contextualSpacing w:val="0"/>
              <w:jc w:val="center"/>
              <w:rPr>
                <w:b/>
                <w:bCs/>
                <w:sz w:val="24"/>
                <w:szCs w:val="24"/>
              </w:rPr>
            </w:pPr>
            <w:r w:rsidRPr="00766AC5">
              <w:rPr>
                <w:b/>
                <w:bCs/>
                <w:sz w:val="24"/>
                <w:szCs w:val="24"/>
              </w:rPr>
              <w:t>Neni 5</w:t>
            </w:r>
          </w:p>
          <w:p w:rsidR="004D36F1" w:rsidRPr="00766AC5" w:rsidRDefault="004D36F1" w:rsidP="00766AC5">
            <w:pPr>
              <w:pStyle w:val="ListParagraph"/>
              <w:ind w:left="0" w:right="6"/>
              <w:contextualSpacing w:val="0"/>
              <w:jc w:val="center"/>
              <w:rPr>
                <w:b/>
                <w:bCs/>
                <w:sz w:val="24"/>
                <w:szCs w:val="24"/>
              </w:rPr>
            </w:pPr>
            <w:r w:rsidRPr="00766AC5">
              <w:rPr>
                <w:b/>
                <w:bCs/>
                <w:sz w:val="24"/>
                <w:szCs w:val="24"/>
              </w:rPr>
              <w:t>Plotësimi dhe ndryshimi i Ligjit Nr. 04/L-101 për Fondet Pensionale të Kosovës, i plotësuar dhe ndryshuar me Ligjin Nr. 04/L-115, me Ligjin 04/L-168 dhe Ligjin Nr. 05/L-116</w:t>
            </w:r>
          </w:p>
          <w:p w:rsidR="004D36F1" w:rsidRPr="00766AC5" w:rsidRDefault="004D36F1" w:rsidP="00766AC5">
            <w:pPr>
              <w:pStyle w:val="ListParagraph"/>
              <w:ind w:left="0" w:right="6"/>
              <w:contextualSpacing w:val="0"/>
              <w:jc w:val="both"/>
              <w:rPr>
                <w:bCs/>
                <w:sz w:val="24"/>
                <w:szCs w:val="24"/>
              </w:rPr>
            </w:pPr>
          </w:p>
          <w:p w:rsidR="004D36F1" w:rsidRPr="00766AC5" w:rsidRDefault="004D36F1" w:rsidP="00766AC5">
            <w:pPr>
              <w:jc w:val="both"/>
              <w:rPr>
                <w:sz w:val="24"/>
                <w:szCs w:val="24"/>
              </w:rPr>
            </w:pPr>
            <w:r w:rsidRPr="00766AC5">
              <w:rPr>
                <w:bCs/>
                <w:sz w:val="24"/>
                <w:szCs w:val="24"/>
              </w:rPr>
              <w:t xml:space="preserve">1. </w:t>
            </w:r>
            <w:r w:rsidRPr="00766AC5">
              <w:rPr>
                <w:sz w:val="24"/>
                <w:szCs w:val="24"/>
              </w:rPr>
              <w:t xml:space="preserve">Neni 7 i Ligjit Nr. 04/L-101 për Fondet Pensionale të Kosovës, i plotësuar dhe ndryshuar me Ligjin Nr. 04/L-115, me Ligjin 04/L-168 dhe Ligjin Nr. 05/L-116 (këtu e tutje LFPK), në fund të paragrafit 2, shtohet teksti si në vijim: </w:t>
            </w:r>
          </w:p>
          <w:p w:rsidR="004D36F1" w:rsidRPr="00766AC5" w:rsidRDefault="004D36F1" w:rsidP="00766AC5">
            <w:pPr>
              <w:jc w:val="both"/>
              <w:rPr>
                <w:sz w:val="24"/>
                <w:szCs w:val="24"/>
              </w:rPr>
            </w:pPr>
          </w:p>
          <w:p w:rsidR="004D36F1" w:rsidRPr="00766AC5" w:rsidRDefault="004D36F1" w:rsidP="00766AC5">
            <w:pPr>
              <w:ind w:left="288"/>
              <w:jc w:val="both"/>
              <w:rPr>
                <w:sz w:val="24"/>
                <w:szCs w:val="24"/>
              </w:rPr>
            </w:pPr>
            <w:r w:rsidRPr="00766AC5">
              <w:rPr>
                <w:sz w:val="24"/>
                <w:szCs w:val="24"/>
              </w:rPr>
              <w:t xml:space="preserve">Përjashtimisht, </w:t>
            </w:r>
            <w:r w:rsidRPr="00766AC5">
              <w:rPr>
                <w:bCs/>
                <w:sz w:val="24"/>
                <w:szCs w:val="24"/>
              </w:rPr>
              <w:t>me qëllim të rimëkëmbjes ekonomike</w:t>
            </w:r>
            <w:r w:rsidRPr="00766AC5">
              <w:rPr>
                <w:sz w:val="24"/>
                <w:szCs w:val="24"/>
              </w:rPr>
              <w:t>, pjesëmarrësit mund t’i tërheqin dhjetë për qind (10%) të kursimeve pensionale në FKPK, në përputhje me nenin 12A të këtij ligji.</w:t>
            </w:r>
          </w:p>
          <w:p w:rsidR="00C64462" w:rsidRPr="00766AC5" w:rsidRDefault="00C64462" w:rsidP="00766AC5">
            <w:pPr>
              <w:jc w:val="both"/>
              <w:rPr>
                <w:sz w:val="24"/>
                <w:szCs w:val="24"/>
              </w:rPr>
            </w:pPr>
          </w:p>
          <w:p w:rsidR="004D36F1" w:rsidRPr="00766AC5" w:rsidRDefault="004D36F1" w:rsidP="00766AC5">
            <w:pPr>
              <w:jc w:val="both"/>
              <w:rPr>
                <w:sz w:val="24"/>
                <w:szCs w:val="24"/>
              </w:rPr>
            </w:pPr>
            <w:r w:rsidRPr="00766AC5">
              <w:rPr>
                <w:sz w:val="24"/>
                <w:szCs w:val="24"/>
              </w:rPr>
              <w:t>2. Pas nenit 12 të LFPK-së, shtohet neni i ri me numrin rendor 12A, me tekstin si në vijim:</w:t>
            </w:r>
          </w:p>
          <w:p w:rsidR="004D36F1" w:rsidRPr="00766AC5" w:rsidRDefault="004D36F1" w:rsidP="00766AC5">
            <w:pPr>
              <w:jc w:val="both"/>
              <w:rPr>
                <w:sz w:val="24"/>
                <w:szCs w:val="24"/>
              </w:rPr>
            </w:pPr>
          </w:p>
          <w:p w:rsidR="00766AC5" w:rsidRPr="00766AC5" w:rsidRDefault="00766AC5" w:rsidP="00766AC5">
            <w:pPr>
              <w:jc w:val="both"/>
              <w:rPr>
                <w:sz w:val="24"/>
                <w:szCs w:val="24"/>
              </w:rPr>
            </w:pPr>
          </w:p>
          <w:p w:rsidR="00766AC5" w:rsidRPr="00766AC5" w:rsidRDefault="00766AC5" w:rsidP="00766AC5">
            <w:pPr>
              <w:jc w:val="both"/>
              <w:rPr>
                <w:sz w:val="24"/>
                <w:szCs w:val="24"/>
              </w:rPr>
            </w:pPr>
          </w:p>
          <w:p w:rsidR="00766AC5" w:rsidRPr="00766AC5" w:rsidRDefault="00766AC5" w:rsidP="00766AC5">
            <w:pPr>
              <w:jc w:val="both"/>
              <w:rPr>
                <w:sz w:val="24"/>
                <w:szCs w:val="24"/>
              </w:rPr>
            </w:pPr>
          </w:p>
          <w:p w:rsidR="00766AC5" w:rsidRPr="00766AC5" w:rsidRDefault="00766AC5" w:rsidP="00766AC5">
            <w:pPr>
              <w:jc w:val="both"/>
              <w:rPr>
                <w:sz w:val="24"/>
                <w:szCs w:val="24"/>
              </w:rPr>
            </w:pPr>
          </w:p>
          <w:p w:rsidR="004D36F1" w:rsidRPr="00766AC5" w:rsidRDefault="004D36F1" w:rsidP="00766AC5">
            <w:pPr>
              <w:jc w:val="center"/>
              <w:rPr>
                <w:b/>
                <w:sz w:val="24"/>
                <w:szCs w:val="24"/>
              </w:rPr>
            </w:pPr>
            <w:r w:rsidRPr="00766AC5">
              <w:rPr>
                <w:b/>
                <w:sz w:val="24"/>
                <w:szCs w:val="24"/>
              </w:rPr>
              <w:lastRenderedPageBreak/>
              <w:t>Neni 12A</w:t>
            </w:r>
          </w:p>
          <w:p w:rsidR="004D36F1" w:rsidRPr="00766AC5" w:rsidRDefault="004D36F1" w:rsidP="00766AC5">
            <w:pPr>
              <w:jc w:val="center"/>
              <w:rPr>
                <w:b/>
                <w:sz w:val="24"/>
                <w:szCs w:val="24"/>
              </w:rPr>
            </w:pPr>
            <w:r w:rsidRPr="00766AC5">
              <w:rPr>
                <w:b/>
                <w:sz w:val="24"/>
                <w:szCs w:val="24"/>
              </w:rPr>
              <w:t>Pagesa e kursimeve individuale pensionale për rimëkëmbje ekonomike</w:t>
            </w:r>
          </w:p>
          <w:p w:rsidR="004D36F1" w:rsidRPr="00766AC5" w:rsidRDefault="004D36F1" w:rsidP="00766AC5">
            <w:pPr>
              <w:jc w:val="center"/>
              <w:rPr>
                <w:b/>
                <w:sz w:val="24"/>
                <w:szCs w:val="24"/>
              </w:rPr>
            </w:pPr>
          </w:p>
          <w:p w:rsidR="004D36F1" w:rsidRPr="00766AC5" w:rsidRDefault="004D36F1" w:rsidP="00766AC5">
            <w:pPr>
              <w:widowControl/>
              <w:autoSpaceDE/>
              <w:autoSpaceDN/>
              <w:jc w:val="both"/>
              <w:rPr>
                <w:sz w:val="24"/>
                <w:szCs w:val="24"/>
              </w:rPr>
            </w:pPr>
            <w:r w:rsidRPr="00766AC5">
              <w:rPr>
                <w:sz w:val="24"/>
                <w:szCs w:val="24"/>
              </w:rPr>
              <w:t>1. Pjesëmarrësit mund t’i tërheqin dhjetë për qind (10%) të kursimeve pensionale në FKPK apo në Fondet Pensionale, me rastin e krizës ekonomike të shkaktuar nga pandemia.</w:t>
            </w:r>
          </w:p>
          <w:p w:rsidR="004D36F1" w:rsidRPr="00766AC5" w:rsidRDefault="004D36F1" w:rsidP="00766AC5">
            <w:pPr>
              <w:widowControl/>
              <w:autoSpaceDE/>
              <w:autoSpaceDN/>
              <w:jc w:val="both"/>
              <w:rPr>
                <w:sz w:val="24"/>
                <w:szCs w:val="24"/>
              </w:rPr>
            </w:pPr>
          </w:p>
          <w:p w:rsidR="004D36F1" w:rsidRPr="00766AC5" w:rsidRDefault="004D36F1" w:rsidP="00766AC5">
            <w:pPr>
              <w:widowControl/>
              <w:autoSpaceDE/>
              <w:autoSpaceDN/>
              <w:jc w:val="both"/>
              <w:rPr>
                <w:sz w:val="24"/>
                <w:szCs w:val="24"/>
              </w:rPr>
            </w:pPr>
            <w:r w:rsidRPr="00766AC5">
              <w:rPr>
                <w:sz w:val="24"/>
                <w:szCs w:val="24"/>
              </w:rPr>
              <w:t>2. Me qëllim të tërheqjes së mjeteve sipas paragrafit 1 të këtij neni, pjesëmarrësit aplikojnë në formë elektronike pranë FKPK-së brenda tre (3) muajve nga data e hyrjes në fuqi të këtij ligji.</w:t>
            </w:r>
          </w:p>
          <w:p w:rsidR="004D36F1" w:rsidRPr="00766AC5" w:rsidRDefault="004D36F1" w:rsidP="00766AC5">
            <w:pPr>
              <w:widowControl/>
              <w:autoSpaceDE/>
              <w:autoSpaceDN/>
              <w:jc w:val="both"/>
              <w:rPr>
                <w:sz w:val="24"/>
                <w:szCs w:val="24"/>
              </w:rPr>
            </w:pPr>
          </w:p>
          <w:p w:rsidR="004D36F1" w:rsidRPr="00766AC5" w:rsidRDefault="004D36F1" w:rsidP="00766AC5">
            <w:pPr>
              <w:widowControl/>
              <w:autoSpaceDE/>
              <w:autoSpaceDN/>
              <w:jc w:val="both"/>
              <w:rPr>
                <w:sz w:val="24"/>
                <w:szCs w:val="24"/>
              </w:rPr>
            </w:pPr>
            <w:r w:rsidRPr="00766AC5">
              <w:rPr>
                <w:sz w:val="24"/>
                <w:szCs w:val="24"/>
              </w:rPr>
              <w:t>3. Me qëllim të shqyrtimit të kërkesave, me kërkesë të FKPK-së BQK-ja, Agjencia e Regjistrimit Civil dhe institucionet tjera relevante ndajnë të dhënat e nevojshme të pjesëmarrësve, me qëllim të shqyrtimit të kërkesave.</w:t>
            </w:r>
          </w:p>
          <w:p w:rsidR="004D36F1" w:rsidRPr="00766AC5" w:rsidRDefault="004D36F1" w:rsidP="00766AC5">
            <w:pPr>
              <w:widowControl/>
              <w:autoSpaceDE/>
              <w:autoSpaceDN/>
              <w:jc w:val="both"/>
              <w:rPr>
                <w:sz w:val="24"/>
                <w:szCs w:val="24"/>
              </w:rPr>
            </w:pPr>
          </w:p>
          <w:p w:rsidR="004D36F1" w:rsidRPr="00766AC5" w:rsidRDefault="004D36F1" w:rsidP="00766AC5">
            <w:pPr>
              <w:widowControl/>
              <w:autoSpaceDE/>
              <w:autoSpaceDN/>
              <w:jc w:val="both"/>
              <w:rPr>
                <w:sz w:val="24"/>
                <w:szCs w:val="24"/>
              </w:rPr>
            </w:pPr>
            <w:r w:rsidRPr="00766AC5">
              <w:rPr>
                <w:sz w:val="24"/>
                <w:szCs w:val="24"/>
              </w:rPr>
              <w:t>4. Kërkesat e aprovuara nga FKPK transferohen në llogaritë bankare të përfituesve, në institucionet financiare të licencuara nga BQK-ja dhe tërheqja e mjeteve bëhet vetëm nëpërmjet llogarive bankare.</w:t>
            </w:r>
          </w:p>
          <w:p w:rsidR="004D36F1" w:rsidRPr="00766AC5" w:rsidRDefault="004D36F1" w:rsidP="00766AC5">
            <w:pPr>
              <w:widowControl/>
              <w:autoSpaceDE/>
              <w:autoSpaceDN/>
              <w:jc w:val="both"/>
              <w:rPr>
                <w:sz w:val="24"/>
                <w:szCs w:val="24"/>
              </w:rPr>
            </w:pPr>
          </w:p>
          <w:p w:rsidR="004D36F1" w:rsidRPr="00766AC5" w:rsidRDefault="004D36F1" w:rsidP="00766AC5">
            <w:pPr>
              <w:widowControl/>
              <w:autoSpaceDE/>
              <w:autoSpaceDN/>
              <w:jc w:val="both"/>
              <w:rPr>
                <w:sz w:val="24"/>
                <w:szCs w:val="24"/>
              </w:rPr>
            </w:pPr>
            <w:r w:rsidRPr="00766AC5">
              <w:rPr>
                <w:sz w:val="24"/>
                <w:szCs w:val="24"/>
              </w:rPr>
              <w:t xml:space="preserve">5. Me qëllim të zbatimit të këtij neni, në rast nevoje Ministri i Financave autorizon Agjencinë Qendrore të Prokurimit për </w:t>
            </w:r>
            <w:r w:rsidRPr="00766AC5">
              <w:rPr>
                <w:sz w:val="24"/>
                <w:szCs w:val="24"/>
              </w:rPr>
              <w:lastRenderedPageBreak/>
              <w:t>zhvillimin e aktivitetit të nevojshëm të prokurimit në emër të FKPK-së.</w:t>
            </w:r>
          </w:p>
          <w:p w:rsidR="004D36F1" w:rsidRPr="00766AC5" w:rsidRDefault="004D36F1" w:rsidP="00766AC5">
            <w:pPr>
              <w:widowControl/>
              <w:autoSpaceDE/>
              <w:autoSpaceDN/>
              <w:jc w:val="both"/>
              <w:rPr>
                <w:sz w:val="24"/>
                <w:szCs w:val="24"/>
              </w:rPr>
            </w:pPr>
          </w:p>
          <w:p w:rsidR="004D36F1" w:rsidRPr="00766AC5" w:rsidRDefault="004D36F1" w:rsidP="00766AC5">
            <w:pPr>
              <w:jc w:val="both"/>
              <w:rPr>
                <w:sz w:val="24"/>
                <w:szCs w:val="24"/>
              </w:rPr>
            </w:pPr>
            <w:r w:rsidRPr="00766AC5">
              <w:rPr>
                <w:sz w:val="24"/>
                <w:szCs w:val="24"/>
              </w:rPr>
              <w:t xml:space="preserve">6. Mjetet e tërhequra sipas këtij neni, janë të përjashtuara nga tatimi në të ardhurat personale. </w:t>
            </w:r>
          </w:p>
          <w:p w:rsidR="00C64462" w:rsidRPr="00766AC5" w:rsidRDefault="00C64462" w:rsidP="00766AC5">
            <w:pPr>
              <w:rPr>
                <w:b/>
                <w:sz w:val="24"/>
                <w:szCs w:val="24"/>
              </w:rPr>
            </w:pPr>
          </w:p>
          <w:p w:rsidR="004D36F1" w:rsidRPr="00766AC5" w:rsidRDefault="004D36F1" w:rsidP="00766AC5">
            <w:pPr>
              <w:jc w:val="center"/>
              <w:rPr>
                <w:b/>
                <w:sz w:val="24"/>
                <w:szCs w:val="24"/>
              </w:rPr>
            </w:pPr>
            <w:r w:rsidRPr="00766AC5">
              <w:rPr>
                <w:b/>
                <w:sz w:val="24"/>
                <w:szCs w:val="24"/>
              </w:rPr>
              <w:t>Neni 6</w:t>
            </w:r>
          </w:p>
          <w:p w:rsidR="004D36F1" w:rsidRPr="00766AC5" w:rsidRDefault="004D36F1" w:rsidP="00766AC5">
            <w:pPr>
              <w:jc w:val="center"/>
              <w:rPr>
                <w:b/>
                <w:sz w:val="24"/>
                <w:szCs w:val="24"/>
              </w:rPr>
            </w:pPr>
            <w:r w:rsidRPr="00766AC5">
              <w:rPr>
                <w:b/>
                <w:sz w:val="24"/>
                <w:szCs w:val="24"/>
              </w:rPr>
              <w:t>Plotësimi dhe ndryshimi i Ligjit Nr. 05/L -028 për Tatimin në të Ardhurat Personale</w:t>
            </w:r>
          </w:p>
          <w:p w:rsidR="004D36F1" w:rsidRPr="00766AC5" w:rsidRDefault="004D36F1" w:rsidP="00766AC5">
            <w:pPr>
              <w:rPr>
                <w:b/>
                <w:sz w:val="24"/>
                <w:szCs w:val="24"/>
              </w:rPr>
            </w:pPr>
          </w:p>
          <w:p w:rsidR="004D36F1" w:rsidRPr="00766AC5" w:rsidRDefault="004D36F1" w:rsidP="00766AC5">
            <w:pPr>
              <w:jc w:val="both"/>
              <w:rPr>
                <w:sz w:val="24"/>
                <w:szCs w:val="24"/>
              </w:rPr>
            </w:pPr>
            <w:r w:rsidRPr="00766AC5">
              <w:rPr>
                <w:sz w:val="24"/>
                <w:szCs w:val="24"/>
              </w:rPr>
              <w:t>1. Neni 8 i</w:t>
            </w:r>
            <w:r w:rsidRPr="00766AC5">
              <w:rPr>
                <w:b/>
                <w:sz w:val="24"/>
                <w:szCs w:val="24"/>
              </w:rPr>
              <w:t xml:space="preserve"> </w:t>
            </w:r>
            <w:r w:rsidRPr="00766AC5">
              <w:rPr>
                <w:sz w:val="24"/>
                <w:szCs w:val="24"/>
              </w:rPr>
              <w:t>Ligjit Nr. 05/L -028 për Tatimin në të Ardhurat Personale (këtu e tutje LTAP), pas nën paragrafit 1.27, shtohet nën paragrafi me numër rendor 1.28 me tekstin si në vijim:</w:t>
            </w:r>
          </w:p>
          <w:p w:rsidR="004D36F1" w:rsidRPr="00766AC5" w:rsidRDefault="004D36F1" w:rsidP="00766AC5">
            <w:pPr>
              <w:jc w:val="both"/>
              <w:rPr>
                <w:sz w:val="24"/>
                <w:szCs w:val="24"/>
              </w:rPr>
            </w:pPr>
          </w:p>
          <w:p w:rsidR="004D36F1" w:rsidRPr="00766AC5" w:rsidRDefault="004D36F1" w:rsidP="00766AC5">
            <w:pPr>
              <w:ind w:left="288"/>
              <w:jc w:val="both"/>
              <w:rPr>
                <w:b/>
                <w:sz w:val="24"/>
                <w:szCs w:val="24"/>
              </w:rPr>
            </w:pPr>
            <w:r w:rsidRPr="00766AC5">
              <w:rPr>
                <w:sz w:val="24"/>
                <w:szCs w:val="24"/>
              </w:rPr>
              <w:t>1.28. Paratë e tërhequra nga FKPK apo në Fondet Pensionale për rimëkëmbje ekonomike.</w:t>
            </w:r>
          </w:p>
          <w:p w:rsidR="004D36F1" w:rsidRPr="00766AC5" w:rsidRDefault="004D36F1" w:rsidP="00766AC5">
            <w:pPr>
              <w:ind w:left="288"/>
              <w:rPr>
                <w:b/>
                <w:sz w:val="24"/>
                <w:szCs w:val="24"/>
              </w:rPr>
            </w:pPr>
          </w:p>
          <w:p w:rsidR="004D36F1" w:rsidRPr="00766AC5" w:rsidRDefault="004D36F1" w:rsidP="00766AC5">
            <w:pPr>
              <w:jc w:val="center"/>
              <w:rPr>
                <w:b/>
                <w:sz w:val="24"/>
                <w:szCs w:val="24"/>
              </w:rPr>
            </w:pPr>
            <w:r w:rsidRPr="00766AC5">
              <w:rPr>
                <w:b/>
                <w:sz w:val="24"/>
                <w:szCs w:val="24"/>
              </w:rPr>
              <w:t>Neni 7</w:t>
            </w:r>
          </w:p>
          <w:p w:rsidR="004D36F1" w:rsidRPr="00766AC5" w:rsidRDefault="004D36F1" w:rsidP="00766AC5">
            <w:pPr>
              <w:jc w:val="center"/>
              <w:rPr>
                <w:b/>
                <w:sz w:val="24"/>
                <w:szCs w:val="24"/>
              </w:rPr>
            </w:pPr>
            <w:r w:rsidRPr="00766AC5">
              <w:rPr>
                <w:b/>
                <w:sz w:val="24"/>
                <w:szCs w:val="24"/>
              </w:rPr>
              <w:t>Plotësimi dhe ndryshimi i Ligjit Nr. 05/L-037 për Tatimin mbi Vlerën e Shtuar</w:t>
            </w:r>
          </w:p>
          <w:p w:rsidR="004D36F1" w:rsidRPr="00766AC5" w:rsidRDefault="004D36F1" w:rsidP="00766AC5">
            <w:pPr>
              <w:rPr>
                <w:b/>
                <w:sz w:val="24"/>
                <w:szCs w:val="24"/>
              </w:rPr>
            </w:pPr>
          </w:p>
          <w:p w:rsidR="004D36F1" w:rsidRPr="00766AC5" w:rsidRDefault="004D36F1" w:rsidP="00766AC5">
            <w:pPr>
              <w:jc w:val="both"/>
              <w:rPr>
                <w:sz w:val="24"/>
                <w:szCs w:val="24"/>
              </w:rPr>
            </w:pPr>
            <w:r w:rsidRPr="00766AC5">
              <w:rPr>
                <w:sz w:val="24"/>
                <w:szCs w:val="24"/>
              </w:rPr>
              <w:t>1. Neni 26 i Ligjit Nr. 05/L-037 për Tatimin mbi Vlerën e Shtuar (këtu e tutje LTVSH), pas nën paragrafit 2.13 shtohet një nën paragraf i ri, me numrin rendor 2.14, me tekstin si në vijim:</w:t>
            </w:r>
          </w:p>
          <w:p w:rsidR="004D36F1" w:rsidRPr="00766AC5" w:rsidRDefault="004D36F1" w:rsidP="00766AC5">
            <w:pPr>
              <w:jc w:val="both"/>
              <w:rPr>
                <w:sz w:val="24"/>
                <w:szCs w:val="24"/>
              </w:rPr>
            </w:pPr>
          </w:p>
          <w:p w:rsidR="004D36F1" w:rsidRPr="00766AC5" w:rsidRDefault="004D36F1" w:rsidP="00766AC5">
            <w:pPr>
              <w:ind w:left="288"/>
              <w:jc w:val="both"/>
              <w:rPr>
                <w:sz w:val="24"/>
                <w:szCs w:val="24"/>
              </w:rPr>
            </w:pPr>
            <w:r w:rsidRPr="00766AC5">
              <w:rPr>
                <w:sz w:val="24"/>
                <w:szCs w:val="24"/>
              </w:rPr>
              <w:lastRenderedPageBreak/>
              <w:t>2.14. furnizimet e hoteleve, restoranteve dhe shërbimet e ushqimit.</w:t>
            </w:r>
          </w:p>
          <w:p w:rsidR="004D36F1" w:rsidRPr="00766AC5" w:rsidRDefault="004D36F1" w:rsidP="00766AC5">
            <w:pPr>
              <w:ind w:left="288"/>
              <w:rPr>
                <w:sz w:val="24"/>
                <w:szCs w:val="24"/>
              </w:rPr>
            </w:pPr>
          </w:p>
          <w:p w:rsidR="004D36F1" w:rsidRPr="00766AC5" w:rsidRDefault="004D36F1" w:rsidP="00766AC5">
            <w:pPr>
              <w:rPr>
                <w:b/>
                <w:sz w:val="24"/>
                <w:szCs w:val="24"/>
              </w:rPr>
            </w:pPr>
          </w:p>
          <w:p w:rsidR="004D36F1" w:rsidRPr="00766AC5" w:rsidRDefault="004D36F1" w:rsidP="00766AC5">
            <w:pPr>
              <w:jc w:val="center"/>
              <w:rPr>
                <w:b/>
                <w:sz w:val="24"/>
                <w:szCs w:val="24"/>
              </w:rPr>
            </w:pPr>
            <w:r w:rsidRPr="00766AC5">
              <w:rPr>
                <w:b/>
                <w:sz w:val="24"/>
                <w:szCs w:val="24"/>
              </w:rPr>
              <w:t>Neni 8</w:t>
            </w:r>
          </w:p>
          <w:p w:rsidR="004D36F1" w:rsidRPr="00766AC5" w:rsidRDefault="004D36F1" w:rsidP="00766AC5">
            <w:pPr>
              <w:jc w:val="center"/>
              <w:rPr>
                <w:b/>
                <w:sz w:val="24"/>
                <w:szCs w:val="24"/>
              </w:rPr>
            </w:pPr>
            <w:r w:rsidRPr="00766AC5">
              <w:rPr>
                <w:b/>
                <w:sz w:val="24"/>
                <w:szCs w:val="24"/>
              </w:rPr>
              <w:t xml:space="preserve">Plotësimi dhe ndryshimi i Ligjit Nr. 03/L-048 për Menaxhimin e Financave Publike dhe Përgjegjësitë, i Plotësuar dhe Ndryshuar me Ligjin Nr. 03/L- 221, Ligjin Nr. 04/L-116, me Ligjin Nr. 04/L-194, me Ligjin Nr. 05/L-063 dhe me Ligjin Nr. 05/L-007  </w:t>
            </w:r>
          </w:p>
          <w:p w:rsidR="004D36F1" w:rsidRDefault="004D36F1" w:rsidP="00766AC5">
            <w:pPr>
              <w:pStyle w:val="Default"/>
              <w:rPr>
                <w:rFonts w:ascii="Times New Roman" w:hAnsi="Times New Roman" w:cs="Times New Roman"/>
                <w:lang w:val="sq-AL"/>
              </w:rPr>
            </w:pPr>
          </w:p>
          <w:p w:rsidR="00766AC5" w:rsidRPr="00766AC5" w:rsidRDefault="00766AC5" w:rsidP="00766AC5">
            <w:pPr>
              <w:pStyle w:val="Default"/>
              <w:rPr>
                <w:rFonts w:ascii="Times New Roman" w:hAnsi="Times New Roman" w:cs="Times New Roman"/>
                <w:lang w:val="sq-AL"/>
              </w:rPr>
            </w:pPr>
          </w:p>
          <w:p w:rsidR="004D36F1" w:rsidRPr="00766AC5" w:rsidRDefault="004D36F1" w:rsidP="00766AC5">
            <w:pPr>
              <w:jc w:val="both"/>
              <w:rPr>
                <w:sz w:val="24"/>
                <w:szCs w:val="24"/>
              </w:rPr>
            </w:pPr>
            <w:r w:rsidRPr="00766AC5">
              <w:rPr>
                <w:sz w:val="24"/>
                <w:szCs w:val="24"/>
              </w:rPr>
              <w:t>1. Neni 22.A. i Ligjit Nr. 03/L-048 për Menaxhimin e Financave Publike dhe Përgjegjësitë, i Plotësuar dhe Ndryshuar me Ligjin Nr. 03/L- 221, Ligjin Nr. 04/L-116, me Ligjin Nr. 04/L-194, me Ligjin Nr. 05/L-063 dhe me Ligjin Nr. 05/L-007 (këtu e tutje LMFPP), në fund të paragrafit 6 shtohet teksti si në vijim:</w:t>
            </w:r>
          </w:p>
          <w:p w:rsidR="004D36F1" w:rsidRPr="00766AC5" w:rsidRDefault="004D36F1" w:rsidP="00766AC5">
            <w:pPr>
              <w:jc w:val="both"/>
              <w:rPr>
                <w:sz w:val="24"/>
                <w:szCs w:val="24"/>
              </w:rPr>
            </w:pPr>
          </w:p>
          <w:p w:rsidR="004D36F1" w:rsidRPr="00766AC5" w:rsidRDefault="004D36F1" w:rsidP="00766AC5">
            <w:pPr>
              <w:ind w:left="288"/>
              <w:jc w:val="both"/>
              <w:rPr>
                <w:sz w:val="24"/>
                <w:szCs w:val="24"/>
              </w:rPr>
            </w:pPr>
            <w:r w:rsidRPr="00766AC5">
              <w:rPr>
                <w:sz w:val="24"/>
                <w:szCs w:val="24"/>
              </w:rPr>
              <w:t xml:space="preserve">Përjashtimisht, </w:t>
            </w:r>
            <w:r w:rsidRPr="00766AC5">
              <w:rPr>
                <w:bCs/>
                <w:sz w:val="24"/>
                <w:szCs w:val="24"/>
              </w:rPr>
              <w:t>me qëllim të rimëkëmbjes ekonomike</w:t>
            </w:r>
            <w:r w:rsidRPr="00766AC5">
              <w:rPr>
                <w:sz w:val="24"/>
                <w:szCs w:val="24"/>
              </w:rPr>
              <w:t>, mjetet e privatizimit mund të përdoren për të gjitha kategoritë e shpenzimeve, me qëllim të realizimit të rimëkëmbjes ekonomike, përjashtuar kategorinë e pagave dhe shtesave.</w:t>
            </w:r>
          </w:p>
          <w:p w:rsidR="004D36F1" w:rsidRPr="00766AC5" w:rsidRDefault="004D36F1" w:rsidP="00766AC5">
            <w:pPr>
              <w:ind w:left="288"/>
              <w:jc w:val="both"/>
              <w:rPr>
                <w:sz w:val="24"/>
                <w:szCs w:val="24"/>
              </w:rPr>
            </w:pPr>
          </w:p>
          <w:p w:rsidR="004D36F1" w:rsidRPr="00766AC5" w:rsidRDefault="004D36F1" w:rsidP="00766AC5">
            <w:pPr>
              <w:jc w:val="both"/>
              <w:rPr>
                <w:sz w:val="24"/>
                <w:szCs w:val="24"/>
              </w:rPr>
            </w:pPr>
            <w:r w:rsidRPr="00766AC5">
              <w:rPr>
                <w:sz w:val="24"/>
                <w:szCs w:val="24"/>
              </w:rPr>
              <w:t>2. Neni 22A i LMFPP-së, pas paragrafit 7.2, shtohet teksti si në vijim:</w:t>
            </w:r>
          </w:p>
          <w:p w:rsidR="004D36F1" w:rsidRPr="00766AC5" w:rsidRDefault="004D36F1" w:rsidP="00766AC5">
            <w:pPr>
              <w:jc w:val="both"/>
              <w:rPr>
                <w:sz w:val="24"/>
                <w:szCs w:val="24"/>
              </w:rPr>
            </w:pPr>
          </w:p>
          <w:p w:rsidR="004D36F1" w:rsidRPr="00766AC5" w:rsidRDefault="004D36F1" w:rsidP="00766AC5">
            <w:pPr>
              <w:ind w:left="288"/>
              <w:jc w:val="both"/>
              <w:rPr>
                <w:sz w:val="24"/>
                <w:szCs w:val="24"/>
              </w:rPr>
            </w:pPr>
            <w:r w:rsidRPr="00766AC5">
              <w:rPr>
                <w:sz w:val="24"/>
                <w:szCs w:val="24"/>
              </w:rPr>
              <w:t>Megjithatë, ky përjashtim nuk zbatohet për vitin 2020 dhe 2021.</w:t>
            </w:r>
          </w:p>
          <w:p w:rsidR="004D36F1" w:rsidRPr="00766AC5" w:rsidRDefault="004D36F1" w:rsidP="00766AC5">
            <w:pPr>
              <w:rPr>
                <w:b/>
                <w:sz w:val="24"/>
                <w:szCs w:val="24"/>
              </w:rPr>
            </w:pPr>
          </w:p>
          <w:p w:rsidR="004D36F1" w:rsidRPr="00766AC5" w:rsidRDefault="004D36F1" w:rsidP="00766AC5">
            <w:pPr>
              <w:ind w:left="288"/>
              <w:jc w:val="center"/>
              <w:rPr>
                <w:b/>
                <w:sz w:val="24"/>
                <w:szCs w:val="24"/>
              </w:rPr>
            </w:pPr>
          </w:p>
          <w:p w:rsidR="004D36F1" w:rsidRPr="00766AC5" w:rsidRDefault="004D36F1" w:rsidP="00766AC5">
            <w:pPr>
              <w:jc w:val="center"/>
              <w:rPr>
                <w:b/>
                <w:sz w:val="24"/>
                <w:szCs w:val="24"/>
              </w:rPr>
            </w:pPr>
            <w:r w:rsidRPr="00766AC5">
              <w:rPr>
                <w:b/>
                <w:sz w:val="24"/>
                <w:szCs w:val="24"/>
              </w:rPr>
              <w:t>Neni 9</w:t>
            </w:r>
          </w:p>
          <w:p w:rsidR="004D36F1" w:rsidRPr="00766AC5" w:rsidRDefault="004D36F1" w:rsidP="00766AC5">
            <w:pPr>
              <w:jc w:val="center"/>
              <w:rPr>
                <w:b/>
                <w:sz w:val="24"/>
                <w:szCs w:val="24"/>
              </w:rPr>
            </w:pPr>
            <w:r w:rsidRPr="00766AC5">
              <w:rPr>
                <w:b/>
                <w:sz w:val="24"/>
                <w:szCs w:val="24"/>
              </w:rPr>
              <w:t>Plotësimi dhe ndryshimi i Ligjit Nr.06/L-105 për Tatimin në të Ardhurat e Korporatave</w:t>
            </w:r>
          </w:p>
          <w:p w:rsidR="004D36F1" w:rsidRPr="00766AC5" w:rsidRDefault="004D36F1" w:rsidP="00766AC5">
            <w:pPr>
              <w:pStyle w:val="ListParagraph"/>
              <w:tabs>
                <w:tab w:val="center" w:pos="540"/>
                <w:tab w:val="center" w:pos="8730"/>
              </w:tabs>
              <w:ind w:left="425"/>
              <w:contextualSpacing w:val="0"/>
              <w:jc w:val="both"/>
              <w:rPr>
                <w:sz w:val="24"/>
                <w:szCs w:val="24"/>
              </w:rPr>
            </w:pPr>
          </w:p>
          <w:p w:rsidR="004D36F1" w:rsidRPr="00766AC5" w:rsidRDefault="004D36F1" w:rsidP="00766AC5">
            <w:pPr>
              <w:tabs>
                <w:tab w:val="center" w:pos="540"/>
                <w:tab w:val="center" w:pos="8730"/>
              </w:tabs>
              <w:jc w:val="both"/>
              <w:rPr>
                <w:sz w:val="24"/>
                <w:szCs w:val="24"/>
              </w:rPr>
            </w:pPr>
            <w:r w:rsidRPr="00766AC5">
              <w:rPr>
                <w:sz w:val="24"/>
                <w:szCs w:val="24"/>
              </w:rPr>
              <w:t>1. Nenit 38 të Ligjit Nr.06/L-105 për Tatimin në të Ardhurat e Korporatave (këtu e tutje LTAK), pas paragrafit 8, shtohet paragraf i ri me numrin rendor 9, me tekstin si në vijim.</w:t>
            </w:r>
          </w:p>
          <w:p w:rsidR="004D36F1" w:rsidRPr="00766AC5" w:rsidRDefault="004D36F1" w:rsidP="00766AC5">
            <w:pPr>
              <w:rPr>
                <w:sz w:val="24"/>
                <w:szCs w:val="24"/>
              </w:rPr>
            </w:pPr>
          </w:p>
          <w:p w:rsidR="004D36F1" w:rsidRPr="00766AC5" w:rsidRDefault="004D36F1" w:rsidP="00766AC5">
            <w:pPr>
              <w:ind w:left="288"/>
              <w:jc w:val="both"/>
              <w:rPr>
                <w:sz w:val="24"/>
                <w:szCs w:val="24"/>
              </w:rPr>
            </w:pPr>
            <w:r w:rsidRPr="00766AC5">
              <w:rPr>
                <w:sz w:val="24"/>
                <w:szCs w:val="24"/>
              </w:rPr>
              <w:t xml:space="preserve">9. Përjashtimisht nga paragrafët 1 deri në 8 të këtij neni, </w:t>
            </w:r>
            <w:r w:rsidRPr="00766AC5">
              <w:rPr>
                <w:bCs/>
                <w:sz w:val="24"/>
                <w:szCs w:val="24"/>
              </w:rPr>
              <w:t xml:space="preserve">me qëllim të rimëkëmbjes ekonomike, </w:t>
            </w:r>
            <w:r w:rsidRPr="00766AC5">
              <w:rPr>
                <w:sz w:val="24"/>
                <w:szCs w:val="24"/>
              </w:rPr>
              <w:t>Ministri i Financave mund të shtyjë afatin e pagesës së tatimeve deri në dy (2) vite nga data e hyrjes në fuqi të këtij ligji. Kriteret për shtyrjen e afateve përcaktohen nga Ministria e Financave.</w:t>
            </w:r>
          </w:p>
          <w:p w:rsidR="004D36F1" w:rsidRPr="00766AC5" w:rsidRDefault="004D36F1" w:rsidP="00766AC5">
            <w:pPr>
              <w:rPr>
                <w:b/>
                <w:sz w:val="24"/>
                <w:szCs w:val="24"/>
              </w:rPr>
            </w:pPr>
          </w:p>
          <w:p w:rsidR="004D36F1" w:rsidRDefault="004D36F1" w:rsidP="00766AC5">
            <w:pPr>
              <w:ind w:left="288"/>
              <w:jc w:val="center"/>
              <w:rPr>
                <w:b/>
                <w:sz w:val="24"/>
                <w:szCs w:val="24"/>
              </w:rPr>
            </w:pPr>
          </w:p>
          <w:p w:rsidR="00766AC5" w:rsidRDefault="00766AC5" w:rsidP="00766AC5">
            <w:pPr>
              <w:ind w:left="288"/>
              <w:jc w:val="center"/>
              <w:rPr>
                <w:b/>
                <w:sz w:val="24"/>
                <w:szCs w:val="24"/>
              </w:rPr>
            </w:pPr>
          </w:p>
          <w:p w:rsidR="00766AC5" w:rsidRDefault="00766AC5" w:rsidP="00766AC5">
            <w:pPr>
              <w:ind w:left="288"/>
              <w:jc w:val="center"/>
              <w:rPr>
                <w:b/>
                <w:sz w:val="24"/>
                <w:szCs w:val="24"/>
              </w:rPr>
            </w:pPr>
          </w:p>
          <w:p w:rsidR="00766AC5" w:rsidRDefault="00766AC5" w:rsidP="00766AC5">
            <w:pPr>
              <w:ind w:left="288"/>
              <w:jc w:val="center"/>
              <w:rPr>
                <w:b/>
                <w:sz w:val="24"/>
                <w:szCs w:val="24"/>
              </w:rPr>
            </w:pPr>
          </w:p>
          <w:p w:rsidR="00766AC5" w:rsidRDefault="00766AC5" w:rsidP="00766AC5">
            <w:pPr>
              <w:ind w:left="288"/>
              <w:jc w:val="center"/>
              <w:rPr>
                <w:b/>
                <w:sz w:val="24"/>
                <w:szCs w:val="24"/>
              </w:rPr>
            </w:pPr>
          </w:p>
          <w:p w:rsidR="00766AC5" w:rsidRDefault="00766AC5" w:rsidP="00766AC5">
            <w:pPr>
              <w:ind w:left="288"/>
              <w:jc w:val="center"/>
              <w:rPr>
                <w:b/>
                <w:sz w:val="24"/>
                <w:szCs w:val="24"/>
              </w:rPr>
            </w:pPr>
          </w:p>
          <w:p w:rsidR="00766AC5" w:rsidRDefault="00766AC5" w:rsidP="00766AC5">
            <w:pPr>
              <w:ind w:left="288"/>
              <w:jc w:val="center"/>
              <w:rPr>
                <w:b/>
                <w:sz w:val="24"/>
                <w:szCs w:val="24"/>
              </w:rPr>
            </w:pPr>
          </w:p>
          <w:p w:rsidR="00766AC5" w:rsidRPr="00766AC5" w:rsidRDefault="00766AC5" w:rsidP="00766AC5">
            <w:pPr>
              <w:ind w:left="288"/>
              <w:jc w:val="center"/>
              <w:rPr>
                <w:b/>
                <w:sz w:val="24"/>
                <w:szCs w:val="24"/>
              </w:rPr>
            </w:pPr>
          </w:p>
          <w:p w:rsidR="004D36F1" w:rsidRPr="00766AC5" w:rsidRDefault="004D36F1" w:rsidP="00766AC5">
            <w:pPr>
              <w:ind w:left="288"/>
              <w:jc w:val="center"/>
              <w:rPr>
                <w:b/>
                <w:sz w:val="24"/>
                <w:szCs w:val="24"/>
              </w:rPr>
            </w:pPr>
            <w:r w:rsidRPr="00766AC5">
              <w:rPr>
                <w:b/>
                <w:sz w:val="24"/>
                <w:szCs w:val="24"/>
              </w:rPr>
              <w:lastRenderedPageBreak/>
              <w:t>Neni 10</w:t>
            </w:r>
          </w:p>
          <w:p w:rsidR="004D36F1" w:rsidRPr="00766AC5" w:rsidRDefault="004D36F1" w:rsidP="00766AC5">
            <w:pPr>
              <w:ind w:left="288"/>
              <w:jc w:val="center"/>
              <w:rPr>
                <w:b/>
                <w:sz w:val="24"/>
                <w:szCs w:val="24"/>
              </w:rPr>
            </w:pPr>
            <w:r w:rsidRPr="00766AC5">
              <w:rPr>
                <w:b/>
                <w:sz w:val="24"/>
                <w:szCs w:val="24"/>
              </w:rPr>
              <w:t>Plotësimi dhe ndryshimi i Ligjit Nr. 03/L-222 për Administratën Tatimore dhe Procedurat, i plotësuar dhe ndryshuar me Ligjin Nr</w:t>
            </w:r>
            <w:r w:rsidR="0039342D">
              <w:rPr>
                <w:b/>
                <w:sz w:val="24"/>
                <w:szCs w:val="24"/>
              </w:rPr>
              <w:t>. 04/L- 102, me Ligjin 04/L-115</w:t>
            </w:r>
            <w:r w:rsidRPr="00766AC5">
              <w:rPr>
                <w:b/>
                <w:sz w:val="24"/>
                <w:szCs w:val="24"/>
              </w:rPr>
              <w:t xml:space="preserve"> dhe me Ligjin nr. 04/L-223</w:t>
            </w:r>
          </w:p>
          <w:p w:rsidR="004D36F1" w:rsidRPr="00766AC5" w:rsidRDefault="004D36F1" w:rsidP="00766AC5">
            <w:pPr>
              <w:tabs>
                <w:tab w:val="center" w:pos="540"/>
                <w:tab w:val="center" w:pos="8730"/>
              </w:tabs>
              <w:jc w:val="both"/>
              <w:rPr>
                <w:sz w:val="24"/>
                <w:szCs w:val="24"/>
              </w:rPr>
            </w:pPr>
          </w:p>
          <w:p w:rsidR="004D36F1" w:rsidRPr="00766AC5" w:rsidRDefault="004D36F1" w:rsidP="00766AC5">
            <w:pPr>
              <w:tabs>
                <w:tab w:val="center" w:pos="540"/>
                <w:tab w:val="center" w:pos="8730"/>
              </w:tabs>
              <w:jc w:val="both"/>
              <w:rPr>
                <w:sz w:val="24"/>
                <w:szCs w:val="24"/>
              </w:rPr>
            </w:pPr>
            <w:r w:rsidRPr="00766AC5">
              <w:rPr>
                <w:sz w:val="24"/>
                <w:szCs w:val="24"/>
              </w:rPr>
              <w:t>1. Neni 51 i Ligjit Nr. 03/L-222 për Administratën Tatimore dhe Procedurat, i plotësuar dhe ndryshuar me Ligjin Nr. 04/L- 102, me Ligjin 04/L-1151 dhe me Ligjin nr. 04/L-223 (këtu e tutje LATP), pas paragrafit 3 shtohen dy paragrafë të rinj me numrat rendor 4 dhe 5, me tekstin si në vijim:</w:t>
            </w:r>
          </w:p>
          <w:p w:rsidR="004D36F1" w:rsidRPr="00766AC5" w:rsidRDefault="004D36F1" w:rsidP="00766AC5">
            <w:pPr>
              <w:tabs>
                <w:tab w:val="center" w:pos="540"/>
                <w:tab w:val="center" w:pos="8730"/>
              </w:tabs>
              <w:jc w:val="both"/>
              <w:rPr>
                <w:sz w:val="24"/>
                <w:szCs w:val="24"/>
              </w:rPr>
            </w:pPr>
          </w:p>
          <w:p w:rsidR="004D36F1" w:rsidRPr="00766AC5" w:rsidRDefault="004D36F1" w:rsidP="00766AC5">
            <w:pPr>
              <w:tabs>
                <w:tab w:val="center" w:pos="540"/>
                <w:tab w:val="center" w:pos="8730"/>
              </w:tabs>
              <w:ind w:left="288"/>
              <w:jc w:val="both"/>
              <w:rPr>
                <w:sz w:val="24"/>
                <w:szCs w:val="24"/>
              </w:rPr>
            </w:pPr>
            <w:r w:rsidRPr="00766AC5">
              <w:rPr>
                <w:sz w:val="24"/>
                <w:szCs w:val="24"/>
              </w:rPr>
              <w:t>4. Përjashtimisht nga paragrafët 1 deri në 3 të këtij neni, për mos pagesën e deklaratës tatimore të ndikuar për shkak të pandemisë për vitin 2020 dhe 2021 sipas dispozitave të këtij neni nuk shqiptohet ndonjë ndëshkim, sipas kritereve si në vijim:</w:t>
            </w:r>
          </w:p>
          <w:p w:rsidR="004D36F1" w:rsidRPr="00766AC5" w:rsidRDefault="004D36F1" w:rsidP="00766AC5">
            <w:pPr>
              <w:tabs>
                <w:tab w:val="center" w:pos="540"/>
                <w:tab w:val="center" w:pos="8730"/>
              </w:tabs>
              <w:ind w:left="288"/>
              <w:jc w:val="both"/>
              <w:rPr>
                <w:sz w:val="24"/>
                <w:szCs w:val="24"/>
              </w:rPr>
            </w:pPr>
          </w:p>
          <w:p w:rsidR="004D36F1" w:rsidRPr="00766AC5" w:rsidRDefault="004D36F1" w:rsidP="00766AC5">
            <w:pPr>
              <w:tabs>
                <w:tab w:val="center" w:pos="540"/>
                <w:tab w:val="center" w:pos="8730"/>
              </w:tabs>
              <w:ind w:left="576"/>
              <w:jc w:val="both"/>
              <w:rPr>
                <w:sz w:val="24"/>
                <w:szCs w:val="24"/>
              </w:rPr>
            </w:pPr>
            <w:r w:rsidRPr="00766AC5">
              <w:rPr>
                <w:sz w:val="24"/>
                <w:szCs w:val="24"/>
              </w:rPr>
              <w:t>4.1. Për mos pagesën e deklaratës tatimore për vitin 2020 nuk shqiptohet ndëshkimi administrativ, me kusht që pagesa bëhet në tremujorin e parë të vitit 2021; dhe</w:t>
            </w:r>
          </w:p>
          <w:p w:rsidR="004D36F1" w:rsidRPr="00766AC5" w:rsidRDefault="004D36F1" w:rsidP="00766AC5">
            <w:pPr>
              <w:tabs>
                <w:tab w:val="center" w:pos="540"/>
                <w:tab w:val="center" w:pos="8730"/>
              </w:tabs>
              <w:ind w:left="288"/>
              <w:jc w:val="both"/>
              <w:rPr>
                <w:sz w:val="24"/>
                <w:szCs w:val="24"/>
              </w:rPr>
            </w:pPr>
          </w:p>
          <w:p w:rsidR="004D36F1" w:rsidRPr="00766AC5" w:rsidRDefault="004D36F1" w:rsidP="00766AC5">
            <w:pPr>
              <w:tabs>
                <w:tab w:val="center" w:pos="540"/>
                <w:tab w:val="center" w:pos="8730"/>
              </w:tabs>
              <w:ind w:left="576"/>
              <w:jc w:val="both"/>
              <w:rPr>
                <w:sz w:val="24"/>
                <w:szCs w:val="24"/>
              </w:rPr>
            </w:pPr>
            <w:r w:rsidRPr="00766AC5">
              <w:rPr>
                <w:sz w:val="24"/>
                <w:szCs w:val="24"/>
              </w:rPr>
              <w:t xml:space="preserve">4.2.  Për mos pagesën e deklaratës tatimore për vitin 2021 nuk </w:t>
            </w:r>
            <w:r w:rsidRPr="00766AC5">
              <w:rPr>
                <w:sz w:val="24"/>
                <w:szCs w:val="24"/>
              </w:rPr>
              <w:lastRenderedPageBreak/>
              <w:t>shqiptohet ndëshkimi administrativ, me kusht që pagesa bëhet në tremujorin e parë të vitit 2022.</w:t>
            </w:r>
          </w:p>
          <w:p w:rsidR="004D36F1" w:rsidRPr="00766AC5" w:rsidRDefault="004D36F1" w:rsidP="00766AC5">
            <w:pPr>
              <w:tabs>
                <w:tab w:val="center" w:pos="540"/>
                <w:tab w:val="center" w:pos="8730"/>
              </w:tabs>
              <w:jc w:val="both"/>
              <w:rPr>
                <w:sz w:val="24"/>
                <w:szCs w:val="24"/>
              </w:rPr>
            </w:pPr>
          </w:p>
          <w:p w:rsidR="004D36F1" w:rsidRPr="00766AC5" w:rsidRDefault="004D36F1" w:rsidP="00766AC5">
            <w:pPr>
              <w:tabs>
                <w:tab w:val="center" w:pos="540"/>
                <w:tab w:val="center" w:pos="8730"/>
              </w:tabs>
              <w:ind w:left="288"/>
              <w:jc w:val="both"/>
              <w:rPr>
                <w:sz w:val="24"/>
                <w:szCs w:val="24"/>
              </w:rPr>
            </w:pPr>
            <w:r w:rsidRPr="00766AC5">
              <w:rPr>
                <w:sz w:val="24"/>
                <w:szCs w:val="24"/>
              </w:rPr>
              <w:t>5. Të gjitha ndëshkimet administrative të shqiptuara në vitin 2020 shfuqizohen nga ATK-ja dhe vonesat trajtohen sipas paragrafit 4 të këtij neni.</w:t>
            </w:r>
          </w:p>
          <w:p w:rsidR="004D36F1" w:rsidRPr="00766AC5" w:rsidRDefault="004D36F1" w:rsidP="00766AC5">
            <w:pPr>
              <w:jc w:val="both"/>
              <w:rPr>
                <w:sz w:val="24"/>
                <w:szCs w:val="24"/>
              </w:rPr>
            </w:pPr>
          </w:p>
          <w:p w:rsidR="00C64462" w:rsidRPr="00766AC5" w:rsidRDefault="00C64462" w:rsidP="0039342D">
            <w:pPr>
              <w:tabs>
                <w:tab w:val="center" w:pos="540"/>
                <w:tab w:val="center" w:pos="8730"/>
              </w:tabs>
              <w:rPr>
                <w:b/>
                <w:sz w:val="24"/>
                <w:szCs w:val="24"/>
              </w:rPr>
            </w:pPr>
          </w:p>
          <w:p w:rsidR="004D36F1" w:rsidRPr="00766AC5" w:rsidRDefault="004D36F1" w:rsidP="00766AC5">
            <w:pPr>
              <w:tabs>
                <w:tab w:val="center" w:pos="540"/>
                <w:tab w:val="center" w:pos="8730"/>
              </w:tabs>
              <w:jc w:val="center"/>
              <w:rPr>
                <w:b/>
                <w:sz w:val="24"/>
                <w:szCs w:val="24"/>
              </w:rPr>
            </w:pPr>
            <w:r w:rsidRPr="00766AC5">
              <w:rPr>
                <w:b/>
                <w:sz w:val="24"/>
                <w:szCs w:val="24"/>
              </w:rPr>
              <w:t>Neni 11</w:t>
            </w:r>
          </w:p>
          <w:p w:rsidR="004D36F1" w:rsidRPr="00766AC5" w:rsidRDefault="004D36F1" w:rsidP="00766AC5">
            <w:pPr>
              <w:tabs>
                <w:tab w:val="center" w:pos="540"/>
                <w:tab w:val="center" w:pos="8730"/>
              </w:tabs>
              <w:jc w:val="center"/>
              <w:rPr>
                <w:b/>
                <w:sz w:val="24"/>
                <w:szCs w:val="24"/>
              </w:rPr>
            </w:pPr>
            <w:r w:rsidRPr="00766AC5">
              <w:rPr>
                <w:b/>
                <w:sz w:val="24"/>
                <w:szCs w:val="24"/>
              </w:rPr>
              <w:t>Plotësimi dhe ndryshimi i Ligjit Nr. 04/L-034 për Agjencinë Kosovare të Privatizimit, i ndryshuar dhe plotësuar me Ligjin Nr. 04/L-115, me Ligjin 05/L-080 dhe me Ligjin Nr. 06/L-023</w:t>
            </w:r>
          </w:p>
          <w:p w:rsidR="004D36F1" w:rsidRPr="00766AC5" w:rsidRDefault="004D36F1" w:rsidP="00766AC5">
            <w:pPr>
              <w:tabs>
                <w:tab w:val="center" w:pos="540"/>
                <w:tab w:val="center" w:pos="8730"/>
              </w:tabs>
              <w:rPr>
                <w:b/>
                <w:sz w:val="24"/>
                <w:szCs w:val="24"/>
              </w:rPr>
            </w:pPr>
          </w:p>
          <w:p w:rsidR="004D36F1" w:rsidRPr="00766AC5" w:rsidRDefault="004D36F1" w:rsidP="00766AC5">
            <w:pPr>
              <w:tabs>
                <w:tab w:val="center" w:pos="540"/>
                <w:tab w:val="center" w:pos="8730"/>
              </w:tabs>
              <w:jc w:val="both"/>
              <w:rPr>
                <w:sz w:val="24"/>
                <w:szCs w:val="24"/>
              </w:rPr>
            </w:pPr>
            <w:r w:rsidRPr="00766AC5">
              <w:rPr>
                <w:sz w:val="24"/>
                <w:szCs w:val="24"/>
              </w:rPr>
              <w:t>1. Neni 2, paragrafi 6 i Ligjit Nr. 04/L-034 për Agjencinë Kosovare të Privatizimit, i ndryshuar dhe plotësuar me Ligjin Nr. 04/L-115, me Ligjin 05/L-080 dhe me Ligjin Nr. 06/L-023 (këtu e tutje LAKP), pas tekstit “dhe përdoren për investime që ndikojnë drejtpërdrejtë në zhvillimin afatgjatë ekonomik të vendit” shtohet teksti si në vijim:</w:t>
            </w:r>
          </w:p>
          <w:p w:rsidR="004D36F1" w:rsidRPr="00766AC5" w:rsidRDefault="004D36F1" w:rsidP="00766AC5">
            <w:pPr>
              <w:tabs>
                <w:tab w:val="center" w:pos="540"/>
                <w:tab w:val="center" w:pos="8730"/>
              </w:tabs>
              <w:jc w:val="both"/>
              <w:rPr>
                <w:sz w:val="24"/>
                <w:szCs w:val="24"/>
              </w:rPr>
            </w:pPr>
          </w:p>
          <w:p w:rsidR="004D36F1" w:rsidRPr="00766AC5" w:rsidRDefault="004D36F1" w:rsidP="00766AC5">
            <w:pPr>
              <w:tabs>
                <w:tab w:val="center" w:pos="540"/>
                <w:tab w:val="center" w:pos="8730"/>
              </w:tabs>
              <w:ind w:left="288"/>
              <w:jc w:val="both"/>
              <w:rPr>
                <w:sz w:val="24"/>
                <w:szCs w:val="24"/>
              </w:rPr>
            </w:pPr>
            <w:r w:rsidRPr="00766AC5">
              <w:rPr>
                <w:sz w:val="24"/>
                <w:szCs w:val="24"/>
              </w:rPr>
              <w:t>si dhe për financimin e rimëkëmbjes ekonomike.</w:t>
            </w:r>
          </w:p>
          <w:p w:rsidR="004D36F1" w:rsidRPr="00766AC5" w:rsidRDefault="004D36F1" w:rsidP="00766AC5">
            <w:pPr>
              <w:tabs>
                <w:tab w:val="center" w:pos="540"/>
                <w:tab w:val="center" w:pos="8730"/>
              </w:tabs>
              <w:jc w:val="both"/>
              <w:rPr>
                <w:sz w:val="24"/>
                <w:szCs w:val="24"/>
              </w:rPr>
            </w:pPr>
          </w:p>
          <w:p w:rsidR="004D36F1" w:rsidRPr="00766AC5" w:rsidRDefault="004D36F1" w:rsidP="00766AC5">
            <w:pPr>
              <w:tabs>
                <w:tab w:val="center" w:pos="540"/>
                <w:tab w:val="center" w:pos="8730"/>
              </w:tabs>
              <w:jc w:val="both"/>
              <w:rPr>
                <w:sz w:val="24"/>
                <w:szCs w:val="24"/>
              </w:rPr>
            </w:pPr>
            <w:r w:rsidRPr="00766AC5">
              <w:rPr>
                <w:sz w:val="24"/>
                <w:szCs w:val="24"/>
              </w:rPr>
              <w:t xml:space="preserve">2. Neni 2, paragrafi 7 i LAKP-së, pas tekstit “të cilat fonde të përkohshme përdoren për investime që ndikojnë </w:t>
            </w:r>
            <w:r w:rsidRPr="00766AC5">
              <w:rPr>
                <w:sz w:val="24"/>
                <w:szCs w:val="24"/>
              </w:rPr>
              <w:lastRenderedPageBreak/>
              <w:t>drejtpërdrejtë në zhvillimin afatgjatë ekonomik të vendit”, shtohet teksti si në vijim:</w:t>
            </w:r>
          </w:p>
          <w:p w:rsidR="004D36F1" w:rsidRPr="00766AC5" w:rsidRDefault="004D36F1" w:rsidP="00766AC5">
            <w:pPr>
              <w:tabs>
                <w:tab w:val="center" w:pos="540"/>
                <w:tab w:val="center" w:pos="8730"/>
              </w:tabs>
              <w:jc w:val="both"/>
              <w:rPr>
                <w:sz w:val="24"/>
                <w:szCs w:val="24"/>
              </w:rPr>
            </w:pPr>
          </w:p>
          <w:p w:rsidR="004D36F1" w:rsidRPr="00766AC5" w:rsidRDefault="004D36F1" w:rsidP="00766AC5">
            <w:pPr>
              <w:tabs>
                <w:tab w:val="center" w:pos="540"/>
                <w:tab w:val="center" w:pos="8730"/>
              </w:tabs>
              <w:ind w:left="288"/>
              <w:jc w:val="both"/>
              <w:rPr>
                <w:sz w:val="24"/>
                <w:szCs w:val="24"/>
              </w:rPr>
            </w:pPr>
            <w:r w:rsidRPr="00766AC5">
              <w:rPr>
                <w:sz w:val="24"/>
                <w:szCs w:val="24"/>
              </w:rPr>
              <w:t>si dhe për financimin e rimëkëmbjes ekonomike.</w:t>
            </w:r>
          </w:p>
          <w:p w:rsidR="004D36F1" w:rsidRPr="00766AC5" w:rsidRDefault="004D36F1" w:rsidP="00766AC5">
            <w:pPr>
              <w:ind w:right="630"/>
              <w:jc w:val="both"/>
              <w:rPr>
                <w:sz w:val="24"/>
                <w:szCs w:val="24"/>
              </w:rPr>
            </w:pPr>
          </w:p>
          <w:p w:rsidR="004D36F1" w:rsidRPr="00766AC5" w:rsidRDefault="004D36F1" w:rsidP="00766AC5">
            <w:pPr>
              <w:ind w:right="630"/>
              <w:jc w:val="both"/>
              <w:rPr>
                <w:sz w:val="24"/>
                <w:szCs w:val="24"/>
              </w:rPr>
            </w:pPr>
          </w:p>
          <w:p w:rsidR="004D36F1" w:rsidRPr="00766AC5" w:rsidRDefault="004D36F1" w:rsidP="00766AC5">
            <w:pPr>
              <w:pStyle w:val="Heading2"/>
              <w:ind w:left="0" w:right="4"/>
              <w:jc w:val="left"/>
              <w:outlineLvl w:val="1"/>
            </w:pPr>
            <w:r w:rsidRPr="00766AC5">
              <w:t>KAPITULLI III</w:t>
            </w:r>
          </w:p>
          <w:p w:rsidR="004D36F1" w:rsidRPr="00766AC5" w:rsidRDefault="004D36F1" w:rsidP="00766AC5">
            <w:pPr>
              <w:pStyle w:val="Heading2"/>
              <w:ind w:left="0" w:right="4"/>
              <w:jc w:val="left"/>
              <w:outlineLvl w:val="1"/>
            </w:pPr>
            <w:r w:rsidRPr="00766AC5">
              <w:t>DISPOZITAT KALIMTARE DHE PËRFUNDIMTARE</w:t>
            </w:r>
          </w:p>
          <w:p w:rsidR="004D36F1" w:rsidRPr="00766AC5" w:rsidRDefault="004D36F1" w:rsidP="00766AC5">
            <w:pPr>
              <w:tabs>
                <w:tab w:val="center" w:pos="540"/>
                <w:tab w:val="center" w:pos="8730"/>
              </w:tabs>
              <w:jc w:val="both"/>
              <w:rPr>
                <w:sz w:val="24"/>
                <w:szCs w:val="24"/>
              </w:rPr>
            </w:pPr>
          </w:p>
          <w:p w:rsidR="004D36F1" w:rsidRPr="00766AC5" w:rsidRDefault="004D36F1" w:rsidP="00766AC5">
            <w:pPr>
              <w:pStyle w:val="Heading2"/>
              <w:ind w:left="0" w:right="4"/>
              <w:jc w:val="left"/>
              <w:outlineLvl w:val="1"/>
            </w:pPr>
          </w:p>
          <w:p w:rsidR="004D36F1" w:rsidRPr="00766AC5" w:rsidRDefault="004D36F1" w:rsidP="00766AC5">
            <w:pPr>
              <w:pStyle w:val="Heading2"/>
              <w:ind w:left="0" w:right="4"/>
              <w:outlineLvl w:val="1"/>
            </w:pPr>
            <w:r w:rsidRPr="00766AC5">
              <w:t>Neni 12</w:t>
            </w:r>
          </w:p>
          <w:p w:rsidR="004D36F1" w:rsidRPr="00766AC5" w:rsidRDefault="004D36F1" w:rsidP="00766AC5">
            <w:pPr>
              <w:pStyle w:val="Heading2"/>
              <w:ind w:left="0" w:right="4"/>
              <w:outlineLvl w:val="1"/>
            </w:pPr>
            <w:r w:rsidRPr="00766AC5">
              <w:t>Vlefshmëria e Ligjit</w:t>
            </w:r>
          </w:p>
          <w:p w:rsidR="004D36F1" w:rsidRPr="00766AC5" w:rsidRDefault="004D36F1" w:rsidP="00766AC5">
            <w:pPr>
              <w:ind w:right="4"/>
              <w:jc w:val="both"/>
              <w:rPr>
                <w:sz w:val="24"/>
                <w:szCs w:val="24"/>
              </w:rPr>
            </w:pPr>
          </w:p>
          <w:p w:rsidR="004D36F1" w:rsidRPr="00766AC5" w:rsidRDefault="004D36F1" w:rsidP="00766AC5">
            <w:pPr>
              <w:ind w:right="4"/>
              <w:jc w:val="both"/>
              <w:rPr>
                <w:sz w:val="24"/>
                <w:szCs w:val="24"/>
              </w:rPr>
            </w:pPr>
            <w:r w:rsidRPr="00766AC5">
              <w:rPr>
                <w:sz w:val="24"/>
                <w:szCs w:val="24"/>
              </w:rPr>
              <w:t>1. Ky ligj do të mbetet në fuqi deri më 31.12.2021.</w:t>
            </w:r>
          </w:p>
          <w:p w:rsidR="004D36F1" w:rsidRPr="00766AC5" w:rsidRDefault="004D36F1" w:rsidP="00766AC5">
            <w:pPr>
              <w:ind w:right="4"/>
              <w:jc w:val="both"/>
              <w:rPr>
                <w:sz w:val="24"/>
                <w:szCs w:val="24"/>
              </w:rPr>
            </w:pPr>
          </w:p>
          <w:p w:rsidR="004D36F1" w:rsidRPr="00766AC5" w:rsidRDefault="004D36F1" w:rsidP="00766AC5">
            <w:pPr>
              <w:ind w:right="4"/>
              <w:jc w:val="both"/>
              <w:rPr>
                <w:sz w:val="24"/>
                <w:szCs w:val="24"/>
              </w:rPr>
            </w:pPr>
            <w:r w:rsidRPr="00766AC5">
              <w:rPr>
                <w:sz w:val="24"/>
                <w:szCs w:val="24"/>
              </w:rPr>
              <w:t>2. Pas datës 31.12.2021 të gjitha dispozitat e këtij ligji do të sh</w:t>
            </w:r>
            <w:r w:rsidR="00C64462" w:rsidRPr="00766AC5">
              <w:rPr>
                <w:sz w:val="24"/>
                <w:szCs w:val="24"/>
              </w:rPr>
              <w:t>fuqizohen në mënyrë automatike.</w:t>
            </w:r>
          </w:p>
          <w:p w:rsidR="004D36F1" w:rsidRPr="00766AC5" w:rsidRDefault="004D36F1" w:rsidP="00766AC5">
            <w:pPr>
              <w:pStyle w:val="Heading2"/>
              <w:ind w:left="0" w:right="4"/>
              <w:outlineLvl w:val="1"/>
            </w:pPr>
          </w:p>
          <w:p w:rsidR="004D36F1" w:rsidRPr="00766AC5" w:rsidRDefault="004D36F1" w:rsidP="00766AC5">
            <w:pPr>
              <w:pStyle w:val="Heading2"/>
              <w:ind w:left="0" w:right="4"/>
              <w:outlineLvl w:val="1"/>
            </w:pPr>
            <w:r w:rsidRPr="00766AC5">
              <w:t>Neni 13</w:t>
            </w:r>
          </w:p>
          <w:p w:rsidR="004D36F1" w:rsidRPr="00766AC5" w:rsidRDefault="004D36F1" w:rsidP="00766AC5">
            <w:pPr>
              <w:pStyle w:val="Heading2"/>
              <w:ind w:left="0" w:right="4"/>
              <w:outlineLvl w:val="1"/>
            </w:pPr>
            <w:r w:rsidRPr="00766AC5">
              <w:t>Hyrja në fuqi</w:t>
            </w:r>
          </w:p>
          <w:p w:rsidR="004D36F1" w:rsidRPr="00766AC5" w:rsidRDefault="004D36F1" w:rsidP="00766AC5">
            <w:pPr>
              <w:ind w:right="4"/>
              <w:rPr>
                <w:sz w:val="24"/>
                <w:szCs w:val="24"/>
              </w:rPr>
            </w:pPr>
          </w:p>
          <w:p w:rsidR="004D36F1" w:rsidRPr="00766AC5" w:rsidRDefault="004D36F1" w:rsidP="00766AC5">
            <w:pPr>
              <w:ind w:right="4"/>
              <w:jc w:val="both"/>
              <w:rPr>
                <w:sz w:val="24"/>
                <w:szCs w:val="24"/>
              </w:rPr>
            </w:pPr>
            <w:r w:rsidRPr="00766AC5">
              <w:rPr>
                <w:sz w:val="24"/>
                <w:szCs w:val="24"/>
              </w:rPr>
              <w:t>Ky ligj hyn në fuqi në ditën e publikimit të tij në Gazetën Zyrtare të Republikës së Kosovës.</w:t>
            </w:r>
          </w:p>
          <w:p w:rsidR="00C64462" w:rsidRDefault="00C64462" w:rsidP="00766AC5">
            <w:pPr>
              <w:ind w:right="4"/>
              <w:jc w:val="both"/>
              <w:rPr>
                <w:sz w:val="24"/>
                <w:szCs w:val="24"/>
              </w:rPr>
            </w:pPr>
          </w:p>
          <w:p w:rsidR="0039342D" w:rsidRDefault="0039342D" w:rsidP="00766AC5">
            <w:pPr>
              <w:ind w:right="4"/>
              <w:jc w:val="both"/>
              <w:rPr>
                <w:sz w:val="24"/>
                <w:szCs w:val="24"/>
              </w:rPr>
            </w:pPr>
          </w:p>
          <w:p w:rsidR="0039342D" w:rsidRPr="00766AC5" w:rsidRDefault="0039342D" w:rsidP="00766AC5">
            <w:pPr>
              <w:ind w:right="4"/>
              <w:jc w:val="both"/>
              <w:rPr>
                <w:sz w:val="24"/>
                <w:szCs w:val="24"/>
              </w:rPr>
            </w:pPr>
          </w:p>
          <w:p w:rsidR="00C64462" w:rsidRPr="00766AC5" w:rsidRDefault="00C64462" w:rsidP="00766AC5">
            <w:pPr>
              <w:ind w:right="4"/>
              <w:jc w:val="both"/>
              <w:rPr>
                <w:sz w:val="24"/>
                <w:szCs w:val="24"/>
              </w:rPr>
            </w:pPr>
          </w:p>
          <w:p w:rsidR="00C64462" w:rsidRPr="00766AC5" w:rsidRDefault="0039342D" w:rsidP="00766AC5">
            <w:pPr>
              <w:jc w:val="right"/>
              <w:outlineLvl w:val="0"/>
              <w:rPr>
                <w:b/>
                <w:sz w:val="24"/>
                <w:szCs w:val="24"/>
              </w:rPr>
            </w:pPr>
            <w:r>
              <w:rPr>
                <w:b/>
                <w:sz w:val="24"/>
                <w:szCs w:val="24"/>
              </w:rPr>
              <w:lastRenderedPageBreak/>
              <w:t>Vjosa Osmani</w:t>
            </w:r>
          </w:p>
          <w:p w:rsidR="00C64462" w:rsidRPr="00766AC5" w:rsidRDefault="00C64462" w:rsidP="00766AC5">
            <w:pPr>
              <w:jc w:val="right"/>
              <w:outlineLvl w:val="0"/>
              <w:rPr>
                <w:b/>
                <w:sz w:val="24"/>
                <w:szCs w:val="24"/>
              </w:rPr>
            </w:pPr>
            <w:r w:rsidRPr="00766AC5">
              <w:rPr>
                <w:b/>
                <w:sz w:val="24"/>
                <w:szCs w:val="24"/>
              </w:rPr>
              <w:t xml:space="preserve"> </w:t>
            </w:r>
          </w:p>
          <w:p w:rsidR="00C64462" w:rsidRPr="00766AC5" w:rsidRDefault="00C64462" w:rsidP="00766AC5">
            <w:pPr>
              <w:jc w:val="right"/>
              <w:outlineLvl w:val="0"/>
              <w:rPr>
                <w:b/>
                <w:sz w:val="24"/>
                <w:szCs w:val="24"/>
              </w:rPr>
            </w:pPr>
            <w:r w:rsidRPr="00766AC5">
              <w:rPr>
                <w:b/>
                <w:sz w:val="24"/>
                <w:szCs w:val="24"/>
              </w:rPr>
              <w:t>___________________________</w:t>
            </w:r>
          </w:p>
          <w:p w:rsidR="00C64462" w:rsidRPr="00766AC5" w:rsidRDefault="00C64462" w:rsidP="00766AC5">
            <w:pPr>
              <w:pStyle w:val="Default"/>
              <w:jc w:val="right"/>
              <w:rPr>
                <w:rFonts w:ascii="Times New Roman" w:hAnsi="Times New Roman" w:cs="Times New Roman"/>
                <w:b/>
                <w:color w:val="auto"/>
                <w:lang w:val="sq-AL"/>
              </w:rPr>
            </w:pPr>
          </w:p>
          <w:p w:rsidR="00C64462" w:rsidRPr="00766AC5" w:rsidRDefault="00C64462" w:rsidP="00766AC5">
            <w:pPr>
              <w:pStyle w:val="Default"/>
              <w:jc w:val="right"/>
              <w:rPr>
                <w:rFonts w:ascii="Times New Roman" w:hAnsi="Times New Roman" w:cs="Times New Roman"/>
                <w:b/>
                <w:color w:val="auto"/>
                <w:lang w:val="sq-AL"/>
              </w:rPr>
            </w:pPr>
            <w:r w:rsidRPr="00766AC5">
              <w:rPr>
                <w:rFonts w:ascii="Times New Roman" w:hAnsi="Times New Roman" w:cs="Times New Roman"/>
                <w:b/>
                <w:color w:val="auto"/>
                <w:lang w:val="sq-AL"/>
              </w:rPr>
              <w:t>Kryetare e Kuvendit të Republikës së Kosovës</w:t>
            </w:r>
          </w:p>
          <w:p w:rsidR="00C64462" w:rsidRPr="00766AC5" w:rsidRDefault="00C64462" w:rsidP="00766AC5">
            <w:pPr>
              <w:jc w:val="right"/>
              <w:outlineLvl w:val="0"/>
              <w:rPr>
                <w:b/>
                <w:sz w:val="24"/>
                <w:szCs w:val="24"/>
              </w:rPr>
            </w:pPr>
          </w:p>
          <w:p w:rsidR="00C64462" w:rsidRPr="00766AC5" w:rsidRDefault="00C64462" w:rsidP="00766AC5">
            <w:pPr>
              <w:jc w:val="right"/>
              <w:rPr>
                <w:sz w:val="24"/>
                <w:szCs w:val="24"/>
              </w:rPr>
            </w:pPr>
            <w:r w:rsidRPr="00766AC5">
              <w:rPr>
                <w:b/>
                <w:sz w:val="24"/>
                <w:szCs w:val="24"/>
              </w:rPr>
              <w:t>Datë:______/______/_______</w:t>
            </w:r>
          </w:p>
          <w:p w:rsidR="004D36F1" w:rsidRPr="00766AC5" w:rsidRDefault="004D36F1" w:rsidP="00766AC5">
            <w:pPr>
              <w:tabs>
                <w:tab w:val="left" w:pos="4083"/>
              </w:tabs>
              <w:ind w:right="4"/>
              <w:rPr>
                <w:b/>
                <w:sz w:val="24"/>
                <w:szCs w:val="24"/>
              </w:rPr>
            </w:pPr>
          </w:p>
        </w:tc>
        <w:tc>
          <w:tcPr>
            <w:tcW w:w="4392" w:type="dxa"/>
          </w:tcPr>
          <w:p w:rsidR="004D36F1" w:rsidRPr="00766AC5" w:rsidRDefault="004D36F1" w:rsidP="00766AC5">
            <w:pPr>
              <w:tabs>
                <w:tab w:val="left" w:pos="4083"/>
              </w:tabs>
              <w:ind w:right="4"/>
              <w:rPr>
                <w:b/>
                <w:sz w:val="24"/>
                <w:szCs w:val="24"/>
                <w:lang w:val="en-GB"/>
              </w:rPr>
            </w:pPr>
            <w:r w:rsidRPr="00766AC5">
              <w:rPr>
                <w:b/>
                <w:sz w:val="24"/>
                <w:szCs w:val="24"/>
                <w:lang w:val="en-GB"/>
              </w:rPr>
              <w:lastRenderedPageBreak/>
              <w:t xml:space="preserve">The Assembly of Republic of </w:t>
            </w:r>
            <w:proofErr w:type="spellStart"/>
            <w:r w:rsidRPr="00766AC5">
              <w:rPr>
                <w:b/>
                <w:sz w:val="24"/>
                <w:szCs w:val="24"/>
                <w:lang w:val="en-GB"/>
              </w:rPr>
              <w:t>Kosova</w:t>
            </w:r>
            <w:proofErr w:type="spellEnd"/>
            <w:r w:rsidRPr="00766AC5">
              <w:rPr>
                <w:b/>
                <w:sz w:val="24"/>
                <w:szCs w:val="24"/>
                <w:lang w:val="en-GB"/>
              </w:rPr>
              <w:t xml:space="preserve"> </w:t>
            </w:r>
          </w:p>
          <w:p w:rsidR="004D36F1" w:rsidRPr="00766AC5" w:rsidRDefault="004D36F1" w:rsidP="00766AC5">
            <w:pPr>
              <w:pStyle w:val="BodyText"/>
              <w:tabs>
                <w:tab w:val="left" w:pos="4083"/>
              </w:tabs>
              <w:ind w:right="6"/>
              <w:rPr>
                <w:lang w:val="en-GB"/>
              </w:rPr>
            </w:pPr>
          </w:p>
          <w:p w:rsidR="004D36F1" w:rsidRPr="00766AC5" w:rsidRDefault="004D36F1" w:rsidP="00766AC5">
            <w:pPr>
              <w:pStyle w:val="BodyText"/>
              <w:tabs>
                <w:tab w:val="left" w:pos="4083"/>
              </w:tabs>
              <w:ind w:right="6"/>
              <w:jc w:val="both"/>
              <w:rPr>
                <w:lang w:val="en-GB"/>
              </w:rPr>
            </w:pPr>
            <w:r w:rsidRPr="00766AC5">
              <w:rPr>
                <w:lang w:val="en-GB"/>
              </w:rPr>
              <w:t xml:space="preserve">Based on the Article 65(1) of the Constitution of Republic of </w:t>
            </w:r>
            <w:proofErr w:type="spellStart"/>
            <w:r w:rsidRPr="00766AC5">
              <w:rPr>
                <w:lang w:val="en-GB"/>
              </w:rPr>
              <w:t>Kosova</w:t>
            </w:r>
            <w:proofErr w:type="spellEnd"/>
            <w:r w:rsidR="00766AC5" w:rsidRPr="00766AC5">
              <w:rPr>
                <w:lang w:val="en-GB"/>
              </w:rPr>
              <w:t>,</w:t>
            </w:r>
            <w:r w:rsidRPr="00766AC5">
              <w:rPr>
                <w:lang w:val="en-GB"/>
              </w:rPr>
              <w:t xml:space="preserve"> </w:t>
            </w:r>
          </w:p>
          <w:p w:rsidR="004D36F1" w:rsidRPr="00766AC5" w:rsidRDefault="004D36F1" w:rsidP="00766AC5">
            <w:pPr>
              <w:pStyle w:val="BodyText"/>
              <w:tabs>
                <w:tab w:val="left" w:pos="4083"/>
              </w:tabs>
              <w:ind w:right="6"/>
              <w:rPr>
                <w:lang w:val="en-GB"/>
              </w:rPr>
            </w:pPr>
            <w:r w:rsidRPr="00766AC5">
              <w:rPr>
                <w:lang w:val="en-GB"/>
              </w:rPr>
              <w:t xml:space="preserve"> </w:t>
            </w:r>
          </w:p>
          <w:p w:rsidR="004D36F1" w:rsidRPr="00766AC5" w:rsidRDefault="004D36F1" w:rsidP="00766AC5">
            <w:pPr>
              <w:pStyle w:val="BodyText"/>
              <w:tabs>
                <w:tab w:val="left" w:pos="4083"/>
              </w:tabs>
              <w:ind w:right="6"/>
              <w:rPr>
                <w:lang w:val="en-GB"/>
              </w:rPr>
            </w:pPr>
            <w:r w:rsidRPr="00766AC5">
              <w:rPr>
                <w:lang w:val="en-GB"/>
              </w:rPr>
              <w:t>Adopts:</w:t>
            </w:r>
          </w:p>
          <w:p w:rsidR="004D36F1" w:rsidRPr="00766AC5" w:rsidRDefault="004D36F1" w:rsidP="00766AC5">
            <w:pPr>
              <w:ind w:right="4"/>
              <w:jc w:val="center"/>
              <w:rPr>
                <w:b/>
                <w:bCs/>
                <w:sz w:val="24"/>
                <w:szCs w:val="24"/>
                <w:lang w:val="en-GB"/>
              </w:rPr>
            </w:pPr>
          </w:p>
          <w:p w:rsidR="004D36F1" w:rsidRPr="00766AC5" w:rsidRDefault="004D36F1" w:rsidP="00766AC5">
            <w:pPr>
              <w:ind w:right="4"/>
              <w:jc w:val="center"/>
              <w:rPr>
                <w:b/>
                <w:bCs/>
                <w:sz w:val="24"/>
                <w:szCs w:val="24"/>
                <w:lang w:val="en-GB"/>
              </w:rPr>
            </w:pPr>
            <w:r w:rsidRPr="00766AC5">
              <w:rPr>
                <w:b/>
                <w:bCs/>
                <w:sz w:val="24"/>
                <w:szCs w:val="24"/>
                <w:lang w:val="en-GB"/>
              </w:rPr>
              <w:t>DRAFT LAW ON ECONOMIC RECOVERY - COVID-19</w:t>
            </w:r>
          </w:p>
          <w:p w:rsidR="004D36F1" w:rsidRPr="00766AC5" w:rsidRDefault="004D36F1" w:rsidP="00766AC5">
            <w:pPr>
              <w:ind w:right="6"/>
              <w:jc w:val="center"/>
              <w:rPr>
                <w:b/>
                <w:bCs/>
                <w:sz w:val="24"/>
                <w:szCs w:val="24"/>
                <w:lang w:val="en-GB"/>
              </w:rPr>
            </w:pPr>
          </w:p>
          <w:p w:rsidR="00C64462" w:rsidRPr="00766AC5" w:rsidRDefault="00C64462" w:rsidP="00766AC5">
            <w:pPr>
              <w:pStyle w:val="Heading2"/>
              <w:tabs>
                <w:tab w:val="left" w:pos="4083"/>
              </w:tabs>
              <w:ind w:left="0" w:right="4"/>
              <w:jc w:val="left"/>
              <w:outlineLvl w:val="1"/>
              <w:rPr>
                <w:lang w:val="en-GB"/>
              </w:rPr>
            </w:pPr>
          </w:p>
          <w:p w:rsidR="00766AC5" w:rsidRPr="00766AC5" w:rsidRDefault="00766AC5" w:rsidP="00766AC5">
            <w:pPr>
              <w:pStyle w:val="Heading2"/>
              <w:tabs>
                <w:tab w:val="left" w:pos="4083"/>
              </w:tabs>
              <w:ind w:left="0" w:right="4"/>
              <w:jc w:val="left"/>
              <w:outlineLvl w:val="1"/>
              <w:rPr>
                <w:lang w:val="en-GB"/>
              </w:rPr>
            </w:pPr>
          </w:p>
          <w:p w:rsidR="004D36F1" w:rsidRPr="00766AC5" w:rsidRDefault="004D36F1" w:rsidP="00766AC5">
            <w:pPr>
              <w:pStyle w:val="Heading2"/>
              <w:tabs>
                <w:tab w:val="left" w:pos="4083"/>
              </w:tabs>
              <w:ind w:left="0" w:right="4"/>
              <w:jc w:val="left"/>
              <w:outlineLvl w:val="1"/>
              <w:rPr>
                <w:lang w:val="en-GB"/>
              </w:rPr>
            </w:pPr>
            <w:r w:rsidRPr="00766AC5">
              <w:rPr>
                <w:lang w:val="en-GB"/>
              </w:rPr>
              <w:t>CHAPTER I</w:t>
            </w:r>
          </w:p>
          <w:p w:rsidR="004D36F1" w:rsidRPr="00766AC5" w:rsidRDefault="004D36F1" w:rsidP="00766AC5">
            <w:pPr>
              <w:pStyle w:val="Heading2"/>
              <w:tabs>
                <w:tab w:val="left" w:pos="4083"/>
              </w:tabs>
              <w:ind w:left="0" w:right="6"/>
              <w:jc w:val="left"/>
              <w:outlineLvl w:val="1"/>
              <w:rPr>
                <w:lang w:val="en-GB"/>
              </w:rPr>
            </w:pPr>
            <w:r w:rsidRPr="00766AC5">
              <w:rPr>
                <w:lang w:val="en-GB"/>
              </w:rPr>
              <w:t xml:space="preserve">GENERAL PROVISIONS </w:t>
            </w:r>
          </w:p>
          <w:p w:rsidR="004D36F1" w:rsidRPr="00766AC5" w:rsidRDefault="004D36F1" w:rsidP="00766AC5">
            <w:pPr>
              <w:pStyle w:val="Heading2"/>
              <w:tabs>
                <w:tab w:val="left" w:pos="4083"/>
              </w:tabs>
              <w:ind w:left="0" w:right="4"/>
              <w:outlineLvl w:val="1"/>
              <w:rPr>
                <w:lang w:val="en-GB"/>
              </w:rPr>
            </w:pPr>
          </w:p>
          <w:p w:rsidR="004D36F1" w:rsidRPr="00766AC5" w:rsidRDefault="004D36F1" w:rsidP="00766AC5">
            <w:pPr>
              <w:pStyle w:val="Heading2"/>
              <w:tabs>
                <w:tab w:val="left" w:pos="4083"/>
              </w:tabs>
              <w:ind w:left="0" w:right="4"/>
              <w:outlineLvl w:val="1"/>
              <w:rPr>
                <w:lang w:val="en-GB"/>
              </w:rPr>
            </w:pPr>
            <w:r w:rsidRPr="00766AC5">
              <w:rPr>
                <w:lang w:val="en-GB"/>
              </w:rPr>
              <w:t>Article 1</w:t>
            </w:r>
          </w:p>
          <w:p w:rsidR="004D36F1" w:rsidRPr="00766AC5" w:rsidRDefault="004D36F1" w:rsidP="00766AC5">
            <w:pPr>
              <w:pStyle w:val="Heading2"/>
              <w:tabs>
                <w:tab w:val="left" w:pos="4083"/>
              </w:tabs>
              <w:ind w:left="0" w:right="4"/>
              <w:outlineLvl w:val="1"/>
              <w:rPr>
                <w:lang w:val="en-GB"/>
              </w:rPr>
            </w:pPr>
            <w:r w:rsidRPr="00766AC5">
              <w:rPr>
                <w:lang w:val="en-GB"/>
              </w:rPr>
              <w:t xml:space="preserve">Purpose </w:t>
            </w:r>
          </w:p>
          <w:p w:rsidR="004D36F1" w:rsidRPr="00766AC5" w:rsidRDefault="004D36F1" w:rsidP="00766AC5">
            <w:pPr>
              <w:pStyle w:val="BodyText"/>
              <w:ind w:right="4"/>
              <w:jc w:val="both"/>
              <w:rPr>
                <w:lang w:val="en-GB"/>
              </w:rPr>
            </w:pPr>
          </w:p>
          <w:p w:rsidR="004D36F1" w:rsidRPr="00766AC5" w:rsidRDefault="004D36F1" w:rsidP="00766AC5">
            <w:pPr>
              <w:pStyle w:val="BodyText"/>
              <w:ind w:right="4"/>
              <w:jc w:val="both"/>
              <w:rPr>
                <w:lang w:val="en-GB"/>
              </w:rPr>
            </w:pPr>
            <w:r w:rsidRPr="00766AC5">
              <w:rPr>
                <w:lang w:val="en-GB"/>
              </w:rPr>
              <w:t>The purpose of this Law is the supplement and amendment of several laws, in order to recover the economy of the Republic of Kosovo after the negative effects caused by the COVID-19 pandemic.</w:t>
            </w:r>
          </w:p>
          <w:p w:rsidR="004D36F1" w:rsidRPr="00766AC5" w:rsidRDefault="004D36F1" w:rsidP="00766AC5">
            <w:pPr>
              <w:pStyle w:val="BodyText"/>
              <w:ind w:right="4"/>
              <w:jc w:val="both"/>
              <w:rPr>
                <w:lang w:val="en-GB"/>
              </w:rPr>
            </w:pPr>
          </w:p>
          <w:p w:rsidR="004D36F1" w:rsidRPr="00766AC5" w:rsidRDefault="004D36F1" w:rsidP="00766AC5">
            <w:pPr>
              <w:pStyle w:val="Heading2"/>
              <w:tabs>
                <w:tab w:val="left" w:pos="4083"/>
              </w:tabs>
              <w:ind w:left="0" w:right="4"/>
              <w:jc w:val="left"/>
              <w:outlineLvl w:val="1"/>
              <w:rPr>
                <w:lang w:val="en-GB"/>
              </w:rPr>
            </w:pPr>
          </w:p>
          <w:p w:rsidR="004D36F1" w:rsidRPr="00766AC5" w:rsidRDefault="004D36F1" w:rsidP="00766AC5">
            <w:pPr>
              <w:pStyle w:val="Heading2"/>
              <w:tabs>
                <w:tab w:val="left" w:pos="4083"/>
              </w:tabs>
              <w:ind w:left="0" w:right="4"/>
              <w:outlineLvl w:val="1"/>
              <w:rPr>
                <w:lang w:val="en-GB"/>
              </w:rPr>
            </w:pPr>
            <w:r w:rsidRPr="00766AC5">
              <w:rPr>
                <w:lang w:val="en-GB"/>
              </w:rPr>
              <w:t>Article 2</w:t>
            </w:r>
          </w:p>
          <w:p w:rsidR="004D36F1" w:rsidRPr="00766AC5" w:rsidRDefault="004D36F1" w:rsidP="00766AC5">
            <w:pPr>
              <w:pStyle w:val="Heading2"/>
              <w:tabs>
                <w:tab w:val="left" w:pos="4083"/>
              </w:tabs>
              <w:ind w:left="0" w:right="4"/>
              <w:outlineLvl w:val="1"/>
              <w:rPr>
                <w:lang w:val="en-GB"/>
              </w:rPr>
            </w:pPr>
            <w:r w:rsidRPr="00766AC5">
              <w:rPr>
                <w:lang w:val="en-GB"/>
              </w:rPr>
              <w:t xml:space="preserve">Scope of Work </w:t>
            </w:r>
          </w:p>
          <w:p w:rsidR="004D36F1" w:rsidRPr="00766AC5" w:rsidRDefault="004D36F1" w:rsidP="00766AC5">
            <w:pPr>
              <w:ind w:right="6"/>
              <w:jc w:val="both"/>
              <w:rPr>
                <w:sz w:val="24"/>
                <w:szCs w:val="24"/>
                <w:lang w:val="en-GB"/>
              </w:rPr>
            </w:pPr>
          </w:p>
          <w:p w:rsidR="004D36F1" w:rsidRPr="00766AC5" w:rsidRDefault="004D36F1" w:rsidP="00766AC5">
            <w:pPr>
              <w:ind w:right="6"/>
              <w:jc w:val="both"/>
              <w:rPr>
                <w:sz w:val="24"/>
                <w:szCs w:val="24"/>
                <w:lang w:val="en-GB"/>
              </w:rPr>
            </w:pPr>
            <w:r w:rsidRPr="00766AC5">
              <w:rPr>
                <w:sz w:val="24"/>
                <w:szCs w:val="24"/>
                <w:lang w:val="en-GB"/>
              </w:rPr>
              <w:t>The provisions of this law are mandatory for all institutions of the Republic of Kosovo which are obliged to implement the measures and programs provided in this law.</w:t>
            </w:r>
          </w:p>
          <w:p w:rsidR="004D36F1" w:rsidRPr="00766AC5" w:rsidRDefault="004D36F1" w:rsidP="00766AC5">
            <w:pPr>
              <w:ind w:right="6"/>
              <w:jc w:val="both"/>
              <w:rPr>
                <w:sz w:val="24"/>
                <w:szCs w:val="24"/>
                <w:lang w:val="en-GB"/>
              </w:rPr>
            </w:pPr>
          </w:p>
          <w:p w:rsidR="004D36F1" w:rsidRPr="00766AC5" w:rsidRDefault="004D36F1" w:rsidP="00766AC5">
            <w:pPr>
              <w:pStyle w:val="Heading2"/>
              <w:tabs>
                <w:tab w:val="left" w:pos="4083"/>
              </w:tabs>
              <w:ind w:left="0" w:right="4"/>
              <w:outlineLvl w:val="1"/>
              <w:rPr>
                <w:lang w:val="en-GB"/>
              </w:rPr>
            </w:pPr>
            <w:r w:rsidRPr="00766AC5">
              <w:rPr>
                <w:lang w:val="en-GB"/>
              </w:rPr>
              <w:t>Article 3</w:t>
            </w:r>
          </w:p>
          <w:p w:rsidR="004D36F1" w:rsidRPr="00766AC5" w:rsidRDefault="004D36F1" w:rsidP="00766AC5">
            <w:pPr>
              <w:pStyle w:val="Heading2"/>
              <w:tabs>
                <w:tab w:val="left" w:pos="4083"/>
              </w:tabs>
              <w:ind w:left="0" w:right="4"/>
              <w:outlineLvl w:val="1"/>
              <w:rPr>
                <w:lang w:val="en-GB"/>
              </w:rPr>
            </w:pPr>
            <w:r w:rsidRPr="00766AC5">
              <w:rPr>
                <w:lang w:val="en-GB"/>
              </w:rPr>
              <w:t xml:space="preserve">Terms </w:t>
            </w:r>
          </w:p>
          <w:p w:rsidR="004D36F1" w:rsidRPr="00766AC5" w:rsidRDefault="004D36F1" w:rsidP="00766AC5">
            <w:pPr>
              <w:pStyle w:val="Heading2"/>
              <w:tabs>
                <w:tab w:val="left" w:pos="4083"/>
              </w:tabs>
              <w:ind w:left="0" w:right="4"/>
              <w:outlineLvl w:val="1"/>
              <w:rPr>
                <w:lang w:val="en-GB"/>
              </w:rPr>
            </w:pPr>
          </w:p>
          <w:p w:rsidR="004D36F1" w:rsidRPr="00766AC5" w:rsidRDefault="004D36F1" w:rsidP="00766AC5">
            <w:pPr>
              <w:pStyle w:val="BodyText"/>
              <w:ind w:right="4"/>
              <w:rPr>
                <w:lang w:val="en-GB"/>
              </w:rPr>
            </w:pPr>
            <w:r w:rsidRPr="00766AC5">
              <w:rPr>
                <w:lang w:val="en-GB"/>
              </w:rPr>
              <w:t>1. Terms used in this law have the following meaning:</w:t>
            </w:r>
          </w:p>
          <w:p w:rsidR="004D36F1" w:rsidRPr="00766AC5" w:rsidRDefault="004D36F1" w:rsidP="00766AC5">
            <w:pPr>
              <w:pStyle w:val="BodyText"/>
              <w:ind w:left="426" w:right="4"/>
              <w:rPr>
                <w:lang w:val="en-GB"/>
              </w:rPr>
            </w:pPr>
          </w:p>
          <w:p w:rsidR="004D36F1" w:rsidRPr="00766AC5" w:rsidRDefault="004D36F1" w:rsidP="00766AC5">
            <w:pPr>
              <w:pStyle w:val="BodyText"/>
              <w:ind w:left="288" w:right="4"/>
              <w:jc w:val="both"/>
              <w:rPr>
                <w:lang w:val="en-GB"/>
              </w:rPr>
            </w:pPr>
            <w:r w:rsidRPr="00766AC5">
              <w:rPr>
                <w:bCs/>
                <w:lang w:val="en-GB"/>
              </w:rPr>
              <w:t>1.1.</w:t>
            </w:r>
            <w:r w:rsidRPr="00766AC5">
              <w:rPr>
                <w:b/>
                <w:bCs/>
                <w:lang w:val="en-GB"/>
              </w:rPr>
              <w:t xml:space="preserve"> Pandemic </w:t>
            </w:r>
            <w:r w:rsidRPr="00766AC5">
              <w:rPr>
                <w:lang w:val="en-GB"/>
              </w:rPr>
              <w:t xml:space="preserve">(Covid-19) </w:t>
            </w:r>
            <w:r w:rsidRPr="00766AC5">
              <w:rPr>
                <w:b/>
                <w:bCs/>
                <w:lang w:val="en-GB"/>
              </w:rPr>
              <w:t>-</w:t>
            </w:r>
            <w:r w:rsidRPr="00766AC5">
              <w:rPr>
                <w:lang w:val="en-GB"/>
              </w:rPr>
              <w:t xml:space="preserve"> the pandemic declared on March 11, 2020 by the World Health Organization as a result of the emergence of the SARS-CoV-2 </w:t>
            </w:r>
            <w:r w:rsidR="00766AC5" w:rsidRPr="00766AC5">
              <w:rPr>
                <w:lang w:val="en-GB"/>
              </w:rPr>
              <w:t>virus, known as the coronavirus.</w:t>
            </w:r>
          </w:p>
          <w:p w:rsidR="004D36F1" w:rsidRPr="00766AC5" w:rsidRDefault="004D36F1" w:rsidP="00766AC5">
            <w:pPr>
              <w:pStyle w:val="BodyText"/>
              <w:ind w:left="288" w:right="4"/>
              <w:jc w:val="both"/>
              <w:rPr>
                <w:lang w:val="en-GB"/>
              </w:rPr>
            </w:pPr>
          </w:p>
          <w:p w:rsidR="004D36F1" w:rsidRPr="00766AC5" w:rsidRDefault="004D36F1" w:rsidP="00766AC5">
            <w:pPr>
              <w:pStyle w:val="Heading2"/>
              <w:tabs>
                <w:tab w:val="left" w:pos="4083"/>
              </w:tabs>
              <w:ind w:left="0" w:right="6"/>
              <w:jc w:val="both"/>
              <w:outlineLvl w:val="1"/>
              <w:rPr>
                <w:b w:val="0"/>
                <w:lang w:val="en-GB"/>
              </w:rPr>
            </w:pPr>
          </w:p>
          <w:p w:rsidR="00C64462" w:rsidRPr="00766AC5" w:rsidRDefault="00C64462" w:rsidP="00766AC5">
            <w:pPr>
              <w:pStyle w:val="Heading2"/>
              <w:tabs>
                <w:tab w:val="left" w:pos="4083"/>
              </w:tabs>
              <w:ind w:left="0" w:right="6"/>
              <w:jc w:val="both"/>
              <w:outlineLvl w:val="1"/>
              <w:rPr>
                <w:b w:val="0"/>
                <w:lang w:val="en-GB"/>
              </w:rPr>
            </w:pPr>
          </w:p>
          <w:p w:rsidR="004D36F1" w:rsidRPr="00766AC5" w:rsidRDefault="004D36F1" w:rsidP="00766AC5">
            <w:pPr>
              <w:pStyle w:val="Heading2"/>
              <w:tabs>
                <w:tab w:val="left" w:pos="4083"/>
              </w:tabs>
              <w:ind w:left="0" w:right="6"/>
              <w:jc w:val="both"/>
              <w:outlineLvl w:val="1"/>
              <w:rPr>
                <w:lang w:val="en-GB"/>
              </w:rPr>
            </w:pPr>
            <w:r w:rsidRPr="00766AC5">
              <w:rPr>
                <w:lang w:val="en-GB"/>
              </w:rPr>
              <w:t>CHAPTER II</w:t>
            </w:r>
          </w:p>
          <w:p w:rsidR="004D36F1" w:rsidRPr="00766AC5" w:rsidRDefault="004D36F1" w:rsidP="00766AC5">
            <w:pPr>
              <w:pStyle w:val="Heading2"/>
              <w:tabs>
                <w:tab w:val="left" w:pos="4083"/>
              </w:tabs>
              <w:ind w:left="0" w:right="6"/>
              <w:jc w:val="both"/>
              <w:outlineLvl w:val="1"/>
              <w:rPr>
                <w:lang w:val="en-GB"/>
              </w:rPr>
            </w:pPr>
            <w:r w:rsidRPr="00766AC5">
              <w:rPr>
                <w:lang w:val="en-GB"/>
              </w:rPr>
              <w:t>LEGAL AMENDMENTS/SUPPLEMENTS FOR ECONOMIC RECOVERY MEASURES</w:t>
            </w:r>
          </w:p>
          <w:p w:rsidR="004D36F1" w:rsidRPr="00766AC5" w:rsidRDefault="004D36F1" w:rsidP="00766AC5">
            <w:pPr>
              <w:pStyle w:val="Heading2"/>
              <w:tabs>
                <w:tab w:val="left" w:pos="4083"/>
              </w:tabs>
              <w:ind w:left="0" w:right="4"/>
              <w:outlineLvl w:val="1"/>
              <w:rPr>
                <w:lang w:val="en-GB"/>
              </w:rPr>
            </w:pPr>
          </w:p>
          <w:p w:rsidR="004D36F1" w:rsidRPr="00766AC5" w:rsidRDefault="004D36F1" w:rsidP="00766AC5">
            <w:pPr>
              <w:pStyle w:val="Heading2"/>
              <w:tabs>
                <w:tab w:val="left" w:pos="4083"/>
              </w:tabs>
              <w:ind w:left="0" w:right="4"/>
              <w:outlineLvl w:val="1"/>
              <w:rPr>
                <w:lang w:val="en-GB"/>
              </w:rPr>
            </w:pPr>
            <w:r w:rsidRPr="00766AC5">
              <w:rPr>
                <w:lang w:val="en-GB"/>
              </w:rPr>
              <w:t>Article 4</w:t>
            </w:r>
          </w:p>
          <w:p w:rsidR="004D36F1" w:rsidRPr="00766AC5" w:rsidRDefault="004D36F1" w:rsidP="00766AC5">
            <w:pPr>
              <w:pStyle w:val="Heading2"/>
              <w:tabs>
                <w:tab w:val="left" w:pos="4083"/>
              </w:tabs>
              <w:ind w:left="0" w:right="4"/>
              <w:outlineLvl w:val="1"/>
              <w:rPr>
                <w:lang w:val="en-GB"/>
              </w:rPr>
            </w:pPr>
            <w:r w:rsidRPr="00766AC5">
              <w:rPr>
                <w:lang w:val="en-GB"/>
              </w:rPr>
              <w:t>Supplementing and</w:t>
            </w:r>
            <w:r w:rsidR="00766AC5" w:rsidRPr="00766AC5">
              <w:rPr>
                <w:lang w:val="en-GB"/>
              </w:rPr>
              <w:t xml:space="preserve"> amending Law no. 05/</w:t>
            </w:r>
            <w:r w:rsidRPr="00766AC5">
              <w:rPr>
                <w:lang w:val="en-GB"/>
              </w:rPr>
              <w:t>L-057 on the Establishment of the Kosovo Credit Guarantee Fund</w:t>
            </w:r>
          </w:p>
          <w:p w:rsidR="004D36F1" w:rsidRPr="00766AC5" w:rsidRDefault="004D36F1" w:rsidP="00766AC5">
            <w:pPr>
              <w:pStyle w:val="ListParagraph"/>
              <w:ind w:left="0" w:right="6"/>
              <w:jc w:val="both"/>
              <w:rPr>
                <w:sz w:val="24"/>
                <w:szCs w:val="24"/>
                <w:lang w:val="en-GB"/>
              </w:rPr>
            </w:pPr>
          </w:p>
          <w:p w:rsidR="004D36F1" w:rsidRPr="00766AC5" w:rsidRDefault="004D36F1" w:rsidP="00766AC5">
            <w:pPr>
              <w:pStyle w:val="ListParagraph"/>
              <w:ind w:left="0" w:right="6"/>
              <w:jc w:val="both"/>
              <w:rPr>
                <w:bCs/>
                <w:sz w:val="24"/>
                <w:szCs w:val="24"/>
                <w:lang w:val="en-GB"/>
              </w:rPr>
            </w:pPr>
            <w:r w:rsidRPr="00766AC5">
              <w:rPr>
                <w:sz w:val="24"/>
                <w:szCs w:val="24"/>
                <w:lang w:val="en-GB"/>
              </w:rPr>
              <w:t>1</w:t>
            </w:r>
            <w:r w:rsidRPr="00766AC5">
              <w:rPr>
                <w:bCs/>
                <w:sz w:val="24"/>
                <w:szCs w:val="24"/>
                <w:lang w:val="en-GB"/>
              </w:rPr>
              <w:t>. Article 3, paragraph 1, after the text in sub-paragraph 1.14. of Law no. 05 / L-057 on the Establishment of the Kosovo Credit Guarantee Fund (hereinafter: LEKCGF), the following text is added:</w:t>
            </w:r>
          </w:p>
          <w:p w:rsidR="004D36F1" w:rsidRPr="00766AC5" w:rsidRDefault="004D36F1" w:rsidP="00766AC5">
            <w:pPr>
              <w:pStyle w:val="ListParagraph"/>
              <w:ind w:left="0" w:right="6"/>
              <w:jc w:val="both"/>
              <w:rPr>
                <w:bCs/>
                <w:sz w:val="24"/>
                <w:szCs w:val="24"/>
                <w:lang w:val="en-GB"/>
              </w:rPr>
            </w:pPr>
          </w:p>
          <w:p w:rsidR="00C64462" w:rsidRPr="00766AC5" w:rsidRDefault="00C64462" w:rsidP="00766AC5">
            <w:pPr>
              <w:pStyle w:val="ListParagraph"/>
              <w:ind w:left="0" w:right="6"/>
              <w:jc w:val="both"/>
              <w:rPr>
                <w:bCs/>
                <w:sz w:val="24"/>
                <w:szCs w:val="24"/>
                <w:lang w:val="en-GB"/>
              </w:rPr>
            </w:pPr>
          </w:p>
          <w:p w:rsidR="004D36F1" w:rsidRPr="00766AC5" w:rsidRDefault="004D36F1" w:rsidP="00766AC5">
            <w:pPr>
              <w:pStyle w:val="ListParagraph"/>
              <w:ind w:left="288" w:right="6"/>
              <w:contextualSpacing w:val="0"/>
              <w:jc w:val="both"/>
              <w:rPr>
                <w:bCs/>
                <w:sz w:val="24"/>
                <w:szCs w:val="24"/>
                <w:lang w:val="en-GB"/>
              </w:rPr>
            </w:pPr>
            <w:r w:rsidRPr="00766AC5">
              <w:rPr>
                <w:bCs/>
                <w:sz w:val="24"/>
                <w:szCs w:val="24"/>
                <w:lang w:val="en-GB"/>
              </w:rPr>
              <w:lastRenderedPageBreak/>
              <w:t>Exceptionally, for the purpose of economic recovery, KCGF is authorized to issue credit guarantees with a coverage percentage of up to eighty percent (80%).</w:t>
            </w:r>
          </w:p>
          <w:p w:rsidR="004D36F1" w:rsidRPr="00766AC5" w:rsidRDefault="004D36F1" w:rsidP="00766AC5">
            <w:pPr>
              <w:pStyle w:val="ListParagraph"/>
              <w:ind w:left="0" w:right="6"/>
              <w:jc w:val="both"/>
              <w:rPr>
                <w:bCs/>
                <w:sz w:val="24"/>
                <w:szCs w:val="24"/>
                <w:lang w:val="en-GB"/>
              </w:rPr>
            </w:pPr>
          </w:p>
          <w:p w:rsidR="004D36F1" w:rsidRPr="00766AC5" w:rsidRDefault="004D36F1" w:rsidP="00766AC5">
            <w:pPr>
              <w:pStyle w:val="ListParagraph"/>
              <w:ind w:left="0" w:right="6"/>
              <w:jc w:val="both"/>
              <w:rPr>
                <w:bCs/>
                <w:sz w:val="24"/>
                <w:szCs w:val="24"/>
                <w:lang w:val="en-GB"/>
              </w:rPr>
            </w:pPr>
            <w:r w:rsidRPr="00766AC5">
              <w:rPr>
                <w:bCs/>
                <w:sz w:val="24"/>
                <w:szCs w:val="24"/>
                <w:lang w:val="en-GB"/>
              </w:rPr>
              <w:t>2. To the Article 3, paragraph 1, after the text in sub-paragraph 1.21 of the LEKCGF, the following text is added:</w:t>
            </w:r>
          </w:p>
          <w:p w:rsidR="004D36F1" w:rsidRPr="00766AC5" w:rsidRDefault="004D36F1" w:rsidP="00766AC5">
            <w:pPr>
              <w:pStyle w:val="ListParagraph"/>
              <w:ind w:left="288" w:right="6"/>
              <w:jc w:val="both"/>
              <w:rPr>
                <w:bCs/>
                <w:sz w:val="24"/>
                <w:szCs w:val="24"/>
                <w:lang w:val="en-GB"/>
              </w:rPr>
            </w:pPr>
          </w:p>
          <w:p w:rsidR="004D36F1" w:rsidRPr="00766AC5" w:rsidRDefault="004D36F1" w:rsidP="00766AC5">
            <w:pPr>
              <w:pStyle w:val="ListParagraph"/>
              <w:ind w:left="288" w:right="6"/>
              <w:contextualSpacing w:val="0"/>
              <w:jc w:val="both"/>
              <w:rPr>
                <w:bCs/>
                <w:sz w:val="24"/>
                <w:szCs w:val="24"/>
                <w:lang w:val="en-GB"/>
              </w:rPr>
            </w:pPr>
            <w:r w:rsidRPr="00766AC5">
              <w:rPr>
                <w:bCs/>
                <w:sz w:val="24"/>
                <w:szCs w:val="24"/>
                <w:lang w:val="en-GB"/>
              </w:rPr>
              <w:t>Exceptionally, for the purpose of economic recovery, KCGF issues credit guarantees with the destination of business development for farmers registered regularly in the farmer register maintained by the ministry responsible for agriculture and equipped with a Farm Identification Number (FIN), even in cases when the respective farmer does not have a registered company in KBRA.</w:t>
            </w:r>
          </w:p>
          <w:p w:rsidR="004D36F1" w:rsidRPr="00766AC5" w:rsidRDefault="004D36F1" w:rsidP="00766AC5">
            <w:pPr>
              <w:tabs>
                <w:tab w:val="center" w:pos="540"/>
                <w:tab w:val="center" w:pos="8730"/>
              </w:tabs>
              <w:ind w:right="4"/>
              <w:rPr>
                <w:b/>
                <w:bCs/>
                <w:sz w:val="24"/>
                <w:szCs w:val="24"/>
                <w:lang w:val="en-GB"/>
              </w:rPr>
            </w:pPr>
          </w:p>
          <w:p w:rsidR="004D36F1" w:rsidRPr="00766AC5" w:rsidRDefault="004D36F1" w:rsidP="00766AC5">
            <w:pPr>
              <w:tabs>
                <w:tab w:val="center" w:pos="540"/>
                <w:tab w:val="center" w:pos="8730"/>
              </w:tabs>
              <w:ind w:right="4"/>
              <w:jc w:val="both"/>
              <w:rPr>
                <w:sz w:val="24"/>
                <w:szCs w:val="24"/>
                <w:lang w:val="en-GB"/>
              </w:rPr>
            </w:pPr>
            <w:r w:rsidRPr="00766AC5">
              <w:rPr>
                <w:sz w:val="24"/>
                <w:szCs w:val="24"/>
                <w:lang w:val="en-GB"/>
              </w:rPr>
              <w:t xml:space="preserve">3. After the Article 5 of </w:t>
            </w:r>
            <w:r w:rsidRPr="00766AC5">
              <w:rPr>
                <w:bCs/>
                <w:sz w:val="24"/>
                <w:szCs w:val="24"/>
                <w:lang w:val="en-GB"/>
              </w:rPr>
              <w:t>LEKCGF</w:t>
            </w:r>
            <w:r w:rsidRPr="00766AC5">
              <w:rPr>
                <w:sz w:val="24"/>
                <w:szCs w:val="24"/>
                <w:lang w:val="en-GB"/>
              </w:rPr>
              <w:t>, a new article is added with serial number 5A, with the following text:</w:t>
            </w:r>
          </w:p>
          <w:p w:rsidR="004D36F1" w:rsidRPr="00766AC5" w:rsidRDefault="004D36F1" w:rsidP="00766AC5">
            <w:pPr>
              <w:pStyle w:val="Heading2"/>
              <w:tabs>
                <w:tab w:val="left" w:pos="4083"/>
              </w:tabs>
              <w:ind w:left="0" w:right="4"/>
              <w:outlineLvl w:val="1"/>
              <w:rPr>
                <w:lang w:val="en-GB"/>
              </w:rPr>
            </w:pPr>
          </w:p>
          <w:p w:rsidR="00766AC5" w:rsidRPr="00766AC5" w:rsidRDefault="00766AC5" w:rsidP="00766AC5">
            <w:pPr>
              <w:pStyle w:val="Heading2"/>
              <w:tabs>
                <w:tab w:val="left" w:pos="4083"/>
              </w:tabs>
              <w:ind w:left="0" w:right="4"/>
              <w:outlineLvl w:val="1"/>
              <w:rPr>
                <w:lang w:val="en-GB"/>
              </w:rPr>
            </w:pPr>
          </w:p>
          <w:p w:rsidR="00766AC5" w:rsidRPr="00766AC5" w:rsidRDefault="00766AC5" w:rsidP="00766AC5">
            <w:pPr>
              <w:pStyle w:val="Heading2"/>
              <w:tabs>
                <w:tab w:val="left" w:pos="4083"/>
              </w:tabs>
              <w:ind w:left="0" w:right="4"/>
              <w:outlineLvl w:val="1"/>
              <w:rPr>
                <w:lang w:val="en-GB"/>
              </w:rPr>
            </w:pPr>
          </w:p>
          <w:p w:rsidR="00766AC5" w:rsidRPr="00766AC5" w:rsidRDefault="00766AC5" w:rsidP="00766AC5">
            <w:pPr>
              <w:pStyle w:val="Heading2"/>
              <w:tabs>
                <w:tab w:val="left" w:pos="4083"/>
              </w:tabs>
              <w:ind w:left="0" w:right="4"/>
              <w:outlineLvl w:val="1"/>
              <w:rPr>
                <w:lang w:val="en-GB"/>
              </w:rPr>
            </w:pPr>
          </w:p>
          <w:p w:rsidR="00766AC5" w:rsidRPr="00766AC5" w:rsidRDefault="00766AC5" w:rsidP="00766AC5">
            <w:pPr>
              <w:pStyle w:val="Heading2"/>
              <w:tabs>
                <w:tab w:val="left" w:pos="4083"/>
              </w:tabs>
              <w:ind w:left="0" w:right="4"/>
              <w:outlineLvl w:val="1"/>
              <w:rPr>
                <w:lang w:val="en-GB"/>
              </w:rPr>
            </w:pPr>
          </w:p>
          <w:p w:rsidR="00766AC5" w:rsidRDefault="00766AC5" w:rsidP="00766AC5">
            <w:pPr>
              <w:pStyle w:val="Heading2"/>
              <w:tabs>
                <w:tab w:val="left" w:pos="4083"/>
              </w:tabs>
              <w:ind w:left="0" w:right="4"/>
              <w:outlineLvl w:val="1"/>
              <w:rPr>
                <w:lang w:val="en-GB"/>
              </w:rPr>
            </w:pPr>
          </w:p>
          <w:p w:rsidR="0039342D" w:rsidRPr="00766AC5" w:rsidRDefault="0039342D" w:rsidP="00766AC5">
            <w:pPr>
              <w:pStyle w:val="Heading2"/>
              <w:tabs>
                <w:tab w:val="left" w:pos="4083"/>
              </w:tabs>
              <w:ind w:left="0" w:right="4"/>
              <w:outlineLvl w:val="1"/>
              <w:rPr>
                <w:lang w:val="en-GB"/>
              </w:rPr>
            </w:pPr>
          </w:p>
          <w:p w:rsidR="00766AC5" w:rsidRPr="00766AC5" w:rsidRDefault="00766AC5" w:rsidP="00766AC5">
            <w:pPr>
              <w:pStyle w:val="Heading2"/>
              <w:tabs>
                <w:tab w:val="left" w:pos="4083"/>
              </w:tabs>
              <w:ind w:left="0" w:right="4"/>
              <w:outlineLvl w:val="1"/>
              <w:rPr>
                <w:lang w:val="en-GB"/>
              </w:rPr>
            </w:pPr>
          </w:p>
          <w:p w:rsidR="004D36F1" w:rsidRPr="00766AC5" w:rsidRDefault="004D36F1" w:rsidP="00766AC5">
            <w:pPr>
              <w:pStyle w:val="Heading2"/>
              <w:tabs>
                <w:tab w:val="left" w:pos="4083"/>
              </w:tabs>
              <w:ind w:left="0" w:right="4"/>
              <w:outlineLvl w:val="1"/>
              <w:rPr>
                <w:lang w:val="en-GB"/>
              </w:rPr>
            </w:pPr>
            <w:r w:rsidRPr="00766AC5">
              <w:rPr>
                <w:lang w:val="en-GB"/>
              </w:rPr>
              <w:lastRenderedPageBreak/>
              <w:t>Article 5A</w:t>
            </w:r>
          </w:p>
          <w:p w:rsidR="00C64462" w:rsidRPr="00766AC5" w:rsidRDefault="00766AC5" w:rsidP="00766AC5">
            <w:pPr>
              <w:pStyle w:val="Heading2"/>
              <w:tabs>
                <w:tab w:val="left" w:pos="4083"/>
              </w:tabs>
              <w:ind w:left="0" w:right="4"/>
              <w:outlineLvl w:val="1"/>
              <w:rPr>
                <w:lang w:val="en-GB"/>
              </w:rPr>
            </w:pPr>
            <w:r w:rsidRPr="00766AC5">
              <w:rPr>
                <w:lang w:val="en-GB"/>
              </w:rPr>
              <w:t>Authorizations of KCGF for the economic r</w:t>
            </w:r>
            <w:r w:rsidR="00C64462" w:rsidRPr="00766AC5">
              <w:rPr>
                <w:lang w:val="en-GB"/>
              </w:rPr>
              <w:t xml:space="preserve">ecovery </w:t>
            </w:r>
          </w:p>
          <w:p w:rsidR="00C64462" w:rsidRPr="00766AC5" w:rsidRDefault="00C64462" w:rsidP="00766AC5">
            <w:pPr>
              <w:pStyle w:val="Heading2"/>
              <w:tabs>
                <w:tab w:val="left" w:pos="4083"/>
              </w:tabs>
              <w:ind w:left="0" w:right="4"/>
              <w:outlineLvl w:val="1"/>
              <w:rPr>
                <w:lang w:val="en-GB"/>
              </w:rPr>
            </w:pPr>
          </w:p>
          <w:p w:rsidR="00C64462" w:rsidRPr="00766AC5" w:rsidRDefault="00C64462" w:rsidP="00766AC5">
            <w:pPr>
              <w:pStyle w:val="Heading2"/>
              <w:tabs>
                <w:tab w:val="left" w:pos="4083"/>
              </w:tabs>
              <w:ind w:left="0" w:right="4"/>
              <w:jc w:val="both"/>
              <w:outlineLvl w:val="1"/>
              <w:rPr>
                <w:b w:val="0"/>
                <w:lang w:val="en-US"/>
              </w:rPr>
            </w:pPr>
            <w:r w:rsidRPr="00766AC5">
              <w:rPr>
                <w:b w:val="0"/>
                <w:lang w:val="en-US"/>
              </w:rPr>
              <w:t xml:space="preserve">1. </w:t>
            </w:r>
            <w:r w:rsidR="004D36F1" w:rsidRPr="00766AC5">
              <w:rPr>
                <w:b w:val="0"/>
                <w:lang w:val="en-US"/>
              </w:rPr>
              <w:t>According to the request of the Government, KCGF prepares and places on the market new products and services or ancillary products and services in order to achieve the goals of economic recovery. KCGF is authorized only to notify the CBK prior to the placement on the market of these new or ancillary products or services in the financial market.</w:t>
            </w:r>
          </w:p>
          <w:p w:rsidR="00C64462" w:rsidRPr="00766AC5" w:rsidRDefault="00C64462" w:rsidP="00766AC5">
            <w:pPr>
              <w:tabs>
                <w:tab w:val="center" w:pos="540"/>
                <w:tab w:val="center" w:pos="8730"/>
              </w:tabs>
              <w:ind w:right="4"/>
              <w:jc w:val="both"/>
              <w:rPr>
                <w:sz w:val="24"/>
                <w:szCs w:val="24"/>
                <w:lang w:val="en-GB"/>
              </w:rPr>
            </w:pPr>
          </w:p>
          <w:p w:rsidR="00C64462" w:rsidRPr="00766AC5" w:rsidRDefault="00C64462" w:rsidP="00766AC5">
            <w:pPr>
              <w:tabs>
                <w:tab w:val="center" w:pos="540"/>
                <w:tab w:val="center" w:pos="8730"/>
              </w:tabs>
              <w:ind w:right="4"/>
              <w:jc w:val="both"/>
              <w:rPr>
                <w:sz w:val="24"/>
                <w:szCs w:val="24"/>
                <w:lang w:val="en-GB"/>
              </w:rPr>
            </w:pPr>
            <w:r w:rsidRPr="00766AC5">
              <w:rPr>
                <w:sz w:val="24"/>
                <w:szCs w:val="24"/>
                <w:lang w:val="en-GB"/>
              </w:rPr>
              <w:t xml:space="preserve">2. </w:t>
            </w:r>
            <w:r w:rsidR="004D36F1" w:rsidRPr="00766AC5">
              <w:rPr>
                <w:bCs/>
                <w:sz w:val="24"/>
                <w:szCs w:val="24"/>
                <w:lang w:val="en-GB"/>
              </w:rPr>
              <w:t>The percentage of coverage for credit guarantees issued by KCGF above the limit of fifty percent (50%) of the principal according to Article 3, paragraph 1.14 of this Law, is determined by the decision of the Board of Directors of KCGF for each new window that is created for the purpose of economic recovery, and may also apply to existing windows and capital managed by the KCGF.</w:t>
            </w:r>
          </w:p>
          <w:p w:rsidR="00C64462" w:rsidRPr="00766AC5" w:rsidRDefault="00C64462" w:rsidP="00766AC5">
            <w:pPr>
              <w:tabs>
                <w:tab w:val="center" w:pos="540"/>
                <w:tab w:val="center" w:pos="8730"/>
              </w:tabs>
              <w:ind w:right="4"/>
              <w:jc w:val="both"/>
              <w:rPr>
                <w:sz w:val="24"/>
                <w:szCs w:val="24"/>
                <w:lang w:val="en-GB"/>
              </w:rPr>
            </w:pPr>
          </w:p>
          <w:p w:rsidR="00C64462" w:rsidRPr="00766AC5" w:rsidRDefault="00C64462" w:rsidP="00766AC5">
            <w:pPr>
              <w:tabs>
                <w:tab w:val="center" w:pos="540"/>
                <w:tab w:val="center" w:pos="8730"/>
              </w:tabs>
              <w:ind w:right="4"/>
              <w:jc w:val="both"/>
              <w:rPr>
                <w:sz w:val="24"/>
                <w:szCs w:val="24"/>
                <w:lang w:val="en-GB"/>
              </w:rPr>
            </w:pPr>
          </w:p>
          <w:p w:rsidR="004D36F1" w:rsidRPr="00766AC5" w:rsidRDefault="004D36F1" w:rsidP="00766AC5">
            <w:pPr>
              <w:tabs>
                <w:tab w:val="center" w:pos="540"/>
                <w:tab w:val="center" w:pos="8730"/>
              </w:tabs>
              <w:ind w:right="4"/>
              <w:jc w:val="both"/>
              <w:rPr>
                <w:sz w:val="24"/>
                <w:szCs w:val="24"/>
                <w:lang w:val="en-GB"/>
              </w:rPr>
            </w:pPr>
            <w:r w:rsidRPr="00766AC5">
              <w:rPr>
                <w:bCs/>
                <w:sz w:val="24"/>
                <w:szCs w:val="24"/>
                <w:lang w:val="en-GB"/>
              </w:rPr>
              <w:t>4. To article 8 of LEKCGF, after paragraph 1 a new paragraph is added with serial number 1A, with the following text:</w:t>
            </w:r>
          </w:p>
          <w:p w:rsidR="004D36F1" w:rsidRPr="00766AC5" w:rsidRDefault="004D36F1" w:rsidP="00766AC5">
            <w:pPr>
              <w:pStyle w:val="ListParagraph"/>
              <w:ind w:left="288" w:right="6"/>
              <w:jc w:val="both"/>
              <w:rPr>
                <w:bCs/>
                <w:sz w:val="24"/>
                <w:szCs w:val="24"/>
                <w:lang w:val="en-GB"/>
              </w:rPr>
            </w:pPr>
          </w:p>
          <w:p w:rsidR="004D36F1" w:rsidRPr="00766AC5" w:rsidRDefault="004D36F1" w:rsidP="00766AC5">
            <w:pPr>
              <w:pStyle w:val="ListParagraph"/>
              <w:ind w:left="288" w:right="6"/>
              <w:contextualSpacing w:val="0"/>
              <w:jc w:val="both"/>
              <w:rPr>
                <w:bCs/>
                <w:sz w:val="24"/>
                <w:szCs w:val="24"/>
                <w:lang w:val="en-GB"/>
              </w:rPr>
            </w:pPr>
            <w:r w:rsidRPr="00766AC5">
              <w:rPr>
                <w:bCs/>
                <w:sz w:val="24"/>
                <w:szCs w:val="24"/>
                <w:lang w:val="en-GB"/>
              </w:rPr>
              <w:t xml:space="preserve">1A. Exceptionally from paragraph 1 of this article, for the purpose of economic recovery, the guarantee fee on behalf of </w:t>
            </w:r>
            <w:r w:rsidRPr="00766AC5">
              <w:rPr>
                <w:bCs/>
                <w:sz w:val="24"/>
                <w:szCs w:val="24"/>
                <w:lang w:val="en-GB"/>
              </w:rPr>
              <w:lastRenderedPageBreak/>
              <w:t>the registered financial institutions is covered by the Government of the Republic of Kosovo.</w:t>
            </w:r>
          </w:p>
          <w:p w:rsidR="00C64462" w:rsidRPr="00766AC5" w:rsidRDefault="00C64462" w:rsidP="00766AC5">
            <w:pPr>
              <w:pStyle w:val="ListParagraph"/>
              <w:ind w:left="0" w:right="6"/>
              <w:contextualSpacing w:val="0"/>
              <w:rPr>
                <w:b/>
                <w:bCs/>
                <w:sz w:val="24"/>
                <w:szCs w:val="24"/>
                <w:lang w:val="en-GB"/>
              </w:rPr>
            </w:pPr>
          </w:p>
          <w:p w:rsidR="00C64462" w:rsidRPr="00766AC5" w:rsidRDefault="00C64462" w:rsidP="00766AC5">
            <w:pPr>
              <w:pStyle w:val="ListParagraph"/>
              <w:ind w:left="0" w:right="6"/>
              <w:contextualSpacing w:val="0"/>
              <w:rPr>
                <w:b/>
                <w:bCs/>
                <w:sz w:val="24"/>
                <w:szCs w:val="24"/>
                <w:lang w:val="en-GB"/>
              </w:rPr>
            </w:pPr>
          </w:p>
          <w:p w:rsidR="004D36F1" w:rsidRPr="00766AC5" w:rsidRDefault="004D36F1" w:rsidP="00766AC5">
            <w:pPr>
              <w:pStyle w:val="ListParagraph"/>
              <w:ind w:left="0" w:right="6"/>
              <w:contextualSpacing w:val="0"/>
              <w:jc w:val="center"/>
              <w:rPr>
                <w:b/>
                <w:bCs/>
                <w:sz w:val="24"/>
                <w:szCs w:val="24"/>
                <w:lang w:val="en-GB"/>
              </w:rPr>
            </w:pPr>
            <w:r w:rsidRPr="00766AC5">
              <w:rPr>
                <w:b/>
                <w:bCs/>
                <w:sz w:val="24"/>
                <w:szCs w:val="24"/>
                <w:lang w:val="en-GB"/>
              </w:rPr>
              <w:t>Article 5</w:t>
            </w:r>
          </w:p>
          <w:p w:rsidR="004D36F1" w:rsidRPr="00766AC5" w:rsidRDefault="004D36F1" w:rsidP="00766AC5">
            <w:pPr>
              <w:pStyle w:val="ListParagraph"/>
              <w:ind w:left="0" w:right="6"/>
              <w:contextualSpacing w:val="0"/>
              <w:jc w:val="center"/>
              <w:rPr>
                <w:b/>
                <w:bCs/>
                <w:sz w:val="24"/>
                <w:szCs w:val="24"/>
                <w:lang w:val="en-GB"/>
              </w:rPr>
            </w:pPr>
            <w:r w:rsidRPr="00766AC5">
              <w:rPr>
                <w:b/>
                <w:bCs/>
                <w:sz w:val="24"/>
                <w:szCs w:val="24"/>
                <w:lang w:val="en-GB"/>
              </w:rPr>
              <w:t>Suppleme</w:t>
            </w:r>
            <w:r w:rsidR="00766AC5" w:rsidRPr="00766AC5">
              <w:rPr>
                <w:b/>
                <w:bCs/>
                <w:sz w:val="24"/>
                <w:szCs w:val="24"/>
                <w:lang w:val="en-GB"/>
              </w:rPr>
              <w:t>nting and amending Law No. 04 /</w:t>
            </w:r>
            <w:r w:rsidRPr="00766AC5">
              <w:rPr>
                <w:b/>
                <w:bCs/>
                <w:sz w:val="24"/>
                <w:szCs w:val="24"/>
                <w:lang w:val="en-GB"/>
              </w:rPr>
              <w:t>L-101 on Kosovo Pension Funds, supplem</w:t>
            </w:r>
            <w:r w:rsidR="00766AC5" w:rsidRPr="00766AC5">
              <w:rPr>
                <w:b/>
                <w:bCs/>
                <w:sz w:val="24"/>
                <w:szCs w:val="24"/>
                <w:lang w:val="en-GB"/>
              </w:rPr>
              <w:t>ented and amended by Law No. 04/L-115, with Law No. 04/L-168 and Law No. 05/</w:t>
            </w:r>
            <w:r w:rsidRPr="00766AC5">
              <w:rPr>
                <w:b/>
                <w:bCs/>
                <w:sz w:val="24"/>
                <w:szCs w:val="24"/>
                <w:lang w:val="en-GB"/>
              </w:rPr>
              <w:t>L-116</w:t>
            </w:r>
          </w:p>
          <w:p w:rsidR="004D36F1" w:rsidRPr="00766AC5" w:rsidRDefault="004D36F1" w:rsidP="00766AC5">
            <w:pPr>
              <w:pStyle w:val="ListParagraph"/>
              <w:ind w:left="0" w:right="6"/>
              <w:contextualSpacing w:val="0"/>
              <w:jc w:val="both"/>
              <w:rPr>
                <w:bCs/>
                <w:sz w:val="24"/>
                <w:szCs w:val="24"/>
                <w:lang w:val="en-GB"/>
              </w:rPr>
            </w:pPr>
          </w:p>
          <w:p w:rsidR="004D36F1" w:rsidRPr="00766AC5" w:rsidRDefault="004D36F1" w:rsidP="00766AC5">
            <w:pPr>
              <w:jc w:val="both"/>
              <w:rPr>
                <w:sz w:val="24"/>
                <w:szCs w:val="24"/>
                <w:lang w:val="en-GB"/>
              </w:rPr>
            </w:pPr>
            <w:r w:rsidRPr="00766AC5">
              <w:rPr>
                <w:sz w:val="24"/>
                <w:szCs w:val="24"/>
                <w:lang w:val="en-GB"/>
              </w:rPr>
              <w:t>1. To the Article 7 of Law no. 04 / L-101 on Kosovo Pension Funds, supplemented and amended by Law no. 04 / L-115, with Law 04 / L-168 and Law no. 05 / L-116 (hereinafter KPF), at the end of paragraph 2, the following text is added:</w:t>
            </w:r>
          </w:p>
          <w:p w:rsidR="004D36F1" w:rsidRPr="00766AC5" w:rsidRDefault="004D36F1" w:rsidP="00766AC5">
            <w:pPr>
              <w:jc w:val="both"/>
              <w:rPr>
                <w:sz w:val="24"/>
                <w:szCs w:val="24"/>
                <w:lang w:val="en-GB"/>
              </w:rPr>
            </w:pPr>
          </w:p>
          <w:p w:rsidR="004D36F1" w:rsidRPr="00766AC5" w:rsidRDefault="004D36F1" w:rsidP="00766AC5">
            <w:pPr>
              <w:ind w:left="288"/>
              <w:jc w:val="both"/>
              <w:rPr>
                <w:sz w:val="24"/>
                <w:szCs w:val="24"/>
                <w:lang w:val="en-GB"/>
              </w:rPr>
            </w:pPr>
            <w:r w:rsidRPr="00766AC5">
              <w:rPr>
                <w:sz w:val="24"/>
                <w:szCs w:val="24"/>
                <w:lang w:val="en-GB"/>
              </w:rPr>
              <w:t>Exceptionally, for the purpose of economic recovery, participants may withdraw ten percent (10%) of their pension savings in the KPFL, in accordance with Article 12A of this law.</w:t>
            </w:r>
          </w:p>
          <w:p w:rsidR="004D36F1" w:rsidRPr="00766AC5" w:rsidRDefault="004D36F1" w:rsidP="00766AC5">
            <w:pPr>
              <w:jc w:val="both"/>
              <w:rPr>
                <w:sz w:val="24"/>
                <w:szCs w:val="24"/>
                <w:lang w:val="en-GB"/>
              </w:rPr>
            </w:pPr>
          </w:p>
          <w:p w:rsidR="004D36F1" w:rsidRPr="00766AC5" w:rsidRDefault="004D36F1" w:rsidP="00766AC5">
            <w:pPr>
              <w:jc w:val="both"/>
              <w:rPr>
                <w:sz w:val="24"/>
                <w:szCs w:val="24"/>
                <w:lang w:val="en-GB"/>
              </w:rPr>
            </w:pPr>
            <w:r w:rsidRPr="00766AC5">
              <w:rPr>
                <w:sz w:val="24"/>
                <w:szCs w:val="24"/>
                <w:lang w:val="en-GB"/>
              </w:rPr>
              <w:t>2. After the article</w:t>
            </w:r>
            <w:r w:rsidR="00C64462" w:rsidRPr="00766AC5">
              <w:rPr>
                <w:sz w:val="24"/>
                <w:szCs w:val="24"/>
                <w:lang w:val="en-GB"/>
              </w:rPr>
              <w:t xml:space="preserve"> 12</w:t>
            </w:r>
            <w:r w:rsidRPr="00766AC5">
              <w:rPr>
                <w:sz w:val="24"/>
                <w:szCs w:val="24"/>
                <w:lang w:val="en-GB"/>
              </w:rPr>
              <w:t xml:space="preserve"> of KPF, a new article is added with serial number 12A, with the following text:</w:t>
            </w:r>
          </w:p>
          <w:p w:rsidR="004D36F1" w:rsidRPr="00766AC5" w:rsidRDefault="004D36F1" w:rsidP="00766AC5">
            <w:pPr>
              <w:jc w:val="both"/>
              <w:rPr>
                <w:sz w:val="24"/>
                <w:szCs w:val="24"/>
                <w:lang w:val="en-GB"/>
              </w:rPr>
            </w:pPr>
          </w:p>
          <w:p w:rsidR="00766AC5" w:rsidRPr="00766AC5" w:rsidRDefault="00766AC5" w:rsidP="00766AC5">
            <w:pPr>
              <w:jc w:val="both"/>
              <w:rPr>
                <w:sz w:val="24"/>
                <w:szCs w:val="24"/>
                <w:lang w:val="en-GB"/>
              </w:rPr>
            </w:pPr>
          </w:p>
          <w:p w:rsidR="00766AC5" w:rsidRPr="00766AC5" w:rsidRDefault="00766AC5" w:rsidP="00766AC5">
            <w:pPr>
              <w:jc w:val="both"/>
              <w:rPr>
                <w:sz w:val="24"/>
                <w:szCs w:val="24"/>
                <w:lang w:val="en-GB"/>
              </w:rPr>
            </w:pPr>
          </w:p>
          <w:p w:rsidR="00766AC5" w:rsidRPr="00766AC5" w:rsidRDefault="00766AC5" w:rsidP="00766AC5">
            <w:pPr>
              <w:jc w:val="both"/>
              <w:rPr>
                <w:sz w:val="24"/>
                <w:szCs w:val="24"/>
                <w:lang w:val="en-GB"/>
              </w:rPr>
            </w:pPr>
          </w:p>
          <w:p w:rsidR="00766AC5" w:rsidRPr="00766AC5" w:rsidRDefault="00766AC5" w:rsidP="00766AC5">
            <w:pPr>
              <w:jc w:val="both"/>
              <w:rPr>
                <w:sz w:val="24"/>
                <w:szCs w:val="24"/>
                <w:lang w:val="en-GB"/>
              </w:rPr>
            </w:pPr>
          </w:p>
          <w:p w:rsidR="004D36F1" w:rsidRPr="00766AC5" w:rsidRDefault="004D36F1" w:rsidP="00766AC5">
            <w:pPr>
              <w:jc w:val="center"/>
              <w:rPr>
                <w:b/>
                <w:sz w:val="24"/>
                <w:szCs w:val="24"/>
                <w:lang w:val="en-GB"/>
              </w:rPr>
            </w:pPr>
            <w:r w:rsidRPr="00766AC5">
              <w:rPr>
                <w:b/>
                <w:sz w:val="24"/>
                <w:szCs w:val="24"/>
                <w:lang w:val="en-GB"/>
              </w:rPr>
              <w:lastRenderedPageBreak/>
              <w:t>Article 12A</w:t>
            </w:r>
          </w:p>
          <w:p w:rsidR="004D36F1" w:rsidRPr="00766AC5" w:rsidRDefault="004D36F1" w:rsidP="00766AC5">
            <w:pPr>
              <w:jc w:val="center"/>
              <w:rPr>
                <w:b/>
                <w:sz w:val="24"/>
                <w:szCs w:val="24"/>
                <w:lang w:val="en-GB"/>
              </w:rPr>
            </w:pPr>
            <w:r w:rsidRPr="00766AC5">
              <w:rPr>
                <w:b/>
                <w:sz w:val="24"/>
                <w:szCs w:val="24"/>
                <w:lang w:val="en-GB"/>
              </w:rPr>
              <w:t>Payment of individual pension savings for economic recovery</w:t>
            </w:r>
          </w:p>
          <w:p w:rsidR="004D36F1" w:rsidRPr="00766AC5" w:rsidRDefault="004D36F1" w:rsidP="00766AC5">
            <w:pPr>
              <w:jc w:val="center"/>
              <w:rPr>
                <w:b/>
                <w:sz w:val="24"/>
                <w:szCs w:val="24"/>
                <w:lang w:val="en-GB"/>
              </w:rPr>
            </w:pPr>
          </w:p>
          <w:p w:rsidR="004D36F1" w:rsidRPr="00766AC5" w:rsidRDefault="004D36F1" w:rsidP="00766AC5">
            <w:pPr>
              <w:jc w:val="both"/>
              <w:rPr>
                <w:sz w:val="24"/>
                <w:szCs w:val="24"/>
                <w:lang w:val="en-GB"/>
              </w:rPr>
            </w:pPr>
            <w:r w:rsidRPr="00766AC5">
              <w:rPr>
                <w:sz w:val="24"/>
                <w:szCs w:val="24"/>
                <w:lang w:val="en-GB"/>
              </w:rPr>
              <w:t>1. Participants may withdraw ten percent (10%) of their pension savings from the KPF or the Pension Funds in the event of an economic crisis caused by a pandemic.</w:t>
            </w:r>
          </w:p>
          <w:p w:rsidR="004D36F1" w:rsidRPr="00766AC5" w:rsidRDefault="004D36F1" w:rsidP="00766AC5">
            <w:pPr>
              <w:jc w:val="both"/>
              <w:rPr>
                <w:sz w:val="24"/>
                <w:szCs w:val="24"/>
                <w:lang w:val="en-GB"/>
              </w:rPr>
            </w:pPr>
          </w:p>
          <w:p w:rsidR="00C64462" w:rsidRPr="00766AC5" w:rsidRDefault="00C64462" w:rsidP="00766AC5">
            <w:pPr>
              <w:jc w:val="both"/>
              <w:rPr>
                <w:sz w:val="24"/>
                <w:szCs w:val="24"/>
                <w:lang w:val="en-GB"/>
              </w:rPr>
            </w:pPr>
          </w:p>
          <w:p w:rsidR="004D36F1" w:rsidRPr="00766AC5" w:rsidRDefault="004D36F1" w:rsidP="00766AC5">
            <w:pPr>
              <w:jc w:val="both"/>
              <w:rPr>
                <w:sz w:val="24"/>
                <w:szCs w:val="24"/>
                <w:lang w:val="en-GB"/>
              </w:rPr>
            </w:pPr>
            <w:r w:rsidRPr="00766AC5">
              <w:rPr>
                <w:sz w:val="24"/>
                <w:szCs w:val="24"/>
                <w:lang w:val="en-GB"/>
              </w:rPr>
              <w:t>2. In order to withdraw funds according to paragraph 1 of this article, the participants will apply electronically to the KPF within three (3) months from the date of entry into force of this law.</w:t>
            </w:r>
          </w:p>
          <w:p w:rsidR="004D36F1" w:rsidRPr="00766AC5" w:rsidRDefault="004D36F1" w:rsidP="00766AC5">
            <w:pPr>
              <w:jc w:val="both"/>
              <w:rPr>
                <w:sz w:val="24"/>
                <w:szCs w:val="24"/>
                <w:lang w:val="en-GB"/>
              </w:rPr>
            </w:pPr>
          </w:p>
          <w:p w:rsidR="004D36F1" w:rsidRPr="00766AC5" w:rsidRDefault="004D36F1" w:rsidP="00766AC5">
            <w:pPr>
              <w:jc w:val="both"/>
              <w:rPr>
                <w:sz w:val="24"/>
                <w:szCs w:val="24"/>
                <w:lang w:val="en-GB"/>
              </w:rPr>
            </w:pPr>
            <w:r w:rsidRPr="00766AC5">
              <w:rPr>
                <w:sz w:val="24"/>
                <w:szCs w:val="24"/>
                <w:lang w:val="en-GB"/>
              </w:rPr>
              <w:t>3. In order to review the requests, at the request of the KPF of CBK, the Civil Registration Agency and other relevant institutions will share the necessary data of the participants, in order to review the requests.</w:t>
            </w:r>
          </w:p>
          <w:p w:rsidR="004D36F1" w:rsidRPr="00766AC5" w:rsidRDefault="004D36F1" w:rsidP="00766AC5">
            <w:pPr>
              <w:jc w:val="both"/>
              <w:rPr>
                <w:sz w:val="24"/>
                <w:szCs w:val="24"/>
                <w:lang w:val="en-GB"/>
              </w:rPr>
            </w:pPr>
          </w:p>
          <w:p w:rsidR="004D36F1" w:rsidRPr="00766AC5" w:rsidRDefault="004D36F1" w:rsidP="00766AC5">
            <w:pPr>
              <w:jc w:val="both"/>
              <w:rPr>
                <w:sz w:val="24"/>
                <w:szCs w:val="24"/>
                <w:lang w:val="en-GB"/>
              </w:rPr>
            </w:pPr>
            <w:r w:rsidRPr="00766AC5">
              <w:rPr>
                <w:sz w:val="24"/>
                <w:szCs w:val="24"/>
                <w:lang w:val="en-GB"/>
              </w:rPr>
              <w:t>4. Requests approved by the KPF are transferred to the bank accounts of the beneficiaries, to the financial institutions licensed by the CBK and the withdrawal of funds is done only through bank accounts.</w:t>
            </w:r>
          </w:p>
          <w:p w:rsidR="004D36F1" w:rsidRPr="00766AC5" w:rsidRDefault="004D36F1" w:rsidP="00766AC5">
            <w:pPr>
              <w:jc w:val="both"/>
              <w:rPr>
                <w:sz w:val="24"/>
                <w:szCs w:val="24"/>
                <w:lang w:val="en-GB"/>
              </w:rPr>
            </w:pPr>
          </w:p>
          <w:p w:rsidR="00C64462" w:rsidRPr="00766AC5" w:rsidRDefault="00C64462" w:rsidP="00766AC5">
            <w:pPr>
              <w:jc w:val="both"/>
              <w:rPr>
                <w:sz w:val="24"/>
                <w:szCs w:val="24"/>
                <w:lang w:val="en-GB"/>
              </w:rPr>
            </w:pPr>
          </w:p>
          <w:p w:rsidR="004D36F1" w:rsidRPr="00766AC5" w:rsidRDefault="004D36F1" w:rsidP="00766AC5">
            <w:pPr>
              <w:jc w:val="both"/>
              <w:rPr>
                <w:sz w:val="24"/>
                <w:szCs w:val="24"/>
                <w:lang w:val="en-GB"/>
              </w:rPr>
            </w:pPr>
            <w:r w:rsidRPr="00766AC5">
              <w:rPr>
                <w:sz w:val="24"/>
                <w:szCs w:val="24"/>
                <w:lang w:val="en-GB"/>
              </w:rPr>
              <w:t xml:space="preserve">5. In order to implement this article, if necessary, the Minister of Finance authorizes the Central Procurement </w:t>
            </w:r>
            <w:r w:rsidRPr="00766AC5">
              <w:rPr>
                <w:sz w:val="24"/>
                <w:szCs w:val="24"/>
                <w:lang w:val="en-GB"/>
              </w:rPr>
              <w:lastRenderedPageBreak/>
              <w:t>Agency to conduct the necessary procurement activity on behalf of the KPF.</w:t>
            </w:r>
          </w:p>
          <w:p w:rsidR="004D36F1" w:rsidRPr="00766AC5" w:rsidRDefault="004D36F1" w:rsidP="00766AC5">
            <w:pPr>
              <w:jc w:val="both"/>
              <w:rPr>
                <w:sz w:val="24"/>
                <w:szCs w:val="24"/>
                <w:lang w:val="en-GB"/>
              </w:rPr>
            </w:pPr>
          </w:p>
          <w:p w:rsidR="004D36F1" w:rsidRPr="00766AC5" w:rsidRDefault="004D36F1" w:rsidP="00766AC5">
            <w:pPr>
              <w:jc w:val="both"/>
              <w:rPr>
                <w:sz w:val="24"/>
                <w:szCs w:val="24"/>
                <w:lang w:val="en-GB"/>
              </w:rPr>
            </w:pPr>
            <w:r w:rsidRPr="00766AC5">
              <w:rPr>
                <w:sz w:val="24"/>
                <w:szCs w:val="24"/>
                <w:lang w:val="en-GB"/>
              </w:rPr>
              <w:t>6. Assets withdrawn according to this article are exempt from personal income tax.</w:t>
            </w:r>
          </w:p>
          <w:p w:rsidR="00766AC5" w:rsidRPr="00766AC5" w:rsidRDefault="00766AC5" w:rsidP="00766AC5">
            <w:pPr>
              <w:rPr>
                <w:b/>
                <w:sz w:val="24"/>
                <w:szCs w:val="24"/>
                <w:lang w:val="en-GB"/>
              </w:rPr>
            </w:pPr>
          </w:p>
          <w:p w:rsidR="00C64462" w:rsidRPr="00766AC5" w:rsidRDefault="00C64462" w:rsidP="00766AC5">
            <w:pPr>
              <w:rPr>
                <w:b/>
                <w:sz w:val="24"/>
                <w:szCs w:val="24"/>
                <w:lang w:val="en-GB"/>
              </w:rPr>
            </w:pPr>
          </w:p>
          <w:p w:rsidR="004D36F1" w:rsidRPr="00766AC5" w:rsidRDefault="004D36F1" w:rsidP="00766AC5">
            <w:pPr>
              <w:jc w:val="center"/>
              <w:rPr>
                <w:b/>
                <w:sz w:val="24"/>
                <w:szCs w:val="24"/>
                <w:lang w:val="en-GB"/>
              </w:rPr>
            </w:pPr>
            <w:r w:rsidRPr="00766AC5">
              <w:rPr>
                <w:b/>
                <w:sz w:val="24"/>
                <w:szCs w:val="24"/>
                <w:lang w:val="en-GB"/>
              </w:rPr>
              <w:t>Article 6</w:t>
            </w:r>
          </w:p>
          <w:p w:rsidR="004D36F1" w:rsidRPr="00766AC5" w:rsidRDefault="00766AC5" w:rsidP="00766AC5">
            <w:pPr>
              <w:jc w:val="center"/>
              <w:rPr>
                <w:b/>
                <w:sz w:val="24"/>
                <w:szCs w:val="24"/>
                <w:lang w:val="en-GB"/>
              </w:rPr>
            </w:pPr>
            <w:r w:rsidRPr="00766AC5">
              <w:rPr>
                <w:b/>
                <w:sz w:val="24"/>
                <w:szCs w:val="24"/>
                <w:lang w:val="en-GB"/>
              </w:rPr>
              <w:t>Supplementing and amending Law No. 05/</w:t>
            </w:r>
            <w:r w:rsidR="004D36F1" w:rsidRPr="00766AC5">
              <w:rPr>
                <w:b/>
                <w:sz w:val="24"/>
                <w:szCs w:val="24"/>
                <w:lang w:val="en-GB"/>
              </w:rPr>
              <w:t>L-028 on Personal Income Tax</w:t>
            </w:r>
          </w:p>
          <w:p w:rsidR="004D36F1" w:rsidRPr="00766AC5" w:rsidRDefault="004D36F1" w:rsidP="00766AC5">
            <w:pPr>
              <w:rPr>
                <w:b/>
                <w:sz w:val="24"/>
                <w:szCs w:val="24"/>
                <w:lang w:val="en-GB"/>
              </w:rPr>
            </w:pPr>
          </w:p>
          <w:p w:rsidR="004D36F1" w:rsidRPr="00766AC5" w:rsidRDefault="004D36F1" w:rsidP="00766AC5">
            <w:pPr>
              <w:jc w:val="both"/>
              <w:rPr>
                <w:sz w:val="24"/>
                <w:szCs w:val="24"/>
                <w:lang w:val="en-GB"/>
              </w:rPr>
            </w:pPr>
            <w:r w:rsidRPr="00766AC5">
              <w:rPr>
                <w:sz w:val="24"/>
                <w:szCs w:val="24"/>
                <w:lang w:val="en-GB"/>
              </w:rPr>
              <w:t>1. Article 8 of Law no. 05 / L-028 on Personal Income Tax (hereinafter LPIT), after sub-paragraph 1.27, a new sub-paragraph is added with ordinal number 1.28 with the following text:</w:t>
            </w:r>
          </w:p>
          <w:p w:rsidR="00766AC5" w:rsidRPr="00766AC5" w:rsidRDefault="00766AC5" w:rsidP="00766AC5">
            <w:pPr>
              <w:jc w:val="both"/>
              <w:rPr>
                <w:sz w:val="24"/>
                <w:szCs w:val="24"/>
                <w:lang w:val="en-GB"/>
              </w:rPr>
            </w:pPr>
          </w:p>
          <w:p w:rsidR="004D36F1" w:rsidRPr="00766AC5" w:rsidRDefault="004D36F1" w:rsidP="00766AC5">
            <w:pPr>
              <w:ind w:left="288"/>
              <w:jc w:val="both"/>
              <w:rPr>
                <w:b/>
                <w:sz w:val="24"/>
                <w:szCs w:val="24"/>
                <w:lang w:val="en-GB"/>
              </w:rPr>
            </w:pPr>
            <w:r w:rsidRPr="00766AC5">
              <w:rPr>
                <w:sz w:val="24"/>
                <w:szCs w:val="24"/>
                <w:lang w:val="en-GB"/>
              </w:rPr>
              <w:t>1.28. The withdrawn funds from KPF or in Pension Funds for economic recovery.</w:t>
            </w:r>
          </w:p>
          <w:p w:rsidR="004D36F1" w:rsidRPr="00766AC5" w:rsidRDefault="004D36F1" w:rsidP="00766AC5">
            <w:pPr>
              <w:ind w:left="288"/>
              <w:rPr>
                <w:b/>
                <w:sz w:val="24"/>
                <w:szCs w:val="24"/>
                <w:lang w:val="en-GB"/>
              </w:rPr>
            </w:pPr>
          </w:p>
          <w:p w:rsidR="004D36F1" w:rsidRPr="00766AC5" w:rsidRDefault="004D36F1" w:rsidP="00766AC5">
            <w:pPr>
              <w:jc w:val="center"/>
              <w:rPr>
                <w:b/>
                <w:sz w:val="24"/>
                <w:szCs w:val="24"/>
                <w:lang w:val="en-GB"/>
              </w:rPr>
            </w:pPr>
            <w:r w:rsidRPr="00766AC5">
              <w:rPr>
                <w:b/>
                <w:sz w:val="24"/>
                <w:szCs w:val="24"/>
                <w:lang w:val="en-GB"/>
              </w:rPr>
              <w:t>Article 7</w:t>
            </w:r>
          </w:p>
          <w:p w:rsidR="004D36F1" w:rsidRPr="00766AC5" w:rsidRDefault="004D36F1" w:rsidP="00766AC5">
            <w:pPr>
              <w:jc w:val="center"/>
              <w:rPr>
                <w:b/>
                <w:sz w:val="24"/>
                <w:szCs w:val="24"/>
                <w:lang w:val="en-GB"/>
              </w:rPr>
            </w:pPr>
            <w:r w:rsidRPr="00766AC5">
              <w:rPr>
                <w:b/>
                <w:sz w:val="24"/>
                <w:szCs w:val="24"/>
                <w:lang w:val="en-GB"/>
              </w:rPr>
              <w:t>Supple</w:t>
            </w:r>
            <w:r w:rsidR="00766AC5">
              <w:rPr>
                <w:b/>
                <w:sz w:val="24"/>
                <w:szCs w:val="24"/>
                <w:lang w:val="en-GB"/>
              </w:rPr>
              <w:t>menting and amending Law no. 05/</w:t>
            </w:r>
            <w:r w:rsidRPr="00766AC5">
              <w:rPr>
                <w:b/>
                <w:sz w:val="24"/>
                <w:szCs w:val="24"/>
                <w:lang w:val="en-GB"/>
              </w:rPr>
              <w:t>L-037 on Value Added Tax</w:t>
            </w:r>
          </w:p>
          <w:p w:rsidR="004D36F1" w:rsidRPr="00766AC5" w:rsidRDefault="004D36F1" w:rsidP="00766AC5">
            <w:pPr>
              <w:rPr>
                <w:b/>
                <w:sz w:val="24"/>
                <w:szCs w:val="24"/>
                <w:lang w:val="en-GB"/>
              </w:rPr>
            </w:pPr>
          </w:p>
          <w:p w:rsidR="00C64462" w:rsidRPr="00766AC5" w:rsidRDefault="00C64462" w:rsidP="00766AC5">
            <w:pPr>
              <w:rPr>
                <w:b/>
                <w:sz w:val="24"/>
                <w:szCs w:val="24"/>
                <w:lang w:val="en-GB"/>
              </w:rPr>
            </w:pPr>
          </w:p>
          <w:p w:rsidR="004D36F1" w:rsidRPr="00766AC5" w:rsidRDefault="004D36F1" w:rsidP="00766AC5">
            <w:pPr>
              <w:jc w:val="both"/>
              <w:rPr>
                <w:sz w:val="24"/>
                <w:szCs w:val="24"/>
                <w:lang w:val="en-GB"/>
              </w:rPr>
            </w:pPr>
            <w:r w:rsidRPr="00766AC5">
              <w:rPr>
                <w:sz w:val="24"/>
                <w:szCs w:val="24"/>
                <w:lang w:val="en-GB"/>
              </w:rPr>
              <w:t>1. To the article 26 of Law no. 05 / L-037 on Value Added Tax (hereinafter LVAT), after sub-paragraph 2.13 a new sub-paragraph is added, with serial number 2.14, with the following text:</w:t>
            </w:r>
          </w:p>
          <w:p w:rsidR="004D36F1" w:rsidRPr="00766AC5" w:rsidRDefault="004D36F1" w:rsidP="00766AC5">
            <w:pPr>
              <w:jc w:val="both"/>
              <w:rPr>
                <w:sz w:val="24"/>
                <w:szCs w:val="24"/>
                <w:lang w:val="en-GB"/>
              </w:rPr>
            </w:pPr>
          </w:p>
          <w:p w:rsidR="004D36F1" w:rsidRPr="00766AC5" w:rsidRDefault="004D36F1" w:rsidP="00766AC5">
            <w:pPr>
              <w:ind w:left="288"/>
              <w:jc w:val="both"/>
              <w:rPr>
                <w:sz w:val="24"/>
                <w:szCs w:val="24"/>
                <w:lang w:val="en-GB"/>
              </w:rPr>
            </w:pPr>
            <w:r w:rsidRPr="00766AC5">
              <w:rPr>
                <w:sz w:val="24"/>
                <w:szCs w:val="24"/>
                <w:lang w:val="en-GB"/>
              </w:rPr>
              <w:lastRenderedPageBreak/>
              <w:t>2.14. hotel supplies, restaurants and catering services.</w:t>
            </w:r>
          </w:p>
          <w:p w:rsidR="00C64462" w:rsidRPr="00766AC5" w:rsidRDefault="00C64462" w:rsidP="00766AC5">
            <w:pPr>
              <w:rPr>
                <w:b/>
                <w:sz w:val="24"/>
                <w:szCs w:val="24"/>
                <w:lang w:val="en-GB"/>
              </w:rPr>
            </w:pPr>
          </w:p>
          <w:p w:rsidR="00C64462" w:rsidRPr="00766AC5" w:rsidRDefault="00C64462" w:rsidP="00766AC5">
            <w:pPr>
              <w:ind w:left="709"/>
              <w:jc w:val="center"/>
              <w:rPr>
                <w:b/>
                <w:sz w:val="24"/>
                <w:szCs w:val="24"/>
                <w:lang w:val="en-GB"/>
              </w:rPr>
            </w:pPr>
          </w:p>
          <w:p w:rsidR="004D36F1" w:rsidRPr="00766AC5" w:rsidRDefault="004D36F1" w:rsidP="00766AC5">
            <w:pPr>
              <w:jc w:val="center"/>
              <w:rPr>
                <w:b/>
                <w:sz w:val="24"/>
                <w:szCs w:val="24"/>
                <w:lang w:val="en-GB"/>
              </w:rPr>
            </w:pPr>
            <w:r w:rsidRPr="00766AC5">
              <w:rPr>
                <w:b/>
                <w:sz w:val="24"/>
                <w:szCs w:val="24"/>
                <w:lang w:val="en-GB"/>
              </w:rPr>
              <w:t>Article 8</w:t>
            </w:r>
          </w:p>
          <w:p w:rsidR="004D36F1" w:rsidRPr="00766AC5" w:rsidRDefault="00766AC5" w:rsidP="00766AC5">
            <w:pPr>
              <w:jc w:val="center"/>
              <w:rPr>
                <w:b/>
                <w:sz w:val="24"/>
                <w:szCs w:val="24"/>
                <w:lang w:val="en-GB"/>
              </w:rPr>
            </w:pPr>
            <w:r>
              <w:rPr>
                <w:b/>
                <w:sz w:val="24"/>
                <w:szCs w:val="24"/>
                <w:lang w:val="en-GB"/>
              </w:rPr>
              <w:t>Supplementing and amending Law No. 03/</w:t>
            </w:r>
            <w:r w:rsidR="004D36F1" w:rsidRPr="00766AC5">
              <w:rPr>
                <w:b/>
                <w:sz w:val="24"/>
                <w:szCs w:val="24"/>
                <w:lang w:val="en-GB"/>
              </w:rPr>
              <w:t>L-048 on Public Financial Management and Accountability, S</w:t>
            </w:r>
            <w:r>
              <w:rPr>
                <w:b/>
                <w:sz w:val="24"/>
                <w:szCs w:val="24"/>
                <w:lang w:val="en-GB"/>
              </w:rPr>
              <w:t>upplemented and Amended by Law N</w:t>
            </w:r>
            <w:r w:rsidR="004D36F1" w:rsidRPr="00766AC5">
              <w:rPr>
                <w:b/>
                <w:sz w:val="24"/>
                <w:szCs w:val="24"/>
                <w:lang w:val="en-GB"/>
              </w:rPr>
              <w:t xml:space="preserve">o. </w:t>
            </w:r>
            <w:r>
              <w:rPr>
                <w:b/>
                <w:sz w:val="24"/>
                <w:szCs w:val="24"/>
                <w:lang w:val="en-GB"/>
              </w:rPr>
              <w:t>03/L-221, Law No. 04/L-116, with Law No. 04/L-194, with Law No. 05/L-063 and with Law No. 05/</w:t>
            </w:r>
            <w:r w:rsidR="004D36F1" w:rsidRPr="00766AC5">
              <w:rPr>
                <w:b/>
                <w:sz w:val="24"/>
                <w:szCs w:val="24"/>
                <w:lang w:val="en-GB"/>
              </w:rPr>
              <w:t>L-007</w:t>
            </w:r>
          </w:p>
          <w:p w:rsidR="004D36F1" w:rsidRDefault="004D36F1" w:rsidP="00766AC5">
            <w:pPr>
              <w:pStyle w:val="Default"/>
              <w:rPr>
                <w:rFonts w:ascii="Times New Roman" w:hAnsi="Times New Roman" w:cs="Times New Roman"/>
                <w:lang w:val="en-GB"/>
              </w:rPr>
            </w:pPr>
          </w:p>
          <w:p w:rsidR="00766AC5" w:rsidRPr="00766AC5" w:rsidRDefault="00766AC5" w:rsidP="00766AC5">
            <w:pPr>
              <w:pStyle w:val="Default"/>
              <w:rPr>
                <w:rFonts w:ascii="Times New Roman" w:hAnsi="Times New Roman" w:cs="Times New Roman"/>
                <w:lang w:val="en-GB"/>
              </w:rPr>
            </w:pPr>
          </w:p>
          <w:p w:rsidR="004D36F1" w:rsidRPr="00766AC5" w:rsidRDefault="004D36F1" w:rsidP="00766AC5">
            <w:pPr>
              <w:jc w:val="both"/>
              <w:rPr>
                <w:sz w:val="24"/>
                <w:szCs w:val="24"/>
                <w:lang w:val="en-GB"/>
              </w:rPr>
            </w:pPr>
            <w:r w:rsidRPr="00766AC5">
              <w:rPr>
                <w:sz w:val="24"/>
                <w:szCs w:val="24"/>
                <w:lang w:val="en-GB"/>
              </w:rPr>
              <w:t>1. To the article 22.A. of Law no. 03 / L-048 on Public Financial Management and Accountability, Supplemented and Amended by Law no. 03 / L-221, Law no. 04 / L-116, with Law no. 04 / L-194, with Law no. 05 / L-063 and with Law no. 05 / L-007 (hereinafter LPFMA), at the end of paragraph 6 the following text is added:</w:t>
            </w:r>
          </w:p>
          <w:p w:rsidR="004D36F1" w:rsidRPr="00766AC5" w:rsidRDefault="004D36F1" w:rsidP="00766AC5">
            <w:pPr>
              <w:jc w:val="both"/>
              <w:rPr>
                <w:sz w:val="24"/>
                <w:szCs w:val="24"/>
                <w:lang w:val="en-GB"/>
              </w:rPr>
            </w:pPr>
          </w:p>
          <w:p w:rsidR="004D36F1" w:rsidRPr="00766AC5" w:rsidRDefault="004D36F1" w:rsidP="00766AC5">
            <w:pPr>
              <w:ind w:left="288"/>
              <w:jc w:val="both"/>
              <w:rPr>
                <w:sz w:val="24"/>
                <w:szCs w:val="24"/>
                <w:lang w:val="en-GB"/>
              </w:rPr>
            </w:pPr>
            <w:r w:rsidRPr="00766AC5">
              <w:rPr>
                <w:sz w:val="24"/>
                <w:szCs w:val="24"/>
                <w:lang w:val="en-GB"/>
              </w:rPr>
              <w:t>Exceptionally, for the purpose of economic recovery, the means of privatization can be used for all categories of expenditures, for the purpose of achieving economic recovery, excluding the category of salaries and allowances.</w:t>
            </w:r>
          </w:p>
          <w:p w:rsidR="004D36F1" w:rsidRPr="00766AC5" w:rsidRDefault="004D36F1" w:rsidP="00766AC5">
            <w:pPr>
              <w:ind w:left="288"/>
              <w:jc w:val="both"/>
              <w:rPr>
                <w:sz w:val="24"/>
                <w:szCs w:val="24"/>
                <w:lang w:val="en-GB"/>
              </w:rPr>
            </w:pPr>
          </w:p>
          <w:p w:rsidR="004D36F1" w:rsidRPr="00766AC5" w:rsidRDefault="004D36F1" w:rsidP="00766AC5">
            <w:pPr>
              <w:jc w:val="both"/>
              <w:rPr>
                <w:sz w:val="24"/>
                <w:szCs w:val="24"/>
                <w:lang w:val="en-GB"/>
              </w:rPr>
            </w:pPr>
            <w:r w:rsidRPr="00766AC5">
              <w:rPr>
                <w:sz w:val="24"/>
                <w:szCs w:val="24"/>
                <w:lang w:val="en-GB"/>
              </w:rPr>
              <w:t>2. To the Article 22A of the LPFMA, after paragraph 7.2, the following text is added:</w:t>
            </w:r>
          </w:p>
          <w:p w:rsidR="004D36F1" w:rsidRPr="00766AC5" w:rsidRDefault="004D36F1" w:rsidP="00766AC5">
            <w:pPr>
              <w:jc w:val="both"/>
              <w:rPr>
                <w:sz w:val="24"/>
                <w:szCs w:val="24"/>
                <w:lang w:val="en-GB"/>
              </w:rPr>
            </w:pPr>
          </w:p>
          <w:p w:rsidR="004D36F1" w:rsidRPr="00766AC5" w:rsidRDefault="004D36F1" w:rsidP="00766AC5">
            <w:pPr>
              <w:ind w:left="288"/>
              <w:jc w:val="both"/>
              <w:rPr>
                <w:sz w:val="24"/>
                <w:szCs w:val="24"/>
                <w:lang w:val="en-GB"/>
              </w:rPr>
            </w:pPr>
            <w:r w:rsidRPr="00766AC5">
              <w:rPr>
                <w:sz w:val="24"/>
                <w:szCs w:val="24"/>
                <w:lang w:val="en-GB"/>
              </w:rPr>
              <w:t>However, this exception does not apply for the year 2020 and 2021.</w:t>
            </w:r>
          </w:p>
          <w:p w:rsidR="004D36F1" w:rsidRPr="00766AC5" w:rsidRDefault="004D36F1" w:rsidP="00766AC5">
            <w:pPr>
              <w:rPr>
                <w:b/>
                <w:sz w:val="24"/>
                <w:szCs w:val="24"/>
                <w:lang w:val="en-GB"/>
              </w:rPr>
            </w:pPr>
          </w:p>
          <w:p w:rsidR="00C64462" w:rsidRPr="00766AC5" w:rsidRDefault="00C64462" w:rsidP="00766AC5">
            <w:pPr>
              <w:ind w:left="288"/>
              <w:jc w:val="center"/>
              <w:rPr>
                <w:b/>
                <w:sz w:val="24"/>
                <w:szCs w:val="24"/>
                <w:lang w:val="en-GB"/>
              </w:rPr>
            </w:pPr>
          </w:p>
          <w:p w:rsidR="004D36F1" w:rsidRPr="00766AC5" w:rsidRDefault="004D36F1" w:rsidP="00766AC5">
            <w:pPr>
              <w:jc w:val="center"/>
              <w:rPr>
                <w:b/>
                <w:sz w:val="24"/>
                <w:szCs w:val="24"/>
                <w:lang w:val="en-GB"/>
              </w:rPr>
            </w:pPr>
            <w:r w:rsidRPr="00766AC5">
              <w:rPr>
                <w:b/>
                <w:sz w:val="24"/>
                <w:szCs w:val="24"/>
                <w:lang w:val="en-GB"/>
              </w:rPr>
              <w:t>Article 9</w:t>
            </w:r>
          </w:p>
          <w:p w:rsidR="004D36F1" w:rsidRPr="00766AC5" w:rsidRDefault="004D36F1" w:rsidP="00766AC5">
            <w:pPr>
              <w:jc w:val="center"/>
              <w:rPr>
                <w:b/>
                <w:sz w:val="24"/>
                <w:szCs w:val="24"/>
                <w:lang w:val="en-GB"/>
              </w:rPr>
            </w:pPr>
            <w:r w:rsidRPr="00766AC5">
              <w:rPr>
                <w:b/>
                <w:sz w:val="24"/>
                <w:szCs w:val="24"/>
                <w:lang w:val="en-GB"/>
              </w:rPr>
              <w:t>Supplementing and amending Law No. 06 / L-105 on Corporate Income Tax</w:t>
            </w:r>
          </w:p>
          <w:p w:rsidR="004D36F1" w:rsidRPr="00766AC5" w:rsidRDefault="004D36F1" w:rsidP="00766AC5">
            <w:pPr>
              <w:pStyle w:val="ListParagraph"/>
              <w:tabs>
                <w:tab w:val="center" w:pos="540"/>
                <w:tab w:val="center" w:pos="8730"/>
              </w:tabs>
              <w:ind w:left="425"/>
              <w:contextualSpacing w:val="0"/>
              <w:jc w:val="both"/>
              <w:rPr>
                <w:sz w:val="24"/>
                <w:szCs w:val="24"/>
                <w:lang w:val="en-GB"/>
              </w:rPr>
            </w:pPr>
          </w:p>
          <w:p w:rsidR="00766AC5" w:rsidRDefault="00766AC5" w:rsidP="00766AC5">
            <w:pPr>
              <w:tabs>
                <w:tab w:val="center" w:pos="540"/>
                <w:tab w:val="center" w:pos="8730"/>
              </w:tabs>
              <w:jc w:val="both"/>
              <w:rPr>
                <w:sz w:val="24"/>
                <w:szCs w:val="24"/>
                <w:lang w:val="en-GB"/>
              </w:rPr>
            </w:pPr>
          </w:p>
          <w:p w:rsidR="004D36F1" w:rsidRPr="00766AC5" w:rsidRDefault="004D36F1" w:rsidP="00766AC5">
            <w:pPr>
              <w:tabs>
                <w:tab w:val="center" w:pos="540"/>
                <w:tab w:val="center" w:pos="8730"/>
              </w:tabs>
              <w:jc w:val="both"/>
              <w:rPr>
                <w:sz w:val="24"/>
                <w:szCs w:val="24"/>
                <w:lang w:val="en-GB"/>
              </w:rPr>
            </w:pPr>
            <w:r w:rsidRPr="00766AC5">
              <w:rPr>
                <w:sz w:val="24"/>
                <w:szCs w:val="24"/>
                <w:lang w:val="en-GB"/>
              </w:rPr>
              <w:t>1. To the article 38 of Law No. 06 / L-105 on Corporate Income Tax (hereinafter LCIT), after paragraph 8, a new paragraph is added with ordinal number 9, with the following text.</w:t>
            </w:r>
          </w:p>
          <w:p w:rsidR="004D36F1" w:rsidRPr="00766AC5" w:rsidRDefault="004D36F1" w:rsidP="00766AC5">
            <w:pPr>
              <w:rPr>
                <w:sz w:val="24"/>
                <w:szCs w:val="24"/>
                <w:lang w:val="en-GB"/>
              </w:rPr>
            </w:pPr>
          </w:p>
          <w:p w:rsidR="004D36F1" w:rsidRPr="00766AC5" w:rsidRDefault="004D36F1" w:rsidP="00766AC5">
            <w:pPr>
              <w:ind w:left="288"/>
              <w:jc w:val="both"/>
              <w:rPr>
                <w:sz w:val="24"/>
                <w:szCs w:val="24"/>
                <w:lang w:val="en-GB"/>
              </w:rPr>
            </w:pPr>
            <w:r w:rsidRPr="00766AC5">
              <w:rPr>
                <w:sz w:val="24"/>
                <w:szCs w:val="24"/>
                <w:lang w:val="en-GB"/>
              </w:rPr>
              <w:t>9. Exceptionally from paragraphs 1 to 8 of this article, for the purpose of economic recovery, the Minister of Finance may postpone the deadline for payment of taxes up to two (2) years from the date of entry into force of this law. The criteria for postponing the deadlines are determined by the Ministry of Finance.</w:t>
            </w:r>
          </w:p>
          <w:p w:rsidR="004D36F1" w:rsidRDefault="004D36F1" w:rsidP="00766AC5">
            <w:pPr>
              <w:rPr>
                <w:b/>
                <w:sz w:val="24"/>
                <w:szCs w:val="24"/>
                <w:lang w:val="en-GB"/>
              </w:rPr>
            </w:pPr>
          </w:p>
          <w:p w:rsidR="00766AC5" w:rsidRDefault="00766AC5" w:rsidP="00766AC5">
            <w:pPr>
              <w:rPr>
                <w:b/>
                <w:sz w:val="24"/>
                <w:szCs w:val="24"/>
                <w:lang w:val="en-GB"/>
              </w:rPr>
            </w:pPr>
          </w:p>
          <w:p w:rsidR="00766AC5" w:rsidRDefault="00766AC5" w:rsidP="00766AC5">
            <w:pPr>
              <w:rPr>
                <w:b/>
                <w:sz w:val="24"/>
                <w:szCs w:val="24"/>
                <w:lang w:val="en-GB"/>
              </w:rPr>
            </w:pPr>
          </w:p>
          <w:p w:rsidR="00766AC5" w:rsidRDefault="00766AC5" w:rsidP="00766AC5">
            <w:pPr>
              <w:rPr>
                <w:b/>
                <w:sz w:val="24"/>
                <w:szCs w:val="24"/>
                <w:lang w:val="en-GB"/>
              </w:rPr>
            </w:pPr>
          </w:p>
          <w:p w:rsidR="00766AC5" w:rsidRDefault="00766AC5" w:rsidP="00766AC5">
            <w:pPr>
              <w:rPr>
                <w:b/>
                <w:sz w:val="24"/>
                <w:szCs w:val="24"/>
                <w:lang w:val="en-GB"/>
              </w:rPr>
            </w:pPr>
          </w:p>
          <w:p w:rsidR="00766AC5" w:rsidRDefault="00766AC5" w:rsidP="00766AC5">
            <w:pPr>
              <w:rPr>
                <w:b/>
                <w:sz w:val="24"/>
                <w:szCs w:val="24"/>
                <w:lang w:val="en-GB"/>
              </w:rPr>
            </w:pPr>
          </w:p>
          <w:p w:rsidR="00766AC5" w:rsidRDefault="00766AC5" w:rsidP="00766AC5">
            <w:pPr>
              <w:rPr>
                <w:b/>
                <w:sz w:val="24"/>
                <w:szCs w:val="24"/>
                <w:lang w:val="en-GB"/>
              </w:rPr>
            </w:pPr>
          </w:p>
          <w:p w:rsidR="00766AC5" w:rsidRPr="00766AC5" w:rsidRDefault="00766AC5" w:rsidP="00766AC5">
            <w:pPr>
              <w:rPr>
                <w:b/>
                <w:sz w:val="24"/>
                <w:szCs w:val="24"/>
                <w:lang w:val="en-GB"/>
              </w:rPr>
            </w:pPr>
          </w:p>
          <w:p w:rsidR="004D36F1" w:rsidRPr="00766AC5" w:rsidRDefault="004D36F1" w:rsidP="00766AC5">
            <w:pPr>
              <w:ind w:left="288"/>
              <w:jc w:val="center"/>
              <w:rPr>
                <w:b/>
                <w:sz w:val="24"/>
                <w:szCs w:val="24"/>
                <w:lang w:val="en-GB"/>
              </w:rPr>
            </w:pPr>
            <w:r w:rsidRPr="00766AC5">
              <w:rPr>
                <w:b/>
                <w:sz w:val="24"/>
                <w:szCs w:val="24"/>
                <w:lang w:val="en-GB"/>
              </w:rPr>
              <w:lastRenderedPageBreak/>
              <w:t>Article 10</w:t>
            </w:r>
          </w:p>
          <w:p w:rsidR="004D36F1" w:rsidRPr="00766AC5" w:rsidRDefault="004D36F1" w:rsidP="00766AC5">
            <w:pPr>
              <w:ind w:left="288"/>
              <w:jc w:val="center"/>
              <w:rPr>
                <w:b/>
                <w:sz w:val="24"/>
                <w:szCs w:val="24"/>
                <w:lang w:val="en-GB"/>
              </w:rPr>
            </w:pPr>
            <w:r w:rsidRPr="00766AC5">
              <w:rPr>
                <w:b/>
                <w:sz w:val="24"/>
                <w:szCs w:val="24"/>
                <w:lang w:val="en-GB"/>
              </w:rPr>
              <w:t>Supplementing and amending Law no. 03 / L-222 on Tax Administration and Procedures, s</w:t>
            </w:r>
            <w:r w:rsidR="0039342D">
              <w:rPr>
                <w:b/>
                <w:sz w:val="24"/>
                <w:szCs w:val="24"/>
                <w:lang w:val="en-GB"/>
              </w:rPr>
              <w:t>upplemented and amended by Law No. 04/</w:t>
            </w:r>
            <w:r w:rsidRPr="00766AC5">
              <w:rPr>
                <w:b/>
                <w:sz w:val="24"/>
                <w:szCs w:val="24"/>
                <w:lang w:val="en-GB"/>
              </w:rPr>
              <w:t xml:space="preserve">L-102, </w:t>
            </w:r>
            <w:r w:rsidR="0039342D">
              <w:rPr>
                <w:b/>
                <w:sz w:val="24"/>
                <w:szCs w:val="24"/>
                <w:lang w:val="en-GB"/>
              </w:rPr>
              <w:t>with Law No. 04/L-115 and Law No. 04/</w:t>
            </w:r>
            <w:r w:rsidRPr="00766AC5">
              <w:rPr>
                <w:b/>
                <w:sz w:val="24"/>
                <w:szCs w:val="24"/>
                <w:lang w:val="en-GB"/>
              </w:rPr>
              <w:t>L-223</w:t>
            </w:r>
          </w:p>
          <w:p w:rsidR="004D36F1" w:rsidRPr="00766AC5" w:rsidRDefault="004D36F1" w:rsidP="00766AC5">
            <w:pPr>
              <w:tabs>
                <w:tab w:val="center" w:pos="540"/>
                <w:tab w:val="center" w:pos="8730"/>
              </w:tabs>
              <w:jc w:val="both"/>
              <w:rPr>
                <w:sz w:val="24"/>
                <w:szCs w:val="24"/>
                <w:lang w:val="en-GB"/>
              </w:rPr>
            </w:pPr>
          </w:p>
          <w:p w:rsidR="004D36F1" w:rsidRPr="00766AC5" w:rsidRDefault="004D36F1" w:rsidP="00766AC5">
            <w:pPr>
              <w:tabs>
                <w:tab w:val="center" w:pos="540"/>
                <w:tab w:val="center" w:pos="8730"/>
              </w:tabs>
              <w:jc w:val="both"/>
              <w:rPr>
                <w:sz w:val="24"/>
                <w:szCs w:val="24"/>
                <w:lang w:val="en-GB"/>
              </w:rPr>
            </w:pPr>
            <w:r w:rsidRPr="00766AC5">
              <w:rPr>
                <w:sz w:val="24"/>
                <w:szCs w:val="24"/>
                <w:lang w:val="en-GB"/>
              </w:rPr>
              <w:t>1. Article 51 of Law no. 03 / L-222 on Tax Administration and Procedures, supplemented and amended by Law no. 04 / L-102, with Law 04 / L-1151 and Law no. 04 / L-223 (hereinafter LTAP), after paragraph 3, two new paragraphs are added with ordinal numbers 4 and 5, with the following text:</w:t>
            </w:r>
          </w:p>
          <w:p w:rsidR="004D36F1" w:rsidRPr="00766AC5" w:rsidRDefault="004D36F1" w:rsidP="00766AC5">
            <w:pPr>
              <w:tabs>
                <w:tab w:val="center" w:pos="540"/>
                <w:tab w:val="center" w:pos="8730"/>
              </w:tabs>
              <w:jc w:val="both"/>
              <w:rPr>
                <w:sz w:val="24"/>
                <w:szCs w:val="24"/>
                <w:lang w:val="en-GB"/>
              </w:rPr>
            </w:pPr>
          </w:p>
          <w:p w:rsidR="004D36F1" w:rsidRPr="00766AC5" w:rsidRDefault="004D36F1" w:rsidP="00766AC5">
            <w:pPr>
              <w:tabs>
                <w:tab w:val="center" w:pos="540"/>
                <w:tab w:val="center" w:pos="8730"/>
              </w:tabs>
              <w:ind w:left="288"/>
              <w:jc w:val="both"/>
              <w:rPr>
                <w:sz w:val="24"/>
                <w:szCs w:val="24"/>
                <w:lang w:val="en-GB"/>
              </w:rPr>
            </w:pPr>
            <w:r w:rsidRPr="00766AC5">
              <w:rPr>
                <w:sz w:val="24"/>
                <w:szCs w:val="24"/>
                <w:lang w:val="en-GB"/>
              </w:rPr>
              <w:t>4. Exceptionally from paragraphs 1 to 3 of this article, for non-payment of the tax statement affected by the pandemic for the year 2020 and 2021 according to the provisions of this article no penalty is imposed, according to the following criteria:</w:t>
            </w:r>
          </w:p>
          <w:p w:rsidR="004D36F1" w:rsidRPr="00766AC5" w:rsidRDefault="004D36F1" w:rsidP="00766AC5">
            <w:pPr>
              <w:tabs>
                <w:tab w:val="center" w:pos="540"/>
                <w:tab w:val="center" w:pos="8730"/>
              </w:tabs>
              <w:ind w:left="288"/>
              <w:jc w:val="both"/>
              <w:rPr>
                <w:sz w:val="24"/>
                <w:szCs w:val="24"/>
                <w:lang w:val="en-GB"/>
              </w:rPr>
            </w:pPr>
          </w:p>
          <w:p w:rsidR="004D36F1" w:rsidRPr="00766AC5" w:rsidRDefault="004D36F1" w:rsidP="00766AC5">
            <w:pPr>
              <w:tabs>
                <w:tab w:val="center" w:pos="540"/>
                <w:tab w:val="center" w:pos="8730"/>
              </w:tabs>
              <w:ind w:left="576"/>
              <w:jc w:val="both"/>
              <w:rPr>
                <w:sz w:val="24"/>
                <w:szCs w:val="24"/>
                <w:lang w:val="en-GB"/>
              </w:rPr>
            </w:pPr>
            <w:r w:rsidRPr="00766AC5">
              <w:rPr>
                <w:sz w:val="24"/>
                <w:szCs w:val="24"/>
                <w:lang w:val="en-GB"/>
              </w:rPr>
              <w:t>4.1. No administrative penalty is imposed for non-payment of the tax statement for 2020, provided that the payment is made in the first quarter of the year 2021; and</w:t>
            </w:r>
          </w:p>
          <w:p w:rsidR="004D36F1" w:rsidRPr="00766AC5" w:rsidRDefault="004D36F1" w:rsidP="00766AC5">
            <w:pPr>
              <w:tabs>
                <w:tab w:val="center" w:pos="540"/>
                <w:tab w:val="center" w:pos="8730"/>
              </w:tabs>
              <w:ind w:left="288"/>
              <w:jc w:val="both"/>
              <w:rPr>
                <w:sz w:val="24"/>
                <w:szCs w:val="24"/>
                <w:lang w:val="en-GB"/>
              </w:rPr>
            </w:pPr>
          </w:p>
          <w:p w:rsidR="004D36F1" w:rsidRPr="00766AC5" w:rsidRDefault="004D36F1" w:rsidP="00766AC5">
            <w:pPr>
              <w:tabs>
                <w:tab w:val="center" w:pos="540"/>
                <w:tab w:val="center" w:pos="8730"/>
              </w:tabs>
              <w:ind w:left="576"/>
              <w:jc w:val="both"/>
              <w:rPr>
                <w:sz w:val="24"/>
                <w:szCs w:val="24"/>
                <w:lang w:val="en-GB"/>
              </w:rPr>
            </w:pPr>
            <w:r w:rsidRPr="00766AC5">
              <w:rPr>
                <w:sz w:val="24"/>
                <w:szCs w:val="24"/>
                <w:lang w:val="en-GB"/>
              </w:rPr>
              <w:t xml:space="preserve">4.2.  No administrative penalty is imposed for non-payment of the tax </w:t>
            </w:r>
            <w:r w:rsidRPr="00766AC5">
              <w:rPr>
                <w:sz w:val="24"/>
                <w:szCs w:val="24"/>
                <w:lang w:val="en-GB"/>
              </w:rPr>
              <w:lastRenderedPageBreak/>
              <w:t>statement for 2021, provided that the payment is made in the first quarter of the year 2022.</w:t>
            </w:r>
          </w:p>
          <w:p w:rsidR="004D36F1" w:rsidRPr="00766AC5" w:rsidRDefault="004D36F1" w:rsidP="00766AC5">
            <w:pPr>
              <w:tabs>
                <w:tab w:val="center" w:pos="540"/>
                <w:tab w:val="center" w:pos="8730"/>
              </w:tabs>
              <w:jc w:val="both"/>
              <w:rPr>
                <w:sz w:val="24"/>
                <w:szCs w:val="24"/>
                <w:lang w:val="en-GB"/>
              </w:rPr>
            </w:pPr>
          </w:p>
          <w:p w:rsidR="004D36F1" w:rsidRPr="00766AC5" w:rsidRDefault="004D36F1" w:rsidP="00766AC5">
            <w:pPr>
              <w:tabs>
                <w:tab w:val="center" w:pos="540"/>
                <w:tab w:val="center" w:pos="8730"/>
              </w:tabs>
              <w:ind w:left="288"/>
              <w:jc w:val="both"/>
              <w:rPr>
                <w:sz w:val="24"/>
                <w:szCs w:val="24"/>
                <w:lang w:val="en-GB"/>
              </w:rPr>
            </w:pPr>
            <w:r w:rsidRPr="00766AC5">
              <w:rPr>
                <w:sz w:val="24"/>
                <w:szCs w:val="24"/>
                <w:lang w:val="en-GB"/>
              </w:rPr>
              <w:t>5. All administrative penalties imposed in the year 2020 are repealed by TAK and delays are dealt according to paragraph 4 of this article.</w:t>
            </w:r>
          </w:p>
          <w:p w:rsidR="004D36F1" w:rsidRPr="00766AC5" w:rsidRDefault="004D36F1" w:rsidP="00766AC5">
            <w:pPr>
              <w:jc w:val="both"/>
              <w:rPr>
                <w:sz w:val="24"/>
                <w:szCs w:val="24"/>
                <w:lang w:val="en-GB"/>
              </w:rPr>
            </w:pPr>
          </w:p>
          <w:p w:rsidR="00C64462" w:rsidRPr="00766AC5" w:rsidRDefault="00C64462" w:rsidP="0039342D">
            <w:pPr>
              <w:tabs>
                <w:tab w:val="center" w:pos="540"/>
                <w:tab w:val="center" w:pos="8730"/>
              </w:tabs>
              <w:rPr>
                <w:b/>
                <w:sz w:val="24"/>
                <w:szCs w:val="24"/>
                <w:lang w:val="en-GB"/>
              </w:rPr>
            </w:pPr>
          </w:p>
          <w:p w:rsidR="004D36F1" w:rsidRPr="00766AC5" w:rsidRDefault="004D36F1" w:rsidP="00766AC5">
            <w:pPr>
              <w:tabs>
                <w:tab w:val="center" w:pos="540"/>
                <w:tab w:val="center" w:pos="8730"/>
              </w:tabs>
              <w:jc w:val="center"/>
              <w:rPr>
                <w:b/>
                <w:sz w:val="24"/>
                <w:szCs w:val="24"/>
                <w:lang w:val="en-GB"/>
              </w:rPr>
            </w:pPr>
            <w:r w:rsidRPr="00766AC5">
              <w:rPr>
                <w:b/>
                <w:sz w:val="24"/>
                <w:szCs w:val="24"/>
                <w:lang w:val="en-GB"/>
              </w:rPr>
              <w:t>Article 11</w:t>
            </w:r>
          </w:p>
          <w:p w:rsidR="004D36F1" w:rsidRPr="00766AC5" w:rsidRDefault="0039342D" w:rsidP="00766AC5">
            <w:pPr>
              <w:tabs>
                <w:tab w:val="center" w:pos="540"/>
                <w:tab w:val="center" w:pos="8730"/>
              </w:tabs>
              <w:jc w:val="center"/>
              <w:rPr>
                <w:b/>
                <w:sz w:val="24"/>
                <w:szCs w:val="24"/>
                <w:lang w:val="en-GB"/>
              </w:rPr>
            </w:pPr>
            <w:r>
              <w:rPr>
                <w:b/>
                <w:sz w:val="24"/>
                <w:szCs w:val="24"/>
                <w:lang w:val="en-GB"/>
              </w:rPr>
              <w:t>Supplementing and amending Law No. 04/</w:t>
            </w:r>
            <w:r w:rsidR="004D36F1" w:rsidRPr="00766AC5">
              <w:rPr>
                <w:b/>
                <w:sz w:val="24"/>
                <w:szCs w:val="24"/>
                <w:lang w:val="en-GB"/>
              </w:rPr>
              <w:t>L-034 on the Privatization Agency of Kosovo, a</w:t>
            </w:r>
            <w:r>
              <w:rPr>
                <w:b/>
                <w:sz w:val="24"/>
                <w:szCs w:val="24"/>
                <w:lang w:val="en-GB"/>
              </w:rPr>
              <w:t>mended and supplemented by Law No. 04/</w:t>
            </w:r>
            <w:r w:rsidR="004D36F1" w:rsidRPr="00766AC5">
              <w:rPr>
                <w:b/>
                <w:sz w:val="24"/>
                <w:szCs w:val="24"/>
                <w:lang w:val="en-GB"/>
              </w:rPr>
              <w:t xml:space="preserve">L-115, with Law </w:t>
            </w:r>
            <w:r>
              <w:rPr>
                <w:b/>
                <w:sz w:val="24"/>
                <w:szCs w:val="24"/>
                <w:lang w:val="en-GB"/>
              </w:rPr>
              <w:t>No. 05/L-080 and Law No. 06/</w:t>
            </w:r>
            <w:r w:rsidR="004D36F1" w:rsidRPr="00766AC5">
              <w:rPr>
                <w:b/>
                <w:sz w:val="24"/>
                <w:szCs w:val="24"/>
                <w:lang w:val="en-GB"/>
              </w:rPr>
              <w:t>L-023</w:t>
            </w:r>
          </w:p>
          <w:p w:rsidR="004D36F1" w:rsidRPr="00766AC5" w:rsidRDefault="004D36F1" w:rsidP="00766AC5">
            <w:pPr>
              <w:tabs>
                <w:tab w:val="center" w:pos="540"/>
                <w:tab w:val="center" w:pos="8730"/>
              </w:tabs>
              <w:rPr>
                <w:b/>
                <w:sz w:val="24"/>
                <w:szCs w:val="24"/>
                <w:lang w:val="en-GB"/>
              </w:rPr>
            </w:pPr>
          </w:p>
          <w:p w:rsidR="004D36F1" w:rsidRPr="00766AC5" w:rsidRDefault="004D36F1" w:rsidP="00766AC5">
            <w:pPr>
              <w:tabs>
                <w:tab w:val="center" w:pos="540"/>
                <w:tab w:val="center" w:pos="8730"/>
              </w:tabs>
              <w:jc w:val="both"/>
              <w:rPr>
                <w:sz w:val="24"/>
                <w:szCs w:val="24"/>
                <w:lang w:val="en-GB"/>
              </w:rPr>
            </w:pPr>
            <w:r w:rsidRPr="00766AC5">
              <w:rPr>
                <w:sz w:val="24"/>
                <w:szCs w:val="24"/>
                <w:lang w:val="en-GB"/>
              </w:rPr>
              <w:t>1. Article 2, paragraph 6 of Law no. 04 / L-034 on the Privatization Agency of Kosovo, amended and supplemented by Law no. 04 / L-115, with Law 05 / L-080 and Law no. 06 / L-023 (hereinafter LPAK), after the text "and are used for investments that directly affect the long-term economic development of the country” the following text is added:</w:t>
            </w:r>
          </w:p>
          <w:p w:rsidR="004D36F1" w:rsidRPr="00766AC5" w:rsidRDefault="004D36F1" w:rsidP="00766AC5">
            <w:pPr>
              <w:tabs>
                <w:tab w:val="center" w:pos="540"/>
                <w:tab w:val="center" w:pos="8730"/>
              </w:tabs>
              <w:jc w:val="both"/>
              <w:rPr>
                <w:sz w:val="24"/>
                <w:szCs w:val="24"/>
                <w:lang w:val="en-GB"/>
              </w:rPr>
            </w:pPr>
          </w:p>
          <w:p w:rsidR="004D36F1" w:rsidRPr="00766AC5" w:rsidRDefault="004D36F1" w:rsidP="00766AC5">
            <w:pPr>
              <w:tabs>
                <w:tab w:val="center" w:pos="540"/>
                <w:tab w:val="center" w:pos="8730"/>
              </w:tabs>
              <w:ind w:left="288"/>
              <w:jc w:val="both"/>
              <w:rPr>
                <w:sz w:val="24"/>
                <w:szCs w:val="24"/>
                <w:lang w:val="en-GB"/>
              </w:rPr>
            </w:pPr>
            <w:r w:rsidRPr="00766AC5">
              <w:rPr>
                <w:sz w:val="24"/>
                <w:szCs w:val="24"/>
                <w:lang w:val="en-GB"/>
              </w:rPr>
              <w:t>as well as for financing economic recovery.</w:t>
            </w:r>
          </w:p>
          <w:p w:rsidR="004D36F1" w:rsidRPr="00766AC5" w:rsidRDefault="004D36F1" w:rsidP="00766AC5">
            <w:pPr>
              <w:tabs>
                <w:tab w:val="center" w:pos="540"/>
                <w:tab w:val="center" w:pos="8730"/>
              </w:tabs>
              <w:jc w:val="both"/>
              <w:rPr>
                <w:sz w:val="24"/>
                <w:szCs w:val="24"/>
                <w:lang w:val="en-GB"/>
              </w:rPr>
            </w:pPr>
          </w:p>
          <w:p w:rsidR="004D36F1" w:rsidRPr="00766AC5" w:rsidRDefault="004D36F1" w:rsidP="00766AC5">
            <w:pPr>
              <w:tabs>
                <w:tab w:val="center" w:pos="540"/>
                <w:tab w:val="center" w:pos="8730"/>
              </w:tabs>
              <w:jc w:val="both"/>
              <w:rPr>
                <w:sz w:val="24"/>
                <w:szCs w:val="24"/>
                <w:lang w:val="en-GB"/>
              </w:rPr>
            </w:pPr>
            <w:r w:rsidRPr="00766AC5">
              <w:rPr>
                <w:sz w:val="24"/>
                <w:szCs w:val="24"/>
                <w:lang w:val="en-GB"/>
              </w:rPr>
              <w:t xml:space="preserve">2. Article 2, paragraph 7 of the LPAK, after the text "which temporary funds are used for investments that directly affect the </w:t>
            </w:r>
            <w:r w:rsidRPr="00766AC5">
              <w:rPr>
                <w:sz w:val="24"/>
                <w:szCs w:val="24"/>
                <w:lang w:val="en-GB"/>
              </w:rPr>
              <w:lastRenderedPageBreak/>
              <w:t>long-term economic development of the country", the following text is added:</w:t>
            </w:r>
          </w:p>
          <w:p w:rsidR="00C64462" w:rsidRPr="00766AC5" w:rsidRDefault="00C64462" w:rsidP="00766AC5">
            <w:pPr>
              <w:tabs>
                <w:tab w:val="center" w:pos="540"/>
                <w:tab w:val="center" w:pos="8730"/>
              </w:tabs>
              <w:jc w:val="both"/>
              <w:rPr>
                <w:sz w:val="24"/>
                <w:szCs w:val="24"/>
                <w:lang w:val="en-GB"/>
              </w:rPr>
            </w:pPr>
          </w:p>
          <w:p w:rsidR="00C64462" w:rsidRPr="00766AC5" w:rsidRDefault="00C64462" w:rsidP="00766AC5">
            <w:pPr>
              <w:tabs>
                <w:tab w:val="center" w:pos="540"/>
                <w:tab w:val="center" w:pos="8730"/>
              </w:tabs>
              <w:jc w:val="both"/>
              <w:rPr>
                <w:sz w:val="24"/>
                <w:szCs w:val="24"/>
                <w:lang w:val="en-GB"/>
              </w:rPr>
            </w:pPr>
          </w:p>
          <w:p w:rsidR="00C64462" w:rsidRPr="00766AC5" w:rsidRDefault="00C64462" w:rsidP="00766AC5">
            <w:pPr>
              <w:tabs>
                <w:tab w:val="center" w:pos="540"/>
                <w:tab w:val="center" w:pos="8730"/>
              </w:tabs>
              <w:ind w:left="288"/>
              <w:jc w:val="both"/>
              <w:rPr>
                <w:sz w:val="24"/>
                <w:szCs w:val="24"/>
                <w:lang w:val="en-GB"/>
              </w:rPr>
            </w:pPr>
            <w:r w:rsidRPr="00766AC5">
              <w:rPr>
                <w:sz w:val="24"/>
                <w:szCs w:val="24"/>
                <w:lang w:val="en-GB"/>
              </w:rPr>
              <w:t>as well as for financing economic recovery.</w:t>
            </w:r>
          </w:p>
          <w:p w:rsidR="004D36F1" w:rsidRPr="00766AC5" w:rsidRDefault="004D36F1" w:rsidP="00766AC5">
            <w:pPr>
              <w:ind w:right="630"/>
              <w:jc w:val="both"/>
              <w:rPr>
                <w:sz w:val="24"/>
                <w:szCs w:val="24"/>
                <w:lang w:val="en-GB"/>
              </w:rPr>
            </w:pPr>
          </w:p>
          <w:p w:rsidR="00C64462" w:rsidRPr="00766AC5" w:rsidRDefault="00C64462" w:rsidP="00766AC5">
            <w:pPr>
              <w:ind w:right="630"/>
              <w:jc w:val="both"/>
              <w:rPr>
                <w:sz w:val="24"/>
                <w:szCs w:val="24"/>
                <w:lang w:val="en-GB"/>
              </w:rPr>
            </w:pPr>
          </w:p>
          <w:p w:rsidR="004D36F1" w:rsidRPr="00766AC5" w:rsidRDefault="004D36F1" w:rsidP="00766AC5">
            <w:pPr>
              <w:pStyle w:val="Heading2"/>
              <w:ind w:left="0" w:right="4"/>
              <w:jc w:val="left"/>
              <w:outlineLvl w:val="1"/>
              <w:rPr>
                <w:lang w:val="en-GB"/>
              </w:rPr>
            </w:pPr>
            <w:r w:rsidRPr="00766AC5">
              <w:rPr>
                <w:lang w:val="en-GB"/>
              </w:rPr>
              <w:t>CHAPTER III</w:t>
            </w:r>
          </w:p>
          <w:p w:rsidR="004D36F1" w:rsidRPr="00766AC5" w:rsidRDefault="004D36F1" w:rsidP="00766AC5">
            <w:pPr>
              <w:pStyle w:val="Heading2"/>
              <w:ind w:left="0" w:right="4"/>
              <w:jc w:val="left"/>
              <w:outlineLvl w:val="1"/>
              <w:rPr>
                <w:lang w:val="en-GB"/>
              </w:rPr>
            </w:pPr>
            <w:r w:rsidRPr="00766AC5">
              <w:rPr>
                <w:lang w:val="en-GB"/>
              </w:rPr>
              <w:t>TRANSITIONAL AND FINAL PROVISIONS</w:t>
            </w:r>
          </w:p>
          <w:p w:rsidR="004D36F1" w:rsidRPr="00766AC5" w:rsidRDefault="004D36F1" w:rsidP="00766AC5">
            <w:pPr>
              <w:tabs>
                <w:tab w:val="center" w:pos="540"/>
                <w:tab w:val="center" w:pos="8730"/>
              </w:tabs>
              <w:jc w:val="both"/>
              <w:rPr>
                <w:sz w:val="24"/>
                <w:szCs w:val="24"/>
                <w:lang w:val="en-GB"/>
              </w:rPr>
            </w:pPr>
          </w:p>
          <w:p w:rsidR="004D36F1" w:rsidRPr="00766AC5" w:rsidRDefault="004D36F1" w:rsidP="00766AC5">
            <w:pPr>
              <w:pStyle w:val="Heading2"/>
              <w:ind w:left="0" w:right="4"/>
              <w:jc w:val="left"/>
              <w:outlineLvl w:val="1"/>
              <w:rPr>
                <w:lang w:val="en-GB"/>
              </w:rPr>
            </w:pPr>
          </w:p>
          <w:p w:rsidR="004D36F1" w:rsidRPr="00766AC5" w:rsidRDefault="004D36F1" w:rsidP="00766AC5">
            <w:pPr>
              <w:pStyle w:val="Heading2"/>
              <w:ind w:left="0" w:right="4"/>
              <w:outlineLvl w:val="1"/>
              <w:rPr>
                <w:lang w:val="en-GB"/>
              </w:rPr>
            </w:pPr>
            <w:r w:rsidRPr="00766AC5">
              <w:rPr>
                <w:lang w:val="en-GB"/>
              </w:rPr>
              <w:t>Article 12</w:t>
            </w:r>
          </w:p>
          <w:p w:rsidR="004D36F1" w:rsidRPr="00766AC5" w:rsidRDefault="004D36F1" w:rsidP="00766AC5">
            <w:pPr>
              <w:pStyle w:val="Heading2"/>
              <w:ind w:left="0" w:right="4"/>
              <w:outlineLvl w:val="1"/>
              <w:rPr>
                <w:lang w:val="en-GB"/>
              </w:rPr>
            </w:pPr>
            <w:r w:rsidRPr="00766AC5">
              <w:rPr>
                <w:lang w:val="en-GB"/>
              </w:rPr>
              <w:t xml:space="preserve"> Law Validity </w:t>
            </w:r>
          </w:p>
          <w:p w:rsidR="004D36F1" w:rsidRPr="00766AC5" w:rsidRDefault="004D36F1" w:rsidP="00766AC5">
            <w:pPr>
              <w:ind w:right="4"/>
              <w:jc w:val="both"/>
              <w:rPr>
                <w:sz w:val="24"/>
                <w:szCs w:val="24"/>
                <w:lang w:val="en-GB"/>
              </w:rPr>
            </w:pPr>
          </w:p>
          <w:p w:rsidR="004D36F1" w:rsidRPr="00766AC5" w:rsidRDefault="004D36F1" w:rsidP="00766AC5">
            <w:pPr>
              <w:ind w:right="4"/>
              <w:jc w:val="both"/>
              <w:rPr>
                <w:sz w:val="24"/>
                <w:szCs w:val="24"/>
                <w:lang w:val="en-GB"/>
              </w:rPr>
            </w:pPr>
            <w:r w:rsidRPr="00766AC5">
              <w:rPr>
                <w:sz w:val="24"/>
                <w:szCs w:val="24"/>
                <w:lang w:val="en-GB"/>
              </w:rPr>
              <w:t>1. This law will be valid until 31.12.2021.</w:t>
            </w:r>
          </w:p>
          <w:p w:rsidR="004D36F1" w:rsidRPr="00766AC5" w:rsidRDefault="004D36F1" w:rsidP="00766AC5">
            <w:pPr>
              <w:ind w:right="4"/>
              <w:jc w:val="both"/>
              <w:rPr>
                <w:sz w:val="24"/>
                <w:szCs w:val="24"/>
                <w:lang w:val="en-GB"/>
              </w:rPr>
            </w:pPr>
          </w:p>
          <w:p w:rsidR="00C64462" w:rsidRPr="00766AC5" w:rsidRDefault="00C64462" w:rsidP="00766AC5">
            <w:pPr>
              <w:ind w:right="4"/>
              <w:jc w:val="both"/>
              <w:rPr>
                <w:sz w:val="24"/>
                <w:szCs w:val="24"/>
                <w:lang w:val="en-GB"/>
              </w:rPr>
            </w:pPr>
          </w:p>
          <w:p w:rsidR="004D36F1" w:rsidRPr="00766AC5" w:rsidRDefault="00C64462" w:rsidP="00766AC5">
            <w:pPr>
              <w:ind w:right="4"/>
              <w:jc w:val="both"/>
              <w:rPr>
                <w:sz w:val="24"/>
                <w:szCs w:val="24"/>
                <w:lang w:val="en-GB"/>
              </w:rPr>
            </w:pPr>
            <w:r w:rsidRPr="00766AC5">
              <w:rPr>
                <w:sz w:val="24"/>
                <w:szCs w:val="24"/>
                <w:lang w:val="en-GB"/>
              </w:rPr>
              <w:t>2.</w:t>
            </w:r>
            <w:r w:rsidR="004D36F1" w:rsidRPr="00766AC5">
              <w:rPr>
                <w:sz w:val="24"/>
                <w:szCs w:val="24"/>
                <w:lang w:val="en-GB"/>
              </w:rPr>
              <w:t xml:space="preserve"> After 31.12.2021 all provisions of this law will be repealed automatically.</w:t>
            </w:r>
          </w:p>
          <w:p w:rsidR="004D36F1" w:rsidRPr="00766AC5" w:rsidRDefault="004D36F1" w:rsidP="00766AC5">
            <w:pPr>
              <w:ind w:right="4"/>
              <w:jc w:val="both"/>
              <w:rPr>
                <w:sz w:val="24"/>
                <w:szCs w:val="24"/>
                <w:lang w:val="en-GB"/>
              </w:rPr>
            </w:pPr>
          </w:p>
          <w:p w:rsidR="004D36F1" w:rsidRPr="00766AC5" w:rsidRDefault="004D36F1" w:rsidP="00766AC5">
            <w:pPr>
              <w:pStyle w:val="Heading2"/>
              <w:ind w:left="0" w:right="4"/>
              <w:outlineLvl w:val="1"/>
              <w:rPr>
                <w:lang w:val="en-GB"/>
              </w:rPr>
            </w:pPr>
          </w:p>
          <w:p w:rsidR="004D36F1" w:rsidRPr="00766AC5" w:rsidRDefault="004D36F1" w:rsidP="00766AC5">
            <w:pPr>
              <w:pStyle w:val="Heading2"/>
              <w:ind w:left="0" w:right="4"/>
              <w:outlineLvl w:val="1"/>
              <w:rPr>
                <w:lang w:val="en-GB"/>
              </w:rPr>
            </w:pPr>
            <w:r w:rsidRPr="00766AC5">
              <w:rPr>
                <w:lang w:val="en-GB"/>
              </w:rPr>
              <w:t>Article 13</w:t>
            </w:r>
          </w:p>
          <w:p w:rsidR="004D36F1" w:rsidRPr="00766AC5" w:rsidRDefault="004D36F1" w:rsidP="00766AC5">
            <w:pPr>
              <w:pStyle w:val="Heading2"/>
              <w:ind w:left="0" w:right="4"/>
              <w:outlineLvl w:val="1"/>
              <w:rPr>
                <w:lang w:val="en-GB"/>
              </w:rPr>
            </w:pPr>
            <w:r w:rsidRPr="00766AC5">
              <w:rPr>
                <w:lang w:val="en-GB"/>
              </w:rPr>
              <w:t xml:space="preserve">Entry into force </w:t>
            </w:r>
          </w:p>
          <w:p w:rsidR="004D36F1" w:rsidRPr="00766AC5" w:rsidRDefault="004D36F1" w:rsidP="00766AC5">
            <w:pPr>
              <w:ind w:right="4"/>
              <w:rPr>
                <w:sz w:val="24"/>
                <w:szCs w:val="24"/>
                <w:lang w:val="en-GB"/>
              </w:rPr>
            </w:pPr>
          </w:p>
          <w:p w:rsidR="004D36F1" w:rsidRPr="00766AC5" w:rsidRDefault="004D36F1" w:rsidP="00766AC5">
            <w:pPr>
              <w:ind w:right="4"/>
              <w:jc w:val="both"/>
              <w:rPr>
                <w:sz w:val="24"/>
                <w:szCs w:val="24"/>
                <w:lang w:val="en-GB"/>
              </w:rPr>
            </w:pPr>
            <w:r w:rsidRPr="00766AC5">
              <w:rPr>
                <w:sz w:val="24"/>
                <w:szCs w:val="24"/>
                <w:lang w:val="en-GB"/>
              </w:rPr>
              <w:t>This law enters into force on the day of its publication in the Official Gazette of the Republic of Kosovo.</w:t>
            </w:r>
          </w:p>
          <w:p w:rsidR="004D36F1" w:rsidRPr="00766AC5" w:rsidRDefault="004D36F1" w:rsidP="00766AC5">
            <w:pPr>
              <w:ind w:right="4"/>
              <w:jc w:val="both"/>
              <w:rPr>
                <w:sz w:val="24"/>
                <w:szCs w:val="24"/>
                <w:lang w:val="en-GB"/>
              </w:rPr>
            </w:pPr>
          </w:p>
          <w:p w:rsidR="004D36F1" w:rsidRDefault="004D36F1" w:rsidP="00766AC5">
            <w:pPr>
              <w:tabs>
                <w:tab w:val="left" w:pos="4083"/>
              </w:tabs>
              <w:ind w:right="4"/>
              <w:rPr>
                <w:b/>
                <w:sz w:val="24"/>
                <w:szCs w:val="24"/>
              </w:rPr>
            </w:pPr>
          </w:p>
          <w:p w:rsidR="0039342D" w:rsidRDefault="0039342D" w:rsidP="00766AC5">
            <w:pPr>
              <w:tabs>
                <w:tab w:val="left" w:pos="4083"/>
              </w:tabs>
              <w:ind w:right="4"/>
              <w:rPr>
                <w:b/>
                <w:sz w:val="24"/>
                <w:szCs w:val="24"/>
              </w:rPr>
            </w:pPr>
          </w:p>
          <w:p w:rsidR="0039342D" w:rsidRDefault="0039342D" w:rsidP="00766AC5">
            <w:pPr>
              <w:tabs>
                <w:tab w:val="left" w:pos="4083"/>
              </w:tabs>
              <w:ind w:right="4"/>
              <w:rPr>
                <w:b/>
                <w:sz w:val="24"/>
                <w:szCs w:val="24"/>
              </w:rPr>
            </w:pPr>
          </w:p>
          <w:p w:rsidR="0039342D" w:rsidRPr="00766AC5" w:rsidRDefault="0039342D" w:rsidP="00766AC5">
            <w:pPr>
              <w:tabs>
                <w:tab w:val="left" w:pos="4083"/>
              </w:tabs>
              <w:ind w:right="4"/>
              <w:rPr>
                <w:b/>
                <w:sz w:val="24"/>
                <w:szCs w:val="24"/>
              </w:rPr>
            </w:pPr>
          </w:p>
          <w:p w:rsidR="00C64462" w:rsidRPr="00766AC5" w:rsidRDefault="0039342D" w:rsidP="00766AC5">
            <w:pPr>
              <w:jc w:val="right"/>
              <w:outlineLvl w:val="0"/>
              <w:rPr>
                <w:b/>
                <w:sz w:val="24"/>
                <w:szCs w:val="24"/>
              </w:rPr>
            </w:pPr>
            <w:r>
              <w:rPr>
                <w:b/>
                <w:sz w:val="24"/>
                <w:szCs w:val="24"/>
              </w:rPr>
              <w:t>Vjosa Osmani</w:t>
            </w:r>
          </w:p>
          <w:p w:rsidR="00C64462" w:rsidRPr="00766AC5" w:rsidRDefault="00C64462" w:rsidP="00766AC5">
            <w:pPr>
              <w:jc w:val="right"/>
              <w:outlineLvl w:val="0"/>
              <w:rPr>
                <w:b/>
                <w:sz w:val="24"/>
                <w:szCs w:val="24"/>
              </w:rPr>
            </w:pPr>
            <w:r w:rsidRPr="00766AC5">
              <w:rPr>
                <w:b/>
                <w:sz w:val="24"/>
                <w:szCs w:val="24"/>
              </w:rPr>
              <w:t xml:space="preserve"> </w:t>
            </w:r>
          </w:p>
          <w:p w:rsidR="00C64462" w:rsidRPr="00766AC5" w:rsidRDefault="00C64462" w:rsidP="00766AC5">
            <w:pPr>
              <w:jc w:val="right"/>
              <w:outlineLvl w:val="0"/>
              <w:rPr>
                <w:b/>
                <w:sz w:val="24"/>
                <w:szCs w:val="24"/>
              </w:rPr>
            </w:pPr>
            <w:r w:rsidRPr="00766AC5">
              <w:rPr>
                <w:b/>
                <w:sz w:val="24"/>
                <w:szCs w:val="24"/>
              </w:rPr>
              <w:t>___________________________</w:t>
            </w:r>
          </w:p>
          <w:p w:rsidR="00C64462" w:rsidRPr="00766AC5" w:rsidRDefault="00C64462" w:rsidP="00766AC5">
            <w:pPr>
              <w:pStyle w:val="Default"/>
              <w:jc w:val="right"/>
              <w:rPr>
                <w:rFonts w:ascii="Times New Roman" w:hAnsi="Times New Roman" w:cs="Times New Roman"/>
                <w:b/>
                <w:color w:val="auto"/>
              </w:rPr>
            </w:pPr>
          </w:p>
          <w:p w:rsidR="00C64462" w:rsidRPr="00766AC5" w:rsidRDefault="00C64462" w:rsidP="00766AC5">
            <w:pPr>
              <w:pStyle w:val="Default"/>
              <w:jc w:val="right"/>
              <w:rPr>
                <w:rFonts w:ascii="Times New Roman" w:hAnsi="Times New Roman" w:cs="Times New Roman"/>
                <w:b/>
                <w:color w:val="auto"/>
              </w:rPr>
            </w:pPr>
            <w:r w:rsidRPr="00766AC5">
              <w:rPr>
                <w:rFonts w:ascii="Times New Roman" w:hAnsi="Times New Roman" w:cs="Times New Roman"/>
                <w:b/>
                <w:color w:val="auto"/>
              </w:rPr>
              <w:t xml:space="preserve">The Spokesman of the Assembly of Republic of Kosovo </w:t>
            </w:r>
          </w:p>
          <w:p w:rsidR="00C64462" w:rsidRPr="00766AC5" w:rsidRDefault="00C64462" w:rsidP="00766AC5">
            <w:pPr>
              <w:jc w:val="right"/>
              <w:outlineLvl w:val="0"/>
              <w:rPr>
                <w:b/>
                <w:sz w:val="24"/>
                <w:szCs w:val="24"/>
              </w:rPr>
            </w:pPr>
          </w:p>
          <w:p w:rsidR="00C64462" w:rsidRPr="0039342D" w:rsidRDefault="00C64462" w:rsidP="0039342D">
            <w:pPr>
              <w:jc w:val="right"/>
              <w:rPr>
                <w:sz w:val="24"/>
                <w:szCs w:val="24"/>
              </w:rPr>
            </w:pPr>
            <w:r w:rsidRPr="00766AC5">
              <w:rPr>
                <w:b/>
                <w:sz w:val="24"/>
                <w:szCs w:val="24"/>
              </w:rPr>
              <w:t>Date:______/______/_______</w:t>
            </w:r>
          </w:p>
        </w:tc>
        <w:tc>
          <w:tcPr>
            <w:tcW w:w="4392" w:type="dxa"/>
          </w:tcPr>
          <w:p w:rsidR="004D36F1" w:rsidRPr="00766AC5" w:rsidRDefault="004D36F1" w:rsidP="00766AC5">
            <w:pPr>
              <w:tabs>
                <w:tab w:val="left" w:pos="4083"/>
              </w:tabs>
              <w:ind w:right="4"/>
              <w:rPr>
                <w:b/>
                <w:sz w:val="24"/>
                <w:szCs w:val="24"/>
                <w:lang w:val="sr-Latn-RS"/>
              </w:rPr>
            </w:pPr>
            <w:r w:rsidRPr="00766AC5">
              <w:rPr>
                <w:b/>
                <w:sz w:val="24"/>
                <w:szCs w:val="24"/>
                <w:lang w:val="sr-Latn-RS"/>
              </w:rPr>
              <w:lastRenderedPageBreak/>
              <w:t>Skupština Republike Kosovo,</w:t>
            </w:r>
          </w:p>
          <w:p w:rsidR="004D36F1" w:rsidRPr="00766AC5" w:rsidRDefault="004D36F1" w:rsidP="00766AC5">
            <w:pPr>
              <w:pStyle w:val="BodyText"/>
              <w:tabs>
                <w:tab w:val="left" w:pos="4083"/>
              </w:tabs>
              <w:ind w:right="6"/>
              <w:rPr>
                <w:lang w:val="sr-Latn-RS"/>
              </w:rPr>
            </w:pPr>
          </w:p>
          <w:p w:rsidR="004D36F1" w:rsidRPr="00766AC5" w:rsidRDefault="004D36F1" w:rsidP="00766AC5">
            <w:pPr>
              <w:pStyle w:val="BodyText"/>
              <w:tabs>
                <w:tab w:val="left" w:pos="4083"/>
              </w:tabs>
              <w:ind w:right="6"/>
              <w:rPr>
                <w:lang w:val="sr-Latn-RS"/>
              </w:rPr>
            </w:pPr>
            <w:r w:rsidRPr="00766AC5">
              <w:rPr>
                <w:lang w:val="sr-Latn-RS"/>
              </w:rPr>
              <w:t>Na osnovu člana 65 (1) Ustava Republike Kosovo,</w:t>
            </w:r>
          </w:p>
          <w:p w:rsidR="004D36F1" w:rsidRPr="00766AC5" w:rsidRDefault="004D36F1" w:rsidP="00766AC5">
            <w:pPr>
              <w:pStyle w:val="BodyText"/>
              <w:tabs>
                <w:tab w:val="left" w:pos="4083"/>
              </w:tabs>
              <w:ind w:right="6"/>
              <w:rPr>
                <w:lang w:val="sr-Latn-RS"/>
              </w:rPr>
            </w:pPr>
          </w:p>
          <w:p w:rsidR="004D36F1" w:rsidRPr="00766AC5" w:rsidRDefault="004D36F1" w:rsidP="00766AC5">
            <w:pPr>
              <w:pStyle w:val="BodyText"/>
              <w:tabs>
                <w:tab w:val="left" w:pos="4083"/>
              </w:tabs>
              <w:ind w:right="6"/>
              <w:rPr>
                <w:lang w:val="sr-Latn-RS"/>
              </w:rPr>
            </w:pPr>
            <w:r w:rsidRPr="00766AC5">
              <w:rPr>
                <w:lang w:val="sr-Latn-RS"/>
              </w:rPr>
              <w:t>Usvaja:</w:t>
            </w:r>
          </w:p>
          <w:p w:rsidR="004D36F1" w:rsidRPr="00766AC5" w:rsidRDefault="004D36F1" w:rsidP="00766AC5">
            <w:pPr>
              <w:ind w:right="4"/>
              <w:jc w:val="center"/>
              <w:rPr>
                <w:b/>
                <w:bCs/>
                <w:sz w:val="24"/>
                <w:szCs w:val="24"/>
                <w:lang w:val="sr-Latn-RS"/>
              </w:rPr>
            </w:pPr>
          </w:p>
          <w:p w:rsidR="004D36F1" w:rsidRPr="00766AC5" w:rsidRDefault="004D36F1" w:rsidP="00766AC5">
            <w:pPr>
              <w:ind w:right="4"/>
              <w:jc w:val="center"/>
              <w:rPr>
                <w:b/>
                <w:bCs/>
                <w:sz w:val="24"/>
                <w:szCs w:val="24"/>
                <w:lang w:val="sr-Latn-RS"/>
              </w:rPr>
            </w:pPr>
            <w:r w:rsidRPr="00766AC5">
              <w:rPr>
                <w:b/>
                <w:bCs/>
                <w:sz w:val="24"/>
                <w:szCs w:val="24"/>
                <w:lang w:val="sr-Latn-RS"/>
              </w:rPr>
              <w:t>NACRT ZAKONA O EKONOMSKOJ OBNOVI - COVID-19</w:t>
            </w:r>
          </w:p>
          <w:p w:rsidR="004D36F1" w:rsidRPr="00766AC5" w:rsidRDefault="004D36F1" w:rsidP="00766AC5">
            <w:pPr>
              <w:ind w:right="6"/>
              <w:jc w:val="center"/>
              <w:rPr>
                <w:b/>
                <w:bCs/>
                <w:sz w:val="24"/>
                <w:szCs w:val="24"/>
                <w:lang w:val="sr-Latn-RS"/>
              </w:rPr>
            </w:pPr>
          </w:p>
          <w:p w:rsidR="00C64462" w:rsidRPr="00766AC5" w:rsidRDefault="00C64462" w:rsidP="00766AC5">
            <w:pPr>
              <w:pStyle w:val="Heading2"/>
              <w:tabs>
                <w:tab w:val="left" w:pos="4083"/>
              </w:tabs>
              <w:ind w:left="0" w:right="4"/>
              <w:jc w:val="left"/>
              <w:outlineLvl w:val="1"/>
              <w:rPr>
                <w:lang w:val="sr-Latn-RS"/>
              </w:rPr>
            </w:pPr>
          </w:p>
          <w:p w:rsidR="00766AC5" w:rsidRPr="00766AC5" w:rsidRDefault="00766AC5" w:rsidP="00766AC5">
            <w:pPr>
              <w:pStyle w:val="Heading2"/>
              <w:tabs>
                <w:tab w:val="left" w:pos="4083"/>
              </w:tabs>
              <w:ind w:left="0" w:right="4"/>
              <w:jc w:val="left"/>
              <w:outlineLvl w:val="1"/>
              <w:rPr>
                <w:lang w:val="sr-Latn-RS"/>
              </w:rPr>
            </w:pPr>
          </w:p>
          <w:p w:rsidR="004D36F1" w:rsidRPr="00766AC5" w:rsidRDefault="004D36F1" w:rsidP="00766AC5">
            <w:pPr>
              <w:pStyle w:val="Heading2"/>
              <w:tabs>
                <w:tab w:val="left" w:pos="4083"/>
              </w:tabs>
              <w:ind w:left="0" w:right="4"/>
              <w:jc w:val="left"/>
              <w:outlineLvl w:val="1"/>
              <w:rPr>
                <w:lang w:val="sr-Latn-RS"/>
              </w:rPr>
            </w:pPr>
            <w:r w:rsidRPr="00766AC5">
              <w:rPr>
                <w:lang w:val="sr-Latn-RS"/>
              </w:rPr>
              <w:t>POGLAVLJE  I</w:t>
            </w:r>
          </w:p>
          <w:p w:rsidR="004D36F1" w:rsidRPr="00766AC5" w:rsidRDefault="004D36F1" w:rsidP="00766AC5">
            <w:pPr>
              <w:pStyle w:val="Heading2"/>
              <w:tabs>
                <w:tab w:val="left" w:pos="4083"/>
              </w:tabs>
              <w:ind w:left="0" w:right="6"/>
              <w:jc w:val="left"/>
              <w:outlineLvl w:val="1"/>
              <w:rPr>
                <w:lang w:val="sr-Latn-RS"/>
              </w:rPr>
            </w:pPr>
            <w:r w:rsidRPr="00766AC5">
              <w:rPr>
                <w:lang w:val="sr-Latn-RS"/>
              </w:rPr>
              <w:t>OPŠTE ODREDBE</w:t>
            </w:r>
          </w:p>
          <w:p w:rsidR="004D36F1" w:rsidRPr="00766AC5" w:rsidRDefault="004D36F1" w:rsidP="00766AC5">
            <w:pPr>
              <w:pStyle w:val="Heading2"/>
              <w:tabs>
                <w:tab w:val="left" w:pos="4083"/>
              </w:tabs>
              <w:ind w:left="0" w:right="4"/>
              <w:outlineLvl w:val="1"/>
              <w:rPr>
                <w:lang w:val="sr-Latn-RS"/>
              </w:rPr>
            </w:pPr>
          </w:p>
          <w:p w:rsidR="004D36F1" w:rsidRPr="00766AC5" w:rsidRDefault="00766AC5" w:rsidP="00766AC5">
            <w:pPr>
              <w:pStyle w:val="Heading2"/>
              <w:tabs>
                <w:tab w:val="left" w:pos="4083"/>
              </w:tabs>
              <w:ind w:left="0" w:right="4"/>
              <w:outlineLvl w:val="1"/>
              <w:rPr>
                <w:lang w:val="sr-Latn-RS"/>
              </w:rPr>
            </w:pPr>
            <w:r w:rsidRPr="00766AC5">
              <w:rPr>
                <w:lang w:val="sr-Latn-RS"/>
              </w:rPr>
              <w:t xml:space="preserve">Član </w:t>
            </w:r>
            <w:r w:rsidR="004D36F1" w:rsidRPr="00766AC5">
              <w:rPr>
                <w:lang w:val="sr-Latn-RS"/>
              </w:rPr>
              <w:t>1</w:t>
            </w:r>
          </w:p>
          <w:p w:rsidR="004D36F1" w:rsidRPr="00766AC5" w:rsidRDefault="004D36F1" w:rsidP="00766AC5">
            <w:pPr>
              <w:pStyle w:val="Heading2"/>
              <w:tabs>
                <w:tab w:val="left" w:pos="4083"/>
              </w:tabs>
              <w:ind w:left="0" w:right="4"/>
              <w:outlineLvl w:val="1"/>
              <w:rPr>
                <w:lang w:val="sr-Latn-RS"/>
              </w:rPr>
            </w:pPr>
            <w:r w:rsidRPr="00766AC5">
              <w:rPr>
                <w:lang w:val="sr-Latn-RS"/>
              </w:rPr>
              <w:t>Cilj</w:t>
            </w:r>
          </w:p>
          <w:p w:rsidR="004D36F1" w:rsidRPr="00766AC5" w:rsidRDefault="004D36F1" w:rsidP="00766AC5">
            <w:pPr>
              <w:pStyle w:val="BodyText"/>
              <w:ind w:right="4"/>
              <w:jc w:val="both"/>
              <w:rPr>
                <w:lang w:val="sr-Latn-RS"/>
              </w:rPr>
            </w:pPr>
          </w:p>
          <w:p w:rsidR="004D36F1" w:rsidRPr="00766AC5" w:rsidRDefault="004D36F1" w:rsidP="00766AC5">
            <w:pPr>
              <w:pStyle w:val="BodyText"/>
              <w:ind w:right="4"/>
              <w:jc w:val="both"/>
              <w:rPr>
                <w:lang w:val="sr-Latn-RS"/>
              </w:rPr>
            </w:pPr>
            <w:r w:rsidRPr="00766AC5">
              <w:rPr>
                <w:lang w:val="sr-Latn-RS"/>
              </w:rPr>
              <w:t xml:space="preserve">Cilj ovog zakona je da dopuni i izmeni neke zakone, kako bi se oporavila ekonomija Republike Kosovo posle negativnih efekata izazvanih pandemijom COVID-19. </w:t>
            </w:r>
          </w:p>
          <w:p w:rsidR="004D36F1" w:rsidRPr="00766AC5" w:rsidRDefault="004D36F1" w:rsidP="00766AC5">
            <w:pPr>
              <w:pStyle w:val="BodyText"/>
              <w:ind w:right="4"/>
              <w:jc w:val="both"/>
              <w:rPr>
                <w:lang w:val="sr-Latn-RS"/>
              </w:rPr>
            </w:pPr>
          </w:p>
          <w:p w:rsidR="004D36F1" w:rsidRPr="00766AC5" w:rsidRDefault="004D36F1" w:rsidP="00766AC5">
            <w:pPr>
              <w:pStyle w:val="Heading2"/>
              <w:tabs>
                <w:tab w:val="left" w:pos="4083"/>
              </w:tabs>
              <w:ind w:left="0" w:right="4"/>
              <w:jc w:val="left"/>
              <w:outlineLvl w:val="1"/>
              <w:rPr>
                <w:lang w:val="sr-Latn-RS"/>
              </w:rPr>
            </w:pPr>
          </w:p>
          <w:p w:rsidR="004D36F1" w:rsidRPr="00766AC5" w:rsidRDefault="004D36F1" w:rsidP="00766AC5">
            <w:pPr>
              <w:pStyle w:val="Heading2"/>
              <w:tabs>
                <w:tab w:val="left" w:pos="4083"/>
              </w:tabs>
              <w:ind w:left="0" w:right="4"/>
              <w:outlineLvl w:val="1"/>
              <w:rPr>
                <w:lang w:val="sr-Latn-RS"/>
              </w:rPr>
            </w:pPr>
            <w:r w:rsidRPr="00766AC5">
              <w:rPr>
                <w:lang w:val="sr-Latn-RS"/>
              </w:rPr>
              <w:t>Član 2</w:t>
            </w:r>
          </w:p>
          <w:p w:rsidR="004D36F1" w:rsidRPr="00766AC5" w:rsidRDefault="004D36F1" w:rsidP="00766AC5">
            <w:pPr>
              <w:pStyle w:val="Heading2"/>
              <w:tabs>
                <w:tab w:val="left" w:pos="4083"/>
              </w:tabs>
              <w:ind w:left="0" w:right="4"/>
              <w:outlineLvl w:val="1"/>
              <w:rPr>
                <w:lang w:val="sr-Latn-RS"/>
              </w:rPr>
            </w:pPr>
            <w:r w:rsidRPr="00766AC5">
              <w:rPr>
                <w:lang w:val="sr-Latn-RS"/>
              </w:rPr>
              <w:t>Delokrug</w:t>
            </w:r>
          </w:p>
          <w:p w:rsidR="004D36F1" w:rsidRPr="00766AC5" w:rsidRDefault="004D36F1" w:rsidP="00766AC5">
            <w:pPr>
              <w:ind w:right="6"/>
              <w:jc w:val="both"/>
              <w:rPr>
                <w:sz w:val="24"/>
                <w:szCs w:val="24"/>
                <w:lang w:val="sr-Latn-RS"/>
              </w:rPr>
            </w:pPr>
          </w:p>
          <w:p w:rsidR="004D36F1" w:rsidRPr="00766AC5" w:rsidRDefault="004D36F1" w:rsidP="00766AC5">
            <w:pPr>
              <w:ind w:right="6"/>
              <w:jc w:val="both"/>
              <w:rPr>
                <w:sz w:val="24"/>
                <w:szCs w:val="24"/>
                <w:lang w:val="sr-Latn-RS"/>
              </w:rPr>
            </w:pPr>
            <w:r w:rsidRPr="00766AC5">
              <w:rPr>
                <w:sz w:val="24"/>
                <w:szCs w:val="24"/>
                <w:lang w:val="sr-Latn-RS"/>
              </w:rPr>
              <w:t>Odredbe ovog zakona su obavezne za sve institucije Republike Kosovo koje su u obavezi da sprovode mere i pr</w:t>
            </w:r>
            <w:r w:rsidR="00766AC5" w:rsidRPr="00766AC5">
              <w:rPr>
                <w:sz w:val="24"/>
                <w:szCs w:val="24"/>
                <w:lang w:val="sr-Latn-RS"/>
              </w:rPr>
              <w:t>ograme predviđene ovim zakonom.</w:t>
            </w:r>
          </w:p>
          <w:p w:rsidR="004D36F1" w:rsidRPr="00766AC5" w:rsidRDefault="004D36F1" w:rsidP="00766AC5">
            <w:pPr>
              <w:ind w:right="6"/>
              <w:jc w:val="both"/>
              <w:rPr>
                <w:sz w:val="24"/>
                <w:szCs w:val="24"/>
                <w:lang w:val="sr-Latn-RS"/>
              </w:rPr>
            </w:pPr>
          </w:p>
          <w:p w:rsidR="004D36F1" w:rsidRPr="00766AC5" w:rsidRDefault="004D36F1" w:rsidP="00766AC5">
            <w:pPr>
              <w:ind w:right="6"/>
              <w:jc w:val="both"/>
              <w:rPr>
                <w:sz w:val="24"/>
                <w:szCs w:val="24"/>
                <w:lang w:val="sr-Latn-RS"/>
              </w:rPr>
            </w:pPr>
          </w:p>
          <w:p w:rsidR="004D36F1" w:rsidRPr="00766AC5" w:rsidRDefault="004D36F1" w:rsidP="00766AC5">
            <w:pPr>
              <w:pStyle w:val="Heading2"/>
              <w:tabs>
                <w:tab w:val="left" w:pos="4083"/>
              </w:tabs>
              <w:ind w:left="0" w:right="4"/>
              <w:outlineLvl w:val="1"/>
              <w:rPr>
                <w:lang w:val="sr-Latn-RS"/>
              </w:rPr>
            </w:pPr>
            <w:r w:rsidRPr="00766AC5">
              <w:rPr>
                <w:lang w:val="sr-Latn-RS"/>
              </w:rPr>
              <w:t>Član 3</w:t>
            </w:r>
          </w:p>
          <w:p w:rsidR="004D36F1" w:rsidRPr="00766AC5" w:rsidRDefault="004D36F1" w:rsidP="00766AC5">
            <w:pPr>
              <w:pStyle w:val="Heading2"/>
              <w:tabs>
                <w:tab w:val="left" w:pos="4083"/>
              </w:tabs>
              <w:ind w:left="0" w:right="4"/>
              <w:outlineLvl w:val="1"/>
              <w:rPr>
                <w:lang w:val="sr-Latn-RS"/>
              </w:rPr>
            </w:pPr>
            <w:r w:rsidRPr="00766AC5">
              <w:rPr>
                <w:lang w:val="sr-Latn-RS"/>
              </w:rPr>
              <w:t>Definicije</w:t>
            </w:r>
          </w:p>
          <w:p w:rsidR="004D36F1" w:rsidRPr="00766AC5" w:rsidRDefault="004D36F1" w:rsidP="00766AC5">
            <w:pPr>
              <w:pStyle w:val="Heading2"/>
              <w:tabs>
                <w:tab w:val="left" w:pos="4083"/>
              </w:tabs>
              <w:ind w:left="0" w:right="4"/>
              <w:outlineLvl w:val="1"/>
              <w:rPr>
                <w:lang w:val="sr-Latn-RS"/>
              </w:rPr>
            </w:pPr>
          </w:p>
          <w:p w:rsidR="004D36F1" w:rsidRPr="00766AC5" w:rsidRDefault="004D36F1" w:rsidP="00766AC5">
            <w:pPr>
              <w:pStyle w:val="BodyText"/>
              <w:ind w:right="4"/>
              <w:rPr>
                <w:lang w:val="sr-Latn-RS"/>
              </w:rPr>
            </w:pPr>
            <w:r w:rsidRPr="00766AC5">
              <w:rPr>
                <w:lang w:val="sr-Latn-RS"/>
              </w:rPr>
              <w:t>1. Izrazi korišćeni u ovom zakonu znače:</w:t>
            </w:r>
          </w:p>
          <w:p w:rsidR="004D36F1" w:rsidRPr="00766AC5" w:rsidRDefault="004D36F1" w:rsidP="00766AC5">
            <w:pPr>
              <w:pStyle w:val="BodyText"/>
              <w:ind w:left="426" w:right="4"/>
              <w:rPr>
                <w:lang w:val="sr-Latn-RS"/>
              </w:rPr>
            </w:pPr>
          </w:p>
          <w:p w:rsidR="00C64462" w:rsidRPr="00766AC5" w:rsidRDefault="00C64462" w:rsidP="00766AC5">
            <w:pPr>
              <w:pStyle w:val="BodyText"/>
              <w:ind w:left="426" w:right="4"/>
              <w:rPr>
                <w:lang w:val="sr-Latn-RS"/>
              </w:rPr>
            </w:pPr>
          </w:p>
          <w:p w:rsidR="004D36F1" w:rsidRPr="00766AC5" w:rsidRDefault="004D36F1" w:rsidP="00766AC5">
            <w:pPr>
              <w:pStyle w:val="BodyText"/>
              <w:ind w:left="288" w:right="4"/>
              <w:jc w:val="both"/>
              <w:rPr>
                <w:lang w:val="sr-Latn-RS"/>
              </w:rPr>
            </w:pPr>
            <w:r w:rsidRPr="00766AC5">
              <w:rPr>
                <w:bCs/>
                <w:lang w:val="sr-Latn-RS"/>
              </w:rPr>
              <w:t>1.1.</w:t>
            </w:r>
            <w:r w:rsidRPr="00766AC5">
              <w:rPr>
                <w:b/>
                <w:bCs/>
                <w:lang w:val="sr-Latn-RS"/>
              </w:rPr>
              <w:t xml:space="preserve"> Pandemija </w:t>
            </w:r>
            <w:r w:rsidRPr="00766AC5">
              <w:rPr>
                <w:lang w:val="sr-Latn-RS"/>
              </w:rPr>
              <w:t xml:space="preserve">(Covid-19) </w:t>
            </w:r>
            <w:r w:rsidRPr="00766AC5">
              <w:rPr>
                <w:b/>
                <w:bCs/>
                <w:lang w:val="sr-Latn-RS"/>
              </w:rPr>
              <w:t xml:space="preserve"> </w:t>
            </w:r>
            <w:r w:rsidRPr="00766AC5">
              <w:rPr>
                <w:lang w:val="sr-Latn-RS"/>
              </w:rPr>
              <w:t>- pandemija koju je 11. marta 2020. proglasila Svetska zdravstvena organizacija usled izbijanja virusa SARS-</w:t>
            </w:r>
            <w:r w:rsidR="00766AC5" w:rsidRPr="00766AC5">
              <w:rPr>
                <w:lang w:val="sr-Latn-RS"/>
              </w:rPr>
              <w:t>CoV-2, poznatog kao koronavirus.</w:t>
            </w:r>
          </w:p>
          <w:p w:rsidR="004D36F1" w:rsidRPr="00766AC5" w:rsidRDefault="004D36F1" w:rsidP="00766AC5">
            <w:pPr>
              <w:pStyle w:val="BodyText"/>
              <w:ind w:left="288" w:right="4"/>
              <w:jc w:val="both"/>
              <w:rPr>
                <w:lang w:val="sr-Latn-RS"/>
              </w:rPr>
            </w:pPr>
          </w:p>
          <w:p w:rsidR="004D36F1" w:rsidRPr="00766AC5" w:rsidRDefault="004D36F1" w:rsidP="00766AC5">
            <w:pPr>
              <w:pStyle w:val="Heading2"/>
              <w:tabs>
                <w:tab w:val="left" w:pos="4083"/>
              </w:tabs>
              <w:ind w:left="0" w:right="6"/>
              <w:jc w:val="both"/>
              <w:outlineLvl w:val="1"/>
              <w:rPr>
                <w:b w:val="0"/>
                <w:lang w:val="sr-Latn-RS"/>
              </w:rPr>
            </w:pPr>
          </w:p>
          <w:p w:rsidR="004D36F1" w:rsidRPr="00766AC5" w:rsidRDefault="004D36F1" w:rsidP="00766AC5">
            <w:pPr>
              <w:pStyle w:val="Heading2"/>
              <w:tabs>
                <w:tab w:val="left" w:pos="4083"/>
              </w:tabs>
              <w:ind w:left="0" w:right="6"/>
              <w:jc w:val="both"/>
              <w:outlineLvl w:val="1"/>
              <w:rPr>
                <w:lang w:val="sr-Latn-RS"/>
              </w:rPr>
            </w:pPr>
            <w:r w:rsidRPr="00766AC5">
              <w:rPr>
                <w:lang w:val="sr-Latn-RS"/>
              </w:rPr>
              <w:t>POGLAVLJE II</w:t>
            </w:r>
          </w:p>
          <w:p w:rsidR="004D36F1" w:rsidRPr="00766AC5" w:rsidRDefault="004D36F1" w:rsidP="00766AC5">
            <w:pPr>
              <w:pStyle w:val="Heading2"/>
              <w:tabs>
                <w:tab w:val="left" w:pos="4083"/>
              </w:tabs>
              <w:ind w:left="0" w:right="6"/>
              <w:jc w:val="both"/>
              <w:outlineLvl w:val="1"/>
              <w:rPr>
                <w:lang w:val="sr-Latn-RS"/>
              </w:rPr>
            </w:pPr>
            <w:r w:rsidRPr="00766AC5">
              <w:rPr>
                <w:lang w:val="sr-Latn-RS"/>
              </w:rPr>
              <w:t xml:space="preserve">ZAKONSKE DOPUNE I IZMENE O MERAMA ZA OBNOVU EKONOMIJE </w:t>
            </w:r>
          </w:p>
          <w:p w:rsidR="004D36F1" w:rsidRPr="00766AC5" w:rsidRDefault="004D36F1" w:rsidP="00766AC5">
            <w:pPr>
              <w:pStyle w:val="Heading2"/>
              <w:tabs>
                <w:tab w:val="left" w:pos="4083"/>
              </w:tabs>
              <w:ind w:left="0" w:right="4"/>
              <w:outlineLvl w:val="1"/>
              <w:rPr>
                <w:lang w:val="sr-Latn-RS"/>
              </w:rPr>
            </w:pPr>
          </w:p>
          <w:p w:rsidR="00C64462" w:rsidRPr="00766AC5" w:rsidRDefault="00C64462" w:rsidP="00766AC5">
            <w:pPr>
              <w:pStyle w:val="Heading2"/>
              <w:tabs>
                <w:tab w:val="left" w:pos="4083"/>
              </w:tabs>
              <w:ind w:left="0" w:right="4"/>
              <w:outlineLvl w:val="1"/>
              <w:rPr>
                <w:lang w:val="sr-Latn-RS"/>
              </w:rPr>
            </w:pPr>
          </w:p>
          <w:p w:rsidR="004D36F1" w:rsidRPr="00766AC5" w:rsidRDefault="004D36F1" w:rsidP="00766AC5">
            <w:pPr>
              <w:pStyle w:val="Heading2"/>
              <w:tabs>
                <w:tab w:val="left" w:pos="4083"/>
              </w:tabs>
              <w:ind w:left="0" w:right="4"/>
              <w:outlineLvl w:val="1"/>
              <w:rPr>
                <w:lang w:val="sr-Latn-RS"/>
              </w:rPr>
            </w:pPr>
            <w:r w:rsidRPr="00766AC5">
              <w:rPr>
                <w:lang w:val="sr-Latn-RS"/>
              </w:rPr>
              <w:t>Član 4</w:t>
            </w:r>
          </w:p>
          <w:p w:rsidR="004D36F1" w:rsidRPr="00766AC5" w:rsidRDefault="00766AC5" w:rsidP="00766AC5">
            <w:pPr>
              <w:pStyle w:val="ListParagraph"/>
              <w:ind w:left="0" w:right="6"/>
              <w:jc w:val="center"/>
              <w:rPr>
                <w:b/>
                <w:bCs/>
                <w:sz w:val="24"/>
                <w:szCs w:val="24"/>
                <w:lang w:val="sr-Latn-RS"/>
              </w:rPr>
            </w:pPr>
            <w:r w:rsidRPr="00766AC5">
              <w:rPr>
                <w:b/>
                <w:bCs/>
                <w:sz w:val="24"/>
                <w:szCs w:val="24"/>
                <w:lang w:val="sr-Latn-RS"/>
              </w:rPr>
              <w:t>Dopunu i izmenu Zakona Br. 05/L-057 o osnivanju Kosovskog F</w:t>
            </w:r>
            <w:r w:rsidR="004D36F1" w:rsidRPr="00766AC5">
              <w:rPr>
                <w:b/>
                <w:bCs/>
                <w:sz w:val="24"/>
                <w:szCs w:val="24"/>
                <w:lang w:val="sr-Latn-RS"/>
              </w:rPr>
              <w:t xml:space="preserve">onda za </w:t>
            </w:r>
            <w:r w:rsidRPr="00766AC5">
              <w:rPr>
                <w:b/>
                <w:bCs/>
                <w:sz w:val="24"/>
                <w:szCs w:val="24"/>
                <w:lang w:val="sr-Latn-RS"/>
              </w:rPr>
              <w:t>Kreditne G</w:t>
            </w:r>
            <w:r w:rsidR="004D36F1" w:rsidRPr="00766AC5">
              <w:rPr>
                <w:b/>
                <w:bCs/>
                <w:sz w:val="24"/>
                <w:szCs w:val="24"/>
                <w:lang w:val="sr-Latn-RS"/>
              </w:rPr>
              <w:t>arancije</w:t>
            </w:r>
          </w:p>
          <w:p w:rsidR="004D36F1" w:rsidRPr="00766AC5" w:rsidRDefault="004D36F1" w:rsidP="00766AC5">
            <w:pPr>
              <w:pStyle w:val="ListParagraph"/>
              <w:ind w:left="0" w:right="6"/>
              <w:jc w:val="center"/>
              <w:rPr>
                <w:sz w:val="24"/>
                <w:szCs w:val="24"/>
                <w:lang w:val="sr-Latn-RS"/>
              </w:rPr>
            </w:pPr>
          </w:p>
          <w:p w:rsidR="004D36F1" w:rsidRPr="00766AC5" w:rsidRDefault="00766AC5" w:rsidP="00766AC5">
            <w:pPr>
              <w:pStyle w:val="ListParagraph"/>
              <w:ind w:left="0" w:right="6"/>
              <w:jc w:val="both"/>
              <w:rPr>
                <w:sz w:val="24"/>
                <w:szCs w:val="24"/>
                <w:lang w:val="sr-Latn-RS"/>
              </w:rPr>
            </w:pPr>
            <w:r w:rsidRPr="00766AC5">
              <w:rPr>
                <w:sz w:val="24"/>
                <w:szCs w:val="24"/>
                <w:lang w:val="sr-Latn-RS"/>
              </w:rPr>
              <w:t xml:space="preserve">1. </w:t>
            </w:r>
            <w:r w:rsidR="004D36F1" w:rsidRPr="00766AC5">
              <w:rPr>
                <w:sz w:val="24"/>
                <w:szCs w:val="24"/>
                <w:lang w:val="sr-Latn-RS"/>
              </w:rPr>
              <w:t>Član 3. stav 1. iza teksta u podstavu 1.14. zakona br. 05 / L-057 o osnivanju Kosovskog fonda za kreditne garancije (u daljem tekstu: ZOKFKG) dodaje se sledeći tekst:</w:t>
            </w:r>
          </w:p>
          <w:p w:rsidR="004D36F1" w:rsidRPr="00766AC5" w:rsidRDefault="004D36F1" w:rsidP="00766AC5">
            <w:pPr>
              <w:pStyle w:val="ListParagraph"/>
              <w:ind w:left="0" w:right="6"/>
              <w:jc w:val="both"/>
              <w:rPr>
                <w:bCs/>
                <w:sz w:val="24"/>
                <w:szCs w:val="24"/>
                <w:lang w:val="sr-Latn-RS"/>
              </w:rPr>
            </w:pPr>
          </w:p>
          <w:p w:rsidR="00C64462" w:rsidRPr="00766AC5" w:rsidRDefault="00C64462" w:rsidP="00766AC5">
            <w:pPr>
              <w:pStyle w:val="ListParagraph"/>
              <w:ind w:left="0" w:right="6"/>
              <w:jc w:val="both"/>
              <w:rPr>
                <w:bCs/>
                <w:sz w:val="24"/>
                <w:szCs w:val="24"/>
                <w:lang w:val="sr-Latn-RS"/>
              </w:rPr>
            </w:pPr>
          </w:p>
          <w:p w:rsidR="004D36F1" w:rsidRPr="00766AC5" w:rsidRDefault="004D36F1" w:rsidP="00766AC5">
            <w:pPr>
              <w:pStyle w:val="ListParagraph"/>
              <w:ind w:left="288" w:right="6"/>
              <w:contextualSpacing w:val="0"/>
              <w:jc w:val="both"/>
              <w:rPr>
                <w:bCs/>
                <w:sz w:val="24"/>
                <w:szCs w:val="24"/>
                <w:lang w:val="sr-Latn-RS"/>
              </w:rPr>
            </w:pPr>
            <w:r w:rsidRPr="00766AC5">
              <w:rPr>
                <w:bCs/>
                <w:sz w:val="24"/>
                <w:szCs w:val="24"/>
                <w:lang w:val="sr-Latn-RS"/>
              </w:rPr>
              <w:lastRenderedPageBreak/>
              <w:t>Izuzetno, u cilju ekonomskog oporavka, KFKG je ovlašćen da izdaje kreditne garancije sa procentom pokrića do osamdeset procenata (80%).</w:t>
            </w:r>
          </w:p>
          <w:p w:rsidR="004D36F1" w:rsidRPr="00766AC5" w:rsidRDefault="004D36F1" w:rsidP="00766AC5">
            <w:pPr>
              <w:pStyle w:val="ListParagraph"/>
              <w:ind w:left="0" w:right="6"/>
              <w:jc w:val="both"/>
              <w:rPr>
                <w:bCs/>
                <w:sz w:val="24"/>
                <w:szCs w:val="24"/>
                <w:lang w:val="sr-Latn-RS"/>
              </w:rPr>
            </w:pPr>
          </w:p>
          <w:p w:rsidR="00C64462" w:rsidRPr="00766AC5" w:rsidRDefault="00C64462" w:rsidP="00766AC5">
            <w:pPr>
              <w:pStyle w:val="ListParagraph"/>
              <w:ind w:left="0" w:right="6"/>
              <w:jc w:val="both"/>
              <w:rPr>
                <w:bCs/>
                <w:sz w:val="24"/>
                <w:szCs w:val="24"/>
                <w:lang w:val="sr-Latn-RS"/>
              </w:rPr>
            </w:pPr>
          </w:p>
          <w:p w:rsidR="004D36F1" w:rsidRPr="00766AC5" w:rsidRDefault="004D36F1" w:rsidP="00766AC5">
            <w:pPr>
              <w:pStyle w:val="ListParagraph"/>
              <w:ind w:left="0" w:right="6"/>
              <w:jc w:val="both"/>
              <w:rPr>
                <w:bCs/>
                <w:sz w:val="24"/>
                <w:szCs w:val="24"/>
                <w:lang w:val="sr-Latn-RS"/>
              </w:rPr>
            </w:pPr>
            <w:r w:rsidRPr="00766AC5">
              <w:rPr>
                <w:bCs/>
                <w:sz w:val="24"/>
                <w:szCs w:val="24"/>
                <w:lang w:val="sr-Latn-RS"/>
              </w:rPr>
              <w:t>2. Član 3, paragrafi 1, posle teksta u podstavu 1.21 ZOKFKG-u, dodaje se tekst koji glasi:</w:t>
            </w:r>
          </w:p>
          <w:p w:rsidR="004D36F1" w:rsidRPr="00766AC5" w:rsidRDefault="004D36F1" w:rsidP="00766AC5">
            <w:pPr>
              <w:pStyle w:val="ListParagraph"/>
              <w:ind w:right="6"/>
              <w:jc w:val="both"/>
              <w:rPr>
                <w:bCs/>
                <w:sz w:val="24"/>
                <w:szCs w:val="24"/>
                <w:lang w:val="sr-Latn-RS"/>
              </w:rPr>
            </w:pPr>
          </w:p>
          <w:p w:rsidR="004D36F1" w:rsidRPr="00766AC5" w:rsidRDefault="004D36F1" w:rsidP="00766AC5">
            <w:pPr>
              <w:pStyle w:val="ListParagraph"/>
              <w:ind w:left="288" w:right="6"/>
              <w:contextualSpacing w:val="0"/>
              <w:jc w:val="both"/>
              <w:rPr>
                <w:bCs/>
                <w:sz w:val="24"/>
                <w:szCs w:val="24"/>
                <w:lang w:val="sr-Latn-RS"/>
              </w:rPr>
            </w:pPr>
            <w:r w:rsidRPr="00766AC5">
              <w:rPr>
                <w:bCs/>
                <w:sz w:val="24"/>
                <w:szCs w:val="24"/>
                <w:lang w:val="sr-Latn-RS"/>
              </w:rPr>
              <w:t xml:space="preserve">Izuzetno, u svrhu ekonomskog oporavka, ZOKFKG izdaje garancije o zajmu za razvoj poslovanja poljoprivrednicima koji su redovno registrovani u registru poljoprivrednika koji vodi ministarstvo nadležno za poljoprivredu i koje imaju identifikacioni broj poljoprivrednog firmi (IBF), takođe u slučajevima kada dotični poljoprivrednik nema registrovano preduzeće u KARB. </w:t>
            </w:r>
          </w:p>
          <w:p w:rsidR="004D36F1" w:rsidRPr="00766AC5" w:rsidRDefault="004D36F1" w:rsidP="00766AC5">
            <w:pPr>
              <w:tabs>
                <w:tab w:val="center" w:pos="540"/>
                <w:tab w:val="center" w:pos="8730"/>
              </w:tabs>
              <w:ind w:right="4"/>
              <w:rPr>
                <w:b/>
                <w:bCs/>
                <w:sz w:val="24"/>
                <w:szCs w:val="24"/>
                <w:lang w:val="sr-Latn-RS"/>
              </w:rPr>
            </w:pPr>
          </w:p>
          <w:p w:rsidR="004D36F1" w:rsidRPr="00766AC5" w:rsidRDefault="004D36F1" w:rsidP="00766AC5">
            <w:pPr>
              <w:tabs>
                <w:tab w:val="center" w:pos="540"/>
                <w:tab w:val="center" w:pos="8730"/>
              </w:tabs>
              <w:ind w:right="4"/>
              <w:jc w:val="both"/>
              <w:rPr>
                <w:sz w:val="24"/>
                <w:szCs w:val="24"/>
                <w:lang w:val="sr-Latn-RS"/>
              </w:rPr>
            </w:pPr>
            <w:r w:rsidRPr="00766AC5">
              <w:rPr>
                <w:sz w:val="24"/>
                <w:szCs w:val="24"/>
                <w:lang w:val="sr-Latn-RS"/>
              </w:rPr>
              <w:t>3. Posle člana 5 i ZOKFKG, dodaje jedan član sa novim rednim brojem  5A, sa sledećim sadržajem:</w:t>
            </w:r>
          </w:p>
          <w:p w:rsidR="004D36F1" w:rsidRPr="00766AC5" w:rsidRDefault="004D36F1" w:rsidP="00766AC5">
            <w:pPr>
              <w:pStyle w:val="Heading2"/>
              <w:tabs>
                <w:tab w:val="left" w:pos="4083"/>
              </w:tabs>
              <w:ind w:left="0" w:right="4"/>
              <w:outlineLvl w:val="1"/>
              <w:rPr>
                <w:lang w:val="sr-Latn-RS"/>
              </w:rPr>
            </w:pPr>
          </w:p>
          <w:p w:rsidR="00766AC5" w:rsidRPr="00766AC5" w:rsidRDefault="00766AC5" w:rsidP="00766AC5">
            <w:pPr>
              <w:pStyle w:val="Heading2"/>
              <w:tabs>
                <w:tab w:val="left" w:pos="4083"/>
              </w:tabs>
              <w:ind w:left="0" w:right="4"/>
              <w:outlineLvl w:val="1"/>
              <w:rPr>
                <w:lang w:val="sr-Latn-RS"/>
              </w:rPr>
            </w:pPr>
          </w:p>
          <w:p w:rsidR="00766AC5" w:rsidRPr="00766AC5" w:rsidRDefault="00766AC5" w:rsidP="00766AC5">
            <w:pPr>
              <w:pStyle w:val="Heading2"/>
              <w:tabs>
                <w:tab w:val="left" w:pos="4083"/>
              </w:tabs>
              <w:ind w:left="0" w:right="4"/>
              <w:outlineLvl w:val="1"/>
              <w:rPr>
                <w:lang w:val="sr-Latn-RS"/>
              </w:rPr>
            </w:pPr>
          </w:p>
          <w:p w:rsidR="00766AC5" w:rsidRPr="00766AC5" w:rsidRDefault="00766AC5" w:rsidP="00766AC5">
            <w:pPr>
              <w:pStyle w:val="Heading2"/>
              <w:tabs>
                <w:tab w:val="left" w:pos="4083"/>
              </w:tabs>
              <w:ind w:left="0" w:right="4"/>
              <w:outlineLvl w:val="1"/>
              <w:rPr>
                <w:lang w:val="sr-Latn-RS"/>
              </w:rPr>
            </w:pPr>
          </w:p>
          <w:p w:rsidR="00766AC5" w:rsidRPr="00766AC5" w:rsidRDefault="00766AC5" w:rsidP="00766AC5">
            <w:pPr>
              <w:pStyle w:val="Heading2"/>
              <w:tabs>
                <w:tab w:val="left" w:pos="4083"/>
              </w:tabs>
              <w:ind w:left="0" w:right="4"/>
              <w:outlineLvl w:val="1"/>
              <w:rPr>
                <w:lang w:val="sr-Latn-RS"/>
              </w:rPr>
            </w:pPr>
          </w:p>
          <w:p w:rsidR="00766AC5" w:rsidRDefault="00766AC5" w:rsidP="00766AC5">
            <w:pPr>
              <w:pStyle w:val="Heading2"/>
              <w:tabs>
                <w:tab w:val="left" w:pos="4083"/>
              </w:tabs>
              <w:ind w:left="0" w:right="4"/>
              <w:outlineLvl w:val="1"/>
              <w:rPr>
                <w:lang w:val="sr-Latn-RS"/>
              </w:rPr>
            </w:pPr>
          </w:p>
          <w:p w:rsidR="0039342D" w:rsidRPr="00766AC5" w:rsidRDefault="0039342D" w:rsidP="00766AC5">
            <w:pPr>
              <w:pStyle w:val="Heading2"/>
              <w:tabs>
                <w:tab w:val="left" w:pos="4083"/>
              </w:tabs>
              <w:ind w:left="0" w:right="4"/>
              <w:outlineLvl w:val="1"/>
              <w:rPr>
                <w:lang w:val="sr-Latn-RS"/>
              </w:rPr>
            </w:pPr>
          </w:p>
          <w:p w:rsidR="00766AC5" w:rsidRPr="00766AC5" w:rsidRDefault="00766AC5" w:rsidP="00766AC5">
            <w:pPr>
              <w:pStyle w:val="Heading2"/>
              <w:tabs>
                <w:tab w:val="left" w:pos="4083"/>
              </w:tabs>
              <w:ind w:left="0" w:right="4"/>
              <w:outlineLvl w:val="1"/>
              <w:rPr>
                <w:lang w:val="sr-Latn-RS"/>
              </w:rPr>
            </w:pPr>
          </w:p>
          <w:p w:rsidR="004D36F1" w:rsidRPr="00766AC5" w:rsidRDefault="004D36F1" w:rsidP="00766AC5">
            <w:pPr>
              <w:pStyle w:val="Heading2"/>
              <w:tabs>
                <w:tab w:val="left" w:pos="4083"/>
              </w:tabs>
              <w:ind w:left="0" w:right="4"/>
              <w:outlineLvl w:val="1"/>
              <w:rPr>
                <w:lang w:val="sr-Latn-RS"/>
              </w:rPr>
            </w:pPr>
            <w:r w:rsidRPr="00766AC5">
              <w:rPr>
                <w:lang w:val="sr-Latn-RS"/>
              </w:rPr>
              <w:lastRenderedPageBreak/>
              <w:t>Član 5A</w:t>
            </w:r>
          </w:p>
          <w:p w:rsidR="004D36F1" w:rsidRDefault="004D36F1" w:rsidP="00766AC5">
            <w:pPr>
              <w:pStyle w:val="Heading2"/>
              <w:tabs>
                <w:tab w:val="left" w:pos="4083"/>
              </w:tabs>
              <w:ind w:left="0" w:right="4"/>
              <w:outlineLvl w:val="1"/>
              <w:rPr>
                <w:lang w:val="sr-Latn-RS"/>
              </w:rPr>
            </w:pPr>
            <w:r w:rsidRPr="00766AC5">
              <w:rPr>
                <w:lang w:val="sr-Latn-RS"/>
              </w:rPr>
              <w:t xml:space="preserve">Ovlašćenja KFKG-a za </w:t>
            </w:r>
            <w:r w:rsidR="00766AC5" w:rsidRPr="00766AC5">
              <w:rPr>
                <w:lang w:val="sr-Latn-RS"/>
              </w:rPr>
              <w:t>Ekonomski O</w:t>
            </w:r>
            <w:r w:rsidRPr="00766AC5">
              <w:rPr>
                <w:lang w:val="sr-Latn-RS"/>
              </w:rPr>
              <w:t>poravka</w:t>
            </w:r>
          </w:p>
          <w:p w:rsidR="00766AC5" w:rsidRPr="00766AC5" w:rsidRDefault="00766AC5" w:rsidP="00766AC5">
            <w:pPr>
              <w:pStyle w:val="Heading2"/>
              <w:tabs>
                <w:tab w:val="left" w:pos="4083"/>
              </w:tabs>
              <w:ind w:left="0" w:right="4"/>
              <w:outlineLvl w:val="1"/>
              <w:rPr>
                <w:lang w:val="sr-Latn-RS"/>
              </w:rPr>
            </w:pPr>
          </w:p>
          <w:p w:rsidR="004D36F1" w:rsidRPr="00766AC5" w:rsidRDefault="004D36F1" w:rsidP="00766AC5">
            <w:pPr>
              <w:pStyle w:val="NormalWeb"/>
              <w:shd w:val="clear" w:color="auto" w:fill="FFFFFF"/>
              <w:spacing w:before="0" w:beforeAutospacing="0" w:after="0" w:afterAutospacing="0"/>
              <w:contextualSpacing/>
              <w:jc w:val="both"/>
              <w:rPr>
                <w:bCs/>
                <w:lang w:val="sr-Latn-RS"/>
              </w:rPr>
            </w:pPr>
            <w:r w:rsidRPr="00766AC5">
              <w:rPr>
                <w:bCs/>
                <w:lang w:val="sr-Latn-RS"/>
              </w:rPr>
              <w:t>1. Na zahtev Vlade, KFKG priprema i stavlja na tržište nove proizvode i usluge ili prateće proizvode i usluge kako bi postigao cilj ekonomskog oporavka. KFKG je ovlašćen samo da obaveštava CBK pre nego što plasira na tržište ove nove proizvode ili usluge ili pomoćne proizvode na finansijskom tržištu.</w:t>
            </w:r>
          </w:p>
          <w:p w:rsidR="004D36F1" w:rsidRPr="00766AC5" w:rsidRDefault="004D36F1" w:rsidP="00766AC5">
            <w:pPr>
              <w:pStyle w:val="NormalWeb"/>
              <w:shd w:val="clear" w:color="auto" w:fill="FFFFFF"/>
              <w:spacing w:before="0" w:beforeAutospacing="0" w:after="0" w:afterAutospacing="0"/>
              <w:contextualSpacing/>
              <w:jc w:val="both"/>
              <w:rPr>
                <w:bCs/>
                <w:lang w:val="sr-Latn-RS"/>
              </w:rPr>
            </w:pPr>
          </w:p>
          <w:p w:rsidR="00C64462" w:rsidRPr="00766AC5" w:rsidRDefault="00C64462" w:rsidP="00766AC5">
            <w:pPr>
              <w:pStyle w:val="NormalWeb"/>
              <w:shd w:val="clear" w:color="auto" w:fill="FFFFFF"/>
              <w:spacing w:before="0" w:beforeAutospacing="0" w:after="0" w:afterAutospacing="0"/>
              <w:contextualSpacing/>
              <w:jc w:val="both"/>
              <w:rPr>
                <w:bCs/>
                <w:lang w:val="sr-Latn-RS"/>
              </w:rPr>
            </w:pPr>
          </w:p>
          <w:p w:rsidR="004D36F1" w:rsidRPr="00766AC5" w:rsidRDefault="004D36F1" w:rsidP="00766AC5">
            <w:pPr>
              <w:pStyle w:val="NormalWeb"/>
              <w:shd w:val="clear" w:color="auto" w:fill="FFFFFF"/>
              <w:spacing w:before="0" w:beforeAutospacing="0" w:after="0" w:afterAutospacing="0"/>
              <w:contextualSpacing/>
              <w:jc w:val="both"/>
              <w:rPr>
                <w:bCs/>
                <w:lang w:val="sr-Latn-RS"/>
              </w:rPr>
            </w:pPr>
            <w:r w:rsidRPr="00766AC5">
              <w:rPr>
                <w:bCs/>
                <w:lang w:val="sr-Latn-RS"/>
              </w:rPr>
              <w:t>2. Procenat pokrića za kreditne garancije koje je izdala KFKG iznad granice od pedeset procenata (50%) glavnice u skladu sa članom 3. stav 1.14 ovog zakona, određuje se odlukom Upravnog odbora KFKG za svaki novi prozor koji se kreira u cilju ekonomskog oporavka, a može se odnositi i na postojeće prozore i kapital kojim upravlja KFKG.</w:t>
            </w:r>
          </w:p>
          <w:p w:rsidR="004D36F1" w:rsidRPr="00766AC5" w:rsidRDefault="004D36F1" w:rsidP="00766AC5">
            <w:pPr>
              <w:tabs>
                <w:tab w:val="center" w:pos="540"/>
                <w:tab w:val="center" w:pos="8730"/>
              </w:tabs>
              <w:ind w:right="4"/>
              <w:jc w:val="both"/>
              <w:rPr>
                <w:sz w:val="24"/>
                <w:szCs w:val="24"/>
                <w:lang w:val="sr-Latn-RS"/>
              </w:rPr>
            </w:pPr>
          </w:p>
          <w:p w:rsidR="004D36F1" w:rsidRPr="00766AC5" w:rsidRDefault="004D36F1" w:rsidP="00766AC5">
            <w:pPr>
              <w:tabs>
                <w:tab w:val="center" w:pos="540"/>
                <w:tab w:val="center" w:pos="8730"/>
              </w:tabs>
              <w:ind w:right="4"/>
              <w:jc w:val="both"/>
              <w:rPr>
                <w:sz w:val="24"/>
                <w:szCs w:val="24"/>
                <w:lang w:val="sr-Latn-RS"/>
              </w:rPr>
            </w:pPr>
          </w:p>
          <w:p w:rsidR="00C64462" w:rsidRPr="00766AC5" w:rsidRDefault="00C64462" w:rsidP="00766AC5">
            <w:pPr>
              <w:tabs>
                <w:tab w:val="center" w:pos="540"/>
                <w:tab w:val="center" w:pos="8730"/>
              </w:tabs>
              <w:ind w:right="4"/>
              <w:jc w:val="both"/>
              <w:rPr>
                <w:sz w:val="24"/>
                <w:szCs w:val="24"/>
                <w:lang w:val="sr-Latn-RS"/>
              </w:rPr>
            </w:pPr>
          </w:p>
          <w:p w:rsidR="004D36F1" w:rsidRPr="00766AC5" w:rsidRDefault="004D36F1" w:rsidP="00766AC5">
            <w:pPr>
              <w:tabs>
                <w:tab w:val="center" w:pos="540"/>
                <w:tab w:val="center" w:pos="8730"/>
              </w:tabs>
              <w:ind w:right="4"/>
              <w:jc w:val="both"/>
              <w:rPr>
                <w:sz w:val="24"/>
                <w:szCs w:val="24"/>
                <w:lang w:val="sr-Latn-RS"/>
              </w:rPr>
            </w:pPr>
            <w:r w:rsidRPr="00766AC5">
              <w:rPr>
                <w:sz w:val="24"/>
                <w:szCs w:val="24"/>
                <w:lang w:val="sr-Latn-RS"/>
              </w:rPr>
              <w:t>4. Član 8  ZOKFKG-a, posle stava 1 dodaje se novi stav   sa rednim brojem 1A, sa novim tekstom kako sledi:</w:t>
            </w:r>
          </w:p>
          <w:p w:rsidR="004D36F1" w:rsidRPr="00766AC5" w:rsidRDefault="004D36F1" w:rsidP="00766AC5">
            <w:pPr>
              <w:pStyle w:val="ListParagraph"/>
              <w:ind w:left="0" w:right="6"/>
              <w:contextualSpacing w:val="0"/>
              <w:jc w:val="both"/>
              <w:rPr>
                <w:bCs/>
                <w:sz w:val="24"/>
                <w:szCs w:val="24"/>
                <w:lang w:val="sr-Latn-RS"/>
              </w:rPr>
            </w:pPr>
          </w:p>
          <w:p w:rsidR="004D36F1" w:rsidRPr="00766AC5" w:rsidRDefault="004D36F1" w:rsidP="00766AC5">
            <w:pPr>
              <w:pStyle w:val="ListParagraph"/>
              <w:ind w:left="288" w:right="6"/>
              <w:contextualSpacing w:val="0"/>
              <w:jc w:val="both"/>
              <w:rPr>
                <w:bCs/>
                <w:sz w:val="24"/>
                <w:szCs w:val="24"/>
                <w:lang w:val="sr-Latn-RS"/>
              </w:rPr>
            </w:pPr>
            <w:r w:rsidRPr="00766AC5">
              <w:rPr>
                <w:bCs/>
                <w:sz w:val="24"/>
                <w:szCs w:val="24"/>
                <w:lang w:val="sr-Latn-RS"/>
              </w:rPr>
              <w:t xml:space="preserve">1A. Izuzetno od stava 1 ovog člana, u cilju ekonomskog oporavka, garanciju za račun registrovanih finansijskih </w:t>
            </w:r>
            <w:r w:rsidRPr="00766AC5">
              <w:rPr>
                <w:bCs/>
                <w:sz w:val="24"/>
                <w:szCs w:val="24"/>
                <w:lang w:val="sr-Latn-RS"/>
              </w:rPr>
              <w:lastRenderedPageBreak/>
              <w:t>institucija pokriva Vlada Republike Kosovo..</w:t>
            </w:r>
          </w:p>
          <w:p w:rsidR="004D36F1" w:rsidRPr="00766AC5" w:rsidRDefault="004D36F1" w:rsidP="00766AC5">
            <w:pPr>
              <w:pStyle w:val="ListParagraph"/>
              <w:ind w:left="0" w:right="6"/>
              <w:contextualSpacing w:val="0"/>
              <w:jc w:val="center"/>
              <w:rPr>
                <w:b/>
                <w:bCs/>
                <w:sz w:val="24"/>
                <w:szCs w:val="24"/>
                <w:lang w:val="sr-Latn-RS"/>
              </w:rPr>
            </w:pPr>
          </w:p>
          <w:p w:rsidR="00C64462" w:rsidRPr="00766AC5" w:rsidRDefault="00C64462" w:rsidP="00766AC5">
            <w:pPr>
              <w:pStyle w:val="ListParagraph"/>
              <w:ind w:left="0" w:right="6"/>
              <w:contextualSpacing w:val="0"/>
              <w:jc w:val="center"/>
              <w:rPr>
                <w:b/>
                <w:bCs/>
                <w:sz w:val="24"/>
                <w:szCs w:val="24"/>
                <w:lang w:val="sr-Latn-RS"/>
              </w:rPr>
            </w:pPr>
          </w:p>
          <w:p w:rsidR="00C64462" w:rsidRPr="00766AC5" w:rsidRDefault="00C64462" w:rsidP="00766AC5">
            <w:pPr>
              <w:pStyle w:val="ListParagraph"/>
              <w:ind w:left="0" w:right="6"/>
              <w:contextualSpacing w:val="0"/>
              <w:rPr>
                <w:b/>
                <w:bCs/>
                <w:sz w:val="24"/>
                <w:szCs w:val="24"/>
                <w:lang w:val="sr-Latn-RS"/>
              </w:rPr>
            </w:pPr>
          </w:p>
          <w:p w:rsidR="004D36F1" w:rsidRPr="00766AC5" w:rsidRDefault="004D36F1" w:rsidP="00766AC5">
            <w:pPr>
              <w:pStyle w:val="ListParagraph"/>
              <w:ind w:left="0" w:right="6"/>
              <w:contextualSpacing w:val="0"/>
              <w:jc w:val="center"/>
              <w:rPr>
                <w:b/>
                <w:bCs/>
                <w:sz w:val="24"/>
                <w:szCs w:val="24"/>
                <w:lang w:val="sr-Latn-RS"/>
              </w:rPr>
            </w:pPr>
            <w:r w:rsidRPr="00766AC5">
              <w:rPr>
                <w:b/>
                <w:bCs/>
                <w:sz w:val="24"/>
                <w:szCs w:val="24"/>
                <w:lang w:val="sr-Latn-RS"/>
              </w:rPr>
              <w:t>Član 5</w:t>
            </w:r>
          </w:p>
          <w:p w:rsidR="004D36F1" w:rsidRPr="00766AC5" w:rsidRDefault="00766AC5" w:rsidP="00766AC5">
            <w:pPr>
              <w:pStyle w:val="ListParagraph"/>
              <w:ind w:left="0" w:right="6"/>
              <w:contextualSpacing w:val="0"/>
              <w:jc w:val="center"/>
              <w:rPr>
                <w:b/>
                <w:bCs/>
                <w:sz w:val="24"/>
                <w:szCs w:val="24"/>
                <w:lang w:val="sr-Latn-RS"/>
              </w:rPr>
            </w:pPr>
            <w:r w:rsidRPr="00766AC5">
              <w:rPr>
                <w:b/>
                <w:bCs/>
                <w:sz w:val="24"/>
                <w:szCs w:val="24"/>
                <w:lang w:val="sr-Latn-RS"/>
              </w:rPr>
              <w:t>Dopunu i izmenu Zakona Br. 04/L-101 o Penzijskim F</w:t>
            </w:r>
            <w:r w:rsidR="004D36F1" w:rsidRPr="00766AC5">
              <w:rPr>
                <w:b/>
                <w:bCs/>
                <w:sz w:val="24"/>
                <w:szCs w:val="24"/>
                <w:lang w:val="sr-Latn-RS"/>
              </w:rPr>
              <w:t>ondovima Kosov</w:t>
            </w:r>
            <w:r w:rsidRPr="00766AC5">
              <w:rPr>
                <w:b/>
                <w:bCs/>
                <w:sz w:val="24"/>
                <w:szCs w:val="24"/>
                <w:lang w:val="sr-Latn-RS"/>
              </w:rPr>
              <w:t>a, dopunjen i izmenjen Zakonom Br. 04/</w:t>
            </w:r>
            <w:r w:rsidR="004D36F1" w:rsidRPr="00766AC5">
              <w:rPr>
                <w:b/>
                <w:bCs/>
                <w:sz w:val="24"/>
                <w:szCs w:val="24"/>
                <w:lang w:val="sr-Latn-RS"/>
              </w:rPr>
              <w:t xml:space="preserve">L-115, sa Zakonom </w:t>
            </w:r>
            <w:r w:rsidRPr="00766AC5">
              <w:rPr>
                <w:b/>
                <w:bCs/>
                <w:sz w:val="24"/>
                <w:szCs w:val="24"/>
                <w:lang w:val="sr-Latn-RS"/>
              </w:rPr>
              <w:t>Br. 04/L-168 i Zakonom Br. 05/</w:t>
            </w:r>
            <w:r w:rsidR="004D36F1" w:rsidRPr="00766AC5">
              <w:rPr>
                <w:b/>
                <w:bCs/>
                <w:sz w:val="24"/>
                <w:szCs w:val="24"/>
                <w:lang w:val="sr-Latn-RS"/>
              </w:rPr>
              <w:t>L-116</w:t>
            </w:r>
          </w:p>
          <w:p w:rsidR="004D36F1" w:rsidRPr="00766AC5" w:rsidRDefault="004D36F1" w:rsidP="00766AC5">
            <w:pPr>
              <w:pStyle w:val="ListParagraph"/>
              <w:ind w:left="0" w:right="6"/>
              <w:contextualSpacing w:val="0"/>
              <w:jc w:val="both"/>
              <w:rPr>
                <w:bCs/>
                <w:sz w:val="24"/>
                <w:szCs w:val="24"/>
                <w:lang w:val="sr-Latn-RS"/>
              </w:rPr>
            </w:pPr>
          </w:p>
          <w:p w:rsidR="004D36F1" w:rsidRPr="00766AC5" w:rsidRDefault="004D36F1" w:rsidP="00766AC5">
            <w:pPr>
              <w:jc w:val="both"/>
              <w:rPr>
                <w:sz w:val="24"/>
                <w:szCs w:val="24"/>
                <w:lang w:val="sr-Latn-RS"/>
              </w:rPr>
            </w:pPr>
            <w:r w:rsidRPr="00766AC5">
              <w:rPr>
                <w:bCs/>
                <w:sz w:val="24"/>
                <w:szCs w:val="24"/>
                <w:lang w:val="sr-Latn-RS"/>
              </w:rPr>
              <w:t xml:space="preserve">1. </w:t>
            </w:r>
            <w:r w:rsidRPr="00766AC5">
              <w:rPr>
                <w:sz w:val="24"/>
                <w:szCs w:val="24"/>
                <w:lang w:val="sr-Latn-RS"/>
              </w:rPr>
              <w:t>Član 7 Zakona br. 04 / L-101 o penzijskim fondovima Kosova, dopunjen i izmenjen Zakonom br. 04 / L-115, sa Zakonom 04 / L-168 i Zakonom br. 05 / L-116 (u daljem tekstu LFPK), na kraju stava 2 dodaje se sledeći tekst:</w:t>
            </w:r>
          </w:p>
          <w:p w:rsidR="004D36F1" w:rsidRPr="00766AC5" w:rsidRDefault="004D36F1" w:rsidP="00766AC5">
            <w:pPr>
              <w:jc w:val="both"/>
              <w:rPr>
                <w:sz w:val="24"/>
                <w:szCs w:val="24"/>
                <w:lang w:val="sr-Latn-RS"/>
              </w:rPr>
            </w:pPr>
          </w:p>
          <w:p w:rsidR="004D36F1" w:rsidRPr="00766AC5" w:rsidRDefault="004D36F1" w:rsidP="00766AC5">
            <w:pPr>
              <w:ind w:left="288"/>
              <w:jc w:val="both"/>
              <w:rPr>
                <w:sz w:val="24"/>
                <w:szCs w:val="24"/>
                <w:lang w:val="sr-Latn-RS"/>
              </w:rPr>
            </w:pPr>
            <w:r w:rsidRPr="00766AC5">
              <w:rPr>
                <w:sz w:val="24"/>
                <w:szCs w:val="24"/>
                <w:lang w:val="sr-Latn-RS"/>
              </w:rPr>
              <w:t>Izuzetno, u cilju ekonomskog oporavka, učesnici mogu povući deset posto (10%) svoje penzijske štednje u KFPO, u skladu sa članom 12A ovog zakona.</w:t>
            </w:r>
          </w:p>
          <w:p w:rsidR="004D36F1" w:rsidRPr="00766AC5" w:rsidRDefault="004D36F1" w:rsidP="00766AC5">
            <w:pPr>
              <w:jc w:val="both"/>
              <w:rPr>
                <w:sz w:val="24"/>
                <w:szCs w:val="24"/>
                <w:lang w:val="sr-Latn-RS"/>
              </w:rPr>
            </w:pPr>
          </w:p>
          <w:p w:rsidR="00C64462" w:rsidRPr="00766AC5" w:rsidRDefault="00C64462" w:rsidP="00766AC5">
            <w:pPr>
              <w:jc w:val="both"/>
              <w:rPr>
                <w:sz w:val="24"/>
                <w:szCs w:val="24"/>
                <w:lang w:val="sr-Latn-RS"/>
              </w:rPr>
            </w:pPr>
          </w:p>
          <w:p w:rsidR="004D36F1" w:rsidRPr="00766AC5" w:rsidRDefault="004D36F1" w:rsidP="00766AC5">
            <w:pPr>
              <w:jc w:val="both"/>
              <w:rPr>
                <w:sz w:val="24"/>
                <w:szCs w:val="24"/>
                <w:lang w:val="sr-Latn-RS"/>
              </w:rPr>
            </w:pPr>
            <w:r w:rsidRPr="00766AC5">
              <w:rPr>
                <w:sz w:val="24"/>
                <w:szCs w:val="24"/>
                <w:lang w:val="sr-Latn-RS"/>
              </w:rPr>
              <w:t>2. Posle člana</w:t>
            </w:r>
            <w:r w:rsidR="00C64462" w:rsidRPr="00766AC5">
              <w:rPr>
                <w:sz w:val="24"/>
                <w:szCs w:val="24"/>
                <w:lang w:val="sr-Latn-RS"/>
              </w:rPr>
              <w:t xml:space="preserve"> 12</w:t>
            </w:r>
            <w:r w:rsidRPr="00766AC5">
              <w:rPr>
                <w:sz w:val="24"/>
                <w:szCs w:val="24"/>
                <w:lang w:val="sr-Latn-RS"/>
              </w:rPr>
              <w:t xml:space="preserve"> LKFPO, dodaje se novi član sa rednim brojem 12A, sa sledećim tekstom:</w:t>
            </w:r>
          </w:p>
          <w:p w:rsidR="004D36F1" w:rsidRPr="00766AC5" w:rsidRDefault="004D36F1" w:rsidP="00766AC5">
            <w:pPr>
              <w:jc w:val="both"/>
              <w:rPr>
                <w:sz w:val="24"/>
                <w:szCs w:val="24"/>
                <w:lang w:val="sr-Latn-RS"/>
              </w:rPr>
            </w:pPr>
          </w:p>
          <w:p w:rsidR="00766AC5" w:rsidRPr="00766AC5" w:rsidRDefault="00766AC5" w:rsidP="00766AC5">
            <w:pPr>
              <w:jc w:val="center"/>
              <w:rPr>
                <w:b/>
                <w:sz w:val="24"/>
                <w:szCs w:val="24"/>
                <w:lang w:val="sr-Latn-RS"/>
              </w:rPr>
            </w:pPr>
          </w:p>
          <w:p w:rsidR="00766AC5" w:rsidRPr="00766AC5" w:rsidRDefault="00766AC5" w:rsidP="00766AC5">
            <w:pPr>
              <w:jc w:val="center"/>
              <w:rPr>
                <w:b/>
                <w:sz w:val="24"/>
                <w:szCs w:val="24"/>
                <w:lang w:val="sr-Latn-RS"/>
              </w:rPr>
            </w:pPr>
          </w:p>
          <w:p w:rsidR="00766AC5" w:rsidRPr="00766AC5" w:rsidRDefault="00766AC5" w:rsidP="00766AC5">
            <w:pPr>
              <w:jc w:val="center"/>
              <w:rPr>
                <w:b/>
                <w:sz w:val="24"/>
                <w:szCs w:val="24"/>
                <w:lang w:val="sr-Latn-RS"/>
              </w:rPr>
            </w:pPr>
          </w:p>
          <w:p w:rsidR="00766AC5" w:rsidRPr="00766AC5" w:rsidRDefault="00766AC5" w:rsidP="00766AC5">
            <w:pPr>
              <w:jc w:val="center"/>
              <w:rPr>
                <w:b/>
                <w:sz w:val="24"/>
                <w:szCs w:val="24"/>
                <w:lang w:val="sr-Latn-RS"/>
              </w:rPr>
            </w:pPr>
          </w:p>
          <w:p w:rsidR="004D36F1" w:rsidRPr="00766AC5" w:rsidRDefault="004D36F1" w:rsidP="00766AC5">
            <w:pPr>
              <w:jc w:val="center"/>
              <w:rPr>
                <w:b/>
                <w:sz w:val="24"/>
                <w:szCs w:val="24"/>
                <w:lang w:val="sr-Latn-RS"/>
              </w:rPr>
            </w:pPr>
            <w:r w:rsidRPr="00766AC5">
              <w:rPr>
                <w:b/>
                <w:sz w:val="24"/>
                <w:szCs w:val="24"/>
                <w:lang w:val="sr-Latn-RS"/>
              </w:rPr>
              <w:lastRenderedPageBreak/>
              <w:t>Član 12A</w:t>
            </w:r>
          </w:p>
          <w:p w:rsidR="004D36F1" w:rsidRPr="00766AC5" w:rsidRDefault="004D36F1" w:rsidP="00766AC5">
            <w:pPr>
              <w:jc w:val="center"/>
              <w:rPr>
                <w:b/>
                <w:sz w:val="24"/>
                <w:szCs w:val="24"/>
                <w:lang w:val="sr-Latn-RS"/>
              </w:rPr>
            </w:pPr>
            <w:r w:rsidRPr="00766AC5">
              <w:rPr>
                <w:b/>
                <w:sz w:val="24"/>
                <w:szCs w:val="24"/>
                <w:lang w:val="sr-Latn-RS"/>
              </w:rPr>
              <w:t xml:space="preserve">Isplata individualnih penzijskih za ekonomsku obnovu </w:t>
            </w:r>
          </w:p>
          <w:p w:rsidR="004D36F1" w:rsidRPr="00766AC5" w:rsidRDefault="004D36F1" w:rsidP="00766AC5">
            <w:pPr>
              <w:jc w:val="center"/>
              <w:rPr>
                <w:b/>
                <w:sz w:val="24"/>
                <w:szCs w:val="24"/>
                <w:lang w:val="sr-Latn-RS"/>
              </w:rPr>
            </w:pPr>
          </w:p>
          <w:p w:rsidR="004D36F1" w:rsidRPr="00766AC5" w:rsidRDefault="004D36F1" w:rsidP="00766AC5">
            <w:pPr>
              <w:jc w:val="both"/>
              <w:rPr>
                <w:sz w:val="24"/>
                <w:szCs w:val="24"/>
                <w:lang w:val="sr-Latn-RS"/>
              </w:rPr>
            </w:pPr>
            <w:r w:rsidRPr="00766AC5">
              <w:rPr>
                <w:sz w:val="24"/>
                <w:szCs w:val="24"/>
                <w:lang w:val="sr-Latn-RS"/>
              </w:rPr>
              <w:t>1. Učesnici mogu povući deset posto (10%) svoje penzijske štednje iz KFPO-a ili Penzijskih fondova u slučaju ekonomske krize izazvane pandemijom.</w:t>
            </w:r>
          </w:p>
          <w:p w:rsidR="004D36F1" w:rsidRPr="00766AC5" w:rsidRDefault="004D36F1" w:rsidP="00766AC5">
            <w:pPr>
              <w:rPr>
                <w:sz w:val="24"/>
                <w:szCs w:val="24"/>
                <w:lang w:val="sr-Latn-RS"/>
              </w:rPr>
            </w:pPr>
          </w:p>
          <w:p w:rsidR="00C64462" w:rsidRPr="00766AC5" w:rsidRDefault="00C64462" w:rsidP="00766AC5">
            <w:pPr>
              <w:rPr>
                <w:sz w:val="24"/>
                <w:szCs w:val="24"/>
                <w:lang w:val="sr-Latn-RS"/>
              </w:rPr>
            </w:pPr>
          </w:p>
          <w:p w:rsidR="004D36F1" w:rsidRPr="00766AC5" w:rsidRDefault="004D36F1" w:rsidP="00766AC5">
            <w:pPr>
              <w:jc w:val="both"/>
              <w:rPr>
                <w:sz w:val="24"/>
                <w:szCs w:val="24"/>
                <w:lang w:val="sr-Latn-RS"/>
              </w:rPr>
            </w:pPr>
            <w:r w:rsidRPr="00766AC5">
              <w:rPr>
                <w:sz w:val="24"/>
                <w:szCs w:val="24"/>
                <w:lang w:val="sr-Latn-RS"/>
              </w:rPr>
              <w:t>2. Da bi povukli sredstva u skladu sa stavom 1. ovog člana, učesnici se u roku od tri (3) meseca od dana stupanja na snagu ovog zakona elektronskim putem prijavljuju KFPO-a.</w:t>
            </w:r>
          </w:p>
          <w:p w:rsidR="004D36F1" w:rsidRPr="00766AC5" w:rsidRDefault="004D36F1" w:rsidP="00766AC5">
            <w:pPr>
              <w:jc w:val="both"/>
              <w:rPr>
                <w:sz w:val="24"/>
                <w:szCs w:val="24"/>
                <w:lang w:val="sr-Latn-RS"/>
              </w:rPr>
            </w:pPr>
          </w:p>
          <w:p w:rsidR="004D36F1" w:rsidRPr="00766AC5" w:rsidRDefault="004D36F1" w:rsidP="00766AC5">
            <w:pPr>
              <w:jc w:val="both"/>
              <w:rPr>
                <w:sz w:val="24"/>
                <w:szCs w:val="24"/>
                <w:lang w:val="sr-Latn-RS"/>
              </w:rPr>
            </w:pPr>
            <w:r w:rsidRPr="00766AC5">
              <w:rPr>
                <w:sz w:val="24"/>
                <w:szCs w:val="24"/>
                <w:lang w:val="sr-Latn-RS"/>
              </w:rPr>
              <w:t>3. Da bi razmatrali zahteve, na zahtev KFPO-a, Agencija za civilnu registraciju i druge relevantne institucije razmenjuju potrebne podatke učesnika, radi razmatranja zahteva.</w:t>
            </w:r>
          </w:p>
          <w:p w:rsidR="004D36F1" w:rsidRPr="00766AC5" w:rsidRDefault="004D36F1" w:rsidP="00766AC5">
            <w:pPr>
              <w:jc w:val="both"/>
              <w:rPr>
                <w:sz w:val="24"/>
                <w:szCs w:val="24"/>
                <w:lang w:val="sr-Latn-RS"/>
              </w:rPr>
            </w:pPr>
          </w:p>
          <w:p w:rsidR="00C64462" w:rsidRPr="00766AC5" w:rsidRDefault="00C64462" w:rsidP="00766AC5">
            <w:pPr>
              <w:jc w:val="both"/>
              <w:rPr>
                <w:sz w:val="24"/>
                <w:szCs w:val="24"/>
                <w:lang w:val="sr-Latn-RS"/>
              </w:rPr>
            </w:pPr>
          </w:p>
          <w:p w:rsidR="004D36F1" w:rsidRPr="00766AC5" w:rsidRDefault="004D36F1" w:rsidP="00766AC5">
            <w:pPr>
              <w:jc w:val="both"/>
              <w:rPr>
                <w:sz w:val="24"/>
                <w:szCs w:val="24"/>
                <w:lang w:val="sr-Latn-RS"/>
              </w:rPr>
            </w:pPr>
            <w:r w:rsidRPr="00766AC5">
              <w:rPr>
                <w:sz w:val="24"/>
                <w:szCs w:val="24"/>
                <w:lang w:val="sr-Latn-RS"/>
              </w:rPr>
              <w:t>4. Zahtevi koje je odobrio KFPO-a prenose se na bankovne račune korisnika, na finansijske institucije koje su licencirane od CBK-a i povlačenje sredstava vrši se samo putem bankovnih računa.</w:t>
            </w:r>
          </w:p>
          <w:p w:rsidR="004D36F1" w:rsidRPr="00766AC5" w:rsidRDefault="004D36F1" w:rsidP="00766AC5">
            <w:pPr>
              <w:jc w:val="both"/>
              <w:rPr>
                <w:sz w:val="24"/>
                <w:szCs w:val="24"/>
                <w:lang w:val="sr-Latn-RS"/>
              </w:rPr>
            </w:pPr>
          </w:p>
          <w:p w:rsidR="00C64462" w:rsidRPr="00766AC5" w:rsidRDefault="00C64462" w:rsidP="00766AC5">
            <w:pPr>
              <w:jc w:val="both"/>
              <w:rPr>
                <w:sz w:val="24"/>
                <w:szCs w:val="24"/>
                <w:lang w:val="sr-Latn-RS"/>
              </w:rPr>
            </w:pPr>
          </w:p>
          <w:p w:rsidR="004D36F1" w:rsidRPr="00766AC5" w:rsidRDefault="004D36F1" w:rsidP="00766AC5">
            <w:pPr>
              <w:jc w:val="both"/>
              <w:rPr>
                <w:sz w:val="24"/>
                <w:szCs w:val="24"/>
                <w:lang w:val="sr-Latn-RS"/>
              </w:rPr>
            </w:pPr>
            <w:r w:rsidRPr="00766AC5">
              <w:rPr>
                <w:sz w:val="24"/>
                <w:szCs w:val="24"/>
                <w:lang w:val="sr-Latn-RS"/>
              </w:rPr>
              <w:t xml:space="preserve">5. Radi implementacije ovog člana, ako je potrebno, ministar finansija ovlašćuje Centralnu agenciju za nabavke da u ime </w:t>
            </w:r>
            <w:r w:rsidRPr="00766AC5">
              <w:rPr>
                <w:sz w:val="24"/>
                <w:szCs w:val="24"/>
                <w:lang w:val="sr-Latn-RS"/>
              </w:rPr>
              <w:lastRenderedPageBreak/>
              <w:t>KFPO-a sprovodi potrebne aktivnosti nabavke.</w:t>
            </w:r>
          </w:p>
          <w:p w:rsidR="004D36F1" w:rsidRPr="00766AC5" w:rsidRDefault="004D36F1" w:rsidP="00766AC5">
            <w:pPr>
              <w:jc w:val="both"/>
              <w:rPr>
                <w:sz w:val="24"/>
                <w:szCs w:val="24"/>
                <w:lang w:val="sr-Latn-RS"/>
              </w:rPr>
            </w:pPr>
          </w:p>
          <w:p w:rsidR="004D36F1" w:rsidRPr="00766AC5" w:rsidRDefault="004D36F1" w:rsidP="00766AC5">
            <w:pPr>
              <w:jc w:val="both"/>
              <w:rPr>
                <w:sz w:val="24"/>
                <w:szCs w:val="24"/>
                <w:lang w:val="sr-Latn-RS"/>
              </w:rPr>
            </w:pPr>
            <w:r w:rsidRPr="00766AC5">
              <w:rPr>
                <w:sz w:val="24"/>
                <w:szCs w:val="24"/>
                <w:lang w:val="sr-Latn-RS"/>
              </w:rPr>
              <w:t>6. Povučena sredstva prema ovom članu oslobođena su poreza na lični dohodak.</w:t>
            </w:r>
          </w:p>
          <w:p w:rsidR="004D36F1" w:rsidRPr="00766AC5" w:rsidRDefault="004D36F1" w:rsidP="00766AC5">
            <w:pPr>
              <w:rPr>
                <w:b/>
                <w:sz w:val="24"/>
                <w:szCs w:val="24"/>
                <w:lang w:val="sr-Latn-RS"/>
              </w:rPr>
            </w:pPr>
          </w:p>
          <w:p w:rsidR="00C64462" w:rsidRPr="00766AC5" w:rsidRDefault="00C64462" w:rsidP="00766AC5">
            <w:pPr>
              <w:rPr>
                <w:b/>
                <w:sz w:val="24"/>
                <w:szCs w:val="24"/>
                <w:lang w:val="sr-Latn-RS"/>
              </w:rPr>
            </w:pPr>
          </w:p>
          <w:p w:rsidR="00C64462" w:rsidRPr="00766AC5" w:rsidRDefault="00C64462" w:rsidP="00766AC5">
            <w:pPr>
              <w:rPr>
                <w:b/>
                <w:sz w:val="24"/>
                <w:szCs w:val="24"/>
                <w:lang w:val="sr-Latn-RS"/>
              </w:rPr>
            </w:pPr>
          </w:p>
          <w:p w:rsidR="004D36F1" w:rsidRPr="00766AC5" w:rsidRDefault="004D36F1" w:rsidP="00766AC5">
            <w:pPr>
              <w:jc w:val="center"/>
              <w:rPr>
                <w:b/>
                <w:sz w:val="24"/>
                <w:szCs w:val="24"/>
                <w:lang w:val="sr-Latn-RS"/>
              </w:rPr>
            </w:pPr>
            <w:r w:rsidRPr="00766AC5">
              <w:rPr>
                <w:b/>
                <w:sz w:val="24"/>
                <w:szCs w:val="24"/>
                <w:lang w:val="sr-Latn-RS"/>
              </w:rPr>
              <w:t>Član 6</w:t>
            </w:r>
          </w:p>
          <w:p w:rsidR="004D36F1" w:rsidRPr="00766AC5" w:rsidRDefault="00766AC5" w:rsidP="00766AC5">
            <w:pPr>
              <w:jc w:val="center"/>
              <w:rPr>
                <w:b/>
                <w:sz w:val="24"/>
                <w:szCs w:val="24"/>
                <w:lang w:val="sr-Latn-RS"/>
              </w:rPr>
            </w:pPr>
            <w:r w:rsidRPr="00766AC5">
              <w:rPr>
                <w:b/>
                <w:sz w:val="24"/>
                <w:szCs w:val="24"/>
                <w:lang w:val="sr-Latn-RS"/>
              </w:rPr>
              <w:t>Dopuna i izmena Zakona Br. 05/</w:t>
            </w:r>
            <w:r w:rsidR="004D36F1" w:rsidRPr="00766AC5">
              <w:rPr>
                <w:b/>
                <w:sz w:val="24"/>
                <w:szCs w:val="24"/>
                <w:lang w:val="sr-Latn-RS"/>
              </w:rPr>
              <w:t>L-028 o porezu na lični dohodak.</w:t>
            </w:r>
          </w:p>
          <w:p w:rsidR="004D36F1" w:rsidRPr="00766AC5" w:rsidRDefault="004D36F1" w:rsidP="00766AC5">
            <w:pPr>
              <w:jc w:val="center"/>
              <w:rPr>
                <w:b/>
                <w:sz w:val="24"/>
                <w:szCs w:val="24"/>
                <w:lang w:val="sr-Latn-RS"/>
              </w:rPr>
            </w:pPr>
          </w:p>
          <w:p w:rsidR="004D36F1" w:rsidRPr="00766AC5" w:rsidRDefault="004D36F1" w:rsidP="00766AC5">
            <w:pPr>
              <w:jc w:val="both"/>
              <w:rPr>
                <w:sz w:val="24"/>
                <w:szCs w:val="24"/>
                <w:lang w:val="sr-Latn-RS"/>
              </w:rPr>
            </w:pPr>
            <w:r w:rsidRPr="00766AC5">
              <w:rPr>
                <w:sz w:val="24"/>
                <w:szCs w:val="24"/>
                <w:lang w:val="sr-Latn-RS"/>
              </w:rPr>
              <w:t>1. Član 8 Zakona br. 05 / L-028 o porezu na lični dohodak fizičkih lica (u daljem tekstu: ZPLD), iza podstava 1.27, dodaje se podstav sa rednim brojem 1.28 sa sledećim tekstom:</w:t>
            </w:r>
          </w:p>
          <w:p w:rsidR="00766AC5" w:rsidRPr="00766AC5" w:rsidRDefault="00766AC5" w:rsidP="00766AC5">
            <w:pPr>
              <w:jc w:val="both"/>
              <w:rPr>
                <w:sz w:val="24"/>
                <w:szCs w:val="24"/>
                <w:lang w:val="sr-Latn-RS"/>
              </w:rPr>
            </w:pPr>
          </w:p>
          <w:p w:rsidR="004D36F1" w:rsidRPr="00766AC5" w:rsidRDefault="00C64462" w:rsidP="00766AC5">
            <w:pPr>
              <w:ind w:left="288"/>
              <w:jc w:val="both"/>
              <w:rPr>
                <w:b/>
                <w:sz w:val="24"/>
                <w:szCs w:val="24"/>
                <w:lang w:val="sr-Latn-RS"/>
              </w:rPr>
            </w:pPr>
            <w:r w:rsidRPr="00766AC5">
              <w:rPr>
                <w:sz w:val="24"/>
                <w:szCs w:val="24"/>
                <w:lang w:val="sr-Latn-RS"/>
              </w:rPr>
              <w:t>1.</w:t>
            </w:r>
            <w:r w:rsidR="004D36F1" w:rsidRPr="00766AC5">
              <w:rPr>
                <w:sz w:val="24"/>
                <w:szCs w:val="24"/>
                <w:lang w:val="sr-Latn-RS"/>
              </w:rPr>
              <w:t>28. Novac povučen iz KFPO ili u Penzijski fondovi radi ekonomskog oporavka.</w:t>
            </w:r>
          </w:p>
          <w:p w:rsidR="004D36F1" w:rsidRPr="00766AC5" w:rsidRDefault="004D36F1" w:rsidP="00766AC5">
            <w:pPr>
              <w:ind w:left="288"/>
              <w:rPr>
                <w:b/>
                <w:sz w:val="24"/>
                <w:szCs w:val="24"/>
                <w:lang w:val="sr-Latn-RS"/>
              </w:rPr>
            </w:pPr>
          </w:p>
          <w:p w:rsidR="004D36F1" w:rsidRPr="00766AC5" w:rsidRDefault="004D36F1" w:rsidP="00766AC5">
            <w:pPr>
              <w:jc w:val="center"/>
              <w:rPr>
                <w:b/>
                <w:sz w:val="24"/>
                <w:szCs w:val="24"/>
                <w:lang w:val="sr-Latn-RS"/>
              </w:rPr>
            </w:pPr>
            <w:r w:rsidRPr="00766AC5">
              <w:rPr>
                <w:b/>
                <w:sz w:val="24"/>
                <w:szCs w:val="24"/>
                <w:lang w:val="sr-Latn-RS"/>
              </w:rPr>
              <w:t>Član 7</w:t>
            </w:r>
          </w:p>
          <w:p w:rsidR="004D36F1" w:rsidRPr="00766AC5" w:rsidRDefault="004D36F1" w:rsidP="00766AC5">
            <w:pPr>
              <w:jc w:val="center"/>
              <w:rPr>
                <w:b/>
                <w:sz w:val="24"/>
                <w:szCs w:val="24"/>
                <w:lang w:val="sr-Latn-RS"/>
              </w:rPr>
            </w:pPr>
            <w:r w:rsidRPr="00766AC5">
              <w:rPr>
                <w:b/>
                <w:sz w:val="24"/>
                <w:szCs w:val="24"/>
                <w:lang w:val="sr-Latn-RS"/>
              </w:rPr>
              <w:t>Dopuna i izmena Zakona Br. 05/L-037 o Porezu na dodatu vrednost</w:t>
            </w:r>
          </w:p>
          <w:p w:rsidR="004D36F1" w:rsidRPr="00766AC5" w:rsidRDefault="004D36F1" w:rsidP="00766AC5">
            <w:pPr>
              <w:rPr>
                <w:b/>
                <w:sz w:val="24"/>
                <w:szCs w:val="24"/>
                <w:lang w:val="sr-Latn-RS"/>
              </w:rPr>
            </w:pPr>
          </w:p>
          <w:p w:rsidR="00C64462" w:rsidRPr="00766AC5" w:rsidRDefault="00C64462" w:rsidP="00766AC5">
            <w:pPr>
              <w:rPr>
                <w:b/>
                <w:sz w:val="24"/>
                <w:szCs w:val="24"/>
                <w:lang w:val="sr-Latn-RS"/>
              </w:rPr>
            </w:pPr>
          </w:p>
          <w:p w:rsidR="004D36F1" w:rsidRPr="00766AC5" w:rsidRDefault="004D36F1" w:rsidP="00766AC5">
            <w:pPr>
              <w:jc w:val="both"/>
              <w:rPr>
                <w:sz w:val="24"/>
                <w:szCs w:val="24"/>
                <w:lang w:val="sr-Latn-RS"/>
              </w:rPr>
            </w:pPr>
            <w:r w:rsidRPr="00766AC5">
              <w:rPr>
                <w:sz w:val="24"/>
                <w:szCs w:val="24"/>
                <w:lang w:val="sr-Latn-RS"/>
              </w:rPr>
              <w:t>1. Član 26 Zakona br. 05 / L-037 o porezu na dodatu vrednost (u daljem tekstu: ZPDV), posle podstava 2.13 dodaje se novi podstav, sa rednim brojem 2.14, sa sledećim tekstom:</w:t>
            </w:r>
          </w:p>
          <w:p w:rsidR="004D36F1" w:rsidRPr="00766AC5" w:rsidRDefault="004D36F1" w:rsidP="00766AC5">
            <w:pPr>
              <w:jc w:val="both"/>
              <w:rPr>
                <w:sz w:val="24"/>
                <w:szCs w:val="24"/>
                <w:lang w:val="sr-Latn-RS"/>
              </w:rPr>
            </w:pPr>
          </w:p>
          <w:p w:rsidR="004D36F1" w:rsidRPr="00766AC5" w:rsidRDefault="004D36F1" w:rsidP="00766AC5">
            <w:pPr>
              <w:ind w:left="288"/>
              <w:jc w:val="both"/>
              <w:rPr>
                <w:sz w:val="24"/>
                <w:szCs w:val="24"/>
                <w:lang w:val="sr-Latn-RS"/>
              </w:rPr>
            </w:pPr>
            <w:r w:rsidRPr="00766AC5">
              <w:rPr>
                <w:sz w:val="24"/>
                <w:szCs w:val="24"/>
                <w:lang w:val="sr-Latn-RS"/>
              </w:rPr>
              <w:lastRenderedPageBreak/>
              <w:t>2.14. snabdevanja hotela, restorana i usluge za hranu.</w:t>
            </w:r>
          </w:p>
          <w:p w:rsidR="004D36F1" w:rsidRPr="00766AC5" w:rsidRDefault="004D36F1" w:rsidP="00766AC5">
            <w:pPr>
              <w:rPr>
                <w:sz w:val="24"/>
                <w:szCs w:val="24"/>
                <w:lang w:val="sr-Latn-RS"/>
              </w:rPr>
            </w:pPr>
          </w:p>
          <w:p w:rsidR="004D36F1" w:rsidRPr="00766AC5" w:rsidRDefault="004D36F1" w:rsidP="00766AC5">
            <w:pPr>
              <w:rPr>
                <w:b/>
                <w:sz w:val="24"/>
                <w:szCs w:val="24"/>
                <w:lang w:val="sr-Latn-RS"/>
              </w:rPr>
            </w:pPr>
          </w:p>
          <w:p w:rsidR="004D36F1" w:rsidRPr="00766AC5" w:rsidRDefault="004D36F1" w:rsidP="00766AC5">
            <w:pPr>
              <w:jc w:val="center"/>
              <w:rPr>
                <w:b/>
                <w:sz w:val="24"/>
                <w:szCs w:val="24"/>
                <w:lang w:val="sr-Latn-RS"/>
              </w:rPr>
            </w:pPr>
            <w:r w:rsidRPr="00766AC5">
              <w:rPr>
                <w:b/>
                <w:sz w:val="24"/>
                <w:szCs w:val="24"/>
                <w:lang w:val="sr-Latn-RS"/>
              </w:rPr>
              <w:t>Član 8</w:t>
            </w:r>
          </w:p>
          <w:p w:rsidR="004D36F1" w:rsidRPr="00766AC5" w:rsidRDefault="00766AC5" w:rsidP="00766AC5">
            <w:pPr>
              <w:pStyle w:val="Default"/>
              <w:jc w:val="center"/>
              <w:rPr>
                <w:rFonts w:ascii="Times New Roman" w:eastAsia="Times New Roman" w:hAnsi="Times New Roman" w:cs="Times New Roman"/>
                <w:b/>
                <w:color w:val="auto"/>
                <w:lang w:val="sr-Latn-RS"/>
              </w:rPr>
            </w:pPr>
            <w:r>
              <w:rPr>
                <w:rFonts w:ascii="Times New Roman" w:eastAsia="Times New Roman" w:hAnsi="Times New Roman" w:cs="Times New Roman"/>
                <w:b/>
                <w:color w:val="auto"/>
                <w:lang w:val="sr-Latn-RS"/>
              </w:rPr>
              <w:t>Dopuna i izmena Zakona Br. 03/L-048 o Upravljanju Javnim Finansijama i O</w:t>
            </w:r>
            <w:r w:rsidR="004D36F1" w:rsidRPr="00766AC5">
              <w:rPr>
                <w:rFonts w:ascii="Times New Roman" w:eastAsia="Times New Roman" w:hAnsi="Times New Roman" w:cs="Times New Roman"/>
                <w:b/>
                <w:color w:val="auto"/>
                <w:lang w:val="sr-Latn-RS"/>
              </w:rPr>
              <w:t>dgovornost</w:t>
            </w:r>
            <w:r>
              <w:rPr>
                <w:rFonts w:ascii="Times New Roman" w:eastAsia="Times New Roman" w:hAnsi="Times New Roman" w:cs="Times New Roman"/>
                <w:b/>
                <w:color w:val="auto"/>
                <w:lang w:val="sr-Latn-RS"/>
              </w:rPr>
              <w:t>i, dopunjen i izmenjen Zakonom Br. 03/L-221, Zakon br. 04/L-116, sa Zakonom Br. 04/L-194, sa Zakonom Br. 05/L-063 i sa Zakonom Br. 05/</w:t>
            </w:r>
            <w:r w:rsidR="004D36F1" w:rsidRPr="00766AC5">
              <w:rPr>
                <w:rFonts w:ascii="Times New Roman" w:eastAsia="Times New Roman" w:hAnsi="Times New Roman" w:cs="Times New Roman"/>
                <w:b/>
                <w:color w:val="auto"/>
                <w:lang w:val="sr-Latn-RS"/>
              </w:rPr>
              <w:t>L-007</w:t>
            </w:r>
          </w:p>
          <w:p w:rsidR="004D36F1" w:rsidRPr="00766AC5" w:rsidRDefault="004D36F1" w:rsidP="00766AC5">
            <w:pPr>
              <w:pStyle w:val="Default"/>
              <w:jc w:val="center"/>
              <w:rPr>
                <w:rFonts w:ascii="Times New Roman" w:hAnsi="Times New Roman" w:cs="Times New Roman"/>
                <w:lang w:val="sr-Latn-RS"/>
              </w:rPr>
            </w:pPr>
          </w:p>
          <w:p w:rsidR="00C64462" w:rsidRPr="00766AC5" w:rsidRDefault="00C64462" w:rsidP="00766AC5">
            <w:pPr>
              <w:pStyle w:val="Default"/>
              <w:rPr>
                <w:rFonts w:ascii="Times New Roman" w:hAnsi="Times New Roman" w:cs="Times New Roman"/>
                <w:lang w:val="sr-Latn-RS"/>
              </w:rPr>
            </w:pPr>
          </w:p>
          <w:p w:rsidR="004D36F1" w:rsidRPr="00766AC5" w:rsidRDefault="004D36F1" w:rsidP="00766AC5">
            <w:pPr>
              <w:jc w:val="both"/>
              <w:rPr>
                <w:sz w:val="24"/>
                <w:szCs w:val="24"/>
                <w:lang w:val="sr-Latn-RS"/>
              </w:rPr>
            </w:pPr>
            <w:r w:rsidRPr="00766AC5">
              <w:rPr>
                <w:sz w:val="24"/>
                <w:szCs w:val="24"/>
                <w:lang w:val="sr-Latn-RS"/>
              </w:rPr>
              <w:t>1. Član 22.A. zakona br. 03 / L-048 o upravljanju javnim finansijama i odgovornosti, dopunjen i izmenjen Zakonom br. 03 / L-221, Zakonom br. 04 / L-116, sa Zakonom br. 04 / L-194, sa Zakonom br. 05 / L-063 i sa Zakonom br. 05 / L-007 (u daljem tekstu ZUJFO), na kraju stava 6. dodaje se sledeći tekst:</w:t>
            </w:r>
          </w:p>
          <w:p w:rsidR="004D36F1" w:rsidRPr="00766AC5" w:rsidRDefault="004D36F1" w:rsidP="00766AC5">
            <w:pPr>
              <w:jc w:val="both"/>
              <w:rPr>
                <w:sz w:val="24"/>
                <w:szCs w:val="24"/>
                <w:lang w:val="sr-Latn-RS"/>
              </w:rPr>
            </w:pPr>
          </w:p>
          <w:p w:rsidR="004D36F1" w:rsidRPr="00766AC5" w:rsidRDefault="004D36F1" w:rsidP="00766AC5">
            <w:pPr>
              <w:ind w:left="288"/>
              <w:jc w:val="both"/>
              <w:rPr>
                <w:sz w:val="24"/>
                <w:szCs w:val="24"/>
                <w:lang w:val="sr-Latn-RS"/>
              </w:rPr>
            </w:pPr>
            <w:r w:rsidRPr="00766AC5">
              <w:rPr>
                <w:sz w:val="24"/>
                <w:szCs w:val="24"/>
                <w:lang w:val="sr-Latn-RS"/>
              </w:rPr>
              <w:t>Izuzetno, u cilju ekonomskog oporavka, sredstva za privatizaciju mogu se koristiti za sve kategorije rashoda, kako bi se postigao ekonomski oporavak, isključujući kategoriju plata i dodataka.</w:t>
            </w:r>
          </w:p>
          <w:p w:rsidR="004D36F1" w:rsidRPr="00766AC5" w:rsidRDefault="004D36F1" w:rsidP="00766AC5">
            <w:pPr>
              <w:ind w:left="288"/>
              <w:jc w:val="both"/>
              <w:rPr>
                <w:sz w:val="24"/>
                <w:szCs w:val="24"/>
                <w:lang w:val="sr-Latn-RS"/>
              </w:rPr>
            </w:pPr>
          </w:p>
          <w:p w:rsidR="00C64462" w:rsidRPr="00766AC5" w:rsidRDefault="00C64462" w:rsidP="00766AC5">
            <w:pPr>
              <w:ind w:left="288"/>
              <w:jc w:val="both"/>
              <w:rPr>
                <w:sz w:val="24"/>
                <w:szCs w:val="24"/>
                <w:lang w:val="sr-Latn-RS"/>
              </w:rPr>
            </w:pPr>
          </w:p>
          <w:p w:rsidR="00C64462" w:rsidRPr="00766AC5" w:rsidRDefault="00C64462" w:rsidP="00766AC5">
            <w:pPr>
              <w:ind w:left="288"/>
              <w:jc w:val="both"/>
              <w:rPr>
                <w:sz w:val="24"/>
                <w:szCs w:val="24"/>
                <w:lang w:val="sr-Latn-RS"/>
              </w:rPr>
            </w:pPr>
          </w:p>
          <w:p w:rsidR="004D36F1" w:rsidRPr="00766AC5" w:rsidRDefault="004D36F1" w:rsidP="00766AC5">
            <w:pPr>
              <w:jc w:val="both"/>
              <w:rPr>
                <w:sz w:val="24"/>
                <w:szCs w:val="24"/>
                <w:lang w:val="sr-Latn-RS"/>
              </w:rPr>
            </w:pPr>
            <w:r w:rsidRPr="00766AC5">
              <w:rPr>
                <w:sz w:val="24"/>
                <w:szCs w:val="24"/>
                <w:lang w:val="sr-Latn-RS"/>
              </w:rPr>
              <w:t>2. Član 22A ZUJFO-a, posle stava 7.2, dodaje se tekst koji glasi:</w:t>
            </w:r>
          </w:p>
          <w:p w:rsidR="004D36F1" w:rsidRPr="00766AC5" w:rsidRDefault="004D36F1" w:rsidP="00766AC5">
            <w:pPr>
              <w:jc w:val="both"/>
              <w:rPr>
                <w:sz w:val="24"/>
                <w:szCs w:val="24"/>
                <w:lang w:val="sr-Latn-RS"/>
              </w:rPr>
            </w:pPr>
          </w:p>
          <w:p w:rsidR="004D36F1" w:rsidRPr="00766AC5" w:rsidRDefault="004D36F1" w:rsidP="00766AC5">
            <w:pPr>
              <w:ind w:left="288"/>
              <w:jc w:val="both"/>
              <w:rPr>
                <w:sz w:val="24"/>
                <w:szCs w:val="24"/>
                <w:lang w:val="sr-Latn-RS"/>
              </w:rPr>
            </w:pPr>
            <w:r w:rsidRPr="00766AC5">
              <w:rPr>
                <w:sz w:val="24"/>
                <w:szCs w:val="24"/>
                <w:lang w:val="sr-Latn-RS"/>
              </w:rPr>
              <w:t>Međutim, ovaj izuzetak ne važi za godine 2020 i 2021.</w:t>
            </w:r>
          </w:p>
          <w:p w:rsidR="004D36F1" w:rsidRPr="00766AC5" w:rsidRDefault="004D36F1" w:rsidP="00766AC5">
            <w:pPr>
              <w:rPr>
                <w:b/>
                <w:sz w:val="24"/>
                <w:szCs w:val="24"/>
                <w:lang w:val="sr-Latn-RS"/>
              </w:rPr>
            </w:pPr>
          </w:p>
          <w:p w:rsidR="00C64462" w:rsidRPr="00766AC5" w:rsidRDefault="00C64462" w:rsidP="00766AC5">
            <w:pPr>
              <w:ind w:left="288"/>
              <w:jc w:val="center"/>
              <w:rPr>
                <w:b/>
                <w:sz w:val="24"/>
                <w:szCs w:val="24"/>
                <w:lang w:val="sr-Latn-RS"/>
              </w:rPr>
            </w:pPr>
          </w:p>
          <w:p w:rsidR="004D36F1" w:rsidRPr="00766AC5" w:rsidRDefault="004D36F1" w:rsidP="00766AC5">
            <w:pPr>
              <w:jc w:val="center"/>
              <w:rPr>
                <w:b/>
                <w:sz w:val="24"/>
                <w:szCs w:val="24"/>
                <w:lang w:val="sr-Latn-RS"/>
              </w:rPr>
            </w:pPr>
            <w:r w:rsidRPr="00766AC5">
              <w:rPr>
                <w:b/>
                <w:sz w:val="24"/>
                <w:szCs w:val="24"/>
                <w:lang w:val="sr-Latn-RS"/>
              </w:rPr>
              <w:t>Član 9</w:t>
            </w:r>
          </w:p>
          <w:p w:rsidR="004D36F1" w:rsidRPr="00766AC5" w:rsidRDefault="004D36F1" w:rsidP="00766AC5">
            <w:pPr>
              <w:jc w:val="center"/>
              <w:rPr>
                <w:b/>
                <w:sz w:val="24"/>
                <w:szCs w:val="24"/>
                <w:lang w:val="sr-Latn-RS"/>
              </w:rPr>
            </w:pPr>
            <w:r w:rsidRPr="00766AC5">
              <w:rPr>
                <w:b/>
                <w:sz w:val="24"/>
                <w:szCs w:val="24"/>
                <w:lang w:val="sr-Latn-RS"/>
              </w:rPr>
              <w:t>Dopuna i izmena Zakona Br. 06/L-105 o Porezu na dohodak korporacija</w:t>
            </w:r>
          </w:p>
          <w:p w:rsidR="004D36F1" w:rsidRPr="00766AC5" w:rsidRDefault="004D36F1" w:rsidP="00766AC5">
            <w:pPr>
              <w:pStyle w:val="ListParagraph"/>
              <w:tabs>
                <w:tab w:val="center" w:pos="540"/>
                <w:tab w:val="center" w:pos="8730"/>
              </w:tabs>
              <w:ind w:left="425"/>
              <w:contextualSpacing w:val="0"/>
              <w:jc w:val="both"/>
              <w:rPr>
                <w:sz w:val="24"/>
                <w:szCs w:val="24"/>
                <w:lang w:val="sr-Latn-RS"/>
              </w:rPr>
            </w:pPr>
          </w:p>
          <w:p w:rsidR="00C64462" w:rsidRPr="00766AC5" w:rsidRDefault="00C64462" w:rsidP="00766AC5">
            <w:pPr>
              <w:pStyle w:val="ListParagraph"/>
              <w:tabs>
                <w:tab w:val="center" w:pos="540"/>
                <w:tab w:val="center" w:pos="8730"/>
              </w:tabs>
              <w:ind w:left="425"/>
              <w:contextualSpacing w:val="0"/>
              <w:jc w:val="both"/>
              <w:rPr>
                <w:sz w:val="24"/>
                <w:szCs w:val="24"/>
                <w:lang w:val="sr-Latn-RS"/>
              </w:rPr>
            </w:pPr>
          </w:p>
          <w:p w:rsidR="004D36F1" w:rsidRPr="00766AC5" w:rsidRDefault="004D36F1" w:rsidP="00766AC5">
            <w:pPr>
              <w:tabs>
                <w:tab w:val="center" w:pos="540"/>
                <w:tab w:val="center" w:pos="8730"/>
              </w:tabs>
              <w:jc w:val="both"/>
              <w:rPr>
                <w:sz w:val="24"/>
                <w:szCs w:val="24"/>
                <w:lang w:val="sr-Latn-RS"/>
              </w:rPr>
            </w:pPr>
            <w:r w:rsidRPr="00766AC5">
              <w:rPr>
                <w:sz w:val="24"/>
                <w:szCs w:val="24"/>
                <w:lang w:val="sr-Latn-RS"/>
              </w:rPr>
              <w:t>1. Član 38 Zakona br. 06 / L-105 o porezu na dohodak korporacija (u daljem tekstu ZPDK), posle stava 8. dodaje se novi stavak sa rednim brojem 9, koji glasi.</w:t>
            </w:r>
          </w:p>
          <w:p w:rsidR="004D36F1" w:rsidRPr="00766AC5" w:rsidRDefault="004D36F1" w:rsidP="00766AC5">
            <w:pPr>
              <w:rPr>
                <w:sz w:val="24"/>
                <w:szCs w:val="24"/>
                <w:lang w:val="sr-Latn-RS"/>
              </w:rPr>
            </w:pPr>
          </w:p>
          <w:p w:rsidR="00C64462" w:rsidRPr="00766AC5" w:rsidRDefault="00C64462" w:rsidP="00766AC5">
            <w:pPr>
              <w:rPr>
                <w:sz w:val="24"/>
                <w:szCs w:val="24"/>
                <w:lang w:val="sr-Latn-RS"/>
              </w:rPr>
            </w:pPr>
          </w:p>
          <w:p w:rsidR="004D36F1" w:rsidRPr="00766AC5" w:rsidRDefault="004D36F1" w:rsidP="00766AC5">
            <w:pPr>
              <w:ind w:left="288"/>
              <w:jc w:val="both"/>
              <w:rPr>
                <w:sz w:val="24"/>
                <w:szCs w:val="24"/>
                <w:lang w:val="sr-Latn-RS"/>
              </w:rPr>
            </w:pPr>
            <w:r w:rsidRPr="00766AC5">
              <w:rPr>
                <w:sz w:val="24"/>
                <w:szCs w:val="24"/>
                <w:lang w:val="sr-Latn-RS"/>
              </w:rPr>
              <w:t>9. Izuzetno od stavova 1. do 8. ovog člana, u cilju ekonomskog oporavka, ministar finansija može odložiti rok za plaćanje poreza do dve (2) godine od dana stupanja na snagu ovog zakona. Kriterijumi za odlaganje rokova određuje Ministarstvo finansija.</w:t>
            </w:r>
          </w:p>
          <w:p w:rsidR="004D36F1" w:rsidRPr="00766AC5" w:rsidRDefault="004D36F1" w:rsidP="00766AC5">
            <w:pPr>
              <w:rPr>
                <w:b/>
                <w:sz w:val="24"/>
                <w:szCs w:val="24"/>
                <w:lang w:val="sr-Latn-RS"/>
              </w:rPr>
            </w:pPr>
          </w:p>
          <w:p w:rsidR="004D36F1" w:rsidRPr="00766AC5" w:rsidRDefault="004D36F1" w:rsidP="00766AC5">
            <w:pPr>
              <w:ind w:left="288"/>
              <w:jc w:val="center"/>
              <w:rPr>
                <w:b/>
                <w:sz w:val="24"/>
                <w:szCs w:val="24"/>
                <w:lang w:val="sr-Latn-RS"/>
              </w:rPr>
            </w:pPr>
          </w:p>
          <w:p w:rsidR="00C64462" w:rsidRDefault="00C64462" w:rsidP="00766AC5">
            <w:pPr>
              <w:rPr>
                <w:b/>
                <w:sz w:val="24"/>
                <w:szCs w:val="24"/>
                <w:lang w:val="sr-Latn-RS"/>
              </w:rPr>
            </w:pPr>
          </w:p>
          <w:p w:rsidR="00766AC5" w:rsidRDefault="00766AC5" w:rsidP="00766AC5">
            <w:pPr>
              <w:rPr>
                <w:b/>
                <w:sz w:val="24"/>
                <w:szCs w:val="24"/>
                <w:lang w:val="sr-Latn-RS"/>
              </w:rPr>
            </w:pPr>
          </w:p>
          <w:p w:rsidR="00766AC5" w:rsidRDefault="00766AC5" w:rsidP="00766AC5">
            <w:pPr>
              <w:rPr>
                <w:b/>
                <w:sz w:val="24"/>
                <w:szCs w:val="24"/>
                <w:lang w:val="sr-Latn-RS"/>
              </w:rPr>
            </w:pPr>
          </w:p>
          <w:p w:rsidR="00766AC5" w:rsidRDefault="00766AC5" w:rsidP="00766AC5">
            <w:pPr>
              <w:rPr>
                <w:b/>
                <w:sz w:val="24"/>
                <w:szCs w:val="24"/>
                <w:lang w:val="sr-Latn-RS"/>
              </w:rPr>
            </w:pPr>
          </w:p>
          <w:p w:rsidR="00766AC5" w:rsidRDefault="00766AC5" w:rsidP="00766AC5">
            <w:pPr>
              <w:rPr>
                <w:b/>
                <w:sz w:val="24"/>
                <w:szCs w:val="24"/>
                <w:lang w:val="sr-Latn-RS"/>
              </w:rPr>
            </w:pPr>
          </w:p>
          <w:p w:rsidR="00766AC5" w:rsidRDefault="00766AC5" w:rsidP="00766AC5">
            <w:pPr>
              <w:rPr>
                <w:b/>
                <w:sz w:val="24"/>
                <w:szCs w:val="24"/>
                <w:lang w:val="sr-Latn-RS"/>
              </w:rPr>
            </w:pPr>
          </w:p>
          <w:p w:rsidR="00766AC5" w:rsidRDefault="00766AC5" w:rsidP="00766AC5">
            <w:pPr>
              <w:rPr>
                <w:b/>
                <w:sz w:val="24"/>
                <w:szCs w:val="24"/>
                <w:lang w:val="sr-Latn-RS"/>
              </w:rPr>
            </w:pPr>
          </w:p>
          <w:p w:rsidR="00766AC5" w:rsidRPr="00766AC5" w:rsidRDefault="00766AC5" w:rsidP="00766AC5">
            <w:pPr>
              <w:rPr>
                <w:b/>
                <w:sz w:val="24"/>
                <w:szCs w:val="24"/>
                <w:lang w:val="sr-Latn-RS"/>
              </w:rPr>
            </w:pPr>
          </w:p>
          <w:p w:rsidR="004D36F1" w:rsidRPr="00766AC5" w:rsidRDefault="004D36F1" w:rsidP="00766AC5">
            <w:pPr>
              <w:ind w:left="288"/>
              <w:jc w:val="center"/>
              <w:rPr>
                <w:b/>
                <w:sz w:val="24"/>
                <w:szCs w:val="24"/>
                <w:lang w:val="sr-Latn-RS"/>
              </w:rPr>
            </w:pPr>
            <w:r w:rsidRPr="00766AC5">
              <w:rPr>
                <w:b/>
                <w:sz w:val="24"/>
                <w:szCs w:val="24"/>
                <w:lang w:val="sr-Latn-RS"/>
              </w:rPr>
              <w:lastRenderedPageBreak/>
              <w:t>Član 10</w:t>
            </w:r>
          </w:p>
          <w:p w:rsidR="004D36F1" w:rsidRPr="00766AC5" w:rsidRDefault="004D36F1" w:rsidP="00766AC5">
            <w:pPr>
              <w:ind w:left="288"/>
              <w:jc w:val="center"/>
              <w:rPr>
                <w:b/>
                <w:sz w:val="24"/>
                <w:szCs w:val="24"/>
                <w:lang w:val="sr-Latn-RS"/>
              </w:rPr>
            </w:pPr>
            <w:r w:rsidRPr="00766AC5">
              <w:rPr>
                <w:b/>
                <w:sz w:val="24"/>
                <w:szCs w:val="24"/>
                <w:lang w:val="sr-Latn-RS"/>
              </w:rPr>
              <w:t>Dopuna i</w:t>
            </w:r>
            <w:r w:rsidR="0039342D">
              <w:rPr>
                <w:b/>
                <w:sz w:val="24"/>
                <w:szCs w:val="24"/>
                <w:lang w:val="sr-Latn-RS"/>
              </w:rPr>
              <w:t xml:space="preserve"> izmena Zakona Br. 03/L-222 za Poresku Upravu i P</w:t>
            </w:r>
            <w:r w:rsidRPr="00766AC5">
              <w:rPr>
                <w:b/>
                <w:sz w:val="24"/>
                <w:szCs w:val="24"/>
                <w:lang w:val="sr-Latn-RS"/>
              </w:rPr>
              <w:t>ostupk</w:t>
            </w:r>
            <w:r w:rsidR="0039342D">
              <w:rPr>
                <w:b/>
                <w:sz w:val="24"/>
                <w:szCs w:val="24"/>
                <w:lang w:val="sr-Latn-RS"/>
              </w:rPr>
              <w:t>e, dopunjen i izmenjen Zakonom Br. 04/</w:t>
            </w:r>
            <w:r w:rsidRPr="00766AC5">
              <w:rPr>
                <w:b/>
                <w:sz w:val="24"/>
                <w:szCs w:val="24"/>
                <w:lang w:val="sr-Latn-RS"/>
              </w:rPr>
              <w:t xml:space="preserve">L-102, sa Zakonom </w:t>
            </w:r>
            <w:r w:rsidR="0039342D">
              <w:rPr>
                <w:b/>
                <w:sz w:val="24"/>
                <w:szCs w:val="24"/>
                <w:lang w:val="sr-Latn-RS"/>
              </w:rPr>
              <w:t>Br. 04/L-115</w:t>
            </w:r>
            <w:r w:rsidRPr="00766AC5">
              <w:rPr>
                <w:b/>
                <w:sz w:val="24"/>
                <w:szCs w:val="24"/>
                <w:lang w:val="sr-Latn-RS"/>
              </w:rPr>
              <w:t xml:space="preserve"> i Zakonom br. 04 / L-223</w:t>
            </w:r>
          </w:p>
          <w:p w:rsidR="004D36F1" w:rsidRPr="00766AC5" w:rsidRDefault="004D36F1" w:rsidP="00766AC5">
            <w:pPr>
              <w:tabs>
                <w:tab w:val="center" w:pos="540"/>
                <w:tab w:val="center" w:pos="8730"/>
              </w:tabs>
              <w:jc w:val="both"/>
              <w:rPr>
                <w:sz w:val="24"/>
                <w:szCs w:val="24"/>
                <w:lang w:val="sr-Latn-RS"/>
              </w:rPr>
            </w:pPr>
          </w:p>
          <w:p w:rsidR="00C64462" w:rsidRPr="00766AC5" w:rsidRDefault="00C64462" w:rsidP="00766AC5">
            <w:pPr>
              <w:tabs>
                <w:tab w:val="center" w:pos="540"/>
                <w:tab w:val="center" w:pos="8730"/>
              </w:tabs>
              <w:jc w:val="both"/>
              <w:rPr>
                <w:sz w:val="24"/>
                <w:szCs w:val="24"/>
                <w:lang w:val="sr-Latn-RS"/>
              </w:rPr>
            </w:pPr>
          </w:p>
          <w:p w:rsidR="004D36F1" w:rsidRPr="00766AC5" w:rsidRDefault="004D36F1" w:rsidP="00766AC5">
            <w:pPr>
              <w:tabs>
                <w:tab w:val="center" w:pos="540"/>
                <w:tab w:val="center" w:pos="8730"/>
              </w:tabs>
              <w:jc w:val="both"/>
              <w:rPr>
                <w:sz w:val="24"/>
                <w:szCs w:val="24"/>
                <w:lang w:val="sr-Latn-RS"/>
              </w:rPr>
            </w:pPr>
            <w:r w:rsidRPr="00766AC5">
              <w:rPr>
                <w:sz w:val="24"/>
                <w:szCs w:val="24"/>
                <w:lang w:val="sr-Latn-RS"/>
              </w:rPr>
              <w:t>1. Član 51 Zakona br. 03 / L-222 o Poreskoj upravi i postupcima, dopunjen i izmenjen Zakonom br. 04 / L-102, sa Zakonom 04 / L-1151 i Zakonom br. 04 / L-223 (od sada pa nadalje ZPUP), posle stava 3. dodaju se dva nova stava sa rednim brojevima 4 i 5, kako glasi:</w:t>
            </w:r>
          </w:p>
          <w:p w:rsidR="004D36F1" w:rsidRPr="00766AC5" w:rsidRDefault="004D36F1" w:rsidP="00766AC5">
            <w:pPr>
              <w:tabs>
                <w:tab w:val="center" w:pos="540"/>
                <w:tab w:val="center" w:pos="8730"/>
              </w:tabs>
              <w:jc w:val="both"/>
              <w:rPr>
                <w:sz w:val="24"/>
                <w:szCs w:val="24"/>
                <w:lang w:val="sr-Latn-RS"/>
              </w:rPr>
            </w:pPr>
          </w:p>
          <w:p w:rsidR="00C64462" w:rsidRPr="00766AC5" w:rsidRDefault="00C64462" w:rsidP="00766AC5">
            <w:pPr>
              <w:tabs>
                <w:tab w:val="center" w:pos="540"/>
                <w:tab w:val="center" w:pos="8730"/>
              </w:tabs>
              <w:jc w:val="both"/>
              <w:rPr>
                <w:sz w:val="24"/>
                <w:szCs w:val="24"/>
                <w:lang w:val="sr-Latn-RS"/>
              </w:rPr>
            </w:pPr>
          </w:p>
          <w:p w:rsidR="004D36F1" w:rsidRPr="00766AC5" w:rsidRDefault="004D36F1" w:rsidP="00766AC5">
            <w:pPr>
              <w:tabs>
                <w:tab w:val="center" w:pos="540"/>
                <w:tab w:val="center" w:pos="8730"/>
              </w:tabs>
              <w:ind w:left="288"/>
              <w:jc w:val="both"/>
              <w:rPr>
                <w:sz w:val="24"/>
                <w:szCs w:val="24"/>
                <w:lang w:val="sr-Latn-RS"/>
              </w:rPr>
            </w:pPr>
            <w:r w:rsidRPr="00766AC5">
              <w:rPr>
                <w:sz w:val="24"/>
                <w:szCs w:val="24"/>
                <w:lang w:val="sr-Latn-RS"/>
              </w:rPr>
              <w:t>4. Izuzetno od stavova 1. do 3. ovog člana, za neplaćanje poreske prijave pogođene zbog pandemije za 2020. i 2021. godinu prema odredbama ovog člana, ne predviđa se kazna, prema sledećim kriterijumima:</w:t>
            </w:r>
          </w:p>
          <w:p w:rsidR="004D36F1" w:rsidRPr="00766AC5" w:rsidRDefault="004D36F1" w:rsidP="00766AC5">
            <w:pPr>
              <w:tabs>
                <w:tab w:val="center" w:pos="540"/>
                <w:tab w:val="center" w:pos="8730"/>
              </w:tabs>
              <w:ind w:left="288"/>
              <w:jc w:val="both"/>
              <w:rPr>
                <w:sz w:val="24"/>
                <w:szCs w:val="24"/>
                <w:lang w:val="sr-Latn-RS"/>
              </w:rPr>
            </w:pPr>
          </w:p>
          <w:p w:rsidR="00C64462" w:rsidRPr="00766AC5" w:rsidRDefault="00C64462" w:rsidP="00766AC5">
            <w:pPr>
              <w:tabs>
                <w:tab w:val="center" w:pos="540"/>
                <w:tab w:val="center" w:pos="8730"/>
              </w:tabs>
              <w:ind w:left="288"/>
              <w:jc w:val="both"/>
              <w:rPr>
                <w:sz w:val="24"/>
                <w:szCs w:val="24"/>
                <w:lang w:val="sr-Latn-RS"/>
              </w:rPr>
            </w:pPr>
          </w:p>
          <w:p w:rsidR="004D36F1" w:rsidRPr="00766AC5" w:rsidRDefault="004D36F1" w:rsidP="00766AC5">
            <w:pPr>
              <w:tabs>
                <w:tab w:val="center" w:pos="540"/>
                <w:tab w:val="center" w:pos="8730"/>
              </w:tabs>
              <w:ind w:left="576"/>
              <w:jc w:val="both"/>
              <w:rPr>
                <w:sz w:val="24"/>
                <w:szCs w:val="24"/>
                <w:lang w:val="sr-Latn-RS"/>
              </w:rPr>
            </w:pPr>
            <w:r w:rsidRPr="00766AC5">
              <w:rPr>
                <w:sz w:val="24"/>
                <w:szCs w:val="24"/>
                <w:lang w:val="sr-Latn-RS"/>
              </w:rPr>
              <w:t>4.1. a neplaćanje poreske prijave za 2020. godinu nije predviđena administrativna kazna, pod uslovom da se isplata izvrši u prvom kvartalu 2021. godine; i</w:t>
            </w:r>
          </w:p>
          <w:p w:rsidR="004D36F1" w:rsidRPr="00766AC5" w:rsidRDefault="004D36F1" w:rsidP="00766AC5">
            <w:pPr>
              <w:tabs>
                <w:tab w:val="center" w:pos="540"/>
                <w:tab w:val="center" w:pos="8730"/>
              </w:tabs>
              <w:ind w:left="576"/>
              <w:jc w:val="both"/>
              <w:rPr>
                <w:sz w:val="24"/>
                <w:szCs w:val="24"/>
                <w:lang w:val="sr-Latn-RS"/>
              </w:rPr>
            </w:pPr>
          </w:p>
          <w:p w:rsidR="004D36F1" w:rsidRPr="00766AC5" w:rsidRDefault="004D36F1" w:rsidP="00766AC5">
            <w:pPr>
              <w:tabs>
                <w:tab w:val="center" w:pos="540"/>
                <w:tab w:val="center" w:pos="8730"/>
              </w:tabs>
              <w:ind w:left="576"/>
              <w:jc w:val="both"/>
              <w:rPr>
                <w:sz w:val="24"/>
                <w:szCs w:val="24"/>
                <w:lang w:val="sr-Latn-RS"/>
              </w:rPr>
            </w:pPr>
            <w:r w:rsidRPr="00766AC5">
              <w:rPr>
                <w:sz w:val="24"/>
                <w:szCs w:val="24"/>
                <w:lang w:val="sr-Latn-RS"/>
              </w:rPr>
              <w:t xml:space="preserve">4.2. Za neplaćanje poreske prijave za 2021. godinu nije propisana </w:t>
            </w:r>
            <w:r w:rsidRPr="00766AC5">
              <w:rPr>
                <w:sz w:val="24"/>
                <w:szCs w:val="24"/>
                <w:lang w:val="sr-Latn-RS"/>
              </w:rPr>
              <w:lastRenderedPageBreak/>
              <w:t>administrativna kazna, pod uslovom da se plaćanje izvrši u prvom kvartalu 2022. godine.</w:t>
            </w:r>
          </w:p>
          <w:p w:rsidR="004D36F1" w:rsidRPr="00766AC5" w:rsidRDefault="004D36F1" w:rsidP="00766AC5">
            <w:pPr>
              <w:tabs>
                <w:tab w:val="center" w:pos="540"/>
                <w:tab w:val="center" w:pos="8730"/>
              </w:tabs>
              <w:jc w:val="both"/>
              <w:rPr>
                <w:sz w:val="24"/>
                <w:szCs w:val="24"/>
                <w:lang w:val="sr-Latn-RS"/>
              </w:rPr>
            </w:pPr>
          </w:p>
          <w:p w:rsidR="004D36F1" w:rsidRPr="00766AC5" w:rsidRDefault="004D36F1" w:rsidP="00766AC5">
            <w:pPr>
              <w:tabs>
                <w:tab w:val="center" w:pos="540"/>
                <w:tab w:val="center" w:pos="8730"/>
              </w:tabs>
              <w:ind w:left="288"/>
              <w:jc w:val="both"/>
              <w:rPr>
                <w:sz w:val="24"/>
                <w:szCs w:val="24"/>
                <w:lang w:val="sr-Latn-RS"/>
              </w:rPr>
            </w:pPr>
            <w:r w:rsidRPr="00766AC5">
              <w:rPr>
                <w:sz w:val="24"/>
                <w:szCs w:val="24"/>
                <w:lang w:val="sr-Latn-RS"/>
              </w:rPr>
              <w:t>5. PAK ukida sve administrativne kazne izrečene 2020. godine, a kašnjenja se tretiraju u skladu sa stavom 4. ovog člana.</w:t>
            </w:r>
          </w:p>
          <w:p w:rsidR="004D36F1" w:rsidRPr="00766AC5" w:rsidRDefault="004D36F1" w:rsidP="00766AC5">
            <w:pPr>
              <w:jc w:val="both"/>
              <w:rPr>
                <w:sz w:val="24"/>
                <w:szCs w:val="24"/>
                <w:lang w:val="sr-Latn-RS"/>
              </w:rPr>
            </w:pPr>
          </w:p>
          <w:p w:rsidR="00C64462" w:rsidRPr="00766AC5" w:rsidRDefault="00C64462" w:rsidP="0039342D">
            <w:pPr>
              <w:tabs>
                <w:tab w:val="center" w:pos="540"/>
                <w:tab w:val="center" w:pos="8730"/>
              </w:tabs>
              <w:rPr>
                <w:b/>
                <w:sz w:val="24"/>
                <w:szCs w:val="24"/>
                <w:lang w:val="sr-Latn-RS"/>
              </w:rPr>
            </w:pPr>
          </w:p>
          <w:p w:rsidR="004D36F1" w:rsidRPr="00766AC5" w:rsidRDefault="004D36F1" w:rsidP="00766AC5">
            <w:pPr>
              <w:tabs>
                <w:tab w:val="center" w:pos="540"/>
                <w:tab w:val="center" w:pos="8730"/>
              </w:tabs>
              <w:jc w:val="center"/>
              <w:rPr>
                <w:b/>
                <w:sz w:val="24"/>
                <w:szCs w:val="24"/>
                <w:lang w:val="sr-Latn-RS"/>
              </w:rPr>
            </w:pPr>
            <w:r w:rsidRPr="00766AC5">
              <w:rPr>
                <w:b/>
                <w:sz w:val="24"/>
                <w:szCs w:val="24"/>
                <w:lang w:val="sr-Latn-RS"/>
              </w:rPr>
              <w:t>Član 11</w:t>
            </w:r>
          </w:p>
          <w:p w:rsidR="004D36F1" w:rsidRPr="00766AC5" w:rsidRDefault="0039342D" w:rsidP="00766AC5">
            <w:pPr>
              <w:tabs>
                <w:tab w:val="center" w:pos="540"/>
                <w:tab w:val="center" w:pos="8730"/>
              </w:tabs>
              <w:jc w:val="center"/>
              <w:rPr>
                <w:b/>
                <w:sz w:val="24"/>
                <w:szCs w:val="24"/>
                <w:lang w:val="sr-Latn-RS"/>
              </w:rPr>
            </w:pPr>
            <w:r>
              <w:rPr>
                <w:b/>
                <w:sz w:val="24"/>
                <w:szCs w:val="24"/>
                <w:lang w:val="sr-Latn-RS"/>
              </w:rPr>
              <w:t>Dopuna i izmena Zakona Br. 04/L-034 o Kosovskoj Agenciji za P</w:t>
            </w:r>
            <w:r w:rsidR="004D36F1" w:rsidRPr="00766AC5">
              <w:rPr>
                <w:b/>
                <w:sz w:val="24"/>
                <w:szCs w:val="24"/>
                <w:lang w:val="sr-Latn-RS"/>
              </w:rPr>
              <w:t>rivatizacij</w:t>
            </w:r>
            <w:r>
              <w:rPr>
                <w:b/>
                <w:sz w:val="24"/>
                <w:szCs w:val="24"/>
                <w:lang w:val="sr-Latn-RS"/>
              </w:rPr>
              <w:t>u, izmenjen i dopunjen Zakonom B</w:t>
            </w:r>
            <w:r w:rsidR="004D36F1" w:rsidRPr="00766AC5">
              <w:rPr>
                <w:b/>
                <w:sz w:val="24"/>
                <w:szCs w:val="24"/>
                <w:lang w:val="sr-Latn-RS"/>
              </w:rPr>
              <w:t>r. 04</w:t>
            </w:r>
            <w:r>
              <w:rPr>
                <w:b/>
                <w:sz w:val="24"/>
                <w:szCs w:val="24"/>
                <w:lang w:val="sr-Latn-RS"/>
              </w:rPr>
              <w:t>/</w:t>
            </w:r>
            <w:r w:rsidR="004D36F1" w:rsidRPr="00766AC5">
              <w:rPr>
                <w:b/>
                <w:sz w:val="24"/>
                <w:szCs w:val="24"/>
                <w:lang w:val="sr-Latn-RS"/>
              </w:rPr>
              <w:t xml:space="preserve">L-115, sa Zakonom </w:t>
            </w:r>
            <w:r>
              <w:rPr>
                <w:b/>
                <w:sz w:val="24"/>
                <w:szCs w:val="24"/>
                <w:lang w:val="sr-Latn-RS"/>
              </w:rPr>
              <w:t>Br. 05/</w:t>
            </w:r>
            <w:r w:rsidR="004D36F1" w:rsidRPr="00766AC5">
              <w:rPr>
                <w:b/>
                <w:sz w:val="24"/>
                <w:szCs w:val="24"/>
                <w:lang w:val="sr-Latn-RS"/>
              </w:rPr>
              <w:t xml:space="preserve">L-080 i </w:t>
            </w:r>
          </w:p>
          <w:p w:rsidR="004D36F1" w:rsidRPr="00766AC5" w:rsidRDefault="0039342D" w:rsidP="00766AC5">
            <w:pPr>
              <w:tabs>
                <w:tab w:val="center" w:pos="540"/>
                <w:tab w:val="center" w:pos="8730"/>
              </w:tabs>
              <w:jc w:val="center"/>
              <w:rPr>
                <w:b/>
                <w:sz w:val="24"/>
                <w:szCs w:val="24"/>
                <w:lang w:val="sr-Latn-RS"/>
              </w:rPr>
            </w:pPr>
            <w:r>
              <w:rPr>
                <w:b/>
                <w:sz w:val="24"/>
                <w:szCs w:val="24"/>
                <w:lang w:val="sr-Latn-RS"/>
              </w:rPr>
              <w:t>Zakonom Br. 06/</w:t>
            </w:r>
            <w:r w:rsidR="004D36F1" w:rsidRPr="00766AC5">
              <w:rPr>
                <w:b/>
                <w:sz w:val="24"/>
                <w:szCs w:val="24"/>
                <w:lang w:val="sr-Latn-RS"/>
              </w:rPr>
              <w:t>L-023</w:t>
            </w:r>
          </w:p>
          <w:p w:rsidR="004D36F1" w:rsidRPr="00766AC5" w:rsidRDefault="004D36F1" w:rsidP="00766AC5">
            <w:pPr>
              <w:tabs>
                <w:tab w:val="center" w:pos="540"/>
                <w:tab w:val="center" w:pos="8730"/>
              </w:tabs>
              <w:jc w:val="center"/>
              <w:rPr>
                <w:b/>
                <w:sz w:val="24"/>
                <w:szCs w:val="24"/>
                <w:lang w:val="sr-Latn-RS"/>
              </w:rPr>
            </w:pPr>
          </w:p>
          <w:p w:rsidR="004D36F1" w:rsidRPr="00766AC5" w:rsidRDefault="004D36F1" w:rsidP="00766AC5">
            <w:pPr>
              <w:tabs>
                <w:tab w:val="center" w:pos="540"/>
                <w:tab w:val="center" w:pos="8730"/>
              </w:tabs>
              <w:jc w:val="both"/>
              <w:rPr>
                <w:sz w:val="24"/>
                <w:szCs w:val="24"/>
                <w:lang w:val="sr-Latn-RS"/>
              </w:rPr>
            </w:pPr>
            <w:r w:rsidRPr="00766AC5">
              <w:rPr>
                <w:sz w:val="24"/>
                <w:szCs w:val="24"/>
                <w:lang w:val="sr-Latn-RS"/>
              </w:rPr>
              <w:t>1. Član 2. stav 6. Zakona br. 04 / L-034 o Kosovskoj agenciji za privatizaciju, izmenjen i dopunjen Zakonom br. 04 / L-115, sa Zakonom 05 / L-080 i Zakonom br. 06 / L-023 (u daljem tekstu ZKAP), posle teksta „koji se koristi za investicije koje direktno utiču na dugoročni ekonomski razvoj zemlje“ dodaje se sledeći tekst:</w:t>
            </w:r>
          </w:p>
          <w:p w:rsidR="004D36F1" w:rsidRPr="00766AC5" w:rsidRDefault="004D36F1" w:rsidP="00766AC5">
            <w:pPr>
              <w:tabs>
                <w:tab w:val="center" w:pos="540"/>
                <w:tab w:val="center" w:pos="8730"/>
              </w:tabs>
              <w:jc w:val="both"/>
              <w:rPr>
                <w:sz w:val="24"/>
                <w:szCs w:val="24"/>
                <w:lang w:val="sr-Latn-RS"/>
              </w:rPr>
            </w:pPr>
          </w:p>
          <w:p w:rsidR="00C64462" w:rsidRPr="00766AC5" w:rsidRDefault="00C64462" w:rsidP="00766AC5">
            <w:pPr>
              <w:tabs>
                <w:tab w:val="center" w:pos="540"/>
                <w:tab w:val="center" w:pos="8730"/>
              </w:tabs>
              <w:jc w:val="both"/>
              <w:rPr>
                <w:sz w:val="24"/>
                <w:szCs w:val="24"/>
                <w:lang w:val="sr-Latn-RS"/>
              </w:rPr>
            </w:pPr>
          </w:p>
          <w:p w:rsidR="004D36F1" w:rsidRPr="00766AC5" w:rsidRDefault="004D36F1" w:rsidP="00766AC5">
            <w:pPr>
              <w:tabs>
                <w:tab w:val="center" w:pos="540"/>
                <w:tab w:val="center" w:pos="8730"/>
              </w:tabs>
              <w:ind w:left="288"/>
              <w:jc w:val="both"/>
              <w:rPr>
                <w:sz w:val="24"/>
                <w:szCs w:val="24"/>
                <w:lang w:val="sr-Latn-RS"/>
              </w:rPr>
            </w:pPr>
            <w:r w:rsidRPr="00766AC5">
              <w:rPr>
                <w:sz w:val="24"/>
                <w:szCs w:val="24"/>
                <w:lang w:val="sr-Latn-RS"/>
              </w:rPr>
              <w:t>kao i za finansiranje ekonomskog oporavka.</w:t>
            </w:r>
          </w:p>
          <w:p w:rsidR="004D36F1" w:rsidRPr="00766AC5" w:rsidRDefault="004D36F1" w:rsidP="00766AC5">
            <w:pPr>
              <w:tabs>
                <w:tab w:val="center" w:pos="540"/>
                <w:tab w:val="center" w:pos="8730"/>
              </w:tabs>
              <w:jc w:val="both"/>
              <w:rPr>
                <w:sz w:val="24"/>
                <w:szCs w:val="24"/>
                <w:lang w:val="sr-Latn-RS"/>
              </w:rPr>
            </w:pPr>
          </w:p>
          <w:p w:rsidR="004D36F1" w:rsidRPr="00766AC5" w:rsidRDefault="004D36F1" w:rsidP="00766AC5">
            <w:pPr>
              <w:tabs>
                <w:tab w:val="center" w:pos="540"/>
                <w:tab w:val="center" w:pos="8730"/>
              </w:tabs>
              <w:jc w:val="both"/>
              <w:rPr>
                <w:sz w:val="24"/>
                <w:szCs w:val="24"/>
                <w:lang w:val="sr-Latn-RS"/>
              </w:rPr>
            </w:pPr>
            <w:r w:rsidRPr="00766AC5">
              <w:rPr>
                <w:sz w:val="24"/>
                <w:szCs w:val="24"/>
                <w:lang w:val="sr-Latn-RS"/>
              </w:rPr>
              <w:t xml:space="preserve">2. Članu </w:t>
            </w:r>
            <w:r w:rsidR="0039342D">
              <w:rPr>
                <w:sz w:val="24"/>
                <w:szCs w:val="24"/>
                <w:lang w:val="sr-Latn-RS"/>
              </w:rPr>
              <w:t>2, stav 7 ZAKP-a, posle teksta „</w:t>
            </w:r>
            <w:r w:rsidRPr="00766AC5">
              <w:rPr>
                <w:sz w:val="24"/>
                <w:szCs w:val="24"/>
                <w:lang w:val="sr-Latn-RS"/>
              </w:rPr>
              <w:t xml:space="preserve">koja se privremena sredstva koriste za investicije koje direktno utiču na </w:t>
            </w:r>
            <w:r w:rsidRPr="00766AC5">
              <w:rPr>
                <w:sz w:val="24"/>
                <w:szCs w:val="24"/>
                <w:lang w:val="sr-Latn-RS"/>
              </w:rPr>
              <w:lastRenderedPageBreak/>
              <w:t>dugoročni ekonomski razvoj zemlje“ dodaje se sledeći tekst:</w:t>
            </w:r>
          </w:p>
          <w:p w:rsidR="004D36F1" w:rsidRPr="00766AC5" w:rsidRDefault="004D36F1" w:rsidP="00766AC5">
            <w:pPr>
              <w:tabs>
                <w:tab w:val="center" w:pos="540"/>
                <w:tab w:val="center" w:pos="8730"/>
              </w:tabs>
              <w:jc w:val="both"/>
              <w:rPr>
                <w:sz w:val="24"/>
                <w:szCs w:val="24"/>
                <w:lang w:val="sr-Latn-RS"/>
              </w:rPr>
            </w:pPr>
          </w:p>
          <w:p w:rsidR="00C64462" w:rsidRPr="00766AC5" w:rsidRDefault="00C64462" w:rsidP="00766AC5">
            <w:pPr>
              <w:tabs>
                <w:tab w:val="center" w:pos="540"/>
                <w:tab w:val="center" w:pos="8730"/>
              </w:tabs>
              <w:jc w:val="both"/>
              <w:rPr>
                <w:sz w:val="24"/>
                <w:szCs w:val="24"/>
                <w:lang w:val="sr-Latn-RS"/>
              </w:rPr>
            </w:pPr>
          </w:p>
          <w:p w:rsidR="004D36F1" w:rsidRPr="00766AC5" w:rsidRDefault="004D36F1" w:rsidP="00766AC5">
            <w:pPr>
              <w:tabs>
                <w:tab w:val="center" w:pos="540"/>
                <w:tab w:val="center" w:pos="8730"/>
              </w:tabs>
              <w:jc w:val="both"/>
              <w:rPr>
                <w:sz w:val="24"/>
                <w:szCs w:val="24"/>
                <w:lang w:val="sr-Latn-RS"/>
              </w:rPr>
            </w:pPr>
            <w:r w:rsidRPr="00766AC5">
              <w:rPr>
                <w:sz w:val="24"/>
                <w:szCs w:val="24"/>
                <w:lang w:val="sr-Latn-RS"/>
              </w:rPr>
              <w:t>kao i za finansiranje ekonomskog oporavka.</w:t>
            </w:r>
          </w:p>
          <w:p w:rsidR="004D36F1" w:rsidRPr="00766AC5" w:rsidRDefault="004D36F1" w:rsidP="00766AC5">
            <w:pPr>
              <w:ind w:right="630"/>
              <w:jc w:val="both"/>
              <w:rPr>
                <w:sz w:val="24"/>
                <w:szCs w:val="24"/>
                <w:lang w:val="sr-Latn-RS"/>
              </w:rPr>
            </w:pPr>
          </w:p>
          <w:p w:rsidR="00C64462" w:rsidRPr="00766AC5" w:rsidRDefault="00C64462" w:rsidP="00766AC5">
            <w:pPr>
              <w:ind w:right="630"/>
              <w:jc w:val="both"/>
              <w:rPr>
                <w:sz w:val="24"/>
                <w:szCs w:val="24"/>
                <w:lang w:val="sr-Latn-RS"/>
              </w:rPr>
            </w:pPr>
          </w:p>
          <w:p w:rsidR="004D36F1" w:rsidRPr="00766AC5" w:rsidRDefault="004D36F1" w:rsidP="00766AC5">
            <w:pPr>
              <w:pStyle w:val="Heading2"/>
              <w:ind w:left="0" w:right="4"/>
              <w:jc w:val="left"/>
              <w:outlineLvl w:val="1"/>
              <w:rPr>
                <w:lang w:val="sr-Latn-RS"/>
              </w:rPr>
            </w:pPr>
            <w:r w:rsidRPr="00766AC5">
              <w:rPr>
                <w:lang w:val="sr-Latn-RS"/>
              </w:rPr>
              <w:t>POGLAVLJE III</w:t>
            </w:r>
          </w:p>
          <w:p w:rsidR="004D36F1" w:rsidRPr="00766AC5" w:rsidRDefault="004D36F1" w:rsidP="00766AC5">
            <w:pPr>
              <w:pStyle w:val="Heading2"/>
              <w:ind w:left="0" w:right="4"/>
              <w:jc w:val="left"/>
              <w:outlineLvl w:val="1"/>
              <w:rPr>
                <w:lang w:val="sr-Latn-RS"/>
              </w:rPr>
            </w:pPr>
            <w:r w:rsidRPr="00766AC5">
              <w:rPr>
                <w:lang w:val="sr-Latn-RS"/>
              </w:rPr>
              <w:t>POLAZNE I ZAVRŠNE ODREDBE</w:t>
            </w:r>
          </w:p>
          <w:p w:rsidR="004D36F1" w:rsidRPr="00766AC5" w:rsidRDefault="004D36F1" w:rsidP="00766AC5">
            <w:pPr>
              <w:tabs>
                <w:tab w:val="center" w:pos="540"/>
                <w:tab w:val="center" w:pos="8730"/>
              </w:tabs>
              <w:jc w:val="both"/>
              <w:rPr>
                <w:sz w:val="24"/>
                <w:szCs w:val="24"/>
                <w:lang w:val="sr-Latn-RS"/>
              </w:rPr>
            </w:pPr>
          </w:p>
          <w:p w:rsidR="004D36F1" w:rsidRPr="00766AC5" w:rsidRDefault="004D36F1" w:rsidP="00766AC5">
            <w:pPr>
              <w:pStyle w:val="Heading2"/>
              <w:ind w:left="0" w:right="4"/>
              <w:jc w:val="left"/>
              <w:outlineLvl w:val="1"/>
              <w:rPr>
                <w:lang w:val="sr-Latn-RS"/>
              </w:rPr>
            </w:pPr>
          </w:p>
          <w:p w:rsidR="004D36F1" w:rsidRPr="00766AC5" w:rsidRDefault="004D36F1" w:rsidP="00766AC5">
            <w:pPr>
              <w:pStyle w:val="Heading2"/>
              <w:ind w:left="0" w:right="4"/>
              <w:outlineLvl w:val="1"/>
              <w:rPr>
                <w:lang w:val="sr-Latn-RS"/>
              </w:rPr>
            </w:pPr>
          </w:p>
          <w:p w:rsidR="004D36F1" w:rsidRPr="00766AC5" w:rsidRDefault="004D36F1" w:rsidP="00766AC5">
            <w:pPr>
              <w:pStyle w:val="Heading2"/>
              <w:ind w:left="0" w:right="4"/>
              <w:outlineLvl w:val="1"/>
              <w:rPr>
                <w:lang w:val="sr-Latn-RS"/>
              </w:rPr>
            </w:pPr>
            <w:r w:rsidRPr="00766AC5">
              <w:rPr>
                <w:lang w:val="sr-Latn-RS"/>
              </w:rPr>
              <w:t>Član 12</w:t>
            </w:r>
          </w:p>
          <w:p w:rsidR="004D36F1" w:rsidRPr="00766AC5" w:rsidRDefault="004D36F1" w:rsidP="00766AC5">
            <w:pPr>
              <w:pStyle w:val="Heading2"/>
              <w:ind w:left="0" w:right="4"/>
              <w:outlineLvl w:val="1"/>
              <w:rPr>
                <w:lang w:val="sr-Latn-RS"/>
              </w:rPr>
            </w:pPr>
            <w:r w:rsidRPr="00766AC5">
              <w:rPr>
                <w:lang w:val="sr-Latn-RS"/>
              </w:rPr>
              <w:t>Važnost Zakona</w:t>
            </w:r>
          </w:p>
          <w:p w:rsidR="004D36F1" w:rsidRPr="00766AC5" w:rsidRDefault="004D36F1" w:rsidP="00766AC5">
            <w:pPr>
              <w:ind w:right="4"/>
              <w:jc w:val="both"/>
              <w:rPr>
                <w:sz w:val="24"/>
                <w:szCs w:val="24"/>
                <w:lang w:val="sr-Latn-RS"/>
              </w:rPr>
            </w:pPr>
          </w:p>
          <w:p w:rsidR="004D36F1" w:rsidRPr="00766AC5" w:rsidRDefault="004D36F1" w:rsidP="00766AC5">
            <w:pPr>
              <w:ind w:right="4"/>
              <w:jc w:val="both"/>
              <w:rPr>
                <w:sz w:val="24"/>
                <w:szCs w:val="24"/>
                <w:lang w:val="sr-Latn-RS"/>
              </w:rPr>
            </w:pPr>
            <w:r w:rsidRPr="00766AC5">
              <w:rPr>
                <w:sz w:val="24"/>
                <w:szCs w:val="24"/>
                <w:lang w:val="sr-Latn-RS"/>
              </w:rPr>
              <w:t>1. Ovaj zakon će ostati na snazi do 31.12.2021.</w:t>
            </w:r>
          </w:p>
          <w:p w:rsidR="004D36F1" w:rsidRPr="00766AC5" w:rsidRDefault="004D36F1" w:rsidP="00766AC5">
            <w:pPr>
              <w:ind w:right="4"/>
              <w:jc w:val="both"/>
              <w:rPr>
                <w:sz w:val="24"/>
                <w:szCs w:val="24"/>
                <w:lang w:val="sr-Latn-RS"/>
              </w:rPr>
            </w:pPr>
          </w:p>
          <w:p w:rsidR="004D36F1" w:rsidRPr="00766AC5" w:rsidRDefault="004D36F1" w:rsidP="00766AC5">
            <w:pPr>
              <w:ind w:right="4"/>
              <w:jc w:val="both"/>
              <w:rPr>
                <w:sz w:val="24"/>
                <w:szCs w:val="24"/>
                <w:lang w:val="sr-Latn-RS"/>
              </w:rPr>
            </w:pPr>
            <w:r w:rsidRPr="00766AC5">
              <w:rPr>
                <w:sz w:val="24"/>
                <w:szCs w:val="24"/>
                <w:lang w:val="sr-Latn-RS"/>
              </w:rPr>
              <w:t>2. Nakon 31.12.2021., Sve odredbe ovog zakona automatski će se ukinuti.</w:t>
            </w:r>
          </w:p>
          <w:p w:rsidR="004D36F1" w:rsidRPr="00766AC5" w:rsidRDefault="004D36F1" w:rsidP="00766AC5">
            <w:pPr>
              <w:ind w:right="4"/>
              <w:jc w:val="both"/>
              <w:rPr>
                <w:sz w:val="24"/>
                <w:szCs w:val="24"/>
                <w:lang w:val="sr-Latn-RS"/>
              </w:rPr>
            </w:pPr>
          </w:p>
          <w:p w:rsidR="004D36F1" w:rsidRPr="00766AC5" w:rsidRDefault="004D36F1" w:rsidP="00766AC5">
            <w:pPr>
              <w:pStyle w:val="Heading2"/>
              <w:ind w:left="0" w:right="4"/>
              <w:outlineLvl w:val="1"/>
              <w:rPr>
                <w:lang w:val="sr-Latn-RS"/>
              </w:rPr>
            </w:pPr>
          </w:p>
          <w:p w:rsidR="004D36F1" w:rsidRPr="00766AC5" w:rsidRDefault="004D36F1" w:rsidP="00766AC5">
            <w:pPr>
              <w:pStyle w:val="Heading2"/>
              <w:ind w:left="0" w:right="4"/>
              <w:outlineLvl w:val="1"/>
              <w:rPr>
                <w:lang w:val="sr-Latn-RS"/>
              </w:rPr>
            </w:pPr>
            <w:r w:rsidRPr="00766AC5">
              <w:rPr>
                <w:lang w:val="sr-Latn-RS"/>
              </w:rPr>
              <w:t>Član 13</w:t>
            </w:r>
          </w:p>
          <w:p w:rsidR="004D36F1" w:rsidRPr="00766AC5" w:rsidRDefault="004D36F1" w:rsidP="00766AC5">
            <w:pPr>
              <w:pStyle w:val="Heading2"/>
              <w:ind w:left="0" w:right="4"/>
              <w:outlineLvl w:val="1"/>
              <w:rPr>
                <w:lang w:val="sr-Latn-RS"/>
              </w:rPr>
            </w:pPr>
            <w:r w:rsidRPr="00766AC5">
              <w:rPr>
                <w:lang w:val="sr-Latn-RS"/>
              </w:rPr>
              <w:t>Stupanje na snagu</w:t>
            </w:r>
          </w:p>
          <w:p w:rsidR="004D36F1" w:rsidRPr="00766AC5" w:rsidRDefault="004D36F1" w:rsidP="00766AC5">
            <w:pPr>
              <w:ind w:right="4"/>
              <w:rPr>
                <w:sz w:val="24"/>
                <w:szCs w:val="24"/>
                <w:lang w:val="sr-Latn-RS"/>
              </w:rPr>
            </w:pPr>
            <w:bookmarkStart w:id="0" w:name="_GoBack"/>
            <w:bookmarkEnd w:id="0"/>
          </w:p>
          <w:p w:rsidR="004D36F1" w:rsidRPr="00766AC5" w:rsidRDefault="004D36F1" w:rsidP="00766AC5">
            <w:pPr>
              <w:ind w:right="4"/>
              <w:jc w:val="both"/>
              <w:rPr>
                <w:sz w:val="24"/>
                <w:szCs w:val="24"/>
                <w:lang w:val="sr-Latn-RS"/>
              </w:rPr>
            </w:pPr>
            <w:r w:rsidRPr="00766AC5">
              <w:rPr>
                <w:sz w:val="24"/>
                <w:szCs w:val="24"/>
                <w:lang w:val="sr-Latn-RS"/>
              </w:rPr>
              <w:t>Ovaj zakon stupa na snagu danom objavljivanja u Službenom listu Republike Kosovo.</w:t>
            </w:r>
          </w:p>
          <w:p w:rsidR="004D36F1" w:rsidRDefault="004D36F1" w:rsidP="00766AC5">
            <w:pPr>
              <w:ind w:right="4"/>
              <w:jc w:val="both"/>
              <w:rPr>
                <w:sz w:val="24"/>
                <w:szCs w:val="24"/>
                <w:lang w:val="sr-Latn-RS"/>
              </w:rPr>
            </w:pPr>
          </w:p>
          <w:p w:rsidR="0039342D" w:rsidRDefault="0039342D" w:rsidP="00766AC5">
            <w:pPr>
              <w:ind w:right="4"/>
              <w:jc w:val="both"/>
              <w:rPr>
                <w:sz w:val="24"/>
                <w:szCs w:val="24"/>
                <w:lang w:val="sr-Latn-RS"/>
              </w:rPr>
            </w:pPr>
          </w:p>
          <w:p w:rsidR="0039342D" w:rsidRDefault="0039342D" w:rsidP="00766AC5">
            <w:pPr>
              <w:ind w:right="4"/>
              <w:jc w:val="both"/>
              <w:rPr>
                <w:sz w:val="24"/>
                <w:szCs w:val="24"/>
                <w:lang w:val="sr-Latn-RS"/>
              </w:rPr>
            </w:pPr>
          </w:p>
          <w:p w:rsidR="0039342D" w:rsidRPr="00766AC5" w:rsidRDefault="0039342D" w:rsidP="00766AC5">
            <w:pPr>
              <w:ind w:right="4"/>
              <w:jc w:val="both"/>
              <w:rPr>
                <w:sz w:val="24"/>
                <w:szCs w:val="24"/>
                <w:lang w:val="sr-Latn-RS"/>
              </w:rPr>
            </w:pPr>
          </w:p>
          <w:p w:rsidR="004D36F1" w:rsidRPr="00766AC5" w:rsidRDefault="004D36F1" w:rsidP="00766AC5">
            <w:pPr>
              <w:tabs>
                <w:tab w:val="left" w:pos="4083"/>
              </w:tabs>
              <w:ind w:right="4"/>
              <w:rPr>
                <w:b/>
                <w:sz w:val="24"/>
                <w:szCs w:val="24"/>
              </w:rPr>
            </w:pPr>
          </w:p>
          <w:p w:rsidR="00C64462" w:rsidRPr="00766AC5" w:rsidRDefault="0039342D" w:rsidP="00766AC5">
            <w:pPr>
              <w:jc w:val="right"/>
              <w:outlineLvl w:val="0"/>
              <w:rPr>
                <w:b/>
                <w:sz w:val="24"/>
                <w:szCs w:val="24"/>
                <w:lang w:val="sr-Latn-RS"/>
              </w:rPr>
            </w:pPr>
            <w:r>
              <w:rPr>
                <w:b/>
                <w:sz w:val="24"/>
                <w:szCs w:val="24"/>
                <w:lang w:val="sr-Latn-RS"/>
              </w:rPr>
              <w:t>Vjosa Osmani</w:t>
            </w:r>
          </w:p>
          <w:p w:rsidR="00C64462" w:rsidRPr="00766AC5" w:rsidRDefault="00C64462" w:rsidP="00766AC5">
            <w:pPr>
              <w:jc w:val="right"/>
              <w:outlineLvl w:val="0"/>
              <w:rPr>
                <w:b/>
                <w:sz w:val="24"/>
                <w:szCs w:val="24"/>
                <w:lang w:val="sr-Latn-RS"/>
              </w:rPr>
            </w:pPr>
            <w:r w:rsidRPr="00766AC5">
              <w:rPr>
                <w:b/>
                <w:sz w:val="24"/>
                <w:szCs w:val="24"/>
                <w:lang w:val="sr-Latn-RS"/>
              </w:rPr>
              <w:t xml:space="preserve"> </w:t>
            </w:r>
          </w:p>
          <w:p w:rsidR="00C64462" w:rsidRPr="00766AC5" w:rsidRDefault="00C64462" w:rsidP="00766AC5">
            <w:pPr>
              <w:jc w:val="right"/>
              <w:outlineLvl w:val="0"/>
              <w:rPr>
                <w:b/>
                <w:sz w:val="24"/>
                <w:szCs w:val="24"/>
                <w:lang w:val="sr-Latn-RS"/>
              </w:rPr>
            </w:pPr>
            <w:r w:rsidRPr="00766AC5">
              <w:rPr>
                <w:b/>
                <w:sz w:val="24"/>
                <w:szCs w:val="24"/>
                <w:lang w:val="sr-Latn-RS"/>
              </w:rPr>
              <w:t>___________________________</w:t>
            </w:r>
          </w:p>
          <w:p w:rsidR="00C64462" w:rsidRPr="00766AC5" w:rsidRDefault="00C64462" w:rsidP="00766AC5">
            <w:pPr>
              <w:pStyle w:val="Default"/>
              <w:jc w:val="right"/>
              <w:rPr>
                <w:rFonts w:ascii="Times New Roman" w:hAnsi="Times New Roman" w:cs="Times New Roman"/>
                <w:b/>
                <w:color w:val="auto"/>
                <w:lang w:val="sr-Latn-RS"/>
              </w:rPr>
            </w:pPr>
          </w:p>
          <w:p w:rsidR="00C64462" w:rsidRPr="00766AC5" w:rsidRDefault="00C64462" w:rsidP="00766AC5">
            <w:pPr>
              <w:pStyle w:val="Default"/>
              <w:jc w:val="right"/>
              <w:rPr>
                <w:rFonts w:ascii="Times New Roman" w:hAnsi="Times New Roman" w:cs="Times New Roman"/>
                <w:b/>
                <w:color w:val="auto"/>
                <w:lang w:val="sr-Latn-RS"/>
              </w:rPr>
            </w:pPr>
            <w:r w:rsidRPr="00766AC5">
              <w:rPr>
                <w:rFonts w:ascii="Times New Roman" w:hAnsi="Times New Roman" w:cs="Times New Roman"/>
                <w:lang w:val="sr-Latn-RS"/>
              </w:rPr>
              <w:t xml:space="preserve"> </w:t>
            </w:r>
            <w:r w:rsidRPr="00766AC5">
              <w:rPr>
                <w:rFonts w:ascii="Times New Roman" w:hAnsi="Times New Roman" w:cs="Times New Roman"/>
                <w:b/>
                <w:color w:val="auto"/>
                <w:lang w:val="sr-Latn-RS"/>
              </w:rPr>
              <w:t>Predsednik Skupštine Republike Kosovo</w:t>
            </w:r>
          </w:p>
          <w:p w:rsidR="00C64462" w:rsidRPr="00766AC5" w:rsidRDefault="00C64462" w:rsidP="00766AC5">
            <w:pPr>
              <w:jc w:val="right"/>
              <w:outlineLvl w:val="0"/>
              <w:rPr>
                <w:b/>
                <w:sz w:val="24"/>
                <w:szCs w:val="24"/>
                <w:lang w:val="sr-Latn-RS"/>
              </w:rPr>
            </w:pPr>
          </w:p>
          <w:p w:rsidR="00C64462" w:rsidRPr="00766AC5" w:rsidRDefault="00C64462" w:rsidP="00766AC5">
            <w:pPr>
              <w:jc w:val="right"/>
              <w:rPr>
                <w:sz w:val="24"/>
                <w:szCs w:val="24"/>
                <w:lang w:val="sr-Latn-RS"/>
              </w:rPr>
            </w:pPr>
            <w:r w:rsidRPr="00766AC5">
              <w:rPr>
                <w:b/>
                <w:sz w:val="24"/>
                <w:szCs w:val="24"/>
                <w:lang w:val="sr-Latn-RS"/>
              </w:rPr>
              <w:t>Dana:______/______/_______</w:t>
            </w:r>
          </w:p>
          <w:p w:rsidR="00C64462" w:rsidRPr="00766AC5" w:rsidRDefault="00C64462" w:rsidP="00766AC5">
            <w:pPr>
              <w:tabs>
                <w:tab w:val="left" w:pos="4083"/>
              </w:tabs>
              <w:ind w:right="4"/>
              <w:rPr>
                <w:b/>
                <w:sz w:val="24"/>
                <w:szCs w:val="24"/>
              </w:rPr>
            </w:pPr>
          </w:p>
        </w:tc>
      </w:tr>
    </w:tbl>
    <w:p w:rsidR="00C63F8E" w:rsidRDefault="00C63F8E" w:rsidP="004D36F1">
      <w:pPr>
        <w:tabs>
          <w:tab w:val="left" w:pos="4083"/>
        </w:tabs>
        <w:ind w:right="4"/>
        <w:rPr>
          <w:sz w:val="24"/>
          <w:szCs w:val="24"/>
        </w:rPr>
      </w:pPr>
    </w:p>
    <w:sectPr w:rsidR="00C63F8E" w:rsidSect="004D36F1">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0F" w:rsidRDefault="00145A0F" w:rsidP="008C06C5">
      <w:r>
        <w:separator/>
      </w:r>
    </w:p>
  </w:endnote>
  <w:endnote w:type="continuationSeparator" w:id="0">
    <w:p w:rsidR="00145A0F" w:rsidRDefault="00145A0F" w:rsidP="008C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94995"/>
      <w:docPartObj>
        <w:docPartGallery w:val="Page Numbers (Bottom of Page)"/>
        <w:docPartUnique/>
      </w:docPartObj>
    </w:sdtPr>
    <w:sdtEndPr>
      <w:rPr>
        <w:noProof/>
      </w:rPr>
    </w:sdtEndPr>
    <w:sdtContent>
      <w:p w:rsidR="0039342D" w:rsidRDefault="0039342D" w:rsidP="0039342D">
        <w:pPr>
          <w:pStyle w:val="Footer"/>
          <w:jc w:val="center"/>
          <w:rPr>
            <w:noProof/>
          </w:rPr>
        </w:pPr>
        <w:r>
          <w:fldChar w:fldCharType="begin"/>
        </w:r>
        <w:r>
          <w:instrText xml:space="preserve"> PAGE   \* MERGEFORMAT </w:instrText>
        </w:r>
        <w:r>
          <w:fldChar w:fldCharType="separate"/>
        </w:r>
        <w:r>
          <w:rPr>
            <w:noProof/>
          </w:rPr>
          <w:t>3</w:t>
        </w:r>
        <w:r>
          <w:rPr>
            <w:noProof/>
          </w:rPr>
          <w:fldChar w:fldCharType="end"/>
        </w:r>
        <w:r>
          <w:rPr>
            <w:noProof/>
          </w:rPr>
          <w:t>/14</w:t>
        </w:r>
      </w:p>
    </w:sdtContent>
  </w:sdt>
  <w:p w:rsidR="0039342D" w:rsidRDefault="003934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0F" w:rsidRDefault="00145A0F" w:rsidP="008C06C5">
      <w:r>
        <w:separator/>
      </w:r>
    </w:p>
  </w:footnote>
  <w:footnote w:type="continuationSeparator" w:id="0">
    <w:p w:rsidR="00145A0F" w:rsidRDefault="00145A0F" w:rsidP="008C06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D50"/>
    <w:multiLevelType w:val="hybridMultilevel"/>
    <w:tmpl w:val="D272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79A"/>
    <w:multiLevelType w:val="hybridMultilevel"/>
    <w:tmpl w:val="22B25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A628B"/>
    <w:multiLevelType w:val="hybridMultilevel"/>
    <w:tmpl w:val="6324CB2E"/>
    <w:lvl w:ilvl="0" w:tplc="D65AC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5B05"/>
    <w:multiLevelType w:val="hybridMultilevel"/>
    <w:tmpl w:val="18200D82"/>
    <w:lvl w:ilvl="0" w:tplc="E4FEA22C">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E2934C3"/>
    <w:multiLevelType w:val="hybridMultilevel"/>
    <w:tmpl w:val="8538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65C28"/>
    <w:multiLevelType w:val="hybridMultilevel"/>
    <w:tmpl w:val="5B4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35A1C"/>
    <w:multiLevelType w:val="hybridMultilevel"/>
    <w:tmpl w:val="92CE63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F1C39"/>
    <w:multiLevelType w:val="hybridMultilevel"/>
    <w:tmpl w:val="987C5BD2"/>
    <w:lvl w:ilvl="0" w:tplc="37623D64">
      <w:start w:val="1"/>
      <w:numFmt w:val="upperLetter"/>
      <w:lvlText w:val="%1)"/>
      <w:lvlJc w:val="left"/>
      <w:pPr>
        <w:ind w:left="1080" w:hanging="360"/>
      </w:pPr>
    </w:lvl>
    <w:lvl w:ilvl="1" w:tplc="041C0019">
      <w:start w:val="1"/>
      <w:numFmt w:val="lowerLetter"/>
      <w:lvlText w:val="%2."/>
      <w:lvlJc w:val="left"/>
      <w:pPr>
        <w:ind w:left="1800" w:hanging="360"/>
      </w:p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start w:val="1"/>
      <w:numFmt w:val="lowerLetter"/>
      <w:lvlText w:val="%5."/>
      <w:lvlJc w:val="left"/>
      <w:pPr>
        <w:ind w:left="3960" w:hanging="360"/>
      </w:pPr>
    </w:lvl>
    <w:lvl w:ilvl="5" w:tplc="041C001B">
      <w:start w:val="1"/>
      <w:numFmt w:val="lowerRoman"/>
      <w:lvlText w:val="%6."/>
      <w:lvlJc w:val="right"/>
      <w:pPr>
        <w:ind w:left="4680" w:hanging="180"/>
      </w:pPr>
    </w:lvl>
    <w:lvl w:ilvl="6" w:tplc="041C000F">
      <w:start w:val="1"/>
      <w:numFmt w:val="decimal"/>
      <w:lvlText w:val="%7."/>
      <w:lvlJc w:val="left"/>
      <w:pPr>
        <w:ind w:left="5400" w:hanging="360"/>
      </w:pPr>
    </w:lvl>
    <w:lvl w:ilvl="7" w:tplc="041C0019">
      <w:start w:val="1"/>
      <w:numFmt w:val="lowerLetter"/>
      <w:lvlText w:val="%8."/>
      <w:lvlJc w:val="left"/>
      <w:pPr>
        <w:ind w:left="6120" w:hanging="360"/>
      </w:pPr>
    </w:lvl>
    <w:lvl w:ilvl="8" w:tplc="041C001B">
      <w:start w:val="1"/>
      <w:numFmt w:val="lowerRoman"/>
      <w:lvlText w:val="%9."/>
      <w:lvlJc w:val="right"/>
      <w:pPr>
        <w:ind w:left="6840" w:hanging="180"/>
      </w:pPr>
    </w:lvl>
  </w:abstractNum>
  <w:abstractNum w:abstractNumId="8" w15:restartNumberingAfterBreak="0">
    <w:nsid w:val="3B223FB1"/>
    <w:multiLevelType w:val="hybridMultilevel"/>
    <w:tmpl w:val="221C0B04"/>
    <w:lvl w:ilvl="0" w:tplc="780A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46442"/>
    <w:multiLevelType w:val="hybridMultilevel"/>
    <w:tmpl w:val="6C92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D124D"/>
    <w:multiLevelType w:val="hybridMultilevel"/>
    <w:tmpl w:val="A4526822"/>
    <w:lvl w:ilvl="0" w:tplc="03F2D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3064E"/>
    <w:multiLevelType w:val="hybridMultilevel"/>
    <w:tmpl w:val="F30C9970"/>
    <w:lvl w:ilvl="0" w:tplc="041C000F">
      <w:start w:val="2"/>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4FB348B2"/>
    <w:multiLevelType w:val="multilevel"/>
    <w:tmpl w:val="80829D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19C1797"/>
    <w:multiLevelType w:val="hybridMultilevel"/>
    <w:tmpl w:val="7CF6565C"/>
    <w:lvl w:ilvl="0" w:tplc="B5B0C336">
      <w:start w:val="1"/>
      <w:numFmt w:val="decimal"/>
      <w:lvlText w:val="%1."/>
      <w:lvlJc w:val="center"/>
      <w:pPr>
        <w:ind w:left="720" w:hanging="360"/>
      </w:pPr>
      <w:rPr>
        <w:rFonts w:hint="default"/>
        <w:strike w:val="0"/>
        <w:dstrike w:val="0"/>
        <w:color w:val="000000"/>
        <w:spacing w:val="0"/>
        <w:position w:val="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B24F6"/>
    <w:multiLevelType w:val="hybridMultilevel"/>
    <w:tmpl w:val="D9A09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940D8D"/>
    <w:multiLevelType w:val="hybridMultilevel"/>
    <w:tmpl w:val="5A54D03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5C835AD1"/>
    <w:multiLevelType w:val="hybridMultilevel"/>
    <w:tmpl w:val="5F862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FF5E5D"/>
    <w:multiLevelType w:val="hybridMultilevel"/>
    <w:tmpl w:val="EE90AB74"/>
    <w:lvl w:ilvl="0" w:tplc="A6FCB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72E20"/>
    <w:multiLevelType w:val="hybridMultilevel"/>
    <w:tmpl w:val="EC0ACEEC"/>
    <w:lvl w:ilvl="0" w:tplc="7B40C3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C2FFF"/>
    <w:multiLevelType w:val="hybridMultilevel"/>
    <w:tmpl w:val="1290860C"/>
    <w:lvl w:ilvl="0" w:tplc="B7167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CB6A48"/>
    <w:multiLevelType w:val="hybridMultilevel"/>
    <w:tmpl w:val="D7849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16C33"/>
    <w:multiLevelType w:val="multilevel"/>
    <w:tmpl w:val="4D2298EA"/>
    <w:lvl w:ilvl="0">
      <w:start w:val="1"/>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055430"/>
    <w:multiLevelType w:val="hybridMultilevel"/>
    <w:tmpl w:val="C83C587E"/>
    <w:lvl w:ilvl="0" w:tplc="AF34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10"/>
  </w:num>
  <w:num w:numId="5">
    <w:abstractNumId w:val="19"/>
  </w:num>
  <w:num w:numId="6">
    <w:abstractNumId w:val="17"/>
  </w:num>
  <w:num w:numId="7">
    <w:abstractNumId w:val="2"/>
  </w:num>
  <w:num w:numId="8">
    <w:abstractNumId w:val="8"/>
  </w:num>
  <w:num w:numId="9">
    <w:abstractNumId w:val="22"/>
  </w:num>
  <w:num w:numId="10">
    <w:abstractNumId w:val="12"/>
  </w:num>
  <w:num w:numId="11">
    <w:abstractNumId w:val="0"/>
  </w:num>
  <w:num w:numId="12">
    <w:abstractNumId w:val="14"/>
  </w:num>
  <w:num w:numId="13">
    <w:abstractNumId w:val="20"/>
  </w:num>
  <w:num w:numId="14">
    <w:abstractNumId w:val="5"/>
  </w:num>
  <w:num w:numId="15">
    <w:abstractNumId w:val="21"/>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B0"/>
    <w:rsid w:val="00032E94"/>
    <w:rsid w:val="00043D88"/>
    <w:rsid w:val="00043F09"/>
    <w:rsid w:val="00046BA0"/>
    <w:rsid w:val="00050266"/>
    <w:rsid w:val="00093D62"/>
    <w:rsid w:val="000F51E2"/>
    <w:rsid w:val="000F6696"/>
    <w:rsid w:val="00110E81"/>
    <w:rsid w:val="00123AAD"/>
    <w:rsid w:val="0014304C"/>
    <w:rsid w:val="00145A0F"/>
    <w:rsid w:val="00155526"/>
    <w:rsid w:val="0016599F"/>
    <w:rsid w:val="001D65E4"/>
    <w:rsid w:val="0020092F"/>
    <w:rsid w:val="00211278"/>
    <w:rsid w:val="00222720"/>
    <w:rsid w:val="002250C3"/>
    <w:rsid w:val="002643F7"/>
    <w:rsid w:val="00277CC5"/>
    <w:rsid w:val="00282CF6"/>
    <w:rsid w:val="002C292F"/>
    <w:rsid w:val="002C4111"/>
    <w:rsid w:val="002C6B08"/>
    <w:rsid w:val="002C7F6C"/>
    <w:rsid w:val="002E0772"/>
    <w:rsid w:val="002E0E1E"/>
    <w:rsid w:val="002E3EB0"/>
    <w:rsid w:val="003031E8"/>
    <w:rsid w:val="00305BF0"/>
    <w:rsid w:val="00310CEF"/>
    <w:rsid w:val="00322CA9"/>
    <w:rsid w:val="003674B2"/>
    <w:rsid w:val="003740C5"/>
    <w:rsid w:val="003907FE"/>
    <w:rsid w:val="0039342D"/>
    <w:rsid w:val="003A5212"/>
    <w:rsid w:val="003B1338"/>
    <w:rsid w:val="003C7443"/>
    <w:rsid w:val="004423A2"/>
    <w:rsid w:val="00455065"/>
    <w:rsid w:val="00474FD9"/>
    <w:rsid w:val="00490ACA"/>
    <w:rsid w:val="004B5300"/>
    <w:rsid w:val="004C3C70"/>
    <w:rsid w:val="004D36F1"/>
    <w:rsid w:val="00534FB0"/>
    <w:rsid w:val="005357B4"/>
    <w:rsid w:val="005559CB"/>
    <w:rsid w:val="00573D08"/>
    <w:rsid w:val="0059020B"/>
    <w:rsid w:val="005A2554"/>
    <w:rsid w:val="005B06E8"/>
    <w:rsid w:val="005E5DA0"/>
    <w:rsid w:val="00623052"/>
    <w:rsid w:val="00644BF2"/>
    <w:rsid w:val="00647955"/>
    <w:rsid w:val="00651BE6"/>
    <w:rsid w:val="006847CA"/>
    <w:rsid w:val="006877EC"/>
    <w:rsid w:val="0069086C"/>
    <w:rsid w:val="006A1925"/>
    <w:rsid w:val="006A5EC2"/>
    <w:rsid w:val="006B5510"/>
    <w:rsid w:val="006E70F7"/>
    <w:rsid w:val="006F5D65"/>
    <w:rsid w:val="0070577F"/>
    <w:rsid w:val="00735A3C"/>
    <w:rsid w:val="007416BE"/>
    <w:rsid w:val="00753ECE"/>
    <w:rsid w:val="00754FD4"/>
    <w:rsid w:val="007569ED"/>
    <w:rsid w:val="00766AC5"/>
    <w:rsid w:val="00770BBB"/>
    <w:rsid w:val="00781766"/>
    <w:rsid w:val="00785E1A"/>
    <w:rsid w:val="00787464"/>
    <w:rsid w:val="00794C50"/>
    <w:rsid w:val="007B112F"/>
    <w:rsid w:val="007B7F15"/>
    <w:rsid w:val="007C3BDE"/>
    <w:rsid w:val="007E7406"/>
    <w:rsid w:val="00812230"/>
    <w:rsid w:val="00830C5A"/>
    <w:rsid w:val="008376AE"/>
    <w:rsid w:val="008448DB"/>
    <w:rsid w:val="0085311F"/>
    <w:rsid w:val="0086036F"/>
    <w:rsid w:val="00887E9C"/>
    <w:rsid w:val="0089059C"/>
    <w:rsid w:val="008B2F6D"/>
    <w:rsid w:val="008C06C5"/>
    <w:rsid w:val="008F3E9E"/>
    <w:rsid w:val="008F4F27"/>
    <w:rsid w:val="00907F52"/>
    <w:rsid w:val="00913B06"/>
    <w:rsid w:val="009428FD"/>
    <w:rsid w:val="00945F46"/>
    <w:rsid w:val="00963283"/>
    <w:rsid w:val="00967A49"/>
    <w:rsid w:val="009746C1"/>
    <w:rsid w:val="00976C66"/>
    <w:rsid w:val="009834BB"/>
    <w:rsid w:val="009B4326"/>
    <w:rsid w:val="00A51352"/>
    <w:rsid w:val="00A67D84"/>
    <w:rsid w:val="00A75A47"/>
    <w:rsid w:val="00A95BB9"/>
    <w:rsid w:val="00AA5464"/>
    <w:rsid w:val="00AC45D8"/>
    <w:rsid w:val="00AC4CFB"/>
    <w:rsid w:val="00B1750B"/>
    <w:rsid w:val="00B46D77"/>
    <w:rsid w:val="00B65C1E"/>
    <w:rsid w:val="00B84FA2"/>
    <w:rsid w:val="00B872DC"/>
    <w:rsid w:val="00BB2838"/>
    <w:rsid w:val="00BD4774"/>
    <w:rsid w:val="00BE0231"/>
    <w:rsid w:val="00BF106A"/>
    <w:rsid w:val="00C45C44"/>
    <w:rsid w:val="00C63F8E"/>
    <w:rsid w:val="00C64462"/>
    <w:rsid w:val="00C73B27"/>
    <w:rsid w:val="00C75A85"/>
    <w:rsid w:val="00CA2AAA"/>
    <w:rsid w:val="00CA3A31"/>
    <w:rsid w:val="00CA769D"/>
    <w:rsid w:val="00CB2907"/>
    <w:rsid w:val="00CE2053"/>
    <w:rsid w:val="00D4136E"/>
    <w:rsid w:val="00D62BC6"/>
    <w:rsid w:val="00D6754B"/>
    <w:rsid w:val="00DA2A40"/>
    <w:rsid w:val="00DB2CF9"/>
    <w:rsid w:val="00DC1D18"/>
    <w:rsid w:val="00DD68B7"/>
    <w:rsid w:val="00E1014F"/>
    <w:rsid w:val="00E10C69"/>
    <w:rsid w:val="00E225FA"/>
    <w:rsid w:val="00E36698"/>
    <w:rsid w:val="00E52D38"/>
    <w:rsid w:val="00E60A3A"/>
    <w:rsid w:val="00E651B1"/>
    <w:rsid w:val="00EA3EA2"/>
    <w:rsid w:val="00EA6797"/>
    <w:rsid w:val="00EB2F8A"/>
    <w:rsid w:val="00EB4E19"/>
    <w:rsid w:val="00EB6177"/>
    <w:rsid w:val="00EB6B6E"/>
    <w:rsid w:val="00EC638E"/>
    <w:rsid w:val="00ED77FD"/>
    <w:rsid w:val="00EE1AC2"/>
    <w:rsid w:val="00EF6CF2"/>
    <w:rsid w:val="00F01A73"/>
    <w:rsid w:val="00F13C10"/>
    <w:rsid w:val="00F20418"/>
    <w:rsid w:val="00F423CE"/>
    <w:rsid w:val="00F46484"/>
    <w:rsid w:val="00F6008C"/>
    <w:rsid w:val="00F824BD"/>
    <w:rsid w:val="00FB2AF8"/>
    <w:rsid w:val="00FC33DF"/>
    <w:rsid w:val="00FD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FE69"/>
  <w15:docId w15:val="{3822C1E7-8327-4E94-B13B-756150E2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3EB0"/>
    <w:pPr>
      <w:widowControl w:val="0"/>
      <w:autoSpaceDE w:val="0"/>
      <w:autoSpaceDN w:val="0"/>
      <w:spacing w:after="0" w:line="240" w:lineRule="auto"/>
    </w:pPr>
    <w:rPr>
      <w:rFonts w:ascii="Times New Roman" w:eastAsia="Times New Roman" w:hAnsi="Times New Roman" w:cs="Times New Roman"/>
      <w:lang w:val="sq-AL"/>
    </w:rPr>
  </w:style>
  <w:style w:type="paragraph" w:styleId="Heading2">
    <w:name w:val="heading 2"/>
    <w:basedOn w:val="Normal"/>
    <w:link w:val="Heading2Char"/>
    <w:uiPriority w:val="1"/>
    <w:qFormat/>
    <w:rsid w:val="002E3EB0"/>
    <w:pPr>
      <w:ind w:left="647" w:right="78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E3EB0"/>
    <w:rPr>
      <w:rFonts w:ascii="Times New Roman" w:eastAsia="Times New Roman" w:hAnsi="Times New Roman" w:cs="Times New Roman"/>
      <w:b/>
      <w:bCs/>
      <w:sz w:val="24"/>
      <w:szCs w:val="24"/>
      <w:lang w:val="sq-AL"/>
    </w:rPr>
  </w:style>
  <w:style w:type="paragraph" w:styleId="BodyText">
    <w:name w:val="Body Text"/>
    <w:basedOn w:val="Normal"/>
    <w:link w:val="BodyTextChar"/>
    <w:uiPriority w:val="1"/>
    <w:qFormat/>
    <w:rsid w:val="002E3EB0"/>
    <w:rPr>
      <w:sz w:val="24"/>
      <w:szCs w:val="24"/>
    </w:rPr>
  </w:style>
  <w:style w:type="character" w:customStyle="1" w:styleId="BodyTextChar">
    <w:name w:val="Body Text Char"/>
    <w:basedOn w:val="DefaultParagraphFont"/>
    <w:link w:val="BodyText"/>
    <w:uiPriority w:val="1"/>
    <w:rsid w:val="002E3EB0"/>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2E3EB0"/>
    <w:pPr>
      <w:ind w:left="720"/>
      <w:contextualSpacing/>
    </w:pPr>
  </w:style>
  <w:style w:type="paragraph" w:customStyle="1" w:styleId="Default">
    <w:name w:val="Default"/>
    <w:rsid w:val="002E3EB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E3EB0"/>
    <w:rPr>
      <w:sz w:val="16"/>
      <w:szCs w:val="16"/>
    </w:rPr>
  </w:style>
  <w:style w:type="paragraph" w:styleId="CommentText">
    <w:name w:val="annotation text"/>
    <w:basedOn w:val="Normal"/>
    <w:link w:val="CommentTextChar"/>
    <w:uiPriority w:val="99"/>
    <w:semiHidden/>
    <w:unhideWhenUsed/>
    <w:rsid w:val="002E3EB0"/>
    <w:rPr>
      <w:sz w:val="20"/>
      <w:szCs w:val="20"/>
    </w:rPr>
  </w:style>
  <w:style w:type="character" w:customStyle="1" w:styleId="CommentTextChar">
    <w:name w:val="Comment Text Char"/>
    <w:basedOn w:val="DefaultParagraphFont"/>
    <w:link w:val="CommentText"/>
    <w:uiPriority w:val="99"/>
    <w:semiHidden/>
    <w:rsid w:val="002E3EB0"/>
    <w:rPr>
      <w:rFonts w:ascii="Times New Roman" w:eastAsia="Times New Roman" w:hAnsi="Times New Roman" w:cs="Times New Roman"/>
      <w:sz w:val="20"/>
      <w:szCs w:val="20"/>
      <w:lang w:val="sq-AL"/>
    </w:rPr>
  </w:style>
  <w:style w:type="paragraph" w:styleId="NormalWeb">
    <w:name w:val="Normal (Web)"/>
    <w:basedOn w:val="Normal"/>
    <w:uiPriority w:val="99"/>
    <w:unhideWhenUsed/>
    <w:rsid w:val="002E3EB0"/>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E3EB0"/>
    <w:rPr>
      <w:rFonts w:ascii="Tahoma" w:hAnsi="Tahoma" w:cs="Tahoma"/>
      <w:sz w:val="16"/>
      <w:szCs w:val="16"/>
    </w:rPr>
  </w:style>
  <w:style w:type="character" w:customStyle="1" w:styleId="BalloonTextChar">
    <w:name w:val="Balloon Text Char"/>
    <w:basedOn w:val="DefaultParagraphFont"/>
    <w:link w:val="BalloonText"/>
    <w:uiPriority w:val="99"/>
    <w:semiHidden/>
    <w:rsid w:val="002E3EB0"/>
    <w:rPr>
      <w:rFonts w:ascii="Tahoma" w:eastAsia="Times New Roman" w:hAnsi="Tahoma" w:cs="Tahoma"/>
      <w:sz w:val="16"/>
      <w:szCs w:val="16"/>
      <w:lang w:val="sq-AL"/>
    </w:rPr>
  </w:style>
  <w:style w:type="paragraph" w:styleId="CommentSubject">
    <w:name w:val="annotation subject"/>
    <w:basedOn w:val="CommentText"/>
    <w:next w:val="CommentText"/>
    <w:link w:val="CommentSubjectChar"/>
    <w:uiPriority w:val="99"/>
    <w:semiHidden/>
    <w:unhideWhenUsed/>
    <w:rsid w:val="00FC33DF"/>
    <w:rPr>
      <w:b/>
      <w:bCs/>
    </w:rPr>
  </w:style>
  <w:style w:type="character" w:customStyle="1" w:styleId="CommentSubjectChar">
    <w:name w:val="Comment Subject Char"/>
    <w:basedOn w:val="CommentTextChar"/>
    <w:link w:val="CommentSubject"/>
    <w:uiPriority w:val="99"/>
    <w:semiHidden/>
    <w:rsid w:val="00FC33DF"/>
    <w:rPr>
      <w:rFonts w:ascii="Times New Roman" w:eastAsia="Times New Roman" w:hAnsi="Times New Roman" w:cs="Times New Roman"/>
      <w:b/>
      <w:bCs/>
      <w:sz w:val="20"/>
      <w:szCs w:val="20"/>
      <w:lang w:val="sq-AL"/>
    </w:rPr>
  </w:style>
  <w:style w:type="paragraph" w:styleId="NoSpacing">
    <w:name w:val="No Spacing"/>
    <w:basedOn w:val="Normal"/>
    <w:uiPriority w:val="1"/>
    <w:qFormat/>
    <w:rsid w:val="003907FE"/>
    <w:pPr>
      <w:widowControl/>
      <w:autoSpaceDE/>
      <w:autoSpaceDN/>
    </w:pPr>
    <w:rPr>
      <w:rFonts w:ascii="Calibri" w:eastAsiaTheme="minorHAnsi" w:hAnsi="Calibri" w:cs="Calibri"/>
      <w:lang w:eastAsia="sq-AL"/>
    </w:rPr>
  </w:style>
  <w:style w:type="character" w:styleId="Hyperlink">
    <w:name w:val="Hyperlink"/>
    <w:basedOn w:val="DefaultParagraphFont"/>
    <w:uiPriority w:val="99"/>
    <w:semiHidden/>
    <w:unhideWhenUsed/>
    <w:rsid w:val="00F824BD"/>
    <w:rPr>
      <w:color w:val="0563C1"/>
      <w:u w:val="single"/>
    </w:rPr>
  </w:style>
  <w:style w:type="character" w:styleId="FollowedHyperlink">
    <w:name w:val="FollowedHyperlink"/>
    <w:basedOn w:val="DefaultParagraphFont"/>
    <w:uiPriority w:val="99"/>
    <w:semiHidden/>
    <w:unhideWhenUsed/>
    <w:rsid w:val="00BD4774"/>
    <w:rPr>
      <w:color w:val="800080" w:themeColor="followedHyperlink"/>
      <w:u w:val="single"/>
    </w:rPr>
  </w:style>
  <w:style w:type="paragraph" w:styleId="Header">
    <w:name w:val="header"/>
    <w:basedOn w:val="Normal"/>
    <w:link w:val="HeaderChar"/>
    <w:uiPriority w:val="99"/>
    <w:unhideWhenUsed/>
    <w:rsid w:val="008C06C5"/>
    <w:pPr>
      <w:tabs>
        <w:tab w:val="center" w:pos="4513"/>
        <w:tab w:val="right" w:pos="9026"/>
      </w:tabs>
    </w:pPr>
  </w:style>
  <w:style w:type="character" w:customStyle="1" w:styleId="HeaderChar">
    <w:name w:val="Header Char"/>
    <w:basedOn w:val="DefaultParagraphFont"/>
    <w:link w:val="Header"/>
    <w:uiPriority w:val="99"/>
    <w:rsid w:val="008C06C5"/>
    <w:rPr>
      <w:rFonts w:ascii="Times New Roman" w:eastAsia="Times New Roman" w:hAnsi="Times New Roman" w:cs="Times New Roman"/>
      <w:lang w:val="sq-AL"/>
    </w:rPr>
  </w:style>
  <w:style w:type="paragraph" w:styleId="Footer">
    <w:name w:val="footer"/>
    <w:basedOn w:val="Normal"/>
    <w:link w:val="FooterChar"/>
    <w:uiPriority w:val="99"/>
    <w:unhideWhenUsed/>
    <w:rsid w:val="008C06C5"/>
    <w:pPr>
      <w:tabs>
        <w:tab w:val="center" w:pos="4513"/>
        <w:tab w:val="right" w:pos="9026"/>
      </w:tabs>
    </w:pPr>
  </w:style>
  <w:style w:type="character" w:customStyle="1" w:styleId="FooterChar">
    <w:name w:val="Footer Char"/>
    <w:basedOn w:val="DefaultParagraphFont"/>
    <w:link w:val="Footer"/>
    <w:uiPriority w:val="99"/>
    <w:rsid w:val="008C06C5"/>
    <w:rPr>
      <w:rFonts w:ascii="Times New Roman" w:eastAsia="Times New Roman" w:hAnsi="Times New Roman" w:cs="Times New Roman"/>
      <w:lang w:val="sq-AL"/>
    </w:rPr>
  </w:style>
  <w:style w:type="table" w:styleId="TableGrid">
    <w:name w:val="Table Grid"/>
    <w:basedOn w:val="TableNormal"/>
    <w:uiPriority w:val="59"/>
    <w:rsid w:val="004D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D36F1"/>
    <w:pPr>
      <w:spacing w:after="120" w:line="480" w:lineRule="auto"/>
    </w:pPr>
  </w:style>
  <w:style w:type="character" w:customStyle="1" w:styleId="BodyText2Char">
    <w:name w:val="Body Text 2 Char"/>
    <w:basedOn w:val="DefaultParagraphFont"/>
    <w:link w:val="BodyText2"/>
    <w:uiPriority w:val="99"/>
    <w:semiHidden/>
    <w:rsid w:val="004D36F1"/>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84746">
      <w:bodyDiv w:val="1"/>
      <w:marLeft w:val="0"/>
      <w:marRight w:val="0"/>
      <w:marTop w:val="0"/>
      <w:marBottom w:val="0"/>
      <w:divBdr>
        <w:top w:val="none" w:sz="0" w:space="0" w:color="auto"/>
        <w:left w:val="none" w:sz="0" w:space="0" w:color="auto"/>
        <w:bottom w:val="none" w:sz="0" w:space="0" w:color="auto"/>
        <w:right w:val="none" w:sz="0" w:space="0" w:color="auto"/>
      </w:divBdr>
    </w:div>
    <w:div w:id="678509743">
      <w:bodyDiv w:val="1"/>
      <w:marLeft w:val="0"/>
      <w:marRight w:val="0"/>
      <w:marTop w:val="0"/>
      <w:marBottom w:val="0"/>
      <w:divBdr>
        <w:top w:val="none" w:sz="0" w:space="0" w:color="auto"/>
        <w:left w:val="none" w:sz="0" w:space="0" w:color="auto"/>
        <w:bottom w:val="none" w:sz="0" w:space="0" w:color="auto"/>
        <w:right w:val="none" w:sz="0" w:space="0" w:color="auto"/>
      </w:divBdr>
    </w:div>
    <w:div w:id="11974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FB96-D819-4CE1-8D24-89AB15FF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Enis Spahiu</cp:lastModifiedBy>
  <cp:revision>3</cp:revision>
  <cp:lastPrinted>2020-07-14T11:34:00Z</cp:lastPrinted>
  <dcterms:created xsi:type="dcterms:W3CDTF">2020-07-15T06:15:00Z</dcterms:created>
  <dcterms:modified xsi:type="dcterms:W3CDTF">2020-07-15T08:09:00Z</dcterms:modified>
</cp:coreProperties>
</file>