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16F" w:rsidRPr="007C2362" w:rsidRDefault="000D4372" w:rsidP="007C2362">
      <w:pPr>
        <w:spacing w:before="240" w:after="120" w:line="312" w:lineRule="auto"/>
        <w:jc w:val="both"/>
        <w:rPr>
          <w:rFonts w:ascii="Times New Roman" w:hAnsi="Times New Roman"/>
          <w:sz w:val="24"/>
          <w:szCs w:val="24"/>
        </w:rPr>
      </w:pPr>
      <w:r w:rsidRPr="007C2362">
        <w:rPr>
          <w:rFonts w:ascii="Times New Roman" w:hAnsi="Times New Roman"/>
          <w:noProof/>
          <w:sz w:val="24"/>
          <w:szCs w:val="24"/>
          <w:lang w:val="en-US"/>
        </w:rPr>
        <w:drawing>
          <wp:anchor distT="0" distB="0" distL="114300" distR="114300" simplePos="0" relativeHeight="251662336" behindDoc="1" locked="0" layoutInCell="1" allowOverlap="1" wp14:anchorId="7682D35A" wp14:editId="13F30F85">
            <wp:simplePos x="0" y="0"/>
            <wp:positionH relativeFrom="column">
              <wp:posOffset>2527539</wp:posOffset>
            </wp:positionH>
            <wp:positionV relativeFrom="paragraph">
              <wp:posOffset>-327804</wp:posOffset>
            </wp:positionV>
            <wp:extent cx="644525" cy="806450"/>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4525" cy="806450"/>
                    </a:xfrm>
                    <a:prstGeom prst="rect">
                      <a:avLst/>
                    </a:prstGeom>
                    <a:noFill/>
                  </pic:spPr>
                </pic:pic>
              </a:graphicData>
            </a:graphic>
            <wp14:sizeRelH relativeFrom="page">
              <wp14:pctWidth>0</wp14:pctWidth>
            </wp14:sizeRelH>
            <wp14:sizeRelV relativeFrom="page">
              <wp14:pctHeight>0</wp14:pctHeight>
            </wp14:sizeRelV>
          </wp:anchor>
        </w:drawing>
      </w:r>
    </w:p>
    <w:p w:rsidR="000D4372" w:rsidRPr="007C2362" w:rsidRDefault="000D4372" w:rsidP="007C2362">
      <w:pPr>
        <w:spacing w:after="0"/>
        <w:jc w:val="both"/>
        <w:rPr>
          <w:rFonts w:ascii="Times New Roman" w:hAnsi="Times New Roman"/>
          <w:b/>
          <w:bCs/>
          <w:sz w:val="24"/>
          <w:szCs w:val="24"/>
        </w:rPr>
      </w:pPr>
    </w:p>
    <w:p w:rsidR="00FF1968" w:rsidRPr="007C2362" w:rsidRDefault="00FF1968" w:rsidP="00E40908">
      <w:pPr>
        <w:spacing w:after="0"/>
        <w:jc w:val="center"/>
        <w:rPr>
          <w:rFonts w:ascii="Times New Roman" w:eastAsia="Batang" w:hAnsi="Times New Roman"/>
          <w:b/>
          <w:bCs/>
          <w:sz w:val="24"/>
          <w:szCs w:val="24"/>
        </w:rPr>
      </w:pPr>
      <w:r w:rsidRPr="007C2362">
        <w:rPr>
          <w:rFonts w:ascii="Times New Roman" w:hAnsi="Times New Roman"/>
          <w:b/>
          <w:bCs/>
          <w:sz w:val="24"/>
          <w:szCs w:val="24"/>
        </w:rPr>
        <w:t>Republika e Kosovës</w:t>
      </w:r>
    </w:p>
    <w:p w:rsidR="00FF1968" w:rsidRPr="007C2362" w:rsidRDefault="00FF1968" w:rsidP="00E40908">
      <w:pPr>
        <w:spacing w:after="0"/>
        <w:jc w:val="center"/>
        <w:rPr>
          <w:rFonts w:ascii="Times New Roman" w:hAnsi="Times New Roman"/>
          <w:b/>
          <w:bCs/>
          <w:sz w:val="24"/>
          <w:szCs w:val="24"/>
        </w:rPr>
      </w:pPr>
      <w:r w:rsidRPr="007C2362">
        <w:rPr>
          <w:rFonts w:ascii="Times New Roman" w:eastAsia="Batang" w:hAnsi="Times New Roman"/>
          <w:b/>
          <w:bCs/>
          <w:sz w:val="24"/>
          <w:szCs w:val="24"/>
        </w:rPr>
        <w:t>Republika Kosova-</w:t>
      </w:r>
      <w:r w:rsidRPr="007C2362">
        <w:rPr>
          <w:rFonts w:ascii="Times New Roman" w:hAnsi="Times New Roman"/>
          <w:b/>
          <w:bCs/>
          <w:sz w:val="24"/>
          <w:szCs w:val="24"/>
        </w:rPr>
        <w:t>Republic of Kosovo</w:t>
      </w:r>
    </w:p>
    <w:p w:rsidR="00FF1968" w:rsidRPr="007C2362" w:rsidRDefault="00FF1968" w:rsidP="00E40908">
      <w:pPr>
        <w:spacing w:after="0"/>
        <w:jc w:val="center"/>
        <w:rPr>
          <w:rFonts w:ascii="Times New Roman" w:hAnsi="Times New Roman"/>
          <w:b/>
          <w:bCs/>
          <w:i/>
          <w:iCs/>
          <w:sz w:val="24"/>
          <w:szCs w:val="24"/>
        </w:rPr>
      </w:pPr>
      <w:r w:rsidRPr="007C2362">
        <w:rPr>
          <w:rFonts w:ascii="Times New Roman" w:hAnsi="Times New Roman"/>
          <w:b/>
          <w:bCs/>
          <w:i/>
          <w:iCs/>
          <w:sz w:val="24"/>
          <w:szCs w:val="24"/>
        </w:rPr>
        <w:t>Qeveria-Vlada-Government</w:t>
      </w:r>
    </w:p>
    <w:p w:rsidR="004E0D27" w:rsidRPr="007C2362" w:rsidRDefault="004E0D27" w:rsidP="00E40908">
      <w:pPr>
        <w:spacing w:after="0"/>
        <w:jc w:val="center"/>
        <w:rPr>
          <w:rFonts w:ascii="Times New Roman" w:hAnsi="Times New Roman"/>
          <w:b/>
          <w:bCs/>
          <w:i/>
          <w:iCs/>
          <w:sz w:val="24"/>
          <w:szCs w:val="24"/>
        </w:rPr>
      </w:pPr>
    </w:p>
    <w:p w:rsidR="004E0D27" w:rsidRPr="007C2362" w:rsidRDefault="004E0D27" w:rsidP="00E40908">
      <w:pPr>
        <w:spacing w:after="0" w:line="240" w:lineRule="auto"/>
        <w:jc w:val="center"/>
        <w:rPr>
          <w:rFonts w:ascii="Times New Roman" w:eastAsia="MS Mincho" w:hAnsi="Times New Roman"/>
          <w:b/>
          <w:bCs/>
          <w:i/>
          <w:iCs/>
          <w:sz w:val="24"/>
          <w:szCs w:val="24"/>
          <w:lang w:eastAsia="sr-Latn-CS"/>
        </w:rPr>
      </w:pPr>
      <w:r w:rsidRPr="007C2362">
        <w:rPr>
          <w:rFonts w:ascii="Times New Roman" w:eastAsia="MS Mincho" w:hAnsi="Times New Roman"/>
          <w:b/>
          <w:bCs/>
          <w:i/>
          <w:iCs/>
          <w:sz w:val="24"/>
          <w:szCs w:val="24"/>
          <w:lang w:eastAsia="sr-Latn-CS"/>
        </w:rPr>
        <w:t>Ministria e Mjedisit, Planifikimit Hapësinor dhe Infrastrukturës</w:t>
      </w:r>
    </w:p>
    <w:p w:rsidR="004E0D27" w:rsidRPr="007C2362" w:rsidRDefault="004E0D27" w:rsidP="00E40908">
      <w:pPr>
        <w:spacing w:after="0" w:line="240" w:lineRule="auto"/>
        <w:jc w:val="center"/>
        <w:rPr>
          <w:rFonts w:ascii="Times New Roman" w:eastAsia="MS Mincho" w:hAnsi="Times New Roman"/>
          <w:b/>
          <w:bCs/>
          <w:i/>
          <w:iCs/>
          <w:sz w:val="24"/>
          <w:szCs w:val="24"/>
          <w:lang w:eastAsia="sr-Latn-CS"/>
        </w:rPr>
      </w:pPr>
      <w:r w:rsidRPr="007C2362">
        <w:rPr>
          <w:rFonts w:ascii="Times New Roman" w:eastAsia="MS Mincho" w:hAnsi="Times New Roman"/>
          <w:b/>
          <w:bCs/>
          <w:i/>
          <w:iCs/>
          <w:sz w:val="24"/>
          <w:szCs w:val="24"/>
          <w:lang w:eastAsia="sr-Latn-CS"/>
        </w:rPr>
        <w:t>Ministarstvo Životne Sredine Prostornog Planiranja i Infrastrukture</w:t>
      </w:r>
    </w:p>
    <w:p w:rsidR="004E0D27" w:rsidRPr="007C2362" w:rsidRDefault="004E0D27" w:rsidP="00E40908">
      <w:pPr>
        <w:pBdr>
          <w:bottom w:val="single" w:sz="12" w:space="1" w:color="auto"/>
        </w:pBdr>
        <w:spacing w:after="0" w:line="240" w:lineRule="auto"/>
        <w:jc w:val="center"/>
        <w:rPr>
          <w:rFonts w:ascii="Times New Roman" w:eastAsia="MS Mincho" w:hAnsi="Times New Roman"/>
          <w:b/>
          <w:bCs/>
          <w:i/>
          <w:iCs/>
          <w:sz w:val="24"/>
          <w:szCs w:val="24"/>
          <w:lang w:eastAsia="sr-Latn-CS"/>
        </w:rPr>
      </w:pPr>
      <w:r w:rsidRPr="007C2362">
        <w:rPr>
          <w:rFonts w:ascii="Times New Roman" w:eastAsia="MS Mincho" w:hAnsi="Times New Roman"/>
          <w:b/>
          <w:i/>
          <w:iCs/>
          <w:sz w:val="24"/>
          <w:szCs w:val="24"/>
          <w:lang w:eastAsia="sr-Latn-CS"/>
        </w:rPr>
        <w:t>Ministry of Environment Spatial Planning and Infrastructure</w:t>
      </w:r>
    </w:p>
    <w:p w:rsidR="00D45F1B" w:rsidRDefault="00D45F1B" w:rsidP="00D45F1B">
      <w:pPr>
        <w:spacing w:after="0"/>
        <w:jc w:val="both"/>
        <w:rPr>
          <w:rFonts w:ascii="Times New Roman" w:hAnsi="Times New Roman"/>
          <w:b/>
          <w:bCs/>
          <w:i/>
          <w:iCs/>
          <w:sz w:val="24"/>
          <w:szCs w:val="24"/>
        </w:rPr>
      </w:pPr>
    </w:p>
    <w:p w:rsidR="00B5216F" w:rsidRPr="00D45F1B" w:rsidRDefault="004E15FA" w:rsidP="00D45F1B">
      <w:pPr>
        <w:spacing w:after="0"/>
        <w:jc w:val="both"/>
        <w:rPr>
          <w:rFonts w:ascii="Times New Roman" w:hAnsi="Times New Roman"/>
          <w:b/>
          <w:bCs/>
          <w:i/>
          <w:iCs/>
          <w:sz w:val="24"/>
          <w:szCs w:val="24"/>
        </w:rPr>
      </w:pPr>
      <w:r>
        <w:rPr>
          <w:rFonts w:ascii="Times New Roman" w:hAnsi="Times New Roman"/>
          <w:sz w:val="24"/>
          <w:szCs w:val="24"/>
        </w:rPr>
        <w:t xml:space="preserve">                               </w:t>
      </w:r>
    </w:p>
    <w:p w:rsidR="00042F8D" w:rsidRPr="007C2362" w:rsidRDefault="00042F8D" w:rsidP="007C2362">
      <w:pPr>
        <w:spacing w:before="240" w:after="120" w:line="312" w:lineRule="auto"/>
        <w:jc w:val="both"/>
        <w:rPr>
          <w:rFonts w:ascii="Times New Roman" w:hAnsi="Times New Roman"/>
          <w:b/>
          <w:sz w:val="24"/>
          <w:szCs w:val="24"/>
        </w:rPr>
      </w:pPr>
      <w:r w:rsidRPr="007C2362">
        <w:rPr>
          <w:rFonts w:ascii="Times New Roman" w:hAnsi="Times New Roman"/>
          <w:b/>
          <w:sz w:val="24"/>
          <w:szCs w:val="24"/>
        </w:rPr>
        <w:t>Dokument konsultimi për</w:t>
      </w:r>
    </w:p>
    <w:p w:rsidR="003051AA" w:rsidRPr="003051AA" w:rsidRDefault="003051AA" w:rsidP="001216FE">
      <w:pPr>
        <w:spacing w:after="0" w:line="240" w:lineRule="auto"/>
        <w:jc w:val="both"/>
        <w:rPr>
          <w:rFonts w:ascii="Times New Roman" w:eastAsiaTheme="minorHAnsi" w:hAnsi="Times New Roman"/>
          <w:b/>
          <w:sz w:val="24"/>
          <w:szCs w:val="24"/>
        </w:rPr>
      </w:pPr>
      <w:r w:rsidRPr="003051AA">
        <w:rPr>
          <w:rFonts w:ascii="Times New Roman" w:eastAsiaTheme="minorHAnsi" w:hAnsi="Times New Roman"/>
          <w:b/>
          <w:sz w:val="24"/>
          <w:szCs w:val="24"/>
        </w:rPr>
        <w:t>PROJEKT RREGULLORE (MMPHI)</w:t>
      </w:r>
      <w:r w:rsidRPr="003051AA">
        <w:rPr>
          <w:rFonts w:ascii="Times New Roman" w:eastAsia="Times New Roman" w:hAnsi="Times New Roman"/>
          <w:b/>
          <w:sz w:val="24"/>
          <w:szCs w:val="24"/>
        </w:rPr>
        <w:t xml:space="preserve"> Nr. ______2021 </w:t>
      </w:r>
      <w:r w:rsidRPr="003051AA">
        <w:rPr>
          <w:rFonts w:ascii="Times New Roman" w:eastAsiaTheme="minorHAnsi" w:hAnsi="Times New Roman"/>
          <w:b/>
          <w:sz w:val="24"/>
          <w:szCs w:val="24"/>
        </w:rPr>
        <w:t>PËR RENDIN E BRENDSHËM TË PARQEVE TË NATYRËS DHE MONUMENTEVE TË NATYRËS ME RENDËSI TË VEÇANTË</w:t>
      </w:r>
    </w:p>
    <w:p w:rsidR="003051AA" w:rsidRPr="003051AA" w:rsidRDefault="003051AA" w:rsidP="003051AA">
      <w:pPr>
        <w:jc w:val="center"/>
        <w:rPr>
          <w:rFonts w:ascii="Times New Roman" w:eastAsiaTheme="minorHAnsi" w:hAnsi="Times New Roman"/>
          <w:b/>
          <w:bCs/>
          <w:i/>
          <w:iCs/>
          <w:sz w:val="24"/>
          <w:szCs w:val="24"/>
        </w:rPr>
      </w:pPr>
    </w:p>
    <w:p w:rsidR="003051AA" w:rsidRDefault="00042F8D" w:rsidP="008E6073">
      <w:pPr>
        <w:spacing w:before="240" w:after="120" w:line="312" w:lineRule="auto"/>
        <w:jc w:val="both"/>
        <w:rPr>
          <w:rFonts w:ascii="Times New Roman" w:eastAsiaTheme="minorHAnsi" w:hAnsi="Times New Roman"/>
          <w:b/>
          <w:i/>
          <w:sz w:val="24"/>
          <w:szCs w:val="24"/>
        </w:rPr>
      </w:pPr>
      <w:r w:rsidRPr="008E6073">
        <w:rPr>
          <w:rFonts w:ascii="Times New Roman" w:hAnsi="Times New Roman"/>
          <w:b/>
          <w:i/>
          <w:sz w:val="24"/>
          <w:szCs w:val="24"/>
        </w:rPr>
        <w:t>Përmbledhje e shkur</w:t>
      </w:r>
      <w:r w:rsidR="008E6073" w:rsidRPr="008E6073">
        <w:rPr>
          <w:rFonts w:ascii="Times New Roman" w:hAnsi="Times New Roman"/>
          <w:b/>
          <w:i/>
          <w:sz w:val="24"/>
          <w:szCs w:val="24"/>
        </w:rPr>
        <w:t xml:space="preserve">tër rreth Projekt </w:t>
      </w:r>
      <w:r w:rsidR="001216FE" w:rsidRPr="008E6073">
        <w:rPr>
          <w:rFonts w:ascii="Times New Roman" w:eastAsiaTheme="minorHAnsi" w:hAnsi="Times New Roman"/>
          <w:b/>
          <w:i/>
          <w:sz w:val="24"/>
          <w:szCs w:val="24"/>
        </w:rPr>
        <w:t>R</w:t>
      </w:r>
      <w:r w:rsidR="003051AA" w:rsidRPr="008E6073">
        <w:rPr>
          <w:rFonts w:ascii="Times New Roman" w:eastAsiaTheme="minorHAnsi" w:hAnsi="Times New Roman"/>
          <w:b/>
          <w:i/>
          <w:sz w:val="24"/>
          <w:szCs w:val="24"/>
        </w:rPr>
        <w:t>regullore</w:t>
      </w:r>
      <w:r w:rsidR="001216FE" w:rsidRPr="008E6073">
        <w:rPr>
          <w:rFonts w:ascii="Times New Roman" w:eastAsiaTheme="minorHAnsi" w:hAnsi="Times New Roman"/>
          <w:b/>
          <w:i/>
          <w:sz w:val="24"/>
          <w:szCs w:val="24"/>
        </w:rPr>
        <w:t>s së</w:t>
      </w:r>
      <w:r w:rsidR="003051AA" w:rsidRPr="008E6073">
        <w:rPr>
          <w:rFonts w:ascii="Times New Roman" w:eastAsiaTheme="minorHAnsi" w:hAnsi="Times New Roman"/>
          <w:b/>
          <w:i/>
          <w:sz w:val="24"/>
          <w:szCs w:val="24"/>
        </w:rPr>
        <w:t xml:space="preserve"> (MMPHI)</w:t>
      </w:r>
      <w:r w:rsidR="003051AA" w:rsidRPr="008E6073">
        <w:rPr>
          <w:rFonts w:ascii="Times New Roman" w:eastAsia="Times New Roman" w:hAnsi="Times New Roman"/>
          <w:b/>
          <w:i/>
          <w:sz w:val="24"/>
          <w:szCs w:val="24"/>
        </w:rPr>
        <w:t xml:space="preserve"> nr. ______2021 </w:t>
      </w:r>
      <w:r w:rsidR="003051AA" w:rsidRPr="008E6073">
        <w:rPr>
          <w:rFonts w:ascii="Times New Roman" w:eastAsiaTheme="minorHAnsi" w:hAnsi="Times New Roman"/>
          <w:b/>
          <w:i/>
          <w:sz w:val="24"/>
          <w:szCs w:val="24"/>
        </w:rPr>
        <w:t>për Rendin e Brendshëm të Parqeve të Natyrës dhe Monumenteve të Natyrës me Rendësi të Veçantë</w:t>
      </w:r>
    </w:p>
    <w:p w:rsidR="00E40908" w:rsidRPr="008E6073" w:rsidRDefault="00E40908" w:rsidP="008E6073">
      <w:pPr>
        <w:spacing w:before="240" w:after="120" w:line="312" w:lineRule="auto"/>
        <w:jc w:val="both"/>
        <w:rPr>
          <w:rFonts w:ascii="Times New Roman" w:eastAsiaTheme="minorHAnsi" w:hAnsi="Times New Roman"/>
          <w:b/>
          <w:i/>
          <w:sz w:val="24"/>
          <w:szCs w:val="24"/>
        </w:rPr>
      </w:pPr>
    </w:p>
    <w:p w:rsidR="003051AA" w:rsidRDefault="005A2798" w:rsidP="003051AA">
      <w:pPr>
        <w:jc w:val="both"/>
        <w:rPr>
          <w:rFonts w:ascii="Times New Roman" w:eastAsiaTheme="minorHAnsi" w:hAnsi="Times New Roman"/>
          <w:sz w:val="24"/>
          <w:szCs w:val="24"/>
        </w:rPr>
      </w:pPr>
      <w:r>
        <w:rPr>
          <w:rFonts w:ascii="Times New Roman" w:eastAsiaTheme="minorHAnsi" w:hAnsi="Times New Roman"/>
          <w:sz w:val="24"/>
          <w:szCs w:val="24"/>
        </w:rPr>
        <w:t xml:space="preserve">Me këtë </w:t>
      </w:r>
      <w:r w:rsidR="003051AA" w:rsidRPr="003051AA">
        <w:rPr>
          <w:rFonts w:ascii="Times New Roman" w:eastAsiaTheme="minorHAnsi" w:hAnsi="Times New Roman"/>
          <w:sz w:val="24"/>
          <w:szCs w:val="24"/>
        </w:rPr>
        <w:t xml:space="preserve">Rregullore përcaktohet mbrojtja, ruajtja, përparimi, promovimi dhe shfrytëzimi i parqeve të natyrës dhe monumenteve të natyrës me rendësi të veçantë si dhe përcaktohen masat për mos respektim të dispozitave të kësaj Rregullore. </w:t>
      </w:r>
    </w:p>
    <w:p w:rsidR="003051AA" w:rsidRDefault="003051AA" w:rsidP="003051AA">
      <w:pPr>
        <w:jc w:val="both"/>
        <w:rPr>
          <w:rFonts w:ascii="Times New Roman" w:eastAsiaTheme="minorHAnsi" w:hAnsi="Times New Roman"/>
          <w:sz w:val="24"/>
          <w:szCs w:val="24"/>
        </w:rPr>
      </w:pPr>
      <w:r w:rsidRPr="003051AA">
        <w:rPr>
          <w:rFonts w:ascii="Times New Roman" w:eastAsiaTheme="minorHAnsi" w:hAnsi="Times New Roman"/>
          <w:sz w:val="24"/>
          <w:szCs w:val="24"/>
        </w:rPr>
        <w:t>Dispozitat e kësaj Rregulloreje janë të zbatueshme për të gjithë personat fizik dhe juridik të cilët kryejnë veprimtari apo shfrytëzojnë territorin e parqeve të natyrës dhe monumenteve të natyrës me rendësi të veçantë dhe të cilët janë të detyruar t’i përmbahen dispozitave të kësaj Rregulloreje.</w:t>
      </w:r>
    </w:p>
    <w:p w:rsidR="005228D7" w:rsidRDefault="005228D7" w:rsidP="005228D7">
      <w:pPr>
        <w:spacing w:after="0" w:line="240" w:lineRule="auto"/>
        <w:rPr>
          <w:rFonts w:ascii="Times New Roman" w:eastAsiaTheme="minorHAnsi" w:hAnsi="Times New Roman"/>
          <w:sz w:val="24"/>
          <w:szCs w:val="24"/>
        </w:rPr>
      </w:pPr>
      <w:r w:rsidRPr="005228D7">
        <w:rPr>
          <w:rFonts w:ascii="Times New Roman" w:eastAsiaTheme="minorHAnsi" w:hAnsi="Times New Roman"/>
          <w:sz w:val="24"/>
          <w:szCs w:val="24"/>
        </w:rPr>
        <w:t>Aktivitetet e ndaluara dhe të lejuara me kushte në Shpella janë të parapara në Shtojcën nr. I, ndërsa çmimorja</w:t>
      </w:r>
      <w:r w:rsidR="005A2798">
        <w:rPr>
          <w:rFonts w:ascii="Times New Roman" w:eastAsiaTheme="minorHAnsi" w:hAnsi="Times New Roman"/>
          <w:sz w:val="24"/>
          <w:szCs w:val="24"/>
        </w:rPr>
        <w:t xml:space="preserve"> që </w:t>
      </w:r>
      <w:r w:rsidR="005A2798" w:rsidRPr="005A2798">
        <w:rPr>
          <w:rFonts w:ascii="Times New Roman" w:eastAsia="Times New Roman" w:hAnsi="Times New Roman"/>
          <w:sz w:val="24"/>
          <w:szCs w:val="24"/>
        </w:rPr>
        <w:t>nënkupton lartësinë e kompensimit për kryerjen e aktiviteteve brenda këtyre zonave të mbrojtura</w:t>
      </w:r>
      <w:r w:rsidR="005A2798">
        <w:rPr>
          <w:rFonts w:ascii="Times New Roman" w:eastAsia="Times New Roman" w:hAnsi="Times New Roman"/>
          <w:sz w:val="24"/>
          <w:szCs w:val="24"/>
        </w:rPr>
        <w:t xml:space="preserve"> </w:t>
      </w:r>
      <w:r w:rsidRPr="005228D7">
        <w:rPr>
          <w:rFonts w:ascii="Times New Roman" w:eastAsiaTheme="minorHAnsi" w:hAnsi="Times New Roman"/>
          <w:sz w:val="24"/>
          <w:szCs w:val="24"/>
        </w:rPr>
        <w:t xml:space="preserve">është e paraparë në Shtojcën nr. II, pjesë e kësaj Rregullore. </w:t>
      </w:r>
    </w:p>
    <w:p w:rsidR="005228D7" w:rsidRPr="005228D7" w:rsidRDefault="005228D7" w:rsidP="005228D7">
      <w:pPr>
        <w:spacing w:after="0" w:line="240" w:lineRule="auto"/>
        <w:rPr>
          <w:rFonts w:ascii="Times New Roman" w:eastAsiaTheme="minorHAnsi" w:hAnsi="Times New Roman"/>
          <w:sz w:val="24"/>
          <w:szCs w:val="24"/>
        </w:rPr>
      </w:pPr>
    </w:p>
    <w:p w:rsidR="003051AA" w:rsidRPr="003051AA" w:rsidRDefault="003051AA" w:rsidP="003051AA">
      <w:pPr>
        <w:jc w:val="both"/>
        <w:rPr>
          <w:rFonts w:ascii="Times New Roman" w:eastAsiaTheme="minorHAnsi" w:hAnsi="Times New Roman"/>
          <w:sz w:val="24"/>
          <w:szCs w:val="24"/>
        </w:rPr>
      </w:pPr>
      <w:r w:rsidRPr="003051AA">
        <w:rPr>
          <w:rFonts w:ascii="Times New Roman" w:eastAsiaTheme="minorHAnsi" w:hAnsi="Times New Roman"/>
          <w:sz w:val="24"/>
          <w:szCs w:val="24"/>
        </w:rPr>
        <w:t>Me hyrjen në fuqi të kësaj Rregulloreje shfuqizohet Rregullorja MMPH Nr. 23/2014 për Rendin e Brendshëm të Monumentit te Natyrës me Rëndësi të Veçante Shpellës së Gadimes.</w:t>
      </w:r>
    </w:p>
    <w:p w:rsidR="003051AA" w:rsidRPr="003051AA" w:rsidRDefault="003051AA" w:rsidP="003051AA">
      <w:pPr>
        <w:jc w:val="both"/>
        <w:rPr>
          <w:rFonts w:ascii="Times New Roman" w:eastAsiaTheme="minorHAnsi" w:hAnsi="Times New Roman"/>
          <w:sz w:val="24"/>
          <w:szCs w:val="24"/>
        </w:rPr>
      </w:pPr>
    </w:p>
    <w:p w:rsidR="003051AA" w:rsidRPr="003051AA" w:rsidRDefault="003051AA" w:rsidP="000D49F9">
      <w:pPr>
        <w:pStyle w:val="Body"/>
        <w:pBdr>
          <w:top w:val="none" w:sz="0" w:space="0" w:color="auto"/>
          <w:left w:val="none" w:sz="0" w:space="0" w:color="auto"/>
          <w:bottom w:val="none" w:sz="0" w:space="0" w:color="auto"/>
          <w:right w:val="none" w:sz="0" w:space="0" w:color="auto"/>
        </w:pBdr>
        <w:tabs>
          <w:tab w:val="left" w:pos="990"/>
        </w:tabs>
        <w:spacing w:after="240"/>
        <w:rPr>
          <w:rFonts w:hAnsi="Times New Roman" w:cs="Times New Roman"/>
          <w:color w:val="FF0000"/>
        </w:rPr>
      </w:pPr>
    </w:p>
    <w:p w:rsidR="00037FCC" w:rsidRDefault="00327230" w:rsidP="007C2362">
      <w:pPr>
        <w:pStyle w:val="Body"/>
        <w:pBdr>
          <w:top w:val="none" w:sz="0" w:space="0" w:color="auto"/>
          <w:left w:val="none" w:sz="0" w:space="0" w:color="auto"/>
          <w:bottom w:val="none" w:sz="0" w:space="0" w:color="auto"/>
          <w:right w:val="none" w:sz="0" w:space="0" w:color="auto"/>
        </w:pBdr>
        <w:tabs>
          <w:tab w:val="left" w:pos="990"/>
        </w:tabs>
        <w:spacing w:after="240"/>
        <w:rPr>
          <w:rFonts w:hAnsi="Times New Roman" w:cs="Times New Roman"/>
        </w:rPr>
      </w:pPr>
      <w:r w:rsidRPr="007C2362">
        <w:rPr>
          <w:rFonts w:hAnsi="Times New Roman" w:cs="Times New Roman"/>
        </w:rPr>
        <w:t xml:space="preserve"> </w:t>
      </w:r>
    </w:p>
    <w:p w:rsidR="00386425" w:rsidRDefault="00386425" w:rsidP="007C2362">
      <w:pPr>
        <w:pStyle w:val="Body"/>
        <w:pBdr>
          <w:top w:val="none" w:sz="0" w:space="0" w:color="auto"/>
          <w:left w:val="none" w:sz="0" w:space="0" w:color="auto"/>
          <w:bottom w:val="none" w:sz="0" w:space="0" w:color="auto"/>
          <w:right w:val="none" w:sz="0" w:space="0" w:color="auto"/>
        </w:pBdr>
        <w:tabs>
          <w:tab w:val="left" w:pos="990"/>
        </w:tabs>
        <w:spacing w:after="240"/>
        <w:rPr>
          <w:rFonts w:hAnsi="Times New Roman" w:cs="Times New Roman"/>
        </w:rPr>
      </w:pPr>
    </w:p>
    <w:p w:rsidR="00EB6262" w:rsidRDefault="00EB6262" w:rsidP="007C2362">
      <w:pPr>
        <w:pStyle w:val="Body"/>
        <w:pBdr>
          <w:top w:val="none" w:sz="0" w:space="0" w:color="auto"/>
          <w:left w:val="none" w:sz="0" w:space="0" w:color="auto"/>
          <w:bottom w:val="none" w:sz="0" w:space="0" w:color="auto"/>
          <w:right w:val="none" w:sz="0" w:space="0" w:color="auto"/>
        </w:pBdr>
        <w:tabs>
          <w:tab w:val="left" w:pos="990"/>
        </w:tabs>
        <w:spacing w:after="240"/>
        <w:rPr>
          <w:rFonts w:hAnsi="Times New Roman" w:cs="Times New Roman"/>
        </w:rPr>
      </w:pPr>
    </w:p>
    <w:p w:rsidR="00EB6262" w:rsidRPr="007C2362" w:rsidRDefault="00EB6262" w:rsidP="007C2362">
      <w:pPr>
        <w:pStyle w:val="Body"/>
        <w:pBdr>
          <w:top w:val="none" w:sz="0" w:space="0" w:color="auto"/>
          <w:left w:val="none" w:sz="0" w:space="0" w:color="auto"/>
          <w:bottom w:val="none" w:sz="0" w:space="0" w:color="auto"/>
          <w:right w:val="none" w:sz="0" w:space="0" w:color="auto"/>
        </w:pBdr>
        <w:tabs>
          <w:tab w:val="left" w:pos="990"/>
        </w:tabs>
        <w:spacing w:after="240"/>
        <w:rPr>
          <w:rFonts w:hAnsi="Times New Roman" w:cs="Times New Roman"/>
          <w:color w:val="FF0000"/>
          <w:lang w:val="sq-AL"/>
        </w:rPr>
      </w:pPr>
    </w:p>
    <w:p w:rsidR="002E2711" w:rsidRDefault="002C5560" w:rsidP="007C2362">
      <w:pPr>
        <w:jc w:val="both"/>
        <w:rPr>
          <w:rFonts w:ascii="Times New Roman" w:hAnsi="Times New Roman"/>
          <w:b/>
          <w:i/>
          <w:sz w:val="24"/>
          <w:szCs w:val="24"/>
        </w:rPr>
      </w:pPr>
      <w:r w:rsidRPr="007C2362">
        <w:rPr>
          <w:rFonts w:ascii="Times New Roman" w:hAnsi="Times New Roman"/>
          <w:b/>
          <w:i/>
          <w:sz w:val="24"/>
          <w:szCs w:val="24"/>
        </w:rPr>
        <w:t xml:space="preserve">Dokumentet zyrtare që autorizojnë përgatitjen e </w:t>
      </w:r>
      <w:r w:rsidR="002E2711" w:rsidRPr="002E2711">
        <w:rPr>
          <w:rFonts w:ascii="Times New Roman" w:hAnsi="Times New Roman"/>
          <w:b/>
          <w:i/>
          <w:sz w:val="24"/>
          <w:szCs w:val="24"/>
        </w:rPr>
        <w:t>kësaj Rregullor</w:t>
      </w:r>
      <w:r w:rsidR="002E2711">
        <w:rPr>
          <w:rFonts w:ascii="Times New Roman" w:hAnsi="Times New Roman"/>
          <w:b/>
          <w:i/>
          <w:sz w:val="24"/>
          <w:szCs w:val="24"/>
        </w:rPr>
        <w:t>e</w:t>
      </w:r>
    </w:p>
    <w:p w:rsidR="00A6697D" w:rsidRPr="007C2362" w:rsidRDefault="00A6697D" w:rsidP="007C2362">
      <w:pPr>
        <w:jc w:val="both"/>
        <w:rPr>
          <w:rFonts w:ascii="Times New Roman" w:hAnsi="Times New Roman"/>
          <w:sz w:val="24"/>
          <w:szCs w:val="24"/>
        </w:rPr>
      </w:pPr>
    </w:p>
    <w:p w:rsidR="008E6073" w:rsidRPr="00A6697D" w:rsidRDefault="008E6073" w:rsidP="000B1953">
      <w:pPr>
        <w:jc w:val="both"/>
        <w:rPr>
          <w:rFonts w:ascii="Times New Roman" w:eastAsia="Times New Roman" w:hAnsi="Times New Roman"/>
          <w:sz w:val="24"/>
          <w:szCs w:val="24"/>
        </w:rPr>
      </w:pPr>
      <w:r w:rsidRPr="00A6697D">
        <w:rPr>
          <w:rFonts w:ascii="Times New Roman" w:eastAsia="Times New Roman" w:hAnsi="Times New Roman"/>
          <w:sz w:val="24"/>
          <w:szCs w:val="24"/>
        </w:rPr>
        <w:t xml:space="preserve">Hartimi i kësaj Rregullore bazën ligjore e ka në nenin 76 paragrafi 1 dhe 2 të Ligjit Nr. 03/L-233 për Mbrojtjen e Natyrës (Gazeta Zyrtare Nr. 85/2010), </w:t>
      </w:r>
    </w:p>
    <w:p w:rsidR="00EB6262" w:rsidRDefault="00386425" w:rsidP="00A6697D">
      <w:pPr>
        <w:spacing w:before="240" w:after="120" w:line="312" w:lineRule="auto"/>
        <w:jc w:val="both"/>
        <w:rPr>
          <w:rFonts w:ascii="Times New Roman" w:eastAsiaTheme="minorHAnsi" w:hAnsi="Times New Roman"/>
          <w:sz w:val="24"/>
          <w:szCs w:val="24"/>
        </w:rPr>
      </w:pPr>
      <w:r w:rsidRPr="00A6697D">
        <w:rPr>
          <w:rFonts w:ascii="Times New Roman" w:hAnsi="Times New Roman"/>
          <w:sz w:val="24"/>
          <w:szCs w:val="24"/>
        </w:rPr>
        <w:t>Bazuar në</w:t>
      </w:r>
      <w:r w:rsidR="00037FCC" w:rsidRPr="00A6697D">
        <w:rPr>
          <w:rFonts w:ascii="Times New Roman" w:hAnsi="Times New Roman"/>
          <w:sz w:val="24"/>
          <w:szCs w:val="24"/>
        </w:rPr>
        <w:t xml:space="preserve"> planin legjislativ 2021 t</w:t>
      </w:r>
      <w:r w:rsidR="00A747CE" w:rsidRPr="00A6697D">
        <w:rPr>
          <w:rFonts w:ascii="Times New Roman" w:hAnsi="Times New Roman"/>
          <w:sz w:val="24"/>
          <w:szCs w:val="24"/>
        </w:rPr>
        <w:t>ë</w:t>
      </w:r>
      <w:r w:rsidR="00037FCC" w:rsidRPr="00A6697D">
        <w:rPr>
          <w:rFonts w:ascii="Times New Roman" w:hAnsi="Times New Roman"/>
          <w:sz w:val="24"/>
          <w:szCs w:val="24"/>
        </w:rPr>
        <w:t xml:space="preserve"> MMPHI-se, </w:t>
      </w:r>
      <w:r w:rsidR="005A2EE5" w:rsidRPr="00A6697D">
        <w:rPr>
          <w:rFonts w:ascii="Times New Roman" w:hAnsi="Times New Roman"/>
          <w:sz w:val="24"/>
          <w:szCs w:val="24"/>
        </w:rPr>
        <w:t>është</w:t>
      </w:r>
      <w:r w:rsidR="00037FCC" w:rsidRPr="00A6697D">
        <w:rPr>
          <w:rFonts w:ascii="Times New Roman" w:hAnsi="Times New Roman"/>
          <w:sz w:val="24"/>
          <w:szCs w:val="24"/>
        </w:rPr>
        <w:t xml:space="preserve"> parapar</w:t>
      </w:r>
      <w:r w:rsidR="00EC3B54" w:rsidRPr="00A6697D">
        <w:rPr>
          <w:rFonts w:ascii="Times New Roman" w:hAnsi="Times New Roman"/>
          <w:sz w:val="24"/>
          <w:szCs w:val="24"/>
        </w:rPr>
        <w:t>ë</w:t>
      </w:r>
      <w:r w:rsidR="00037FCC" w:rsidRPr="00A6697D">
        <w:rPr>
          <w:rFonts w:ascii="Times New Roman" w:hAnsi="Times New Roman"/>
          <w:sz w:val="24"/>
          <w:szCs w:val="24"/>
        </w:rPr>
        <w:t xml:space="preserve"> </w:t>
      </w:r>
      <w:r w:rsidR="00956F7B" w:rsidRPr="00A6697D">
        <w:rPr>
          <w:rFonts w:ascii="Times New Roman" w:hAnsi="Times New Roman"/>
          <w:sz w:val="24"/>
          <w:szCs w:val="24"/>
        </w:rPr>
        <w:t xml:space="preserve">Projekt </w:t>
      </w:r>
      <w:r w:rsidR="00A6697D" w:rsidRPr="00A6697D">
        <w:rPr>
          <w:rFonts w:ascii="Times New Roman" w:eastAsiaTheme="minorHAnsi" w:hAnsi="Times New Roman"/>
          <w:sz w:val="24"/>
          <w:szCs w:val="24"/>
        </w:rPr>
        <w:t>Rregullorja</w:t>
      </w:r>
      <w:r w:rsidR="00956F7B" w:rsidRPr="00A6697D">
        <w:rPr>
          <w:rFonts w:ascii="Times New Roman" w:eastAsiaTheme="minorHAnsi" w:hAnsi="Times New Roman"/>
          <w:sz w:val="24"/>
          <w:szCs w:val="24"/>
        </w:rPr>
        <w:t xml:space="preserve"> e (MMPHI)</w:t>
      </w:r>
      <w:r w:rsidR="00956F7B" w:rsidRPr="00A6697D">
        <w:rPr>
          <w:rFonts w:ascii="Times New Roman" w:eastAsia="Times New Roman" w:hAnsi="Times New Roman"/>
          <w:sz w:val="24"/>
          <w:szCs w:val="24"/>
        </w:rPr>
        <w:t xml:space="preserve"> nr. ______2021 </w:t>
      </w:r>
      <w:r w:rsidR="00956F7B" w:rsidRPr="00A6697D">
        <w:rPr>
          <w:rFonts w:ascii="Times New Roman" w:eastAsiaTheme="minorHAnsi" w:hAnsi="Times New Roman"/>
          <w:sz w:val="24"/>
          <w:szCs w:val="24"/>
        </w:rPr>
        <w:t>për Rendin e Brendshëm të Parqeve të Natyrës dhe Monumenteve të Natyrës me Rendësi të Veçantë</w:t>
      </w:r>
    </w:p>
    <w:p w:rsidR="00A6697D" w:rsidRDefault="00A6697D" w:rsidP="00A6697D">
      <w:pPr>
        <w:spacing w:before="240" w:after="120" w:line="312" w:lineRule="auto"/>
        <w:jc w:val="both"/>
        <w:rPr>
          <w:rFonts w:ascii="Times New Roman" w:hAnsi="Times New Roman"/>
          <w:sz w:val="24"/>
          <w:szCs w:val="24"/>
        </w:rPr>
      </w:pPr>
    </w:p>
    <w:p w:rsidR="00EC3B54" w:rsidRDefault="00EC3B54" w:rsidP="007C2362">
      <w:pPr>
        <w:tabs>
          <w:tab w:val="left" w:pos="756"/>
        </w:tabs>
        <w:autoSpaceDE w:val="0"/>
        <w:autoSpaceDN w:val="0"/>
        <w:adjustRightInd w:val="0"/>
        <w:jc w:val="both"/>
        <w:rPr>
          <w:rFonts w:ascii="Times New Roman" w:eastAsiaTheme="minorHAnsi" w:hAnsi="Times New Roman"/>
          <w:b/>
          <w:sz w:val="24"/>
          <w:szCs w:val="24"/>
        </w:rPr>
      </w:pPr>
      <w:r w:rsidRPr="007C2362">
        <w:rPr>
          <w:rFonts w:ascii="Times New Roman" w:hAnsi="Times New Roman"/>
          <w:b/>
          <w:i/>
          <w:sz w:val="24"/>
          <w:szCs w:val="24"/>
        </w:rPr>
        <w:t>Objektivat kryesore që synohe</w:t>
      </w:r>
      <w:r w:rsidR="00A747CE">
        <w:rPr>
          <w:rFonts w:ascii="Times New Roman" w:hAnsi="Times New Roman"/>
          <w:b/>
          <w:i/>
          <w:sz w:val="24"/>
          <w:szCs w:val="24"/>
        </w:rPr>
        <w:t>n</w:t>
      </w:r>
      <w:r w:rsidRPr="007C2362">
        <w:rPr>
          <w:rFonts w:ascii="Times New Roman" w:hAnsi="Times New Roman"/>
          <w:b/>
          <w:i/>
          <w:sz w:val="24"/>
          <w:szCs w:val="24"/>
        </w:rPr>
        <w:t xml:space="preserve"> të arrihen me këtë Projekt </w:t>
      </w:r>
      <w:r w:rsidR="0070483F" w:rsidRPr="003051AA">
        <w:rPr>
          <w:rFonts w:ascii="Times New Roman" w:eastAsiaTheme="minorHAnsi" w:hAnsi="Times New Roman"/>
          <w:b/>
          <w:sz w:val="24"/>
          <w:szCs w:val="24"/>
        </w:rPr>
        <w:t>Rregullore</w:t>
      </w:r>
    </w:p>
    <w:p w:rsidR="00A6697D" w:rsidRPr="007C2362" w:rsidRDefault="00A6697D" w:rsidP="007C2362">
      <w:pPr>
        <w:tabs>
          <w:tab w:val="left" w:pos="756"/>
        </w:tabs>
        <w:autoSpaceDE w:val="0"/>
        <w:autoSpaceDN w:val="0"/>
        <w:adjustRightInd w:val="0"/>
        <w:jc w:val="both"/>
        <w:rPr>
          <w:rFonts w:ascii="Times New Roman" w:hAnsi="Times New Roman"/>
          <w:b/>
          <w:i/>
          <w:sz w:val="24"/>
          <w:szCs w:val="24"/>
        </w:rPr>
      </w:pPr>
    </w:p>
    <w:p w:rsidR="005A2798" w:rsidRDefault="005A2798" w:rsidP="00A6697D">
      <w:pPr>
        <w:jc w:val="both"/>
        <w:rPr>
          <w:rFonts w:ascii="Times New Roman" w:eastAsiaTheme="minorHAnsi" w:hAnsi="Times New Roman"/>
          <w:sz w:val="24"/>
          <w:szCs w:val="24"/>
        </w:rPr>
      </w:pPr>
      <w:r>
        <w:rPr>
          <w:rFonts w:ascii="Times New Roman" w:eastAsiaTheme="minorHAnsi" w:hAnsi="Times New Roman"/>
          <w:sz w:val="24"/>
          <w:szCs w:val="24"/>
        </w:rPr>
        <w:t xml:space="preserve">Me këtë </w:t>
      </w:r>
      <w:r w:rsidRPr="003051AA">
        <w:rPr>
          <w:rFonts w:ascii="Times New Roman" w:eastAsiaTheme="minorHAnsi" w:hAnsi="Times New Roman"/>
          <w:sz w:val="24"/>
          <w:szCs w:val="24"/>
        </w:rPr>
        <w:t xml:space="preserve">Rregullore përcaktohet mbrojtja, ruajtja, përparimi, promovimi dhe shfrytëzimi i parqeve të natyrës dhe monumenteve të natyrës me rendësi të veçantë si dhe përcaktohen masat për mos respektim të dispozitave të kësaj Rregullore. </w:t>
      </w:r>
    </w:p>
    <w:p w:rsidR="005228D7" w:rsidRPr="00C97040" w:rsidRDefault="005228D7" w:rsidP="00A6697D">
      <w:pPr>
        <w:pStyle w:val="Body"/>
        <w:pBdr>
          <w:top w:val="none" w:sz="0" w:space="0" w:color="auto"/>
          <w:left w:val="none" w:sz="0" w:space="0" w:color="auto"/>
          <w:bottom w:val="none" w:sz="0" w:space="0" w:color="auto"/>
          <w:right w:val="none" w:sz="0" w:space="0" w:color="auto"/>
        </w:pBdr>
        <w:tabs>
          <w:tab w:val="left" w:pos="990"/>
        </w:tabs>
        <w:spacing w:after="240" w:line="276" w:lineRule="auto"/>
        <w:rPr>
          <w:rFonts w:hAnsi="Times New Roman" w:cs="Times New Roman"/>
          <w:color w:val="auto"/>
        </w:rPr>
      </w:pPr>
      <w:r w:rsidRPr="003051AA">
        <w:rPr>
          <w:rFonts w:eastAsiaTheme="minorHAnsi" w:hAnsi="Times New Roman"/>
        </w:rPr>
        <w:t>Dispozitat e kësaj Rregulloreje janë të zbatueshme për të gjithë personat fizik dhe juridik të cilët kryejnë veprimtari apo shfrytëzojnë territorin e parqeve të natyrës dhe monumenteve të natyrës me rendësi të veçantë dhe të cilët janë të detyruar t’i përmbahen dispozitave të kësaj Rregulloreje</w:t>
      </w:r>
    </w:p>
    <w:p w:rsidR="008C0600" w:rsidRPr="008C0600" w:rsidRDefault="008C0600" w:rsidP="007C2362">
      <w:pPr>
        <w:spacing w:before="240" w:after="120" w:line="312" w:lineRule="auto"/>
        <w:jc w:val="both"/>
        <w:rPr>
          <w:rFonts w:ascii="Times New Roman" w:hAnsi="Times New Roman"/>
          <w:color w:val="FF0000"/>
          <w:sz w:val="24"/>
          <w:szCs w:val="24"/>
        </w:rPr>
      </w:pPr>
    </w:p>
    <w:p w:rsidR="005228D7" w:rsidRPr="008E6073" w:rsidRDefault="00DF1505" w:rsidP="008E6073">
      <w:pPr>
        <w:spacing w:before="240" w:after="120" w:line="312" w:lineRule="auto"/>
        <w:jc w:val="both"/>
        <w:rPr>
          <w:rFonts w:ascii="Times New Roman" w:eastAsiaTheme="minorHAnsi" w:hAnsi="Times New Roman"/>
          <w:b/>
          <w:i/>
          <w:sz w:val="24"/>
          <w:szCs w:val="24"/>
        </w:rPr>
      </w:pPr>
      <w:r w:rsidRPr="008E6073">
        <w:rPr>
          <w:rFonts w:ascii="Times New Roman" w:hAnsi="Times New Roman"/>
          <w:b/>
          <w:i/>
          <w:sz w:val="24"/>
          <w:szCs w:val="24"/>
        </w:rPr>
        <w:t xml:space="preserve">Procedurat e </w:t>
      </w:r>
      <w:r w:rsidR="005228D7" w:rsidRPr="008E6073">
        <w:rPr>
          <w:rFonts w:ascii="Times New Roman" w:eastAsiaTheme="minorHAnsi" w:hAnsi="Times New Roman"/>
          <w:b/>
          <w:i/>
          <w:sz w:val="24"/>
          <w:szCs w:val="24"/>
        </w:rPr>
        <w:t>Rregullores së (MMPHI)</w:t>
      </w:r>
      <w:r w:rsidR="005228D7" w:rsidRPr="008E6073">
        <w:rPr>
          <w:rFonts w:ascii="Times New Roman" w:eastAsia="Times New Roman" w:hAnsi="Times New Roman"/>
          <w:b/>
          <w:i/>
          <w:sz w:val="24"/>
          <w:szCs w:val="24"/>
        </w:rPr>
        <w:t xml:space="preserve"> nr. ______2021 </w:t>
      </w:r>
      <w:r w:rsidR="005228D7" w:rsidRPr="008E6073">
        <w:rPr>
          <w:rFonts w:ascii="Times New Roman" w:eastAsiaTheme="minorHAnsi" w:hAnsi="Times New Roman"/>
          <w:b/>
          <w:i/>
          <w:sz w:val="24"/>
          <w:szCs w:val="24"/>
        </w:rPr>
        <w:t>për Rendin e Brendshëm të Parqeve të Natyrës dhe Monumenteve të Natyrës me Rendësi të Veçantë</w:t>
      </w:r>
    </w:p>
    <w:p w:rsidR="008C0600" w:rsidRPr="000B1953" w:rsidRDefault="00861DCB" w:rsidP="000B1953">
      <w:pPr>
        <w:spacing w:before="240" w:after="120" w:line="312" w:lineRule="auto"/>
        <w:jc w:val="both"/>
        <w:rPr>
          <w:rFonts w:ascii="Book Antiqua" w:hAnsi="Book Antiqua"/>
          <w:sz w:val="24"/>
          <w:szCs w:val="24"/>
        </w:rPr>
      </w:pPr>
      <w:r w:rsidRPr="00956F7B">
        <w:rPr>
          <w:rFonts w:ascii="Book Antiqua" w:hAnsi="Book Antiqua"/>
          <w:sz w:val="24"/>
          <w:szCs w:val="24"/>
        </w:rPr>
        <w:t xml:space="preserve">Bazuar në planin legjislativ </w:t>
      </w:r>
      <w:r w:rsidR="00956F7B" w:rsidRPr="00956F7B">
        <w:rPr>
          <w:rFonts w:ascii="Book Antiqua" w:hAnsi="Book Antiqua"/>
          <w:sz w:val="24"/>
          <w:szCs w:val="24"/>
        </w:rPr>
        <w:t>2020/</w:t>
      </w:r>
      <w:r w:rsidRPr="00956F7B">
        <w:rPr>
          <w:rFonts w:ascii="Book Antiqua" w:hAnsi="Book Antiqua"/>
          <w:sz w:val="24"/>
          <w:szCs w:val="24"/>
        </w:rPr>
        <w:t>2021 është paraparë q</w:t>
      </w:r>
      <w:r w:rsidR="00905488" w:rsidRPr="00956F7B">
        <w:rPr>
          <w:rFonts w:ascii="Book Antiqua" w:hAnsi="Book Antiqua"/>
          <w:sz w:val="24"/>
          <w:szCs w:val="24"/>
        </w:rPr>
        <w:t>ë</w:t>
      </w:r>
      <w:r w:rsidR="008E00EB" w:rsidRPr="00956F7B">
        <w:rPr>
          <w:rFonts w:ascii="Book Antiqua" w:hAnsi="Book Antiqua"/>
          <w:sz w:val="24"/>
          <w:szCs w:val="24"/>
        </w:rPr>
        <w:t xml:space="preserve"> </w:t>
      </w:r>
      <w:r w:rsidRPr="00956F7B">
        <w:rPr>
          <w:rFonts w:ascii="Book Antiqua" w:hAnsi="Book Antiqua"/>
          <w:sz w:val="24"/>
          <w:szCs w:val="24"/>
        </w:rPr>
        <w:t xml:space="preserve">deri në </w:t>
      </w:r>
      <w:r w:rsidR="00905488" w:rsidRPr="00956F7B">
        <w:rPr>
          <w:rFonts w:ascii="Book Antiqua" w:hAnsi="Book Antiqua"/>
          <w:sz w:val="24"/>
          <w:szCs w:val="24"/>
        </w:rPr>
        <w:t>pjesën e tretë (</w:t>
      </w:r>
      <w:r w:rsidRPr="00956F7B">
        <w:rPr>
          <w:rFonts w:ascii="Book Antiqua" w:hAnsi="Book Antiqua"/>
          <w:sz w:val="24"/>
          <w:szCs w:val="24"/>
        </w:rPr>
        <w:t>3</w:t>
      </w:r>
      <w:r w:rsidR="00956F7B" w:rsidRPr="00956F7B">
        <w:rPr>
          <w:rFonts w:ascii="Book Antiqua" w:hAnsi="Book Antiqua"/>
          <w:sz w:val="24"/>
          <w:szCs w:val="24"/>
        </w:rPr>
        <w:t>) të këtij viti (30.09</w:t>
      </w:r>
      <w:r w:rsidR="00905488" w:rsidRPr="00956F7B">
        <w:rPr>
          <w:rFonts w:ascii="Book Antiqua" w:hAnsi="Book Antiqua"/>
          <w:sz w:val="24"/>
          <w:szCs w:val="24"/>
        </w:rPr>
        <w:t>.2021), të bë</w:t>
      </w:r>
      <w:r w:rsidRPr="00956F7B">
        <w:rPr>
          <w:rFonts w:ascii="Book Antiqua" w:hAnsi="Book Antiqua"/>
          <w:sz w:val="24"/>
          <w:szCs w:val="24"/>
        </w:rPr>
        <w:t xml:space="preserve">het </w:t>
      </w:r>
      <w:r w:rsidR="00956F7B" w:rsidRPr="00956F7B">
        <w:rPr>
          <w:rFonts w:ascii="Book Antiqua" w:hAnsi="Book Antiqua"/>
          <w:b/>
          <w:i/>
          <w:sz w:val="24"/>
          <w:szCs w:val="24"/>
        </w:rPr>
        <w:t xml:space="preserve">Projekt </w:t>
      </w:r>
      <w:r w:rsidR="00956F7B" w:rsidRPr="00956F7B">
        <w:rPr>
          <w:rFonts w:ascii="Book Antiqua" w:eastAsiaTheme="minorHAnsi" w:hAnsi="Book Antiqua"/>
          <w:b/>
          <w:i/>
          <w:sz w:val="24"/>
          <w:szCs w:val="24"/>
        </w:rPr>
        <w:t>Rregullorja e (MMPHI)</w:t>
      </w:r>
      <w:r w:rsidR="00956F7B" w:rsidRPr="00956F7B">
        <w:rPr>
          <w:rFonts w:ascii="Book Antiqua" w:eastAsia="Times New Roman" w:hAnsi="Book Antiqua"/>
          <w:b/>
          <w:i/>
          <w:sz w:val="24"/>
          <w:szCs w:val="24"/>
        </w:rPr>
        <w:t xml:space="preserve"> nr. ______2021 </w:t>
      </w:r>
      <w:r w:rsidR="00956F7B" w:rsidRPr="00956F7B">
        <w:rPr>
          <w:rFonts w:ascii="Book Antiqua" w:eastAsiaTheme="minorHAnsi" w:hAnsi="Book Antiqua"/>
          <w:b/>
          <w:i/>
          <w:sz w:val="24"/>
          <w:szCs w:val="24"/>
        </w:rPr>
        <w:t>për Rendin e Brendshëm të Parqeve të Natyrës dhe Monumenteve të Natyrës me Rendësi të Veçantë</w:t>
      </w:r>
    </w:p>
    <w:p w:rsidR="00073C62" w:rsidRPr="000B1953" w:rsidRDefault="00861DCB" w:rsidP="00956F7B">
      <w:pPr>
        <w:spacing w:before="240" w:after="120" w:line="312" w:lineRule="auto"/>
        <w:jc w:val="both"/>
        <w:rPr>
          <w:rFonts w:ascii="Times New Roman" w:hAnsi="Times New Roman"/>
          <w:sz w:val="24"/>
          <w:szCs w:val="24"/>
        </w:rPr>
      </w:pPr>
      <w:r w:rsidRPr="000B1953">
        <w:rPr>
          <w:rFonts w:ascii="Times New Roman" w:hAnsi="Times New Roman"/>
          <w:sz w:val="24"/>
          <w:szCs w:val="24"/>
        </w:rPr>
        <w:t>Me vendim t</w:t>
      </w:r>
      <w:r w:rsidR="004B5A8F" w:rsidRPr="000B1953">
        <w:rPr>
          <w:rFonts w:ascii="Times New Roman" w:hAnsi="Times New Roman"/>
          <w:sz w:val="24"/>
          <w:szCs w:val="24"/>
        </w:rPr>
        <w:t>ë</w:t>
      </w:r>
      <w:r w:rsidRPr="000B1953">
        <w:rPr>
          <w:rFonts w:ascii="Times New Roman" w:hAnsi="Times New Roman"/>
          <w:sz w:val="24"/>
          <w:szCs w:val="24"/>
        </w:rPr>
        <w:t xml:space="preserve"> Sekretarit t</w:t>
      </w:r>
      <w:r w:rsidR="004B5A8F" w:rsidRPr="000B1953">
        <w:rPr>
          <w:rFonts w:ascii="Times New Roman" w:hAnsi="Times New Roman"/>
          <w:sz w:val="24"/>
          <w:szCs w:val="24"/>
        </w:rPr>
        <w:t>ë</w:t>
      </w:r>
      <w:r w:rsidRPr="000B1953">
        <w:rPr>
          <w:rFonts w:ascii="Times New Roman" w:hAnsi="Times New Roman"/>
          <w:sz w:val="24"/>
          <w:szCs w:val="24"/>
        </w:rPr>
        <w:t xml:space="preserve"> Përgjithshëm </w:t>
      </w:r>
      <w:r w:rsidR="0082392D" w:rsidRPr="000B1953">
        <w:rPr>
          <w:rFonts w:ascii="Times New Roman" w:hAnsi="Times New Roman"/>
          <w:sz w:val="24"/>
          <w:szCs w:val="24"/>
        </w:rPr>
        <w:t>është</w:t>
      </w:r>
      <w:r w:rsidRPr="000B1953">
        <w:rPr>
          <w:rFonts w:ascii="Times New Roman" w:hAnsi="Times New Roman"/>
          <w:sz w:val="24"/>
          <w:szCs w:val="24"/>
        </w:rPr>
        <w:t xml:space="preserve"> caktuar personi përgjegjës </w:t>
      </w:r>
      <w:r w:rsidR="0082392D" w:rsidRPr="000B1953">
        <w:rPr>
          <w:rFonts w:ascii="Times New Roman" w:hAnsi="Times New Roman"/>
          <w:sz w:val="24"/>
          <w:szCs w:val="24"/>
        </w:rPr>
        <w:t>për</w:t>
      </w:r>
      <w:r w:rsidRPr="000B1953">
        <w:rPr>
          <w:rFonts w:ascii="Times New Roman" w:hAnsi="Times New Roman"/>
          <w:sz w:val="24"/>
          <w:szCs w:val="24"/>
        </w:rPr>
        <w:t xml:space="preserve"> hartimin e draftit fillestar </w:t>
      </w:r>
      <w:r w:rsidR="0082392D" w:rsidRPr="000B1953">
        <w:rPr>
          <w:rFonts w:ascii="Times New Roman" w:hAnsi="Times New Roman"/>
          <w:sz w:val="24"/>
          <w:szCs w:val="24"/>
        </w:rPr>
        <w:t>t</w:t>
      </w:r>
      <w:r w:rsidR="00177365" w:rsidRPr="000B1953">
        <w:rPr>
          <w:rFonts w:ascii="Times New Roman" w:hAnsi="Times New Roman"/>
          <w:sz w:val="24"/>
          <w:szCs w:val="24"/>
        </w:rPr>
        <w:t>ë</w:t>
      </w:r>
      <w:r w:rsidR="0082392D" w:rsidRPr="000B1953">
        <w:rPr>
          <w:rFonts w:ascii="Times New Roman" w:hAnsi="Times New Roman"/>
          <w:sz w:val="24"/>
          <w:szCs w:val="24"/>
        </w:rPr>
        <w:t xml:space="preserve"> projekt </w:t>
      </w:r>
      <w:r w:rsidR="00956F7B" w:rsidRPr="000B1953">
        <w:rPr>
          <w:rFonts w:ascii="Times New Roman" w:hAnsi="Times New Roman"/>
          <w:sz w:val="24"/>
          <w:szCs w:val="24"/>
        </w:rPr>
        <w:t xml:space="preserve">Projekt </w:t>
      </w:r>
      <w:r w:rsidR="00956F7B" w:rsidRPr="000B1953">
        <w:rPr>
          <w:rFonts w:ascii="Times New Roman" w:eastAsiaTheme="minorHAnsi" w:hAnsi="Times New Roman"/>
          <w:sz w:val="24"/>
          <w:szCs w:val="24"/>
        </w:rPr>
        <w:t>Rregullorëja e (MMPHI)</w:t>
      </w:r>
      <w:r w:rsidR="00956F7B" w:rsidRPr="000B1953">
        <w:rPr>
          <w:rFonts w:ascii="Times New Roman" w:eastAsia="Times New Roman" w:hAnsi="Times New Roman"/>
          <w:sz w:val="24"/>
          <w:szCs w:val="24"/>
        </w:rPr>
        <w:t xml:space="preserve"> nr. ______2021 </w:t>
      </w:r>
      <w:r w:rsidR="00956F7B" w:rsidRPr="000B1953">
        <w:rPr>
          <w:rFonts w:ascii="Times New Roman" w:eastAsiaTheme="minorHAnsi" w:hAnsi="Times New Roman"/>
          <w:sz w:val="24"/>
          <w:szCs w:val="24"/>
        </w:rPr>
        <w:t>për Rendin e Brendshëm të Parqeve të Natyrës dhe Monumenteve të Natyrës me Rendësi të Veçantë</w:t>
      </w:r>
      <w:r w:rsidR="0082392D" w:rsidRPr="000B1953">
        <w:rPr>
          <w:rFonts w:ascii="Times New Roman" w:hAnsi="Times New Roman"/>
          <w:sz w:val="24"/>
          <w:szCs w:val="24"/>
        </w:rPr>
        <w:t xml:space="preserve">, si dhe vendimi për formimin e </w:t>
      </w:r>
      <w:r w:rsidR="008E00EB" w:rsidRPr="000B1953">
        <w:rPr>
          <w:rFonts w:ascii="Times New Roman" w:hAnsi="Times New Roman"/>
          <w:sz w:val="24"/>
          <w:szCs w:val="24"/>
        </w:rPr>
        <w:t>grupit punues me përbërje prej 5</w:t>
      </w:r>
      <w:r w:rsidR="0082392D" w:rsidRPr="000B1953">
        <w:rPr>
          <w:rFonts w:ascii="Times New Roman" w:hAnsi="Times New Roman"/>
          <w:sz w:val="24"/>
          <w:szCs w:val="24"/>
        </w:rPr>
        <w:t xml:space="preserve"> anëtar</w:t>
      </w:r>
      <w:r w:rsidR="00177365" w:rsidRPr="000B1953">
        <w:rPr>
          <w:rFonts w:ascii="Times New Roman" w:hAnsi="Times New Roman"/>
          <w:sz w:val="24"/>
          <w:szCs w:val="24"/>
        </w:rPr>
        <w:t>ëve</w:t>
      </w:r>
      <w:r w:rsidR="0082392D" w:rsidRPr="000B1953">
        <w:rPr>
          <w:rFonts w:ascii="Times New Roman" w:hAnsi="Times New Roman"/>
          <w:sz w:val="24"/>
          <w:szCs w:val="24"/>
        </w:rPr>
        <w:t xml:space="preserve"> i datës </w:t>
      </w:r>
      <w:r w:rsidR="00956F7B" w:rsidRPr="000B1953">
        <w:rPr>
          <w:rFonts w:ascii="Times New Roman" w:hAnsi="Times New Roman"/>
          <w:sz w:val="24"/>
          <w:szCs w:val="24"/>
        </w:rPr>
        <w:t>25.08.2020</w:t>
      </w:r>
      <w:r w:rsidR="00177365" w:rsidRPr="000B1953">
        <w:rPr>
          <w:rFonts w:ascii="Times New Roman" w:hAnsi="Times New Roman"/>
          <w:sz w:val="24"/>
          <w:szCs w:val="24"/>
        </w:rPr>
        <w:t xml:space="preserve"> me Nr. të prot.</w:t>
      </w:r>
      <w:r w:rsidR="00956F7B" w:rsidRPr="000B1953">
        <w:rPr>
          <w:rFonts w:ascii="Times New Roman" w:hAnsi="Times New Roman"/>
          <w:sz w:val="24"/>
          <w:szCs w:val="24"/>
        </w:rPr>
        <w:t>3884/20</w:t>
      </w:r>
    </w:p>
    <w:p w:rsidR="000B1953" w:rsidRDefault="00572E6D" w:rsidP="00A6697D">
      <w:pPr>
        <w:spacing w:after="0" w:line="240" w:lineRule="auto"/>
        <w:jc w:val="both"/>
        <w:rPr>
          <w:rFonts w:ascii="Times New Roman" w:eastAsiaTheme="minorHAnsi" w:hAnsi="Times New Roman"/>
          <w:i/>
          <w:sz w:val="24"/>
          <w:szCs w:val="24"/>
        </w:rPr>
      </w:pPr>
      <w:r w:rsidRPr="007C2362">
        <w:rPr>
          <w:rFonts w:ascii="Times New Roman" w:hAnsi="Times New Roman"/>
          <w:sz w:val="24"/>
          <w:szCs w:val="24"/>
        </w:rPr>
        <w:lastRenderedPageBreak/>
        <w:t>Janë mbajtur takime t</w:t>
      </w:r>
      <w:r w:rsidR="00463F10" w:rsidRPr="007C2362">
        <w:rPr>
          <w:rFonts w:ascii="Times New Roman" w:hAnsi="Times New Roman"/>
          <w:sz w:val="24"/>
          <w:szCs w:val="24"/>
        </w:rPr>
        <w:t>ë</w:t>
      </w:r>
      <w:r w:rsidRPr="007C2362">
        <w:rPr>
          <w:rFonts w:ascii="Times New Roman" w:hAnsi="Times New Roman"/>
          <w:sz w:val="24"/>
          <w:szCs w:val="24"/>
        </w:rPr>
        <w:t xml:space="preserve"> rregullta t</w:t>
      </w:r>
      <w:r w:rsidR="00463F10" w:rsidRPr="007C2362">
        <w:rPr>
          <w:rFonts w:ascii="Times New Roman" w:hAnsi="Times New Roman"/>
          <w:sz w:val="24"/>
          <w:szCs w:val="24"/>
        </w:rPr>
        <w:t>ë</w:t>
      </w:r>
      <w:r w:rsidRPr="007C2362">
        <w:rPr>
          <w:rFonts w:ascii="Times New Roman" w:hAnsi="Times New Roman"/>
          <w:sz w:val="24"/>
          <w:szCs w:val="24"/>
        </w:rPr>
        <w:t xml:space="preserve"> grupit punues </w:t>
      </w:r>
      <w:r w:rsidR="0082392D" w:rsidRPr="007C2362">
        <w:rPr>
          <w:rFonts w:ascii="Times New Roman" w:hAnsi="Times New Roman"/>
          <w:sz w:val="24"/>
          <w:szCs w:val="24"/>
        </w:rPr>
        <w:t xml:space="preserve">dhe komunikime përmes emailit zyrtar, </w:t>
      </w:r>
      <w:r w:rsidRPr="007C2362">
        <w:rPr>
          <w:rFonts w:ascii="Times New Roman" w:hAnsi="Times New Roman"/>
          <w:sz w:val="24"/>
          <w:szCs w:val="24"/>
        </w:rPr>
        <w:t>deri n</w:t>
      </w:r>
      <w:r w:rsidR="00463F10" w:rsidRPr="007C2362">
        <w:rPr>
          <w:rFonts w:ascii="Times New Roman" w:hAnsi="Times New Roman"/>
          <w:sz w:val="24"/>
          <w:szCs w:val="24"/>
        </w:rPr>
        <w:t>ë</w:t>
      </w:r>
      <w:r w:rsidRPr="007C2362">
        <w:rPr>
          <w:rFonts w:ascii="Times New Roman" w:hAnsi="Times New Roman"/>
          <w:sz w:val="24"/>
          <w:szCs w:val="24"/>
        </w:rPr>
        <w:t xml:space="preserve"> hartimin </w:t>
      </w:r>
      <w:r w:rsidR="005228D7">
        <w:rPr>
          <w:rFonts w:ascii="Times New Roman" w:hAnsi="Times New Roman"/>
          <w:sz w:val="24"/>
          <w:szCs w:val="24"/>
        </w:rPr>
        <w:t>e kësaj</w:t>
      </w:r>
      <w:r w:rsidR="005228D7" w:rsidRPr="005228D7">
        <w:rPr>
          <w:rFonts w:ascii="Times New Roman" w:eastAsiaTheme="minorHAnsi" w:hAnsi="Times New Roman"/>
          <w:i/>
          <w:sz w:val="24"/>
          <w:szCs w:val="24"/>
        </w:rPr>
        <w:t xml:space="preserve"> </w:t>
      </w:r>
      <w:r w:rsidR="005228D7" w:rsidRPr="001216FE">
        <w:rPr>
          <w:rFonts w:ascii="Times New Roman" w:eastAsiaTheme="minorHAnsi" w:hAnsi="Times New Roman"/>
          <w:i/>
          <w:sz w:val="24"/>
          <w:szCs w:val="24"/>
        </w:rPr>
        <w:t>Rregullore</w:t>
      </w:r>
      <w:r w:rsidR="005228D7">
        <w:rPr>
          <w:rFonts w:ascii="Times New Roman" w:eastAsiaTheme="minorHAnsi" w:hAnsi="Times New Roman"/>
          <w:i/>
          <w:sz w:val="24"/>
          <w:szCs w:val="24"/>
        </w:rPr>
        <w:t>.</w:t>
      </w:r>
    </w:p>
    <w:p w:rsidR="00147659" w:rsidRDefault="00147659" w:rsidP="00A6697D">
      <w:pPr>
        <w:spacing w:after="0" w:line="240" w:lineRule="auto"/>
        <w:jc w:val="both"/>
        <w:rPr>
          <w:rFonts w:ascii="Times New Roman" w:eastAsiaTheme="minorHAnsi" w:hAnsi="Times New Roman"/>
          <w:i/>
          <w:sz w:val="24"/>
          <w:szCs w:val="24"/>
        </w:rPr>
      </w:pPr>
    </w:p>
    <w:p w:rsidR="00147659" w:rsidRPr="00A6697D" w:rsidRDefault="00147659" w:rsidP="00A6697D">
      <w:pPr>
        <w:spacing w:after="0" w:line="240" w:lineRule="auto"/>
        <w:jc w:val="both"/>
        <w:rPr>
          <w:rFonts w:ascii="Times New Roman" w:eastAsiaTheme="minorHAnsi" w:hAnsi="Times New Roman"/>
          <w:b/>
          <w:bCs/>
          <w:i/>
          <w:iCs/>
          <w:sz w:val="24"/>
          <w:szCs w:val="24"/>
        </w:rPr>
      </w:pPr>
    </w:p>
    <w:p w:rsidR="004E071C" w:rsidRPr="00B123B3" w:rsidRDefault="00042F8D" w:rsidP="00B123B3">
      <w:pPr>
        <w:spacing w:after="120" w:line="312" w:lineRule="auto"/>
        <w:jc w:val="both"/>
        <w:rPr>
          <w:rFonts w:ascii="Times New Roman" w:hAnsi="Times New Roman"/>
          <w:b/>
          <w:i/>
          <w:sz w:val="24"/>
          <w:szCs w:val="24"/>
        </w:rPr>
      </w:pPr>
      <w:r w:rsidRPr="007C2362">
        <w:rPr>
          <w:rFonts w:ascii="Times New Roman" w:hAnsi="Times New Roman"/>
          <w:b/>
          <w:i/>
          <w:sz w:val="24"/>
          <w:szCs w:val="24"/>
        </w:rPr>
        <w:t>Qëllimi i konsultimit</w:t>
      </w:r>
    </w:p>
    <w:p w:rsidR="004E071C" w:rsidRPr="007C2362" w:rsidRDefault="004E071C" w:rsidP="00A6697D">
      <w:pPr>
        <w:pStyle w:val="Body"/>
        <w:pBdr>
          <w:top w:val="none" w:sz="0" w:space="0" w:color="auto"/>
          <w:left w:val="none" w:sz="0" w:space="0" w:color="auto"/>
          <w:bottom w:val="none" w:sz="0" w:space="0" w:color="auto"/>
          <w:right w:val="none" w:sz="0" w:space="0" w:color="auto"/>
        </w:pBdr>
        <w:tabs>
          <w:tab w:val="left" w:pos="990"/>
        </w:tabs>
        <w:spacing w:line="276" w:lineRule="auto"/>
        <w:rPr>
          <w:rFonts w:hAnsi="Times New Roman" w:cs="Times New Roman"/>
        </w:rPr>
      </w:pPr>
      <w:r w:rsidRPr="007C2362">
        <w:rPr>
          <w:rFonts w:hAnsi="Times New Roman" w:cs="Times New Roman"/>
        </w:rPr>
        <w:t>Pas hartimit të draftit fillestar nga</w:t>
      </w:r>
      <w:r>
        <w:rPr>
          <w:rFonts w:hAnsi="Times New Roman" w:cs="Times New Roman"/>
        </w:rPr>
        <w:t xml:space="preserve"> komisioni,</w:t>
      </w:r>
      <w:r w:rsidRPr="007C2362">
        <w:rPr>
          <w:rFonts w:hAnsi="Times New Roman" w:cs="Times New Roman"/>
        </w:rPr>
        <w:t xml:space="preserve"> zyrtari përgjegjës sipas </w:t>
      </w:r>
      <w:r w:rsidR="00A6697D" w:rsidRPr="007C2362">
        <w:rPr>
          <w:rFonts w:hAnsi="Times New Roman" w:cs="Times New Roman"/>
        </w:rPr>
        <w:t>Rregullor</w:t>
      </w:r>
      <w:r w:rsidR="00A6697D">
        <w:rPr>
          <w:rFonts w:hAnsi="Times New Roman" w:cs="Times New Roman"/>
        </w:rPr>
        <w:t>es</w:t>
      </w:r>
      <w:r>
        <w:rPr>
          <w:rFonts w:hAnsi="Times New Roman" w:cs="Times New Roman"/>
        </w:rPr>
        <w:t xml:space="preserve"> së Punës së Qeverisë drafti është</w:t>
      </w:r>
      <w:r w:rsidRPr="007C2362">
        <w:rPr>
          <w:rFonts w:hAnsi="Times New Roman" w:cs="Times New Roman"/>
        </w:rPr>
        <w:t xml:space="preserve"> dërguar për konsultim paraprak, te të gjitha institucionet që mund të ndikohen nga Projekt</w:t>
      </w:r>
      <w:r>
        <w:rPr>
          <w:rFonts w:hAnsi="Times New Roman" w:cs="Times New Roman"/>
        </w:rPr>
        <w:t xml:space="preserve"> - </w:t>
      </w:r>
      <w:r w:rsidRPr="004E071C">
        <w:rPr>
          <w:rFonts w:eastAsiaTheme="minorHAnsi" w:hAnsi="Times New Roman"/>
        </w:rPr>
        <w:t>Rregullore</w:t>
      </w:r>
      <w:r w:rsidRPr="007C2362">
        <w:rPr>
          <w:rFonts w:hAnsi="Times New Roman" w:cs="Times New Roman"/>
        </w:rPr>
        <w:t>. Faza e konsultimit me publikun përmes metodave të ndryshme përfshirë platformën elektronike për konsultimet publike dhe takime direkte me palë të interesit, do të përfshijë të gjitha institucionet dhe kategoritë e shoqërisë qoftë ata me ndikim dhe/ose interes të lartë apo ata të cilët për shkak të karakteristikave që kanë mund të japin kontribut për s</w:t>
      </w:r>
      <w:r>
        <w:rPr>
          <w:rFonts w:hAnsi="Times New Roman" w:cs="Times New Roman"/>
        </w:rPr>
        <w:t xml:space="preserve">hqyrtimin e dispozitave të kësaj </w:t>
      </w:r>
      <w:r w:rsidRPr="007C2362">
        <w:rPr>
          <w:rFonts w:hAnsi="Times New Roman" w:cs="Times New Roman"/>
        </w:rPr>
        <w:t>Projekt</w:t>
      </w:r>
      <w:r>
        <w:rPr>
          <w:rFonts w:hAnsi="Times New Roman" w:cs="Times New Roman"/>
        </w:rPr>
        <w:t xml:space="preserve"> </w:t>
      </w:r>
      <w:r w:rsidR="00A6697D">
        <w:rPr>
          <w:rFonts w:hAnsi="Times New Roman" w:cs="Times New Roman"/>
        </w:rPr>
        <w:t>Rregullores</w:t>
      </w:r>
      <w:r w:rsidRPr="007C2362">
        <w:rPr>
          <w:rFonts w:hAnsi="Times New Roman" w:cs="Times New Roman"/>
        </w:rPr>
        <w:t xml:space="preserve">. </w:t>
      </w:r>
    </w:p>
    <w:p w:rsidR="00DD3CAE" w:rsidRDefault="004E071C" w:rsidP="00A6697D">
      <w:pPr>
        <w:spacing w:before="240" w:after="120"/>
        <w:jc w:val="both"/>
        <w:rPr>
          <w:rFonts w:ascii="Times New Roman" w:hAnsi="Times New Roman"/>
          <w:color w:val="FF0000"/>
          <w:sz w:val="24"/>
          <w:szCs w:val="24"/>
        </w:rPr>
      </w:pPr>
      <w:r w:rsidRPr="00C97040">
        <w:rPr>
          <w:rFonts w:ascii="Times New Roman" w:hAnsi="Times New Roman"/>
          <w:sz w:val="24"/>
          <w:szCs w:val="24"/>
        </w:rPr>
        <w:t xml:space="preserve">Komentet dhe rekomandimet për </w:t>
      </w:r>
      <w:r w:rsidR="007A2EDA">
        <w:rPr>
          <w:rFonts w:ascii="Times New Roman" w:hAnsi="Times New Roman"/>
          <w:sz w:val="24"/>
          <w:szCs w:val="24"/>
        </w:rPr>
        <w:t>Projekt</w:t>
      </w:r>
      <w:r w:rsidRPr="00C97040">
        <w:rPr>
          <w:rFonts w:ascii="Times New Roman" w:hAnsi="Times New Roman"/>
          <w:sz w:val="24"/>
          <w:szCs w:val="24"/>
        </w:rPr>
        <w:t xml:space="preserve"> </w:t>
      </w:r>
      <w:r w:rsidRPr="004E071C">
        <w:rPr>
          <w:rFonts w:ascii="Times New Roman" w:eastAsiaTheme="minorHAnsi" w:hAnsi="Times New Roman"/>
          <w:sz w:val="24"/>
          <w:szCs w:val="24"/>
        </w:rPr>
        <w:t>Rregullore</w:t>
      </w:r>
      <w:r w:rsidR="007A2EDA">
        <w:rPr>
          <w:rFonts w:ascii="Times New Roman" w:eastAsiaTheme="minorHAnsi" w:hAnsi="Times New Roman"/>
          <w:sz w:val="24"/>
          <w:szCs w:val="24"/>
        </w:rPr>
        <w:t>n</w:t>
      </w:r>
      <w:r w:rsidRPr="004E071C">
        <w:rPr>
          <w:rFonts w:ascii="Times New Roman" w:eastAsiaTheme="minorHAnsi" w:hAnsi="Times New Roman"/>
          <w:sz w:val="24"/>
          <w:szCs w:val="24"/>
        </w:rPr>
        <w:t xml:space="preserve"> </w:t>
      </w:r>
      <w:r w:rsidR="007A2EDA">
        <w:rPr>
          <w:rFonts w:ascii="Times New Roman" w:eastAsiaTheme="minorHAnsi" w:hAnsi="Times New Roman"/>
          <w:sz w:val="24"/>
          <w:szCs w:val="24"/>
        </w:rPr>
        <w:t>e</w:t>
      </w:r>
      <w:r w:rsidRPr="004E071C">
        <w:rPr>
          <w:rFonts w:ascii="Times New Roman" w:eastAsiaTheme="minorHAnsi" w:hAnsi="Times New Roman"/>
          <w:sz w:val="24"/>
          <w:szCs w:val="24"/>
        </w:rPr>
        <w:t xml:space="preserve"> (MMPHI)</w:t>
      </w:r>
      <w:r w:rsidRPr="004E071C">
        <w:rPr>
          <w:rFonts w:ascii="Times New Roman" w:eastAsia="Times New Roman" w:hAnsi="Times New Roman"/>
          <w:sz w:val="24"/>
          <w:szCs w:val="24"/>
        </w:rPr>
        <w:t xml:space="preserve"> nr. ______2021 </w:t>
      </w:r>
      <w:r w:rsidRPr="004E071C">
        <w:rPr>
          <w:rFonts w:ascii="Times New Roman" w:eastAsiaTheme="minorHAnsi" w:hAnsi="Times New Roman"/>
          <w:sz w:val="24"/>
          <w:szCs w:val="24"/>
        </w:rPr>
        <w:t xml:space="preserve">për Rendin e Brendshëm të Parqeve të Natyrës dhe Monumenteve të Natyrës me Rendësi të </w:t>
      </w:r>
      <w:r w:rsidRPr="007A2EDA">
        <w:rPr>
          <w:rFonts w:ascii="Times New Roman" w:eastAsiaTheme="minorHAnsi" w:hAnsi="Times New Roman"/>
          <w:sz w:val="24"/>
          <w:szCs w:val="24"/>
        </w:rPr>
        <w:t>Veçantë</w:t>
      </w:r>
      <w:r w:rsidR="007A2EDA" w:rsidRPr="007A2EDA">
        <w:rPr>
          <w:rFonts w:ascii="Times New Roman" w:hAnsi="Times New Roman"/>
          <w:sz w:val="24"/>
          <w:szCs w:val="24"/>
        </w:rPr>
        <w:t xml:space="preserve"> mund të jepen për secilin nen përmes Platformës Elektronike për konsultimet në pjesën ku jepen komentet e përgjithshme dhe specifike.  </w:t>
      </w:r>
    </w:p>
    <w:p w:rsidR="00E3324C" w:rsidRPr="00DD3CAE" w:rsidRDefault="00E3324C" w:rsidP="00A6697D">
      <w:pPr>
        <w:spacing w:before="240" w:after="120"/>
        <w:jc w:val="both"/>
        <w:rPr>
          <w:rFonts w:ascii="Times New Roman" w:hAnsi="Times New Roman"/>
          <w:color w:val="FF0000"/>
          <w:sz w:val="24"/>
          <w:szCs w:val="24"/>
        </w:rPr>
      </w:pPr>
      <w:r w:rsidRPr="00E3324C">
        <w:rPr>
          <w:rFonts w:ascii="Times New Roman" w:hAnsi="Times New Roman"/>
          <w:sz w:val="24"/>
          <w:szCs w:val="24"/>
        </w:rPr>
        <w:t xml:space="preserve">Pas finalizimit të procesit të konsultimit publik të Projekt </w:t>
      </w:r>
      <w:r w:rsidRPr="00E3324C">
        <w:rPr>
          <w:rFonts w:ascii="Times New Roman" w:eastAsiaTheme="minorHAnsi" w:hAnsi="Times New Roman"/>
          <w:sz w:val="24"/>
          <w:szCs w:val="24"/>
        </w:rPr>
        <w:t>Rregulloren e (MMPHI)</w:t>
      </w:r>
      <w:r w:rsidRPr="00E3324C">
        <w:rPr>
          <w:rFonts w:ascii="Times New Roman" w:eastAsia="Times New Roman" w:hAnsi="Times New Roman"/>
          <w:sz w:val="24"/>
          <w:szCs w:val="24"/>
        </w:rPr>
        <w:t xml:space="preserve"> nr. ______2021 </w:t>
      </w:r>
      <w:r w:rsidRPr="00E3324C">
        <w:rPr>
          <w:rFonts w:ascii="Times New Roman" w:eastAsiaTheme="minorHAnsi" w:hAnsi="Times New Roman"/>
          <w:sz w:val="24"/>
          <w:szCs w:val="24"/>
        </w:rPr>
        <w:t>për Rendin e Brendshëm të Parqeve të Natyrës dhe Monumenteve të Natyrës me Rendësi të Veçantë</w:t>
      </w:r>
      <w:r w:rsidRPr="00E3324C">
        <w:rPr>
          <w:rFonts w:ascii="Times New Roman" w:hAnsi="Times New Roman"/>
          <w:sz w:val="24"/>
          <w:szCs w:val="24"/>
        </w:rPr>
        <w:t xml:space="preserve"> ku planifikohet që kontributet e pranuara secila veç e veç të shqyrtohen nga grupi punues. </w:t>
      </w:r>
    </w:p>
    <w:p w:rsidR="00E3324C" w:rsidRPr="00B123B3" w:rsidRDefault="00E3324C" w:rsidP="00A6697D">
      <w:pPr>
        <w:spacing w:before="120" w:after="0"/>
        <w:jc w:val="both"/>
        <w:rPr>
          <w:rFonts w:ascii="Times New Roman" w:hAnsi="Times New Roman"/>
          <w:sz w:val="24"/>
          <w:szCs w:val="24"/>
        </w:rPr>
      </w:pPr>
      <w:r w:rsidRPr="00E3324C">
        <w:rPr>
          <w:rFonts w:ascii="Times New Roman" w:hAnsi="Times New Roman"/>
          <w:sz w:val="24"/>
          <w:szCs w:val="24"/>
        </w:rPr>
        <w:t xml:space="preserve">Kontributi i publikut, apo organizatave të shoqërisë civile, ekspertëve të brendshëm dhe të jashtëm si dhe individë do të jetë element i rëndësishëm në përmirësimin e kualitetit të kësaj Rregullore. </w:t>
      </w:r>
    </w:p>
    <w:p w:rsidR="00367B34" w:rsidRPr="00E3324C" w:rsidRDefault="00367B34" w:rsidP="007C2362">
      <w:pPr>
        <w:spacing w:before="240" w:after="120" w:line="312" w:lineRule="auto"/>
        <w:jc w:val="both"/>
        <w:rPr>
          <w:rFonts w:ascii="Times New Roman" w:hAnsi="Times New Roman"/>
          <w:sz w:val="24"/>
          <w:szCs w:val="24"/>
        </w:rPr>
      </w:pPr>
      <w:r w:rsidRPr="00E3324C">
        <w:rPr>
          <w:rFonts w:ascii="Times New Roman" w:hAnsi="Times New Roman"/>
          <w:sz w:val="24"/>
          <w:szCs w:val="24"/>
        </w:rPr>
        <w:t xml:space="preserve">Si rezultat i punës së shqyrtimit të kontributeve dhe rekomandimeve të konsultimit do të hartohet drafti i përmirësuar final i </w:t>
      </w:r>
      <w:r w:rsidR="00E3324C" w:rsidRPr="00E3324C">
        <w:rPr>
          <w:rFonts w:ascii="Times New Roman" w:hAnsi="Times New Roman"/>
          <w:sz w:val="24"/>
          <w:szCs w:val="24"/>
        </w:rPr>
        <w:t>Rregullores</w:t>
      </w:r>
      <w:r w:rsidRPr="00E3324C">
        <w:rPr>
          <w:rFonts w:ascii="Times New Roman" w:hAnsi="Times New Roman"/>
          <w:sz w:val="24"/>
          <w:szCs w:val="24"/>
        </w:rPr>
        <w:t xml:space="preserve">. Ministria e Mjedisit, Planifikimit Hapësinor dhe Infrastrukturës do të hartojë Raportin e Konsultimit i cili do të përfshijë informatat për procesin e konsultimit, palët e konsultuara, metodat e përdorura gjatë konsultimit dhe informatat e detajuara për to, pjesëmarrjen e publikut në proces të konsultimit dhe komentet e pranuara. </w:t>
      </w:r>
    </w:p>
    <w:p w:rsidR="00E3324C" w:rsidRPr="00956F7B" w:rsidRDefault="00367B34" w:rsidP="00956F7B">
      <w:pPr>
        <w:spacing w:before="240" w:after="120" w:line="312" w:lineRule="auto"/>
        <w:jc w:val="both"/>
        <w:rPr>
          <w:rFonts w:ascii="Times New Roman" w:hAnsi="Times New Roman"/>
          <w:sz w:val="24"/>
          <w:szCs w:val="24"/>
        </w:rPr>
      </w:pPr>
      <w:r w:rsidRPr="00C97040">
        <w:rPr>
          <w:rFonts w:ascii="Times New Roman" w:hAnsi="Times New Roman"/>
          <w:sz w:val="24"/>
          <w:szCs w:val="24"/>
        </w:rPr>
        <w:t xml:space="preserve">Në raport gjithashtu do të jepen informatat për secilin koment që është marrë parasysh, sqarime dhe arsyetimi për secilin koment që nuk është marrë parasysh. Raporti do të jetë i </w:t>
      </w:r>
      <w:r w:rsidR="00357BD6">
        <w:rPr>
          <w:rFonts w:ascii="Times New Roman" w:hAnsi="Times New Roman"/>
          <w:sz w:val="24"/>
          <w:szCs w:val="24"/>
        </w:rPr>
        <w:t>ç</w:t>
      </w:r>
      <w:r w:rsidRPr="00C97040">
        <w:rPr>
          <w:rFonts w:ascii="Times New Roman" w:hAnsi="Times New Roman"/>
          <w:sz w:val="24"/>
          <w:szCs w:val="24"/>
        </w:rPr>
        <w:t xml:space="preserve">asshëm për publikun brenda një kohe sa më të shkurtër pas përfundimit të procesit të konsultimit dhe finalizimit të </w:t>
      </w:r>
      <w:r w:rsidR="00E3324C" w:rsidRPr="00E3324C">
        <w:rPr>
          <w:rFonts w:ascii="Times New Roman" w:hAnsi="Times New Roman"/>
          <w:sz w:val="24"/>
          <w:szCs w:val="24"/>
        </w:rPr>
        <w:t xml:space="preserve">Projekt </w:t>
      </w:r>
      <w:r w:rsidR="00E3324C" w:rsidRPr="00E3324C">
        <w:rPr>
          <w:rFonts w:ascii="Times New Roman" w:eastAsiaTheme="minorHAnsi" w:hAnsi="Times New Roman"/>
          <w:sz w:val="24"/>
          <w:szCs w:val="24"/>
        </w:rPr>
        <w:t>Rregullore</w:t>
      </w:r>
      <w:r w:rsidR="00E3324C">
        <w:rPr>
          <w:rFonts w:ascii="Times New Roman" w:eastAsiaTheme="minorHAnsi" w:hAnsi="Times New Roman"/>
          <w:sz w:val="24"/>
          <w:szCs w:val="24"/>
        </w:rPr>
        <w:t>s</w:t>
      </w:r>
      <w:r w:rsidR="00E3324C" w:rsidRPr="00E3324C">
        <w:rPr>
          <w:rFonts w:ascii="Times New Roman" w:eastAsiaTheme="minorHAnsi" w:hAnsi="Times New Roman"/>
          <w:sz w:val="24"/>
          <w:szCs w:val="24"/>
        </w:rPr>
        <w:t xml:space="preserve"> </w:t>
      </w:r>
      <w:r w:rsidR="00E3324C">
        <w:rPr>
          <w:rFonts w:ascii="Times New Roman" w:eastAsiaTheme="minorHAnsi" w:hAnsi="Times New Roman"/>
          <w:sz w:val="24"/>
          <w:szCs w:val="24"/>
        </w:rPr>
        <w:t>së</w:t>
      </w:r>
      <w:r w:rsidR="00E3324C" w:rsidRPr="00E3324C">
        <w:rPr>
          <w:rFonts w:ascii="Times New Roman" w:eastAsiaTheme="minorHAnsi" w:hAnsi="Times New Roman"/>
          <w:sz w:val="24"/>
          <w:szCs w:val="24"/>
        </w:rPr>
        <w:t xml:space="preserve"> (MMPHI)</w:t>
      </w:r>
      <w:r w:rsidR="00E3324C" w:rsidRPr="00E3324C">
        <w:rPr>
          <w:rFonts w:ascii="Times New Roman" w:eastAsia="Times New Roman" w:hAnsi="Times New Roman"/>
          <w:sz w:val="24"/>
          <w:szCs w:val="24"/>
        </w:rPr>
        <w:t xml:space="preserve"> nr. ______2021 </w:t>
      </w:r>
      <w:r w:rsidR="00E3324C" w:rsidRPr="00E3324C">
        <w:rPr>
          <w:rFonts w:ascii="Times New Roman" w:eastAsiaTheme="minorHAnsi" w:hAnsi="Times New Roman"/>
          <w:sz w:val="24"/>
          <w:szCs w:val="24"/>
        </w:rPr>
        <w:t>për Rendin e Brendshëm të Parqeve të Natyrës dhe Monumenteve të Natyrës me Rendësi të Veçantë</w:t>
      </w:r>
      <w:r w:rsidR="00E3324C">
        <w:rPr>
          <w:rFonts w:ascii="Times New Roman" w:eastAsiaTheme="minorHAnsi" w:hAnsi="Times New Roman"/>
          <w:sz w:val="24"/>
          <w:szCs w:val="24"/>
        </w:rPr>
        <w:t>.</w:t>
      </w:r>
    </w:p>
    <w:p w:rsidR="005B496F" w:rsidRPr="007C2362" w:rsidRDefault="005B496F" w:rsidP="007C2362">
      <w:pPr>
        <w:spacing w:after="120" w:line="312" w:lineRule="auto"/>
        <w:jc w:val="both"/>
        <w:rPr>
          <w:rFonts w:ascii="Times New Roman" w:hAnsi="Times New Roman"/>
          <w:b/>
          <w:i/>
          <w:sz w:val="24"/>
          <w:szCs w:val="24"/>
        </w:rPr>
      </w:pPr>
      <w:r w:rsidRPr="007C2362">
        <w:rPr>
          <w:rFonts w:ascii="Times New Roman" w:hAnsi="Times New Roman"/>
          <w:b/>
          <w:i/>
          <w:sz w:val="24"/>
          <w:szCs w:val="24"/>
        </w:rPr>
        <w:t>Afati përfundimtar për dorëzimin e përgjigjeve</w:t>
      </w:r>
    </w:p>
    <w:p w:rsidR="00C97040" w:rsidRDefault="005B496F" w:rsidP="00A6697D">
      <w:pPr>
        <w:spacing w:after="0"/>
        <w:jc w:val="both"/>
        <w:rPr>
          <w:rFonts w:ascii="Times New Roman" w:hAnsi="Times New Roman"/>
          <w:sz w:val="24"/>
          <w:szCs w:val="24"/>
        </w:rPr>
      </w:pPr>
      <w:r w:rsidRPr="00C97040">
        <w:rPr>
          <w:rFonts w:ascii="Times New Roman" w:hAnsi="Times New Roman"/>
          <w:sz w:val="24"/>
          <w:szCs w:val="24"/>
        </w:rPr>
        <w:t xml:space="preserve">Afati përfundimtar i dorëzimit të kontributit me shkrim në kuadër të procesit të konsultimit për këtë </w:t>
      </w:r>
      <w:r w:rsidR="003A2FF7">
        <w:rPr>
          <w:rFonts w:ascii="Times New Roman" w:hAnsi="Times New Roman"/>
          <w:sz w:val="24"/>
          <w:szCs w:val="24"/>
        </w:rPr>
        <w:t>Projekt</w:t>
      </w:r>
      <w:r w:rsidR="00E3324C">
        <w:rPr>
          <w:rFonts w:ascii="Times New Roman" w:hAnsi="Times New Roman"/>
          <w:sz w:val="24"/>
          <w:szCs w:val="24"/>
        </w:rPr>
        <w:t xml:space="preserve"> </w:t>
      </w:r>
      <w:r w:rsidR="00073C62" w:rsidRPr="00073C62">
        <w:rPr>
          <w:rFonts w:ascii="Times New Roman" w:eastAsiaTheme="minorHAnsi" w:hAnsi="Times New Roman"/>
          <w:sz w:val="24"/>
          <w:szCs w:val="24"/>
        </w:rPr>
        <w:t xml:space="preserve">Rregullore </w:t>
      </w:r>
      <w:r w:rsidR="00073C62">
        <w:rPr>
          <w:rFonts w:ascii="Times New Roman" w:eastAsiaTheme="minorHAnsi" w:hAnsi="Times New Roman"/>
          <w:sz w:val="24"/>
          <w:szCs w:val="24"/>
        </w:rPr>
        <w:t>t</w:t>
      </w:r>
      <w:r w:rsidR="00073C62" w:rsidRPr="00073C62">
        <w:rPr>
          <w:rFonts w:ascii="Times New Roman" w:eastAsiaTheme="minorHAnsi" w:hAnsi="Times New Roman"/>
          <w:sz w:val="24"/>
          <w:szCs w:val="24"/>
        </w:rPr>
        <w:t>ë (MMPHI)</w:t>
      </w:r>
      <w:r w:rsidR="00073C62" w:rsidRPr="00073C62">
        <w:rPr>
          <w:rFonts w:ascii="Times New Roman" w:eastAsia="Times New Roman" w:hAnsi="Times New Roman"/>
          <w:sz w:val="24"/>
          <w:szCs w:val="24"/>
        </w:rPr>
        <w:t xml:space="preserve"> nr. ______2021 </w:t>
      </w:r>
      <w:r w:rsidR="00073C62" w:rsidRPr="00073C62">
        <w:rPr>
          <w:rFonts w:ascii="Times New Roman" w:eastAsiaTheme="minorHAnsi" w:hAnsi="Times New Roman"/>
          <w:sz w:val="24"/>
          <w:szCs w:val="24"/>
        </w:rPr>
        <w:t xml:space="preserve">për Rendin e Brendshëm të Parqeve të </w:t>
      </w:r>
      <w:r w:rsidR="00073C62" w:rsidRPr="00073C62">
        <w:rPr>
          <w:rFonts w:ascii="Times New Roman" w:eastAsiaTheme="minorHAnsi" w:hAnsi="Times New Roman"/>
          <w:sz w:val="24"/>
          <w:szCs w:val="24"/>
        </w:rPr>
        <w:lastRenderedPageBreak/>
        <w:t>Natyrës dhe Monumenteve të Natyrës me Rendësi të Veçantë</w:t>
      </w:r>
      <w:r w:rsidR="00073C62">
        <w:rPr>
          <w:rFonts w:ascii="Times New Roman" w:eastAsiaTheme="minorHAnsi" w:hAnsi="Times New Roman"/>
          <w:sz w:val="24"/>
          <w:szCs w:val="24"/>
        </w:rPr>
        <w:t xml:space="preserve"> </w:t>
      </w:r>
      <w:r w:rsidRPr="00C97040">
        <w:rPr>
          <w:rFonts w:ascii="Times New Roman" w:hAnsi="Times New Roman"/>
          <w:sz w:val="24"/>
          <w:szCs w:val="24"/>
        </w:rPr>
        <w:t>është 15 ditë pune nga momenti i publikimit</w:t>
      </w:r>
      <w:r w:rsidR="0082392D" w:rsidRPr="00C97040">
        <w:rPr>
          <w:rFonts w:ascii="Times New Roman" w:hAnsi="Times New Roman"/>
          <w:sz w:val="24"/>
          <w:szCs w:val="24"/>
        </w:rPr>
        <w:t>.</w:t>
      </w:r>
    </w:p>
    <w:p w:rsidR="000B1953" w:rsidRDefault="000B1953" w:rsidP="00A6697D">
      <w:pPr>
        <w:spacing w:after="0"/>
        <w:jc w:val="both"/>
        <w:rPr>
          <w:rFonts w:ascii="Times New Roman" w:hAnsi="Times New Roman"/>
          <w:sz w:val="24"/>
          <w:szCs w:val="24"/>
        </w:rPr>
      </w:pPr>
    </w:p>
    <w:p w:rsidR="00073C62" w:rsidRPr="00C97040" w:rsidRDefault="00073C62" w:rsidP="00073C62">
      <w:pPr>
        <w:spacing w:after="0" w:line="240" w:lineRule="auto"/>
        <w:jc w:val="both"/>
        <w:rPr>
          <w:rFonts w:ascii="Times New Roman" w:hAnsi="Times New Roman"/>
          <w:sz w:val="24"/>
          <w:szCs w:val="24"/>
        </w:rPr>
      </w:pPr>
    </w:p>
    <w:p w:rsidR="00FF49BE" w:rsidRPr="007C2362" w:rsidRDefault="00042F8D" w:rsidP="007C2362">
      <w:pPr>
        <w:spacing w:after="120" w:line="312" w:lineRule="auto"/>
        <w:jc w:val="both"/>
        <w:rPr>
          <w:rFonts w:ascii="Times New Roman" w:hAnsi="Times New Roman"/>
          <w:b/>
          <w:i/>
          <w:sz w:val="24"/>
          <w:szCs w:val="24"/>
        </w:rPr>
      </w:pPr>
      <w:r w:rsidRPr="007C2362">
        <w:rPr>
          <w:rFonts w:ascii="Times New Roman" w:hAnsi="Times New Roman"/>
          <w:b/>
          <w:i/>
          <w:sz w:val="24"/>
          <w:szCs w:val="24"/>
        </w:rPr>
        <w:t>Ku dhe si duhet t’i dërgoni kontributet tuaja me shkrim</w:t>
      </w:r>
    </w:p>
    <w:p w:rsidR="00042F8D" w:rsidRPr="00956F7B" w:rsidRDefault="00FF49BE" w:rsidP="00073C62">
      <w:pPr>
        <w:spacing w:before="240" w:after="120" w:line="312" w:lineRule="auto"/>
        <w:jc w:val="both"/>
        <w:rPr>
          <w:rFonts w:ascii="Times New Roman" w:hAnsi="Times New Roman"/>
          <w:sz w:val="24"/>
          <w:szCs w:val="24"/>
        </w:rPr>
      </w:pPr>
      <w:r w:rsidRPr="00956F7B">
        <w:rPr>
          <w:rFonts w:ascii="Times New Roman" w:eastAsia="Times New Roman" w:hAnsi="Times New Roman"/>
          <w:sz w:val="24"/>
          <w:szCs w:val="24"/>
          <w:lang w:eastAsia="en-GB"/>
        </w:rPr>
        <w:t xml:space="preserve">Të gjitha kontributet me shkrim duhet të dorëzohen në formë elektronike në e-mail adresën, </w:t>
      </w:r>
      <w:hyperlink r:id="rId9" w:history="1">
        <w:r w:rsidRPr="00956F7B">
          <w:rPr>
            <w:rStyle w:val="Hyperlink"/>
            <w:rFonts w:ascii="Times New Roman" w:eastAsia="Times New Roman" w:hAnsi="Times New Roman"/>
            <w:color w:val="auto"/>
            <w:sz w:val="24"/>
            <w:szCs w:val="24"/>
            <w:lang w:eastAsia="en-GB"/>
          </w:rPr>
          <w:t>Adem.Berisha@rks-gov.net</w:t>
        </w:r>
      </w:hyperlink>
      <w:r w:rsidRPr="00956F7B">
        <w:rPr>
          <w:rFonts w:ascii="Times New Roman" w:eastAsia="Times New Roman" w:hAnsi="Times New Roman"/>
          <w:sz w:val="24"/>
          <w:szCs w:val="24"/>
          <w:lang w:eastAsia="en-GB"/>
        </w:rPr>
        <w:t xml:space="preserve">; </w:t>
      </w:r>
      <w:hyperlink r:id="rId10" w:history="1">
        <w:r w:rsidR="00C97040" w:rsidRPr="00956F7B">
          <w:rPr>
            <w:rStyle w:val="Hyperlink"/>
            <w:rFonts w:ascii="Times New Roman" w:eastAsia="Times New Roman" w:hAnsi="Times New Roman"/>
            <w:color w:val="auto"/>
            <w:sz w:val="24"/>
            <w:szCs w:val="24"/>
            <w:lang w:eastAsia="en-GB"/>
          </w:rPr>
          <w:t>Ganimete.F.Krasniqi@rks-gov.net</w:t>
        </w:r>
      </w:hyperlink>
      <w:r w:rsidRPr="00956F7B">
        <w:rPr>
          <w:rFonts w:ascii="Times New Roman" w:eastAsia="Times New Roman" w:hAnsi="Times New Roman"/>
          <w:sz w:val="24"/>
          <w:szCs w:val="24"/>
          <w:lang w:eastAsia="en-GB"/>
        </w:rPr>
        <w:t xml:space="preserve"> me titull </w:t>
      </w:r>
      <w:r w:rsidR="001D30F3" w:rsidRPr="00956F7B">
        <w:rPr>
          <w:rFonts w:ascii="Times New Roman" w:hAnsi="Times New Roman"/>
          <w:sz w:val="24"/>
          <w:szCs w:val="24"/>
        </w:rPr>
        <w:t>Projekt</w:t>
      </w:r>
      <w:r w:rsidRPr="00956F7B">
        <w:rPr>
          <w:rFonts w:ascii="Times New Roman" w:hAnsi="Times New Roman"/>
          <w:sz w:val="24"/>
          <w:szCs w:val="24"/>
        </w:rPr>
        <w:t xml:space="preserve"> -</w:t>
      </w:r>
      <w:r w:rsidRPr="00956F7B">
        <w:rPr>
          <w:rFonts w:ascii="Times New Roman" w:eastAsia="Times New Roman" w:hAnsi="Times New Roman"/>
          <w:sz w:val="24"/>
          <w:szCs w:val="24"/>
          <w:lang w:eastAsia="en-GB"/>
        </w:rPr>
        <w:t xml:space="preserve"> </w:t>
      </w:r>
      <w:r w:rsidR="00073C62" w:rsidRPr="00956F7B">
        <w:rPr>
          <w:rFonts w:ascii="Times New Roman" w:eastAsiaTheme="minorHAnsi" w:hAnsi="Times New Roman"/>
          <w:sz w:val="24"/>
          <w:szCs w:val="24"/>
        </w:rPr>
        <w:t>Rregullore të (MMPHI)</w:t>
      </w:r>
      <w:r w:rsidR="00073C62" w:rsidRPr="00956F7B">
        <w:rPr>
          <w:rFonts w:ascii="Times New Roman" w:eastAsia="Times New Roman" w:hAnsi="Times New Roman"/>
          <w:sz w:val="24"/>
          <w:szCs w:val="24"/>
        </w:rPr>
        <w:t xml:space="preserve"> nr. ______2021 </w:t>
      </w:r>
      <w:r w:rsidR="00073C62" w:rsidRPr="00956F7B">
        <w:rPr>
          <w:rFonts w:ascii="Times New Roman" w:eastAsiaTheme="minorHAnsi" w:hAnsi="Times New Roman"/>
          <w:sz w:val="24"/>
          <w:szCs w:val="24"/>
        </w:rPr>
        <w:t>për Rendin e Brendshëm të Parqeve të Natyrës dhe Monumenteve të Natyrës me Rendësi të Veçantë</w:t>
      </w:r>
    </w:p>
    <w:p w:rsidR="00042F8D" w:rsidRPr="007C2362" w:rsidRDefault="00042F8D" w:rsidP="007C2362">
      <w:pPr>
        <w:spacing w:after="0" w:line="312" w:lineRule="auto"/>
        <w:jc w:val="both"/>
        <w:rPr>
          <w:rFonts w:ascii="Times New Roman" w:hAnsi="Times New Roman"/>
          <w:b/>
          <w:sz w:val="24"/>
          <w:szCs w:val="24"/>
        </w:rPr>
      </w:pPr>
      <w:r w:rsidRPr="007C2362">
        <w:rPr>
          <w:rFonts w:ascii="Times New Roman" w:hAnsi="Times New Roman"/>
          <w:b/>
          <w:sz w:val="24"/>
          <w:szCs w:val="24"/>
        </w:rPr>
        <w:t>Çka duhet të përmbajnë komentet</w:t>
      </w:r>
    </w:p>
    <w:p w:rsidR="00042F8D" w:rsidRPr="007C2362" w:rsidRDefault="00042F8D" w:rsidP="007C2362">
      <w:pPr>
        <w:spacing w:after="0" w:line="312" w:lineRule="auto"/>
        <w:jc w:val="both"/>
        <w:rPr>
          <w:rFonts w:ascii="Times New Roman" w:hAnsi="Times New Roman"/>
          <w:b/>
          <w:sz w:val="24"/>
          <w:szCs w:val="24"/>
        </w:rPr>
      </w:pPr>
      <w:r w:rsidRPr="007C2362">
        <w:rPr>
          <w:rFonts w:ascii="Times New Roman" w:hAnsi="Times New Roman"/>
          <w:b/>
          <w:sz w:val="24"/>
          <w:szCs w:val="24"/>
        </w:rPr>
        <w:t>Emri i personit/organizatës që jep komente:</w:t>
      </w:r>
    </w:p>
    <w:p w:rsidR="00042F8D" w:rsidRPr="007C2362" w:rsidRDefault="00042F8D" w:rsidP="007C2362">
      <w:pPr>
        <w:spacing w:after="0" w:line="312" w:lineRule="auto"/>
        <w:jc w:val="both"/>
        <w:rPr>
          <w:rFonts w:ascii="Times New Roman" w:hAnsi="Times New Roman"/>
          <w:b/>
          <w:sz w:val="24"/>
          <w:szCs w:val="24"/>
        </w:rPr>
      </w:pPr>
      <w:r w:rsidRPr="007C2362">
        <w:rPr>
          <w:rFonts w:ascii="Times New Roman" w:hAnsi="Times New Roman"/>
          <w:b/>
          <w:sz w:val="24"/>
          <w:szCs w:val="24"/>
        </w:rPr>
        <w:t>Fushat kryesore të veprimit të organizatës:</w:t>
      </w:r>
    </w:p>
    <w:p w:rsidR="00042F8D" w:rsidRPr="007C2362" w:rsidRDefault="00042F8D" w:rsidP="007C2362">
      <w:pPr>
        <w:spacing w:after="0" w:line="312" w:lineRule="auto"/>
        <w:jc w:val="both"/>
        <w:rPr>
          <w:rFonts w:ascii="Times New Roman" w:hAnsi="Times New Roman"/>
          <w:b/>
          <w:sz w:val="24"/>
          <w:szCs w:val="24"/>
        </w:rPr>
      </w:pPr>
      <w:r w:rsidRPr="007C2362">
        <w:rPr>
          <w:rFonts w:ascii="Times New Roman" w:hAnsi="Times New Roman"/>
          <w:b/>
          <w:sz w:val="24"/>
          <w:szCs w:val="24"/>
        </w:rPr>
        <w:t>Informatat e kontaktit të personit/organizatës (adresa, email, telefoni):</w:t>
      </w:r>
    </w:p>
    <w:p w:rsidR="00042F8D" w:rsidRPr="007C2362" w:rsidRDefault="00042F8D" w:rsidP="007C2362">
      <w:pPr>
        <w:spacing w:after="0" w:line="312" w:lineRule="auto"/>
        <w:jc w:val="both"/>
        <w:rPr>
          <w:rFonts w:ascii="Times New Roman" w:hAnsi="Times New Roman"/>
          <w:b/>
          <w:sz w:val="24"/>
          <w:szCs w:val="24"/>
        </w:rPr>
      </w:pPr>
      <w:r w:rsidRPr="007C2362">
        <w:rPr>
          <w:rFonts w:ascii="Times New Roman" w:hAnsi="Times New Roman"/>
          <w:b/>
          <w:sz w:val="24"/>
          <w:szCs w:val="24"/>
        </w:rPr>
        <w:t>Komentet:</w:t>
      </w:r>
    </w:p>
    <w:p w:rsidR="00FF759E" w:rsidRPr="00C97040" w:rsidRDefault="00042F8D" w:rsidP="007C2362">
      <w:pPr>
        <w:spacing w:after="120" w:line="312" w:lineRule="auto"/>
        <w:jc w:val="both"/>
        <w:rPr>
          <w:rFonts w:ascii="Times New Roman" w:hAnsi="Times New Roman"/>
          <w:b/>
          <w:sz w:val="24"/>
          <w:szCs w:val="24"/>
        </w:rPr>
      </w:pPr>
      <w:r w:rsidRPr="007C2362">
        <w:rPr>
          <w:rFonts w:ascii="Times New Roman" w:hAnsi="Times New Roman"/>
          <w:b/>
          <w:sz w:val="24"/>
          <w:szCs w:val="24"/>
        </w:rPr>
        <w:t>Data e dërgimit të komenteve:</w:t>
      </w:r>
    </w:p>
    <w:p w:rsidR="00B5216F" w:rsidRPr="007C2362" w:rsidRDefault="00B5216F" w:rsidP="007C2362">
      <w:pPr>
        <w:pStyle w:val="ListParagraph"/>
        <w:spacing w:before="240" w:after="120" w:line="312" w:lineRule="auto"/>
        <w:ind w:left="0"/>
        <w:jc w:val="both"/>
        <w:rPr>
          <w:rFonts w:ascii="Times New Roman" w:hAnsi="Times New Roman"/>
          <w:sz w:val="24"/>
          <w:szCs w:val="24"/>
        </w:rPr>
      </w:pPr>
      <w:r w:rsidRPr="007C2362">
        <w:rPr>
          <w:rFonts w:ascii="Times New Roman" w:hAnsi="Times New Roman"/>
          <w:sz w:val="24"/>
          <w:szCs w:val="24"/>
        </w:rPr>
        <w:t>Forma e kontributit është e hapur, mirëpo preferohet që kontributet tuaja t’i përfshini në kuadër të tabelës së bashkëngjitur më poshtë në këtë dokument, e cila përfshin çështjet kyçe të këtij dokumenti.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
        <w:gridCol w:w="2898"/>
        <w:gridCol w:w="3036"/>
        <w:gridCol w:w="2689"/>
      </w:tblGrid>
      <w:tr w:rsidR="00125B13" w:rsidRPr="007C2362" w:rsidTr="00EB0370">
        <w:trPr>
          <w:trHeight w:val="787"/>
        </w:trPr>
        <w:tc>
          <w:tcPr>
            <w:tcW w:w="396" w:type="dxa"/>
            <w:shd w:val="clear" w:color="auto" w:fill="8DB3E2"/>
          </w:tcPr>
          <w:p w:rsidR="00B5216F" w:rsidRPr="007C2362" w:rsidRDefault="00B5216F" w:rsidP="007C2362">
            <w:pPr>
              <w:spacing w:before="240" w:after="120" w:line="312" w:lineRule="auto"/>
              <w:jc w:val="both"/>
              <w:rPr>
                <w:rFonts w:ascii="Times New Roman" w:hAnsi="Times New Roman"/>
                <w:b/>
                <w:color w:val="FF0000"/>
                <w:sz w:val="24"/>
                <w:szCs w:val="24"/>
              </w:rPr>
            </w:pPr>
          </w:p>
        </w:tc>
        <w:tc>
          <w:tcPr>
            <w:tcW w:w="2976" w:type="dxa"/>
            <w:shd w:val="clear" w:color="auto" w:fill="8DB3E2"/>
          </w:tcPr>
          <w:p w:rsidR="00B5216F" w:rsidRPr="007C2362" w:rsidRDefault="00B5216F" w:rsidP="007C2362">
            <w:pPr>
              <w:spacing w:before="240" w:after="120" w:line="312" w:lineRule="auto"/>
              <w:jc w:val="both"/>
              <w:rPr>
                <w:rFonts w:ascii="Times New Roman" w:hAnsi="Times New Roman"/>
                <w:b/>
                <w:sz w:val="24"/>
                <w:szCs w:val="24"/>
              </w:rPr>
            </w:pPr>
            <w:r w:rsidRPr="007C2362">
              <w:rPr>
                <w:rFonts w:ascii="Times New Roman" w:hAnsi="Times New Roman"/>
                <w:b/>
                <w:sz w:val="24"/>
                <w:szCs w:val="24"/>
              </w:rPr>
              <w:t>Çështjet kyçe</w:t>
            </w:r>
          </w:p>
        </w:tc>
        <w:tc>
          <w:tcPr>
            <w:tcW w:w="3116" w:type="dxa"/>
            <w:shd w:val="clear" w:color="auto" w:fill="8DB3E2"/>
          </w:tcPr>
          <w:p w:rsidR="00B5216F" w:rsidRPr="007C2362" w:rsidRDefault="00B5216F" w:rsidP="007C2362">
            <w:pPr>
              <w:spacing w:before="240" w:after="120" w:line="312" w:lineRule="auto"/>
              <w:jc w:val="both"/>
              <w:rPr>
                <w:rFonts w:ascii="Times New Roman" w:hAnsi="Times New Roman"/>
                <w:b/>
                <w:sz w:val="24"/>
                <w:szCs w:val="24"/>
              </w:rPr>
            </w:pPr>
            <w:r w:rsidRPr="007C2362">
              <w:rPr>
                <w:rFonts w:ascii="Times New Roman" w:hAnsi="Times New Roman"/>
                <w:b/>
                <w:sz w:val="24"/>
                <w:szCs w:val="24"/>
              </w:rPr>
              <w:t>Komente rreth draftit aktual</w:t>
            </w:r>
          </w:p>
        </w:tc>
        <w:tc>
          <w:tcPr>
            <w:tcW w:w="2754" w:type="dxa"/>
            <w:shd w:val="clear" w:color="auto" w:fill="8DB3E2"/>
          </w:tcPr>
          <w:p w:rsidR="00B5216F" w:rsidRPr="007C2362" w:rsidRDefault="00B5216F" w:rsidP="007C2362">
            <w:pPr>
              <w:spacing w:before="240" w:after="120" w:line="312" w:lineRule="auto"/>
              <w:jc w:val="both"/>
              <w:rPr>
                <w:rFonts w:ascii="Times New Roman" w:hAnsi="Times New Roman"/>
                <w:b/>
                <w:sz w:val="24"/>
                <w:szCs w:val="24"/>
              </w:rPr>
            </w:pPr>
            <w:r w:rsidRPr="007C2362">
              <w:rPr>
                <w:rFonts w:ascii="Times New Roman" w:hAnsi="Times New Roman"/>
                <w:b/>
                <w:sz w:val="24"/>
                <w:szCs w:val="24"/>
              </w:rPr>
              <w:t>Komente shtesë</w:t>
            </w:r>
          </w:p>
        </w:tc>
      </w:tr>
      <w:tr w:rsidR="00125B13" w:rsidRPr="007C2362" w:rsidTr="00882F59">
        <w:tc>
          <w:tcPr>
            <w:tcW w:w="396" w:type="dxa"/>
            <w:shd w:val="clear" w:color="auto" w:fill="D6E3BC"/>
          </w:tcPr>
          <w:p w:rsidR="00B5216F" w:rsidRPr="007C2362" w:rsidRDefault="00B5216F" w:rsidP="007C2362">
            <w:pPr>
              <w:spacing w:before="240" w:after="120" w:line="312" w:lineRule="auto"/>
              <w:jc w:val="both"/>
              <w:rPr>
                <w:rFonts w:ascii="Times New Roman" w:hAnsi="Times New Roman"/>
                <w:b/>
                <w:sz w:val="24"/>
                <w:szCs w:val="24"/>
              </w:rPr>
            </w:pPr>
            <w:r w:rsidRPr="007C2362">
              <w:rPr>
                <w:rFonts w:ascii="Times New Roman" w:hAnsi="Times New Roman"/>
                <w:b/>
                <w:sz w:val="24"/>
                <w:szCs w:val="24"/>
              </w:rPr>
              <w:t>1</w:t>
            </w:r>
          </w:p>
        </w:tc>
        <w:tc>
          <w:tcPr>
            <w:tcW w:w="2976" w:type="dxa"/>
          </w:tcPr>
          <w:p w:rsidR="00B5216F" w:rsidRPr="007C2362" w:rsidRDefault="00B5216F" w:rsidP="007C2362">
            <w:pPr>
              <w:pStyle w:val="CM10"/>
              <w:spacing w:before="240" w:after="120" w:line="312" w:lineRule="auto"/>
              <w:jc w:val="both"/>
              <w:rPr>
                <w:rFonts w:ascii="Times New Roman" w:hAnsi="Times New Roman"/>
                <w:lang w:val="sq-AL"/>
              </w:rPr>
            </w:pPr>
          </w:p>
        </w:tc>
        <w:tc>
          <w:tcPr>
            <w:tcW w:w="3116" w:type="dxa"/>
          </w:tcPr>
          <w:p w:rsidR="00B5216F" w:rsidRPr="007C2362" w:rsidRDefault="00B5216F" w:rsidP="007C2362">
            <w:pPr>
              <w:spacing w:before="240" w:after="120" w:line="312" w:lineRule="auto"/>
              <w:jc w:val="both"/>
              <w:rPr>
                <w:rFonts w:ascii="Times New Roman" w:hAnsi="Times New Roman"/>
                <w:color w:val="FF0000"/>
                <w:sz w:val="24"/>
                <w:szCs w:val="24"/>
              </w:rPr>
            </w:pPr>
          </w:p>
        </w:tc>
        <w:tc>
          <w:tcPr>
            <w:tcW w:w="2754" w:type="dxa"/>
          </w:tcPr>
          <w:p w:rsidR="00B5216F" w:rsidRPr="007C2362" w:rsidRDefault="00B5216F" w:rsidP="007C2362">
            <w:pPr>
              <w:spacing w:before="240" w:after="120" w:line="312" w:lineRule="auto"/>
              <w:jc w:val="both"/>
              <w:rPr>
                <w:rFonts w:ascii="Times New Roman" w:hAnsi="Times New Roman"/>
                <w:color w:val="FF0000"/>
                <w:sz w:val="24"/>
                <w:szCs w:val="24"/>
              </w:rPr>
            </w:pPr>
          </w:p>
        </w:tc>
      </w:tr>
      <w:tr w:rsidR="00125B13" w:rsidRPr="007C2362" w:rsidTr="00882F59">
        <w:tc>
          <w:tcPr>
            <w:tcW w:w="396" w:type="dxa"/>
            <w:shd w:val="clear" w:color="auto" w:fill="D6E3BC"/>
          </w:tcPr>
          <w:p w:rsidR="00B5216F" w:rsidRPr="007C2362" w:rsidRDefault="00B5216F" w:rsidP="007C2362">
            <w:pPr>
              <w:spacing w:before="240" w:after="120" w:line="312" w:lineRule="auto"/>
              <w:jc w:val="both"/>
              <w:rPr>
                <w:rFonts w:ascii="Times New Roman" w:hAnsi="Times New Roman"/>
                <w:b/>
                <w:sz w:val="24"/>
                <w:szCs w:val="24"/>
              </w:rPr>
            </w:pPr>
            <w:r w:rsidRPr="007C2362">
              <w:rPr>
                <w:rFonts w:ascii="Times New Roman" w:hAnsi="Times New Roman"/>
                <w:b/>
                <w:sz w:val="24"/>
                <w:szCs w:val="24"/>
              </w:rPr>
              <w:t>2</w:t>
            </w:r>
          </w:p>
        </w:tc>
        <w:tc>
          <w:tcPr>
            <w:tcW w:w="2976" w:type="dxa"/>
          </w:tcPr>
          <w:p w:rsidR="00B5216F" w:rsidRPr="007C2362" w:rsidRDefault="00B5216F" w:rsidP="007C2362">
            <w:pPr>
              <w:spacing w:before="240" w:after="120" w:line="312" w:lineRule="auto"/>
              <w:jc w:val="both"/>
              <w:rPr>
                <w:rFonts w:ascii="Times New Roman" w:hAnsi="Times New Roman"/>
                <w:sz w:val="24"/>
                <w:szCs w:val="24"/>
              </w:rPr>
            </w:pPr>
          </w:p>
        </w:tc>
        <w:tc>
          <w:tcPr>
            <w:tcW w:w="3116" w:type="dxa"/>
          </w:tcPr>
          <w:p w:rsidR="00B5216F" w:rsidRPr="007C2362" w:rsidRDefault="00B5216F" w:rsidP="007C2362">
            <w:pPr>
              <w:spacing w:before="240" w:after="120" w:line="312" w:lineRule="auto"/>
              <w:jc w:val="both"/>
              <w:rPr>
                <w:rFonts w:ascii="Times New Roman" w:hAnsi="Times New Roman"/>
                <w:color w:val="FF0000"/>
                <w:sz w:val="24"/>
                <w:szCs w:val="24"/>
              </w:rPr>
            </w:pPr>
          </w:p>
        </w:tc>
        <w:tc>
          <w:tcPr>
            <w:tcW w:w="2754" w:type="dxa"/>
          </w:tcPr>
          <w:p w:rsidR="00B5216F" w:rsidRPr="007C2362" w:rsidRDefault="00B5216F" w:rsidP="007C2362">
            <w:pPr>
              <w:spacing w:before="240" w:after="120" w:line="312" w:lineRule="auto"/>
              <w:jc w:val="both"/>
              <w:rPr>
                <w:rFonts w:ascii="Times New Roman" w:hAnsi="Times New Roman"/>
                <w:color w:val="FF0000"/>
                <w:sz w:val="24"/>
                <w:szCs w:val="24"/>
              </w:rPr>
            </w:pPr>
          </w:p>
        </w:tc>
      </w:tr>
      <w:tr w:rsidR="00125B13" w:rsidRPr="007C2362" w:rsidTr="00882F59">
        <w:tc>
          <w:tcPr>
            <w:tcW w:w="396" w:type="dxa"/>
            <w:shd w:val="clear" w:color="auto" w:fill="D6E3BC"/>
          </w:tcPr>
          <w:p w:rsidR="00B5216F" w:rsidRPr="007C2362" w:rsidRDefault="00B5216F" w:rsidP="007C2362">
            <w:pPr>
              <w:spacing w:before="240" w:after="120" w:line="312" w:lineRule="auto"/>
              <w:jc w:val="both"/>
              <w:rPr>
                <w:rFonts w:ascii="Times New Roman" w:hAnsi="Times New Roman"/>
                <w:b/>
                <w:sz w:val="24"/>
                <w:szCs w:val="24"/>
              </w:rPr>
            </w:pPr>
            <w:r w:rsidRPr="007C2362">
              <w:rPr>
                <w:rFonts w:ascii="Times New Roman" w:hAnsi="Times New Roman"/>
                <w:b/>
                <w:sz w:val="24"/>
                <w:szCs w:val="24"/>
              </w:rPr>
              <w:t>3</w:t>
            </w:r>
          </w:p>
        </w:tc>
        <w:tc>
          <w:tcPr>
            <w:tcW w:w="2976" w:type="dxa"/>
          </w:tcPr>
          <w:p w:rsidR="00B5216F" w:rsidRPr="007C2362" w:rsidRDefault="00B5216F" w:rsidP="007C2362">
            <w:pPr>
              <w:spacing w:before="240" w:after="120" w:line="312" w:lineRule="auto"/>
              <w:jc w:val="both"/>
              <w:rPr>
                <w:rFonts w:ascii="Times New Roman" w:hAnsi="Times New Roman"/>
                <w:sz w:val="24"/>
                <w:szCs w:val="24"/>
              </w:rPr>
            </w:pPr>
          </w:p>
        </w:tc>
        <w:tc>
          <w:tcPr>
            <w:tcW w:w="3116" w:type="dxa"/>
          </w:tcPr>
          <w:p w:rsidR="00B5216F" w:rsidRPr="007C2362" w:rsidRDefault="00B5216F" w:rsidP="007C2362">
            <w:pPr>
              <w:spacing w:before="240" w:after="120" w:line="312" w:lineRule="auto"/>
              <w:jc w:val="both"/>
              <w:rPr>
                <w:rFonts w:ascii="Times New Roman" w:hAnsi="Times New Roman"/>
                <w:color w:val="FF0000"/>
                <w:sz w:val="24"/>
                <w:szCs w:val="24"/>
              </w:rPr>
            </w:pPr>
          </w:p>
        </w:tc>
        <w:tc>
          <w:tcPr>
            <w:tcW w:w="2754" w:type="dxa"/>
          </w:tcPr>
          <w:p w:rsidR="00B5216F" w:rsidRPr="007C2362" w:rsidRDefault="00B5216F" w:rsidP="007C2362">
            <w:pPr>
              <w:spacing w:before="240" w:after="120" w:line="312" w:lineRule="auto"/>
              <w:jc w:val="both"/>
              <w:rPr>
                <w:rFonts w:ascii="Times New Roman" w:hAnsi="Times New Roman"/>
                <w:color w:val="FF0000"/>
                <w:sz w:val="24"/>
                <w:szCs w:val="24"/>
              </w:rPr>
            </w:pPr>
          </w:p>
        </w:tc>
      </w:tr>
    </w:tbl>
    <w:p w:rsidR="005B496F" w:rsidRPr="007C2362" w:rsidRDefault="005B496F" w:rsidP="007C2362">
      <w:pPr>
        <w:spacing w:after="0" w:line="312" w:lineRule="auto"/>
        <w:jc w:val="both"/>
        <w:rPr>
          <w:rFonts w:ascii="Times New Roman" w:hAnsi="Times New Roman"/>
          <w:color w:val="FF0000"/>
          <w:sz w:val="24"/>
          <w:szCs w:val="24"/>
        </w:rPr>
      </w:pPr>
    </w:p>
    <w:p w:rsidR="00516EC2" w:rsidRPr="003051AA" w:rsidRDefault="005976D0" w:rsidP="00E3324C">
      <w:pPr>
        <w:spacing w:before="240" w:after="120" w:line="312" w:lineRule="auto"/>
        <w:jc w:val="both"/>
        <w:rPr>
          <w:rFonts w:ascii="Times New Roman" w:eastAsiaTheme="minorHAnsi" w:hAnsi="Times New Roman"/>
          <w:sz w:val="24"/>
          <w:szCs w:val="24"/>
        </w:rPr>
      </w:pPr>
      <w:r w:rsidRPr="00C97040">
        <w:rPr>
          <w:rFonts w:ascii="Times New Roman" w:hAnsi="Times New Roman"/>
          <w:sz w:val="24"/>
          <w:szCs w:val="24"/>
        </w:rPr>
        <w:t>Bashkangjitur me këtë d</w:t>
      </w:r>
      <w:r w:rsidR="00F0060F" w:rsidRPr="00C97040">
        <w:rPr>
          <w:rFonts w:ascii="Times New Roman" w:hAnsi="Times New Roman"/>
          <w:sz w:val="24"/>
          <w:szCs w:val="24"/>
        </w:rPr>
        <w:t xml:space="preserve">okumenti </w:t>
      </w:r>
      <w:r w:rsidRPr="00C97040">
        <w:rPr>
          <w:rFonts w:ascii="Times New Roman" w:hAnsi="Times New Roman"/>
          <w:sz w:val="24"/>
          <w:szCs w:val="24"/>
        </w:rPr>
        <w:t xml:space="preserve">gjeni </w:t>
      </w:r>
      <w:r w:rsidR="00516EC2" w:rsidRPr="00516EC2">
        <w:rPr>
          <w:rFonts w:ascii="Times New Roman" w:eastAsiaTheme="minorHAnsi" w:hAnsi="Times New Roman"/>
          <w:sz w:val="24"/>
          <w:szCs w:val="24"/>
        </w:rPr>
        <w:t>Projekt Rregulloren e (MMPHI)</w:t>
      </w:r>
      <w:r w:rsidR="00516EC2" w:rsidRPr="00516EC2">
        <w:rPr>
          <w:rFonts w:ascii="Times New Roman" w:eastAsia="Times New Roman" w:hAnsi="Times New Roman"/>
          <w:sz w:val="24"/>
          <w:szCs w:val="24"/>
        </w:rPr>
        <w:t xml:space="preserve"> nr. ______2021 </w:t>
      </w:r>
      <w:r w:rsidR="00516EC2" w:rsidRPr="00516EC2">
        <w:rPr>
          <w:rFonts w:ascii="Times New Roman" w:eastAsiaTheme="minorHAnsi" w:hAnsi="Times New Roman"/>
          <w:sz w:val="24"/>
          <w:szCs w:val="24"/>
        </w:rPr>
        <w:t>për Rendin e Brendshëm të Parqeve të Natyrës dhe Monumenteve të Natyrës me Rendësi të Veçantë</w:t>
      </w:r>
    </w:p>
    <w:p w:rsidR="00516EC2" w:rsidRPr="00C97040" w:rsidRDefault="00516EC2" w:rsidP="00C97040">
      <w:pPr>
        <w:spacing w:before="240" w:after="120" w:line="312" w:lineRule="auto"/>
        <w:jc w:val="both"/>
        <w:rPr>
          <w:rFonts w:ascii="Times New Roman" w:hAnsi="Times New Roman"/>
          <w:bCs/>
          <w:iCs/>
          <w:sz w:val="24"/>
          <w:szCs w:val="24"/>
        </w:rPr>
      </w:pPr>
    </w:p>
    <w:p w:rsidR="00A4765F" w:rsidRDefault="00A4765F" w:rsidP="007C2362">
      <w:pPr>
        <w:spacing w:after="0" w:line="312" w:lineRule="auto"/>
        <w:jc w:val="both"/>
        <w:rPr>
          <w:rFonts w:ascii="Times New Roman" w:hAnsi="Times New Roman"/>
          <w:color w:val="FF0000"/>
          <w:sz w:val="24"/>
          <w:szCs w:val="24"/>
        </w:rPr>
      </w:pPr>
    </w:p>
    <w:p w:rsidR="00956F7B" w:rsidRDefault="00956F7B" w:rsidP="007C2362">
      <w:pPr>
        <w:spacing w:after="0" w:line="312" w:lineRule="auto"/>
        <w:jc w:val="both"/>
        <w:rPr>
          <w:rFonts w:ascii="Times New Roman" w:hAnsi="Times New Roman"/>
          <w:color w:val="FF0000"/>
          <w:sz w:val="24"/>
          <w:szCs w:val="24"/>
        </w:rPr>
      </w:pPr>
    </w:p>
    <w:p w:rsidR="00956F7B" w:rsidRDefault="00956F7B" w:rsidP="007C2362">
      <w:pPr>
        <w:spacing w:after="0" w:line="312" w:lineRule="auto"/>
        <w:jc w:val="both"/>
        <w:rPr>
          <w:rFonts w:ascii="Times New Roman" w:hAnsi="Times New Roman"/>
          <w:color w:val="FF0000"/>
          <w:sz w:val="24"/>
          <w:szCs w:val="24"/>
        </w:rPr>
      </w:pPr>
    </w:p>
    <w:p w:rsidR="00956F7B" w:rsidRDefault="00956F7B" w:rsidP="007C2362">
      <w:pPr>
        <w:spacing w:after="0" w:line="312" w:lineRule="auto"/>
        <w:jc w:val="both"/>
        <w:rPr>
          <w:rFonts w:ascii="Times New Roman" w:hAnsi="Times New Roman"/>
          <w:color w:val="FF0000"/>
          <w:sz w:val="24"/>
          <w:szCs w:val="24"/>
        </w:rPr>
      </w:pPr>
    </w:p>
    <w:p w:rsidR="00956F7B" w:rsidRDefault="00956F7B" w:rsidP="007C2362">
      <w:pPr>
        <w:spacing w:after="0" w:line="312" w:lineRule="auto"/>
        <w:jc w:val="both"/>
        <w:rPr>
          <w:rFonts w:ascii="Times New Roman" w:hAnsi="Times New Roman"/>
          <w:color w:val="FF0000"/>
          <w:sz w:val="24"/>
          <w:szCs w:val="24"/>
        </w:rPr>
      </w:pPr>
    </w:p>
    <w:p w:rsidR="00956F7B" w:rsidRDefault="00E40908" w:rsidP="007C2362">
      <w:pPr>
        <w:spacing w:after="0" w:line="312" w:lineRule="auto"/>
        <w:jc w:val="both"/>
        <w:rPr>
          <w:rFonts w:ascii="Times New Roman" w:hAnsi="Times New Roman"/>
          <w:color w:val="FF0000"/>
          <w:sz w:val="24"/>
          <w:szCs w:val="24"/>
        </w:rPr>
      </w:pPr>
      <w:r w:rsidRPr="007C2362">
        <w:rPr>
          <w:rFonts w:ascii="Times New Roman" w:hAnsi="Times New Roman"/>
          <w:noProof/>
          <w:sz w:val="24"/>
          <w:szCs w:val="24"/>
          <w:lang w:val="en-US"/>
        </w:rPr>
        <w:drawing>
          <wp:anchor distT="0" distB="0" distL="114300" distR="114300" simplePos="0" relativeHeight="251664384" behindDoc="1" locked="0" layoutInCell="1" allowOverlap="1" wp14:anchorId="61CA6301" wp14:editId="2C44F63B">
            <wp:simplePos x="0" y="0"/>
            <wp:positionH relativeFrom="column">
              <wp:posOffset>2603500</wp:posOffset>
            </wp:positionH>
            <wp:positionV relativeFrom="paragraph">
              <wp:posOffset>185420</wp:posOffset>
            </wp:positionV>
            <wp:extent cx="644525" cy="80645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4525" cy="806450"/>
                    </a:xfrm>
                    <a:prstGeom prst="rect">
                      <a:avLst/>
                    </a:prstGeom>
                    <a:noFill/>
                  </pic:spPr>
                </pic:pic>
              </a:graphicData>
            </a:graphic>
            <wp14:sizeRelH relativeFrom="page">
              <wp14:pctWidth>0</wp14:pctWidth>
            </wp14:sizeRelH>
            <wp14:sizeRelV relativeFrom="page">
              <wp14:pctHeight>0</wp14:pctHeight>
            </wp14:sizeRelV>
          </wp:anchor>
        </w:drawing>
      </w:r>
    </w:p>
    <w:p w:rsidR="00956F7B" w:rsidRPr="007C2362" w:rsidRDefault="00956F7B" w:rsidP="007C2362">
      <w:pPr>
        <w:spacing w:after="0" w:line="312" w:lineRule="auto"/>
        <w:jc w:val="both"/>
        <w:rPr>
          <w:rFonts w:ascii="Times New Roman" w:hAnsi="Times New Roman"/>
          <w:color w:val="FF0000"/>
          <w:sz w:val="24"/>
          <w:szCs w:val="24"/>
        </w:rPr>
      </w:pPr>
    </w:p>
    <w:p w:rsidR="00E40908" w:rsidRPr="007C2362" w:rsidRDefault="005976D0" w:rsidP="00E40908">
      <w:pPr>
        <w:spacing w:before="240" w:after="120" w:line="312" w:lineRule="auto"/>
        <w:jc w:val="both"/>
        <w:rPr>
          <w:rFonts w:ascii="Times New Roman" w:hAnsi="Times New Roman"/>
          <w:sz w:val="24"/>
          <w:szCs w:val="24"/>
        </w:rPr>
      </w:pPr>
      <w:r w:rsidRPr="007C2362">
        <w:rPr>
          <w:rFonts w:ascii="Times New Roman" w:hAnsi="Times New Roman"/>
          <w:b/>
          <w:bCs/>
          <w:color w:val="FF0000"/>
          <w:sz w:val="24"/>
          <w:szCs w:val="24"/>
        </w:rPr>
        <w:t xml:space="preserve">                                        </w:t>
      </w:r>
    </w:p>
    <w:p w:rsidR="00E40908" w:rsidRPr="007C2362" w:rsidRDefault="00E40908" w:rsidP="00E40908">
      <w:pPr>
        <w:spacing w:after="0"/>
        <w:jc w:val="both"/>
        <w:rPr>
          <w:rFonts w:ascii="Times New Roman" w:hAnsi="Times New Roman"/>
          <w:b/>
          <w:bCs/>
          <w:sz w:val="24"/>
          <w:szCs w:val="24"/>
        </w:rPr>
      </w:pPr>
    </w:p>
    <w:p w:rsidR="00E40908" w:rsidRPr="007C2362" w:rsidRDefault="00E40908" w:rsidP="00E40908">
      <w:pPr>
        <w:spacing w:after="0"/>
        <w:jc w:val="center"/>
        <w:rPr>
          <w:rFonts w:ascii="Times New Roman" w:eastAsia="Batang" w:hAnsi="Times New Roman"/>
          <w:b/>
          <w:bCs/>
          <w:sz w:val="24"/>
          <w:szCs w:val="24"/>
        </w:rPr>
      </w:pPr>
      <w:r w:rsidRPr="007C2362">
        <w:rPr>
          <w:rFonts w:ascii="Times New Roman" w:hAnsi="Times New Roman"/>
          <w:b/>
          <w:bCs/>
          <w:sz w:val="24"/>
          <w:szCs w:val="24"/>
        </w:rPr>
        <w:t>Republika e Kosovës</w:t>
      </w:r>
    </w:p>
    <w:p w:rsidR="00E40908" w:rsidRPr="007C2362" w:rsidRDefault="00E40908" w:rsidP="00E40908">
      <w:pPr>
        <w:spacing w:after="0"/>
        <w:jc w:val="center"/>
        <w:rPr>
          <w:rFonts w:ascii="Times New Roman" w:hAnsi="Times New Roman"/>
          <w:b/>
          <w:bCs/>
          <w:sz w:val="24"/>
          <w:szCs w:val="24"/>
        </w:rPr>
      </w:pPr>
      <w:r w:rsidRPr="007C2362">
        <w:rPr>
          <w:rFonts w:ascii="Times New Roman" w:eastAsia="Batang" w:hAnsi="Times New Roman"/>
          <w:b/>
          <w:bCs/>
          <w:sz w:val="24"/>
          <w:szCs w:val="24"/>
        </w:rPr>
        <w:t>Republika Kosova-</w:t>
      </w:r>
      <w:r w:rsidRPr="007C2362">
        <w:rPr>
          <w:rFonts w:ascii="Times New Roman" w:hAnsi="Times New Roman"/>
          <w:b/>
          <w:bCs/>
          <w:sz w:val="24"/>
          <w:szCs w:val="24"/>
        </w:rPr>
        <w:t>Republic of Kosovo</w:t>
      </w:r>
    </w:p>
    <w:p w:rsidR="00E40908" w:rsidRPr="007C2362" w:rsidRDefault="00E40908" w:rsidP="00E40908">
      <w:pPr>
        <w:spacing w:after="0"/>
        <w:jc w:val="center"/>
        <w:rPr>
          <w:rFonts w:ascii="Times New Roman" w:hAnsi="Times New Roman"/>
          <w:b/>
          <w:bCs/>
          <w:i/>
          <w:iCs/>
          <w:sz w:val="24"/>
          <w:szCs w:val="24"/>
        </w:rPr>
      </w:pPr>
      <w:r w:rsidRPr="007C2362">
        <w:rPr>
          <w:rFonts w:ascii="Times New Roman" w:hAnsi="Times New Roman"/>
          <w:b/>
          <w:bCs/>
          <w:i/>
          <w:iCs/>
          <w:sz w:val="24"/>
          <w:szCs w:val="24"/>
        </w:rPr>
        <w:t>Qeveria-Vlada-Government</w:t>
      </w:r>
    </w:p>
    <w:p w:rsidR="00E40908" w:rsidRPr="007C2362" w:rsidRDefault="00E40908" w:rsidP="00E40908">
      <w:pPr>
        <w:spacing w:after="0"/>
        <w:jc w:val="center"/>
        <w:rPr>
          <w:rFonts w:ascii="Times New Roman" w:hAnsi="Times New Roman"/>
          <w:b/>
          <w:bCs/>
          <w:i/>
          <w:iCs/>
          <w:sz w:val="24"/>
          <w:szCs w:val="24"/>
        </w:rPr>
      </w:pPr>
    </w:p>
    <w:p w:rsidR="00E40908" w:rsidRPr="007C2362" w:rsidRDefault="00E40908" w:rsidP="00E40908">
      <w:pPr>
        <w:spacing w:after="0" w:line="240" w:lineRule="auto"/>
        <w:jc w:val="center"/>
        <w:rPr>
          <w:rFonts w:ascii="Times New Roman" w:eastAsia="MS Mincho" w:hAnsi="Times New Roman"/>
          <w:b/>
          <w:bCs/>
          <w:i/>
          <w:iCs/>
          <w:sz w:val="24"/>
          <w:szCs w:val="24"/>
          <w:lang w:eastAsia="sr-Latn-CS"/>
        </w:rPr>
      </w:pPr>
      <w:r w:rsidRPr="007C2362">
        <w:rPr>
          <w:rFonts w:ascii="Times New Roman" w:eastAsia="MS Mincho" w:hAnsi="Times New Roman"/>
          <w:b/>
          <w:bCs/>
          <w:i/>
          <w:iCs/>
          <w:sz w:val="24"/>
          <w:szCs w:val="24"/>
          <w:lang w:eastAsia="sr-Latn-CS"/>
        </w:rPr>
        <w:t>Ministria e Mjedisit, Planifikimit Hapësinor dhe Infrastrukturës</w:t>
      </w:r>
    </w:p>
    <w:p w:rsidR="00E40908" w:rsidRPr="007C2362" w:rsidRDefault="00E40908" w:rsidP="00E40908">
      <w:pPr>
        <w:spacing w:after="0" w:line="240" w:lineRule="auto"/>
        <w:jc w:val="center"/>
        <w:rPr>
          <w:rFonts w:ascii="Times New Roman" w:eastAsia="MS Mincho" w:hAnsi="Times New Roman"/>
          <w:b/>
          <w:bCs/>
          <w:i/>
          <w:iCs/>
          <w:sz w:val="24"/>
          <w:szCs w:val="24"/>
          <w:lang w:eastAsia="sr-Latn-CS"/>
        </w:rPr>
      </w:pPr>
      <w:r w:rsidRPr="007C2362">
        <w:rPr>
          <w:rFonts w:ascii="Times New Roman" w:eastAsia="MS Mincho" w:hAnsi="Times New Roman"/>
          <w:b/>
          <w:bCs/>
          <w:i/>
          <w:iCs/>
          <w:sz w:val="24"/>
          <w:szCs w:val="24"/>
          <w:lang w:eastAsia="sr-Latn-CS"/>
        </w:rPr>
        <w:t>Ministarstvo Životne Sredine Prostornog Planiranja i Infrastrukture</w:t>
      </w:r>
    </w:p>
    <w:p w:rsidR="00E40908" w:rsidRPr="007C2362" w:rsidRDefault="00E40908" w:rsidP="00E40908">
      <w:pPr>
        <w:pBdr>
          <w:bottom w:val="single" w:sz="12" w:space="1" w:color="auto"/>
        </w:pBdr>
        <w:spacing w:after="0" w:line="240" w:lineRule="auto"/>
        <w:jc w:val="center"/>
        <w:rPr>
          <w:rFonts w:ascii="Times New Roman" w:eastAsia="MS Mincho" w:hAnsi="Times New Roman"/>
          <w:b/>
          <w:bCs/>
          <w:i/>
          <w:iCs/>
          <w:sz w:val="24"/>
          <w:szCs w:val="24"/>
          <w:lang w:eastAsia="sr-Latn-CS"/>
        </w:rPr>
      </w:pPr>
      <w:r w:rsidRPr="007C2362">
        <w:rPr>
          <w:rFonts w:ascii="Times New Roman" w:eastAsia="MS Mincho" w:hAnsi="Times New Roman"/>
          <w:b/>
          <w:i/>
          <w:iCs/>
          <w:sz w:val="24"/>
          <w:szCs w:val="24"/>
          <w:lang w:eastAsia="sr-Latn-CS"/>
        </w:rPr>
        <w:t>Ministry of Environment Spatial Planning and Infrastructure</w:t>
      </w:r>
    </w:p>
    <w:p w:rsidR="00E40908" w:rsidRDefault="00E40908" w:rsidP="00E40908">
      <w:pPr>
        <w:spacing w:after="0"/>
        <w:jc w:val="both"/>
        <w:rPr>
          <w:rFonts w:ascii="Times New Roman" w:hAnsi="Times New Roman"/>
          <w:b/>
          <w:bCs/>
          <w:i/>
          <w:iCs/>
          <w:sz w:val="24"/>
          <w:szCs w:val="24"/>
        </w:rPr>
      </w:pPr>
    </w:p>
    <w:p w:rsidR="00E40908" w:rsidRPr="00D45F1B" w:rsidRDefault="00E40908" w:rsidP="00E40908">
      <w:pPr>
        <w:spacing w:after="0"/>
        <w:jc w:val="both"/>
        <w:rPr>
          <w:rFonts w:ascii="Times New Roman" w:hAnsi="Times New Roman"/>
          <w:b/>
          <w:bCs/>
          <w:i/>
          <w:iCs/>
          <w:sz w:val="24"/>
          <w:szCs w:val="24"/>
        </w:rPr>
      </w:pPr>
      <w:r>
        <w:rPr>
          <w:rFonts w:ascii="Times New Roman" w:hAnsi="Times New Roman"/>
          <w:sz w:val="24"/>
          <w:szCs w:val="24"/>
        </w:rPr>
        <w:t xml:space="preserve">                               </w:t>
      </w:r>
    </w:p>
    <w:p w:rsidR="00E40908" w:rsidRPr="007C2362" w:rsidRDefault="00E40908" w:rsidP="00E40908">
      <w:pPr>
        <w:spacing w:before="240" w:after="120" w:line="312" w:lineRule="auto"/>
        <w:jc w:val="both"/>
        <w:rPr>
          <w:rFonts w:ascii="Times New Roman" w:hAnsi="Times New Roman"/>
          <w:b/>
          <w:sz w:val="24"/>
          <w:szCs w:val="24"/>
        </w:rPr>
      </w:pPr>
      <w:r>
        <w:rPr>
          <w:rFonts w:ascii="Times New Roman" w:hAnsi="Times New Roman"/>
          <w:b/>
          <w:sz w:val="24"/>
          <w:szCs w:val="24"/>
        </w:rPr>
        <w:t>Consultation Document on</w:t>
      </w:r>
    </w:p>
    <w:p w:rsidR="00E40908" w:rsidRPr="003051AA" w:rsidRDefault="00E40908" w:rsidP="00E40908">
      <w:pPr>
        <w:spacing w:after="0" w:line="240" w:lineRule="auto"/>
        <w:jc w:val="both"/>
        <w:rPr>
          <w:rFonts w:ascii="Times New Roman" w:eastAsiaTheme="minorHAnsi" w:hAnsi="Times New Roman"/>
          <w:b/>
          <w:sz w:val="24"/>
          <w:szCs w:val="24"/>
        </w:rPr>
      </w:pPr>
      <w:r w:rsidRPr="00476DF7">
        <w:rPr>
          <w:rFonts w:ascii="Times New Roman" w:eastAsiaTheme="minorHAnsi" w:hAnsi="Times New Roman"/>
          <w:b/>
          <w:sz w:val="24"/>
          <w:szCs w:val="24"/>
        </w:rPr>
        <w:t>DRAFT REGULATION (MESP</w:t>
      </w:r>
      <w:r>
        <w:rPr>
          <w:rFonts w:ascii="Times New Roman" w:eastAsiaTheme="minorHAnsi" w:hAnsi="Times New Roman"/>
          <w:b/>
          <w:sz w:val="24"/>
          <w:szCs w:val="24"/>
        </w:rPr>
        <w:t>I</w:t>
      </w:r>
      <w:r w:rsidRPr="00476DF7">
        <w:rPr>
          <w:rFonts w:ascii="Times New Roman" w:eastAsiaTheme="minorHAnsi" w:hAnsi="Times New Roman"/>
          <w:b/>
          <w:sz w:val="24"/>
          <w:szCs w:val="24"/>
        </w:rPr>
        <w:t>) No. ______2021 ON INTER</w:t>
      </w:r>
      <w:r>
        <w:rPr>
          <w:rFonts w:ascii="Times New Roman" w:eastAsiaTheme="minorHAnsi" w:hAnsi="Times New Roman"/>
          <w:b/>
          <w:sz w:val="24"/>
          <w:szCs w:val="24"/>
        </w:rPr>
        <w:t>NAL</w:t>
      </w:r>
      <w:r w:rsidRPr="00476DF7">
        <w:rPr>
          <w:rFonts w:ascii="Times New Roman" w:eastAsiaTheme="minorHAnsi" w:hAnsi="Times New Roman"/>
          <w:b/>
          <w:sz w:val="24"/>
          <w:szCs w:val="24"/>
        </w:rPr>
        <w:t xml:space="preserve"> ORDER OF NATUR</w:t>
      </w:r>
      <w:r>
        <w:rPr>
          <w:rFonts w:ascii="Times New Roman" w:eastAsiaTheme="minorHAnsi" w:hAnsi="Times New Roman"/>
          <w:b/>
          <w:sz w:val="24"/>
          <w:szCs w:val="24"/>
        </w:rPr>
        <w:t>E</w:t>
      </w:r>
      <w:r w:rsidRPr="00476DF7">
        <w:rPr>
          <w:rFonts w:ascii="Times New Roman" w:eastAsiaTheme="minorHAnsi" w:hAnsi="Times New Roman"/>
          <w:b/>
          <w:sz w:val="24"/>
          <w:szCs w:val="24"/>
        </w:rPr>
        <w:t xml:space="preserve"> PARKS AND NATUR</w:t>
      </w:r>
      <w:r>
        <w:rPr>
          <w:rFonts w:ascii="Times New Roman" w:eastAsiaTheme="minorHAnsi" w:hAnsi="Times New Roman"/>
          <w:b/>
          <w:sz w:val="24"/>
          <w:szCs w:val="24"/>
        </w:rPr>
        <w:t>E</w:t>
      </w:r>
      <w:r w:rsidRPr="00476DF7">
        <w:rPr>
          <w:rFonts w:ascii="Times New Roman" w:eastAsiaTheme="minorHAnsi" w:hAnsi="Times New Roman"/>
          <w:b/>
          <w:sz w:val="24"/>
          <w:szCs w:val="24"/>
        </w:rPr>
        <w:t xml:space="preserve"> MONUMENTS OF SPECIAL IMPORTANCE</w:t>
      </w:r>
    </w:p>
    <w:p w:rsidR="00E40908" w:rsidRPr="003051AA" w:rsidRDefault="00E40908" w:rsidP="00E40908">
      <w:pPr>
        <w:jc w:val="center"/>
        <w:rPr>
          <w:rFonts w:ascii="Times New Roman" w:eastAsiaTheme="minorHAnsi" w:hAnsi="Times New Roman"/>
          <w:b/>
          <w:bCs/>
          <w:i/>
          <w:iCs/>
          <w:sz w:val="24"/>
          <w:szCs w:val="24"/>
        </w:rPr>
      </w:pPr>
    </w:p>
    <w:p w:rsidR="00E40908" w:rsidRPr="008E6073" w:rsidRDefault="00E40908" w:rsidP="00E40908">
      <w:pPr>
        <w:spacing w:before="240" w:after="120" w:line="312" w:lineRule="auto"/>
        <w:jc w:val="both"/>
        <w:rPr>
          <w:rFonts w:ascii="Times New Roman" w:eastAsiaTheme="minorHAnsi" w:hAnsi="Times New Roman"/>
          <w:b/>
          <w:i/>
          <w:sz w:val="24"/>
          <w:szCs w:val="24"/>
        </w:rPr>
      </w:pPr>
      <w:r w:rsidRPr="00476DF7">
        <w:rPr>
          <w:rFonts w:ascii="Times New Roman" w:eastAsiaTheme="minorHAnsi" w:hAnsi="Times New Roman"/>
          <w:b/>
          <w:i/>
          <w:sz w:val="24"/>
          <w:szCs w:val="24"/>
        </w:rPr>
        <w:t xml:space="preserve">Brief </w:t>
      </w:r>
      <w:r>
        <w:rPr>
          <w:rFonts w:ascii="Times New Roman" w:eastAsiaTheme="minorHAnsi" w:hAnsi="Times New Roman"/>
          <w:b/>
          <w:i/>
          <w:sz w:val="24"/>
          <w:szCs w:val="24"/>
        </w:rPr>
        <w:t>summary</w:t>
      </w:r>
      <w:r w:rsidRPr="00476DF7">
        <w:rPr>
          <w:rFonts w:ascii="Times New Roman" w:eastAsiaTheme="minorHAnsi" w:hAnsi="Times New Roman"/>
          <w:b/>
          <w:i/>
          <w:sz w:val="24"/>
          <w:szCs w:val="24"/>
        </w:rPr>
        <w:t xml:space="preserve"> o</w:t>
      </w:r>
      <w:r>
        <w:rPr>
          <w:rFonts w:ascii="Times New Roman" w:eastAsiaTheme="minorHAnsi" w:hAnsi="Times New Roman"/>
          <w:b/>
          <w:i/>
          <w:sz w:val="24"/>
          <w:szCs w:val="24"/>
        </w:rPr>
        <w:t>n</w:t>
      </w:r>
      <w:r w:rsidRPr="00476DF7">
        <w:rPr>
          <w:rFonts w:ascii="Times New Roman" w:eastAsiaTheme="minorHAnsi" w:hAnsi="Times New Roman"/>
          <w:b/>
          <w:i/>
          <w:sz w:val="24"/>
          <w:szCs w:val="24"/>
        </w:rPr>
        <w:t xml:space="preserve"> the Draft Regulation (MESP</w:t>
      </w:r>
      <w:r>
        <w:rPr>
          <w:rFonts w:ascii="Times New Roman" w:eastAsiaTheme="minorHAnsi" w:hAnsi="Times New Roman"/>
          <w:b/>
          <w:i/>
          <w:sz w:val="24"/>
          <w:szCs w:val="24"/>
        </w:rPr>
        <w:t>I</w:t>
      </w:r>
      <w:r w:rsidRPr="00476DF7">
        <w:rPr>
          <w:rFonts w:ascii="Times New Roman" w:eastAsiaTheme="minorHAnsi" w:hAnsi="Times New Roman"/>
          <w:b/>
          <w:i/>
          <w:sz w:val="24"/>
          <w:szCs w:val="24"/>
        </w:rPr>
        <w:t>) no. ______2021 on Internal Order of Nature Parks and Natur</w:t>
      </w:r>
      <w:r>
        <w:rPr>
          <w:rFonts w:ascii="Times New Roman" w:eastAsiaTheme="minorHAnsi" w:hAnsi="Times New Roman"/>
          <w:b/>
          <w:i/>
          <w:sz w:val="24"/>
          <w:szCs w:val="24"/>
        </w:rPr>
        <w:t>e</w:t>
      </w:r>
      <w:r w:rsidRPr="00476DF7">
        <w:rPr>
          <w:rFonts w:ascii="Times New Roman" w:eastAsiaTheme="minorHAnsi" w:hAnsi="Times New Roman"/>
          <w:b/>
          <w:i/>
          <w:sz w:val="24"/>
          <w:szCs w:val="24"/>
        </w:rPr>
        <w:t xml:space="preserve"> Monuments of Special Importance</w:t>
      </w:r>
    </w:p>
    <w:p w:rsidR="00E40908" w:rsidRDefault="00E40908" w:rsidP="00E40908">
      <w:pPr>
        <w:jc w:val="both"/>
        <w:rPr>
          <w:rFonts w:ascii="Times New Roman" w:eastAsiaTheme="minorHAnsi" w:hAnsi="Times New Roman"/>
          <w:sz w:val="24"/>
          <w:szCs w:val="24"/>
        </w:rPr>
      </w:pPr>
      <w:r w:rsidRPr="00476DF7">
        <w:rPr>
          <w:rFonts w:ascii="Times New Roman" w:eastAsiaTheme="minorHAnsi" w:hAnsi="Times New Roman"/>
          <w:sz w:val="24"/>
          <w:szCs w:val="24"/>
        </w:rPr>
        <w:t xml:space="preserve">This Regulation determines the protection, preservation, </w:t>
      </w:r>
      <w:r>
        <w:rPr>
          <w:rFonts w:ascii="Times New Roman" w:eastAsiaTheme="minorHAnsi" w:hAnsi="Times New Roman"/>
          <w:sz w:val="24"/>
          <w:szCs w:val="24"/>
        </w:rPr>
        <w:t>advancement</w:t>
      </w:r>
      <w:r w:rsidRPr="00476DF7">
        <w:rPr>
          <w:rFonts w:ascii="Times New Roman" w:eastAsiaTheme="minorHAnsi" w:hAnsi="Times New Roman"/>
          <w:sz w:val="24"/>
          <w:szCs w:val="24"/>
        </w:rPr>
        <w:t>, promotion and u</w:t>
      </w:r>
      <w:r>
        <w:rPr>
          <w:rFonts w:ascii="Times New Roman" w:eastAsiaTheme="minorHAnsi" w:hAnsi="Times New Roman"/>
          <w:sz w:val="24"/>
          <w:szCs w:val="24"/>
        </w:rPr>
        <w:t>tilization</w:t>
      </w:r>
      <w:r w:rsidRPr="00476DF7">
        <w:rPr>
          <w:rFonts w:ascii="Times New Roman" w:eastAsiaTheme="minorHAnsi" w:hAnsi="Times New Roman"/>
          <w:sz w:val="24"/>
          <w:szCs w:val="24"/>
        </w:rPr>
        <w:t xml:space="preserve"> of nature parks and natur</w:t>
      </w:r>
      <w:r>
        <w:rPr>
          <w:rFonts w:ascii="Times New Roman" w:eastAsiaTheme="minorHAnsi" w:hAnsi="Times New Roman"/>
          <w:sz w:val="24"/>
          <w:szCs w:val="24"/>
        </w:rPr>
        <w:t>e</w:t>
      </w:r>
      <w:r w:rsidRPr="00476DF7">
        <w:rPr>
          <w:rFonts w:ascii="Times New Roman" w:eastAsiaTheme="minorHAnsi" w:hAnsi="Times New Roman"/>
          <w:sz w:val="24"/>
          <w:szCs w:val="24"/>
        </w:rPr>
        <w:t xml:space="preserve"> monuments of special importance a</w:t>
      </w:r>
      <w:r>
        <w:rPr>
          <w:rFonts w:ascii="Times New Roman" w:eastAsiaTheme="minorHAnsi" w:hAnsi="Times New Roman"/>
          <w:sz w:val="24"/>
          <w:szCs w:val="24"/>
        </w:rPr>
        <w:t>s well as</w:t>
      </w:r>
      <w:r w:rsidRPr="00476DF7">
        <w:rPr>
          <w:rFonts w:ascii="Times New Roman" w:eastAsiaTheme="minorHAnsi" w:hAnsi="Times New Roman"/>
          <w:sz w:val="24"/>
          <w:szCs w:val="24"/>
        </w:rPr>
        <w:t xml:space="preserve"> determines the measures for non-compliance with the provisions of this Regulation.</w:t>
      </w:r>
      <w:r w:rsidRPr="003051AA">
        <w:rPr>
          <w:rFonts w:ascii="Times New Roman" w:eastAsiaTheme="minorHAnsi" w:hAnsi="Times New Roman"/>
          <w:sz w:val="24"/>
          <w:szCs w:val="24"/>
        </w:rPr>
        <w:t xml:space="preserve"> </w:t>
      </w:r>
    </w:p>
    <w:p w:rsidR="00E40908" w:rsidRDefault="00E40908" w:rsidP="00E40908">
      <w:pPr>
        <w:jc w:val="both"/>
        <w:rPr>
          <w:rFonts w:ascii="Times New Roman" w:eastAsiaTheme="minorHAnsi" w:hAnsi="Times New Roman"/>
          <w:sz w:val="24"/>
          <w:szCs w:val="24"/>
        </w:rPr>
      </w:pPr>
      <w:r w:rsidRPr="00476DF7">
        <w:rPr>
          <w:rFonts w:ascii="Times New Roman" w:eastAsiaTheme="minorHAnsi" w:hAnsi="Times New Roman"/>
          <w:sz w:val="24"/>
          <w:szCs w:val="24"/>
        </w:rPr>
        <w:t>The provisions of this Regulation are applicable to all natural and legal persons who carry out activities or use the territory of nature parks and natur</w:t>
      </w:r>
      <w:r>
        <w:rPr>
          <w:rFonts w:ascii="Times New Roman" w:eastAsiaTheme="minorHAnsi" w:hAnsi="Times New Roman"/>
          <w:sz w:val="24"/>
          <w:szCs w:val="24"/>
        </w:rPr>
        <w:t>e</w:t>
      </w:r>
      <w:r w:rsidRPr="00476DF7">
        <w:rPr>
          <w:rFonts w:ascii="Times New Roman" w:eastAsiaTheme="minorHAnsi" w:hAnsi="Times New Roman"/>
          <w:sz w:val="24"/>
          <w:szCs w:val="24"/>
        </w:rPr>
        <w:t xml:space="preserve"> monuments of special importance and who are obliged to comply with the provisions of this Regulation.</w:t>
      </w:r>
    </w:p>
    <w:p w:rsidR="00E40908" w:rsidRDefault="00E40908" w:rsidP="00E40908">
      <w:pPr>
        <w:spacing w:after="0" w:line="240" w:lineRule="auto"/>
        <w:jc w:val="both"/>
        <w:rPr>
          <w:rFonts w:ascii="Times New Roman" w:eastAsiaTheme="minorHAnsi" w:hAnsi="Times New Roman"/>
          <w:sz w:val="24"/>
          <w:szCs w:val="24"/>
        </w:rPr>
      </w:pPr>
      <w:r w:rsidRPr="00476DF7">
        <w:rPr>
          <w:rFonts w:ascii="Times New Roman" w:eastAsiaTheme="minorHAnsi" w:hAnsi="Times New Roman"/>
          <w:sz w:val="24"/>
          <w:szCs w:val="24"/>
        </w:rPr>
        <w:t xml:space="preserve">Prohibited and conditionally permitted activities in the Caves are provided in Annex no. I, while the price list which </w:t>
      </w:r>
      <w:r>
        <w:rPr>
          <w:rFonts w:ascii="Times New Roman" w:eastAsiaTheme="minorHAnsi" w:hAnsi="Times New Roman"/>
          <w:sz w:val="24"/>
          <w:szCs w:val="24"/>
        </w:rPr>
        <w:t>specifie</w:t>
      </w:r>
      <w:r w:rsidRPr="00476DF7">
        <w:rPr>
          <w:rFonts w:ascii="Times New Roman" w:eastAsiaTheme="minorHAnsi" w:hAnsi="Times New Roman"/>
          <w:sz w:val="24"/>
          <w:szCs w:val="24"/>
        </w:rPr>
        <w:t>s the amount of compensation for carrying out activities within these protected areas is provided in Annex no. II, part of this Regulation.</w:t>
      </w:r>
    </w:p>
    <w:p w:rsidR="00E40908" w:rsidRDefault="00E40908" w:rsidP="00E40908">
      <w:pPr>
        <w:spacing w:after="0" w:line="240" w:lineRule="auto"/>
        <w:jc w:val="both"/>
        <w:rPr>
          <w:rFonts w:ascii="Times New Roman" w:eastAsiaTheme="minorHAnsi" w:hAnsi="Times New Roman"/>
          <w:sz w:val="24"/>
          <w:szCs w:val="24"/>
        </w:rPr>
      </w:pPr>
    </w:p>
    <w:p w:rsidR="00E40908" w:rsidRPr="003051AA" w:rsidRDefault="00E40908" w:rsidP="00E40908">
      <w:pPr>
        <w:jc w:val="both"/>
        <w:rPr>
          <w:rFonts w:ascii="Times New Roman" w:eastAsiaTheme="minorHAnsi" w:hAnsi="Times New Roman"/>
          <w:sz w:val="24"/>
          <w:szCs w:val="24"/>
        </w:rPr>
      </w:pPr>
      <w:r w:rsidRPr="00476DF7">
        <w:rPr>
          <w:rFonts w:ascii="Times New Roman" w:eastAsiaTheme="minorHAnsi" w:hAnsi="Times New Roman"/>
          <w:sz w:val="24"/>
          <w:szCs w:val="24"/>
        </w:rPr>
        <w:t xml:space="preserve">With the entry into force of this Regulation, </w:t>
      </w:r>
      <w:r>
        <w:rPr>
          <w:rFonts w:ascii="Times New Roman" w:eastAsiaTheme="minorHAnsi" w:hAnsi="Times New Roman"/>
          <w:sz w:val="24"/>
          <w:szCs w:val="24"/>
        </w:rPr>
        <w:t xml:space="preserve">it has been repealed the Regulation </w:t>
      </w:r>
      <w:r w:rsidRPr="00476DF7">
        <w:rPr>
          <w:rFonts w:ascii="Times New Roman" w:eastAsiaTheme="minorHAnsi" w:hAnsi="Times New Roman"/>
          <w:sz w:val="24"/>
          <w:szCs w:val="24"/>
        </w:rPr>
        <w:t xml:space="preserve">MESP </w:t>
      </w:r>
      <w:r>
        <w:rPr>
          <w:rFonts w:ascii="Times New Roman" w:eastAsiaTheme="minorHAnsi" w:hAnsi="Times New Roman"/>
          <w:sz w:val="24"/>
          <w:szCs w:val="24"/>
        </w:rPr>
        <w:t>N</w:t>
      </w:r>
      <w:r w:rsidRPr="00476DF7">
        <w:rPr>
          <w:rFonts w:ascii="Times New Roman" w:eastAsiaTheme="minorHAnsi" w:hAnsi="Times New Roman"/>
          <w:sz w:val="24"/>
          <w:szCs w:val="24"/>
        </w:rPr>
        <w:t xml:space="preserve">o. 23/2014 on the Internal Order </w:t>
      </w:r>
      <w:r>
        <w:rPr>
          <w:rFonts w:ascii="Times New Roman" w:eastAsiaTheme="minorHAnsi" w:hAnsi="Times New Roman"/>
          <w:sz w:val="24"/>
          <w:szCs w:val="24"/>
        </w:rPr>
        <w:t>for</w:t>
      </w:r>
      <w:r w:rsidRPr="00476DF7">
        <w:rPr>
          <w:rFonts w:ascii="Times New Roman" w:eastAsiaTheme="minorHAnsi" w:hAnsi="Times New Roman"/>
          <w:sz w:val="24"/>
          <w:szCs w:val="24"/>
        </w:rPr>
        <w:t xml:space="preserve"> the Natur</w:t>
      </w:r>
      <w:r>
        <w:rPr>
          <w:rFonts w:ascii="Times New Roman" w:eastAsiaTheme="minorHAnsi" w:hAnsi="Times New Roman"/>
          <w:sz w:val="24"/>
          <w:szCs w:val="24"/>
        </w:rPr>
        <w:t>e</w:t>
      </w:r>
      <w:r w:rsidRPr="00476DF7">
        <w:rPr>
          <w:rFonts w:ascii="Times New Roman" w:eastAsiaTheme="minorHAnsi" w:hAnsi="Times New Roman"/>
          <w:sz w:val="24"/>
          <w:szCs w:val="24"/>
        </w:rPr>
        <w:t xml:space="preserve"> Monument of </w:t>
      </w:r>
      <w:r>
        <w:rPr>
          <w:rFonts w:ascii="Times New Roman" w:eastAsiaTheme="minorHAnsi" w:hAnsi="Times New Roman"/>
          <w:sz w:val="24"/>
          <w:szCs w:val="24"/>
        </w:rPr>
        <w:t>Particular</w:t>
      </w:r>
      <w:r w:rsidRPr="00476DF7">
        <w:rPr>
          <w:rFonts w:ascii="Times New Roman" w:eastAsiaTheme="minorHAnsi" w:hAnsi="Times New Roman"/>
          <w:sz w:val="24"/>
          <w:szCs w:val="24"/>
        </w:rPr>
        <w:t xml:space="preserve"> Importance </w:t>
      </w:r>
      <w:r>
        <w:rPr>
          <w:rFonts w:ascii="Times New Roman" w:eastAsiaTheme="minorHAnsi" w:hAnsi="Times New Roman"/>
          <w:sz w:val="24"/>
          <w:szCs w:val="24"/>
        </w:rPr>
        <w:t>“Shpella e Gadimes”</w:t>
      </w:r>
      <w:r w:rsidRPr="00476DF7">
        <w:rPr>
          <w:rFonts w:ascii="Times New Roman" w:eastAsiaTheme="minorHAnsi" w:hAnsi="Times New Roman"/>
          <w:sz w:val="24"/>
          <w:szCs w:val="24"/>
        </w:rPr>
        <w:t>.</w:t>
      </w:r>
    </w:p>
    <w:p w:rsidR="00E40908" w:rsidRPr="003051AA" w:rsidRDefault="00E40908" w:rsidP="00E40908">
      <w:pPr>
        <w:jc w:val="both"/>
        <w:rPr>
          <w:rFonts w:ascii="Times New Roman" w:eastAsiaTheme="minorHAnsi" w:hAnsi="Times New Roman"/>
          <w:sz w:val="24"/>
          <w:szCs w:val="24"/>
        </w:rPr>
      </w:pPr>
    </w:p>
    <w:p w:rsidR="00E40908" w:rsidRPr="003051AA" w:rsidRDefault="00E40908" w:rsidP="00E40908">
      <w:pPr>
        <w:pStyle w:val="Body"/>
        <w:pBdr>
          <w:top w:val="none" w:sz="0" w:space="0" w:color="auto"/>
          <w:left w:val="none" w:sz="0" w:space="0" w:color="auto"/>
          <w:bottom w:val="none" w:sz="0" w:space="0" w:color="auto"/>
          <w:right w:val="none" w:sz="0" w:space="0" w:color="auto"/>
        </w:pBdr>
        <w:tabs>
          <w:tab w:val="left" w:pos="990"/>
        </w:tabs>
        <w:spacing w:after="240"/>
        <w:rPr>
          <w:rFonts w:hAnsi="Times New Roman" w:cs="Times New Roman"/>
          <w:color w:val="FF0000"/>
        </w:rPr>
      </w:pPr>
    </w:p>
    <w:p w:rsidR="00E40908" w:rsidRDefault="00E40908" w:rsidP="00E40908">
      <w:pPr>
        <w:pStyle w:val="Body"/>
        <w:pBdr>
          <w:top w:val="none" w:sz="0" w:space="0" w:color="auto"/>
          <w:left w:val="none" w:sz="0" w:space="0" w:color="auto"/>
          <w:bottom w:val="none" w:sz="0" w:space="0" w:color="auto"/>
          <w:right w:val="none" w:sz="0" w:space="0" w:color="auto"/>
        </w:pBdr>
        <w:tabs>
          <w:tab w:val="left" w:pos="990"/>
        </w:tabs>
        <w:spacing w:after="240"/>
        <w:rPr>
          <w:rFonts w:hAnsi="Times New Roman" w:cs="Times New Roman"/>
        </w:rPr>
      </w:pPr>
      <w:r w:rsidRPr="007C2362">
        <w:rPr>
          <w:rFonts w:hAnsi="Times New Roman" w:cs="Times New Roman"/>
        </w:rPr>
        <w:t xml:space="preserve"> </w:t>
      </w:r>
    </w:p>
    <w:p w:rsidR="00E40908" w:rsidRDefault="00E40908" w:rsidP="00E40908">
      <w:pPr>
        <w:pStyle w:val="Body"/>
        <w:pBdr>
          <w:top w:val="none" w:sz="0" w:space="0" w:color="auto"/>
          <w:left w:val="none" w:sz="0" w:space="0" w:color="auto"/>
          <w:bottom w:val="none" w:sz="0" w:space="0" w:color="auto"/>
          <w:right w:val="none" w:sz="0" w:space="0" w:color="auto"/>
        </w:pBdr>
        <w:tabs>
          <w:tab w:val="left" w:pos="990"/>
        </w:tabs>
        <w:spacing w:after="240"/>
        <w:rPr>
          <w:rFonts w:hAnsi="Times New Roman" w:cs="Times New Roman"/>
        </w:rPr>
      </w:pPr>
    </w:p>
    <w:p w:rsidR="00E40908" w:rsidRDefault="00E40908" w:rsidP="00E40908">
      <w:pPr>
        <w:pStyle w:val="Body"/>
        <w:pBdr>
          <w:top w:val="none" w:sz="0" w:space="0" w:color="auto"/>
          <w:left w:val="none" w:sz="0" w:space="0" w:color="auto"/>
          <w:bottom w:val="none" w:sz="0" w:space="0" w:color="auto"/>
          <w:right w:val="none" w:sz="0" w:space="0" w:color="auto"/>
        </w:pBdr>
        <w:tabs>
          <w:tab w:val="left" w:pos="990"/>
        </w:tabs>
        <w:spacing w:after="240"/>
        <w:rPr>
          <w:rFonts w:hAnsi="Times New Roman" w:cs="Times New Roman"/>
        </w:rPr>
      </w:pPr>
    </w:p>
    <w:p w:rsidR="00E40908" w:rsidRPr="007C2362" w:rsidRDefault="00E40908" w:rsidP="00E40908">
      <w:pPr>
        <w:pStyle w:val="Body"/>
        <w:pBdr>
          <w:top w:val="none" w:sz="0" w:space="0" w:color="auto"/>
          <w:left w:val="none" w:sz="0" w:space="0" w:color="auto"/>
          <w:bottom w:val="none" w:sz="0" w:space="0" w:color="auto"/>
          <w:right w:val="none" w:sz="0" w:space="0" w:color="auto"/>
        </w:pBdr>
        <w:tabs>
          <w:tab w:val="left" w:pos="990"/>
        </w:tabs>
        <w:spacing w:after="240"/>
        <w:rPr>
          <w:rFonts w:hAnsi="Times New Roman" w:cs="Times New Roman"/>
          <w:color w:val="FF0000"/>
          <w:lang w:val="sq-AL"/>
        </w:rPr>
      </w:pPr>
    </w:p>
    <w:p w:rsidR="00E40908" w:rsidRDefault="00E40908" w:rsidP="00E40908">
      <w:pPr>
        <w:jc w:val="both"/>
        <w:rPr>
          <w:rFonts w:ascii="Times New Roman" w:hAnsi="Times New Roman"/>
          <w:b/>
          <w:i/>
          <w:sz w:val="24"/>
          <w:szCs w:val="24"/>
        </w:rPr>
      </w:pPr>
      <w:r w:rsidRPr="00A666A5">
        <w:rPr>
          <w:rFonts w:ascii="Times New Roman" w:hAnsi="Times New Roman"/>
          <w:b/>
          <w:i/>
          <w:sz w:val="24"/>
          <w:szCs w:val="24"/>
        </w:rPr>
        <w:t>Official documents authorizing the preparation of this Regulation</w:t>
      </w:r>
    </w:p>
    <w:p w:rsidR="00E40908" w:rsidRDefault="00E40908" w:rsidP="00E40908">
      <w:pPr>
        <w:jc w:val="both"/>
        <w:rPr>
          <w:rFonts w:ascii="Times New Roman" w:eastAsia="Times New Roman" w:hAnsi="Times New Roman"/>
          <w:sz w:val="24"/>
          <w:szCs w:val="24"/>
        </w:rPr>
      </w:pPr>
    </w:p>
    <w:p w:rsidR="00E40908" w:rsidRPr="00A6697D" w:rsidRDefault="00E40908" w:rsidP="00E40908">
      <w:pPr>
        <w:jc w:val="both"/>
        <w:rPr>
          <w:rFonts w:ascii="Times New Roman" w:eastAsia="Times New Roman" w:hAnsi="Times New Roman"/>
          <w:sz w:val="24"/>
          <w:szCs w:val="24"/>
        </w:rPr>
      </w:pPr>
      <w:r>
        <w:rPr>
          <w:rFonts w:ascii="Times New Roman" w:eastAsia="Times New Roman" w:hAnsi="Times New Roman"/>
          <w:sz w:val="24"/>
          <w:szCs w:val="24"/>
        </w:rPr>
        <w:t>D</w:t>
      </w:r>
      <w:r w:rsidRPr="00A666A5">
        <w:rPr>
          <w:rFonts w:ascii="Times New Roman" w:eastAsia="Times New Roman" w:hAnsi="Times New Roman"/>
          <w:sz w:val="24"/>
          <w:szCs w:val="24"/>
        </w:rPr>
        <w:t xml:space="preserve">rafting of this Regulation has a legal basis in Article 76 </w:t>
      </w:r>
      <w:r>
        <w:rPr>
          <w:rFonts w:ascii="Times New Roman" w:eastAsia="Times New Roman" w:hAnsi="Times New Roman"/>
          <w:sz w:val="24"/>
          <w:szCs w:val="24"/>
        </w:rPr>
        <w:t>paragraph 1 and 2 of the Law no. 03</w:t>
      </w:r>
      <w:r w:rsidRPr="00A666A5">
        <w:rPr>
          <w:rFonts w:ascii="Times New Roman" w:eastAsia="Times New Roman" w:hAnsi="Times New Roman"/>
          <w:sz w:val="24"/>
          <w:szCs w:val="24"/>
        </w:rPr>
        <w:t>/L-233 on Nature Protection (Official Gazette No. 85/2010)</w:t>
      </w:r>
      <w:r>
        <w:rPr>
          <w:rFonts w:ascii="Times New Roman" w:eastAsia="Times New Roman" w:hAnsi="Times New Roman"/>
          <w:sz w:val="24"/>
          <w:szCs w:val="24"/>
        </w:rPr>
        <w:t>.</w:t>
      </w:r>
    </w:p>
    <w:p w:rsidR="00E40908" w:rsidRDefault="00E40908" w:rsidP="00E40908">
      <w:pPr>
        <w:spacing w:before="240" w:after="120" w:line="312" w:lineRule="auto"/>
        <w:jc w:val="both"/>
        <w:rPr>
          <w:rFonts w:ascii="Times New Roman" w:eastAsiaTheme="minorHAnsi" w:hAnsi="Times New Roman"/>
          <w:sz w:val="24"/>
          <w:szCs w:val="24"/>
        </w:rPr>
      </w:pPr>
      <w:r w:rsidRPr="00A666A5">
        <w:rPr>
          <w:rFonts w:ascii="Times New Roman" w:eastAsiaTheme="minorHAnsi" w:hAnsi="Times New Roman"/>
          <w:sz w:val="24"/>
          <w:szCs w:val="24"/>
        </w:rPr>
        <w:t>Based on the legislative plan 2021 of MESP</w:t>
      </w:r>
      <w:r>
        <w:rPr>
          <w:rFonts w:ascii="Times New Roman" w:eastAsiaTheme="minorHAnsi" w:hAnsi="Times New Roman"/>
          <w:sz w:val="24"/>
          <w:szCs w:val="24"/>
        </w:rPr>
        <w:t>I</w:t>
      </w:r>
      <w:r w:rsidRPr="00A666A5">
        <w:rPr>
          <w:rFonts w:ascii="Times New Roman" w:eastAsiaTheme="minorHAnsi" w:hAnsi="Times New Roman"/>
          <w:sz w:val="24"/>
          <w:szCs w:val="24"/>
        </w:rPr>
        <w:t xml:space="preserve">, </w:t>
      </w:r>
      <w:r>
        <w:rPr>
          <w:rFonts w:ascii="Times New Roman" w:eastAsiaTheme="minorHAnsi" w:hAnsi="Times New Roman"/>
          <w:sz w:val="24"/>
          <w:szCs w:val="24"/>
        </w:rPr>
        <w:t xml:space="preserve">it has been foreseen </w:t>
      </w:r>
      <w:r w:rsidRPr="00A666A5">
        <w:rPr>
          <w:rFonts w:ascii="Times New Roman" w:eastAsiaTheme="minorHAnsi" w:hAnsi="Times New Roman"/>
          <w:sz w:val="24"/>
          <w:szCs w:val="24"/>
        </w:rPr>
        <w:t>the Draft Regulation (MESP</w:t>
      </w:r>
      <w:r>
        <w:rPr>
          <w:rFonts w:ascii="Times New Roman" w:eastAsiaTheme="minorHAnsi" w:hAnsi="Times New Roman"/>
          <w:sz w:val="24"/>
          <w:szCs w:val="24"/>
        </w:rPr>
        <w:t>I</w:t>
      </w:r>
      <w:r w:rsidRPr="00A666A5">
        <w:rPr>
          <w:rFonts w:ascii="Times New Roman" w:eastAsiaTheme="minorHAnsi" w:hAnsi="Times New Roman"/>
          <w:sz w:val="24"/>
          <w:szCs w:val="24"/>
        </w:rPr>
        <w:t>) no. ______2021 on the Internal Order of Nature Parks and Natur</w:t>
      </w:r>
      <w:r>
        <w:rPr>
          <w:rFonts w:ascii="Times New Roman" w:eastAsiaTheme="minorHAnsi" w:hAnsi="Times New Roman"/>
          <w:sz w:val="24"/>
          <w:szCs w:val="24"/>
        </w:rPr>
        <w:t>e</w:t>
      </w:r>
      <w:r w:rsidRPr="00A666A5">
        <w:rPr>
          <w:rFonts w:ascii="Times New Roman" w:eastAsiaTheme="minorHAnsi" w:hAnsi="Times New Roman"/>
          <w:sz w:val="24"/>
          <w:szCs w:val="24"/>
        </w:rPr>
        <w:t xml:space="preserve"> Monuments of Special Importance</w:t>
      </w:r>
      <w:r>
        <w:rPr>
          <w:rFonts w:ascii="Times New Roman" w:eastAsiaTheme="minorHAnsi" w:hAnsi="Times New Roman"/>
          <w:sz w:val="24"/>
          <w:szCs w:val="24"/>
        </w:rPr>
        <w:t>.</w:t>
      </w:r>
    </w:p>
    <w:p w:rsidR="00E40908" w:rsidRDefault="00E40908" w:rsidP="00E40908">
      <w:pPr>
        <w:spacing w:before="240" w:after="120" w:line="312" w:lineRule="auto"/>
        <w:jc w:val="both"/>
        <w:rPr>
          <w:rFonts w:ascii="Times New Roman" w:hAnsi="Times New Roman"/>
          <w:sz w:val="24"/>
          <w:szCs w:val="24"/>
        </w:rPr>
      </w:pPr>
    </w:p>
    <w:p w:rsidR="00E40908" w:rsidRPr="00A666A5" w:rsidRDefault="00E40908" w:rsidP="00E40908">
      <w:pPr>
        <w:tabs>
          <w:tab w:val="left" w:pos="756"/>
        </w:tabs>
        <w:autoSpaceDE w:val="0"/>
        <w:autoSpaceDN w:val="0"/>
        <w:adjustRightInd w:val="0"/>
        <w:jc w:val="both"/>
        <w:rPr>
          <w:rFonts w:ascii="Times New Roman" w:eastAsiaTheme="minorHAnsi" w:hAnsi="Times New Roman"/>
          <w:b/>
          <w:i/>
          <w:sz w:val="24"/>
          <w:szCs w:val="24"/>
        </w:rPr>
      </w:pPr>
      <w:r w:rsidRPr="00A666A5">
        <w:rPr>
          <w:rFonts w:ascii="Times New Roman" w:eastAsiaTheme="minorHAnsi" w:hAnsi="Times New Roman"/>
          <w:b/>
          <w:i/>
          <w:sz w:val="24"/>
          <w:szCs w:val="24"/>
        </w:rPr>
        <w:t>The main objectives intended to be achieved with this Draft Regulation</w:t>
      </w:r>
    </w:p>
    <w:p w:rsidR="00E40908" w:rsidRDefault="00E40908" w:rsidP="00E40908">
      <w:pPr>
        <w:jc w:val="both"/>
        <w:rPr>
          <w:rFonts w:ascii="Times New Roman" w:eastAsiaTheme="minorHAnsi" w:hAnsi="Times New Roman"/>
          <w:sz w:val="24"/>
          <w:szCs w:val="24"/>
        </w:rPr>
      </w:pPr>
    </w:p>
    <w:p w:rsidR="00E40908" w:rsidRDefault="00E40908" w:rsidP="00E40908">
      <w:pPr>
        <w:jc w:val="both"/>
        <w:rPr>
          <w:rFonts w:ascii="Times New Roman" w:eastAsiaTheme="minorHAnsi" w:hAnsi="Times New Roman"/>
          <w:sz w:val="24"/>
          <w:szCs w:val="24"/>
        </w:rPr>
      </w:pPr>
      <w:r w:rsidRPr="00A666A5">
        <w:rPr>
          <w:rFonts w:ascii="Times New Roman" w:eastAsiaTheme="minorHAnsi" w:hAnsi="Times New Roman"/>
          <w:sz w:val="24"/>
          <w:szCs w:val="24"/>
        </w:rPr>
        <w:t xml:space="preserve">This Regulation determines the protection, preservation, </w:t>
      </w:r>
      <w:r>
        <w:rPr>
          <w:rFonts w:ascii="Times New Roman" w:eastAsiaTheme="minorHAnsi" w:hAnsi="Times New Roman"/>
          <w:sz w:val="24"/>
          <w:szCs w:val="24"/>
        </w:rPr>
        <w:t>advancement</w:t>
      </w:r>
      <w:r w:rsidRPr="00A666A5">
        <w:rPr>
          <w:rFonts w:ascii="Times New Roman" w:eastAsiaTheme="minorHAnsi" w:hAnsi="Times New Roman"/>
          <w:sz w:val="24"/>
          <w:szCs w:val="24"/>
        </w:rPr>
        <w:t>, promotion and use of nature parks and natur</w:t>
      </w:r>
      <w:r>
        <w:rPr>
          <w:rFonts w:ascii="Times New Roman" w:eastAsiaTheme="minorHAnsi" w:hAnsi="Times New Roman"/>
          <w:sz w:val="24"/>
          <w:szCs w:val="24"/>
        </w:rPr>
        <w:t>e</w:t>
      </w:r>
      <w:r w:rsidRPr="00A666A5">
        <w:rPr>
          <w:rFonts w:ascii="Times New Roman" w:eastAsiaTheme="minorHAnsi" w:hAnsi="Times New Roman"/>
          <w:sz w:val="24"/>
          <w:szCs w:val="24"/>
        </w:rPr>
        <w:t xml:space="preserve"> monuments of special importance and determines the measures for non-compliance with the provisions of this Regulation.</w:t>
      </w:r>
      <w:r w:rsidRPr="003051AA">
        <w:rPr>
          <w:rFonts w:ascii="Times New Roman" w:eastAsiaTheme="minorHAnsi" w:hAnsi="Times New Roman"/>
          <w:sz w:val="24"/>
          <w:szCs w:val="24"/>
        </w:rPr>
        <w:t xml:space="preserve"> </w:t>
      </w:r>
    </w:p>
    <w:p w:rsidR="00E40908" w:rsidRPr="00C97040" w:rsidRDefault="00E40908" w:rsidP="00E40908">
      <w:pPr>
        <w:pStyle w:val="Body"/>
        <w:pBdr>
          <w:top w:val="none" w:sz="0" w:space="0" w:color="auto"/>
          <w:left w:val="none" w:sz="0" w:space="0" w:color="auto"/>
          <w:bottom w:val="none" w:sz="0" w:space="0" w:color="auto"/>
          <w:right w:val="none" w:sz="0" w:space="0" w:color="auto"/>
        </w:pBdr>
        <w:tabs>
          <w:tab w:val="left" w:pos="990"/>
        </w:tabs>
        <w:spacing w:after="240" w:line="276" w:lineRule="auto"/>
        <w:rPr>
          <w:rFonts w:hAnsi="Times New Roman" w:cs="Times New Roman"/>
          <w:color w:val="auto"/>
        </w:rPr>
      </w:pPr>
      <w:r w:rsidRPr="00A666A5">
        <w:rPr>
          <w:rFonts w:hAnsi="Times New Roman" w:cs="Times New Roman"/>
          <w:color w:val="auto"/>
        </w:rPr>
        <w:t xml:space="preserve">The provisions of this Regulation </w:t>
      </w:r>
      <w:r>
        <w:rPr>
          <w:rFonts w:hAnsi="Times New Roman" w:cs="Times New Roman"/>
          <w:color w:val="auto"/>
        </w:rPr>
        <w:t>shall be</w:t>
      </w:r>
      <w:r w:rsidRPr="00A666A5">
        <w:rPr>
          <w:rFonts w:hAnsi="Times New Roman" w:cs="Times New Roman"/>
          <w:color w:val="auto"/>
        </w:rPr>
        <w:t xml:space="preserve"> applicable to all natural and legal persons who carry out activities or use the territory of nature parks and natur</w:t>
      </w:r>
      <w:r>
        <w:rPr>
          <w:rFonts w:hAnsi="Times New Roman" w:cs="Times New Roman"/>
          <w:color w:val="auto"/>
        </w:rPr>
        <w:t>e</w:t>
      </w:r>
      <w:r w:rsidRPr="00A666A5">
        <w:rPr>
          <w:rFonts w:hAnsi="Times New Roman" w:cs="Times New Roman"/>
          <w:color w:val="auto"/>
        </w:rPr>
        <w:t xml:space="preserve"> monuments of special importance and who </w:t>
      </w:r>
      <w:r>
        <w:rPr>
          <w:rFonts w:hAnsi="Times New Roman" w:cs="Times New Roman"/>
          <w:color w:val="auto"/>
        </w:rPr>
        <w:t>shall be</w:t>
      </w:r>
      <w:r w:rsidRPr="00A666A5">
        <w:rPr>
          <w:rFonts w:hAnsi="Times New Roman" w:cs="Times New Roman"/>
          <w:color w:val="auto"/>
        </w:rPr>
        <w:t xml:space="preserve"> obliged to comply with the provisions of this Regulation.</w:t>
      </w:r>
    </w:p>
    <w:p w:rsidR="00E40908" w:rsidRPr="008C0600" w:rsidRDefault="00E40908" w:rsidP="00E40908">
      <w:pPr>
        <w:spacing w:before="240" w:after="120" w:line="312" w:lineRule="auto"/>
        <w:jc w:val="both"/>
        <w:rPr>
          <w:rFonts w:ascii="Times New Roman" w:hAnsi="Times New Roman"/>
          <w:color w:val="FF0000"/>
          <w:sz w:val="24"/>
          <w:szCs w:val="24"/>
        </w:rPr>
      </w:pPr>
    </w:p>
    <w:p w:rsidR="00E40908" w:rsidRPr="008E6073" w:rsidRDefault="00E40908" w:rsidP="00E40908">
      <w:pPr>
        <w:spacing w:before="240" w:after="120" w:line="312" w:lineRule="auto"/>
        <w:jc w:val="both"/>
        <w:rPr>
          <w:rFonts w:ascii="Times New Roman" w:eastAsiaTheme="minorHAnsi" w:hAnsi="Times New Roman"/>
          <w:b/>
          <w:i/>
          <w:sz w:val="24"/>
          <w:szCs w:val="24"/>
        </w:rPr>
      </w:pPr>
      <w:r w:rsidRPr="00A666A5">
        <w:rPr>
          <w:rFonts w:ascii="Times New Roman" w:eastAsiaTheme="minorHAnsi" w:hAnsi="Times New Roman"/>
          <w:b/>
          <w:i/>
          <w:sz w:val="24"/>
          <w:szCs w:val="24"/>
        </w:rPr>
        <w:t>Procedures of Regulation (MESP</w:t>
      </w:r>
      <w:r>
        <w:rPr>
          <w:rFonts w:ascii="Times New Roman" w:eastAsiaTheme="minorHAnsi" w:hAnsi="Times New Roman"/>
          <w:b/>
          <w:i/>
          <w:sz w:val="24"/>
          <w:szCs w:val="24"/>
        </w:rPr>
        <w:t>I</w:t>
      </w:r>
      <w:r w:rsidRPr="00A666A5">
        <w:rPr>
          <w:rFonts w:ascii="Times New Roman" w:eastAsiaTheme="minorHAnsi" w:hAnsi="Times New Roman"/>
          <w:b/>
          <w:i/>
          <w:sz w:val="24"/>
          <w:szCs w:val="24"/>
        </w:rPr>
        <w:t>) no. ______2021 on Internal Order of Nature Parks and Natur</w:t>
      </w:r>
      <w:r>
        <w:rPr>
          <w:rFonts w:ascii="Times New Roman" w:eastAsiaTheme="minorHAnsi" w:hAnsi="Times New Roman"/>
          <w:b/>
          <w:i/>
          <w:sz w:val="24"/>
          <w:szCs w:val="24"/>
        </w:rPr>
        <w:t xml:space="preserve">e </w:t>
      </w:r>
      <w:r w:rsidRPr="00A666A5">
        <w:rPr>
          <w:rFonts w:ascii="Times New Roman" w:eastAsiaTheme="minorHAnsi" w:hAnsi="Times New Roman"/>
          <w:b/>
          <w:i/>
          <w:sz w:val="24"/>
          <w:szCs w:val="24"/>
        </w:rPr>
        <w:t>Monuments of Special Importance</w:t>
      </w:r>
    </w:p>
    <w:p w:rsidR="00E40908" w:rsidRPr="000B1953" w:rsidRDefault="00E40908" w:rsidP="00E40908">
      <w:pPr>
        <w:spacing w:before="240" w:after="120" w:line="312" w:lineRule="auto"/>
        <w:jc w:val="both"/>
        <w:rPr>
          <w:rFonts w:ascii="Book Antiqua" w:hAnsi="Book Antiqua"/>
          <w:sz w:val="24"/>
          <w:szCs w:val="24"/>
        </w:rPr>
      </w:pPr>
      <w:r w:rsidRPr="0071577F">
        <w:rPr>
          <w:rFonts w:ascii="Book Antiqua" w:hAnsi="Book Antiqua"/>
          <w:sz w:val="24"/>
          <w:szCs w:val="24"/>
        </w:rPr>
        <w:t xml:space="preserve">Based on the legislative plan 2020/2021, it </w:t>
      </w:r>
      <w:r>
        <w:rPr>
          <w:rFonts w:ascii="Book Antiqua" w:hAnsi="Book Antiqua"/>
          <w:sz w:val="24"/>
          <w:szCs w:val="24"/>
        </w:rPr>
        <w:t>has been</w:t>
      </w:r>
      <w:r w:rsidRPr="0071577F">
        <w:rPr>
          <w:rFonts w:ascii="Book Antiqua" w:hAnsi="Book Antiqua"/>
          <w:sz w:val="24"/>
          <w:szCs w:val="24"/>
        </w:rPr>
        <w:t xml:space="preserve"> foreseen that by the third part (3) of this year (30.09.2021), the </w:t>
      </w:r>
      <w:r w:rsidRPr="0071577F">
        <w:rPr>
          <w:rFonts w:ascii="Book Antiqua" w:hAnsi="Book Antiqua"/>
          <w:b/>
          <w:i/>
          <w:sz w:val="24"/>
          <w:szCs w:val="24"/>
        </w:rPr>
        <w:t>Draft Regulation (MESP</w:t>
      </w:r>
      <w:r>
        <w:rPr>
          <w:rFonts w:ascii="Book Antiqua" w:hAnsi="Book Antiqua"/>
          <w:b/>
          <w:i/>
          <w:sz w:val="24"/>
          <w:szCs w:val="24"/>
        </w:rPr>
        <w:t>I</w:t>
      </w:r>
      <w:r w:rsidRPr="0071577F">
        <w:rPr>
          <w:rFonts w:ascii="Book Antiqua" w:hAnsi="Book Antiqua"/>
          <w:b/>
          <w:i/>
          <w:sz w:val="24"/>
          <w:szCs w:val="24"/>
        </w:rPr>
        <w:t>) no. ______2021 on Internal Order of Nature Parks and Natur</w:t>
      </w:r>
      <w:r>
        <w:rPr>
          <w:rFonts w:ascii="Book Antiqua" w:hAnsi="Book Antiqua"/>
          <w:b/>
          <w:i/>
          <w:sz w:val="24"/>
          <w:szCs w:val="24"/>
        </w:rPr>
        <w:t>e</w:t>
      </w:r>
      <w:r w:rsidRPr="0071577F">
        <w:rPr>
          <w:rFonts w:ascii="Book Antiqua" w:hAnsi="Book Antiqua"/>
          <w:b/>
          <w:i/>
          <w:sz w:val="24"/>
          <w:szCs w:val="24"/>
        </w:rPr>
        <w:t xml:space="preserve"> Monuments of Special Importance</w:t>
      </w:r>
      <w:r>
        <w:rPr>
          <w:rFonts w:ascii="Book Antiqua" w:hAnsi="Book Antiqua"/>
          <w:b/>
          <w:i/>
          <w:sz w:val="24"/>
          <w:szCs w:val="24"/>
        </w:rPr>
        <w:t xml:space="preserve"> </w:t>
      </w:r>
      <w:r w:rsidRPr="0071577F">
        <w:rPr>
          <w:rFonts w:ascii="Book Antiqua" w:hAnsi="Book Antiqua"/>
          <w:sz w:val="24"/>
          <w:szCs w:val="24"/>
        </w:rPr>
        <w:t>be completed.</w:t>
      </w:r>
    </w:p>
    <w:p w:rsidR="00E40908" w:rsidRDefault="00E40908" w:rsidP="00E40908">
      <w:pPr>
        <w:spacing w:before="240" w:after="120" w:line="312" w:lineRule="auto"/>
        <w:jc w:val="both"/>
        <w:rPr>
          <w:rFonts w:ascii="Times New Roman" w:hAnsi="Times New Roman"/>
          <w:sz w:val="24"/>
          <w:szCs w:val="24"/>
        </w:rPr>
      </w:pPr>
      <w:r w:rsidRPr="0071577F">
        <w:rPr>
          <w:rFonts w:ascii="Times New Roman" w:hAnsi="Times New Roman"/>
          <w:sz w:val="24"/>
          <w:szCs w:val="24"/>
        </w:rPr>
        <w:t xml:space="preserve">By </w:t>
      </w:r>
      <w:r>
        <w:rPr>
          <w:rFonts w:ascii="Times New Roman" w:hAnsi="Times New Roman"/>
          <w:sz w:val="24"/>
          <w:szCs w:val="24"/>
        </w:rPr>
        <w:t xml:space="preserve">a </w:t>
      </w:r>
      <w:r w:rsidRPr="0071577F">
        <w:rPr>
          <w:rFonts w:ascii="Times New Roman" w:hAnsi="Times New Roman"/>
          <w:sz w:val="24"/>
          <w:szCs w:val="24"/>
        </w:rPr>
        <w:t>decision of the General</w:t>
      </w:r>
      <w:r>
        <w:rPr>
          <w:rFonts w:ascii="Times New Roman" w:hAnsi="Times New Roman"/>
          <w:sz w:val="24"/>
          <w:szCs w:val="24"/>
        </w:rPr>
        <w:t xml:space="preserve"> Secretary</w:t>
      </w:r>
      <w:r w:rsidRPr="0071577F">
        <w:rPr>
          <w:rFonts w:ascii="Times New Roman" w:hAnsi="Times New Roman"/>
          <w:sz w:val="24"/>
          <w:szCs w:val="24"/>
        </w:rPr>
        <w:t xml:space="preserve">, </w:t>
      </w:r>
      <w:r>
        <w:rPr>
          <w:rFonts w:ascii="Times New Roman" w:hAnsi="Times New Roman"/>
          <w:sz w:val="24"/>
          <w:szCs w:val="24"/>
        </w:rPr>
        <w:t>there has been assigned a</w:t>
      </w:r>
      <w:r w:rsidRPr="0071577F">
        <w:rPr>
          <w:rFonts w:ascii="Times New Roman" w:hAnsi="Times New Roman"/>
          <w:sz w:val="24"/>
          <w:szCs w:val="24"/>
        </w:rPr>
        <w:t xml:space="preserve"> person responsible for drafting the initial draft of the Draft Regulation (MESP</w:t>
      </w:r>
      <w:r>
        <w:rPr>
          <w:rFonts w:ascii="Times New Roman" w:hAnsi="Times New Roman"/>
          <w:sz w:val="24"/>
          <w:szCs w:val="24"/>
        </w:rPr>
        <w:t>I</w:t>
      </w:r>
      <w:r w:rsidRPr="0071577F">
        <w:rPr>
          <w:rFonts w:ascii="Times New Roman" w:hAnsi="Times New Roman"/>
          <w:sz w:val="24"/>
          <w:szCs w:val="24"/>
        </w:rPr>
        <w:t xml:space="preserve">) no. ______2021 on Internal Order of Nature Parks and Nature Monuments of Special Importance, as well as the decision </w:t>
      </w:r>
      <w:r>
        <w:rPr>
          <w:rFonts w:ascii="Times New Roman" w:hAnsi="Times New Roman"/>
          <w:sz w:val="24"/>
          <w:szCs w:val="24"/>
        </w:rPr>
        <w:t>on</w:t>
      </w:r>
      <w:r w:rsidRPr="0071577F">
        <w:rPr>
          <w:rFonts w:ascii="Times New Roman" w:hAnsi="Times New Roman"/>
          <w:sz w:val="24"/>
          <w:szCs w:val="24"/>
        </w:rPr>
        <w:t xml:space="preserve"> the </w:t>
      </w:r>
      <w:r>
        <w:rPr>
          <w:rFonts w:ascii="Times New Roman" w:hAnsi="Times New Roman"/>
          <w:sz w:val="24"/>
          <w:szCs w:val="24"/>
        </w:rPr>
        <w:t>establishment</w:t>
      </w:r>
      <w:r w:rsidRPr="0071577F">
        <w:rPr>
          <w:rFonts w:ascii="Times New Roman" w:hAnsi="Times New Roman"/>
          <w:sz w:val="24"/>
          <w:szCs w:val="24"/>
        </w:rPr>
        <w:t xml:space="preserve"> of </w:t>
      </w:r>
      <w:r>
        <w:rPr>
          <w:rFonts w:ascii="Times New Roman" w:hAnsi="Times New Roman"/>
          <w:sz w:val="24"/>
          <w:szCs w:val="24"/>
        </w:rPr>
        <w:t>a</w:t>
      </w:r>
      <w:r w:rsidRPr="0071577F">
        <w:rPr>
          <w:rFonts w:ascii="Times New Roman" w:hAnsi="Times New Roman"/>
          <w:sz w:val="24"/>
          <w:szCs w:val="24"/>
        </w:rPr>
        <w:t xml:space="preserve"> working group consisting of 5 members</w:t>
      </w:r>
      <w:r>
        <w:rPr>
          <w:rFonts w:ascii="Times New Roman" w:hAnsi="Times New Roman"/>
          <w:sz w:val="24"/>
          <w:szCs w:val="24"/>
        </w:rPr>
        <w:t>,</w:t>
      </w:r>
      <w:r w:rsidRPr="0071577F">
        <w:rPr>
          <w:rFonts w:ascii="Times New Roman" w:hAnsi="Times New Roman"/>
          <w:sz w:val="24"/>
          <w:szCs w:val="24"/>
        </w:rPr>
        <w:t xml:space="preserve"> dated 25.08.2020 with </w:t>
      </w:r>
      <w:r>
        <w:rPr>
          <w:rFonts w:ascii="Times New Roman" w:hAnsi="Times New Roman"/>
          <w:sz w:val="24"/>
          <w:szCs w:val="24"/>
        </w:rPr>
        <w:t xml:space="preserve">Protocol </w:t>
      </w:r>
      <w:r w:rsidRPr="0071577F">
        <w:rPr>
          <w:rFonts w:ascii="Times New Roman" w:hAnsi="Times New Roman"/>
          <w:sz w:val="24"/>
          <w:szCs w:val="24"/>
        </w:rPr>
        <w:t xml:space="preserve">No. </w:t>
      </w:r>
      <w:r>
        <w:rPr>
          <w:rFonts w:ascii="Times New Roman" w:hAnsi="Times New Roman"/>
          <w:sz w:val="24"/>
          <w:szCs w:val="24"/>
        </w:rPr>
        <w:t>3884</w:t>
      </w:r>
      <w:r w:rsidRPr="0071577F">
        <w:rPr>
          <w:rFonts w:ascii="Times New Roman" w:hAnsi="Times New Roman"/>
          <w:sz w:val="24"/>
          <w:szCs w:val="24"/>
        </w:rPr>
        <w:t>/20</w:t>
      </w:r>
      <w:r>
        <w:rPr>
          <w:rFonts w:ascii="Times New Roman" w:hAnsi="Times New Roman"/>
          <w:sz w:val="24"/>
          <w:szCs w:val="24"/>
        </w:rPr>
        <w:t>.</w:t>
      </w:r>
    </w:p>
    <w:p w:rsidR="00E40908" w:rsidRDefault="00E40908" w:rsidP="00E40908">
      <w:pPr>
        <w:spacing w:after="0" w:line="240" w:lineRule="auto"/>
        <w:jc w:val="both"/>
        <w:rPr>
          <w:rFonts w:ascii="Times New Roman" w:eastAsiaTheme="minorHAnsi" w:hAnsi="Times New Roman"/>
          <w:bCs/>
          <w:iCs/>
          <w:sz w:val="24"/>
          <w:szCs w:val="24"/>
        </w:rPr>
      </w:pPr>
    </w:p>
    <w:p w:rsidR="00E40908" w:rsidRPr="00E40908" w:rsidRDefault="00E40908" w:rsidP="00E40908">
      <w:pPr>
        <w:spacing w:after="0" w:line="240" w:lineRule="auto"/>
        <w:jc w:val="both"/>
        <w:rPr>
          <w:rFonts w:ascii="Times New Roman" w:eastAsiaTheme="minorHAnsi" w:hAnsi="Times New Roman"/>
          <w:bCs/>
          <w:iCs/>
          <w:sz w:val="24"/>
          <w:szCs w:val="24"/>
        </w:rPr>
      </w:pPr>
      <w:r>
        <w:rPr>
          <w:rFonts w:ascii="Times New Roman" w:eastAsiaTheme="minorHAnsi" w:hAnsi="Times New Roman"/>
          <w:bCs/>
          <w:iCs/>
          <w:sz w:val="24"/>
          <w:szCs w:val="24"/>
        </w:rPr>
        <w:lastRenderedPageBreak/>
        <w:t>There have been held r</w:t>
      </w:r>
      <w:r w:rsidRPr="0071577F">
        <w:rPr>
          <w:rFonts w:ascii="Times New Roman" w:eastAsiaTheme="minorHAnsi" w:hAnsi="Times New Roman"/>
          <w:bCs/>
          <w:iCs/>
          <w:sz w:val="24"/>
          <w:szCs w:val="24"/>
        </w:rPr>
        <w:t xml:space="preserve">egular working group meetings and communications via official email, until the drafting of this </w:t>
      </w:r>
      <w:r w:rsidRPr="00271070">
        <w:rPr>
          <w:rFonts w:ascii="Times New Roman" w:eastAsiaTheme="minorHAnsi" w:hAnsi="Times New Roman"/>
          <w:bCs/>
          <w:i/>
          <w:iCs/>
          <w:sz w:val="24"/>
          <w:szCs w:val="24"/>
        </w:rPr>
        <w:t>Regulation</w:t>
      </w:r>
      <w:r w:rsidRPr="0071577F">
        <w:rPr>
          <w:rFonts w:ascii="Times New Roman" w:eastAsiaTheme="minorHAnsi" w:hAnsi="Times New Roman"/>
          <w:bCs/>
          <w:iCs/>
          <w:sz w:val="24"/>
          <w:szCs w:val="24"/>
        </w:rPr>
        <w:t>.</w:t>
      </w:r>
    </w:p>
    <w:p w:rsidR="00E40908" w:rsidRDefault="00E40908" w:rsidP="00E40908">
      <w:pPr>
        <w:spacing w:after="120" w:line="312" w:lineRule="auto"/>
        <w:jc w:val="both"/>
        <w:rPr>
          <w:rFonts w:ascii="Times New Roman" w:hAnsi="Times New Roman"/>
          <w:b/>
          <w:i/>
          <w:sz w:val="24"/>
          <w:szCs w:val="24"/>
        </w:rPr>
      </w:pPr>
    </w:p>
    <w:p w:rsidR="00E40908" w:rsidRPr="00B123B3" w:rsidRDefault="00E40908" w:rsidP="00E40908">
      <w:pPr>
        <w:spacing w:after="120" w:line="312" w:lineRule="auto"/>
        <w:jc w:val="both"/>
        <w:rPr>
          <w:rFonts w:ascii="Times New Roman" w:hAnsi="Times New Roman"/>
          <w:b/>
          <w:i/>
          <w:sz w:val="24"/>
          <w:szCs w:val="24"/>
        </w:rPr>
      </w:pPr>
      <w:r>
        <w:rPr>
          <w:rFonts w:ascii="Times New Roman" w:hAnsi="Times New Roman"/>
          <w:b/>
          <w:i/>
          <w:sz w:val="24"/>
          <w:szCs w:val="24"/>
        </w:rPr>
        <w:t>P</w:t>
      </w:r>
      <w:r w:rsidRPr="0071577F">
        <w:rPr>
          <w:rFonts w:ascii="Times New Roman" w:hAnsi="Times New Roman"/>
          <w:b/>
          <w:i/>
          <w:sz w:val="24"/>
          <w:szCs w:val="24"/>
        </w:rPr>
        <w:t>urpose of the consultation</w:t>
      </w:r>
    </w:p>
    <w:p w:rsidR="00E40908" w:rsidRDefault="00E40908" w:rsidP="00E40908">
      <w:pPr>
        <w:pStyle w:val="Body"/>
        <w:pBdr>
          <w:top w:val="none" w:sz="0" w:space="0" w:color="auto"/>
          <w:left w:val="none" w:sz="0" w:space="0" w:color="auto"/>
          <w:bottom w:val="none" w:sz="0" w:space="0" w:color="auto"/>
          <w:right w:val="none" w:sz="0" w:space="0" w:color="auto"/>
        </w:pBdr>
        <w:tabs>
          <w:tab w:val="left" w:pos="990"/>
        </w:tabs>
        <w:spacing w:line="276" w:lineRule="auto"/>
        <w:rPr>
          <w:rFonts w:hAnsi="Times New Roman" w:cs="Times New Roman"/>
        </w:rPr>
      </w:pPr>
    </w:p>
    <w:p w:rsidR="00E40908" w:rsidRPr="007C2362" w:rsidRDefault="00E40908" w:rsidP="00E40908">
      <w:pPr>
        <w:pStyle w:val="Body"/>
        <w:pBdr>
          <w:top w:val="none" w:sz="0" w:space="0" w:color="auto"/>
          <w:left w:val="none" w:sz="0" w:space="0" w:color="auto"/>
          <w:bottom w:val="none" w:sz="0" w:space="0" w:color="auto"/>
          <w:right w:val="none" w:sz="0" w:space="0" w:color="auto"/>
        </w:pBdr>
        <w:tabs>
          <w:tab w:val="left" w:pos="990"/>
        </w:tabs>
        <w:spacing w:line="276" w:lineRule="auto"/>
        <w:rPr>
          <w:rFonts w:hAnsi="Times New Roman" w:cs="Times New Roman"/>
        </w:rPr>
      </w:pPr>
      <w:r>
        <w:rPr>
          <w:rFonts w:hAnsi="Times New Roman" w:cs="Times New Roman"/>
        </w:rPr>
        <w:t xml:space="preserve">Following </w:t>
      </w:r>
      <w:r w:rsidRPr="0071577F">
        <w:rPr>
          <w:rFonts w:hAnsi="Times New Roman" w:cs="Times New Roman"/>
        </w:rPr>
        <w:t>the drafting of the initial draft by the commission, the responsible official</w:t>
      </w:r>
      <w:r>
        <w:rPr>
          <w:rFonts w:hAnsi="Times New Roman" w:cs="Times New Roman"/>
        </w:rPr>
        <w:t>,</w:t>
      </w:r>
      <w:r w:rsidRPr="0071577F">
        <w:rPr>
          <w:rFonts w:hAnsi="Times New Roman" w:cs="Times New Roman"/>
        </w:rPr>
        <w:t xml:space="preserve"> </w:t>
      </w:r>
      <w:r>
        <w:rPr>
          <w:rFonts w:hAnsi="Times New Roman" w:cs="Times New Roman"/>
        </w:rPr>
        <w:t>pursuant</w:t>
      </w:r>
      <w:r w:rsidRPr="0071577F">
        <w:rPr>
          <w:rFonts w:hAnsi="Times New Roman" w:cs="Times New Roman"/>
        </w:rPr>
        <w:t xml:space="preserve"> to the Rules of Procedure of the Government, the draft was sent for preliminary consultation to all institutions that may be affected by the Draft-Regulation. The public consultation phase through various methods</w:t>
      </w:r>
      <w:r>
        <w:rPr>
          <w:rFonts w:hAnsi="Times New Roman" w:cs="Times New Roman"/>
        </w:rPr>
        <w:t>,</w:t>
      </w:r>
      <w:r w:rsidRPr="0071577F">
        <w:rPr>
          <w:rFonts w:hAnsi="Times New Roman" w:cs="Times New Roman"/>
        </w:rPr>
        <w:t xml:space="preserve"> including the electronic platform for public consultations and direct meetings with stakeholders, will include all institutions and categories of society </w:t>
      </w:r>
      <w:r>
        <w:rPr>
          <w:rFonts w:hAnsi="Times New Roman" w:cs="Times New Roman"/>
        </w:rPr>
        <w:t>both/either those with influence and</w:t>
      </w:r>
      <w:r w:rsidRPr="0071577F">
        <w:rPr>
          <w:rFonts w:hAnsi="Times New Roman" w:cs="Times New Roman"/>
        </w:rPr>
        <w:t>/or high interest or those who</w:t>
      </w:r>
      <w:r>
        <w:rPr>
          <w:rFonts w:hAnsi="Times New Roman" w:cs="Times New Roman"/>
        </w:rPr>
        <w:t>,</w:t>
      </w:r>
      <w:r w:rsidRPr="0071577F">
        <w:rPr>
          <w:rFonts w:hAnsi="Times New Roman" w:cs="Times New Roman"/>
        </w:rPr>
        <w:t xml:space="preserve"> due to </w:t>
      </w:r>
      <w:r>
        <w:rPr>
          <w:rFonts w:hAnsi="Times New Roman" w:cs="Times New Roman"/>
        </w:rPr>
        <w:t xml:space="preserve">the </w:t>
      </w:r>
      <w:r w:rsidRPr="0071577F">
        <w:rPr>
          <w:rFonts w:hAnsi="Times New Roman" w:cs="Times New Roman"/>
        </w:rPr>
        <w:t>characteristics they have</w:t>
      </w:r>
      <w:r>
        <w:rPr>
          <w:rFonts w:hAnsi="Times New Roman" w:cs="Times New Roman"/>
        </w:rPr>
        <w:t>,</w:t>
      </w:r>
      <w:r w:rsidRPr="0071577F">
        <w:rPr>
          <w:rFonts w:hAnsi="Times New Roman" w:cs="Times New Roman"/>
        </w:rPr>
        <w:t xml:space="preserve"> may </w:t>
      </w:r>
      <w:r>
        <w:rPr>
          <w:rFonts w:hAnsi="Times New Roman" w:cs="Times New Roman"/>
        </w:rPr>
        <w:t xml:space="preserve">give </w:t>
      </w:r>
      <w:r w:rsidRPr="0071577F">
        <w:rPr>
          <w:rFonts w:hAnsi="Times New Roman" w:cs="Times New Roman"/>
        </w:rPr>
        <w:t>contribut</w:t>
      </w:r>
      <w:r>
        <w:rPr>
          <w:rFonts w:hAnsi="Times New Roman" w:cs="Times New Roman"/>
        </w:rPr>
        <w:t>ion</w:t>
      </w:r>
      <w:r w:rsidRPr="0071577F">
        <w:rPr>
          <w:rFonts w:hAnsi="Times New Roman" w:cs="Times New Roman"/>
        </w:rPr>
        <w:t xml:space="preserve"> to the review of the provisions of this Draft Regulation.</w:t>
      </w:r>
      <w:r w:rsidRPr="007C2362">
        <w:rPr>
          <w:rFonts w:hAnsi="Times New Roman" w:cs="Times New Roman"/>
        </w:rPr>
        <w:t xml:space="preserve"> </w:t>
      </w:r>
    </w:p>
    <w:p w:rsidR="00E40908" w:rsidRDefault="00E40908" w:rsidP="00E40908">
      <w:pPr>
        <w:spacing w:before="240" w:after="120"/>
        <w:jc w:val="both"/>
        <w:rPr>
          <w:rFonts w:ascii="Times New Roman" w:hAnsi="Times New Roman"/>
          <w:sz w:val="24"/>
          <w:szCs w:val="24"/>
        </w:rPr>
      </w:pPr>
      <w:r w:rsidRPr="00A052E3">
        <w:rPr>
          <w:rFonts w:ascii="Times New Roman" w:hAnsi="Times New Roman"/>
          <w:sz w:val="24"/>
          <w:szCs w:val="24"/>
        </w:rPr>
        <w:t xml:space="preserve">Comments and recommendations </w:t>
      </w:r>
      <w:r>
        <w:rPr>
          <w:rFonts w:ascii="Times New Roman" w:hAnsi="Times New Roman"/>
          <w:sz w:val="24"/>
          <w:szCs w:val="24"/>
        </w:rPr>
        <w:t>on</w:t>
      </w:r>
      <w:r w:rsidRPr="00A052E3">
        <w:rPr>
          <w:rFonts w:ascii="Times New Roman" w:hAnsi="Times New Roman"/>
          <w:sz w:val="24"/>
          <w:szCs w:val="24"/>
        </w:rPr>
        <w:t xml:space="preserve"> the Draft Regulation (MESP</w:t>
      </w:r>
      <w:r>
        <w:rPr>
          <w:rFonts w:ascii="Times New Roman" w:hAnsi="Times New Roman"/>
          <w:sz w:val="24"/>
          <w:szCs w:val="24"/>
        </w:rPr>
        <w:t>I</w:t>
      </w:r>
      <w:r w:rsidRPr="00A052E3">
        <w:rPr>
          <w:rFonts w:ascii="Times New Roman" w:hAnsi="Times New Roman"/>
          <w:sz w:val="24"/>
          <w:szCs w:val="24"/>
        </w:rPr>
        <w:t>) no. ______2021 on Internal Order of Nature Parks and Nature Monuments of Special Importance can be provided for each article through the Electronic Platform for Consultations in the section where general and specific comments are provided.</w:t>
      </w:r>
    </w:p>
    <w:p w:rsidR="00E40908" w:rsidRPr="00DD3CAE" w:rsidRDefault="00E40908" w:rsidP="00E40908">
      <w:pPr>
        <w:spacing w:before="240" w:after="120"/>
        <w:jc w:val="both"/>
        <w:rPr>
          <w:rFonts w:ascii="Times New Roman" w:hAnsi="Times New Roman"/>
          <w:color w:val="FF0000"/>
          <w:sz w:val="24"/>
          <w:szCs w:val="24"/>
        </w:rPr>
      </w:pPr>
      <w:r>
        <w:rPr>
          <w:rFonts w:ascii="Times New Roman" w:hAnsi="Times New Roman"/>
          <w:sz w:val="24"/>
          <w:szCs w:val="24"/>
        </w:rPr>
        <w:t>Following</w:t>
      </w:r>
      <w:r w:rsidRPr="00A052E3">
        <w:rPr>
          <w:rFonts w:ascii="Times New Roman" w:hAnsi="Times New Roman"/>
          <w:sz w:val="24"/>
          <w:szCs w:val="24"/>
        </w:rPr>
        <w:t xml:space="preserve"> the finalization of the public consultation process of the Draft Regulation (MESP</w:t>
      </w:r>
      <w:r>
        <w:rPr>
          <w:rFonts w:ascii="Times New Roman" w:hAnsi="Times New Roman"/>
          <w:sz w:val="24"/>
          <w:szCs w:val="24"/>
        </w:rPr>
        <w:t>I</w:t>
      </w:r>
      <w:r w:rsidRPr="00A052E3">
        <w:rPr>
          <w:rFonts w:ascii="Times New Roman" w:hAnsi="Times New Roman"/>
          <w:sz w:val="24"/>
          <w:szCs w:val="24"/>
        </w:rPr>
        <w:t>) no. ______2021 on Internal Order of Nature Parks and Nature Monuments of Special Importance where it is planned that the received contributions each be reviewed separately by the working group.</w:t>
      </w:r>
      <w:r w:rsidRPr="00E3324C">
        <w:rPr>
          <w:rFonts w:ascii="Times New Roman" w:hAnsi="Times New Roman"/>
          <w:sz w:val="24"/>
          <w:szCs w:val="24"/>
        </w:rPr>
        <w:t xml:space="preserve"> </w:t>
      </w:r>
    </w:p>
    <w:p w:rsidR="00E40908" w:rsidRPr="00B123B3" w:rsidRDefault="00E40908" w:rsidP="00E40908">
      <w:pPr>
        <w:spacing w:before="120" w:after="0"/>
        <w:jc w:val="both"/>
        <w:rPr>
          <w:rFonts w:ascii="Times New Roman" w:hAnsi="Times New Roman"/>
          <w:sz w:val="24"/>
          <w:szCs w:val="24"/>
        </w:rPr>
      </w:pPr>
      <w:r w:rsidRPr="00A052E3">
        <w:rPr>
          <w:rFonts w:ascii="Times New Roman" w:hAnsi="Times New Roman"/>
          <w:sz w:val="24"/>
          <w:szCs w:val="24"/>
        </w:rPr>
        <w:t>The contribution of the public, or civil society organizations, internal and external experts as well as individuals will be an important element in improving the quality of this Regulation.</w:t>
      </w:r>
      <w:r w:rsidRPr="00E3324C">
        <w:rPr>
          <w:rFonts w:ascii="Times New Roman" w:hAnsi="Times New Roman"/>
          <w:sz w:val="24"/>
          <w:szCs w:val="24"/>
        </w:rPr>
        <w:t xml:space="preserve"> </w:t>
      </w:r>
    </w:p>
    <w:p w:rsidR="00E40908" w:rsidRDefault="00E40908" w:rsidP="00E40908">
      <w:pPr>
        <w:spacing w:before="240" w:after="120" w:line="312" w:lineRule="auto"/>
        <w:jc w:val="both"/>
        <w:rPr>
          <w:rFonts w:ascii="Times New Roman" w:hAnsi="Times New Roman"/>
          <w:sz w:val="24"/>
          <w:szCs w:val="24"/>
        </w:rPr>
      </w:pPr>
      <w:r w:rsidRPr="00A052E3">
        <w:rPr>
          <w:rFonts w:ascii="Times New Roman" w:hAnsi="Times New Roman"/>
          <w:sz w:val="24"/>
          <w:szCs w:val="24"/>
        </w:rPr>
        <w:t xml:space="preserve">As a result of the review work of the contributions and consultation recommendations, </w:t>
      </w:r>
      <w:r>
        <w:rPr>
          <w:rFonts w:ascii="Times New Roman" w:hAnsi="Times New Roman"/>
          <w:sz w:val="24"/>
          <w:szCs w:val="24"/>
        </w:rPr>
        <w:t xml:space="preserve">there </w:t>
      </w:r>
      <w:r w:rsidRPr="00A052E3">
        <w:rPr>
          <w:rFonts w:ascii="Times New Roman" w:hAnsi="Times New Roman"/>
          <w:sz w:val="24"/>
          <w:szCs w:val="24"/>
        </w:rPr>
        <w:t>will be drafted the final improved draft of the Regulation. The Ministry of Environment, Spatial Planning and Infrastructure will draft the Consultation Report which will include information on the consultation process, consulted parties, methods used during the consultation and detailed information about them, public participation in the co</w:t>
      </w:r>
      <w:r>
        <w:rPr>
          <w:rFonts w:ascii="Times New Roman" w:hAnsi="Times New Roman"/>
          <w:sz w:val="24"/>
          <w:szCs w:val="24"/>
        </w:rPr>
        <w:t>nsultation process and the received comments</w:t>
      </w:r>
      <w:r w:rsidRPr="00A052E3">
        <w:rPr>
          <w:rFonts w:ascii="Times New Roman" w:hAnsi="Times New Roman"/>
          <w:sz w:val="24"/>
          <w:szCs w:val="24"/>
        </w:rPr>
        <w:t>.</w:t>
      </w:r>
    </w:p>
    <w:p w:rsidR="00E40908" w:rsidRPr="00956F7B" w:rsidRDefault="00E40908" w:rsidP="00E40908">
      <w:pPr>
        <w:spacing w:before="240" w:after="120" w:line="312" w:lineRule="auto"/>
        <w:jc w:val="both"/>
        <w:rPr>
          <w:rFonts w:ascii="Times New Roman" w:hAnsi="Times New Roman"/>
          <w:sz w:val="24"/>
          <w:szCs w:val="24"/>
        </w:rPr>
      </w:pPr>
      <w:r w:rsidRPr="00A052E3">
        <w:rPr>
          <w:rFonts w:ascii="Times New Roman" w:hAnsi="Times New Roman"/>
          <w:sz w:val="24"/>
          <w:szCs w:val="24"/>
        </w:rPr>
        <w:t xml:space="preserve">The report will also provide information on each comment that has been </w:t>
      </w:r>
      <w:r>
        <w:rPr>
          <w:rFonts w:ascii="Times New Roman" w:hAnsi="Times New Roman"/>
          <w:sz w:val="24"/>
          <w:szCs w:val="24"/>
        </w:rPr>
        <w:t>considered</w:t>
      </w:r>
      <w:r w:rsidRPr="00A052E3">
        <w:rPr>
          <w:rFonts w:ascii="Times New Roman" w:hAnsi="Times New Roman"/>
          <w:sz w:val="24"/>
          <w:szCs w:val="24"/>
        </w:rPr>
        <w:t xml:space="preserve">, clarifications and justification for each comment that has not been </w:t>
      </w:r>
      <w:r>
        <w:rPr>
          <w:rFonts w:ascii="Times New Roman" w:hAnsi="Times New Roman"/>
          <w:sz w:val="24"/>
          <w:szCs w:val="24"/>
        </w:rPr>
        <w:t>considered</w:t>
      </w:r>
      <w:r w:rsidRPr="00A052E3">
        <w:rPr>
          <w:rFonts w:ascii="Times New Roman" w:hAnsi="Times New Roman"/>
          <w:sz w:val="24"/>
          <w:szCs w:val="24"/>
        </w:rPr>
        <w:t>. The report will be accessible to the public as soon as possible after the completion of the consultation process and finalization of the Draft Regulation (MESP</w:t>
      </w:r>
      <w:r>
        <w:rPr>
          <w:rFonts w:ascii="Times New Roman" w:hAnsi="Times New Roman"/>
          <w:sz w:val="24"/>
          <w:szCs w:val="24"/>
        </w:rPr>
        <w:t>I</w:t>
      </w:r>
      <w:r w:rsidRPr="00A052E3">
        <w:rPr>
          <w:rFonts w:ascii="Times New Roman" w:hAnsi="Times New Roman"/>
          <w:sz w:val="24"/>
          <w:szCs w:val="24"/>
        </w:rPr>
        <w:t>) no. ______2021 on Internal Order of Nature Parks and Nature Monuments of Special Importance.</w:t>
      </w:r>
    </w:p>
    <w:p w:rsidR="00E40908" w:rsidRDefault="00E40908" w:rsidP="00E40908">
      <w:pPr>
        <w:spacing w:after="0"/>
        <w:jc w:val="both"/>
        <w:rPr>
          <w:rFonts w:ascii="Times New Roman" w:hAnsi="Times New Roman"/>
          <w:b/>
          <w:i/>
          <w:sz w:val="24"/>
          <w:szCs w:val="24"/>
        </w:rPr>
      </w:pPr>
    </w:p>
    <w:p w:rsidR="00E40908" w:rsidRDefault="00E40908" w:rsidP="00E40908">
      <w:pPr>
        <w:spacing w:after="0"/>
        <w:jc w:val="both"/>
        <w:rPr>
          <w:rFonts w:ascii="Times New Roman" w:hAnsi="Times New Roman"/>
          <w:b/>
          <w:i/>
          <w:sz w:val="24"/>
          <w:szCs w:val="24"/>
        </w:rPr>
      </w:pPr>
      <w:r w:rsidRPr="00A052E3">
        <w:rPr>
          <w:rFonts w:ascii="Times New Roman" w:hAnsi="Times New Roman"/>
          <w:b/>
          <w:i/>
          <w:sz w:val="24"/>
          <w:szCs w:val="24"/>
        </w:rPr>
        <w:t xml:space="preserve">Deadline for submission of responses </w:t>
      </w:r>
    </w:p>
    <w:p w:rsidR="00E40908" w:rsidRDefault="00E40908" w:rsidP="00E40908">
      <w:pPr>
        <w:spacing w:after="0"/>
        <w:jc w:val="both"/>
        <w:rPr>
          <w:rFonts w:ascii="Times New Roman" w:hAnsi="Times New Roman"/>
          <w:b/>
          <w:i/>
          <w:sz w:val="24"/>
          <w:szCs w:val="24"/>
        </w:rPr>
      </w:pPr>
    </w:p>
    <w:p w:rsidR="00E40908" w:rsidRDefault="00E40908" w:rsidP="00E40908">
      <w:pPr>
        <w:spacing w:after="0"/>
        <w:jc w:val="both"/>
        <w:rPr>
          <w:rFonts w:ascii="Times New Roman" w:hAnsi="Times New Roman"/>
          <w:sz w:val="24"/>
          <w:szCs w:val="24"/>
        </w:rPr>
      </w:pPr>
      <w:r w:rsidRPr="00C97040">
        <w:rPr>
          <w:rFonts w:ascii="Times New Roman" w:hAnsi="Times New Roman"/>
          <w:sz w:val="24"/>
          <w:szCs w:val="24"/>
        </w:rPr>
        <w:t xml:space="preserve">Afati përfundimtar i dorëzimit të kontributit me shkrim në kuadër të procesit të konsultimit për këtë </w:t>
      </w:r>
      <w:r>
        <w:rPr>
          <w:rFonts w:ascii="Times New Roman" w:hAnsi="Times New Roman"/>
          <w:sz w:val="24"/>
          <w:szCs w:val="24"/>
        </w:rPr>
        <w:t xml:space="preserve">Projekt </w:t>
      </w:r>
      <w:r w:rsidRPr="00073C62">
        <w:rPr>
          <w:rFonts w:ascii="Times New Roman" w:eastAsiaTheme="minorHAnsi" w:hAnsi="Times New Roman"/>
          <w:sz w:val="24"/>
          <w:szCs w:val="24"/>
        </w:rPr>
        <w:t xml:space="preserve">Rregullore </w:t>
      </w:r>
      <w:r>
        <w:rPr>
          <w:rFonts w:ascii="Times New Roman" w:eastAsiaTheme="minorHAnsi" w:hAnsi="Times New Roman"/>
          <w:sz w:val="24"/>
          <w:szCs w:val="24"/>
        </w:rPr>
        <w:t>t</w:t>
      </w:r>
      <w:r w:rsidRPr="00073C62">
        <w:rPr>
          <w:rFonts w:ascii="Times New Roman" w:eastAsiaTheme="minorHAnsi" w:hAnsi="Times New Roman"/>
          <w:sz w:val="24"/>
          <w:szCs w:val="24"/>
        </w:rPr>
        <w:t>ë (MMPHI)</w:t>
      </w:r>
      <w:r w:rsidRPr="00073C62">
        <w:rPr>
          <w:rFonts w:ascii="Times New Roman" w:eastAsia="Times New Roman" w:hAnsi="Times New Roman"/>
          <w:sz w:val="24"/>
          <w:szCs w:val="24"/>
        </w:rPr>
        <w:t xml:space="preserve"> nr. ______2021 </w:t>
      </w:r>
      <w:r w:rsidRPr="00073C62">
        <w:rPr>
          <w:rFonts w:ascii="Times New Roman" w:eastAsiaTheme="minorHAnsi" w:hAnsi="Times New Roman"/>
          <w:sz w:val="24"/>
          <w:szCs w:val="24"/>
        </w:rPr>
        <w:t xml:space="preserve">për Rendin e Brendshëm të Parqeve të </w:t>
      </w:r>
      <w:r w:rsidRPr="00073C62">
        <w:rPr>
          <w:rFonts w:ascii="Times New Roman" w:eastAsiaTheme="minorHAnsi" w:hAnsi="Times New Roman"/>
          <w:sz w:val="24"/>
          <w:szCs w:val="24"/>
        </w:rPr>
        <w:lastRenderedPageBreak/>
        <w:t>Natyrës dhe Monumenteve të Natyrës me Rendësi të Veçantë</w:t>
      </w:r>
      <w:r>
        <w:rPr>
          <w:rFonts w:ascii="Times New Roman" w:eastAsiaTheme="minorHAnsi" w:hAnsi="Times New Roman"/>
          <w:sz w:val="24"/>
          <w:szCs w:val="24"/>
        </w:rPr>
        <w:t xml:space="preserve"> </w:t>
      </w:r>
      <w:r w:rsidRPr="00C97040">
        <w:rPr>
          <w:rFonts w:ascii="Times New Roman" w:hAnsi="Times New Roman"/>
          <w:sz w:val="24"/>
          <w:szCs w:val="24"/>
        </w:rPr>
        <w:t>është 15 ditë pune nga momenti i publikimit.</w:t>
      </w:r>
    </w:p>
    <w:p w:rsidR="00E40908" w:rsidRDefault="00E40908" w:rsidP="00E40908">
      <w:pPr>
        <w:spacing w:after="0"/>
        <w:jc w:val="both"/>
        <w:rPr>
          <w:rFonts w:ascii="Times New Roman" w:hAnsi="Times New Roman"/>
          <w:sz w:val="24"/>
          <w:szCs w:val="24"/>
        </w:rPr>
      </w:pPr>
    </w:p>
    <w:p w:rsidR="00E40908" w:rsidRDefault="00E40908" w:rsidP="00E40908">
      <w:pPr>
        <w:spacing w:after="0"/>
        <w:jc w:val="both"/>
        <w:rPr>
          <w:rFonts w:ascii="Times New Roman" w:hAnsi="Times New Roman"/>
          <w:sz w:val="24"/>
          <w:szCs w:val="24"/>
        </w:rPr>
      </w:pPr>
      <w:r>
        <w:rPr>
          <w:rFonts w:ascii="Times New Roman" w:hAnsi="Times New Roman"/>
          <w:sz w:val="24"/>
          <w:szCs w:val="24"/>
        </w:rPr>
        <w:t>The d</w:t>
      </w:r>
      <w:r w:rsidRPr="00A052E3">
        <w:rPr>
          <w:rFonts w:ascii="Times New Roman" w:hAnsi="Times New Roman"/>
          <w:sz w:val="24"/>
          <w:szCs w:val="24"/>
        </w:rPr>
        <w:t>eadline for submission of written contribution within the consultation process for this Draft Regulation (MESP</w:t>
      </w:r>
      <w:r>
        <w:rPr>
          <w:rFonts w:ascii="Times New Roman" w:hAnsi="Times New Roman"/>
          <w:sz w:val="24"/>
          <w:szCs w:val="24"/>
        </w:rPr>
        <w:t>I</w:t>
      </w:r>
      <w:r w:rsidRPr="00A052E3">
        <w:rPr>
          <w:rFonts w:ascii="Times New Roman" w:hAnsi="Times New Roman"/>
          <w:sz w:val="24"/>
          <w:szCs w:val="24"/>
        </w:rPr>
        <w:t xml:space="preserve">) no. ______2021 </w:t>
      </w:r>
      <w:r>
        <w:rPr>
          <w:rFonts w:ascii="Times New Roman" w:hAnsi="Times New Roman"/>
          <w:sz w:val="24"/>
          <w:szCs w:val="24"/>
        </w:rPr>
        <w:t>on</w:t>
      </w:r>
      <w:r w:rsidRPr="00A052E3">
        <w:rPr>
          <w:rFonts w:ascii="Times New Roman" w:hAnsi="Times New Roman"/>
          <w:sz w:val="24"/>
          <w:szCs w:val="24"/>
        </w:rPr>
        <w:t xml:space="preserve"> Internal Order of Nature Parks and Natur</w:t>
      </w:r>
      <w:r>
        <w:rPr>
          <w:rFonts w:ascii="Times New Roman" w:hAnsi="Times New Roman"/>
          <w:sz w:val="24"/>
          <w:szCs w:val="24"/>
        </w:rPr>
        <w:t>e</w:t>
      </w:r>
      <w:r w:rsidRPr="00A052E3">
        <w:rPr>
          <w:rFonts w:ascii="Times New Roman" w:hAnsi="Times New Roman"/>
          <w:sz w:val="24"/>
          <w:szCs w:val="24"/>
        </w:rPr>
        <w:t xml:space="preserve"> Monuments of Special Importance is 15 working days from the moment of publication.</w:t>
      </w:r>
    </w:p>
    <w:p w:rsidR="00E40908" w:rsidRDefault="00E40908" w:rsidP="00E40908">
      <w:pPr>
        <w:spacing w:after="120" w:line="312" w:lineRule="auto"/>
        <w:jc w:val="both"/>
        <w:rPr>
          <w:rFonts w:ascii="Times New Roman" w:hAnsi="Times New Roman"/>
          <w:b/>
          <w:i/>
          <w:sz w:val="24"/>
          <w:szCs w:val="24"/>
        </w:rPr>
      </w:pPr>
    </w:p>
    <w:p w:rsidR="00E40908" w:rsidRPr="007C2362" w:rsidRDefault="00E40908" w:rsidP="00E40908">
      <w:pPr>
        <w:spacing w:after="120" w:line="312" w:lineRule="auto"/>
        <w:jc w:val="both"/>
        <w:rPr>
          <w:rFonts w:ascii="Times New Roman" w:hAnsi="Times New Roman"/>
          <w:b/>
          <w:i/>
          <w:sz w:val="24"/>
          <w:szCs w:val="24"/>
        </w:rPr>
      </w:pPr>
      <w:r w:rsidRPr="0092774A">
        <w:rPr>
          <w:rFonts w:ascii="Times New Roman" w:hAnsi="Times New Roman"/>
          <w:b/>
          <w:i/>
          <w:sz w:val="24"/>
          <w:szCs w:val="24"/>
        </w:rPr>
        <w:t>Where and how to submit your written contributions</w:t>
      </w:r>
    </w:p>
    <w:p w:rsidR="00E40908" w:rsidRDefault="00E40908" w:rsidP="00E40908">
      <w:pPr>
        <w:spacing w:before="240" w:after="120" w:line="312" w:lineRule="auto"/>
        <w:jc w:val="both"/>
        <w:rPr>
          <w:rFonts w:ascii="Times New Roman" w:hAnsi="Times New Roman"/>
          <w:sz w:val="24"/>
          <w:szCs w:val="24"/>
        </w:rPr>
      </w:pPr>
      <w:r w:rsidRPr="0092774A">
        <w:rPr>
          <w:rFonts w:ascii="Times New Roman" w:hAnsi="Times New Roman"/>
          <w:bCs/>
          <w:iCs/>
          <w:sz w:val="24"/>
          <w:szCs w:val="24"/>
        </w:rPr>
        <w:t xml:space="preserve">All written contributions shall be submitted electronically to the e-mail addresses: </w:t>
      </w:r>
      <w:hyperlink r:id="rId11" w:history="1">
        <w:r w:rsidRPr="00956F7B">
          <w:rPr>
            <w:rStyle w:val="Hyperlink"/>
            <w:rFonts w:ascii="Times New Roman" w:eastAsia="Times New Roman" w:hAnsi="Times New Roman"/>
            <w:color w:val="auto"/>
            <w:sz w:val="24"/>
            <w:szCs w:val="24"/>
            <w:lang w:eastAsia="en-GB"/>
          </w:rPr>
          <w:t>Adem.Berisha@rks-gov.net</w:t>
        </w:r>
      </w:hyperlink>
      <w:r w:rsidRPr="00956F7B">
        <w:rPr>
          <w:rFonts w:ascii="Times New Roman" w:eastAsia="Times New Roman" w:hAnsi="Times New Roman"/>
          <w:sz w:val="24"/>
          <w:szCs w:val="24"/>
          <w:lang w:eastAsia="en-GB"/>
        </w:rPr>
        <w:t xml:space="preserve">; </w:t>
      </w:r>
      <w:hyperlink r:id="rId12" w:history="1">
        <w:r w:rsidRPr="00956F7B">
          <w:rPr>
            <w:rStyle w:val="Hyperlink"/>
            <w:rFonts w:ascii="Times New Roman" w:eastAsia="Times New Roman" w:hAnsi="Times New Roman"/>
            <w:color w:val="auto"/>
            <w:sz w:val="24"/>
            <w:szCs w:val="24"/>
            <w:lang w:eastAsia="en-GB"/>
          </w:rPr>
          <w:t>Ganimete.F.Krasniqi@rks-gov.net</w:t>
        </w:r>
      </w:hyperlink>
      <w:r w:rsidR="00147659" w:rsidRPr="0092774A">
        <w:rPr>
          <w:rFonts w:ascii="Times New Roman" w:hAnsi="Times New Roman"/>
          <w:bCs/>
          <w:iCs/>
          <w:sz w:val="24"/>
          <w:szCs w:val="24"/>
        </w:rPr>
        <w:t xml:space="preserve"> </w:t>
      </w:r>
      <w:r w:rsidRPr="0092774A">
        <w:rPr>
          <w:rFonts w:ascii="Times New Roman" w:hAnsi="Times New Roman"/>
          <w:bCs/>
          <w:iCs/>
          <w:sz w:val="24"/>
          <w:szCs w:val="24"/>
        </w:rPr>
        <w:t xml:space="preserve"> with the Subject: </w:t>
      </w:r>
      <w:r>
        <w:rPr>
          <w:rFonts w:ascii="Times New Roman" w:hAnsi="Times New Roman"/>
          <w:sz w:val="24"/>
          <w:szCs w:val="24"/>
        </w:rPr>
        <w:t>Draft Regulation</w:t>
      </w:r>
      <w:r w:rsidRPr="002A666E">
        <w:rPr>
          <w:rFonts w:ascii="Times New Roman" w:hAnsi="Times New Roman"/>
          <w:sz w:val="24"/>
          <w:szCs w:val="24"/>
        </w:rPr>
        <w:t xml:space="preserve"> (MESPI) N</w:t>
      </w:r>
      <w:r>
        <w:rPr>
          <w:rFonts w:ascii="Times New Roman" w:hAnsi="Times New Roman"/>
          <w:sz w:val="24"/>
          <w:szCs w:val="24"/>
        </w:rPr>
        <w:t>o</w:t>
      </w:r>
      <w:r w:rsidRPr="002A666E">
        <w:rPr>
          <w:rFonts w:ascii="Times New Roman" w:hAnsi="Times New Roman"/>
          <w:sz w:val="24"/>
          <w:szCs w:val="24"/>
        </w:rPr>
        <w:t>. ___/ 2021 on</w:t>
      </w:r>
      <w:r w:rsidRPr="00A052E3">
        <w:rPr>
          <w:rFonts w:ascii="Times New Roman" w:hAnsi="Times New Roman"/>
          <w:sz w:val="24"/>
          <w:szCs w:val="24"/>
        </w:rPr>
        <w:t xml:space="preserve"> Internal Order of Nature Parks and Natur</w:t>
      </w:r>
      <w:r>
        <w:rPr>
          <w:rFonts w:ascii="Times New Roman" w:hAnsi="Times New Roman"/>
          <w:sz w:val="24"/>
          <w:szCs w:val="24"/>
        </w:rPr>
        <w:t>e</w:t>
      </w:r>
      <w:r w:rsidRPr="00A052E3">
        <w:rPr>
          <w:rFonts w:ascii="Times New Roman" w:hAnsi="Times New Roman"/>
          <w:sz w:val="24"/>
          <w:szCs w:val="24"/>
        </w:rPr>
        <w:t xml:space="preserve"> Monuments of Special Importance</w:t>
      </w:r>
      <w:r w:rsidRPr="0092774A">
        <w:rPr>
          <w:rFonts w:ascii="Times New Roman" w:hAnsi="Times New Roman"/>
          <w:bCs/>
          <w:iCs/>
          <w:sz w:val="24"/>
          <w:szCs w:val="24"/>
        </w:rPr>
        <w:t>.</w:t>
      </w:r>
    </w:p>
    <w:p w:rsidR="00E40908" w:rsidRPr="00C97040" w:rsidRDefault="00E40908" w:rsidP="00E40908">
      <w:pPr>
        <w:spacing w:before="240" w:after="120" w:line="312" w:lineRule="auto"/>
        <w:jc w:val="both"/>
        <w:rPr>
          <w:rFonts w:ascii="Times New Roman" w:hAnsi="Times New Roman"/>
          <w:bCs/>
          <w:iCs/>
          <w:sz w:val="24"/>
          <w:szCs w:val="24"/>
        </w:rPr>
      </w:pPr>
    </w:p>
    <w:p w:rsidR="00E40908" w:rsidRPr="007C2362" w:rsidRDefault="00E40908" w:rsidP="00E40908">
      <w:pPr>
        <w:spacing w:after="0" w:line="240" w:lineRule="auto"/>
        <w:jc w:val="both"/>
        <w:rPr>
          <w:rFonts w:ascii="Times New Roman" w:hAnsi="Times New Roman"/>
          <w:color w:val="FF0000"/>
          <w:sz w:val="24"/>
          <w:szCs w:val="24"/>
        </w:rPr>
      </w:pPr>
    </w:p>
    <w:p w:rsidR="00E40908" w:rsidRPr="00136FFE" w:rsidRDefault="00E40908" w:rsidP="00E40908">
      <w:pPr>
        <w:spacing w:after="0" w:line="312" w:lineRule="auto"/>
        <w:rPr>
          <w:rFonts w:ascii="Times New Roman" w:hAnsi="Times New Roman"/>
          <w:b/>
          <w:sz w:val="24"/>
          <w:szCs w:val="24"/>
        </w:rPr>
      </w:pPr>
      <w:r w:rsidRPr="00136FFE">
        <w:rPr>
          <w:rFonts w:ascii="Times New Roman" w:hAnsi="Times New Roman"/>
          <w:b/>
          <w:sz w:val="24"/>
          <w:szCs w:val="24"/>
        </w:rPr>
        <w:t>What should the comments contain</w:t>
      </w:r>
      <w:r>
        <w:rPr>
          <w:rFonts w:ascii="Times New Roman" w:hAnsi="Times New Roman"/>
          <w:b/>
          <w:sz w:val="24"/>
          <w:szCs w:val="24"/>
        </w:rPr>
        <w:t>:</w:t>
      </w:r>
    </w:p>
    <w:p w:rsidR="00E40908" w:rsidRPr="00136FFE" w:rsidRDefault="00E40908" w:rsidP="00E40908">
      <w:pPr>
        <w:spacing w:after="0" w:line="312" w:lineRule="auto"/>
        <w:rPr>
          <w:rFonts w:ascii="Times New Roman" w:hAnsi="Times New Roman"/>
          <w:b/>
          <w:sz w:val="24"/>
          <w:szCs w:val="24"/>
        </w:rPr>
      </w:pPr>
      <w:r w:rsidRPr="00136FFE">
        <w:rPr>
          <w:rFonts w:ascii="Times New Roman" w:hAnsi="Times New Roman"/>
          <w:b/>
          <w:sz w:val="24"/>
          <w:szCs w:val="24"/>
        </w:rPr>
        <w:t>Name of the person/organization that provides comments:</w:t>
      </w:r>
    </w:p>
    <w:p w:rsidR="00E40908" w:rsidRPr="00136FFE" w:rsidRDefault="00E40908" w:rsidP="00E40908">
      <w:pPr>
        <w:spacing w:after="0" w:line="312" w:lineRule="auto"/>
        <w:rPr>
          <w:rFonts w:ascii="Times New Roman" w:hAnsi="Times New Roman"/>
          <w:b/>
          <w:sz w:val="24"/>
          <w:szCs w:val="24"/>
        </w:rPr>
      </w:pPr>
      <w:r w:rsidRPr="00136FFE">
        <w:rPr>
          <w:rFonts w:ascii="Times New Roman" w:hAnsi="Times New Roman"/>
          <w:b/>
          <w:sz w:val="24"/>
          <w:szCs w:val="24"/>
        </w:rPr>
        <w:t>The main areas of the organization’s activity:</w:t>
      </w:r>
    </w:p>
    <w:p w:rsidR="00E40908" w:rsidRPr="00136FFE" w:rsidRDefault="00E40908" w:rsidP="00E40908">
      <w:pPr>
        <w:spacing w:after="0" w:line="312" w:lineRule="auto"/>
        <w:rPr>
          <w:rFonts w:ascii="Times New Roman" w:hAnsi="Times New Roman"/>
          <w:b/>
          <w:sz w:val="24"/>
          <w:szCs w:val="24"/>
        </w:rPr>
      </w:pPr>
      <w:r w:rsidRPr="00136FFE">
        <w:rPr>
          <w:rFonts w:ascii="Times New Roman" w:hAnsi="Times New Roman"/>
          <w:b/>
          <w:sz w:val="24"/>
          <w:szCs w:val="24"/>
        </w:rPr>
        <w:t>Contact details of the person/organization (address, email, telephone):</w:t>
      </w:r>
    </w:p>
    <w:p w:rsidR="00E40908" w:rsidRPr="00136FFE" w:rsidRDefault="00E40908" w:rsidP="00E40908">
      <w:pPr>
        <w:spacing w:after="0" w:line="312" w:lineRule="auto"/>
        <w:rPr>
          <w:rFonts w:ascii="Times New Roman" w:hAnsi="Times New Roman"/>
          <w:b/>
          <w:sz w:val="24"/>
          <w:szCs w:val="24"/>
        </w:rPr>
      </w:pPr>
      <w:r w:rsidRPr="00136FFE">
        <w:rPr>
          <w:rFonts w:ascii="Times New Roman" w:hAnsi="Times New Roman"/>
          <w:b/>
          <w:sz w:val="24"/>
          <w:szCs w:val="24"/>
        </w:rPr>
        <w:t>Comments:</w:t>
      </w:r>
    </w:p>
    <w:p w:rsidR="00E40908" w:rsidRPr="00136FFE" w:rsidRDefault="00E40908" w:rsidP="00E40908">
      <w:pPr>
        <w:spacing w:after="120" w:line="312" w:lineRule="auto"/>
        <w:rPr>
          <w:rFonts w:ascii="Times New Roman" w:hAnsi="Times New Roman"/>
          <w:b/>
          <w:sz w:val="24"/>
          <w:szCs w:val="24"/>
        </w:rPr>
      </w:pPr>
      <w:r w:rsidRPr="00136FFE">
        <w:rPr>
          <w:rFonts w:ascii="Times New Roman" w:hAnsi="Times New Roman"/>
          <w:b/>
          <w:sz w:val="24"/>
          <w:szCs w:val="24"/>
        </w:rPr>
        <w:t>Date of submission of comments:</w:t>
      </w:r>
    </w:p>
    <w:p w:rsidR="00E40908" w:rsidRPr="00136FFE" w:rsidRDefault="00E40908" w:rsidP="00E40908">
      <w:pPr>
        <w:spacing w:after="120" w:line="312" w:lineRule="auto"/>
        <w:rPr>
          <w:rFonts w:ascii="Times New Roman" w:hAnsi="Times New Roman"/>
          <w:b/>
          <w:sz w:val="24"/>
          <w:szCs w:val="24"/>
        </w:rPr>
      </w:pPr>
    </w:p>
    <w:p w:rsidR="00E40908" w:rsidRPr="00136FFE" w:rsidRDefault="00E40908" w:rsidP="00E40908">
      <w:pPr>
        <w:spacing w:before="240" w:after="120" w:line="312" w:lineRule="auto"/>
        <w:contextualSpacing/>
        <w:jc w:val="both"/>
        <w:rPr>
          <w:rFonts w:ascii="Times New Roman" w:hAnsi="Times New Roman"/>
          <w:sz w:val="24"/>
          <w:szCs w:val="24"/>
        </w:rPr>
      </w:pPr>
      <w:r w:rsidRPr="00136FFE">
        <w:rPr>
          <w:rFonts w:ascii="Times New Roman" w:hAnsi="Times New Roman"/>
          <w:sz w:val="24"/>
          <w:szCs w:val="24"/>
        </w:rPr>
        <w:t>The contribution form is open, but it is preferable to include your contributions in the table attached to this document below, which covers the key issues of this document.</w:t>
      </w:r>
    </w:p>
    <w:p w:rsidR="00E40908" w:rsidRPr="00136FFE" w:rsidRDefault="00E40908" w:rsidP="00E40908">
      <w:pPr>
        <w:spacing w:before="240" w:after="120" w:line="312" w:lineRule="auto"/>
        <w:contextualSpacing/>
        <w:jc w:val="both"/>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4"/>
        <w:gridCol w:w="2886"/>
        <w:gridCol w:w="3042"/>
        <w:gridCol w:w="2694"/>
      </w:tblGrid>
      <w:tr w:rsidR="00E40908" w:rsidRPr="00136FFE" w:rsidTr="00994545">
        <w:trPr>
          <w:trHeight w:val="165"/>
          <w:jc w:val="center"/>
        </w:trPr>
        <w:tc>
          <w:tcPr>
            <w:tcW w:w="396" w:type="dxa"/>
            <w:shd w:val="clear" w:color="auto" w:fill="8DB3E2"/>
          </w:tcPr>
          <w:p w:rsidR="00E40908" w:rsidRPr="00136FFE" w:rsidRDefault="00E40908" w:rsidP="00994545">
            <w:pPr>
              <w:spacing w:after="0" w:line="312" w:lineRule="auto"/>
              <w:jc w:val="both"/>
              <w:rPr>
                <w:rFonts w:ascii="Times New Roman" w:hAnsi="Times New Roman"/>
                <w:b/>
                <w:sz w:val="24"/>
                <w:szCs w:val="24"/>
              </w:rPr>
            </w:pPr>
          </w:p>
        </w:tc>
        <w:tc>
          <w:tcPr>
            <w:tcW w:w="2976" w:type="dxa"/>
            <w:shd w:val="clear" w:color="auto" w:fill="8DB3E2"/>
          </w:tcPr>
          <w:p w:rsidR="00E40908" w:rsidRPr="00136FFE" w:rsidRDefault="00E40908" w:rsidP="00994545">
            <w:pPr>
              <w:spacing w:after="0" w:line="312" w:lineRule="auto"/>
              <w:jc w:val="center"/>
              <w:rPr>
                <w:rFonts w:ascii="Times New Roman" w:hAnsi="Times New Roman"/>
                <w:b/>
                <w:sz w:val="24"/>
                <w:szCs w:val="24"/>
              </w:rPr>
            </w:pPr>
            <w:r w:rsidRPr="00136FFE">
              <w:rPr>
                <w:rFonts w:ascii="Times New Roman" w:hAnsi="Times New Roman"/>
                <w:b/>
                <w:sz w:val="24"/>
                <w:szCs w:val="24"/>
              </w:rPr>
              <w:t>The key issues</w:t>
            </w:r>
          </w:p>
        </w:tc>
        <w:tc>
          <w:tcPr>
            <w:tcW w:w="3116" w:type="dxa"/>
            <w:shd w:val="clear" w:color="auto" w:fill="8DB3E2"/>
          </w:tcPr>
          <w:p w:rsidR="00E40908" w:rsidRPr="00136FFE" w:rsidRDefault="00E40908" w:rsidP="00994545">
            <w:pPr>
              <w:spacing w:after="0" w:line="240" w:lineRule="auto"/>
              <w:jc w:val="center"/>
              <w:rPr>
                <w:rFonts w:ascii="Times New Roman" w:hAnsi="Times New Roman"/>
                <w:b/>
                <w:sz w:val="24"/>
                <w:szCs w:val="24"/>
              </w:rPr>
            </w:pPr>
            <w:r w:rsidRPr="00136FFE">
              <w:rPr>
                <w:rFonts w:ascii="Times New Roman" w:hAnsi="Times New Roman"/>
                <w:b/>
                <w:sz w:val="24"/>
                <w:szCs w:val="24"/>
              </w:rPr>
              <w:t>Comments on the current draft</w:t>
            </w:r>
          </w:p>
        </w:tc>
        <w:tc>
          <w:tcPr>
            <w:tcW w:w="2754" w:type="dxa"/>
            <w:shd w:val="clear" w:color="auto" w:fill="8DB3E2"/>
          </w:tcPr>
          <w:p w:rsidR="00E40908" w:rsidRPr="00136FFE" w:rsidRDefault="00E40908" w:rsidP="00994545">
            <w:pPr>
              <w:spacing w:after="0" w:line="312" w:lineRule="auto"/>
              <w:jc w:val="center"/>
              <w:rPr>
                <w:rFonts w:ascii="Times New Roman" w:hAnsi="Times New Roman"/>
                <w:b/>
                <w:sz w:val="24"/>
                <w:szCs w:val="24"/>
              </w:rPr>
            </w:pPr>
            <w:r w:rsidRPr="00136FFE">
              <w:rPr>
                <w:rFonts w:ascii="Times New Roman" w:hAnsi="Times New Roman"/>
                <w:b/>
                <w:sz w:val="24"/>
                <w:szCs w:val="24"/>
              </w:rPr>
              <w:t>Additional comments</w:t>
            </w:r>
          </w:p>
        </w:tc>
      </w:tr>
      <w:tr w:rsidR="00E40908" w:rsidRPr="00136FFE" w:rsidTr="00994545">
        <w:trPr>
          <w:jc w:val="center"/>
        </w:trPr>
        <w:tc>
          <w:tcPr>
            <w:tcW w:w="396" w:type="dxa"/>
            <w:shd w:val="clear" w:color="auto" w:fill="D6E3BC"/>
          </w:tcPr>
          <w:p w:rsidR="00E40908" w:rsidRPr="00136FFE" w:rsidRDefault="00E40908" w:rsidP="00994545">
            <w:pPr>
              <w:spacing w:before="240" w:after="120" w:line="312" w:lineRule="auto"/>
              <w:jc w:val="both"/>
              <w:rPr>
                <w:rFonts w:ascii="Times New Roman" w:hAnsi="Times New Roman"/>
                <w:b/>
                <w:sz w:val="24"/>
                <w:szCs w:val="24"/>
              </w:rPr>
            </w:pPr>
            <w:r w:rsidRPr="00136FFE">
              <w:rPr>
                <w:rFonts w:ascii="Times New Roman" w:hAnsi="Times New Roman"/>
                <w:b/>
                <w:sz w:val="24"/>
                <w:szCs w:val="24"/>
              </w:rPr>
              <w:t>1</w:t>
            </w:r>
          </w:p>
        </w:tc>
        <w:tc>
          <w:tcPr>
            <w:tcW w:w="2976" w:type="dxa"/>
          </w:tcPr>
          <w:p w:rsidR="00E40908" w:rsidRPr="00136FFE" w:rsidRDefault="00E40908" w:rsidP="00994545">
            <w:pPr>
              <w:widowControl w:val="0"/>
              <w:autoSpaceDE w:val="0"/>
              <w:autoSpaceDN w:val="0"/>
              <w:adjustRightInd w:val="0"/>
              <w:spacing w:before="240" w:after="120" w:line="312" w:lineRule="auto"/>
              <w:rPr>
                <w:rFonts w:ascii="Times New Roman" w:eastAsia="Times New Roman" w:hAnsi="Times New Roman"/>
                <w:sz w:val="24"/>
                <w:szCs w:val="24"/>
              </w:rPr>
            </w:pPr>
          </w:p>
        </w:tc>
        <w:tc>
          <w:tcPr>
            <w:tcW w:w="3116" w:type="dxa"/>
          </w:tcPr>
          <w:p w:rsidR="00E40908" w:rsidRPr="00136FFE" w:rsidRDefault="00E40908" w:rsidP="00994545">
            <w:pPr>
              <w:spacing w:before="240" w:after="120" w:line="312" w:lineRule="auto"/>
              <w:jc w:val="both"/>
              <w:rPr>
                <w:rFonts w:ascii="Times New Roman" w:hAnsi="Times New Roman"/>
                <w:sz w:val="24"/>
                <w:szCs w:val="24"/>
              </w:rPr>
            </w:pPr>
          </w:p>
        </w:tc>
        <w:tc>
          <w:tcPr>
            <w:tcW w:w="2754" w:type="dxa"/>
          </w:tcPr>
          <w:p w:rsidR="00E40908" w:rsidRPr="00136FFE" w:rsidRDefault="00E40908" w:rsidP="00994545">
            <w:pPr>
              <w:spacing w:before="240" w:after="120" w:line="312" w:lineRule="auto"/>
              <w:jc w:val="both"/>
              <w:rPr>
                <w:rFonts w:ascii="Times New Roman" w:hAnsi="Times New Roman"/>
                <w:sz w:val="24"/>
                <w:szCs w:val="24"/>
              </w:rPr>
            </w:pPr>
          </w:p>
        </w:tc>
      </w:tr>
      <w:tr w:rsidR="00E40908" w:rsidRPr="00136FFE" w:rsidTr="00994545">
        <w:trPr>
          <w:jc w:val="center"/>
        </w:trPr>
        <w:tc>
          <w:tcPr>
            <w:tcW w:w="396" w:type="dxa"/>
            <w:shd w:val="clear" w:color="auto" w:fill="D6E3BC"/>
          </w:tcPr>
          <w:p w:rsidR="00E40908" w:rsidRPr="00136FFE" w:rsidRDefault="00E40908" w:rsidP="00994545">
            <w:pPr>
              <w:spacing w:before="240" w:after="120" w:line="312" w:lineRule="auto"/>
              <w:jc w:val="both"/>
              <w:rPr>
                <w:rFonts w:ascii="Times New Roman" w:hAnsi="Times New Roman"/>
                <w:b/>
                <w:sz w:val="24"/>
                <w:szCs w:val="24"/>
              </w:rPr>
            </w:pPr>
            <w:r w:rsidRPr="00136FFE">
              <w:rPr>
                <w:rFonts w:ascii="Times New Roman" w:hAnsi="Times New Roman"/>
                <w:b/>
                <w:sz w:val="24"/>
                <w:szCs w:val="24"/>
              </w:rPr>
              <w:t>2</w:t>
            </w:r>
          </w:p>
        </w:tc>
        <w:tc>
          <w:tcPr>
            <w:tcW w:w="2976" w:type="dxa"/>
          </w:tcPr>
          <w:p w:rsidR="00E40908" w:rsidRPr="00136FFE" w:rsidRDefault="00E40908" w:rsidP="00994545">
            <w:pPr>
              <w:spacing w:before="240" w:after="120" w:line="312" w:lineRule="auto"/>
              <w:rPr>
                <w:rFonts w:ascii="Times New Roman" w:hAnsi="Times New Roman"/>
                <w:sz w:val="24"/>
                <w:szCs w:val="24"/>
              </w:rPr>
            </w:pPr>
          </w:p>
        </w:tc>
        <w:tc>
          <w:tcPr>
            <w:tcW w:w="3116" w:type="dxa"/>
          </w:tcPr>
          <w:p w:rsidR="00E40908" w:rsidRPr="00136FFE" w:rsidRDefault="00E40908" w:rsidP="00994545">
            <w:pPr>
              <w:spacing w:before="240" w:after="120" w:line="312" w:lineRule="auto"/>
              <w:jc w:val="both"/>
              <w:rPr>
                <w:rFonts w:ascii="Times New Roman" w:hAnsi="Times New Roman"/>
                <w:sz w:val="24"/>
                <w:szCs w:val="24"/>
              </w:rPr>
            </w:pPr>
          </w:p>
        </w:tc>
        <w:tc>
          <w:tcPr>
            <w:tcW w:w="2754" w:type="dxa"/>
          </w:tcPr>
          <w:p w:rsidR="00E40908" w:rsidRPr="00136FFE" w:rsidRDefault="00E40908" w:rsidP="00994545">
            <w:pPr>
              <w:spacing w:before="240" w:after="120" w:line="312" w:lineRule="auto"/>
              <w:jc w:val="both"/>
              <w:rPr>
                <w:rFonts w:ascii="Times New Roman" w:hAnsi="Times New Roman"/>
                <w:sz w:val="24"/>
                <w:szCs w:val="24"/>
              </w:rPr>
            </w:pPr>
          </w:p>
        </w:tc>
      </w:tr>
      <w:tr w:rsidR="00E40908" w:rsidRPr="00136FFE" w:rsidTr="00994545">
        <w:trPr>
          <w:jc w:val="center"/>
        </w:trPr>
        <w:tc>
          <w:tcPr>
            <w:tcW w:w="396" w:type="dxa"/>
            <w:shd w:val="clear" w:color="auto" w:fill="D6E3BC"/>
          </w:tcPr>
          <w:p w:rsidR="00E40908" w:rsidRPr="00136FFE" w:rsidRDefault="00E40908" w:rsidP="00994545">
            <w:pPr>
              <w:spacing w:before="240" w:after="120" w:line="312" w:lineRule="auto"/>
              <w:jc w:val="both"/>
              <w:rPr>
                <w:rFonts w:ascii="Times New Roman" w:hAnsi="Times New Roman"/>
                <w:b/>
                <w:sz w:val="24"/>
                <w:szCs w:val="24"/>
              </w:rPr>
            </w:pPr>
            <w:r w:rsidRPr="00136FFE">
              <w:rPr>
                <w:rFonts w:ascii="Times New Roman" w:hAnsi="Times New Roman"/>
                <w:b/>
                <w:sz w:val="24"/>
                <w:szCs w:val="24"/>
              </w:rPr>
              <w:t>3</w:t>
            </w:r>
          </w:p>
        </w:tc>
        <w:tc>
          <w:tcPr>
            <w:tcW w:w="2976" w:type="dxa"/>
          </w:tcPr>
          <w:p w:rsidR="00E40908" w:rsidRPr="00136FFE" w:rsidRDefault="00E40908" w:rsidP="00994545">
            <w:pPr>
              <w:spacing w:before="240" w:after="120" w:line="312" w:lineRule="auto"/>
              <w:rPr>
                <w:rFonts w:ascii="Times New Roman" w:hAnsi="Times New Roman"/>
                <w:sz w:val="24"/>
                <w:szCs w:val="24"/>
              </w:rPr>
            </w:pPr>
          </w:p>
        </w:tc>
        <w:tc>
          <w:tcPr>
            <w:tcW w:w="3116" w:type="dxa"/>
          </w:tcPr>
          <w:p w:rsidR="00E40908" w:rsidRPr="00136FFE" w:rsidRDefault="00E40908" w:rsidP="00994545">
            <w:pPr>
              <w:spacing w:before="240" w:after="120" w:line="312" w:lineRule="auto"/>
              <w:jc w:val="both"/>
              <w:rPr>
                <w:rFonts w:ascii="Times New Roman" w:hAnsi="Times New Roman"/>
                <w:sz w:val="24"/>
                <w:szCs w:val="24"/>
              </w:rPr>
            </w:pPr>
          </w:p>
        </w:tc>
        <w:tc>
          <w:tcPr>
            <w:tcW w:w="2754" w:type="dxa"/>
          </w:tcPr>
          <w:p w:rsidR="00E40908" w:rsidRPr="00136FFE" w:rsidRDefault="00E40908" w:rsidP="00994545">
            <w:pPr>
              <w:spacing w:before="240" w:after="120" w:line="312" w:lineRule="auto"/>
              <w:jc w:val="both"/>
              <w:rPr>
                <w:rFonts w:ascii="Times New Roman" w:hAnsi="Times New Roman"/>
                <w:sz w:val="24"/>
                <w:szCs w:val="24"/>
              </w:rPr>
            </w:pPr>
          </w:p>
        </w:tc>
      </w:tr>
    </w:tbl>
    <w:p w:rsidR="00E40908" w:rsidRPr="00136FFE" w:rsidRDefault="00E40908" w:rsidP="00E40908">
      <w:pPr>
        <w:spacing w:before="240" w:after="120" w:line="312" w:lineRule="auto"/>
        <w:jc w:val="both"/>
        <w:rPr>
          <w:rFonts w:ascii="Times New Roman" w:hAnsi="Times New Roman"/>
          <w:sz w:val="24"/>
          <w:szCs w:val="24"/>
          <w:lang w:val="en-US"/>
        </w:rPr>
      </w:pPr>
    </w:p>
    <w:p w:rsidR="00E40908" w:rsidRPr="007C2362" w:rsidRDefault="00E40908" w:rsidP="00E40908">
      <w:pPr>
        <w:spacing w:before="240" w:after="120" w:line="312" w:lineRule="auto"/>
        <w:jc w:val="both"/>
        <w:rPr>
          <w:rFonts w:ascii="Times New Roman" w:hAnsi="Times New Roman"/>
          <w:color w:val="FF0000"/>
          <w:sz w:val="24"/>
          <w:szCs w:val="24"/>
        </w:rPr>
      </w:pPr>
      <w:r w:rsidRPr="00136FFE">
        <w:rPr>
          <w:rFonts w:ascii="Times New Roman" w:hAnsi="Times New Roman"/>
          <w:sz w:val="24"/>
          <w:szCs w:val="24"/>
          <w:lang w:val="en-US"/>
        </w:rPr>
        <w:t xml:space="preserve">Please, find attached to this document the </w:t>
      </w:r>
      <w:r>
        <w:rPr>
          <w:rFonts w:ascii="Times New Roman" w:hAnsi="Times New Roman"/>
          <w:sz w:val="24"/>
          <w:szCs w:val="24"/>
        </w:rPr>
        <w:t>Draft Regulation</w:t>
      </w:r>
      <w:r w:rsidRPr="002A666E">
        <w:rPr>
          <w:rFonts w:ascii="Times New Roman" w:hAnsi="Times New Roman"/>
          <w:sz w:val="24"/>
          <w:szCs w:val="24"/>
        </w:rPr>
        <w:t xml:space="preserve"> (MESPI) N</w:t>
      </w:r>
      <w:r>
        <w:rPr>
          <w:rFonts w:ascii="Times New Roman" w:hAnsi="Times New Roman"/>
          <w:sz w:val="24"/>
          <w:szCs w:val="24"/>
        </w:rPr>
        <w:t>o</w:t>
      </w:r>
      <w:r w:rsidRPr="002A666E">
        <w:rPr>
          <w:rFonts w:ascii="Times New Roman" w:hAnsi="Times New Roman"/>
          <w:sz w:val="24"/>
          <w:szCs w:val="24"/>
        </w:rPr>
        <w:t>. ___/ 2021 on</w:t>
      </w:r>
      <w:r w:rsidRPr="00A052E3">
        <w:rPr>
          <w:rFonts w:ascii="Times New Roman" w:hAnsi="Times New Roman"/>
          <w:sz w:val="24"/>
          <w:szCs w:val="24"/>
        </w:rPr>
        <w:t xml:space="preserve"> Internal Order of Nature Parks and Natur</w:t>
      </w:r>
      <w:r>
        <w:rPr>
          <w:rFonts w:ascii="Times New Roman" w:hAnsi="Times New Roman"/>
          <w:sz w:val="24"/>
          <w:szCs w:val="24"/>
        </w:rPr>
        <w:t>e</w:t>
      </w:r>
      <w:r w:rsidRPr="00A052E3">
        <w:rPr>
          <w:rFonts w:ascii="Times New Roman" w:hAnsi="Times New Roman"/>
          <w:sz w:val="24"/>
          <w:szCs w:val="24"/>
        </w:rPr>
        <w:t xml:space="preserve"> Monuments of Special Importance</w:t>
      </w:r>
      <w:r w:rsidRPr="0092774A">
        <w:rPr>
          <w:rFonts w:ascii="Times New Roman" w:hAnsi="Times New Roman"/>
          <w:bCs/>
          <w:iCs/>
          <w:sz w:val="24"/>
          <w:szCs w:val="24"/>
        </w:rPr>
        <w:t>.</w:t>
      </w:r>
    </w:p>
    <w:p w:rsidR="00147659" w:rsidRDefault="00E40908" w:rsidP="00147659">
      <w:pPr>
        <w:jc w:val="both"/>
        <w:rPr>
          <w:rFonts w:ascii="Times New Roman" w:hAnsi="Times New Roman"/>
          <w:color w:val="FF0000"/>
          <w:sz w:val="24"/>
          <w:szCs w:val="24"/>
        </w:rPr>
      </w:pPr>
      <w:r w:rsidRPr="007C2362">
        <w:rPr>
          <w:rFonts w:ascii="Times New Roman" w:hAnsi="Times New Roman"/>
          <w:b/>
          <w:bCs/>
          <w:color w:val="FF0000"/>
          <w:sz w:val="24"/>
          <w:szCs w:val="24"/>
        </w:rPr>
        <w:t xml:space="preserve">                                            </w:t>
      </w:r>
    </w:p>
    <w:p w:rsidR="00147659" w:rsidRDefault="00147659" w:rsidP="00147659">
      <w:pPr>
        <w:spacing w:after="0" w:line="312" w:lineRule="auto"/>
        <w:jc w:val="both"/>
        <w:rPr>
          <w:rFonts w:ascii="Times New Roman" w:hAnsi="Times New Roman"/>
          <w:color w:val="FF0000"/>
          <w:sz w:val="24"/>
          <w:szCs w:val="24"/>
        </w:rPr>
      </w:pPr>
      <w:r w:rsidRPr="007C2362">
        <w:rPr>
          <w:rFonts w:ascii="Times New Roman" w:hAnsi="Times New Roman"/>
          <w:noProof/>
          <w:sz w:val="24"/>
          <w:szCs w:val="24"/>
          <w:lang w:val="en-US"/>
        </w:rPr>
        <w:lastRenderedPageBreak/>
        <w:drawing>
          <wp:anchor distT="0" distB="0" distL="114300" distR="114300" simplePos="0" relativeHeight="251666432" behindDoc="1" locked="0" layoutInCell="1" allowOverlap="1" wp14:anchorId="6D69CE4F" wp14:editId="0F1C9AEC">
            <wp:simplePos x="0" y="0"/>
            <wp:positionH relativeFrom="column">
              <wp:posOffset>2603500</wp:posOffset>
            </wp:positionH>
            <wp:positionV relativeFrom="paragraph">
              <wp:posOffset>185420</wp:posOffset>
            </wp:positionV>
            <wp:extent cx="644525" cy="80645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4525" cy="806450"/>
                    </a:xfrm>
                    <a:prstGeom prst="rect">
                      <a:avLst/>
                    </a:prstGeom>
                    <a:noFill/>
                  </pic:spPr>
                </pic:pic>
              </a:graphicData>
            </a:graphic>
            <wp14:sizeRelH relativeFrom="page">
              <wp14:pctWidth>0</wp14:pctWidth>
            </wp14:sizeRelH>
            <wp14:sizeRelV relativeFrom="page">
              <wp14:pctHeight>0</wp14:pctHeight>
            </wp14:sizeRelV>
          </wp:anchor>
        </w:drawing>
      </w:r>
    </w:p>
    <w:p w:rsidR="00147659" w:rsidRPr="007C2362" w:rsidRDefault="00147659" w:rsidP="00147659">
      <w:pPr>
        <w:spacing w:after="0" w:line="312" w:lineRule="auto"/>
        <w:jc w:val="both"/>
        <w:rPr>
          <w:rFonts w:ascii="Times New Roman" w:hAnsi="Times New Roman"/>
          <w:color w:val="FF0000"/>
          <w:sz w:val="24"/>
          <w:szCs w:val="24"/>
        </w:rPr>
      </w:pPr>
    </w:p>
    <w:p w:rsidR="00147659" w:rsidRPr="007C2362" w:rsidRDefault="00147659" w:rsidP="00147659">
      <w:pPr>
        <w:spacing w:before="240" w:after="120" w:line="312" w:lineRule="auto"/>
        <w:jc w:val="both"/>
        <w:rPr>
          <w:rFonts w:ascii="Times New Roman" w:hAnsi="Times New Roman"/>
          <w:sz w:val="24"/>
          <w:szCs w:val="24"/>
        </w:rPr>
      </w:pPr>
      <w:r w:rsidRPr="007C2362">
        <w:rPr>
          <w:rFonts w:ascii="Times New Roman" w:hAnsi="Times New Roman"/>
          <w:b/>
          <w:bCs/>
          <w:color w:val="FF0000"/>
          <w:sz w:val="24"/>
          <w:szCs w:val="24"/>
        </w:rPr>
        <w:t xml:space="preserve">                                        </w:t>
      </w:r>
    </w:p>
    <w:p w:rsidR="00147659" w:rsidRPr="007C2362" w:rsidRDefault="00147659" w:rsidP="00147659">
      <w:pPr>
        <w:spacing w:after="0"/>
        <w:jc w:val="both"/>
        <w:rPr>
          <w:rFonts w:ascii="Times New Roman" w:hAnsi="Times New Roman"/>
          <w:b/>
          <w:bCs/>
          <w:sz w:val="24"/>
          <w:szCs w:val="24"/>
        </w:rPr>
      </w:pPr>
    </w:p>
    <w:p w:rsidR="00147659" w:rsidRPr="007C2362" w:rsidRDefault="00147659" w:rsidP="00147659">
      <w:pPr>
        <w:spacing w:after="0"/>
        <w:jc w:val="center"/>
        <w:rPr>
          <w:rFonts w:ascii="Times New Roman" w:eastAsia="Batang" w:hAnsi="Times New Roman"/>
          <w:b/>
          <w:bCs/>
          <w:sz w:val="24"/>
          <w:szCs w:val="24"/>
        </w:rPr>
      </w:pPr>
      <w:r w:rsidRPr="007C2362">
        <w:rPr>
          <w:rFonts w:ascii="Times New Roman" w:hAnsi="Times New Roman"/>
          <w:b/>
          <w:bCs/>
          <w:sz w:val="24"/>
          <w:szCs w:val="24"/>
        </w:rPr>
        <w:t>Republika e Kosovës</w:t>
      </w:r>
    </w:p>
    <w:p w:rsidR="00147659" w:rsidRPr="007C2362" w:rsidRDefault="00147659" w:rsidP="00147659">
      <w:pPr>
        <w:spacing w:after="0"/>
        <w:jc w:val="center"/>
        <w:rPr>
          <w:rFonts w:ascii="Times New Roman" w:hAnsi="Times New Roman"/>
          <w:b/>
          <w:bCs/>
          <w:sz w:val="24"/>
          <w:szCs w:val="24"/>
        </w:rPr>
      </w:pPr>
      <w:r w:rsidRPr="007C2362">
        <w:rPr>
          <w:rFonts w:ascii="Times New Roman" w:eastAsia="Batang" w:hAnsi="Times New Roman"/>
          <w:b/>
          <w:bCs/>
          <w:sz w:val="24"/>
          <w:szCs w:val="24"/>
        </w:rPr>
        <w:t>Republika Kosova-</w:t>
      </w:r>
      <w:r w:rsidRPr="007C2362">
        <w:rPr>
          <w:rFonts w:ascii="Times New Roman" w:hAnsi="Times New Roman"/>
          <w:b/>
          <w:bCs/>
          <w:sz w:val="24"/>
          <w:szCs w:val="24"/>
        </w:rPr>
        <w:t>Republic of Kosovo</w:t>
      </w:r>
    </w:p>
    <w:p w:rsidR="00147659" w:rsidRPr="007C2362" w:rsidRDefault="00147659" w:rsidP="00147659">
      <w:pPr>
        <w:spacing w:after="0"/>
        <w:jc w:val="center"/>
        <w:rPr>
          <w:rFonts w:ascii="Times New Roman" w:hAnsi="Times New Roman"/>
          <w:b/>
          <w:bCs/>
          <w:i/>
          <w:iCs/>
          <w:sz w:val="24"/>
          <w:szCs w:val="24"/>
        </w:rPr>
      </w:pPr>
      <w:r w:rsidRPr="007C2362">
        <w:rPr>
          <w:rFonts w:ascii="Times New Roman" w:hAnsi="Times New Roman"/>
          <w:b/>
          <w:bCs/>
          <w:i/>
          <w:iCs/>
          <w:sz w:val="24"/>
          <w:szCs w:val="24"/>
        </w:rPr>
        <w:t>Qeveria-Vlada-Government</w:t>
      </w:r>
    </w:p>
    <w:p w:rsidR="00147659" w:rsidRPr="007C2362" w:rsidRDefault="00147659" w:rsidP="00147659">
      <w:pPr>
        <w:spacing w:after="0"/>
        <w:jc w:val="center"/>
        <w:rPr>
          <w:rFonts w:ascii="Times New Roman" w:hAnsi="Times New Roman"/>
          <w:b/>
          <w:bCs/>
          <w:i/>
          <w:iCs/>
          <w:sz w:val="24"/>
          <w:szCs w:val="24"/>
        </w:rPr>
      </w:pPr>
    </w:p>
    <w:p w:rsidR="00147659" w:rsidRPr="007C2362" w:rsidRDefault="00147659" w:rsidP="00147659">
      <w:pPr>
        <w:spacing w:after="0" w:line="240" w:lineRule="auto"/>
        <w:jc w:val="center"/>
        <w:rPr>
          <w:rFonts w:ascii="Times New Roman" w:eastAsia="MS Mincho" w:hAnsi="Times New Roman"/>
          <w:b/>
          <w:bCs/>
          <w:i/>
          <w:iCs/>
          <w:sz w:val="24"/>
          <w:szCs w:val="24"/>
          <w:lang w:eastAsia="sr-Latn-CS"/>
        </w:rPr>
      </w:pPr>
      <w:r w:rsidRPr="007C2362">
        <w:rPr>
          <w:rFonts w:ascii="Times New Roman" w:eastAsia="MS Mincho" w:hAnsi="Times New Roman"/>
          <w:b/>
          <w:bCs/>
          <w:i/>
          <w:iCs/>
          <w:sz w:val="24"/>
          <w:szCs w:val="24"/>
          <w:lang w:eastAsia="sr-Latn-CS"/>
        </w:rPr>
        <w:t>Ministria e Mjedisit, Planifikimit Hapësinor dhe Infrastrukturës</w:t>
      </w:r>
    </w:p>
    <w:p w:rsidR="00147659" w:rsidRPr="007C2362" w:rsidRDefault="00147659" w:rsidP="00147659">
      <w:pPr>
        <w:spacing w:after="0" w:line="240" w:lineRule="auto"/>
        <w:jc w:val="center"/>
        <w:rPr>
          <w:rFonts w:ascii="Times New Roman" w:eastAsia="MS Mincho" w:hAnsi="Times New Roman"/>
          <w:b/>
          <w:bCs/>
          <w:i/>
          <w:iCs/>
          <w:sz w:val="24"/>
          <w:szCs w:val="24"/>
          <w:lang w:eastAsia="sr-Latn-CS"/>
        </w:rPr>
      </w:pPr>
      <w:r w:rsidRPr="007C2362">
        <w:rPr>
          <w:rFonts w:ascii="Times New Roman" w:eastAsia="MS Mincho" w:hAnsi="Times New Roman"/>
          <w:b/>
          <w:bCs/>
          <w:i/>
          <w:iCs/>
          <w:sz w:val="24"/>
          <w:szCs w:val="24"/>
          <w:lang w:eastAsia="sr-Latn-CS"/>
        </w:rPr>
        <w:t>Ministarstvo Životne Sredine Prostornog Planiranja i Infrastrukture</w:t>
      </w:r>
    </w:p>
    <w:p w:rsidR="00147659" w:rsidRPr="007C2362" w:rsidRDefault="00147659" w:rsidP="00147659">
      <w:pPr>
        <w:pBdr>
          <w:bottom w:val="single" w:sz="12" w:space="1" w:color="auto"/>
        </w:pBdr>
        <w:spacing w:after="0" w:line="240" w:lineRule="auto"/>
        <w:jc w:val="center"/>
        <w:rPr>
          <w:rFonts w:ascii="Times New Roman" w:eastAsia="MS Mincho" w:hAnsi="Times New Roman"/>
          <w:b/>
          <w:bCs/>
          <w:i/>
          <w:iCs/>
          <w:sz w:val="24"/>
          <w:szCs w:val="24"/>
          <w:lang w:eastAsia="sr-Latn-CS"/>
        </w:rPr>
      </w:pPr>
      <w:r w:rsidRPr="007C2362">
        <w:rPr>
          <w:rFonts w:ascii="Times New Roman" w:eastAsia="MS Mincho" w:hAnsi="Times New Roman"/>
          <w:b/>
          <w:i/>
          <w:iCs/>
          <w:sz w:val="24"/>
          <w:szCs w:val="24"/>
          <w:lang w:eastAsia="sr-Latn-CS"/>
        </w:rPr>
        <w:t>Ministry of Environment Spatial Planning and Infrastructure</w:t>
      </w:r>
    </w:p>
    <w:p w:rsidR="00147659" w:rsidRDefault="00147659" w:rsidP="00147659">
      <w:pPr>
        <w:jc w:val="both"/>
        <w:rPr>
          <w:rFonts w:ascii="Times New Roman" w:hAnsi="Times New Roman"/>
          <w:b/>
          <w:bCs/>
          <w:color w:val="FF0000"/>
          <w:sz w:val="24"/>
          <w:szCs w:val="24"/>
        </w:rPr>
      </w:pPr>
    </w:p>
    <w:p w:rsidR="00147659" w:rsidRPr="00147659" w:rsidRDefault="00147659" w:rsidP="00147659">
      <w:pPr>
        <w:jc w:val="both"/>
        <w:rPr>
          <w:rFonts w:ascii="Times New Roman" w:hAnsi="Times New Roman"/>
          <w:color w:val="FF0000"/>
          <w:sz w:val="24"/>
          <w:szCs w:val="24"/>
        </w:rPr>
      </w:pPr>
      <w:r w:rsidRPr="00147659">
        <w:rPr>
          <w:rFonts w:ascii="Times New Roman" w:hAnsi="Times New Roman"/>
          <w:b/>
          <w:color w:val="000000" w:themeColor="text1"/>
          <w:sz w:val="24"/>
          <w:szCs w:val="24"/>
        </w:rPr>
        <w:t>Dokument konsultacije za</w:t>
      </w:r>
    </w:p>
    <w:p w:rsidR="00147659" w:rsidRPr="00C7624C" w:rsidRDefault="00147659" w:rsidP="00147659">
      <w:pPr>
        <w:pStyle w:val="ListParagraph"/>
        <w:spacing w:before="240" w:after="120" w:line="312" w:lineRule="auto"/>
        <w:ind w:left="0"/>
        <w:jc w:val="both"/>
        <w:rPr>
          <w:rFonts w:ascii="Times New Roman" w:hAnsi="Times New Roman"/>
          <w:b/>
          <w:color w:val="000000" w:themeColor="text1"/>
          <w:sz w:val="24"/>
          <w:szCs w:val="24"/>
        </w:rPr>
      </w:pPr>
      <w:r w:rsidRPr="00C7624C">
        <w:rPr>
          <w:rFonts w:ascii="Times New Roman" w:hAnsi="Times New Roman"/>
          <w:b/>
          <w:color w:val="000000" w:themeColor="text1"/>
          <w:sz w:val="24"/>
          <w:szCs w:val="24"/>
        </w:rPr>
        <w:t>NACRT UREDBE (MŽSPP) Br. ______2021 O UNUTRAŠNJEM REDU PRIRODNIH PARKOVA I PRIRODNIH SPOMENIKA OD POSEBNE VAŽNOSTI</w:t>
      </w:r>
    </w:p>
    <w:p w:rsidR="00147659" w:rsidRPr="007C2362" w:rsidRDefault="00147659" w:rsidP="00147659">
      <w:pPr>
        <w:pStyle w:val="ListParagraph"/>
        <w:spacing w:before="240" w:after="120" w:line="312" w:lineRule="auto"/>
        <w:ind w:left="0"/>
        <w:jc w:val="both"/>
        <w:rPr>
          <w:rFonts w:ascii="Times New Roman" w:hAnsi="Times New Roman"/>
          <w:b/>
          <w:color w:val="FF0000"/>
          <w:sz w:val="24"/>
          <w:szCs w:val="24"/>
        </w:rPr>
      </w:pPr>
    </w:p>
    <w:p w:rsidR="00147659" w:rsidRPr="007C2362" w:rsidRDefault="00147659" w:rsidP="00147659">
      <w:pPr>
        <w:pStyle w:val="ListParagraph"/>
        <w:spacing w:before="240" w:after="120" w:line="312" w:lineRule="auto"/>
        <w:ind w:left="0"/>
        <w:jc w:val="both"/>
        <w:rPr>
          <w:rFonts w:ascii="Times New Roman" w:hAnsi="Times New Roman"/>
          <w:color w:val="FF0000"/>
          <w:sz w:val="24"/>
          <w:szCs w:val="24"/>
        </w:rPr>
      </w:pPr>
    </w:p>
    <w:p w:rsidR="00147659" w:rsidRPr="00C7624C" w:rsidRDefault="00147659" w:rsidP="00147659">
      <w:pPr>
        <w:rPr>
          <w:b/>
        </w:rPr>
      </w:pPr>
      <w:r w:rsidRPr="00C7624C">
        <w:rPr>
          <w:b/>
        </w:rPr>
        <w:t>Kratak pregled Nacrta uredbe (MŽSPP</w:t>
      </w:r>
      <w:r>
        <w:rPr>
          <w:b/>
        </w:rPr>
        <w:t>I</w:t>
      </w:r>
      <w:r w:rsidRPr="00C7624C">
        <w:rPr>
          <w:b/>
        </w:rPr>
        <w:t>) br. _____</w:t>
      </w:r>
      <w:r>
        <w:rPr>
          <w:b/>
        </w:rPr>
        <w:t xml:space="preserve">_2021 o unutrašnjem redu  prirodnih parkova </w:t>
      </w:r>
      <w:r w:rsidRPr="00C7624C">
        <w:rPr>
          <w:b/>
        </w:rPr>
        <w:t xml:space="preserve"> i spomenika prirode od posebnog značaja</w:t>
      </w:r>
    </w:p>
    <w:p w:rsidR="00147659" w:rsidRPr="00C7624C" w:rsidRDefault="00147659" w:rsidP="00147659">
      <w:r w:rsidRPr="00C7624C">
        <w:t>Ovom uredbom utvrđuje se zaštita, očuvanje, promocija, promocija i korišćenje parkova prirode i spomenika prirode od posebnog značaja i utvrđuju mere za nepoštovanje odredbi ove Uredbe.</w:t>
      </w:r>
    </w:p>
    <w:p w:rsidR="00147659" w:rsidRPr="00C7624C" w:rsidRDefault="00147659" w:rsidP="00147659">
      <w:r w:rsidRPr="00C7624C">
        <w:t>Odredbe ove Uredbe primenjuju se na sva fizička i pravna lica koja obavljaju delatnost ili koriste teritoriju parkova prirode i spomenika prirode od posebnog značaja i koja su dužna da se pridržavaju odredbi ove Uredbe.</w:t>
      </w:r>
    </w:p>
    <w:p w:rsidR="00147659" w:rsidRPr="00C7624C" w:rsidRDefault="00147659" w:rsidP="00147659">
      <w:pPr>
        <w:spacing w:before="240" w:after="120" w:line="312"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Zabranjene i </w:t>
      </w:r>
      <w:r w:rsidRPr="00C7624C">
        <w:rPr>
          <w:rFonts w:ascii="Times New Roman" w:hAnsi="Times New Roman"/>
          <w:color w:val="000000" w:themeColor="text1"/>
          <w:sz w:val="24"/>
          <w:szCs w:val="24"/>
        </w:rPr>
        <w:t xml:space="preserve"> dozvoljene aktivnosti</w:t>
      </w:r>
      <w:r>
        <w:rPr>
          <w:rFonts w:ascii="Times New Roman" w:hAnsi="Times New Roman"/>
          <w:color w:val="000000" w:themeColor="text1"/>
          <w:sz w:val="24"/>
          <w:szCs w:val="24"/>
        </w:rPr>
        <w:t xml:space="preserve"> uslovima </w:t>
      </w:r>
      <w:r w:rsidRPr="00C7624C">
        <w:rPr>
          <w:rFonts w:ascii="Times New Roman" w:hAnsi="Times New Roman"/>
          <w:color w:val="000000" w:themeColor="text1"/>
          <w:sz w:val="24"/>
          <w:szCs w:val="24"/>
        </w:rPr>
        <w:t xml:space="preserve"> u pećinama date s</w:t>
      </w:r>
      <w:r>
        <w:rPr>
          <w:rFonts w:ascii="Times New Roman" w:hAnsi="Times New Roman"/>
          <w:color w:val="000000" w:themeColor="text1"/>
          <w:sz w:val="24"/>
          <w:szCs w:val="24"/>
        </w:rPr>
        <w:t xml:space="preserve">u u Prilogu br. I, dok je cena </w:t>
      </w:r>
      <w:r w:rsidRPr="00C7624C">
        <w:rPr>
          <w:rFonts w:ascii="Times New Roman" w:hAnsi="Times New Roman"/>
          <w:color w:val="000000" w:themeColor="text1"/>
          <w:sz w:val="24"/>
          <w:szCs w:val="24"/>
        </w:rPr>
        <w:t xml:space="preserve"> koji označav</w:t>
      </w:r>
      <w:r>
        <w:rPr>
          <w:rFonts w:ascii="Times New Roman" w:hAnsi="Times New Roman"/>
          <w:color w:val="000000" w:themeColor="text1"/>
          <w:sz w:val="24"/>
          <w:szCs w:val="24"/>
        </w:rPr>
        <w:t>a iznos naknade za obavljanje d</w:t>
      </w:r>
      <w:r w:rsidRPr="00C7624C">
        <w:rPr>
          <w:rFonts w:ascii="Times New Roman" w:hAnsi="Times New Roman"/>
          <w:color w:val="000000" w:themeColor="text1"/>
          <w:sz w:val="24"/>
          <w:szCs w:val="24"/>
        </w:rPr>
        <w:t>elatnosti unutar ovih zaštićenih područja dat u Prilogu br. II, deo ove Uredbe.</w:t>
      </w:r>
    </w:p>
    <w:p w:rsidR="00147659" w:rsidRPr="00C7624C" w:rsidRDefault="00147659" w:rsidP="00147659">
      <w:pPr>
        <w:pStyle w:val="ListParagraph"/>
        <w:spacing w:before="240" w:after="120" w:line="312" w:lineRule="auto"/>
        <w:ind w:left="0"/>
        <w:jc w:val="both"/>
        <w:rPr>
          <w:rFonts w:ascii="Times New Roman" w:hAnsi="Times New Roman"/>
          <w:color w:val="000000" w:themeColor="text1"/>
          <w:sz w:val="24"/>
          <w:szCs w:val="24"/>
        </w:rPr>
      </w:pPr>
      <w:r w:rsidRPr="00C7624C">
        <w:rPr>
          <w:rFonts w:ascii="Times New Roman" w:hAnsi="Times New Roman"/>
          <w:color w:val="000000" w:themeColor="text1"/>
          <w:sz w:val="24"/>
          <w:szCs w:val="24"/>
        </w:rPr>
        <w:t>Stupanjem na snagu ove uredbe, Uredba MŽSPP br. 23/2014 o unutrašnjem redu spomenika prirode od posebnog značaja Gadimska pećina.</w:t>
      </w:r>
    </w:p>
    <w:p w:rsidR="00147659" w:rsidRPr="007C2362" w:rsidRDefault="00147659" w:rsidP="00147659">
      <w:pPr>
        <w:pStyle w:val="ListParagraph"/>
        <w:spacing w:before="240" w:after="120" w:line="312" w:lineRule="auto"/>
        <w:ind w:left="0"/>
        <w:jc w:val="both"/>
        <w:rPr>
          <w:rFonts w:ascii="Times New Roman" w:hAnsi="Times New Roman"/>
          <w:color w:val="FF0000"/>
          <w:sz w:val="24"/>
          <w:szCs w:val="24"/>
        </w:rPr>
      </w:pPr>
    </w:p>
    <w:p w:rsidR="00147659" w:rsidRPr="005228D7" w:rsidRDefault="00147659" w:rsidP="00147659">
      <w:pPr>
        <w:spacing w:after="0" w:line="240" w:lineRule="auto"/>
        <w:rPr>
          <w:rFonts w:ascii="Times New Roman" w:eastAsiaTheme="minorHAnsi" w:hAnsi="Times New Roman"/>
          <w:sz w:val="24"/>
          <w:szCs w:val="24"/>
        </w:rPr>
      </w:pPr>
    </w:p>
    <w:p w:rsidR="00147659" w:rsidRPr="007C2362" w:rsidRDefault="00147659" w:rsidP="00147659">
      <w:pPr>
        <w:pStyle w:val="ListParagraph"/>
        <w:spacing w:before="240" w:after="120" w:line="312" w:lineRule="auto"/>
        <w:ind w:left="0"/>
        <w:jc w:val="both"/>
        <w:rPr>
          <w:rFonts w:ascii="Times New Roman" w:hAnsi="Times New Roman"/>
          <w:color w:val="FF0000"/>
          <w:sz w:val="24"/>
          <w:szCs w:val="24"/>
        </w:rPr>
      </w:pPr>
    </w:p>
    <w:p w:rsidR="00147659" w:rsidRPr="00C7624C" w:rsidRDefault="00147659" w:rsidP="00147659">
      <w:pPr>
        <w:spacing w:before="240" w:after="120" w:line="312" w:lineRule="auto"/>
        <w:jc w:val="both"/>
        <w:rPr>
          <w:rFonts w:ascii="Times New Roman" w:hAnsi="Times New Roman"/>
          <w:b/>
          <w:color w:val="000000" w:themeColor="text1"/>
          <w:sz w:val="24"/>
          <w:szCs w:val="24"/>
        </w:rPr>
      </w:pPr>
      <w:r w:rsidRPr="00C7624C">
        <w:rPr>
          <w:rFonts w:ascii="Times New Roman" w:hAnsi="Times New Roman"/>
          <w:b/>
          <w:color w:val="000000" w:themeColor="text1"/>
          <w:sz w:val="24"/>
          <w:szCs w:val="24"/>
        </w:rPr>
        <w:t>Zvanični dokumenti koji ovlašćuju pripremu ove uredbe</w:t>
      </w:r>
    </w:p>
    <w:p w:rsidR="00147659" w:rsidRPr="00C7624C" w:rsidRDefault="00147659" w:rsidP="00147659">
      <w:pPr>
        <w:pStyle w:val="ListParagraph"/>
        <w:spacing w:before="240" w:after="120" w:line="312" w:lineRule="auto"/>
        <w:jc w:val="both"/>
        <w:rPr>
          <w:rFonts w:ascii="Times New Roman" w:hAnsi="Times New Roman"/>
          <w:color w:val="000000" w:themeColor="text1"/>
          <w:sz w:val="24"/>
          <w:szCs w:val="24"/>
        </w:rPr>
      </w:pPr>
    </w:p>
    <w:p w:rsidR="00147659" w:rsidRPr="00C7624C" w:rsidRDefault="00147659" w:rsidP="00147659">
      <w:pPr>
        <w:spacing w:before="240" w:after="120" w:line="312" w:lineRule="auto"/>
        <w:jc w:val="both"/>
        <w:rPr>
          <w:rFonts w:ascii="Times New Roman" w:hAnsi="Times New Roman"/>
          <w:color w:val="000000" w:themeColor="text1"/>
          <w:sz w:val="24"/>
          <w:szCs w:val="24"/>
        </w:rPr>
      </w:pPr>
      <w:r w:rsidRPr="00C7624C">
        <w:rPr>
          <w:rFonts w:ascii="Times New Roman" w:hAnsi="Times New Roman"/>
          <w:color w:val="000000" w:themeColor="text1"/>
          <w:sz w:val="24"/>
          <w:szCs w:val="24"/>
        </w:rPr>
        <w:lastRenderedPageBreak/>
        <w:t>Izrada ove uredbe ima pravnu osnovu u članu 76. stav 1. i 2. Zakona br. 03 / L-233 o zaštiti prirode (Službeni list br. 85/2010),</w:t>
      </w:r>
    </w:p>
    <w:p w:rsidR="00147659" w:rsidRPr="00C7624C" w:rsidRDefault="00147659" w:rsidP="00147659">
      <w:pPr>
        <w:pStyle w:val="ListParagraph"/>
        <w:spacing w:before="240" w:after="120" w:line="312" w:lineRule="auto"/>
        <w:ind w:left="0"/>
        <w:jc w:val="both"/>
        <w:rPr>
          <w:rFonts w:ascii="Times New Roman" w:hAnsi="Times New Roman"/>
          <w:color w:val="000000" w:themeColor="text1"/>
          <w:sz w:val="24"/>
          <w:szCs w:val="24"/>
        </w:rPr>
      </w:pPr>
      <w:r w:rsidRPr="00C7624C">
        <w:rPr>
          <w:rFonts w:ascii="Times New Roman" w:hAnsi="Times New Roman"/>
          <w:color w:val="000000" w:themeColor="text1"/>
          <w:sz w:val="24"/>
          <w:szCs w:val="24"/>
        </w:rPr>
        <w:t>Na osnovu zakonodavnog plana 2021. MŽSPP</w:t>
      </w:r>
      <w:r>
        <w:rPr>
          <w:rFonts w:ascii="Times New Roman" w:hAnsi="Times New Roman"/>
          <w:color w:val="000000" w:themeColor="text1"/>
          <w:sz w:val="24"/>
          <w:szCs w:val="24"/>
        </w:rPr>
        <w:t>I</w:t>
      </w:r>
      <w:r w:rsidRPr="00C7624C">
        <w:rPr>
          <w:rFonts w:ascii="Times New Roman" w:hAnsi="Times New Roman"/>
          <w:color w:val="000000" w:themeColor="text1"/>
          <w:sz w:val="24"/>
          <w:szCs w:val="24"/>
        </w:rPr>
        <w:t>, Nacrt uredbe (MŽSPP</w:t>
      </w:r>
      <w:r>
        <w:rPr>
          <w:rFonts w:ascii="Times New Roman" w:hAnsi="Times New Roman"/>
          <w:color w:val="000000" w:themeColor="text1"/>
          <w:sz w:val="24"/>
          <w:szCs w:val="24"/>
        </w:rPr>
        <w:t>I</w:t>
      </w:r>
      <w:r w:rsidRPr="00C7624C">
        <w:rPr>
          <w:rFonts w:ascii="Times New Roman" w:hAnsi="Times New Roman"/>
          <w:color w:val="000000" w:themeColor="text1"/>
          <w:sz w:val="24"/>
          <w:szCs w:val="24"/>
        </w:rPr>
        <w:t>) br. ______2021 o unutrašnjem redu parkova prirode i spomenika prirode od posebnog značaja</w:t>
      </w:r>
    </w:p>
    <w:p w:rsidR="00147659" w:rsidRPr="007C2362" w:rsidRDefault="00147659" w:rsidP="00147659">
      <w:pPr>
        <w:pStyle w:val="ListParagraph"/>
        <w:spacing w:before="240" w:after="120" w:line="312" w:lineRule="auto"/>
        <w:ind w:left="0"/>
        <w:jc w:val="both"/>
        <w:rPr>
          <w:rFonts w:ascii="Times New Roman" w:hAnsi="Times New Roman"/>
          <w:color w:val="FF0000"/>
          <w:sz w:val="24"/>
          <w:szCs w:val="24"/>
        </w:rPr>
      </w:pPr>
    </w:p>
    <w:p w:rsidR="00147659" w:rsidRPr="00C7624C" w:rsidRDefault="00147659" w:rsidP="00147659">
      <w:pPr>
        <w:spacing w:before="240" w:after="120" w:line="312" w:lineRule="auto"/>
        <w:jc w:val="both"/>
        <w:rPr>
          <w:rFonts w:ascii="Times New Roman" w:hAnsi="Times New Roman"/>
          <w:b/>
          <w:color w:val="000000" w:themeColor="text1"/>
          <w:sz w:val="24"/>
          <w:szCs w:val="24"/>
        </w:rPr>
      </w:pPr>
      <w:r w:rsidRPr="00C7624C">
        <w:rPr>
          <w:rFonts w:ascii="Times New Roman" w:hAnsi="Times New Roman"/>
          <w:b/>
          <w:color w:val="000000" w:themeColor="text1"/>
          <w:sz w:val="24"/>
          <w:szCs w:val="24"/>
        </w:rPr>
        <w:t>Glavni ciljevi koji se nameravaju postići ovim Nacrtom uredbe</w:t>
      </w:r>
    </w:p>
    <w:p w:rsidR="00147659" w:rsidRPr="00C7624C" w:rsidRDefault="00147659" w:rsidP="00147659">
      <w:pPr>
        <w:spacing w:before="240" w:after="120" w:line="312" w:lineRule="auto"/>
        <w:jc w:val="both"/>
        <w:rPr>
          <w:rFonts w:ascii="Times New Roman" w:hAnsi="Times New Roman"/>
          <w:color w:val="000000" w:themeColor="text1"/>
          <w:sz w:val="24"/>
          <w:szCs w:val="24"/>
        </w:rPr>
      </w:pPr>
      <w:r w:rsidRPr="00C7624C">
        <w:rPr>
          <w:rFonts w:ascii="Times New Roman" w:hAnsi="Times New Roman"/>
          <w:color w:val="000000" w:themeColor="text1"/>
          <w:sz w:val="24"/>
          <w:szCs w:val="24"/>
        </w:rPr>
        <w:t xml:space="preserve">Ovom uredbom utvrđuje </w:t>
      </w:r>
      <w:r>
        <w:rPr>
          <w:rFonts w:ascii="Times New Roman" w:hAnsi="Times New Roman"/>
          <w:color w:val="000000" w:themeColor="text1"/>
          <w:sz w:val="24"/>
          <w:szCs w:val="24"/>
        </w:rPr>
        <w:t xml:space="preserve">se zaštita, očuvanje, </w:t>
      </w:r>
      <w:r w:rsidRPr="00C7624C">
        <w:rPr>
          <w:rFonts w:ascii="Times New Roman" w:hAnsi="Times New Roman"/>
          <w:color w:val="000000" w:themeColor="text1"/>
          <w:sz w:val="24"/>
          <w:szCs w:val="24"/>
        </w:rPr>
        <w:t xml:space="preserve"> promocija i korišćenje parkova prirode i spomenika prirode od posebnog značaja i utvrđuju mere za nepoštovanje odredbi ove Uredbe.</w:t>
      </w:r>
    </w:p>
    <w:p w:rsidR="00147659" w:rsidRDefault="00147659" w:rsidP="00147659">
      <w:pPr>
        <w:pStyle w:val="ListParagraph"/>
        <w:spacing w:before="240" w:after="120" w:line="312" w:lineRule="auto"/>
        <w:ind w:left="0"/>
        <w:jc w:val="both"/>
        <w:rPr>
          <w:rFonts w:ascii="Times New Roman" w:hAnsi="Times New Roman"/>
          <w:color w:val="000000" w:themeColor="text1"/>
          <w:sz w:val="24"/>
          <w:szCs w:val="24"/>
        </w:rPr>
      </w:pPr>
      <w:r w:rsidRPr="00C7624C">
        <w:rPr>
          <w:rFonts w:ascii="Times New Roman" w:hAnsi="Times New Roman"/>
          <w:color w:val="000000" w:themeColor="text1"/>
          <w:sz w:val="24"/>
          <w:szCs w:val="24"/>
        </w:rPr>
        <w:t>Odredbe ove Uredbe primenjuju se na sva fizička i pravna lica koja obavljaju delatnost ili koriste teritoriju parkova prirode i spomenika prirode od posebnog značaja i koja su dužna da se pridržavaju odredbi ove Uredbe.</w:t>
      </w:r>
    </w:p>
    <w:p w:rsidR="00147659" w:rsidRPr="00C7624C" w:rsidRDefault="00147659" w:rsidP="00147659">
      <w:pPr>
        <w:pStyle w:val="ListParagraph"/>
        <w:spacing w:before="240" w:after="120" w:line="312" w:lineRule="auto"/>
        <w:ind w:left="0"/>
        <w:jc w:val="both"/>
        <w:rPr>
          <w:rFonts w:ascii="Times New Roman" w:hAnsi="Times New Roman"/>
          <w:color w:val="000000" w:themeColor="text1"/>
          <w:sz w:val="24"/>
          <w:szCs w:val="24"/>
        </w:rPr>
      </w:pPr>
    </w:p>
    <w:p w:rsidR="00147659" w:rsidRPr="007C2362" w:rsidRDefault="00147659" w:rsidP="00147659">
      <w:pPr>
        <w:pStyle w:val="ListParagraph"/>
        <w:spacing w:before="240" w:after="120" w:line="312" w:lineRule="auto"/>
        <w:ind w:left="0"/>
        <w:jc w:val="both"/>
        <w:rPr>
          <w:rFonts w:ascii="Times New Roman" w:hAnsi="Times New Roman"/>
          <w:color w:val="FF0000"/>
          <w:sz w:val="24"/>
          <w:szCs w:val="24"/>
        </w:rPr>
      </w:pPr>
    </w:p>
    <w:p w:rsidR="00147659" w:rsidRPr="005575E3" w:rsidRDefault="00147659" w:rsidP="00147659">
      <w:pPr>
        <w:spacing w:before="240" w:after="120" w:line="312" w:lineRule="auto"/>
        <w:jc w:val="both"/>
        <w:rPr>
          <w:rFonts w:ascii="Times New Roman" w:hAnsi="Times New Roman"/>
          <w:b/>
          <w:color w:val="000000" w:themeColor="text1"/>
          <w:sz w:val="24"/>
          <w:szCs w:val="24"/>
        </w:rPr>
      </w:pPr>
      <w:r w:rsidRPr="005575E3">
        <w:rPr>
          <w:rFonts w:ascii="Times New Roman" w:hAnsi="Times New Roman"/>
          <w:b/>
          <w:color w:val="000000" w:themeColor="text1"/>
          <w:sz w:val="24"/>
          <w:szCs w:val="24"/>
        </w:rPr>
        <w:t>Postupci Uredbe (MŽSPP</w:t>
      </w:r>
      <w:r>
        <w:rPr>
          <w:rFonts w:ascii="Times New Roman" w:hAnsi="Times New Roman"/>
          <w:b/>
          <w:color w:val="000000" w:themeColor="text1"/>
          <w:sz w:val="24"/>
          <w:szCs w:val="24"/>
        </w:rPr>
        <w:t>I</w:t>
      </w:r>
      <w:r w:rsidRPr="005575E3">
        <w:rPr>
          <w:rFonts w:ascii="Times New Roman" w:hAnsi="Times New Roman"/>
          <w:b/>
          <w:color w:val="000000" w:themeColor="text1"/>
          <w:sz w:val="24"/>
          <w:szCs w:val="24"/>
        </w:rPr>
        <w:t>) br. ______2021 o unutrašnjem redu parkova prirode i spomenika prirode od posebnog značaja</w:t>
      </w:r>
    </w:p>
    <w:p w:rsidR="00147659" w:rsidRPr="005575E3" w:rsidRDefault="00147659" w:rsidP="00147659">
      <w:pPr>
        <w:spacing w:before="240" w:after="120" w:line="312" w:lineRule="auto"/>
        <w:jc w:val="both"/>
        <w:rPr>
          <w:rFonts w:ascii="Times New Roman" w:hAnsi="Times New Roman"/>
          <w:color w:val="000000" w:themeColor="text1"/>
          <w:sz w:val="24"/>
          <w:szCs w:val="24"/>
        </w:rPr>
      </w:pPr>
      <w:r w:rsidRPr="005575E3">
        <w:rPr>
          <w:rFonts w:ascii="Times New Roman" w:hAnsi="Times New Roman"/>
          <w:color w:val="000000" w:themeColor="text1"/>
          <w:sz w:val="24"/>
          <w:szCs w:val="24"/>
        </w:rPr>
        <w:t>Na osnovu zakonodavnog plana 2020/2021, predviđeno je da će do trećeg dela (3) ove godine (30.09.2021),</w:t>
      </w:r>
      <w:r>
        <w:rPr>
          <w:rFonts w:ascii="Times New Roman" w:hAnsi="Times New Roman"/>
          <w:color w:val="000000" w:themeColor="text1"/>
          <w:sz w:val="24"/>
          <w:szCs w:val="24"/>
        </w:rPr>
        <w:t xml:space="preserve">vrši se </w:t>
      </w:r>
      <w:r w:rsidRPr="005575E3">
        <w:rPr>
          <w:rFonts w:ascii="Times New Roman" w:hAnsi="Times New Roman"/>
          <w:color w:val="000000" w:themeColor="text1"/>
          <w:sz w:val="24"/>
          <w:szCs w:val="24"/>
        </w:rPr>
        <w:t xml:space="preserve"> Nacrt uredbe (MSPP</w:t>
      </w:r>
      <w:r>
        <w:rPr>
          <w:rFonts w:ascii="Times New Roman" w:hAnsi="Times New Roman"/>
          <w:color w:val="000000" w:themeColor="text1"/>
          <w:sz w:val="24"/>
          <w:szCs w:val="24"/>
        </w:rPr>
        <w:t>I</w:t>
      </w:r>
      <w:r w:rsidRPr="005575E3">
        <w:rPr>
          <w:rFonts w:ascii="Times New Roman" w:hAnsi="Times New Roman"/>
          <w:color w:val="000000" w:themeColor="text1"/>
          <w:sz w:val="24"/>
          <w:szCs w:val="24"/>
        </w:rPr>
        <w:t>) br. ______2021 o unutrašnjem redu parkova prirode i spomenika prirode od posebnog značaja</w:t>
      </w:r>
    </w:p>
    <w:p w:rsidR="00147659" w:rsidRPr="005575E3" w:rsidRDefault="00147659" w:rsidP="00147659">
      <w:pPr>
        <w:spacing w:before="240" w:after="120" w:line="312" w:lineRule="auto"/>
        <w:jc w:val="both"/>
        <w:rPr>
          <w:rFonts w:ascii="Times New Roman" w:hAnsi="Times New Roman"/>
          <w:color w:val="000000" w:themeColor="text1"/>
          <w:sz w:val="24"/>
          <w:szCs w:val="24"/>
        </w:rPr>
      </w:pPr>
      <w:r w:rsidRPr="005575E3">
        <w:rPr>
          <w:rFonts w:ascii="Times New Roman" w:hAnsi="Times New Roman"/>
          <w:color w:val="000000" w:themeColor="text1"/>
          <w:sz w:val="24"/>
          <w:szCs w:val="24"/>
        </w:rPr>
        <w:t xml:space="preserve">Odlukom generalnog sekretara, </w:t>
      </w:r>
      <w:r>
        <w:rPr>
          <w:rFonts w:ascii="Times New Roman" w:hAnsi="Times New Roman"/>
          <w:color w:val="000000" w:themeColor="text1"/>
          <w:sz w:val="24"/>
          <w:szCs w:val="24"/>
        </w:rPr>
        <w:t xml:space="preserve"> imenovan je </w:t>
      </w:r>
      <w:r w:rsidRPr="005575E3">
        <w:rPr>
          <w:rFonts w:ascii="Times New Roman" w:hAnsi="Times New Roman"/>
          <w:color w:val="000000" w:themeColor="text1"/>
          <w:sz w:val="24"/>
          <w:szCs w:val="24"/>
        </w:rPr>
        <w:t>odgovorno lice za izradu početnog nacrta nacrta uredbe (MŽSPP</w:t>
      </w:r>
      <w:r>
        <w:rPr>
          <w:rFonts w:ascii="Times New Roman" w:hAnsi="Times New Roman"/>
          <w:color w:val="000000" w:themeColor="text1"/>
          <w:sz w:val="24"/>
          <w:szCs w:val="24"/>
        </w:rPr>
        <w:t>I</w:t>
      </w:r>
      <w:r w:rsidRPr="005575E3">
        <w:rPr>
          <w:rFonts w:ascii="Times New Roman" w:hAnsi="Times New Roman"/>
          <w:color w:val="000000" w:themeColor="text1"/>
          <w:sz w:val="24"/>
          <w:szCs w:val="24"/>
        </w:rPr>
        <w:t>) br. ______2021 o unutrašnjem redu parkova prirode i spomenika prirode od posebnog zna</w:t>
      </w:r>
      <w:r>
        <w:rPr>
          <w:rFonts w:ascii="Times New Roman" w:hAnsi="Times New Roman"/>
          <w:color w:val="000000" w:themeColor="text1"/>
          <w:sz w:val="24"/>
          <w:szCs w:val="24"/>
        </w:rPr>
        <w:t>čaja, kao i odluku o imenovanju</w:t>
      </w:r>
      <w:r w:rsidRPr="005575E3">
        <w:rPr>
          <w:rFonts w:ascii="Times New Roman" w:hAnsi="Times New Roman"/>
          <w:color w:val="000000" w:themeColor="text1"/>
          <w:sz w:val="24"/>
          <w:szCs w:val="24"/>
        </w:rPr>
        <w:t xml:space="preserve"> radne grupe od 5 članova od 25.08.2020 sa br. od prot.3884 / 20</w:t>
      </w:r>
    </w:p>
    <w:p w:rsidR="00147659" w:rsidRPr="005575E3" w:rsidRDefault="00147659" w:rsidP="00147659">
      <w:pPr>
        <w:pStyle w:val="ListParagraph"/>
        <w:spacing w:before="240" w:after="120" w:line="312" w:lineRule="auto"/>
        <w:ind w:left="0"/>
        <w:jc w:val="both"/>
        <w:rPr>
          <w:rFonts w:ascii="Times New Roman" w:hAnsi="Times New Roman"/>
          <w:color w:val="000000" w:themeColor="text1"/>
          <w:sz w:val="24"/>
          <w:szCs w:val="24"/>
        </w:rPr>
      </w:pPr>
      <w:r w:rsidRPr="005575E3">
        <w:rPr>
          <w:rFonts w:ascii="Times New Roman" w:hAnsi="Times New Roman"/>
          <w:color w:val="000000" w:themeColor="text1"/>
          <w:sz w:val="24"/>
          <w:szCs w:val="24"/>
        </w:rPr>
        <w:t>Redovni sastanci radnih grupa i komunikacija održavali su se putem službene e -pošte, do izrade ove Uredbe.</w:t>
      </w:r>
    </w:p>
    <w:p w:rsidR="00147659" w:rsidRDefault="00147659" w:rsidP="00147659">
      <w:pPr>
        <w:pStyle w:val="ListParagraph"/>
        <w:spacing w:before="240" w:after="120" w:line="312" w:lineRule="auto"/>
        <w:ind w:left="0"/>
        <w:jc w:val="both"/>
        <w:rPr>
          <w:rFonts w:ascii="Times New Roman" w:hAnsi="Times New Roman"/>
          <w:color w:val="FF0000"/>
          <w:sz w:val="24"/>
          <w:szCs w:val="24"/>
        </w:rPr>
      </w:pPr>
    </w:p>
    <w:p w:rsidR="00147659" w:rsidRPr="007C2362" w:rsidRDefault="00147659" w:rsidP="00147659">
      <w:pPr>
        <w:pStyle w:val="ListParagraph"/>
        <w:spacing w:before="240" w:after="120" w:line="312" w:lineRule="auto"/>
        <w:ind w:left="0"/>
        <w:jc w:val="both"/>
        <w:rPr>
          <w:rFonts w:ascii="Times New Roman" w:hAnsi="Times New Roman"/>
          <w:color w:val="FF0000"/>
          <w:sz w:val="24"/>
          <w:szCs w:val="24"/>
        </w:rPr>
      </w:pPr>
    </w:p>
    <w:p w:rsidR="00147659" w:rsidRPr="007C2362" w:rsidRDefault="00147659" w:rsidP="00147659">
      <w:pPr>
        <w:pStyle w:val="ListParagraph"/>
        <w:spacing w:before="240" w:after="120" w:line="312" w:lineRule="auto"/>
        <w:ind w:left="0"/>
        <w:jc w:val="both"/>
        <w:rPr>
          <w:rFonts w:ascii="Times New Roman" w:hAnsi="Times New Roman"/>
          <w:color w:val="FF0000"/>
          <w:sz w:val="24"/>
          <w:szCs w:val="24"/>
        </w:rPr>
      </w:pPr>
    </w:p>
    <w:p w:rsidR="00147659" w:rsidRDefault="00147659" w:rsidP="00147659">
      <w:pPr>
        <w:pStyle w:val="ListParagraph"/>
        <w:spacing w:before="240" w:after="120" w:line="312" w:lineRule="auto"/>
        <w:jc w:val="both"/>
        <w:rPr>
          <w:rFonts w:ascii="Times New Roman" w:hAnsi="Times New Roman"/>
          <w:b/>
          <w:color w:val="000000" w:themeColor="text1"/>
          <w:sz w:val="24"/>
          <w:szCs w:val="24"/>
        </w:rPr>
      </w:pPr>
    </w:p>
    <w:p w:rsidR="00147659" w:rsidRDefault="00147659" w:rsidP="00147659">
      <w:pPr>
        <w:pStyle w:val="ListParagraph"/>
        <w:spacing w:before="240" w:after="120" w:line="312" w:lineRule="auto"/>
        <w:jc w:val="both"/>
        <w:rPr>
          <w:rFonts w:ascii="Times New Roman" w:hAnsi="Times New Roman"/>
          <w:b/>
          <w:color w:val="000000" w:themeColor="text1"/>
          <w:sz w:val="24"/>
          <w:szCs w:val="24"/>
        </w:rPr>
      </w:pPr>
    </w:p>
    <w:p w:rsidR="00147659" w:rsidRDefault="00147659" w:rsidP="00147659">
      <w:pPr>
        <w:pStyle w:val="ListParagraph"/>
        <w:spacing w:before="240" w:after="120" w:line="312" w:lineRule="auto"/>
        <w:jc w:val="both"/>
        <w:rPr>
          <w:rFonts w:ascii="Times New Roman" w:hAnsi="Times New Roman"/>
          <w:b/>
          <w:color w:val="000000" w:themeColor="text1"/>
          <w:sz w:val="24"/>
          <w:szCs w:val="24"/>
        </w:rPr>
      </w:pPr>
    </w:p>
    <w:p w:rsidR="00147659" w:rsidRDefault="00147659" w:rsidP="00147659">
      <w:pPr>
        <w:pStyle w:val="ListParagraph"/>
        <w:spacing w:before="240" w:after="120" w:line="312" w:lineRule="auto"/>
        <w:jc w:val="both"/>
        <w:rPr>
          <w:rFonts w:ascii="Times New Roman" w:hAnsi="Times New Roman"/>
          <w:b/>
          <w:color w:val="000000" w:themeColor="text1"/>
          <w:sz w:val="24"/>
          <w:szCs w:val="24"/>
        </w:rPr>
      </w:pPr>
    </w:p>
    <w:p w:rsidR="00147659" w:rsidRDefault="00147659" w:rsidP="00147659">
      <w:pPr>
        <w:pStyle w:val="ListParagraph"/>
        <w:spacing w:before="240" w:after="120" w:line="312" w:lineRule="auto"/>
        <w:jc w:val="both"/>
        <w:rPr>
          <w:rFonts w:ascii="Times New Roman" w:hAnsi="Times New Roman"/>
          <w:b/>
          <w:color w:val="000000" w:themeColor="text1"/>
          <w:sz w:val="24"/>
          <w:szCs w:val="24"/>
        </w:rPr>
      </w:pPr>
    </w:p>
    <w:p w:rsidR="00147659" w:rsidRDefault="00147659" w:rsidP="00147659">
      <w:pPr>
        <w:spacing w:before="240" w:after="120" w:line="312" w:lineRule="auto"/>
        <w:jc w:val="both"/>
        <w:rPr>
          <w:rFonts w:ascii="Times New Roman" w:hAnsi="Times New Roman"/>
          <w:b/>
          <w:color w:val="000000" w:themeColor="text1"/>
          <w:sz w:val="24"/>
          <w:szCs w:val="24"/>
        </w:rPr>
      </w:pPr>
    </w:p>
    <w:p w:rsidR="00147659" w:rsidRPr="00147659" w:rsidRDefault="00147659" w:rsidP="00147659">
      <w:pPr>
        <w:spacing w:before="240" w:after="120" w:line="312" w:lineRule="auto"/>
        <w:jc w:val="both"/>
        <w:rPr>
          <w:rFonts w:ascii="Times New Roman" w:hAnsi="Times New Roman"/>
          <w:b/>
          <w:color w:val="000000" w:themeColor="text1"/>
          <w:sz w:val="24"/>
          <w:szCs w:val="24"/>
        </w:rPr>
      </w:pPr>
      <w:r w:rsidRPr="00147659">
        <w:rPr>
          <w:rFonts w:ascii="Times New Roman" w:hAnsi="Times New Roman"/>
          <w:b/>
          <w:color w:val="000000" w:themeColor="text1"/>
          <w:sz w:val="24"/>
          <w:szCs w:val="24"/>
        </w:rPr>
        <w:lastRenderedPageBreak/>
        <w:t>Svrha konsultacija</w:t>
      </w:r>
    </w:p>
    <w:p w:rsidR="00147659" w:rsidRDefault="00147659" w:rsidP="00147659">
      <w:pPr>
        <w:pStyle w:val="ListParagraph"/>
        <w:spacing w:before="240" w:after="120" w:line="312" w:lineRule="auto"/>
        <w:ind w:left="0"/>
        <w:jc w:val="both"/>
        <w:rPr>
          <w:rFonts w:ascii="Times New Roman" w:hAnsi="Times New Roman"/>
          <w:color w:val="000000" w:themeColor="text1"/>
          <w:sz w:val="24"/>
          <w:szCs w:val="24"/>
        </w:rPr>
      </w:pPr>
    </w:p>
    <w:p w:rsidR="00147659" w:rsidRDefault="00147659" w:rsidP="00147659">
      <w:pPr>
        <w:pStyle w:val="ListParagraph"/>
        <w:spacing w:before="240" w:after="120" w:line="312" w:lineRule="auto"/>
        <w:ind w:left="0"/>
        <w:jc w:val="both"/>
        <w:rPr>
          <w:rFonts w:ascii="Times New Roman" w:hAnsi="Times New Roman"/>
          <w:color w:val="000000" w:themeColor="text1"/>
          <w:sz w:val="24"/>
          <w:szCs w:val="24"/>
        </w:rPr>
      </w:pPr>
      <w:r w:rsidRPr="007E6A26">
        <w:rPr>
          <w:rFonts w:ascii="Times New Roman" w:hAnsi="Times New Roman"/>
          <w:color w:val="000000" w:themeColor="text1"/>
          <w:sz w:val="24"/>
          <w:szCs w:val="24"/>
        </w:rPr>
        <w:t xml:space="preserve">Nakon izrade inicijalnog nacrta od strane komisije, odgovornog službenika prema Poslovniku </w:t>
      </w:r>
      <w:r>
        <w:rPr>
          <w:rFonts w:ascii="Times New Roman" w:hAnsi="Times New Roman"/>
          <w:color w:val="000000" w:themeColor="text1"/>
          <w:sz w:val="24"/>
          <w:szCs w:val="24"/>
        </w:rPr>
        <w:t xml:space="preserve">Rade </w:t>
      </w:r>
      <w:r w:rsidRPr="007E6A26">
        <w:rPr>
          <w:rFonts w:ascii="Times New Roman" w:hAnsi="Times New Roman"/>
          <w:color w:val="000000" w:themeColor="text1"/>
          <w:sz w:val="24"/>
          <w:szCs w:val="24"/>
        </w:rPr>
        <w:t>Vlade, nacrt je poslat na preliminarne konsultacije svim institucijama na koje Nacrt uredbe može uticati. Faza javnih konsultacija kroz različite metode, uključujući elektronsku platformu za javne konsultacije i direktne sastanke sa zainteresovanim stranama, obuhvatiće sve institucije i kategorije društva, bilo da one sa uticajem i / ili visokim interesovanjem ili one koje zbog svojih karakteristika mogu doprineti pregledu odredaba ovog Nacrta uredbe.</w:t>
      </w:r>
    </w:p>
    <w:p w:rsidR="00147659" w:rsidRDefault="00147659" w:rsidP="00147659">
      <w:pPr>
        <w:pStyle w:val="ListParagraph"/>
        <w:spacing w:before="240" w:after="120" w:line="312" w:lineRule="auto"/>
        <w:ind w:left="0"/>
        <w:jc w:val="both"/>
        <w:rPr>
          <w:rFonts w:ascii="Times New Roman" w:hAnsi="Times New Roman"/>
          <w:color w:val="000000" w:themeColor="text1"/>
          <w:sz w:val="24"/>
          <w:szCs w:val="24"/>
        </w:rPr>
      </w:pPr>
    </w:p>
    <w:p w:rsidR="00147659" w:rsidRPr="00623AF9" w:rsidRDefault="00147659" w:rsidP="00147659">
      <w:pPr>
        <w:pStyle w:val="ListParagraph"/>
        <w:spacing w:before="240" w:after="120" w:line="312" w:lineRule="auto"/>
        <w:ind w:left="0"/>
        <w:jc w:val="both"/>
        <w:rPr>
          <w:rFonts w:ascii="Times New Roman" w:hAnsi="Times New Roman"/>
          <w:color w:val="000000" w:themeColor="text1"/>
          <w:sz w:val="24"/>
          <w:szCs w:val="24"/>
        </w:rPr>
      </w:pPr>
      <w:r w:rsidRPr="00623AF9">
        <w:rPr>
          <w:rFonts w:ascii="Times New Roman" w:hAnsi="Times New Roman"/>
          <w:color w:val="000000" w:themeColor="text1"/>
          <w:sz w:val="24"/>
          <w:szCs w:val="24"/>
        </w:rPr>
        <w:t>Komentari i preporuke za Nacrt uredbe (MŽSPP</w:t>
      </w:r>
      <w:r>
        <w:rPr>
          <w:rFonts w:ascii="Times New Roman" w:hAnsi="Times New Roman"/>
          <w:color w:val="000000" w:themeColor="text1"/>
          <w:sz w:val="24"/>
          <w:szCs w:val="24"/>
        </w:rPr>
        <w:t>I</w:t>
      </w:r>
      <w:r w:rsidRPr="00623AF9">
        <w:rPr>
          <w:rFonts w:ascii="Times New Roman" w:hAnsi="Times New Roman"/>
          <w:color w:val="000000" w:themeColor="text1"/>
          <w:sz w:val="24"/>
          <w:szCs w:val="24"/>
        </w:rPr>
        <w:t>) br. ______2021 o unutrašnjem poretku parkova prirode i spomenika prirode od posebnog značaja može se dostaviti za svaki članak putem Elektronske platforme za konsultacije u odeljku u kome su dati opšti i posebni komentari.</w:t>
      </w:r>
    </w:p>
    <w:p w:rsidR="00147659" w:rsidRPr="00623AF9" w:rsidRDefault="00147659" w:rsidP="00147659">
      <w:pPr>
        <w:spacing w:before="240" w:after="120" w:line="312" w:lineRule="auto"/>
        <w:jc w:val="both"/>
        <w:rPr>
          <w:rFonts w:ascii="Times New Roman" w:hAnsi="Times New Roman"/>
          <w:color w:val="000000" w:themeColor="text1"/>
          <w:sz w:val="24"/>
          <w:szCs w:val="24"/>
        </w:rPr>
      </w:pPr>
      <w:r w:rsidRPr="00623AF9">
        <w:rPr>
          <w:rFonts w:ascii="Times New Roman" w:hAnsi="Times New Roman"/>
          <w:color w:val="000000" w:themeColor="text1"/>
          <w:sz w:val="24"/>
          <w:szCs w:val="24"/>
        </w:rPr>
        <w:t>Nakon okončanja procesa javnih konsultacija o Nacrtu uredbe (MŽSPP</w:t>
      </w:r>
      <w:r>
        <w:rPr>
          <w:rFonts w:ascii="Times New Roman" w:hAnsi="Times New Roman"/>
          <w:color w:val="000000" w:themeColor="text1"/>
          <w:sz w:val="24"/>
          <w:szCs w:val="24"/>
        </w:rPr>
        <w:t>I</w:t>
      </w:r>
      <w:r w:rsidRPr="00623AF9">
        <w:rPr>
          <w:rFonts w:ascii="Times New Roman" w:hAnsi="Times New Roman"/>
          <w:color w:val="000000" w:themeColor="text1"/>
          <w:sz w:val="24"/>
          <w:szCs w:val="24"/>
        </w:rPr>
        <w:t>) br. ______2021 o unutrašnjem redu parkova prirode i spomenika prirode od posebnog značaja, gde se planira da radna grupa svaki pojedinačno pregleda primljene doprinose.</w:t>
      </w:r>
    </w:p>
    <w:p w:rsidR="00147659" w:rsidRPr="00623AF9" w:rsidRDefault="00147659" w:rsidP="00147659">
      <w:pPr>
        <w:pStyle w:val="ListParagraph"/>
        <w:spacing w:before="240" w:after="120" w:line="312" w:lineRule="auto"/>
        <w:ind w:left="0"/>
        <w:jc w:val="both"/>
        <w:rPr>
          <w:rFonts w:ascii="Times New Roman" w:hAnsi="Times New Roman"/>
          <w:color w:val="000000" w:themeColor="text1"/>
          <w:sz w:val="24"/>
          <w:szCs w:val="24"/>
        </w:rPr>
      </w:pPr>
      <w:r w:rsidRPr="00623AF9">
        <w:rPr>
          <w:rFonts w:ascii="Times New Roman" w:hAnsi="Times New Roman"/>
          <w:color w:val="000000" w:themeColor="text1"/>
          <w:sz w:val="24"/>
          <w:szCs w:val="24"/>
        </w:rPr>
        <w:t>Doprinos javnosti, ili organizacija civilnog društva, unutrašnjih i spoljnih stručnjaka, kao i pojedinaca biće važan element u poboljšanju kvaliteta ove Uredbe.</w:t>
      </w:r>
    </w:p>
    <w:p w:rsidR="00147659" w:rsidRPr="007C2362" w:rsidRDefault="00147659" w:rsidP="00147659">
      <w:pPr>
        <w:pStyle w:val="ListParagraph"/>
        <w:spacing w:before="240" w:after="120" w:line="312" w:lineRule="auto"/>
        <w:ind w:left="0"/>
        <w:jc w:val="both"/>
        <w:rPr>
          <w:rFonts w:ascii="Times New Roman" w:hAnsi="Times New Roman"/>
          <w:color w:val="FF0000"/>
          <w:sz w:val="24"/>
          <w:szCs w:val="24"/>
        </w:rPr>
      </w:pPr>
    </w:p>
    <w:p w:rsidR="00147659" w:rsidRPr="00623AF9" w:rsidRDefault="00147659" w:rsidP="00147659">
      <w:pPr>
        <w:pStyle w:val="ListParagraph"/>
        <w:spacing w:before="240" w:after="120" w:line="312" w:lineRule="auto"/>
        <w:ind w:left="0"/>
        <w:jc w:val="both"/>
        <w:rPr>
          <w:rFonts w:ascii="Times New Roman" w:hAnsi="Times New Roman"/>
          <w:color w:val="000000" w:themeColor="text1"/>
          <w:sz w:val="24"/>
          <w:szCs w:val="24"/>
        </w:rPr>
      </w:pPr>
      <w:r w:rsidRPr="00623AF9">
        <w:rPr>
          <w:rFonts w:ascii="Times New Roman" w:hAnsi="Times New Roman"/>
          <w:color w:val="000000" w:themeColor="text1"/>
          <w:sz w:val="24"/>
          <w:szCs w:val="24"/>
        </w:rPr>
        <w:t>Kao rezultat rada na pregledu doprinosa i preporuka konsultacija, biće napravljen konačni poboljšani nacrt Uredbe. Ministarstvo životne sredine, prostornog planiranja i infrastrukture izradiće Izveštaj o konsultacijama koji će sadržati informacije o procesu konsultacija, konsultovane strane, metode koje su korišćene tokom konsultacija i detaljne informacije o njima, učešće javnosti u procesu konsultacija i komentari prihvaćeni.</w:t>
      </w:r>
    </w:p>
    <w:p w:rsidR="00147659" w:rsidRPr="007C2362" w:rsidRDefault="00147659" w:rsidP="00147659">
      <w:pPr>
        <w:pStyle w:val="ListParagraph"/>
        <w:spacing w:before="240" w:after="120" w:line="312" w:lineRule="auto"/>
        <w:ind w:left="0"/>
        <w:jc w:val="both"/>
        <w:rPr>
          <w:rFonts w:ascii="Times New Roman" w:hAnsi="Times New Roman"/>
          <w:color w:val="FF0000"/>
          <w:sz w:val="24"/>
          <w:szCs w:val="24"/>
        </w:rPr>
      </w:pPr>
    </w:p>
    <w:p w:rsidR="00147659" w:rsidRPr="00623AF9" w:rsidRDefault="00147659" w:rsidP="00147659">
      <w:pPr>
        <w:pStyle w:val="ListParagraph"/>
        <w:spacing w:before="240" w:after="120" w:line="312" w:lineRule="auto"/>
        <w:ind w:left="0"/>
        <w:jc w:val="both"/>
        <w:rPr>
          <w:rFonts w:ascii="Times New Roman" w:hAnsi="Times New Roman"/>
          <w:color w:val="000000" w:themeColor="text1"/>
          <w:sz w:val="24"/>
          <w:szCs w:val="24"/>
        </w:rPr>
      </w:pPr>
      <w:r w:rsidRPr="00623AF9">
        <w:rPr>
          <w:rFonts w:ascii="Times New Roman" w:hAnsi="Times New Roman"/>
          <w:color w:val="000000" w:themeColor="text1"/>
          <w:sz w:val="24"/>
          <w:szCs w:val="24"/>
        </w:rPr>
        <w:t>Izveštaj će takođe pružiti informacije o svakom komentaru koji je razmotren, pojašnjenja i opravdanje za svaki komentar koji nije razmotren. Izveštaj će biti dostupan javnosti što je pre moguće nakon završetka procesa konsultacija i finalizacije Nacrta uredbe (MŽSPP</w:t>
      </w:r>
      <w:r>
        <w:rPr>
          <w:rFonts w:ascii="Times New Roman" w:hAnsi="Times New Roman"/>
          <w:color w:val="000000" w:themeColor="text1"/>
          <w:sz w:val="24"/>
          <w:szCs w:val="24"/>
        </w:rPr>
        <w:t>I</w:t>
      </w:r>
      <w:r w:rsidRPr="00623AF9">
        <w:rPr>
          <w:rFonts w:ascii="Times New Roman" w:hAnsi="Times New Roman"/>
          <w:color w:val="000000" w:themeColor="text1"/>
          <w:sz w:val="24"/>
          <w:szCs w:val="24"/>
        </w:rPr>
        <w:t>) br. ______2021 o unutrašnjem redu parkova prirode i spomenika prirode od posebnog značaja.</w:t>
      </w:r>
    </w:p>
    <w:p w:rsidR="00147659" w:rsidRPr="007C2362" w:rsidRDefault="00147659" w:rsidP="00147659">
      <w:pPr>
        <w:pStyle w:val="ListParagraph"/>
        <w:spacing w:before="240" w:after="120" w:line="312" w:lineRule="auto"/>
        <w:ind w:left="0"/>
        <w:jc w:val="both"/>
        <w:rPr>
          <w:rFonts w:ascii="Times New Roman" w:hAnsi="Times New Roman"/>
          <w:color w:val="FF0000"/>
          <w:sz w:val="24"/>
          <w:szCs w:val="24"/>
        </w:rPr>
      </w:pPr>
    </w:p>
    <w:p w:rsidR="00147659" w:rsidRPr="00623AF9" w:rsidRDefault="00147659" w:rsidP="00147659">
      <w:pPr>
        <w:spacing w:before="240" w:after="120" w:line="312" w:lineRule="auto"/>
        <w:jc w:val="both"/>
        <w:rPr>
          <w:rFonts w:ascii="Times New Roman" w:hAnsi="Times New Roman"/>
          <w:color w:val="000000" w:themeColor="text1"/>
          <w:sz w:val="24"/>
          <w:szCs w:val="24"/>
        </w:rPr>
      </w:pPr>
      <w:r w:rsidRPr="00623AF9">
        <w:rPr>
          <w:rFonts w:ascii="Times New Roman" w:hAnsi="Times New Roman"/>
          <w:color w:val="000000" w:themeColor="text1"/>
          <w:sz w:val="24"/>
          <w:szCs w:val="24"/>
        </w:rPr>
        <w:t>Rok za dostavljanje odgovora</w:t>
      </w:r>
    </w:p>
    <w:p w:rsidR="00147659" w:rsidRPr="00623AF9" w:rsidRDefault="00147659" w:rsidP="00147659">
      <w:pPr>
        <w:pStyle w:val="ListParagraph"/>
        <w:spacing w:before="240" w:after="120" w:line="312" w:lineRule="auto"/>
        <w:ind w:left="0"/>
        <w:jc w:val="both"/>
        <w:rPr>
          <w:rFonts w:ascii="Times New Roman" w:hAnsi="Times New Roman"/>
          <w:color w:val="000000" w:themeColor="text1"/>
          <w:sz w:val="24"/>
          <w:szCs w:val="24"/>
        </w:rPr>
      </w:pPr>
      <w:r w:rsidRPr="00623AF9">
        <w:rPr>
          <w:rFonts w:ascii="Times New Roman" w:hAnsi="Times New Roman"/>
          <w:color w:val="000000" w:themeColor="text1"/>
          <w:sz w:val="24"/>
          <w:szCs w:val="24"/>
        </w:rPr>
        <w:t>Rok za podnošenje pismenog doprinosa u okviru procesa konsultacija za ovaj Nacrt uredbe (MŽSPP</w:t>
      </w:r>
      <w:r>
        <w:rPr>
          <w:rFonts w:ascii="Times New Roman" w:hAnsi="Times New Roman"/>
          <w:color w:val="000000" w:themeColor="text1"/>
          <w:sz w:val="24"/>
          <w:szCs w:val="24"/>
        </w:rPr>
        <w:t>I</w:t>
      </w:r>
      <w:r w:rsidRPr="00623AF9">
        <w:rPr>
          <w:rFonts w:ascii="Times New Roman" w:hAnsi="Times New Roman"/>
          <w:color w:val="000000" w:themeColor="text1"/>
          <w:sz w:val="24"/>
          <w:szCs w:val="24"/>
        </w:rPr>
        <w:t>) br. ______2021 za unutrašnji red parkova prirode i spomenika prirode od posebnog značaja je 15 radnih dana od trenutka objavljivanja.</w:t>
      </w:r>
    </w:p>
    <w:p w:rsidR="00147659" w:rsidRPr="007C2362" w:rsidRDefault="00147659" w:rsidP="00147659">
      <w:pPr>
        <w:pStyle w:val="ListParagraph"/>
        <w:spacing w:before="240" w:after="120" w:line="312" w:lineRule="auto"/>
        <w:ind w:left="0"/>
        <w:jc w:val="both"/>
        <w:rPr>
          <w:rFonts w:ascii="Times New Roman" w:hAnsi="Times New Roman"/>
          <w:color w:val="FF0000"/>
          <w:sz w:val="24"/>
          <w:szCs w:val="24"/>
        </w:rPr>
      </w:pPr>
    </w:p>
    <w:p w:rsidR="00147659" w:rsidRPr="007C2362" w:rsidRDefault="00147659" w:rsidP="00147659">
      <w:pPr>
        <w:pStyle w:val="ListParagraph"/>
        <w:spacing w:before="240" w:after="120" w:line="312" w:lineRule="auto"/>
        <w:ind w:left="0"/>
        <w:jc w:val="both"/>
        <w:rPr>
          <w:rFonts w:ascii="Times New Roman" w:hAnsi="Times New Roman"/>
          <w:color w:val="FF0000"/>
          <w:sz w:val="24"/>
          <w:szCs w:val="24"/>
        </w:rPr>
      </w:pPr>
    </w:p>
    <w:p w:rsidR="00147659" w:rsidRPr="007C2362" w:rsidRDefault="00147659" w:rsidP="00147659">
      <w:pPr>
        <w:pStyle w:val="ListParagraph"/>
        <w:spacing w:before="240" w:after="120" w:line="312" w:lineRule="auto"/>
        <w:ind w:left="0"/>
        <w:jc w:val="both"/>
        <w:rPr>
          <w:rFonts w:ascii="Times New Roman" w:hAnsi="Times New Roman"/>
          <w:color w:val="FF0000"/>
          <w:sz w:val="24"/>
          <w:szCs w:val="24"/>
        </w:rPr>
      </w:pPr>
    </w:p>
    <w:p w:rsidR="00147659" w:rsidRPr="00623AF9" w:rsidRDefault="00147659" w:rsidP="00147659">
      <w:pPr>
        <w:spacing w:before="240" w:after="120" w:line="312" w:lineRule="auto"/>
        <w:jc w:val="both"/>
        <w:rPr>
          <w:rFonts w:ascii="Times New Roman" w:hAnsi="Times New Roman"/>
          <w:color w:val="000000" w:themeColor="text1"/>
          <w:sz w:val="24"/>
          <w:szCs w:val="24"/>
        </w:rPr>
      </w:pPr>
      <w:r w:rsidRPr="00623AF9">
        <w:rPr>
          <w:rFonts w:ascii="Times New Roman" w:hAnsi="Times New Roman"/>
          <w:color w:val="000000" w:themeColor="text1"/>
          <w:sz w:val="24"/>
          <w:szCs w:val="24"/>
        </w:rPr>
        <w:t>Gde i kako predati svoje pisane priloge</w:t>
      </w:r>
    </w:p>
    <w:p w:rsidR="00147659" w:rsidRPr="00623AF9" w:rsidRDefault="00147659" w:rsidP="00147659">
      <w:pPr>
        <w:pStyle w:val="ListParagraph"/>
        <w:spacing w:before="240" w:after="120" w:line="312" w:lineRule="auto"/>
        <w:ind w:left="0"/>
        <w:jc w:val="both"/>
        <w:rPr>
          <w:rFonts w:ascii="Times New Roman" w:hAnsi="Times New Roman"/>
          <w:color w:val="000000" w:themeColor="text1"/>
          <w:sz w:val="24"/>
          <w:szCs w:val="24"/>
        </w:rPr>
      </w:pPr>
      <w:r w:rsidRPr="00623AF9">
        <w:rPr>
          <w:rFonts w:ascii="Times New Roman" w:hAnsi="Times New Roman"/>
          <w:color w:val="000000" w:themeColor="text1"/>
          <w:sz w:val="24"/>
          <w:szCs w:val="24"/>
        </w:rPr>
        <w:t>Svi pisani prilozi moraju biti dostavljeni elektronskim putem na adresu e-pošte, Adem.Berisha@rks-gov.net; Ganimete.F.Krasniki@</w:t>
      </w:r>
      <w:r>
        <w:rPr>
          <w:rFonts w:ascii="Times New Roman" w:hAnsi="Times New Roman"/>
          <w:color w:val="000000" w:themeColor="text1"/>
          <w:sz w:val="24"/>
          <w:szCs w:val="24"/>
        </w:rPr>
        <w:t xml:space="preserve">rks-gov.net </w:t>
      </w:r>
      <w:r w:rsidRPr="00623AF9">
        <w:rPr>
          <w:rFonts w:ascii="Times New Roman" w:hAnsi="Times New Roman"/>
          <w:color w:val="000000" w:themeColor="text1"/>
          <w:sz w:val="24"/>
          <w:szCs w:val="24"/>
        </w:rPr>
        <w:t>sa naslovom Nacrt-Uredba (MŽSPP</w:t>
      </w:r>
      <w:r>
        <w:rPr>
          <w:rFonts w:ascii="Times New Roman" w:hAnsi="Times New Roman"/>
          <w:color w:val="000000" w:themeColor="text1"/>
          <w:sz w:val="24"/>
          <w:szCs w:val="24"/>
        </w:rPr>
        <w:t>I</w:t>
      </w:r>
      <w:r w:rsidRPr="00623AF9">
        <w:rPr>
          <w:rFonts w:ascii="Times New Roman" w:hAnsi="Times New Roman"/>
          <w:color w:val="000000" w:themeColor="text1"/>
          <w:sz w:val="24"/>
          <w:szCs w:val="24"/>
        </w:rPr>
        <w:t>) br. ______2021 o unutrašnjem redu parkova prirode i spomenika prirode od posebnog značaja</w:t>
      </w:r>
    </w:p>
    <w:p w:rsidR="00147659" w:rsidRDefault="00147659" w:rsidP="00147659">
      <w:pPr>
        <w:spacing w:after="0" w:line="312" w:lineRule="auto"/>
        <w:jc w:val="both"/>
        <w:rPr>
          <w:rFonts w:ascii="Times New Roman" w:hAnsi="Times New Roman"/>
          <w:color w:val="000000" w:themeColor="text1"/>
          <w:sz w:val="24"/>
          <w:szCs w:val="24"/>
        </w:rPr>
      </w:pPr>
    </w:p>
    <w:p w:rsidR="00147659" w:rsidRPr="00623AF9" w:rsidRDefault="00147659" w:rsidP="00147659">
      <w:pPr>
        <w:spacing w:after="0" w:line="312" w:lineRule="auto"/>
        <w:jc w:val="both"/>
        <w:rPr>
          <w:rFonts w:ascii="Times New Roman" w:hAnsi="Times New Roman"/>
          <w:color w:val="000000" w:themeColor="text1"/>
          <w:sz w:val="24"/>
          <w:szCs w:val="24"/>
        </w:rPr>
      </w:pPr>
      <w:r w:rsidRPr="00623AF9">
        <w:rPr>
          <w:rFonts w:ascii="Times New Roman" w:hAnsi="Times New Roman"/>
          <w:color w:val="000000" w:themeColor="text1"/>
          <w:sz w:val="24"/>
          <w:szCs w:val="24"/>
        </w:rPr>
        <w:t>Šta treba da sadrže komentari</w:t>
      </w:r>
    </w:p>
    <w:p w:rsidR="00147659" w:rsidRPr="00623AF9" w:rsidRDefault="00147659" w:rsidP="00147659">
      <w:pPr>
        <w:spacing w:after="0" w:line="312" w:lineRule="auto"/>
        <w:jc w:val="both"/>
        <w:rPr>
          <w:rFonts w:ascii="Times New Roman" w:hAnsi="Times New Roman"/>
          <w:color w:val="000000" w:themeColor="text1"/>
          <w:sz w:val="24"/>
          <w:szCs w:val="24"/>
        </w:rPr>
      </w:pPr>
      <w:r w:rsidRPr="00623AF9">
        <w:rPr>
          <w:rFonts w:ascii="Times New Roman" w:hAnsi="Times New Roman"/>
          <w:color w:val="000000" w:themeColor="text1"/>
          <w:sz w:val="24"/>
          <w:szCs w:val="24"/>
        </w:rPr>
        <w:t>Ime lica/organizacije koje daje komentare:</w:t>
      </w:r>
    </w:p>
    <w:p w:rsidR="00147659" w:rsidRPr="00623AF9" w:rsidRDefault="00147659" w:rsidP="00147659">
      <w:pPr>
        <w:spacing w:after="0" w:line="312" w:lineRule="auto"/>
        <w:jc w:val="both"/>
        <w:rPr>
          <w:rFonts w:ascii="Times New Roman" w:hAnsi="Times New Roman"/>
          <w:color w:val="000000" w:themeColor="text1"/>
          <w:sz w:val="24"/>
          <w:szCs w:val="24"/>
        </w:rPr>
      </w:pPr>
      <w:r w:rsidRPr="00623AF9">
        <w:rPr>
          <w:rFonts w:ascii="Times New Roman" w:hAnsi="Times New Roman"/>
          <w:color w:val="000000" w:themeColor="text1"/>
          <w:sz w:val="24"/>
          <w:szCs w:val="24"/>
        </w:rPr>
        <w:t>Glavne oblasti delovanja organizacije:</w:t>
      </w:r>
      <w:bookmarkStart w:id="0" w:name="_GoBack"/>
      <w:bookmarkEnd w:id="0"/>
    </w:p>
    <w:p w:rsidR="00147659" w:rsidRPr="00623AF9" w:rsidRDefault="00147659" w:rsidP="00147659">
      <w:pPr>
        <w:spacing w:after="0" w:line="312" w:lineRule="auto"/>
        <w:jc w:val="both"/>
        <w:rPr>
          <w:rFonts w:ascii="Times New Roman" w:hAnsi="Times New Roman"/>
          <w:color w:val="000000" w:themeColor="text1"/>
          <w:sz w:val="24"/>
          <w:szCs w:val="24"/>
        </w:rPr>
      </w:pPr>
      <w:r w:rsidRPr="00623AF9">
        <w:rPr>
          <w:rFonts w:ascii="Times New Roman" w:hAnsi="Times New Roman"/>
          <w:color w:val="000000" w:themeColor="text1"/>
          <w:sz w:val="24"/>
          <w:szCs w:val="24"/>
        </w:rPr>
        <w:t>Informacie za kontakt lica/organizacije (adresa, email, telefon):</w:t>
      </w:r>
    </w:p>
    <w:p w:rsidR="00147659" w:rsidRPr="00623AF9" w:rsidRDefault="00147659" w:rsidP="00147659">
      <w:pPr>
        <w:spacing w:after="0" w:line="312" w:lineRule="auto"/>
        <w:jc w:val="both"/>
        <w:rPr>
          <w:rFonts w:ascii="Times New Roman" w:hAnsi="Times New Roman"/>
          <w:color w:val="000000" w:themeColor="text1"/>
          <w:sz w:val="24"/>
          <w:szCs w:val="24"/>
        </w:rPr>
      </w:pPr>
      <w:r w:rsidRPr="00623AF9">
        <w:rPr>
          <w:rFonts w:ascii="Times New Roman" w:hAnsi="Times New Roman"/>
          <w:color w:val="000000" w:themeColor="text1"/>
          <w:sz w:val="24"/>
          <w:szCs w:val="24"/>
        </w:rPr>
        <w:t>Komentari:</w:t>
      </w:r>
    </w:p>
    <w:p w:rsidR="00147659" w:rsidRPr="00623AF9" w:rsidRDefault="00147659" w:rsidP="00147659">
      <w:pPr>
        <w:pStyle w:val="ListParagraph"/>
        <w:spacing w:after="0" w:line="312" w:lineRule="auto"/>
        <w:ind w:left="0"/>
        <w:jc w:val="both"/>
        <w:rPr>
          <w:rFonts w:ascii="Times New Roman" w:hAnsi="Times New Roman"/>
          <w:color w:val="000000" w:themeColor="text1"/>
          <w:sz w:val="24"/>
          <w:szCs w:val="24"/>
        </w:rPr>
      </w:pPr>
      <w:r w:rsidRPr="00623AF9">
        <w:rPr>
          <w:rFonts w:ascii="Times New Roman" w:hAnsi="Times New Roman"/>
          <w:color w:val="000000" w:themeColor="text1"/>
          <w:sz w:val="24"/>
          <w:szCs w:val="24"/>
        </w:rPr>
        <w:t>Datum slanja komentara:</w:t>
      </w:r>
    </w:p>
    <w:p w:rsidR="00147659" w:rsidRPr="007C2362" w:rsidRDefault="00147659" w:rsidP="00147659">
      <w:pPr>
        <w:pStyle w:val="ListParagraph"/>
        <w:spacing w:before="240" w:after="120" w:line="312" w:lineRule="auto"/>
        <w:ind w:left="0"/>
        <w:jc w:val="both"/>
        <w:rPr>
          <w:rFonts w:ascii="Times New Roman" w:hAnsi="Times New Roman"/>
          <w:color w:val="FF0000"/>
          <w:sz w:val="24"/>
          <w:szCs w:val="24"/>
        </w:rPr>
      </w:pPr>
    </w:p>
    <w:p w:rsidR="00147659" w:rsidRPr="007C2362" w:rsidRDefault="00147659" w:rsidP="00147659">
      <w:pPr>
        <w:pStyle w:val="ListParagraph"/>
        <w:spacing w:before="240" w:after="120" w:line="312" w:lineRule="auto"/>
        <w:ind w:left="0"/>
        <w:jc w:val="both"/>
        <w:rPr>
          <w:rFonts w:ascii="Times New Roman" w:hAnsi="Times New Roman"/>
          <w:color w:val="FF0000"/>
          <w:sz w:val="24"/>
          <w:szCs w:val="24"/>
        </w:rPr>
      </w:pPr>
    </w:p>
    <w:p w:rsidR="00147659" w:rsidRPr="007C2362" w:rsidRDefault="00147659" w:rsidP="00147659">
      <w:pPr>
        <w:pStyle w:val="ListParagraph"/>
        <w:spacing w:before="240" w:after="120" w:line="312" w:lineRule="auto"/>
        <w:ind w:left="0"/>
        <w:jc w:val="both"/>
        <w:rPr>
          <w:rFonts w:ascii="Times New Roman" w:hAnsi="Times New Roman"/>
          <w:color w:val="FF0000"/>
          <w:sz w:val="24"/>
          <w:szCs w:val="24"/>
        </w:rPr>
      </w:pPr>
    </w:p>
    <w:p w:rsidR="00147659" w:rsidRPr="00623AF9" w:rsidRDefault="00147659" w:rsidP="00147659">
      <w:pPr>
        <w:pStyle w:val="ListParagraph"/>
        <w:spacing w:before="240" w:after="120" w:line="312" w:lineRule="auto"/>
        <w:ind w:left="0"/>
        <w:jc w:val="both"/>
        <w:rPr>
          <w:rFonts w:ascii="Times New Roman" w:hAnsi="Times New Roman"/>
          <w:color w:val="000000" w:themeColor="text1"/>
          <w:sz w:val="24"/>
          <w:szCs w:val="24"/>
        </w:rPr>
      </w:pPr>
    </w:p>
    <w:p w:rsidR="00147659" w:rsidRPr="00623AF9" w:rsidRDefault="00147659" w:rsidP="00147659">
      <w:pPr>
        <w:pStyle w:val="ListParagraph"/>
        <w:spacing w:before="240" w:after="120" w:line="312" w:lineRule="auto"/>
        <w:ind w:left="0"/>
        <w:jc w:val="both"/>
        <w:rPr>
          <w:rFonts w:ascii="Times New Roman" w:hAnsi="Times New Roman"/>
          <w:color w:val="000000" w:themeColor="text1"/>
          <w:sz w:val="24"/>
          <w:szCs w:val="24"/>
        </w:rPr>
      </w:pPr>
      <w:r w:rsidRPr="00623AF9">
        <w:rPr>
          <w:rFonts w:ascii="Times New Roman" w:hAnsi="Times New Roman"/>
          <w:color w:val="000000" w:themeColor="text1"/>
          <w:sz w:val="24"/>
          <w:szCs w:val="24"/>
        </w:rPr>
        <w:t>Način doprinosa je otvoren, ali je poželjno da se vaši doprinosi uključe u tabeli u prilogu u nastavku ovog dokumenta, koji obuhvata ključna pitanja ovog dokumenta.</w:t>
      </w:r>
    </w:p>
    <w:p w:rsidR="00147659" w:rsidRPr="007C2362" w:rsidRDefault="00147659" w:rsidP="00147659">
      <w:pPr>
        <w:pStyle w:val="ListParagraph"/>
        <w:spacing w:before="240" w:after="120" w:line="312" w:lineRule="auto"/>
        <w:ind w:left="0"/>
        <w:jc w:val="both"/>
        <w:rPr>
          <w:rFonts w:ascii="Times New Roman" w:hAnsi="Times New Roman"/>
          <w:color w:val="FF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
        <w:gridCol w:w="2893"/>
        <w:gridCol w:w="3393"/>
        <w:gridCol w:w="2337"/>
      </w:tblGrid>
      <w:tr w:rsidR="00147659" w:rsidRPr="007C2362" w:rsidTr="00994545">
        <w:tc>
          <w:tcPr>
            <w:tcW w:w="393" w:type="dxa"/>
            <w:shd w:val="clear" w:color="auto" w:fill="8DB3E2"/>
          </w:tcPr>
          <w:p w:rsidR="00147659" w:rsidRPr="007C2362" w:rsidRDefault="00147659" w:rsidP="00994545">
            <w:pPr>
              <w:spacing w:before="240" w:after="120" w:line="312" w:lineRule="auto"/>
              <w:jc w:val="both"/>
              <w:rPr>
                <w:rFonts w:ascii="Times New Roman" w:hAnsi="Times New Roman"/>
                <w:b/>
                <w:color w:val="FF0000"/>
                <w:sz w:val="24"/>
                <w:szCs w:val="24"/>
              </w:rPr>
            </w:pPr>
          </w:p>
        </w:tc>
        <w:tc>
          <w:tcPr>
            <w:tcW w:w="2893" w:type="dxa"/>
            <w:shd w:val="clear" w:color="auto" w:fill="8DB3E2"/>
          </w:tcPr>
          <w:p w:rsidR="00147659" w:rsidRPr="007C2362" w:rsidRDefault="00147659" w:rsidP="00994545">
            <w:pPr>
              <w:spacing w:before="240" w:after="120" w:line="312" w:lineRule="auto"/>
              <w:jc w:val="both"/>
              <w:rPr>
                <w:rFonts w:ascii="Times New Roman" w:hAnsi="Times New Roman"/>
                <w:b/>
                <w:color w:val="FF0000"/>
                <w:sz w:val="24"/>
                <w:szCs w:val="24"/>
              </w:rPr>
            </w:pPr>
            <w:r w:rsidRPr="00D77B5E">
              <w:rPr>
                <w:rFonts w:ascii="Times New Roman" w:hAnsi="Times New Roman"/>
                <w:b/>
                <w:color w:val="000000" w:themeColor="text1"/>
                <w:sz w:val="24"/>
                <w:szCs w:val="24"/>
              </w:rPr>
              <w:t xml:space="preserve">Ključna pitanja </w:t>
            </w:r>
          </w:p>
        </w:tc>
        <w:tc>
          <w:tcPr>
            <w:tcW w:w="3393" w:type="dxa"/>
            <w:shd w:val="clear" w:color="auto" w:fill="8DB3E2"/>
          </w:tcPr>
          <w:p w:rsidR="00147659" w:rsidRPr="007C2362" w:rsidRDefault="00147659" w:rsidP="00994545">
            <w:pPr>
              <w:spacing w:before="240" w:after="120" w:line="312" w:lineRule="auto"/>
              <w:jc w:val="both"/>
              <w:rPr>
                <w:rFonts w:ascii="Times New Roman" w:hAnsi="Times New Roman"/>
                <w:b/>
                <w:color w:val="FF0000"/>
                <w:sz w:val="24"/>
                <w:szCs w:val="24"/>
              </w:rPr>
            </w:pPr>
            <w:r w:rsidRPr="00D77B5E">
              <w:rPr>
                <w:rFonts w:ascii="Times New Roman" w:hAnsi="Times New Roman"/>
                <w:b/>
                <w:color w:val="000000" w:themeColor="text1"/>
                <w:sz w:val="24"/>
                <w:szCs w:val="24"/>
              </w:rPr>
              <w:t>Komentari o trenutnom nacrtu</w:t>
            </w:r>
          </w:p>
        </w:tc>
        <w:tc>
          <w:tcPr>
            <w:tcW w:w="2337" w:type="dxa"/>
            <w:shd w:val="clear" w:color="auto" w:fill="8DB3E2"/>
          </w:tcPr>
          <w:p w:rsidR="00147659" w:rsidRPr="007C2362" w:rsidRDefault="00147659" w:rsidP="00994545">
            <w:pPr>
              <w:spacing w:before="240" w:after="120" w:line="312" w:lineRule="auto"/>
              <w:jc w:val="both"/>
              <w:rPr>
                <w:rFonts w:ascii="Times New Roman" w:hAnsi="Times New Roman"/>
                <w:b/>
                <w:color w:val="FF0000"/>
                <w:sz w:val="24"/>
                <w:szCs w:val="24"/>
              </w:rPr>
            </w:pPr>
            <w:r w:rsidRPr="00D77B5E">
              <w:rPr>
                <w:rFonts w:ascii="Times New Roman" w:hAnsi="Times New Roman"/>
                <w:b/>
                <w:color w:val="000000" w:themeColor="text1"/>
                <w:sz w:val="24"/>
                <w:szCs w:val="24"/>
              </w:rPr>
              <w:t>Dodatni komentari</w:t>
            </w:r>
          </w:p>
        </w:tc>
      </w:tr>
      <w:tr w:rsidR="00147659" w:rsidRPr="007C2362" w:rsidTr="00994545">
        <w:tc>
          <w:tcPr>
            <w:tcW w:w="393" w:type="dxa"/>
            <w:shd w:val="clear" w:color="auto" w:fill="D6E3BC"/>
          </w:tcPr>
          <w:p w:rsidR="00147659" w:rsidRPr="007C2362" w:rsidRDefault="00147659" w:rsidP="00994545">
            <w:pPr>
              <w:spacing w:before="240" w:after="120" w:line="312" w:lineRule="auto"/>
              <w:jc w:val="both"/>
              <w:rPr>
                <w:rFonts w:ascii="Times New Roman" w:hAnsi="Times New Roman"/>
                <w:b/>
                <w:color w:val="FF0000"/>
                <w:sz w:val="24"/>
                <w:szCs w:val="24"/>
              </w:rPr>
            </w:pPr>
            <w:r w:rsidRPr="007C2362">
              <w:rPr>
                <w:rFonts w:ascii="Times New Roman" w:hAnsi="Times New Roman"/>
                <w:b/>
                <w:color w:val="FF0000"/>
                <w:sz w:val="24"/>
                <w:szCs w:val="24"/>
              </w:rPr>
              <w:t>1</w:t>
            </w:r>
          </w:p>
        </w:tc>
        <w:tc>
          <w:tcPr>
            <w:tcW w:w="2893" w:type="dxa"/>
          </w:tcPr>
          <w:p w:rsidR="00147659" w:rsidRPr="007C2362" w:rsidRDefault="00147659" w:rsidP="00994545">
            <w:pPr>
              <w:pStyle w:val="CM10"/>
              <w:spacing w:before="240" w:after="120" w:line="312" w:lineRule="auto"/>
              <w:jc w:val="both"/>
              <w:rPr>
                <w:rFonts w:ascii="Times New Roman" w:hAnsi="Times New Roman"/>
                <w:color w:val="FF0000"/>
                <w:lang w:val="sq-AL"/>
              </w:rPr>
            </w:pPr>
          </w:p>
        </w:tc>
        <w:tc>
          <w:tcPr>
            <w:tcW w:w="3393" w:type="dxa"/>
          </w:tcPr>
          <w:p w:rsidR="00147659" w:rsidRPr="007C2362" w:rsidRDefault="00147659" w:rsidP="00994545">
            <w:pPr>
              <w:spacing w:before="240" w:after="120" w:line="312" w:lineRule="auto"/>
              <w:jc w:val="both"/>
              <w:rPr>
                <w:rFonts w:ascii="Times New Roman" w:hAnsi="Times New Roman"/>
                <w:color w:val="FF0000"/>
                <w:sz w:val="24"/>
                <w:szCs w:val="24"/>
              </w:rPr>
            </w:pPr>
          </w:p>
        </w:tc>
        <w:tc>
          <w:tcPr>
            <w:tcW w:w="2337" w:type="dxa"/>
          </w:tcPr>
          <w:p w:rsidR="00147659" w:rsidRPr="007C2362" w:rsidRDefault="00147659" w:rsidP="00994545">
            <w:pPr>
              <w:spacing w:before="240" w:after="120" w:line="312" w:lineRule="auto"/>
              <w:jc w:val="both"/>
              <w:rPr>
                <w:rFonts w:ascii="Times New Roman" w:hAnsi="Times New Roman"/>
                <w:color w:val="FF0000"/>
                <w:sz w:val="24"/>
                <w:szCs w:val="24"/>
              </w:rPr>
            </w:pPr>
          </w:p>
        </w:tc>
      </w:tr>
      <w:tr w:rsidR="00147659" w:rsidRPr="007C2362" w:rsidTr="00994545">
        <w:tc>
          <w:tcPr>
            <w:tcW w:w="393" w:type="dxa"/>
            <w:shd w:val="clear" w:color="auto" w:fill="D6E3BC"/>
          </w:tcPr>
          <w:p w:rsidR="00147659" w:rsidRPr="007C2362" w:rsidRDefault="00147659" w:rsidP="00994545">
            <w:pPr>
              <w:spacing w:before="240" w:after="120" w:line="312" w:lineRule="auto"/>
              <w:jc w:val="both"/>
              <w:rPr>
                <w:rFonts w:ascii="Times New Roman" w:hAnsi="Times New Roman"/>
                <w:b/>
                <w:color w:val="FF0000"/>
                <w:sz w:val="24"/>
                <w:szCs w:val="24"/>
              </w:rPr>
            </w:pPr>
            <w:r w:rsidRPr="007C2362">
              <w:rPr>
                <w:rFonts w:ascii="Times New Roman" w:hAnsi="Times New Roman"/>
                <w:b/>
                <w:color w:val="FF0000"/>
                <w:sz w:val="24"/>
                <w:szCs w:val="24"/>
              </w:rPr>
              <w:t>2</w:t>
            </w:r>
          </w:p>
        </w:tc>
        <w:tc>
          <w:tcPr>
            <w:tcW w:w="2893" w:type="dxa"/>
          </w:tcPr>
          <w:p w:rsidR="00147659" w:rsidRPr="007C2362" w:rsidRDefault="00147659" w:rsidP="00994545">
            <w:pPr>
              <w:spacing w:before="240" w:after="120" w:line="312" w:lineRule="auto"/>
              <w:jc w:val="both"/>
              <w:rPr>
                <w:rFonts w:ascii="Times New Roman" w:hAnsi="Times New Roman"/>
                <w:color w:val="FF0000"/>
                <w:sz w:val="24"/>
                <w:szCs w:val="24"/>
              </w:rPr>
            </w:pPr>
          </w:p>
        </w:tc>
        <w:tc>
          <w:tcPr>
            <w:tcW w:w="3393" w:type="dxa"/>
          </w:tcPr>
          <w:p w:rsidR="00147659" w:rsidRPr="007C2362" w:rsidRDefault="00147659" w:rsidP="00994545">
            <w:pPr>
              <w:spacing w:before="240" w:after="120" w:line="312" w:lineRule="auto"/>
              <w:jc w:val="both"/>
              <w:rPr>
                <w:rFonts w:ascii="Times New Roman" w:hAnsi="Times New Roman"/>
                <w:color w:val="FF0000"/>
                <w:sz w:val="24"/>
                <w:szCs w:val="24"/>
              </w:rPr>
            </w:pPr>
          </w:p>
        </w:tc>
        <w:tc>
          <w:tcPr>
            <w:tcW w:w="2337" w:type="dxa"/>
          </w:tcPr>
          <w:p w:rsidR="00147659" w:rsidRPr="007C2362" w:rsidRDefault="00147659" w:rsidP="00994545">
            <w:pPr>
              <w:spacing w:before="240" w:after="120" w:line="312" w:lineRule="auto"/>
              <w:jc w:val="both"/>
              <w:rPr>
                <w:rFonts w:ascii="Times New Roman" w:hAnsi="Times New Roman"/>
                <w:color w:val="FF0000"/>
                <w:sz w:val="24"/>
                <w:szCs w:val="24"/>
              </w:rPr>
            </w:pPr>
          </w:p>
        </w:tc>
      </w:tr>
      <w:tr w:rsidR="00147659" w:rsidRPr="007C2362" w:rsidTr="00994545">
        <w:tc>
          <w:tcPr>
            <w:tcW w:w="393" w:type="dxa"/>
            <w:shd w:val="clear" w:color="auto" w:fill="D6E3BC"/>
          </w:tcPr>
          <w:p w:rsidR="00147659" w:rsidRPr="007C2362" w:rsidRDefault="00147659" w:rsidP="00994545">
            <w:pPr>
              <w:spacing w:before="240" w:after="120" w:line="312" w:lineRule="auto"/>
              <w:jc w:val="both"/>
              <w:rPr>
                <w:rFonts w:ascii="Times New Roman" w:hAnsi="Times New Roman"/>
                <w:b/>
                <w:color w:val="FF0000"/>
                <w:sz w:val="24"/>
                <w:szCs w:val="24"/>
              </w:rPr>
            </w:pPr>
            <w:r w:rsidRPr="007C2362">
              <w:rPr>
                <w:rFonts w:ascii="Times New Roman" w:hAnsi="Times New Roman"/>
                <w:b/>
                <w:color w:val="FF0000"/>
                <w:sz w:val="24"/>
                <w:szCs w:val="24"/>
              </w:rPr>
              <w:t>3</w:t>
            </w:r>
          </w:p>
        </w:tc>
        <w:tc>
          <w:tcPr>
            <w:tcW w:w="2893" w:type="dxa"/>
          </w:tcPr>
          <w:p w:rsidR="00147659" w:rsidRPr="007C2362" w:rsidRDefault="00147659" w:rsidP="00994545">
            <w:pPr>
              <w:spacing w:before="240" w:after="120" w:line="312" w:lineRule="auto"/>
              <w:jc w:val="both"/>
              <w:rPr>
                <w:rFonts w:ascii="Times New Roman" w:hAnsi="Times New Roman"/>
                <w:color w:val="FF0000"/>
                <w:sz w:val="24"/>
                <w:szCs w:val="24"/>
              </w:rPr>
            </w:pPr>
          </w:p>
        </w:tc>
        <w:tc>
          <w:tcPr>
            <w:tcW w:w="3393" w:type="dxa"/>
          </w:tcPr>
          <w:p w:rsidR="00147659" w:rsidRPr="007C2362" w:rsidRDefault="00147659" w:rsidP="00994545">
            <w:pPr>
              <w:spacing w:before="240" w:after="120" w:line="312" w:lineRule="auto"/>
              <w:jc w:val="both"/>
              <w:rPr>
                <w:rFonts w:ascii="Times New Roman" w:hAnsi="Times New Roman"/>
                <w:color w:val="FF0000"/>
                <w:sz w:val="24"/>
                <w:szCs w:val="24"/>
              </w:rPr>
            </w:pPr>
          </w:p>
        </w:tc>
        <w:tc>
          <w:tcPr>
            <w:tcW w:w="2337" w:type="dxa"/>
          </w:tcPr>
          <w:p w:rsidR="00147659" w:rsidRPr="007C2362" w:rsidRDefault="00147659" w:rsidP="00994545">
            <w:pPr>
              <w:spacing w:before="240" w:after="120" w:line="312" w:lineRule="auto"/>
              <w:jc w:val="both"/>
              <w:rPr>
                <w:rFonts w:ascii="Times New Roman" w:hAnsi="Times New Roman"/>
                <w:color w:val="FF0000"/>
                <w:sz w:val="24"/>
                <w:szCs w:val="24"/>
              </w:rPr>
            </w:pPr>
          </w:p>
        </w:tc>
      </w:tr>
    </w:tbl>
    <w:p w:rsidR="00147659" w:rsidRPr="00623AF9" w:rsidRDefault="00147659" w:rsidP="00147659">
      <w:pPr>
        <w:pStyle w:val="ListParagraph"/>
        <w:spacing w:before="240" w:after="120" w:line="312" w:lineRule="auto"/>
        <w:ind w:left="0"/>
        <w:jc w:val="both"/>
        <w:rPr>
          <w:rFonts w:ascii="Times New Roman" w:hAnsi="Times New Roman"/>
          <w:i/>
          <w:color w:val="000000" w:themeColor="text1"/>
          <w:sz w:val="24"/>
          <w:szCs w:val="24"/>
        </w:rPr>
      </w:pPr>
      <w:r w:rsidRPr="00623AF9">
        <w:rPr>
          <w:rFonts w:ascii="Times New Roman" w:hAnsi="Times New Roman"/>
          <w:i/>
          <w:color w:val="000000" w:themeColor="text1"/>
          <w:sz w:val="24"/>
          <w:szCs w:val="24"/>
        </w:rPr>
        <w:t>U prilogu ovog dokumenta nalazi se Nacrt uredbe (MŽSPP) br. ______2021 o unutrašnjem redu parkova prirode i spomenika prirode od posebnog značaja</w:t>
      </w:r>
    </w:p>
    <w:p w:rsidR="00147659" w:rsidRPr="007C2362" w:rsidRDefault="00147659" w:rsidP="00147659">
      <w:pPr>
        <w:spacing w:before="240" w:after="120" w:line="312" w:lineRule="auto"/>
        <w:jc w:val="both"/>
        <w:rPr>
          <w:rFonts w:ascii="Times New Roman" w:hAnsi="Times New Roman"/>
          <w:color w:val="FF0000"/>
          <w:sz w:val="24"/>
          <w:szCs w:val="24"/>
        </w:rPr>
      </w:pPr>
    </w:p>
    <w:p w:rsidR="00147659" w:rsidRPr="007C2362" w:rsidRDefault="00147659" w:rsidP="00147659">
      <w:pPr>
        <w:spacing w:before="240" w:after="120" w:line="312" w:lineRule="auto"/>
        <w:jc w:val="both"/>
        <w:rPr>
          <w:rFonts w:ascii="Times New Roman" w:hAnsi="Times New Roman"/>
          <w:color w:val="FF0000"/>
          <w:sz w:val="24"/>
          <w:szCs w:val="24"/>
        </w:rPr>
      </w:pPr>
    </w:p>
    <w:p w:rsidR="00170DCC" w:rsidRPr="007C2362" w:rsidRDefault="00170DCC" w:rsidP="007C2362">
      <w:pPr>
        <w:spacing w:before="240" w:after="120" w:line="312" w:lineRule="auto"/>
        <w:jc w:val="both"/>
        <w:rPr>
          <w:rFonts w:ascii="Times New Roman" w:hAnsi="Times New Roman"/>
          <w:color w:val="FF0000"/>
          <w:sz w:val="24"/>
          <w:szCs w:val="24"/>
        </w:rPr>
      </w:pPr>
    </w:p>
    <w:sectPr w:rsidR="00170DCC" w:rsidRPr="007C2362" w:rsidSect="00CE6223">
      <w:headerReference w:type="default" r:id="rId13"/>
      <w:footerReference w:type="even" r:id="rId14"/>
      <w:footerReference w:type="default" r:id="rId15"/>
      <w:pgSz w:w="11906" w:h="16838"/>
      <w:pgMar w:top="1440" w:right="1440" w:bottom="1440" w:left="1440" w:header="708" w:footer="70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694" w:rsidRDefault="00995694" w:rsidP="003A4FA3">
      <w:pPr>
        <w:spacing w:after="0" w:line="240" w:lineRule="auto"/>
      </w:pPr>
      <w:r>
        <w:separator/>
      </w:r>
    </w:p>
  </w:endnote>
  <w:endnote w:type="continuationSeparator" w:id="0">
    <w:p w:rsidR="00995694" w:rsidRDefault="00995694" w:rsidP="003A4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16F" w:rsidRDefault="008C5C28" w:rsidP="000764DE">
    <w:pPr>
      <w:pStyle w:val="Footer"/>
      <w:framePr w:wrap="around" w:vAnchor="text" w:hAnchor="margin" w:xAlign="right" w:y="1"/>
      <w:rPr>
        <w:rStyle w:val="PageNumber"/>
      </w:rPr>
    </w:pPr>
    <w:r>
      <w:rPr>
        <w:rStyle w:val="PageNumber"/>
      </w:rPr>
      <w:fldChar w:fldCharType="begin"/>
    </w:r>
    <w:r w:rsidR="00B5216F">
      <w:rPr>
        <w:rStyle w:val="PageNumber"/>
      </w:rPr>
      <w:instrText xml:space="preserve">PAGE  </w:instrText>
    </w:r>
    <w:r>
      <w:rPr>
        <w:rStyle w:val="PageNumber"/>
      </w:rPr>
      <w:fldChar w:fldCharType="end"/>
    </w:r>
  </w:p>
  <w:p w:rsidR="00B5216F" w:rsidRDefault="00B5216F" w:rsidP="00CE622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16F" w:rsidRDefault="008C5C28" w:rsidP="00D64D8E">
    <w:pPr>
      <w:pStyle w:val="Footer"/>
      <w:framePr w:wrap="around" w:vAnchor="text" w:hAnchor="margin" w:xAlign="right" w:y="1"/>
      <w:rPr>
        <w:rStyle w:val="PageNumber"/>
      </w:rPr>
    </w:pPr>
    <w:r>
      <w:rPr>
        <w:rStyle w:val="PageNumber"/>
      </w:rPr>
      <w:fldChar w:fldCharType="begin"/>
    </w:r>
    <w:r w:rsidR="00B5216F">
      <w:rPr>
        <w:rStyle w:val="PageNumber"/>
      </w:rPr>
      <w:instrText xml:space="preserve">PAGE  </w:instrText>
    </w:r>
    <w:r>
      <w:rPr>
        <w:rStyle w:val="PageNumber"/>
      </w:rPr>
      <w:fldChar w:fldCharType="separate"/>
    </w:r>
    <w:r w:rsidR="00147659">
      <w:rPr>
        <w:rStyle w:val="PageNumber"/>
        <w:noProof/>
      </w:rPr>
      <w:t>10</w:t>
    </w:r>
    <w:r>
      <w:rPr>
        <w:rStyle w:val="PageNumber"/>
      </w:rPr>
      <w:fldChar w:fldCharType="end"/>
    </w:r>
  </w:p>
  <w:p w:rsidR="00B5216F" w:rsidRDefault="00B5216F" w:rsidP="000764DE">
    <w:pPr>
      <w:pStyle w:val="Footer"/>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694" w:rsidRDefault="00995694" w:rsidP="003A4FA3">
      <w:pPr>
        <w:spacing w:after="0" w:line="240" w:lineRule="auto"/>
      </w:pPr>
      <w:r>
        <w:separator/>
      </w:r>
    </w:p>
  </w:footnote>
  <w:footnote w:type="continuationSeparator" w:id="0">
    <w:p w:rsidR="00995694" w:rsidRDefault="00995694" w:rsidP="003A4F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16F" w:rsidRDefault="00B5216F" w:rsidP="00CE6223">
    <w:pP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434E0C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F3EA9F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D7A8DB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DD6AB7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3848A87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5AE1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7FAD9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354909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EA4A44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6EE98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706728"/>
    <w:multiLevelType w:val="hybridMultilevel"/>
    <w:tmpl w:val="C7F0D4F8"/>
    <w:lvl w:ilvl="0" w:tplc="CC9E81B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125A6B"/>
    <w:multiLevelType w:val="hybridMultilevel"/>
    <w:tmpl w:val="0882A7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8A5FEB"/>
    <w:multiLevelType w:val="multilevel"/>
    <w:tmpl w:val="4EA477C4"/>
    <w:lvl w:ilvl="0">
      <w:start w:val="1"/>
      <w:numFmt w:val="decimal"/>
      <w:pStyle w:val="MediumGrid21"/>
      <w:lvlText w:val="%1."/>
      <w:lvlJc w:val="left"/>
      <w:pPr>
        <w:ind w:left="900" w:hanging="360"/>
      </w:pPr>
      <w:rPr>
        <w:rFonts w:cs="Times New Roman"/>
        <w:b w:val="0"/>
      </w:rPr>
    </w:lvl>
    <w:lvl w:ilvl="1">
      <w:start w:val="1"/>
      <w:numFmt w:val="decimal"/>
      <w:lvlText w:val="%1.%2."/>
      <w:lvlJc w:val="left"/>
      <w:pPr>
        <w:ind w:left="882" w:hanging="432"/>
      </w:pPr>
      <w:rPr>
        <w:rFonts w:cs="Times New Roman"/>
      </w:rPr>
    </w:lvl>
    <w:lvl w:ilvl="2">
      <w:start w:val="1"/>
      <w:numFmt w:val="decimal"/>
      <w:lvlText w:val="%1.%2.%3."/>
      <w:lvlJc w:val="left"/>
      <w:pPr>
        <w:ind w:left="1854" w:hanging="504"/>
      </w:pPr>
      <w:rPr>
        <w:rFonts w:cs="Times New Roman"/>
      </w:rPr>
    </w:lvl>
    <w:lvl w:ilvl="3">
      <w:start w:val="1"/>
      <w:numFmt w:val="decimal"/>
      <w:lvlText w:val="%1.%2.%3.%4."/>
      <w:lvlJc w:val="left"/>
      <w:pPr>
        <w:ind w:left="1818" w:hanging="648"/>
      </w:pPr>
      <w:rPr>
        <w:rFonts w:cs="Times New Roman"/>
      </w:rPr>
    </w:lvl>
    <w:lvl w:ilvl="4">
      <w:start w:val="1"/>
      <w:numFmt w:val="decimal"/>
      <w:lvlText w:val="%1.%2.%3.%4.%5."/>
      <w:lvlJc w:val="left"/>
      <w:pPr>
        <w:ind w:left="2322" w:hanging="792"/>
      </w:pPr>
      <w:rPr>
        <w:rFonts w:cs="Times New Roman"/>
      </w:rPr>
    </w:lvl>
    <w:lvl w:ilvl="5">
      <w:start w:val="1"/>
      <w:numFmt w:val="decimal"/>
      <w:lvlText w:val="%1.%2.%3.%4.%5.%6."/>
      <w:lvlJc w:val="left"/>
      <w:pPr>
        <w:ind w:left="2826" w:hanging="936"/>
      </w:pPr>
      <w:rPr>
        <w:rFonts w:cs="Times New Roman"/>
      </w:rPr>
    </w:lvl>
    <w:lvl w:ilvl="6">
      <w:start w:val="1"/>
      <w:numFmt w:val="decimal"/>
      <w:lvlText w:val="%1.%2.%3.%4.%5.%6.%7."/>
      <w:lvlJc w:val="left"/>
      <w:pPr>
        <w:ind w:left="3330" w:hanging="1080"/>
      </w:pPr>
      <w:rPr>
        <w:rFonts w:cs="Times New Roman"/>
      </w:rPr>
    </w:lvl>
    <w:lvl w:ilvl="7">
      <w:start w:val="1"/>
      <w:numFmt w:val="decimal"/>
      <w:lvlText w:val="%1.%2.%3.%4.%5.%6.%7.%8."/>
      <w:lvlJc w:val="left"/>
      <w:pPr>
        <w:ind w:left="3834" w:hanging="1224"/>
      </w:pPr>
      <w:rPr>
        <w:rFonts w:cs="Times New Roman"/>
      </w:rPr>
    </w:lvl>
    <w:lvl w:ilvl="8">
      <w:start w:val="1"/>
      <w:numFmt w:val="decimal"/>
      <w:lvlText w:val="%1.%2.%3.%4.%5.%6.%7.%8.%9."/>
      <w:lvlJc w:val="left"/>
      <w:pPr>
        <w:ind w:left="4410" w:hanging="1440"/>
      </w:pPr>
      <w:rPr>
        <w:rFonts w:cs="Times New Roman"/>
      </w:rPr>
    </w:lvl>
  </w:abstractNum>
  <w:abstractNum w:abstractNumId="13" w15:restartNumberingAfterBreak="0">
    <w:nsid w:val="6F5D128A"/>
    <w:multiLevelType w:val="hybridMultilevel"/>
    <w:tmpl w:val="C1AEE294"/>
    <w:lvl w:ilvl="0" w:tplc="CC9E81B6">
      <w:numFmt w:val="bullet"/>
      <w:lvlText w:val="-"/>
      <w:lvlJc w:val="left"/>
      <w:pPr>
        <w:tabs>
          <w:tab w:val="num" w:pos="1440"/>
        </w:tabs>
        <w:ind w:left="1440" w:hanging="360"/>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C99601F"/>
    <w:multiLevelType w:val="hybridMultilevel"/>
    <w:tmpl w:val="F40C3018"/>
    <w:lvl w:ilvl="0" w:tplc="CCD829AC">
      <w:numFmt w:val="bullet"/>
      <w:lvlText w:val="-"/>
      <w:lvlJc w:val="left"/>
      <w:pPr>
        <w:tabs>
          <w:tab w:val="num" w:pos="720"/>
        </w:tabs>
        <w:ind w:left="720" w:hanging="360"/>
      </w:pPr>
      <w:rPr>
        <w:rFonts w:ascii="Calibri" w:eastAsia="Times New Roman" w:hAnsi="Calibri"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1"/>
  </w:num>
  <w:num w:numId="3">
    <w:abstractNumId w:val="10"/>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5E3"/>
    <w:rsid w:val="000001E5"/>
    <w:rsid w:val="0000591B"/>
    <w:rsid w:val="00011E38"/>
    <w:rsid w:val="00016E11"/>
    <w:rsid w:val="00020ECD"/>
    <w:rsid w:val="000351BA"/>
    <w:rsid w:val="000359AC"/>
    <w:rsid w:val="00037FCC"/>
    <w:rsid w:val="000406CE"/>
    <w:rsid w:val="00042F8D"/>
    <w:rsid w:val="00045DC4"/>
    <w:rsid w:val="00052A12"/>
    <w:rsid w:val="00056EE4"/>
    <w:rsid w:val="000664C2"/>
    <w:rsid w:val="00071F24"/>
    <w:rsid w:val="000739E6"/>
    <w:rsid w:val="00073C62"/>
    <w:rsid w:val="000764DE"/>
    <w:rsid w:val="00085BEA"/>
    <w:rsid w:val="00094B8C"/>
    <w:rsid w:val="00097737"/>
    <w:rsid w:val="000B1953"/>
    <w:rsid w:val="000B3F68"/>
    <w:rsid w:val="000C359C"/>
    <w:rsid w:val="000C539B"/>
    <w:rsid w:val="000C7A6F"/>
    <w:rsid w:val="000D21B7"/>
    <w:rsid w:val="000D3E87"/>
    <w:rsid w:val="000D4372"/>
    <w:rsid w:val="000D49F9"/>
    <w:rsid w:val="000E22BD"/>
    <w:rsid w:val="000F09AC"/>
    <w:rsid w:val="000F419D"/>
    <w:rsid w:val="000F46C2"/>
    <w:rsid w:val="000F62E0"/>
    <w:rsid w:val="00106BB0"/>
    <w:rsid w:val="001131D7"/>
    <w:rsid w:val="001200DC"/>
    <w:rsid w:val="001216FE"/>
    <w:rsid w:val="00121AF0"/>
    <w:rsid w:val="00125B13"/>
    <w:rsid w:val="0013117F"/>
    <w:rsid w:val="00136B86"/>
    <w:rsid w:val="00142387"/>
    <w:rsid w:val="00147659"/>
    <w:rsid w:val="00153A46"/>
    <w:rsid w:val="00161E35"/>
    <w:rsid w:val="0017089C"/>
    <w:rsid w:val="00170DCC"/>
    <w:rsid w:val="001720A4"/>
    <w:rsid w:val="00172424"/>
    <w:rsid w:val="00173E5D"/>
    <w:rsid w:val="00177365"/>
    <w:rsid w:val="001813D6"/>
    <w:rsid w:val="00183FB9"/>
    <w:rsid w:val="0019057C"/>
    <w:rsid w:val="001A18EA"/>
    <w:rsid w:val="001B02FB"/>
    <w:rsid w:val="001B7143"/>
    <w:rsid w:val="001D08D2"/>
    <w:rsid w:val="001D30F3"/>
    <w:rsid w:val="001D42DD"/>
    <w:rsid w:val="001D628E"/>
    <w:rsid w:val="001E1E46"/>
    <w:rsid w:val="001F05EA"/>
    <w:rsid w:val="001F3EFD"/>
    <w:rsid w:val="001F551C"/>
    <w:rsid w:val="001F79F5"/>
    <w:rsid w:val="002164D8"/>
    <w:rsid w:val="002312BF"/>
    <w:rsid w:val="00231B5B"/>
    <w:rsid w:val="00235C45"/>
    <w:rsid w:val="0024286B"/>
    <w:rsid w:val="00244C28"/>
    <w:rsid w:val="002510D0"/>
    <w:rsid w:val="00261894"/>
    <w:rsid w:val="0026551D"/>
    <w:rsid w:val="0026649E"/>
    <w:rsid w:val="00283A5E"/>
    <w:rsid w:val="00285575"/>
    <w:rsid w:val="00290134"/>
    <w:rsid w:val="00291423"/>
    <w:rsid w:val="0029209D"/>
    <w:rsid w:val="00293E06"/>
    <w:rsid w:val="00294EEE"/>
    <w:rsid w:val="002A0F69"/>
    <w:rsid w:val="002B45B3"/>
    <w:rsid w:val="002B6925"/>
    <w:rsid w:val="002C035E"/>
    <w:rsid w:val="002C1D45"/>
    <w:rsid w:val="002C447B"/>
    <w:rsid w:val="002C4A64"/>
    <w:rsid w:val="002C5560"/>
    <w:rsid w:val="002C77BE"/>
    <w:rsid w:val="002D28F6"/>
    <w:rsid w:val="002E2711"/>
    <w:rsid w:val="002E2C78"/>
    <w:rsid w:val="002E7F8D"/>
    <w:rsid w:val="002F6F1E"/>
    <w:rsid w:val="003051AA"/>
    <w:rsid w:val="00305DB8"/>
    <w:rsid w:val="00317541"/>
    <w:rsid w:val="00327230"/>
    <w:rsid w:val="00333757"/>
    <w:rsid w:val="00335E8E"/>
    <w:rsid w:val="00342E31"/>
    <w:rsid w:val="003454C5"/>
    <w:rsid w:val="00345F24"/>
    <w:rsid w:val="00354AC2"/>
    <w:rsid w:val="00357BD6"/>
    <w:rsid w:val="00363C64"/>
    <w:rsid w:val="00367B34"/>
    <w:rsid w:val="00367E59"/>
    <w:rsid w:val="00386425"/>
    <w:rsid w:val="00393A90"/>
    <w:rsid w:val="00397067"/>
    <w:rsid w:val="003976FF"/>
    <w:rsid w:val="003A236D"/>
    <w:rsid w:val="003A23FE"/>
    <w:rsid w:val="003A2670"/>
    <w:rsid w:val="003A2FF7"/>
    <w:rsid w:val="003A35E3"/>
    <w:rsid w:val="003A4FA3"/>
    <w:rsid w:val="003C5B14"/>
    <w:rsid w:val="003C6A0D"/>
    <w:rsid w:val="003D504F"/>
    <w:rsid w:val="003E1D90"/>
    <w:rsid w:val="003F00B4"/>
    <w:rsid w:val="00402857"/>
    <w:rsid w:val="004153A7"/>
    <w:rsid w:val="00426F74"/>
    <w:rsid w:val="00435A72"/>
    <w:rsid w:val="00441A67"/>
    <w:rsid w:val="00454B3E"/>
    <w:rsid w:val="00463865"/>
    <w:rsid w:val="00463E31"/>
    <w:rsid w:val="00463F10"/>
    <w:rsid w:val="00464085"/>
    <w:rsid w:val="004658A9"/>
    <w:rsid w:val="00466789"/>
    <w:rsid w:val="0047290E"/>
    <w:rsid w:val="00474387"/>
    <w:rsid w:val="00475697"/>
    <w:rsid w:val="00484EBD"/>
    <w:rsid w:val="00491089"/>
    <w:rsid w:val="00494B64"/>
    <w:rsid w:val="004A3694"/>
    <w:rsid w:val="004A4C40"/>
    <w:rsid w:val="004A4FBB"/>
    <w:rsid w:val="004B208D"/>
    <w:rsid w:val="004B5A8F"/>
    <w:rsid w:val="004C401C"/>
    <w:rsid w:val="004D5C92"/>
    <w:rsid w:val="004E071C"/>
    <w:rsid w:val="004E0832"/>
    <w:rsid w:val="004E0D27"/>
    <w:rsid w:val="004E0D9A"/>
    <w:rsid w:val="004E15FA"/>
    <w:rsid w:val="004E2EDB"/>
    <w:rsid w:val="004E3AAE"/>
    <w:rsid w:val="004E5D7B"/>
    <w:rsid w:val="004F05EA"/>
    <w:rsid w:val="004F65E0"/>
    <w:rsid w:val="004F7743"/>
    <w:rsid w:val="00504838"/>
    <w:rsid w:val="00506DD7"/>
    <w:rsid w:val="00516EC2"/>
    <w:rsid w:val="005228D7"/>
    <w:rsid w:val="00524A93"/>
    <w:rsid w:val="005362A7"/>
    <w:rsid w:val="00545169"/>
    <w:rsid w:val="005613B7"/>
    <w:rsid w:val="00561777"/>
    <w:rsid w:val="00566ACA"/>
    <w:rsid w:val="00572E6D"/>
    <w:rsid w:val="005812D1"/>
    <w:rsid w:val="00581DD6"/>
    <w:rsid w:val="00584324"/>
    <w:rsid w:val="0058679D"/>
    <w:rsid w:val="005976D0"/>
    <w:rsid w:val="005A2798"/>
    <w:rsid w:val="005A2EE5"/>
    <w:rsid w:val="005A31DD"/>
    <w:rsid w:val="005A6377"/>
    <w:rsid w:val="005B434D"/>
    <w:rsid w:val="005B496F"/>
    <w:rsid w:val="005C1FB2"/>
    <w:rsid w:val="005D0067"/>
    <w:rsid w:val="005E09E1"/>
    <w:rsid w:val="005E0E84"/>
    <w:rsid w:val="005E2B8F"/>
    <w:rsid w:val="005E39C6"/>
    <w:rsid w:val="005E6143"/>
    <w:rsid w:val="005F1F50"/>
    <w:rsid w:val="006010FD"/>
    <w:rsid w:val="00603301"/>
    <w:rsid w:val="006073BE"/>
    <w:rsid w:val="0061412A"/>
    <w:rsid w:val="00616FBB"/>
    <w:rsid w:val="00622CDB"/>
    <w:rsid w:val="006271E7"/>
    <w:rsid w:val="00631269"/>
    <w:rsid w:val="00634E7D"/>
    <w:rsid w:val="006369E7"/>
    <w:rsid w:val="00637E22"/>
    <w:rsid w:val="006425CF"/>
    <w:rsid w:val="006449DD"/>
    <w:rsid w:val="00646283"/>
    <w:rsid w:val="00651C98"/>
    <w:rsid w:val="00652F00"/>
    <w:rsid w:val="0065535C"/>
    <w:rsid w:val="00655B2E"/>
    <w:rsid w:val="00660130"/>
    <w:rsid w:val="00666496"/>
    <w:rsid w:val="00670ADF"/>
    <w:rsid w:val="00672013"/>
    <w:rsid w:val="0068063A"/>
    <w:rsid w:val="006974F6"/>
    <w:rsid w:val="006A6C24"/>
    <w:rsid w:val="006B4DA3"/>
    <w:rsid w:val="006B754A"/>
    <w:rsid w:val="006C516A"/>
    <w:rsid w:val="006D0B60"/>
    <w:rsid w:val="006D43B6"/>
    <w:rsid w:val="006F336D"/>
    <w:rsid w:val="006F6B46"/>
    <w:rsid w:val="006F70FF"/>
    <w:rsid w:val="006F751A"/>
    <w:rsid w:val="0070483F"/>
    <w:rsid w:val="007101F2"/>
    <w:rsid w:val="00712C30"/>
    <w:rsid w:val="007214CA"/>
    <w:rsid w:val="007219F4"/>
    <w:rsid w:val="00721D9F"/>
    <w:rsid w:val="0072268F"/>
    <w:rsid w:val="00732555"/>
    <w:rsid w:val="00732BFD"/>
    <w:rsid w:val="00737625"/>
    <w:rsid w:val="0074278E"/>
    <w:rsid w:val="007502E5"/>
    <w:rsid w:val="00775914"/>
    <w:rsid w:val="00777E68"/>
    <w:rsid w:val="00782640"/>
    <w:rsid w:val="00783FD0"/>
    <w:rsid w:val="00787150"/>
    <w:rsid w:val="00790ED7"/>
    <w:rsid w:val="0079164A"/>
    <w:rsid w:val="007A16B9"/>
    <w:rsid w:val="007A2EDA"/>
    <w:rsid w:val="007A4FE2"/>
    <w:rsid w:val="007A58E3"/>
    <w:rsid w:val="007C2362"/>
    <w:rsid w:val="007C5068"/>
    <w:rsid w:val="007C6ABA"/>
    <w:rsid w:val="007D10DD"/>
    <w:rsid w:val="007D2A06"/>
    <w:rsid w:val="007D498A"/>
    <w:rsid w:val="007D7B69"/>
    <w:rsid w:val="007E0EA7"/>
    <w:rsid w:val="007E18D0"/>
    <w:rsid w:val="007E3EEF"/>
    <w:rsid w:val="007E74D3"/>
    <w:rsid w:val="007F372F"/>
    <w:rsid w:val="007F74CD"/>
    <w:rsid w:val="00812791"/>
    <w:rsid w:val="00813E07"/>
    <w:rsid w:val="00817E9A"/>
    <w:rsid w:val="0082392D"/>
    <w:rsid w:val="008435AE"/>
    <w:rsid w:val="00845F4A"/>
    <w:rsid w:val="008511B0"/>
    <w:rsid w:val="00861DCB"/>
    <w:rsid w:val="00863310"/>
    <w:rsid w:val="00874403"/>
    <w:rsid w:val="00874ED8"/>
    <w:rsid w:val="00876F30"/>
    <w:rsid w:val="00882F59"/>
    <w:rsid w:val="00883A02"/>
    <w:rsid w:val="00884265"/>
    <w:rsid w:val="00890F40"/>
    <w:rsid w:val="00892D32"/>
    <w:rsid w:val="008A0085"/>
    <w:rsid w:val="008A17F8"/>
    <w:rsid w:val="008A47A9"/>
    <w:rsid w:val="008A6514"/>
    <w:rsid w:val="008B691E"/>
    <w:rsid w:val="008C01B1"/>
    <w:rsid w:val="008C0600"/>
    <w:rsid w:val="008C5C28"/>
    <w:rsid w:val="008D0AD9"/>
    <w:rsid w:val="008D7FAC"/>
    <w:rsid w:val="008E00EB"/>
    <w:rsid w:val="008E6073"/>
    <w:rsid w:val="009016CB"/>
    <w:rsid w:val="00905488"/>
    <w:rsid w:val="00905EFA"/>
    <w:rsid w:val="00911059"/>
    <w:rsid w:val="00912524"/>
    <w:rsid w:val="00920398"/>
    <w:rsid w:val="009247AB"/>
    <w:rsid w:val="00925EB7"/>
    <w:rsid w:val="00926C50"/>
    <w:rsid w:val="00935137"/>
    <w:rsid w:val="0093734C"/>
    <w:rsid w:val="00945266"/>
    <w:rsid w:val="00956E43"/>
    <w:rsid w:val="00956F7B"/>
    <w:rsid w:val="00962DD6"/>
    <w:rsid w:val="00965A5B"/>
    <w:rsid w:val="00967EC6"/>
    <w:rsid w:val="00980F07"/>
    <w:rsid w:val="0098704B"/>
    <w:rsid w:val="0099383E"/>
    <w:rsid w:val="00994238"/>
    <w:rsid w:val="00995694"/>
    <w:rsid w:val="009A0B99"/>
    <w:rsid w:val="009A35C3"/>
    <w:rsid w:val="009E22A8"/>
    <w:rsid w:val="009E3F31"/>
    <w:rsid w:val="009E48FC"/>
    <w:rsid w:val="009E6065"/>
    <w:rsid w:val="009F4212"/>
    <w:rsid w:val="009F72B3"/>
    <w:rsid w:val="00A03F47"/>
    <w:rsid w:val="00A0700A"/>
    <w:rsid w:val="00A22DC1"/>
    <w:rsid w:val="00A22E73"/>
    <w:rsid w:val="00A3213E"/>
    <w:rsid w:val="00A33AF0"/>
    <w:rsid w:val="00A37864"/>
    <w:rsid w:val="00A4765F"/>
    <w:rsid w:val="00A551C5"/>
    <w:rsid w:val="00A6697D"/>
    <w:rsid w:val="00A747CE"/>
    <w:rsid w:val="00A85901"/>
    <w:rsid w:val="00A85FC4"/>
    <w:rsid w:val="00A92002"/>
    <w:rsid w:val="00A92D54"/>
    <w:rsid w:val="00A95F8F"/>
    <w:rsid w:val="00AA37B5"/>
    <w:rsid w:val="00AB439E"/>
    <w:rsid w:val="00AB702B"/>
    <w:rsid w:val="00AC093D"/>
    <w:rsid w:val="00AD2897"/>
    <w:rsid w:val="00AD6619"/>
    <w:rsid w:val="00AE06AE"/>
    <w:rsid w:val="00AE0E3F"/>
    <w:rsid w:val="00AE3648"/>
    <w:rsid w:val="00AE3A0F"/>
    <w:rsid w:val="00AE3AB2"/>
    <w:rsid w:val="00AE4AD9"/>
    <w:rsid w:val="00AE670B"/>
    <w:rsid w:val="00AF2A9A"/>
    <w:rsid w:val="00B00EC5"/>
    <w:rsid w:val="00B0783A"/>
    <w:rsid w:val="00B123B3"/>
    <w:rsid w:val="00B12B87"/>
    <w:rsid w:val="00B20AFD"/>
    <w:rsid w:val="00B45EC5"/>
    <w:rsid w:val="00B4625C"/>
    <w:rsid w:val="00B5216F"/>
    <w:rsid w:val="00B56B0E"/>
    <w:rsid w:val="00B64F00"/>
    <w:rsid w:val="00B656DD"/>
    <w:rsid w:val="00B6706A"/>
    <w:rsid w:val="00B7149D"/>
    <w:rsid w:val="00B83D57"/>
    <w:rsid w:val="00B843E3"/>
    <w:rsid w:val="00B877F4"/>
    <w:rsid w:val="00B94087"/>
    <w:rsid w:val="00B971D0"/>
    <w:rsid w:val="00BA3572"/>
    <w:rsid w:val="00BA57A6"/>
    <w:rsid w:val="00BB5FF0"/>
    <w:rsid w:val="00BC33C0"/>
    <w:rsid w:val="00BE147F"/>
    <w:rsid w:val="00BE20A0"/>
    <w:rsid w:val="00BE2DB5"/>
    <w:rsid w:val="00BE6A9C"/>
    <w:rsid w:val="00BF23BE"/>
    <w:rsid w:val="00BF5E91"/>
    <w:rsid w:val="00BF6EB1"/>
    <w:rsid w:val="00C27F30"/>
    <w:rsid w:val="00C369D4"/>
    <w:rsid w:val="00C36F9D"/>
    <w:rsid w:val="00C43977"/>
    <w:rsid w:val="00C447F5"/>
    <w:rsid w:val="00C61A1A"/>
    <w:rsid w:val="00C66835"/>
    <w:rsid w:val="00C71D38"/>
    <w:rsid w:val="00C732E3"/>
    <w:rsid w:val="00C744FC"/>
    <w:rsid w:val="00C82C2A"/>
    <w:rsid w:val="00C857B0"/>
    <w:rsid w:val="00C86B47"/>
    <w:rsid w:val="00C97040"/>
    <w:rsid w:val="00CB1226"/>
    <w:rsid w:val="00CB1E45"/>
    <w:rsid w:val="00CB2993"/>
    <w:rsid w:val="00CB4056"/>
    <w:rsid w:val="00CB43A2"/>
    <w:rsid w:val="00CE3862"/>
    <w:rsid w:val="00CE408A"/>
    <w:rsid w:val="00CE5158"/>
    <w:rsid w:val="00CE5B8C"/>
    <w:rsid w:val="00CE6223"/>
    <w:rsid w:val="00CE6E5A"/>
    <w:rsid w:val="00CE76EE"/>
    <w:rsid w:val="00D01840"/>
    <w:rsid w:val="00D02A14"/>
    <w:rsid w:val="00D04394"/>
    <w:rsid w:val="00D17FF4"/>
    <w:rsid w:val="00D205F4"/>
    <w:rsid w:val="00D2119A"/>
    <w:rsid w:val="00D36D90"/>
    <w:rsid w:val="00D43DAC"/>
    <w:rsid w:val="00D447A3"/>
    <w:rsid w:val="00D44812"/>
    <w:rsid w:val="00D455F6"/>
    <w:rsid w:val="00D4574C"/>
    <w:rsid w:val="00D45F1B"/>
    <w:rsid w:val="00D468EC"/>
    <w:rsid w:val="00D50C22"/>
    <w:rsid w:val="00D54AA2"/>
    <w:rsid w:val="00D64ACB"/>
    <w:rsid w:val="00D64D8E"/>
    <w:rsid w:val="00D72C30"/>
    <w:rsid w:val="00D73042"/>
    <w:rsid w:val="00D91EA8"/>
    <w:rsid w:val="00DA5D0E"/>
    <w:rsid w:val="00DA7A91"/>
    <w:rsid w:val="00DB41A6"/>
    <w:rsid w:val="00DB7036"/>
    <w:rsid w:val="00DD1A58"/>
    <w:rsid w:val="00DD3CAE"/>
    <w:rsid w:val="00DD5872"/>
    <w:rsid w:val="00DD6E00"/>
    <w:rsid w:val="00DE1EE1"/>
    <w:rsid w:val="00DE3D27"/>
    <w:rsid w:val="00DF1505"/>
    <w:rsid w:val="00DF1AEB"/>
    <w:rsid w:val="00DF3626"/>
    <w:rsid w:val="00DF3D12"/>
    <w:rsid w:val="00DF5723"/>
    <w:rsid w:val="00DF5E00"/>
    <w:rsid w:val="00DF61E3"/>
    <w:rsid w:val="00E036F3"/>
    <w:rsid w:val="00E118DC"/>
    <w:rsid w:val="00E263FC"/>
    <w:rsid w:val="00E3324C"/>
    <w:rsid w:val="00E33629"/>
    <w:rsid w:val="00E40908"/>
    <w:rsid w:val="00E4526E"/>
    <w:rsid w:val="00E50E72"/>
    <w:rsid w:val="00E55CCF"/>
    <w:rsid w:val="00E55CF5"/>
    <w:rsid w:val="00E62613"/>
    <w:rsid w:val="00E63F74"/>
    <w:rsid w:val="00E671A3"/>
    <w:rsid w:val="00E708D0"/>
    <w:rsid w:val="00E73ABD"/>
    <w:rsid w:val="00E76680"/>
    <w:rsid w:val="00E76DF5"/>
    <w:rsid w:val="00E83659"/>
    <w:rsid w:val="00E878AF"/>
    <w:rsid w:val="00E93DE9"/>
    <w:rsid w:val="00EA2276"/>
    <w:rsid w:val="00EB0370"/>
    <w:rsid w:val="00EB3809"/>
    <w:rsid w:val="00EB55D4"/>
    <w:rsid w:val="00EB6262"/>
    <w:rsid w:val="00EB73CC"/>
    <w:rsid w:val="00EC3B54"/>
    <w:rsid w:val="00EC552A"/>
    <w:rsid w:val="00ED7A7C"/>
    <w:rsid w:val="00EE0657"/>
    <w:rsid w:val="00EE2949"/>
    <w:rsid w:val="00EE40C3"/>
    <w:rsid w:val="00EE62F3"/>
    <w:rsid w:val="00EF26F5"/>
    <w:rsid w:val="00EF5435"/>
    <w:rsid w:val="00F0060F"/>
    <w:rsid w:val="00F03513"/>
    <w:rsid w:val="00F06231"/>
    <w:rsid w:val="00F10AE1"/>
    <w:rsid w:val="00F50029"/>
    <w:rsid w:val="00F5533E"/>
    <w:rsid w:val="00F63FC2"/>
    <w:rsid w:val="00F71F22"/>
    <w:rsid w:val="00F84A54"/>
    <w:rsid w:val="00F920FC"/>
    <w:rsid w:val="00FA3183"/>
    <w:rsid w:val="00FB1563"/>
    <w:rsid w:val="00FE67AC"/>
    <w:rsid w:val="00FF1968"/>
    <w:rsid w:val="00FF1B5A"/>
    <w:rsid w:val="00FF28C7"/>
    <w:rsid w:val="00FF2947"/>
    <w:rsid w:val="00FF49BE"/>
    <w:rsid w:val="00FF696B"/>
    <w:rsid w:val="00FF75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A29CFC"/>
  <w15:docId w15:val="{79ECF1DC-F9B9-4AC0-8677-C50DC6735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q-AL" w:eastAsia="sq-A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5E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A35E3"/>
    <w:pPr>
      <w:ind w:left="720"/>
      <w:contextualSpacing/>
    </w:pPr>
  </w:style>
  <w:style w:type="paragraph" w:styleId="Footer">
    <w:name w:val="footer"/>
    <w:basedOn w:val="Normal"/>
    <w:link w:val="FooterChar"/>
    <w:uiPriority w:val="99"/>
    <w:rsid w:val="003A35E3"/>
    <w:pPr>
      <w:tabs>
        <w:tab w:val="center" w:pos="4320"/>
        <w:tab w:val="right" w:pos="8640"/>
      </w:tabs>
    </w:pPr>
    <w:rPr>
      <w:sz w:val="20"/>
      <w:szCs w:val="20"/>
    </w:rPr>
  </w:style>
  <w:style w:type="character" w:customStyle="1" w:styleId="FooterChar">
    <w:name w:val="Footer Char"/>
    <w:link w:val="Footer"/>
    <w:uiPriority w:val="99"/>
    <w:locked/>
    <w:rsid w:val="003A35E3"/>
    <w:rPr>
      <w:rFonts w:ascii="Calibri" w:hAnsi="Calibri"/>
      <w:sz w:val="20"/>
    </w:rPr>
  </w:style>
  <w:style w:type="character" w:styleId="PageNumber">
    <w:name w:val="page number"/>
    <w:uiPriority w:val="99"/>
    <w:rsid w:val="003A35E3"/>
    <w:rPr>
      <w:rFonts w:cs="Times New Roman"/>
    </w:rPr>
  </w:style>
  <w:style w:type="paragraph" w:styleId="Title">
    <w:name w:val="Title"/>
    <w:basedOn w:val="Normal"/>
    <w:link w:val="TitleChar"/>
    <w:uiPriority w:val="99"/>
    <w:qFormat/>
    <w:rsid w:val="003A35E3"/>
    <w:pPr>
      <w:spacing w:after="0" w:line="240" w:lineRule="auto"/>
      <w:jc w:val="center"/>
    </w:pPr>
    <w:rPr>
      <w:rFonts w:ascii="Times New Roman" w:eastAsia="MS Mincho" w:hAnsi="Times New Roman"/>
      <w:b/>
      <w:bCs/>
      <w:sz w:val="24"/>
      <w:szCs w:val="24"/>
    </w:rPr>
  </w:style>
  <w:style w:type="character" w:customStyle="1" w:styleId="TitleChar">
    <w:name w:val="Title Char"/>
    <w:link w:val="Title"/>
    <w:uiPriority w:val="99"/>
    <w:locked/>
    <w:rsid w:val="003A35E3"/>
    <w:rPr>
      <w:rFonts w:ascii="Times New Roman" w:eastAsia="MS Mincho" w:hAnsi="Times New Roman"/>
      <w:b/>
      <w:sz w:val="24"/>
      <w:lang w:val="sq-AL"/>
    </w:rPr>
  </w:style>
  <w:style w:type="paragraph" w:styleId="IntenseQuote">
    <w:name w:val="Intense Quote"/>
    <w:basedOn w:val="Normal"/>
    <w:next w:val="Normal"/>
    <w:link w:val="IntenseQuoteChar"/>
    <w:uiPriority w:val="99"/>
    <w:qFormat/>
    <w:rsid w:val="003A35E3"/>
    <w:pPr>
      <w:pBdr>
        <w:bottom w:val="single" w:sz="4" w:space="4" w:color="4F81BD"/>
      </w:pBdr>
      <w:spacing w:before="200" w:after="280"/>
      <w:ind w:left="936" w:right="936"/>
    </w:pPr>
    <w:rPr>
      <w:rFonts w:eastAsia="MS Mincho"/>
      <w:b/>
      <w:bCs/>
      <w:i/>
      <w:iCs/>
      <w:color w:val="4F81BD"/>
      <w:sz w:val="20"/>
      <w:szCs w:val="20"/>
    </w:rPr>
  </w:style>
  <w:style w:type="character" w:customStyle="1" w:styleId="IntenseQuoteChar">
    <w:name w:val="Intense Quote Char"/>
    <w:link w:val="IntenseQuote"/>
    <w:uiPriority w:val="99"/>
    <w:locked/>
    <w:rsid w:val="003A35E3"/>
    <w:rPr>
      <w:rFonts w:ascii="Calibri" w:eastAsia="MS Mincho" w:hAnsi="Calibri"/>
      <w:b/>
      <w:i/>
      <w:color w:val="4F81BD"/>
      <w:sz w:val="20"/>
    </w:rPr>
  </w:style>
  <w:style w:type="paragraph" w:styleId="BalloonText">
    <w:name w:val="Balloon Text"/>
    <w:basedOn w:val="Normal"/>
    <w:link w:val="BalloonTextChar"/>
    <w:uiPriority w:val="99"/>
    <w:semiHidden/>
    <w:rsid w:val="003A35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A35E3"/>
    <w:rPr>
      <w:rFonts w:ascii="Tahoma" w:hAnsi="Tahoma"/>
      <w:sz w:val="16"/>
      <w:lang w:val="sq-AL"/>
    </w:rPr>
  </w:style>
  <w:style w:type="paragraph" w:customStyle="1" w:styleId="CharCharChar">
    <w:name w:val="Char Char Char"/>
    <w:basedOn w:val="Normal"/>
    <w:uiPriority w:val="99"/>
    <w:rsid w:val="00261894"/>
    <w:pPr>
      <w:spacing w:after="160" w:line="240" w:lineRule="exact"/>
    </w:pPr>
    <w:rPr>
      <w:rFonts w:ascii="Tahoma" w:eastAsia="Times New Roman" w:hAnsi="Tahoma"/>
      <w:noProof/>
      <w:sz w:val="20"/>
      <w:szCs w:val="20"/>
    </w:rPr>
  </w:style>
  <w:style w:type="paragraph" w:customStyle="1" w:styleId="CM10">
    <w:name w:val="CM10"/>
    <w:basedOn w:val="Normal"/>
    <w:next w:val="Normal"/>
    <w:uiPriority w:val="99"/>
    <w:rsid w:val="00504838"/>
    <w:pPr>
      <w:widowControl w:val="0"/>
      <w:autoSpaceDE w:val="0"/>
      <w:autoSpaceDN w:val="0"/>
      <w:adjustRightInd w:val="0"/>
      <w:spacing w:after="228" w:line="240" w:lineRule="auto"/>
    </w:pPr>
    <w:rPr>
      <w:rFonts w:ascii="Helvetica" w:eastAsia="Times New Roman" w:hAnsi="Helvetica"/>
      <w:sz w:val="24"/>
      <w:szCs w:val="24"/>
      <w:lang w:val="en-US"/>
    </w:rPr>
  </w:style>
  <w:style w:type="paragraph" w:customStyle="1" w:styleId="Default">
    <w:name w:val="Default"/>
    <w:uiPriority w:val="99"/>
    <w:rsid w:val="00BE2DB5"/>
    <w:pPr>
      <w:autoSpaceDE w:val="0"/>
      <w:autoSpaceDN w:val="0"/>
      <w:adjustRightInd w:val="0"/>
    </w:pPr>
    <w:rPr>
      <w:rFonts w:ascii="Times New Roman" w:hAnsi="Times New Roman"/>
      <w:color w:val="000000"/>
      <w:sz w:val="24"/>
      <w:szCs w:val="24"/>
      <w:lang w:val="en-US" w:eastAsia="en-US"/>
    </w:rPr>
  </w:style>
  <w:style w:type="paragraph" w:styleId="Header">
    <w:name w:val="header"/>
    <w:basedOn w:val="Normal"/>
    <w:link w:val="HeaderChar"/>
    <w:uiPriority w:val="99"/>
    <w:rsid w:val="008C01B1"/>
    <w:pPr>
      <w:tabs>
        <w:tab w:val="center" w:pos="4680"/>
        <w:tab w:val="right" w:pos="9360"/>
      </w:tabs>
      <w:spacing w:after="0" w:line="240" w:lineRule="auto"/>
    </w:pPr>
  </w:style>
  <w:style w:type="character" w:customStyle="1" w:styleId="HeaderChar">
    <w:name w:val="Header Char"/>
    <w:link w:val="Header"/>
    <w:uiPriority w:val="99"/>
    <w:locked/>
    <w:rsid w:val="008C01B1"/>
    <w:rPr>
      <w:sz w:val="22"/>
      <w:lang w:val="sq-AL"/>
    </w:rPr>
  </w:style>
  <w:style w:type="character" w:customStyle="1" w:styleId="normalchar1">
    <w:name w:val="normal__char1"/>
    <w:uiPriority w:val="99"/>
    <w:rsid w:val="001813D6"/>
    <w:rPr>
      <w:rFonts w:ascii="Times New Roman" w:hAnsi="Times New Roman"/>
      <w:sz w:val="22"/>
    </w:rPr>
  </w:style>
  <w:style w:type="character" w:customStyle="1" w:styleId="list0020paragraphchar1">
    <w:name w:val="list_0020paragraph__char1"/>
    <w:uiPriority w:val="99"/>
    <w:rsid w:val="001813D6"/>
    <w:rPr>
      <w:rFonts w:ascii="Times New Roman" w:hAnsi="Times New Roman"/>
      <w:sz w:val="22"/>
    </w:rPr>
  </w:style>
  <w:style w:type="character" w:styleId="Hyperlink">
    <w:name w:val="Hyperlink"/>
    <w:uiPriority w:val="99"/>
    <w:rsid w:val="00EA2276"/>
    <w:rPr>
      <w:rFonts w:cs="Times New Roman"/>
      <w:color w:val="0000FF"/>
      <w:u w:val="single"/>
    </w:rPr>
  </w:style>
  <w:style w:type="character" w:customStyle="1" w:styleId="longtext">
    <w:name w:val="long_text"/>
    <w:uiPriority w:val="99"/>
    <w:rsid w:val="00912524"/>
  </w:style>
  <w:style w:type="character" w:customStyle="1" w:styleId="hps">
    <w:name w:val="hps"/>
    <w:uiPriority w:val="99"/>
    <w:rsid w:val="00172424"/>
  </w:style>
  <w:style w:type="character" w:customStyle="1" w:styleId="Strong1">
    <w:name w:val="Strong1"/>
    <w:uiPriority w:val="99"/>
    <w:rsid w:val="00172424"/>
    <w:rPr>
      <w:rFonts w:ascii="Lucida Grande" w:hAnsi="Lucida Grande"/>
      <w:b/>
      <w:color w:val="000000"/>
      <w:sz w:val="20"/>
    </w:rPr>
  </w:style>
  <w:style w:type="character" w:styleId="SubtleReference">
    <w:name w:val="Subtle Reference"/>
    <w:basedOn w:val="DefaultParagraphFont"/>
    <w:uiPriority w:val="31"/>
    <w:qFormat/>
    <w:rsid w:val="00170DCC"/>
    <w:rPr>
      <w:smallCaps/>
      <w:color w:val="5A5A5A" w:themeColor="text1" w:themeTint="A5"/>
    </w:rPr>
  </w:style>
  <w:style w:type="paragraph" w:customStyle="1" w:styleId="Body">
    <w:name w:val="Body"/>
    <w:rsid w:val="004E0D27"/>
    <w:pPr>
      <w:pBdr>
        <w:top w:val="none" w:sz="96" w:space="31" w:color="FFFFFF" w:frame="1"/>
        <w:left w:val="none" w:sz="96" w:space="31" w:color="FFFFFF" w:frame="1"/>
        <w:bottom w:val="none" w:sz="96" w:space="31" w:color="FFFFFF" w:frame="1"/>
        <w:right w:val="none" w:sz="96" w:space="31" w:color="FFFFFF" w:frame="1"/>
      </w:pBdr>
      <w:jc w:val="both"/>
    </w:pPr>
    <w:rPr>
      <w:rFonts w:ascii="Times New Roman" w:eastAsia="Times New Roman" w:hAnsi="Arial Unicode MS" w:cs="Arial Unicode MS"/>
      <w:color w:val="000000"/>
      <w:sz w:val="24"/>
      <w:szCs w:val="24"/>
      <w:u w:color="000000"/>
      <w:lang w:val="en-US" w:eastAsia="en-US"/>
    </w:rPr>
  </w:style>
  <w:style w:type="numbering" w:customStyle="1" w:styleId="NoList1">
    <w:name w:val="No List1"/>
    <w:next w:val="NoList"/>
    <w:uiPriority w:val="99"/>
    <w:semiHidden/>
    <w:unhideWhenUsed/>
    <w:rsid w:val="009E6065"/>
  </w:style>
  <w:style w:type="paragraph" w:customStyle="1" w:styleId="MediumGrid21">
    <w:name w:val="Medium Grid 21"/>
    <w:uiPriority w:val="1"/>
    <w:qFormat/>
    <w:rsid w:val="009E6065"/>
    <w:pPr>
      <w:numPr>
        <w:numId w:val="15"/>
      </w:numPr>
      <w:ind w:left="360"/>
    </w:pPr>
    <w:rPr>
      <w:rFonts w:ascii="Times New Roman" w:eastAsia="Times New Roman" w:hAnsi="Times New Roman"/>
      <w:strike/>
      <w:sz w:val="24"/>
      <w:szCs w:val="24"/>
      <w:lang w:eastAsia="en-US"/>
    </w:rPr>
  </w:style>
  <w:style w:type="character" w:customStyle="1" w:styleId="ListParagraphChar">
    <w:name w:val="List Paragraph Char"/>
    <w:link w:val="ListParagraph"/>
    <w:uiPriority w:val="34"/>
    <w:locked/>
    <w:rsid w:val="003F00B4"/>
    <w:rPr>
      <w:sz w:val="22"/>
      <w:szCs w:val="22"/>
      <w:lang w:eastAsia="en-US"/>
    </w:rPr>
  </w:style>
  <w:style w:type="paragraph" w:styleId="BodyText3">
    <w:name w:val="Body Text 3"/>
    <w:basedOn w:val="Normal"/>
    <w:link w:val="BodyText3Char"/>
    <w:rsid w:val="00DF3626"/>
    <w:pPr>
      <w:spacing w:after="120" w:line="240" w:lineRule="auto"/>
    </w:pPr>
    <w:rPr>
      <w:rFonts w:ascii="Times New Roman" w:eastAsia="Times New Roman" w:hAnsi="Times New Roman"/>
      <w:sz w:val="16"/>
      <w:szCs w:val="16"/>
      <w:lang w:val="en-US"/>
    </w:rPr>
  </w:style>
  <w:style w:type="character" w:customStyle="1" w:styleId="BodyText3Char">
    <w:name w:val="Body Text 3 Char"/>
    <w:basedOn w:val="DefaultParagraphFont"/>
    <w:link w:val="BodyText3"/>
    <w:rsid w:val="00DF3626"/>
    <w:rPr>
      <w:rFonts w:ascii="Times New Roman" w:eastAsia="Times New Roman" w:hAnsi="Times New Roman"/>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1396">
      <w:bodyDiv w:val="1"/>
      <w:marLeft w:val="0"/>
      <w:marRight w:val="0"/>
      <w:marTop w:val="0"/>
      <w:marBottom w:val="0"/>
      <w:divBdr>
        <w:top w:val="none" w:sz="0" w:space="0" w:color="auto"/>
        <w:left w:val="none" w:sz="0" w:space="0" w:color="auto"/>
        <w:bottom w:val="none" w:sz="0" w:space="0" w:color="auto"/>
        <w:right w:val="none" w:sz="0" w:space="0" w:color="auto"/>
      </w:divBdr>
    </w:div>
    <w:div w:id="134571954">
      <w:bodyDiv w:val="1"/>
      <w:marLeft w:val="0"/>
      <w:marRight w:val="0"/>
      <w:marTop w:val="0"/>
      <w:marBottom w:val="0"/>
      <w:divBdr>
        <w:top w:val="none" w:sz="0" w:space="0" w:color="auto"/>
        <w:left w:val="none" w:sz="0" w:space="0" w:color="auto"/>
        <w:bottom w:val="none" w:sz="0" w:space="0" w:color="auto"/>
        <w:right w:val="none" w:sz="0" w:space="0" w:color="auto"/>
      </w:divBdr>
    </w:div>
    <w:div w:id="1568951411">
      <w:bodyDiv w:val="1"/>
      <w:marLeft w:val="0"/>
      <w:marRight w:val="0"/>
      <w:marTop w:val="0"/>
      <w:marBottom w:val="0"/>
      <w:divBdr>
        <w:top w:val="none" w:sz="0" w:space="0" w:color="auto"/>
        <w:left w:val="none" w:sz="0" w:space="0" w:color="auto"/>
        <w:bottom w:val="none" w:sz="0" w:space="0" w:color="auto"/>
        <w:right w:val="none" w:sz="0" w:space="0" w:color="auto"/>
      </w:divBdr>
    </w:div>
    <w:div w:id="190791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nimete.F.Krasniqi@rks-gov.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em.Berisha@rks-gov.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animete.F.Krasniqi@rks-gov.net" TargetMode="External"/><Relationship Id="rId4" Type="http://schemas.openxmlformats.org/officeDocument/2006/relationships/settings" Target="settings.xml"/><Relationship Id="rId9" Type="http://schemas.openxmlformats.org/officeDocument/2006/relationships/hyperlink" Target="mailto:Adem.Berisha@rks-gov.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2228E-901E-489B-9AB7-A4F944DAD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12</Pages>
  <Words>3153</Words>
  <Characters>17977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Ilir Kryeziu</dc:creator>
  <cp:lastModifiedBy>Ganimete F Krasniqi</cp:lastModifiedBy>
  <cp:revision>4</cp:revision>
  <cp:lastPrinted>2021-08-19T11:51:00Z</cp:lastPrinted>
  <dcterms:created xsi:type="dcterms:W3CDTF">2021-10-12T13:21:00Z</dcterms:created>
  <dcterms:modified xsi:type="dcterms:W3CDTF">2021-10-13T09:02:00Z</dcterms:modified>
</cp:coreProperties>
</file>