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B3702" w14:textId="77777777" w:rsidR="00385911" w:rsidRDefault="00385911" w:rsidP="00385911">
      <w:pPr>
        <w:jc w:val="center"/>
        <w:rPr>
          <w:rFonts w:ascii="Book Antiqua" w:hAnsi="Book Antiqua" w:cs="Book Antiqua"/>
        </w:rPr>
      </w:pPr>
      <w:r>
        <w:rPr>
          <w:noProof/>
          <w:lang w:val="en-US"/>
        </w:rPr>
        <w:drawing>
          <wp:inline distT="0" distB="0" distL="0" distR="0" wp14:anchorId="31925DCF" wp14:editId="5725965B">
            <wp:extent cx="1133475" cy="1285875"/>
            <wp:effectExtent l="0" t="0" r="9525" b="9525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A3E57" w14:textId="77777777" w:rsidR="00385911" w:rsidRDefault="00385911" w:rsidP="00385911">
      <w:pPr>
        <w:spacing w:after="0"/>
        <w:jc w:val="center"/>
        <w:rPr>
          <w:rFonts w:ascii="Book Antiqua" w:eastAsia="Batang" w:hAnsi="Book Antiqua"/>
          <w:b/>
          <w:bCs/>
          <w:sz w:val="28"/>
          <w:szCs w:val="28"/>
          <w:lang w:val="sv-SE"/>
        </w:rPr>
      </w:pPr>
      <w:r>
        <w:rPr>
          <w:rFonts w:ascii="Book Antiqua" w:eastAsia="Calibri" w:hAnsi="Book Antiqua" w:cs="Book Antiqua"/>
          <w:b/>
          <w:bCs/>
          <w:sz w:val="28"/>
          <w:szCs w:val="28"/>
        </w:rPr>
        <w:t>Republika e Kosovës</w:t>
      </w:r>
    </w:p>
    <w:p w14:paraId="510657C3" w14:textId="77777777" w:rsidR="00385911" w:rsidRDefault="00385911" w:rsidP="00385911">
      <w:pPr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eastAsia="Batang" w:hAnsi="Book Antiqua" w:cs="Book Antiqua"/>
          <w:b/>
          <w:bCs/>
          <w:sz w:val="24"/>
          <w:szCs w:val="24"/>
          <w:lang w:val="sv-SE"/>
        </w:rPr>
        <w:t>Republika Kosova-</w:t>
      </w:r>
      <w:r>
        <w:rPr>
          <w:rFonts w:ascii="Book Antiqua" w:eastAsia="Calibri" w:hAnsi="Book Antiqua" w:cs="Book Antiqua"/>
          <w:b/>
          <w:bCs/>
          <w:sz w:val="24"/>
          <w:szCs w:val="24"/>
          <w:lang w:val="sv-SE"/>
        </w:rPr>
        <w:t xml:space="preserve">Republic of </w:t>
      </w:r>
      <w:r>
        <w:rPr>
          <w:rFonts w:ascii="Book Antiqua" w:eastAsia="Calibri" w:hAnsi="Book Antiqua" w:cs="Book Antiqua"/>
          <w:b/>
          <w:bCs/>
          <w:sz w:val="24"/>
          <w:szCs w:val="24"/>
        </w:rPr>
        <w:t>Kosovo</w:t>
      </w:r>
    </w:p>
    <w:p w14:paraId="7B61AA9A" w14:textId="77777777" w:rsidR="00385911" w:rsidRDefault="00385911" w:rsidP="00385911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24"/>
          <w:szCs w:val="24"/>
          <w:lang w:val="sv-SE"/>
        </w:rPr>
      </w:pPr>
      <w:r>
        <w:rPr>
          <w:rFonts w:ascii="Book Antiqua" w:eastAsia="Calibri" w:hAnsi="Book Antiqua" w:cs="Book Antiqua"/>
          <w:b/>
          <w:i/>
          <w:iCs/>
          <w:sz w:val="24"/>
          <w:szCs w:val="24"/>
        </w:rPr>
        <w:t xml:space="preserve">Qeveria - Vlada - Government </w:t>
      </w:r>
    </w:p>
    <w:p w14:paraId="6CDAE32F" w14:textId="77777777" w:rsidR="00385911" w:rsidRDefault="00385911" w:rsidP="00385911">
      <w:pPr>
        <w:autoSpaceDE w:val="0"/>
        <w:autoSpaceDN w:val="0"/>
        <w:adjustRightInd w:val="0"/>
        <w:spacing w:after="0"/>
        <w:jc w:val="center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 xml:space="preserve">Ministria e Punës dhe Mirëqenies Sociale </w:t>
      </w:r>
    </w:p>
    <w:p w14:paraId="244A6B0D" w14:textId="54711CDA" w:rsidR="00385911" w:rsidRDefault="00385911" w:rsidP="00385911">
      <w:pPr>
        <w:jc w:val="center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>Ministarstvo Rada i Socijalne Zastine – Ministry of Labour and Social</w:t>
      </w:r>
      <w:r w:rsidR="00FE1695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 xml:space="preserve"> W</w:t>
      </w:r>
      <w:r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>elfare</w:t>
      </w:r>
    </w:p>
    <w:p w14:paraId="55F997A1" w14:textId="77777777" w:rsidR="00385911" w:rsidRDefault="00385911" w:rsidP="00385911">
      <w:pPr>
        <w:rPr>
          <w:rFonts w:ascii="Book Antiqua" w:hAnsi="Book Antiqua"/>
        </w:rPr>
      </w:pPr>
      <w:r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>________________________________________________________________________</w:t>
      </w:r>
    </w:p>
    <w:p w14:paraId="633AE762" w14:textId="77777777" w:rsidR="00385911" w:rsidRPr="00401C5A" w:rsidRDefault="00385911" w:rsidP="00337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B8A05" w14:textId="77777777" w:rsidR="00E22D66" w:rsidRDefault="00E22D66" w:rsidP="003859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7ABF7A" w14:textId="77777777" w:rsidR="00E22D66" w:rsidRDefault="00E22D66" w:rsidP="003859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10871C" w14:textId="77777777" w:rsidR="00E22D66" w:rsidRDefault="00E22D66" w:rsidP="003859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1C0434" w14:textId="77777777" w:rsidR="00E22D66" w:rsidRDefault="00E22D66" w:rsidP="003859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DA2038" w14:textId="77777777" w:rsidR="00E22D66" w:rsidRDefault="00E22D66" w:rsidP="003859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1302AC" w14:textId="77777777" w:rsidR="00E22D66" w:rsidRDefault="00E22D66" w:rsidP="003859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5A63E9" w14:textId="77777777" w:rsidR="00E22D66" w:rsidRDefault="00E22D66" w:rsidP="003859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B7E345" w14:textId="77777777" w:rsidR="00E22D66" w:rsidRDefault="00E22D66" w:rsidP="003859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96B133" w14:textId="77777777" w:rsidR="00E22D66" w:rsidRDefault="00E22D66" w:rsidP="003859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18B0EC" w14:textId="77777777" w:rsidR="00E22D66" w:rsidRDefault="00E22D66" w:rsidP="003859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47F479" w14:textId="77777777" w:rsidR="00385911" w:rsidRPr="00E22D66" w:rsidRDefault="00385911" w:rsidP="003859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D66">
        <w:rPr>
          <w:rFonts w:ascii="Times New Roman" w:hAnsi="Times New Roman"/>
          <w:b/>
          <w:sz w:val="24"/>
          <w:szCs w:val="24"/>
        </w:rPr>
        <w:t>Dokument Konsultimi</w:t>
      </w:r>
    </w:p>
    <w:p w14:paraId="257A9C47" w14:textId="77777777" w:rsidR="00C4723F" w:rsidRDefault="00C4723F" w:rsidP="003859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CA0CDB" w14:textId="77777777" w:rsidR="00E22D66" w:rsidRPr="00E22D66" w:rsidRDefault="00E22D66" w:rsidP="003859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5C2F2F" w14:textId="77777777" w:rsidR="00385911" w:rsidRPr="00E22D66" w:rsidRDefault="00C4723F" w:rsidP="003859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D66">
        <w:rPr>
          <w:rFonts w:ascii="Times New Roman" w:hAnsi="Times New Roman"/>
          <w:b/>
          <w:sz w:val="24"/>
          <w:szCs w:val="24"/>
        </w:rPr>
        <w:t>P</w:t>
      </w:r>
      <w:r w:rsidR="00385911" w:rsidRPr="00E22D66">
        <w:rPr>
          <w:rFonts w:ascii="Times New Roman" w:hAnsi="Times New Roman"/>
          <w:b/>
          <w:sz w:val="24"/>
          <w:szCs w:val="24"/>
        </w:rPr>
        <w:t>ër</w:t>
      </w:r>
    </w:p>
    <w:p w14:paraId="088B0135" w14:textId="77777777" w:rsidR="00C4723F" w:rsidRDefault="00C4723F" w:rsidP="003859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BA0DA4" w14:textId="77777777" w:rsidR="00E22D66" w:rsidRPr="00E22D66" w:rsidRDefault="00E22D66" w:rsidP="003859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AA400C" w14:textId="4B586703" w:rsidR="00C4723F" w:rsidRPr="00E22D66" w:rsidRDefault="00CE5073" w:rsidP="00C4723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22D66">
        <w:rPr>
          <w:rStyle w:val="CommentReference"/>
          <w:rFonts w:ascii="Times New Roman" w:hAnsi="Times New Roman"/>
          <w:b/>
          <w:sz w:val="24"/>
          <w:szCs w:val="24"/>
        </w:rPr>
        <w:t>PROJEKLIGJI</w:t>
      </w:r>
      <w:r w:rsidR="00E253E9">
        <w:rPr>
          <w:rStyle w:val="CommentReference"/>
          <w:rFonts w:ascii="Times New Roman" w:hAnsi="Times New Roman"/>
          <w:b/>
          <w:sz w:val="24"/>
          <w:szCs w:val="24"/>
        </w:rPr>
        <w:t>N</w:t>
      </w:r>
      <w:r w:rsidRPr="00E22D66">
        <w:rPr>
          <w:rStyle w:val="CommentReference"/>
          <w:rFonts w:ascii="Times New Roman" w:hAnsi="Times New Roman"/>
          <w:b/>
          <w:sz w:val="24"/>
          <w:szCs w:val="24"/>
        </w:rPr>
        <w:t xml:space="preserve"> </w:t>
      </w:r>
      <w:r w:rsidR="00C4723F" w:rsidRPr="00E22D66">
        <w:rPr>
          <w:rFonts w:ascii="Times New Roman" w:hAnsi="Times New Roman"/>
          <w:b/>
          <w:bCs/>
          <w:sz w:val="24"/>
          <w:szCs w:val="24"/>
        </w:rPr>
        <w:t>PËR SHËRBIME SOCIALE DHE FAMILJARE</w:t>
      </w:r>
    </w:p>
    <w:p w14:paraId="7967BC4F" w14:textId="77777777" w:rsidR="00385911" w:rsidRPr="00E22D66" w:rsidRDefault="00385911" w:rsidP="003859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B02C7F" w14:textId="77777777" w:rsidR="00385911" w:rsidRPr="00E22D66" w:rsidRDefault="00385911" w:rsidP="003859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0A7B91C" w14:textId="77777777" w:rsidR="00E22D66" w:rsidRDefault="00E22D66" w:rsidP="003859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D75511F" w14:textId="77777777" w:rsidR="00E22D66" w:rsidRDefault="00E22D66" w:rsidP="003859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8B5E5F5" w14:textId="77777777" w:rsidR="00E22D66" w:rsidRDefault="00E22D66" w:rsidP="003859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543BDB8" w14:textId="77777777" w:rsidR="00E22D66" w:rsidRDefault="00E22D66" w:rsidP="003859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2D23440" w14:textId="77777777" w:rsidR="00E22D66" w:rsidRDefault="00E22D66" w:rsidP="003859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52B777C" w14:textId="77777777" w:rsidR="00E22D66" w:rsidRDefault="00E22D66" w:rsidP="003859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F9389D0" w14:textId="77777777" w:rsidR="00E22D66" w:rsidRDefault="00E22D66" w:rsidP="003859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A1AF27E" w14:textId="77777777" w:rsidR="00E22D66" w:rsidRDefault="00E22D66" w:rsidP="003859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6D57E0D" w14:textId="77777777" w:rsidR="00385911" w:rsidRPr="00E22D66" w:rsidRDefault="00C4723F" w:rsidP="00E22D6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22D66">
        <w:rPr>
          <w:rFonts w:ascii="Times New Roman" w:hAnsi="Times New Roman"/>
          <w:b/>
          <w:i/>
          <w:sz w:val="24"/>
          <w:szCs w:val="24"/>
        </w:rPr>
        <w:t>Shkurt</w:t>
      </w:r>
      <w:r w:rsidR="00385911" w:rsidRPr="00E22D66">
        <w:rPr>
          <w:rFonts w:ascii="Times New Roman" w:hAnsi="Times New Roman"/>
          <w:b/>
          <w:i/>
          <w:sz w:val="24"/>
          <w:szCs w:val="24"/>
        </w:rPr>
        <w:t>, 202</w:t>
      </w:r>
      <w:r w:rsidRPr="00E22D66">
        <w:rPr>
          <w:rFonts w:ascii="Times New Roman" w:hAnsi="Times New Roman"/>
          <w:b/>
          <w:i/>
          <w:sz w:val="24"/>
          <w:szCs w:val="24"/>
        </w:rPr>
        <w:t>1</w:t>
      </w:r>
    </w:p>
    <w:p w14:paraId="07518DFF" w14:textId="77777777" w:rsidR="00385911" w:rsidRPr="00E22D66" w:rsidRDefault="00385911" w:rsidP="0038591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22D66">
        <w:rPr>
          <w:rFonts w:ascii="Times New Roman" w:hAnsi="Times New Roman"/>
          <w:b/>
          <w:i/>
          <w:sz w:val="24"/>
          <w:szCs w:val="24"/>
        </w:rPr>
        <w:lastRenderedPageBreak/>
        <w:t xml:space="preserve">1. Përmbledhje e shkurtër </w:t>
      </w:r>
    </w:p>
    <w:p w14:paraId="5EC117DF" w14:textId="77777777" w:rsidR="00385911" w:rsidRPr="00E22D66" w:rsidRDefault="00385911" w:rsidP="0038591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22D66">
        <w:rPr>
          <w:rFonts w:ascii="Times New Roman" w:hAnsi="Times New Roman"/>
          <w:b/>
          <w:i/>
          <w:sz w:val="24"/>
          <w:szCs w:val="24"/>
        </w:rPr>
        <w:t>___________________________________________________________________________</w:t>
      </w:r>
    </w:p>
    <w:p w14:paraId="30BDB49B" w14:textId="77777777" w:rsidR="00385911" w:rsidRPr="00E22D66" w:rsidRDefault="00385911" w:rsidP="00E22D66">
      <w:pPr>
        <w:spacing w:after="0" w:line="360" w:lineRule="auto"/>
        <w:jc w:val="both"/>
        <w:rPr>
          <w:rFonts w:ascii="Times New Roman" w:eastAsia="Batang" w:hAnsi="Times New Roman"/>
          <w:i/>
          <w:sz w:val="24"/>
          <w:szCs w:val="24"/>
        </w:rPr>
      </w:pPr>
    </w:p>
    <w:p w14:paraId="78C67C0A" w14:textId="77777777" w:rsidR="001C2A18" w:rsidRPr="00E22D66" w:rsidRDefault="00385911" w:rsidP="00E22D6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22D66">
        <w:rPr>
          <w:rFonts w:ascii="Times New Roman" w:hAnsi="Times New Roman"/>
          <w:i/>
          <w:sz w:val="24"/>
          <w:szCs w:val="24"/>
        </w:rPr>
        <w:t>Baza Ligjore  e nxj</w:t>
      </w:r>
      <w:r w:rsidR="00635BA3" w:rsidRPr="00E22D66">
        <w:rPr>
          <w:rFonts w:ascii="Times New Roman" w:hAnsi="Times New Roman"/>
          <w:i/>
          <w:sz w:val="24"/>
          <w:szCs w:val="24"/>
        </w:rPr>
        <w:t xml:space="preserve">errjes së këtij  Projektligji </w:t>
      </w:r>
      <w:r w:rsidRPr="00E22D66">
        <w:rPr>
          <w:rFonts w:ascii="Times New Roman" w:hAnsi="Times New Roman"/>
          <w:i/>
          <w:sz w:val="24"/>
          <w:szCs w:val="24"/>
        </w:rPr>
        <w:t xml:space="preserve"> është</w:t>
      </w:r>
      <w:r w:rsidRPr="00E22D66">
        <w:rPr>
          <w:rFonts w:ascii="Times New Roman" w:hAnsi="Times New Roman"/>
          <w:sz w:val="24"/>
          <w:szCs w:val="24"/>
        </w:rPr>
        <w:t xml:space="preserve"> </w:t>
      </w:r>
      <w:r w:rsidR="00635BA3" w:rsidRPr="00E22D66">
        <w:rPr>
          <w:rFonts w:ascii="Times New Roman" w:hAnsi="Times New Roman"/>
          <w:i/>
          <w:sz w:val="24"/>
          <w:szCs w:val="24"/>
        </w:rPr>
        <w:t>Neni 65 (1</w:t>
      </w:r>
      <w:r w:rsidRPr="00E22D66">
        <w:rPr>
          <w:rFonts w:ascii="Times New Roman" w:hAnsi="Times New Roman"/>
          <w:i/>
          <w:sz w:val="24"/>
          <w:szCs w:val="24"/>
        </w:rPr>
        <w:t xml:space="preserve">) i Kushtetutës së Republikës së Kosovës,  </w:t>
      </w:r>
    </w:p>
    <w:p w14:paraId="719194C0" w14:textId="0A68136E" w:rsidR="00635BA3" w:rsidRPr="00E22D66" w:rsidRDefault="001C2A18" w:rsidP="00E22D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fi-FI"/>
        </w:rPr>
      </w:pPr>
      <w:r w:rsidRPr="00E22D66">
        <w:rPr>
          <w:rFonts w:ascii="Times New Roman" w:eastAsia="ArialMT" w:hAnsi="Times New Roman"/>
          <w:sz w:val="24"/>
          <w:szCs w:val="24"/>
        </w:rPr>
        <w:t>Ky Ligj ka për qëllim krijimin e bazës ligjore për rregullimin dhe përmirësimin e shërbimeve sociale dhe familjare për personat dhe për familjet në nevojë</w:t>
      </w:r>
      <w:r w:rsidRPr="00E22D66">
        <w:rPr>
          <w:rFonts w:ascii="Times New Roman" w:hAnsi="Times New Roman"/>
          <w:sz w:val="24"/>
          <w:szCs w:val="24"/>
        </w:rPr>
        <w:t xml:space="preserve"> në të gjitha rrethanat kur </w:t>
      </w:r>
      <w:r w:rsidR="00E253E9" w:rsidRPr="00E22D66">
        <w:rPr>
          <w:rFonts w:ascii="Times New Roman" w:hAnsi="Times New Roman"/>
          <w:sz w:val="24"/>
          <w:szCs w:val="24"/>
        </w:rPr>
        <w:t>personi</w:t>
      </w:r>
      <w:r w:rsidRPr="00E22D66">
        <w:rPr>
          <w:rFonts w:ascii="Times New Roman" w:hAnsi="Times New Roman"/>
          <w:sz w:val="24"/>
          <w:szCs w:val="24"/>
        </w:rPr>
        <w:t>/qytetari nuk ka përkrahje nga familja</w:t>
      </w:r>
      <w:r w:rsidR="00E253E9">
        <w:rPr>
          <w:rFonts w:ascii="Times New Roman" w:hAnsi="Times New Roman"/>
          <w:sz w:val="24"/>
          <w:szCs w:val="24"/>
        </w:rPr>
        <w:t>,</w:t>
      </w:r>
      <w:r w:rsidRPr="00E22D66">
        <w:rPr>
          <w:rFonts w:ascii="Times New Roman" w:hAnsi="Times New Roman"/>
          <w:sz w:val="24"/>
          <w:szCs w:val="24"/>
        </w:rPr>
        <w:t xml:space="preserve"> ose kur ajo nuk është e mjaftueshme për të sig</w:t>
      </w:r>
      <w:r w:rsidR="00E253E9">
        <w:rPr>
          <w:rFonts w:ascii="Times New Roman" w:hAnsi="Times New Roman"/>
          <w:sz w:val="24"/>
          <w:szCs w:val="24"/>
        </w:rPr>
        <w:t>uruar mirëqenien e një individi.</w:t>
      </w:r>
      <w:r w:rsidRPr="00E22D66">
        <w:rPr>
          <w:rFonts w:ascii="Times New Roman" w:hAnsi="Times New Roman"/>
          <w:sz w:val="24"/>
          <w:szCs w:val="24"/>
        </w:rPr>
        <w:t xml:space="preserve"> </w:t>
      </w:r>
      <w:r w:rsidR="00E253E9">
        <w:rPr>
          <w:rFonts w:ascii="Times New Roman" w:hAnsi="Times New Roman"/>
          <w:sz w:val="24"/>
          <w:szCs w:val="24"/>
        </w:rPr>
        <w:t>S</w:t>
      </w:r>
      <w:r w:rsidRPr="00E22D66">
        <w:rPr>
          <w:rFonts w:ascii="Times New Roman" w:hAnsi="Times New Roman"/>
          <w:sz w:val="24"/>
          <w:szCs w:val="24"/>
        </w:rPr>
        <w:t>hteti ka për detyrë të ofrojë shërbime sociale dhe familjare për ata njerëz që ndryshe nuk do të ndihmoheshin në mënyrën e cila do të respektonte dinjitetin e tyre si qenie njerëzore dhe të drejtat e tyre themelore të bazuara në legjislacionin e Republikës së Kosovës, konventat ndërkombëtare</w:t>
      </w:r>
      <w:r w:rsidR="00E22D66">
        <w:rPr>
          <w:rFonts w:ascii="Times New Roman" w:hAnsi="Times New Roman"/>
          <w:sz w:val="24"/>
          <w:szCs w:val="24"/>
        </w:rPr>
        <w:t xml:space="preserve"> mbi të drejtat e njeriut, dhe K</w:t>
      </w:r>
      <w:r w:rsidRPr="00E22D66">
        <w:rPr>
          <w:rFonts w:ascii="Times New Roman" w:hAnsi="Times New Roman"/>
          <w:sz w:val="24"/>
          <w:szCs w:val="24"/>
        </w:rPr>
        <w:t xml:space="preserve">ornizën </w:t>
      </w:r>
      <w:r w:rsidR="00E253E9">
        <w:rPr>
          <w:rFonts w:ascii="Times New Roman" w:hAnsi="Times New Roman"/>
          <w:sz w:val="24"/>
          <w:szCs w:val="24"/>
        </w:rPr>
        <w:t>E</w:t>
      </w:r>
      <w:r w:rsidRPr="00E22D66">
        <w:rPr>
          <w:rFonts w:ascii="Times New Roman" w:hAnsi="Times New Roman"/>
          <w:sz w:val="24"/>
          <w:szCs w:val="24"/>
        </w:rPr>
        <w:t xml:space="preserve">vropiane </w:t>
      </w:r>
      <w:r w:rsidR="00E253E9">
        <w:rPr>
          <w:rFonts w:ascii="Times New Roman" w:hAnsi="Times New Roman"/>
          <w:sz w:val="24"/>
          <w:szCs w:val="24"/>
        </w:rPr>
        <w:t>V</w:t>
      </w:r>
      <w:r w:rsidRPr="00E22D66">
        <w:rPr>
          <w:rFonts w:ascii="Times New Roman" w:hAnsi="Times New Roman"/>
          <w:sz w:val="24"/>
          <w:szCs w:val="24"/>
        </w:rPr>
        <w:t xml:space="preserve">ullnetare për </w:t>
      </w:r>
      <w:r w:rsidR="00E253E9">
        <w:rPr>
          <w:rFonts w:ascii="Times New Roman" w:hAnsi="Times New Roman"/>
          <w:sz w:val="24"/>
          <w:szCs w:val="24"/>
        </w:rPr>
        <w:t>K</w:t>
      </w:r>
      <w:r w:rsidRPr="00E22D66">
        <w:rPr>
          <w:rFonts w:ascii="Times New Roman" w:hAnsi="Times New Roman"/>
          <w:sz w:val="24"/>
          <w:szCs w:val="24"/>
        </w:rPr>
        <w:t xml:space="preserve">ualitetin e </w:t>
      </w:r>
      <w:r w:rsidR="00E253E9">
        <w:rPr>
          <w:rFonts w:ascii="Times New Roman" w:hAnsi="Times New Roman"/>
          <w:sz w:val="24"/>
          <w:szCs w:val="24"/>
        </w:rPr>
        <w:t>S</w:t>
      </w:r>
      <w:r w:rsidRPr="00E22D66">
        <w:rPr>
          <w:rFonts w:ascii="Times New Roman" w:hAnsi="Times New Roman"/>
          <w:sz w:val="24"/>
          <w:szCs w:val="24"/>
        </w:rPr>
        <w:t xml:space="preserve">hërbimeve </w:t>
      </w:r>
      <w:r w:rsidR="00E253E9">
        <w:rPr>
          <w:rFonts w:ascii="Times New Roman" w:hAnsi="Times New Roman"/>
          <w:sz w:val="24"/>
          <w:szCs w:val="24"/>
        </w:rPr>
        <w:t>S</w:t>
      </w:r>
      <w:r w:rsidRPr="00E22D66">
        <w:rPr>
          <w:rFonts w:ascii="Times New Roman" w:hAnsi="Times New Roman"/>
          <w:sz w:val="24"/>
          <w:szCs w:val="24"/>
        </w:rPr>
        <w:t>ociale.</w:t>
      </w:r>
    </w:p>
    <w:p w14:paraId="7904732C" w14:textId="77777777" w:rsidR="00C17357" w:rsidRPr="00E22D66" w:rsidRDefault="00385911" w:rsidP="00E22D66">
      <w:pPr>
        <w:pBdr>
          <w:bottom w:val="single" w:sz="12" w:space="1" w:color="auto"/>
        </w:pBd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22D66">
        <w:rPr>
          <w:rFonts w:ascii="Times New Roman" w:eastAsia="Times New Roman" w:hAnsi="Times New Roman"/>
          <w:b/>
          <w:i/>
          <w:sz w:val="24"/>
          <w:szCs w:val="24"/>
        </w:rPr>
        <w:t> </w:t>
      </w:r>
      <w:r w:rsidRPr="00E22D66">
        <w:rPr>
          <w:rFonts w:ascii="Times New Roman" w:hAnsi="Times New Roman"/>
          <w:b/>
          <w:i/>
          <w:sz w:val="24"/>
          <w:szCs w:val="24"/>
        </w:rPr>
        <w:t>2. Përshkrimi i shkurtër i çështjes</w:t>
      </w:r>
    </w:p>
    <w:p w14:paraId="3AC34EB4" w14:textId="0976E66A" w:rsidR="00C17357" w:rsidRPr="00E22D66" w:rsidRDefault="00C17357" w:rsidP="00E22D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D66">
        <w:rPr>
          <w:rFonts w:ascii="Times New Roman" w:hAnsi="Times New Roman"/>
          <w:sz w:val="24"/>
          <w:szCs w:val="24"/>
        </w:rPr>
        <w:t xml:space="preserve">Me këtë </w:t>
      </w:r>
      <w:r w:rsidR="00E253E9">
        <w:rPr>
          <w:rFonts w:ascii="Times New Roman" w:hAnsi="Times New Roman"/>
          <w:sz w:val="24"/>
          <w:szCs w:val="24"/>
        </w:rPr>
        <w:t>L</w:t>
      </w:r>
      <w:r w:rsidRPr="00E22D66">
        <w:rPr>
          <w:rFonts w:ascii="Times New Roman" w:hAnsi="Times New Roman"/>
          <w:sz w:val="24"/>
          <w:szCs w:val="24"/>
        </w:rPr>
        <w:t>igj rregullohet veprimtaria e shërbimeve sociale dhe familjare, qëllimet e shërbimeve sociale, parimet e shërbimeve sociale, sigurimi i kryerjes dhe ofrimit të shërbimeve, llojet e shërbimeve sociale dhe familjare, kompetenca dhe procedura, shfrytëzuesit e shërbimeve, institucionet e shërbimeve sociale dhe familjare, profilet e profesionistëv</w:t>
      </w:r>
      <w:r w:rsidR="00E22D66">
        <w:rPr>
          <w:rFonts w:ascii="Times New Roman" w:hAnsi="Times New Roman"/>
          <w:sz w:val="24"/>
          <w:szCs w:val="24"/>
        </w:rPr>
        <w:t>e</w:t>
      </w:r>
      <w:r w:rsidRPr="00E22D66">
        <w:rPr>
          <w:rFonts w:ascii="Times New Roman" w:hAnsi="Times New Roman"/>
          <w:sz w:val="24"/>
          <w:szCs w:val="24"/>
        </w:rPr>
        <w:t xml:space="preserve"> në shërbimin social, kryerja e pavarur e punëve të shërbimeve sociale dhe të veprimtarisë profesionale, licencimi i institucioneve dhe ofruesve të shërbimeve sociale</w:t>
      </w:r>
      <w:r w:rsidR="00E253E9">
        <w:rPr>
          <w:rFonts w:ascii="Times New Roman" w:hAnsi="Times New Roman"/>
          <w:sz w:val="24"/>
          <w:szCs w:val="24"/>
        </w:rPr>
        <w:t>,</w:t>
      </w:r>
      <w:r w:rsidRPr="00E22D66">
        <w:rPr>
          <w:rFonts w:ascii="Times New Roman" w:hAnsi="Times New Roman"/>
          <w:sz w:val="24"/>
          <w:szCs w:val="24"/>
        </w:rPr>
        <w:t xml:space="preserve"> si dhe të ofruesve tjerë të shërbimeve sociale, mbikëqyrja administrative dhe inspektimi, financimi, evidencat dhe regjistrat, dispozitat ndëshkimore, si dhe çështje tjera me rëndësi për realizimin e të drejtave themelore për shërbimet sociale në Republikën e Kosovës.</w:t>
      </w:r>
    </w:p>
    <w:p w14:paraId="71AF22A2" w14:textId="77777777" w:rsidR="00C17357" w:rsidRPr="00E22D66" w:rsidRDefault="00C17357" w:rsidP="00E22D66">
      <w:pPr>
        <w:autoSpaceDE w:val="0"/>
        <w:snapToGrid w:val="0"/>
        <w:spacing w:line="360" w:lineRule="auto"/>
        <w:jc w:val="both"/>
        <w:rPr>
          <w:rFonts w:ascii="Times New Roman" w:eastAsia="MingLiU-ExtB" w:hAnsi="Times New Roman"/>
          <w:i/>
          <w:iCs/>
          <w:sz w:val="24"/>
          <w:szCs w:val="24"/>
        </w:rPr>
      </w:pPr>
    </w:p>
    <w:p w14:paraId="66D0997C" w14:textId="31722A47" w:rsidR="00385911" w:rsidRPr="00E22D66" w:rsidRDefault="00385911" w:rsidP="00E22D6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22D66">
        <w:rPr>
          <w:rFonts w:ascii="Times New Roman" w:hAnsi="Times New Roman"/>
          <w:b/>
          <w:i/>
          <w:sz w:val="24"/>
          <w:szCs w:val="24"/>
        </w:rPr>
        <w:t>3.</w:t>
      </w:r>
      <w:r w:rsidR="00E253E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22D66">
        <w:rPr>
          <w:rFonts w:ascii="Times New Roman" w:hAnsi="Times New Roman"/>
          <w:b/>
          <w:i/>
          <w:sz w:val="24"/>
          <w:szCs w:val="24"/>
        </w:rPr>
        <w:t>Qëllimi i Konsultimit</w:t>
      </w:r>
    </w:p>
    <w:p w14:paraId="6B9D14F8" w14:textId="77777777" w:rsidR="00385911" w:rsidRPr="00E22D66" w:rsidRDefault="00385911" w:rsidP="00E22D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43A4FA8" w14:textId="21F058D5" w:rsidR="00385911" w:rsidRPr="00E22D66" w:rsidRDefault="00385911" w:rsidP="00E22D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D66">
        <w:rPr>
          <w:rFonts w:ascii="Times New Roman" w:hAnsi="Times New Roman"/>
          <w:sz w:val="24"/>
          <w:szCs w:val="24"/>
        </w:rPr>
        <w:t>Qëllimi kryesor i konsultimit për Projekt</w:t>
      </w:r>
      <w:r w:rsidR="00E22D66">
        <w:rPr>
          <w:rFonts w:ascii="Times New Roman" w:hAnsi="Times New Roman"/>
          <w:sz w:val="24"/>
          <w:szCs w:val="24"/>
        </w:rPr>
        <w:t>ligjin</w:t>
      </w:r>
      <w:r w:rsidR="000B05F7" w:rsidRPr="00E22D66">
        <w:rPr>
          <w:rFonts w:ascii="Times New Roman" w:hAnsi="Times New Roman"/>
          <w:sz w:val="24"/>
          <w:szCs w:val="24"/>
        </w:rPr>
        <w:t xml:space="preserve"> </w:t>
      </w:r>
      <w:r w:rsidRPr="00E22D66">
        <w:rPr>
          <w:rFonts w:ascii="Times New Roman" w:hAnsi="Times New Roman"/>
          <w:sz w:val="24"/>
          <w:szCs w:val="24"/>
        </w:rPr>
        <w:t xml:space="preserve"> në fjalë</w:t>
      </w:r>
      <w:r w:rsidR="00E253E9">
        <w:rPr>
          <w:rFonts w:ascii="Times New Roman" w:hAnsi="Times New Roman"/>
          <w:sz w:val="24"/>
          <w:szCs w:val="24"/>
        </w:rPr>
        <w:t>,</w:t>
      </w:r>
      <w:r w:rsidRPr="00E22D66">
        <w:rPr>
          <w:rFonts w:ascii="Times New Roman" w:hAnsi="Times New Roman"/>
          <w:sz w:val="24"/>
          <w:szCs w:val="24"/>
        </w:rPr>
        <w:t xml:space="preserve"> është që Organi Propozues, të  ofrojë  për  </w:t>
      </w:r>
      <w:r w:rsidR="00A10BA5" w:rsidRPr="00E22D66">
        <w:rPr>
          <w:rFonts w:ascii="Times New Roman" w:hAnsi="Times New Roman"/>
          <w:sz w:val="24"/>
          <w:szCs w:val="24"/>
        </w:rPr>
        <w:t xml:space="preserve">grupet e  caktuara të interesit, kryesisht </w:t>
      </w:r>
      <w:r w:rsidR="009840F2" w:rsidRPr="00E22D66">
        <w:rPr>
          <w:rFonts w:ascii="Times New Roman" w:hAnsi="Times New Roman"/>
          <w:sz w:val="24"/>
          <w:szCs w:val="24"/>
        </w:rPr>
        <w:t xml:space="preserve">për </w:t>
      </w:r>
      <w:r w:rsidR="00401C5A" w:rsidRPr="00E22D66">
        <w:rPr>
          <w:rFonts w:ascii="Times New Roman" w:hAnsi="Times New Roman"/>
          <w:sz w:val="24"/>
          <w:szCs w:val="24"/>
        </w:rPr>
        <w:t>personat fizik</w:t>
      </w:r>
      <w:r w:rsidR="00E253E9">
        <w:rPr>
          <w:rFonts w:ascii="Times New Roman" w:hAnsi="Times New Roman"/>
          <w:sz w:val="24"/>
          <w:szCs w:val="24"/>
        </w:rPr>
        <w:t>ë</w:t>
      </w:r>
      <w:r w:rsidR="00401C5A" w:rsidRPr="00E22D66">
        <w:rPr>
          <w:rFonts w:ascii="Times New Roman" w:hAnsi="Times New Roman"/>
          <w:sz w:val="24"/>
          <w:szCs w:val="24"/>
        </w:rPr>
        <w:t xml:space="preserve"> dhe juridik</w:t>
      </w:r>
      <w:r w:rsidR="00E253E9">
        <w:rPr>
          <w:rFonts w:ascii="Times New Roman" w:hAnsi="Times New Roman"/>
          <w:sz w:val="24"/>
          <w:szCs w:val="24"/>
        </w:rPr>
        <w:t>ë</w:t>
      </w:r>
      <w:r w:rsidR="00401C5A" w:rsidRPr="00E22D66">
        <w:rPr>
          <w:rFonts w:ascii="Times New Roman" w:hAnsi="Times New Roman"/>
          <w:sz w:val="24"/>
          <w:szCs w:val="24"/>
        </w:rPr>
        <w:t xml:space="preserve"> </w:t>
      </w:r>
      <w:r w:rsidR="009840F2" w:rsidRPr="00E22D66">
        <w:rPr>
          <w:rFonts w:ascii="Times New Roman" w:hAnsi="Times New Roman"/>
          <w:sz w:val="24"/>
          <w:szCs w:val="24"/>
        </w:rPr>
        <w:t>në</w:t>
      </w:r>
      <w:r w:rsidR="00A10BA5" w:rsidRPr="00E22D66">
        <w:rPr>
          <w:rFonts w:ascii="Times New Roman" w:hAnsi="Times New Roman"/>
          <w:sz w:val="24"/>
          <w:szCs w:val="24"/>
        </w:rPr>
        <w:t xml:space="preserve"> </w:t>
      </w:r>
      <w:r w:rsidR="00401C5A" w:rsidRPr="00E22D66">
        <w:rPr>
          <w:rFonts w:ascii="Times New Roman" w:hAnsi="Times New Roman"/>
          <w:sz w:val="24"/>
          <w:szCs w:val="24"/>
        </w:rPr>
        <w:t xml:space="preserve">mënyrë </w:t>
      </w:r>
      <w:r w:rsidRPr="00E22D66">
        <w:rPr>
          <w:rFonts w:ascii="Times New Roman" w:hAnsi="Times New Roman"/>
          <w:sz w:val="24"/>
          <w:szCs w:val="24"/>
        </w:rPr>
        <w:t>transparente  për opinionet dhe vlerësimet e tyre për dispozitat e kë</w:t>
      </w:r>
      <w:r w:rsidR="00C17357" w:rsidRPr="00E22D66">
        <w:rPr>
          <w:rFonts w:ascii="Times New Roman" w:hAnsi="Times New Roman"/>
          <w:sz w:val="24"/>
          <w:szCs w:val="24"/>
        </w:rPr>
        <w:t>tij Projektligji</w:t>
      </w:r>
      <w:r w:rsidRPr="00E22D66">
        <w:rPr>
          <w:rFonts w:ascii="Times New Roman" w:hAnsi="Times New Roman"/>
          <w:sz w:val="24"/>
          <w:szCs w:val="24"/>
        </w:rPr>
        <w:t>.</w:t>
      </w:r>
    </w:p>
    <w:p w14:paraId="4C0E8053" w14:textId="1C8CA29F" w:rsidR="00385911" w:rsidRPr="00E22D66" w:rsidRDefault="00385911" w:rsidP="00E22D6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22D66">
        <w:rPr>
          <w:rFonts w:ascii="Times New Roman" w:eastAsia="Calibri" w:hAnsi="Times New Roman"/>
          <w:sz w:val="24"/>
          <w:szCs w:val="24"/>
        </w:rPr>
        <w:lastRenderedPageBreak/>
        <w:t>Për këto dhe për arsye të tjera, Qeveria e Kosovës ka konsideruar që forma më e mirë e procesit të politikëbërjes në aspektin legjislativ, është konsultimi online me grupet e interesit, të cilat në një mënyrë apo tjetër, ndikojnë drejtpërdrejtë në përmirësimin e cilësisë së akteve ligjore dhe nënligjore</w:t>
      </w:r>
      <w:r w:rsidR="00E253E9">
        <w:rPr>
          <w:rFonts w:ascii="Times New Roman" w:eastAsia="Calibri" w:hAnsi="Times New Roman"/>
          <w:sz w:val="24"/>
          <w:szCs w:val="24"/>
        </w:rPr>
        <w:t>,</w:t>
      </w:r>
      <w:r w:rsidRPr="00E22D66">
        <w:rPr>
          <w:rFonts w:ascii="Times New Roman" w:eastAsia="Calibri" w:hAnsi="Times New Roman"/>
          <w:sz w:val="24"/>
          <w:szCs w:val="24"/>
        </w:rPr>
        <w:t xml:space="preserve"> dhe në këtë rast në këtë Projekt</w:t>
      </w:r>
      <w:r w:rsidR="00401C5A" w:rsidRPr="00E22D66">
        <w:rPr>
          <w:rFonts w:ascii="Times New Roman" w:eastAsia="Calibri" w:hAnsi="Times New Roman"/>
          <w:sz w:val="24"/>
          <w:szCs w:val="24"/>
        </w:rPr>
        <w:t>ligj</w:t>
      </w:r>
      <w:r w:rsidRPr="00E22D66">
        <w:rPr>
          <w:rFonts w:ascii="Times New Roman" w:eastAsia="Calibri" w:hAnsi="Times New Roman"/>
          <w:sz w:val="24"/>
          <w:szCs w:val="24"/>
        </w:rPr>
        <w:t>.</w:t>
      </w:r>
    </w:p>
    <w:p w14:paraId="635DD501" w14:textId="77777777" w:rsidR="00385911" w:rsidRPr="00E22D66" w:rsidRDefault="00385911" w:rsidP="00E22D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D66">
        <w:rPr>
          <w:rFonts w:ascii="Times New Roman" w:eastAsia="Calibri" w:hAnsi="Times New Roman"/>
          <w:sz w:val="24"/>
          <w:szCs w:val="24"/>
        </w:rPr>
        <w:t>Të gjitha komentet, rekomandimet, alternativat tuaja të propozuara</w:t>
      </w:r>
      <w:r w:rsidR="000B05F7" w:rsidRPr="00E22D66">
        <w:rPr>
          <w:rFonts w:ascii="Times New Roman" w:eastAsia="Calibri" w:hAnsi="Times New Roman"/>
          <w:sz w:val="24"/>
          <w:szCs w:val="24"/>
        </w:rPr>
        <w:t xml:space="preserve"> për </w:t>
      </w:r>
      <w:r w:rsidR="00E22D66">
        <w:rPr>
          <w:rStyle w:val="CommentReference"/>
          <w:rFonts w:ascii="Times New Roman" w:hAnsi="Times New Roman"/>
          <w:sz w:val="24"/>
          <w:szCs w:val="24"/>
        </w:rPr>
        <w:t>P</w:t>
      </w:r>
      <w:r w:rsidR="000B05F7" w:rsidRPr="00E22D66">
        <w:rPr>
          <w:rStyle w:val="CommentReference"/>
          <w:rFonts w:ascii="Times New Roman" w:hAnsi="Times New Roman"/>
          <w:sz w:val="24"/>
          <w:szCs w:val="24"/>
        </w:rPr>
        <w:t>rojektligji</w:t>
      </w:r>
      <w:r w:rsidR="00E22D66">
        <w:rPr>
          <w:rStyle w:val="CommentReference"/>
          <w:rFonts w:ascii="Times New Roman" w:hAnsi="Times New Roman"/>
          <w:sz w:val="24"/>
          <w:szCs w:val="24"/>
        </w:rPr>
        <w:t>n për Shërbime Sociale dhe F</w:t>
      </w:r>
      <w:r w:rsidR="00401C5A" w:rsidRPr="00E22D66">
        <w:rPr>
          <w:rStyle w:val="CommentReference"/>
          <w:rFonts w:ascii="Times New Roman" w:hAnsi="Times New Roman"/>
          <w:sz w:val="24"/>
          <w:szCs w:val="24"/>
        </w:rPr>
        <w:t>amiljare</w:t>
      </w:r>
      <w:r w:rsidRPr="00E22D66">
        <w:rPr>
          <w:rFonts w:ascii="Times New Roman" w:hAnsi="Times New Roman"/>
          <w:iCs/>
          <w:sz w:val="24"/>
          <w:szCs w:val="24"/>
        </w:rPr>
        <w:t>,</w:t>
      </w:r>
      <w:r w:rsidRPr="00E22D66">
        <w:rPr>
          <w:rFonts w:ascii="Times New Roman" w:hAnsi="Times New Roman"/>
          <w:sz w:val="24"/>
          <w:szCs w:val="24"/>
        </w:rPr>
        <w:t xml:space="preserve"> </w:t>
      </w:r>
      <w:r w:rsidRPr="00E22D66">
        <w:rPr>
          <w:rFonts w:ascii="Times New Roman" w:eastAsia="Calibri" w:hAnsi="Times New Roman"/>
          <w:sz w:val="24"/>
          <w:szCs w:val="24"/>
        </w:rPr>
        <w:t xml:space="preserve">do t’i analizojmë dhe në afatin sa më të shkurtër, do t’i publikojmë dhe </w:t>
      </w:r>
      <w:r w:rsidR="00E22D66">
        <w:rPr>
          <w:rFonts w:ascii="Times New Roman" w:eastAsia="Calibri" w:hAnsi="Times New Roman"/>
          <w:sz w:val="24"/>
          <w:szCs w:val="24"/>
        </w:rPr>
        <w:t>inkorporojmë n</w:t>
      </w:r>
      <w:r w:rsidRPr="00E22D66">
        <w:rPr>
          <w:rFonts w:ascii="Times New Roman" w:eastAsia="Calibri" w:hAnsi="Times New Roman"/>
          <w:sz w:val="24"/>
          <w:szCs w:val="24"/>
        </w:rPr>
        <w:t>ë Projekt</w:t>
      </w:r>
      <w:r w:rsidR="000B05F7" w:rsidRPr="00E22D66">
        <w:rPr>
          <w:rFonts w:ascii="Times New Roman" w:eastAsia="Calibri" w:hAnsi="Times New Roman"/>
          <w:sz w:val="24"/>
          <w:szCs w:val="24"/>
        </w:rPr>
        <w:t>ligji</w:t>
      </w:r>
      <w:r w:rsidR="00E22D66">
        <w:rPr>
          <w:rFonts w:ascii="Times New Roman" w:eastAsia="Calibri" w:hAnsi="Times New Roman"/>
          <w:sz w:val="24"/>
          <w:szCs w:val="24"/>
        </w:rPr>
        <w:t>n</w:t>
      </w:r>
      <w:r w:rsidRPr="00E22D66">
        <w:rPr>
          <w:rFonts w:ascii="Times New Roman" w:eastAsia="Calibri" w:hAnsi="Times New Roman"/>
          <w:sz w:val="24"/>
          <w:szCs w:val="24"/>
        </w:rPr>
        <w:t xml:space="preserve"> në fjalë. </w:t>
      </w:r>
    </w:p>
    <w:p w14:paraId="21C173F0" w14:textId="77777777" w:rsidR="00385911" w:rsidRPr="00E22D66" w:rsidRDefault="00385911" w:rsidP="00385911">
      <w:pPr>
        <w:spacing w:after="60" w:line="240" w:lineRule="auto"/>
        <w:rPr>
          <w:rFonts w:ascii="Times New Roman" w:eastAsia="Calibri" w:hAnsi="Times New Roman"/>
          <w:i/>
          <w:sz w:val="24"/>
          <w:szCs w:val="24"/>
        </w:rPr>
      </w:pPr>
    </w:p>
    <w:p w14:paraId="1589793C" w14:textId="77777777" w:rsidR="00385911" w:rsidRPr="00E22D66" w:rsidRDefault="00385911" w:rsidP="00385911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E22D66">
        <w:rPr>
          <w:rFonts w:ascii="Times New Roman" w:eastAsia="Calibri" w:hAnsi="Times New Roman"/>
          <w:b/>
          <w:i/>
          <w:sz w:val="24"/>
          <w:szCs w:val="24"/>
        </w:rPr>
        <w:t>4. Afati përfundimtar për dhënien e komenteve</w:t>
      </w:r>
    </w:p>
    <w:p w14:paraId="55FCAB5E" w14:textId="77777777" w:rsidR="00337B09" w:rsidRPr="00E22D66" w:rsidRDefault="00337B09" w:rsidP="00385911">
      <w:pPr>
        <w:jc w:val="both"/>
        <w:rPr>
          <w:rFonts w:ascii="Times New Roman" w:eastAsia="Calibri" w:hAnsi="Times New Roman"/>
          <w:i/>
          <w:sz w:val="24"/>
          <w:szCs w:val="24"/>
        </w:rPr>
      </w:pPr>
    </w:p>
    <w:p w14:paraId="5947144E" w14:textId="4D3D9660" w:rsidR="00385911" w:rsidRPr="00E22D66" w:rsidRDefault="00385911" w:rsidP="00E22D66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22D66">
        <w:rPr>
          <w:rFonts w:ascii="Times New Roman" w:eastAsia="Calibri" w:hAnsi="Times New Roman"/>
          <w:sz w:val="24"/>
          <w:szCs w:val="24"/>
        </w:rPr>
        <w:t xml:space="preserve">Afati përfundimtar i dhënies së komenteve  në kuadër të procesit të konsultimit online për </w:t>
      </w:r>
      <w:r w:rsidR="00E22D66">
        <w:rPr>
          <w:rFonts w:ascii="Times New Roman" w:eastAsia="Calibri" w:hAnsi="Times New Roman"/>
          <w:sz w:val="24"/>
          <w:szCs w:val="24"/>
        </w:rPr>
        <w:t>P</w:t>
      </w:r>
      <w:r w:rsidR="000B05F7" w:rsidRPr="00E22D66">
        <w:rPr>
          <w:rStyle w:val="CommentReference"/>
          <w:rFonts w:ascii="Times New Roman" w:hAnsi="Times New Roman"/>
          <w:sz w:val="24"/>
          <w:szCs w:val="24"/>
        </w:rPr>
        <w:t>rojektligji</w:t>
      </w:r>
      <w:r w:rsidR="00401C5A" w:rsidRPr="00E22D66">
        <w:rPr>
          <w:rStyle w:val="CommentReference"/>
          <w:rFonts w:ascii="Times New Roman" w:hAnsi="Times New Roman"/>
          <w:sz w:val="24"/>
          <w:szCs w:val="24"/>
        </w:rPr>
        <w:t>n p</w:t>
      </w:r>
      <w:r w:rsidR="00E22D66" w:rsidRPr="00E22D66">
        <w:rPr>
          <w:rStyle w:val="CommentReference"/>
          <w:rFonts w:ascii="Times New Roman" w:hAnsi="Times New Roman"/>
          <w:sz w:val="24"/>
          <w:szCs w:val="24"/>
        </w:rPr>
        <w:t>ë</w:t>
      </w:r>
      <w:r w:rsidR="00401C5A" w:rsidRPr="00E22D66">
        <w:rPr>
          <w:rStyle w:val="CommentReference"/>
          <w:rFonts w:ascii="Times New Roman" w:hAnsi="Times New Roman"/>
          <w:sz w:val="24"/>
          <w:szCs w:val="24"/>
        </w:rPr>
        <w:t xml:space="preserve">r </w:t>
      </w:r>
      <w:r w:rsidR="00E22D66">
        <w:rPr>
          <w:rStyle w:val="CommentReference"/>
          <w:rFonts w:ascii="Times New Roman" w:hAnsi="Times New Roman"/>
          <w:sz w:val="24"/>
          <w:szCs w:val="24"/>
        </w:rPr>
        <w:t>S</w:t>
      </w:r>
      <w:r w:rsidR="00401C5A" w:rsidRPr="00E22D66">
        <w:rPr>
          <w:rStyle w:val="CommentReference"/>
          <w:rFonts w:ascii="Times New Roman" w:hAnsi="Times New Roman"/>
          <w:sz w:val="24"/>
          <w:szCs w:val="24"/>
        </w:rPr>
        <w:t>h</w:t>
      </w:r>
      <w:r w:rsidR="00E22D66" w:rsidRPr="00E22D66">
        <w:rPr>
          <w:rStyle w:val="CommentReference"/>
          <w:rFonts w:ascii="Times New Roman" w:hAnsi="Times New Roman"/>
          <w:sz w:val="24"/>
          <w:szCs w:val="24"/>
        </w:rPr>
        <w:t>ë</w:t>
      </w:r>
      <w:r w:rsidR="00401C5A" w:rsidRPr="00E22D66">
        <w:rPr>
          <w:rStyle w:val="CommentReference"/>
          <w:rFonts w:ascii="Times New Roman" w:hAnsi="Times New Roman"/>
          <w:sz w:val="24"/>
          <w:szCs w:val="24"/>
        </w:rPr>
        <w:t xml:space="preserve">rbime </w:t>
      </w:r>
      <w:r w:rsidR="00E22D66">
        <w:rPr>
          <w:rStyle w:val="CommentReference"/>
          <w:rFonts w:ascii="Times New Roman" w:hAnsi="Times New Roman"/>
          <w:sz w:val="24"/>
          <w:szCs w:val="24"/>
        </w:rPr>
        <w:t>S</w:t>
      </w:r>
      <w:r w:rsidR="00401C5A" w:rsidRPr="00E22D66">
        <w:rPr>
          <w:rStyle w:val="CommentReference"/>
          <w:rFonts w:ascii="Times New Roman" w:hAnsi="Times New Roman"/>
          <w:sz w:val="24"/>
          <w:szCs w:val="24"/>
        </w:rPr>
        <w:t xml:space="preserve">ociale dhe </w:t>
      </w:r>
      <w:r w:rsidR="00E22D66">
        <w:rPr>
          <w:rStyle w:val="CommentReference"/>
          <w:rFonts w:ascii="Times New Roman" w:hAnsi="Times New Roman"/>
          <w:sz w:val="24"/>
          <w:szCs w:val="24"/>
        </w:rPr>
        <w:t>F</w:t>
      </w:r>
      <w:r w:rsidR="00401C5A" w:rsidRPr="00E22D66">
        <w:rPr>
          <w:rStyle w:val="CommentReference"/>
          <w:rFonts w:ascii="Times New Roman" w:hAnsi="Times New Roman"/>
          <w:sz w:val="24"/>
          <w:szCs w:val="24"/>
        </w:rPr>
        <w:t>amiljare</w:t>
      </w:r>
      <w:r w:rsidR="00E253E9">
        <w:rPr>
          <w:rStyle w:val="CommentReference"/>
          <w:rFonts w:ascii="Times New Roman" w:hAnsi="Times New Roman"/>
          <w:sz w:val="24"/>
          <w:szCs w:val="24"/>
        </w:rPr>
        <w:t>,</w:t>
      </w:r>
      <w:r w:rsidR="00401C5A" w:rsidRPr="00E22D66">
        <w:rPr>
          <w:rStyle w:val="CommentReference"/>
          <w:rFonts w:ascii="Times New Roman" w:hAnsi="Times New Roman"/>
          <w:sz w:val="24"/>
          <w:szCs w:val="24"/>
        </w:rPr>
        <w:t xml:space="preserve"> </w:t>
      </w:r>
      <w:r w:rsidR="000B05F7" w:rsidRPr="00E22D66">
        <w:rPr>
          <w:rFonts w:ascii="Times New Roman" w:hAnsi="Times New Roman"/>
          <w:sz w:val="24"/>
          <w:szCs w:val="24"/>
        </w:rPr>
        <w:t xml:space="preserve"> </w:t>
      </w:r>
      <w:r w:rsidR="00A53D2F" w:rsidRPr="00E22D66">
        <w:rPr>
          <w:rFonts w:ascii="Times New Roman" w:hAnsi="Times New Roman"/>
          <w:sz w:val="24"/>
          <w:szCs w:val="24"/>
        </w:rPr>
        <w:t>ë</w:t>
      </w:r>
      <w:r w:rsidRPr="00E22D66">
        <w:rPr>
          <w:rFonts w:ascii="Times New Roman" w:eastAsia="Calibri" w:hAnsi="Times New Roman"/>
          <w:sz w:val="24"/>
          <w:szCs w:val="24"/>
        </w:rPr>
        <w:t xml:space="preserve">shtë deri më </w:t>
      </w:r>
      <w:r w:rsidR="000C3B15">
        <w:rPr>
          <w:rFonts w:ascii="Times New Roman" w:eastAsia="Calibri" w:hAnsi="Times New Roman"/>
          <w:sz w:val="24"/>
          <w:szCs w:val="24"/>
        </w:rPr>
        <w:t>18</w:t>
      </w:r>
      <w:r w:rsidR="009840F2" w:rsidRPr="00E22D66">
        <w:rPr>
          <w:rFonts w:ascii="Times New Roman" w:eastAsia="Calibri" w:hAnsi="Times New Roman"/>
          <w:sz w:val="24"/>
          <w:szCs w:val="24"/>
        </w:rPr>
        <w:t>.</w:t>
      </w:r>
      <w:r w:rsidR="00401C5A" w:rsidRPr="00E22D66">
        <w:rPr>
          <w:rFonts w:ascii="Times New Roman" w:eastAsia="Calibri" w:hAnsi="Times New Roman"/>
          <w:sz w:val="24"/>
          <w:szCs w:val="24"/>
        </w:rPr>
        <w:t>03</w:t>
      </w:r>
      <w:r w:rsidR="009840F2" w:rsidRPr="00E22D66">
        <w:rPr>
          <w:rFonts w:ascii="Times New Roman" w:eastAsia="Calibri" w:hAnsi="Times New Roman"/>
          <w:sz w:val="24"/>
          <w:szCs w:val="24"/>
        </w:rPr>
        <w:t>.202</w:t>
      </w:r>
      <w:r w:rsidR="00401C5A" w:rsidRPr="00E22D66">
        <w:rPr>
          <w:rFonts w:ascii="Times New Roman" w:eastAsia="Calibri" w:hAnsi="Times New Roman"/>
          <w:sz w:val="24"/>
          <w:szCs w:val="24"/>
        </w:rPr>
        <w:t>1</w:t>
      </w:r>
      <w:r w:rsidR="00B022EC" w:rsidRPr="00E22D66">
        <w:rPr>
          <w:rFonts w:ascii="Times New Roman" w:eastAsia="Calibri" w:hAnsi="Times New Roman"/>
          <w:sz w:val="24"/>
          <w:szCs w:val="24"/>
        </w:rPr>
        <w:t>.</w:t>
      </w:r>
    </w:p>
    <w:p w14:paraId="16E2E867" w14:textId="5B1575B6" w:rsidR="00401C5A" w:rsidRDefault="00385911" w:rsidP="00E22D66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22D66">
        <w:rPr>
          <w:rFonts w:ascii="Times New Roman" w:eastAsia="Calibri" w:hAnsi="Times New Roman"/>
          <w:sz w:val="24"/>
          <w:szCs w:val="24"/>
        </w:rPr>
        <w:t>Komentet duhet të dorëzohen në formë elektronike në e-mail adresën:</w:t>
      </w:r>
      <w:r w:rsidR="00401C5A" w:rsidRPr="00E22D66">
        <w:rPr>
          <w:rFonts w:ascii="Times New Roman" w:eastAsia="Calibri" w:hAnsi="Times New Roman"/>
          <w:sz w:val="24"/>
          <w:szCs w:val="24"/>
        </w:rPr>
        <w:t xml:space="preserve"> </w:t>
      </w:r>
      <w:hyperlink r:id="rId8" w:history="1">
        <w:r w:rsidR="00401C5A" w:rsidRPr="00E22D66">
          <w:rPr>
            <w:rStyle w:val="Hyperlink"/>
            <w:rFonts w:ascii="Times New Roman" w:eastAsia="Calibri" w:hAnsi="Times New Roman"/>
            <w:color w:val="auto"/>
            <w:sz w:val="24"/>
            <w:szCs w:val="24"/>
          </w:rPr>
          <w:t>lutfi.bislimi@rks-gov.net</w:t>
        </w:r>
      </w:hyperlink>
      <w:r w:rsidR="00401C5A" w:rsidRPr="00E22D66">
        <w:rPr>
          <w:rFonts w:ascii="Times New Roman" w:eastAsia="Calibri" w:hAnsi="Times New Roman"/>
          <w:sz w:val="24"/>
          <w:szCs w:val="24"/>
        </w:rPr>
        <w:t xml:space="preserve"> </w:t>
      </w:r>
      <w:r w:rsidRPr="00E22D66">
        <w:rPr>
          <w:rFonts w:ascii="Times New Roman" w:eastAsia="Calibri" w:hAnsi="Times New Roman"/>
          <w:sz w:val="24"/>
          <w:szCs w:val="24"/>
        </w:rPr>
        <w:t xml:space="preserve"> </w:t>
      </w:r>
      <w:r w:rsidR="00E253E9">
        <w:rPr>
          <w:rFonts w:ascii="Times New Roman" w:hAnsi="Times New Roman"/>
          <w:sz w:val="24"/>
          <w:szCs w:val="24"/>
        </w:rPr>
        <w:t>përmes Platformës Elektronike O</w:t>
      </w:r>
      <w:r w:rsidRPr="00E22D66">
        <w:rPr>
          <w:rFonts w:ascii="Times New Roman" w:hAnsi="Times New Roman"/>
          <w:sz w:val="24"/>
          <w:szCs w:val="24"/>
        </w:rPr>
        <w:t xml:space="preserve">nline për konsultimet në pjesën ku jepen komentet e përgjithshme dhe specifike.  </w:t>
      </w:r>
    </w:p>
    <w:p w14:paraId="19FA78C2" w14:textId="77777777" w:rsidR="00E22D66" w:rsidRPr="00E22D66" w:rsidRDefault="00E22D66" w:rsidP="00E22D66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38F76CF0" w14:textId="6151A96C" w:rsidR="00385911" w:rsidRPr="00E22D66" w:rsidRDefault="00385911" w:rsidP="00385911">
      <w:pPr>
        <w:jc w:val="both"/>
        <w:rPr>
          <w:rFonts w:ascii="Times New Roman" w:eastAsia="Calibri" w:hAnsi="Times New Roman"/>
          <w:i/>
          <w:sz w:val="24"/>
          <w:szCs w:val="24"/>
        </w:rPr>
      </w:pPr>
      <w:r w:rsidRPr="00E22D66">
        <w:rPr>
          <w:rFonts w:ascii="Times New Roman" w:hAnsi="Times New Roman"/>
          <w:i/>
          <w:sz w:val="24"/>
          <w:szCs w:val="24"/>
        </w:rPr>
        <w:t xml:space="preserve">Bashkëngjitur me këtë dokument, gjeni </w:t>
      </w:r>
      <w:r w:rsidR="000B05F7" w:rsidRPr="00E22D66">
        <w:rPr>
          <w:rStyle w:val="CommentReference"/>
          <w:rFonts w:ascii="Times New Roman" w:hAnsi="Times New Roman"/>
          <w:sz w:val="24"/>
          <w:szCs w:val="24"/>
        </w:rPr>
        <w:t>Projektligji</w:t>
      </w:r>
      <w:r w:rsidR="00E253E9">
        <w:rPr>
          <w:rStyle w:val="CommentReference"/>
          <w:rFonts w:ascii="Times New Roman" w:hAnsi="Times New Roman"/>
          <w:sz w:val="24"/>
          <w:szCs w:val="24"/>
        </w:rPr>
        <w:t>n</w:t>
      </w:r>
      <w:r w:rsidR="000B05F7" w:rsidRPr="00E22D66">
        <w:rPr>
          <w:rStyle w:val="CommentReference"/>
          <w:rFonts w:ascii="Times New Roman" w:hAnsi="Times New Roman"/>
          <w:sz w:val="24"/>
          <w:szCs w:val="24"/>
        </w:rPr>
        <w:t xml:space="preserve"> për </w:t>
      </w:r>
      <w:r w:rsidR="00401C5A" w:rsidRPr="00E22D66">
        <w:rPr>
          <w:rStyle w:val="CommentReference"/>
          <w:rFonts w:ascii="Times New Roman" w:hAnsi="Times New Roman"/>
          <w:sz w:val="24"/>
          <w:szCs w:val="24"/>
        </w:rPr>
        <w:t>Sh</w:t>
      </w:r>
      <w:r w:rsidR="00E22D66">
        <w:rPr>
          <w:rStyle w:val="CommentReference"/>
          <w:rFonts w:ascii="Times New Roman" w:hAnsi="Times New Roman"/>
          <w:sz w:val="24"/>
          <w:szCs w:val="24"/>
        </w:rPr>
        <w:t>ë</w:t>
      </w:r>
      <w:r w:rsidR="00401C5A" w:rsidRPr="00E22D66">
        <w:rPr>
          <w:rStyle w:val="CommentReference"/>
          <w:rFonts w:ascii="Times New Roman" w:hAnsi="Times New Roman"/>
          <w:sz w:val="24"/>
          <w:szCs w:val="24"/>
        </w:rPr>
        <w:t>rbime Sociale dhe Familjare</w:t>
      </w:r>
      <w:r w:rsidRPr="00E22D66">
        <w:rPr>
          <w:rFonts w:ascii="Times New Roman" w:hAnsi="Times New Roman"/>
          <w:i/>
          <w:iCs/>
          <w:sz w:val="24"/>
          <w:szCs w:val="24"/>
        </w:rPr>
        <w:t>.</w:t>
      </w:r>
      <w:bookmarkStart w:id="0" w:name="_GoBack"/>
      <w:bookmarkEnd w:id="0"/>
    </w:p>
    <w:tbl>
      <w:tblPr>
        <w:tblpPr w:leftFromText="180" w:rightFromText="180" w:vertAnchor="text" w:horzAnchor="margin" w:tblpY="3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922"/>
        <w:gridCol w:w="2989"/>
        <w:gridCol w:w="2649"/>
      </w:tblGrid>
      <w:tr w:rsidR="00E22D66" w:rsidRPr="00E22D66" w14:paraId="2319652F" w14:textId="77777777" w:rsidTr="00401C5A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071B1173" w14:textId="77777777" w:rsidR="00401C5A" w:rsidRPr="00E22D66" w:rsidRDefault="00401C5A" w:rsidP="00401C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34792F96" w14:textId="77777777" w:rsidR="00401C5A" w:rsidRPr="00E22D66" w:rsidRDefault="00401C5A" w:rsidP="00401C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2D66">
              <w:rPr>
                <w:rFonts w:ascii="Times New Roman" w:hAnsi="Times New Roman"/>
                <w:b/>
                <w:sz w:val="24"/>
                <w:szCs w:val="24"/>
              </w:rPr>
              <w:t>Çështjet kyçe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282359EC" w14:textId="77777777" w:rsidR="00401C5A" w:rsidRPr="00E22D66" w:rsidRDefault="00401C5A" w:rsidP="00401C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2D66">
              <w:rPr>
                <w:rFonts w:ascii="Times New Roman" w:hAnsi="Times New Roman"/>
                <w:b/>
                <w:sz w:val="24"/>
                <w:szCs w:val="24"/>
              </w:rPr>
              <w:t>Komente rreth draftit aktual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6F3D70B3" w14:textId="77777777" w:rsidR="00401C5A" w:rsidRPr="00E22D66" w:rsidRDefault="00401C5A" w:rsidP="00401C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2D66">
              <w:rPr>
                <w:rFonts w:ascii="Times New Roman" w:hAnsi="Times New Roman"/>
                <w:b/>
                <w:sz w:val="24"/>
                <w:szCs w:val="24"/>
              </w:rPr>
              <w:t>Komente shtesë</w:t>
            </w:r>
          </w:p>
        </w:tc>
      </w:tr>
      <w:tr w:rsidR="00E22D66" w:rsidRPr="00E22D66" w14:paraId="6A86A7E1" w14:textId="77777777" w:rsidTr="00401C5A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204B941E" w14:textId="637E5F90" w:rsidR="00401C5A" w:rsidRPr="00E22D66" w:rsidRDefault="00401C5A" w:rsidP="00401C5A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2D6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E3411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06C9" w14:textId="77777777" w:rsidR="00401C5A" w:rsidRPr="00E22D66" w:rsidRDefault="00401C5A" w:rsidP="00401C5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2D66">
              <w:rPr>
                <w:rFonts w:ascii="Times New Roman" w:hAnsi="Times New Roman"/>
                <w:i/>
                <w:sz w:val="24"/>
                <w:szCs w:val="24"/>
              </w:rPr>
              <w:t xml:space="preserve">Cili </w:t>
            </w:r>
            <w:r w:rsidR="00E22D66">
              <w:rPr>
                <w:rFonts w:ascii="Times New Roman" w:hAnsi="Times New Roman"/>
                <w:i/>
                <w:sz w:val="24"/>
                <w:szCs w:val="24"/>
              </w:rPr>
              <w:t>është opinioni juaj lidhur me kë</w:t>
            </w:r>
            <w:r w:rsidRPr="00E22D66">
              <w:rPr>
                <w:rFonts w:ascii="Times New Roman" w:hAnsi="Times New Roman"/>
                <w:i/>
                <w:sz w:val="24"/>
                <w:szCs w:val="24"/>
              </w:rPr>
              <w:t xml:space="preserve">të Projektligj?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163A" w14:textId="77777777" w:rsidR="00401C5A" w:rsidRPr="00E22D66" w:rsidRDefault="00401C5A" w:rsidP="00401C5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744E" w14:textId="77777777" w:rsidR="00401C5A" w:rsidRPr="00E22D66" w:rsidRDefault="00401C5A" w:rsidP="00401C5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34112" w:rsidRPr="00E22D66" w14:paraId="064156BF" w14:textId="77777777" w:rsidTr="00401C5A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603EDE3" w14:textId="022513B3" w:rsidR="00E34112" w:rsidRPr="00E22D66" w:rsidRDefault="00E34112" w:rsidP="00401C5A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2344" w14:textId="6276496F" w:rsidR="00E34112" w:rsidRDefault="00E34112" w:rsidP="00401C5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 rregullon n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si fush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 e Sh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rbimeve </w:t>
            </w:r>
            <w:r w:rsidR="00E253E9">
              <w:rPr>
                <w:rFonts w:ascii="Times New Roman" w:hAnsi="Times New Roman"/>
                <w:i/>
                <w:sz w:val="24"/>
                <w:szCs w:val="24"/>
              </w:rPr>
              <w:t>Sociale dhe F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amiljare </w:t>
            </w:r>
            <w:r w:rsidR="00E253E9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rojektligji?</w:t>
            </w:r>
          </w:p>
          <w:p w14:paraId="4FC9E219" w14:textId="4B9065D0" w:rsidR="0041145F" w:rsidRPr="00E22D66" w:rsidRDefault="0041145F" w:rsidP="00401C5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Nëse jo?, cilat fusha nuk i mbulon dhe cili do të ishte propozimi juaj konkret?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C19C" w14:textId="77777777" w:rsidR="00E34112" w:rsidRPr="00E22D66" w:rsidRDefault="00E34112" w:rsidP="00401C5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400F" w14:textId="77777777" w:rsidR="00E34112" w:rsidRPr="00E22D66" w:rsidRDefault="00E34112" w:rsidP="00401C5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34112" w:rsidRPr="00E22D66" w14:paraId="72FB0EA0" w14:textId="77777777" w:rsidTr="00401C5A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733DE28" w14:textId="6D48019E" w:rsidR="00E34112" w:rsidRDefault="00E34112" w:rsidP="00401C5A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1590" w14:textId="3152CCAC" w:rsidR="00E34112" w:rsidRDefault="00E34112" w:rsidP="00401C5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 mendoni q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Qendrat p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 Pun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Sociale</w:t>
            </w:r>
            <w:r w:rsidR="007919BE">
              <w:rPr>
                <w:rFonts w:ascii="Times New Roman" w:hAnsi="Times New Roman"/>
                <w:i/>
                <w:sz w:val="24"/>
                <w:szCs w:val="24"/>
              </w:rPr>
              <w:t xml:space="preserve"> dhe ofruesit</w:t>
            </w:r>
            <w:r w:rsidR="00E253E9">
              <w:rPr>
                <w:rFonts w:ascii="Times New Roman" w:hAnsi="Times New Roman"/>
                <w:i/>
                <w:sz w:val="24"/>
                <w:szCs w:val="24"/>
              </w:rPr>
              <w:t xml:space="preserve"> e</w:t>
            </w:r>
            <w:r w:rsidR="007919BE">
              <w:rPr>
                <w:rFonts w:ascii="Times New Roman" w:hAnsi="Times New Roman"/>
                <w:i/>
                <w:sz w:val="24"/>
                <w:szCs w:val="24"/>
              </w:rPr>
              <w:t xml:space="preserve"> tjer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7919BE">
              <w:rPr>
                <w:rFonts w:ascii="Times New Roman" w:hAnsi="Times New Roman"/>
                <w:i/>
                <w:sz w:val="24"/>
                <w:szCs w:val="24"/>
              </w:rPr>
              <w:t xml:space="preserve"> t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7919B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253E9">
              <w:rPr>
                <w:rFonts w:ascii="Times New Roman" w:hAnsi="Times New Roman"/>
                <w:i/>
                <w:sz w:val="24"/>
                <w:szCs w:val="24"/>
              </w:rPr>
              <w:t>shërbimeve</w:t>
            </w:r>
            <w:r w:rsidR="007919BE">
              <w:rPr>
                <w:rFonts w:ascii="Times New Roman" w:hAnsi="Times New Roman"/>
                <w:i/>
                <w:sz w:val="24"/>
                <w:szCs w:val="24"/>
              </w:rPr>
              <w:t xml:space="preserve"> sociale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jan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strukturuara </w:t>
            </w:r>
            <w:r w:rsidR="00E253E9">
              <w:rPr>
                <w:rFonts w:ascii="Times New Roman" w:hAnsi="Times New Roman"/>
                <w:i/>
                <w:sz w:val="24"/>
                <w:szCs w:val="24"/>
              </w:rPr>
              <w:t xml:space="preserve">mirë,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sipas k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tij </w:t>
            </w:r>
            <w:r w:rsidR="00E253E9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rojektligji. </w:t>
            </w:r>
          </w:p>
          <w:p w14:paraId="7BDE9153" w14:textId="27549CB7" w:rsidR="00E34112" w:rsidRDefault="00E34112" w:rsidP="00E253E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 keni mendim ndryshe nga forma 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>e strukturës aktuale</w:t>
            </w:r>
            <w:r w:rsidR="00E253E9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cili do t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ishte mendimi juaj </w:t>
            </w:r>
            <w:r w:rsidR="00E253E9">
              <w:rPr>
                <w:rFonts w:ascii="Times New Roman" w:hAnsi="Times New Roman"/>
                <w:i/>
                <w:sz w:val="24"/>
                <w:szCs w:val="24"/>
              </w:rPr>
              <w:t>rr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eth form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 s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919BE">
              <w:rPr>
                <w:rFonts w:ascii="Times New Roman" w:hAnsi="Times New Roman"/>
                <w:i/>
                <w:sz w:val="24"/>
                <w:szCs w:val="24"/>
              </w:rPr>
              <w:t>ri</w:t>
            </w:r>
            <w:r w:rsidR="00E253E9">
              <w:rPr>
                <w:rFonts w:ascii="Times New Roman" w:hAnsi="Times New Roman"/>
                <w:i/>
                <w:sz w:val="24"/>
                <w:szCs w:val="24"/>
              </w:rPr>
              <w:t>strukturimit?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1377" w14:textId="77777777" w:rsidR="00E34112" w:rsidRPr="00E22D66" w:rsidRDefault="00E34112" w:rsidP="00401C5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8EE0" w14:textId="77777777" w:rsidR="00E34112" w:rsidRPr="00E22D66" w:rsidRDefault="00E34112" w:rsidP="00401C5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19BE" w:rsidRPr="00E22D66" w14:paraId="734E10DF" w14:textId="77777777" w:rsidTr="00401C5A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F65501B" w14:textId="79479ACA" w:rsidR="007919BE" w:rsidRDefault="007919BE" w:rsidP="00401C5A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4.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A505" w14:textId="3DD7CE9A" w:rsidR="007919BE" w:rsidRDefault="007919BE" w:rsidP="00401C5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 jan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mbuluara</w:t>
            </w:r>
            <w:r w:rsidR="00E253E9">
              <w:rPr>
                <w:rFonts w:ascii="Times New Roman" w:hAnsi="Times New Roman"/>
                <w:i/>
                <w:sz w:val="24"/>
                <w:szCs w:val="24"/>
              </w:rPr>
              <w:t xml:space="preserve"> mirë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sh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rbimet sociale p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 format kryesore t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mbrojtjes s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mij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ve dhe personave madhor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  <w:p w14:paraId="3CBEDB6C" w14:textId="61AD3384" w:rsidR="007919BE" w:rsidRDefault="007919BE" w:rsidP="00401C5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 jo, cili 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sht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opinioni juaj p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 </w:t>
            </w:r>
            <w:r w:rsidR="00E253E9">
              <w:rPr>
                <w:rFonts w:ascii="Times New Roman" w:hAnsi="Times New Roman"/>
                <w:i/>
                <w:sz w:val="24"/>
                <w:szCs w:val="24"/>
              </w:rPr>
              <w:t>avancimin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k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tyre sh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rbimeve?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A03F" w14:textId="77777777" w:rsidR="007919BE" w:rsidRPr="00E22D66" w:rsidRDefault="007919BE" w:rsidP="00401C5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347A" w14:textId="77777777" w:rsidR="007919BE" w:rsidRPr="00E22D66" w:rsidRDefault="007919BE" w:rsidP="00401C5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2D66" w:rsidRPr="00E22D66" w14:paraId="71FC4C85" w14:textId="77777777" w:rsidTr="00401C5A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4AE350E2" w14:textId="126CA92C" w:rsidR="00401C5A" w:rsidRPr="00E22D66" w:rsidRDefault="007919BE" w:rsidP="00401C5A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B7FF" w14:textId="7271D1E7" w:rsidR="00401C5A" w:rsidRDefault="00401C5A" w:rsidP="00B022E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22D66">
              <w:rPr>
                <w:rFonts w:ascii="Times New Roman" w:hAnsi="Times New Roman"/>
                <w:i/>
                <w:sz w:val="24"/>
                <w:szCs w:val="24"/>
              </w:rPr>
              <w:t xml:space="preserve">Cili është opinioni </w:t>
            </w:r>
            <w:r w:rsidR="00B022EC" w:rsidRPr="00E22D66">
              <w:rPr>
                <w:rFonts w:ascii="Times New Roman" w:hAnsi="Times New Roman"/>
                <w:i/>
                <w:sz w:val="24"/>
                <w:szCs w:val="24"/>
              </w:rPr>
              <w:t xml:space="preserve">juaj lidhur me </w:t>
            </w:r>
            <w:r w:rsidR="007919BE">
              <w:rPr>
                <w:rFonts w:ascii="Times New Roman" w:hAnsi="Times New Roman"/>
                <w:i/>
                <w:sz w:val="24"/>
                <w:szCs w:val="24"/>
              </w:rPr>
              <w:t xml:space="preserve">funksionalizimin e </w:t>
            </w:r>
            <w:r w:rsidR="00E22D66">
              <w:rPr>
                <w:rFonts w:ascii="Times New Roman" w:hAnsi="Times New Roman"/>
                <w:i/>
                <w:sz w:val="24"/>
                <w:szCs w:val="24"/>
              </w:rPr>
              <w:t xml:space="preserve"> Organit të</w:t>
            </w:r>
            <w:r w:rsidR="00B022EC" w:rsidRPr="00E22D66">
              <w:rPr>
                <w:rFonts w:ascii="Times New Roman" w:hAnsi="Times New Roman"/>
                <w:i/>
                <w:sz w:val="24"/>
                <w:szCs w:val="24"/>
              </w:rPr>
              <w:t xml:space="preserve"> Kujdestaris</w:t>
            </w:r>
            <w:r w:rsidR="00E22D66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B022EC" w:rsidRPr="00E22D66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  <w:p w14:paraId="52F72A45" w14:textId="77777777" w:rsidR="007919BE" w:rsidRDefault="007919BE" w:rsidP="00B022E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F7FE576" w14:textId="4B044064" w:rsidR="007919BE" w:rsidRDefault="007919BE" w:rsidP="00B022E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A </w:t>
            </w:r>
            <w:r w:rsidR="00E253E9">
              <w:rPr>
                <w:rFonts w:ascii="Times New Roman" w:hAnsi="Times New Roman"/>
                <w:i/>
                <w:sz w:val="24"/>
                <w:szCs w:val="24"/>
              </w:rPr>
              <w:t>funksionalizohet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ky organ me k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E253E9">
              <w:rPr>
                <w:rFonts w:ascii="Times New Roman" w:hAnsi="Times New Roman"/>
                <w:i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rojektligj?</w:t>
            </w:r>
          </w:p>
          <w:p w14:paraId="0DA2C865" w14:textId="16ABF506" w:rsidR="007919BE" w:rsidRPr="00E22D66" w:rsidRDefault="007919BE" w:rsidP="00B022E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 jo, cili 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sht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propozimi juaj p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 ta b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funksional k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organ?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7973" w14:textId="77777777" w:rsidR="00401C5A" w:rsidRPr="00E22D66" w:rsidRDefault="00401C5A" w:rsidP="00401C5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F171" w14:textId="77777777" w:rsidR="00401C5A" w:rsidRPr="00E22D66" w:rsidRDefault="00401C5A" w:rsidP="00401C5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2D66" w:rsidRPr="00E22D66" w14:paraId="0FA6F7E0" w14:textId="77777777" w:rsidTr="00401C5A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77108DAA" w14:textId="138E8D39" w:rsidR="00401C5A" w:rsidRPr="00E22D66" w:rsidRDefault="007919BE" w:rsidP="00401C5A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01AF" w14:textId="77777777" w:rsidR="00401C5A" w:rsidRDefault="00401C5A" w:rsidP="00B022EC">
            <w:pPr>
              <w:spacing w:after="0"/>
              <w:rPr>
                <w:rFonts w:ascii="Times New Roman" w:hAnsi="Times New Roman"/>
                <w:sz w:val="24"/>
                <w:szCs w:val="24"/>
                <w:lang w:eastAsia="fi-FI"/>
              </w:rPr>
            </w:pPr>
            <w:r w:rsidRPr="00E22D66">
              <w:rPr>
                <w:rFonts w:ascii="Times New Roman" w:hAnsi="Times New Roman"/>
                <w:i/>
                <w:sz w:val="24"/>
                <w:szCs w:val="24"/>
              </w:rPr>
              <w:t xml:space="preserve">Cili është opinioni juaj lidhur me </w:t>
            </w:r>
            <w:r w:rsidR="00B022EC" w:rsidRPr="00E22D66">
              <w:rPr>
                <w:rFonts w:ascii="Times New Roman" w:hAnsi="Times New Roman"/>
                <w:i/>
                <w:sz w:val="24"/>
                <w:szCs w:val="24"/>
              </w:rPr>
              <w:t>Bordin e Adoptimit</w:t>
            </w:r>
            <w:r w:rsidRPr="00E22D66">
              <w:rPr>
                <w:rFonts w:ascii="Times New Roman" w:hAnsi="Times New Roman"/>
                <w:sz w:val="24"/>
                <w:szCs w:val="24"/>
                <w:lang w:eastAsia="fi-FI"/>
              </w:rPr>
              <w:t>?</w:t>
            </w:r>
          </w:p>
          <w:p w14:paraId="51179CA1" w14:textId="70C0A60D" w:rsidR="007919BE" w:rsidRPr="00E22D66" w:rsidRDefault="007919BE" w:rsidP="00B022E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se mendoni q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duhet </w:t>
            </w:r>
            <w:r w:rsidR="0041145F">
              <w:rPr>
                <w:rFonts w:ascii="Times New Roman" w:hAnsi="Times New Roman"/>
                <w:i/>
                <w:sz w:val="24"/>
                <w:szCs w:val="24"/>
              </w:rPr>
              <w:t>reformuar këtë mekanizëm, cili do të ishte propozimi juaj?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BFA8" w14:textId="77777777" w:rsidR="00401C5A" w:rsidRPr="00E22D66" w:rsidRDefault="00401C5A" w:rsidP="00401C5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4A79" w14:textId="77777777" w:rsidR="00401C5A" w:rsidRPr="00E22D66" w:rsidRDefault="00401C5A" w:rsidP="00401C5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2D66" w:rsidRPr="00E22D66" w14:paraId="6404E5AC" w14:textId="77777777" w:rsidTr="00401C5A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37FFFDB" w14:textId="5ECC7263" w:rsidR="00401C5A" w:rsidRPr="00E22D66" w:rsidRDefault="0041145F" w:rsidP="00401C5A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A2AD" w14:textId="644D2005" w:rsidR="00401C5A" w:rsidRDefault="00401C5A" w:rsidP="00E22D66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fi-FI"/>
              </w:rPr>
            </w:pPr>
            <w:r w:rsidRPr="00E22D66">
              <w:rPr>
                <w:rFonts w:ascii="Times New Roman" w:hAnsi="Times New Roman"/>
                <w:i/>
                <w:sz w:val="24"/>
                <w:szCs w:val="24"/>
              </w:rPr>
              <w:t xml:space="preserve">Cili është opinioni juaj lidhur me </w:t>
            </w:r>
            <w:r w:rsidR="00B022EC" w:rsidRPr="00E22D66">
              <w:rPr>
                <w:rFonts w:ascii="Times New Roman" w:hAnsi="Times New Roman"/>
                <w:i/>
                <w:sz w:val="24"/>
                <w:szCs w:val="24"/>
                <w:lang w:eastAsia="fi-FI"/>
              </w:rPr>
              <w:t>p</w:t>
            </w:r>
            <w:r w:rsidR="00E22D66">
              <w:rPr>
                <w:rFonts w:ascii="Times New Roman" w:hAnsi="Times New Roman"/>
                <w:i/>
                <w:sz w:val="24"/>
                <w:szCs w:val="24"/>
                <w:lang w:eastAsia="fi-FI"/>
              </w:rPr>
              <w:t>ë</w:t>
            </w:r>
            <w:r w:rsidR="00B022EC" w:rsidRPr="00E22D66">
              <w:rPr>
                <w:rFonts w:ascii="Times New Roman" w:hAnsi="Times New Roman"/>
                <w:i/>
                <w:sz w:val="24"/>
                <w:szCs w:val="24"/>
                <w:lang w:eastAsia="fi-FI"/>
              </w:rPr>
              <w:t>rb</w:t>
            </w:r>
            <w:r w:rsidR="00E22D66">
              <w:rPr>
                <w:rFonts w:ascii="Times New Roman" w:hAnsi="Times New Roman"/>
                <w:i/>
                <w:sz w:val="24"/>
                <w:szCs w:val="24"/>
                <w:lang w:eastAsia="fi-FI"/>
              </w:rPr>
              <w:t>ë</w:t>
            </w:r>
            <w:r w:rsidR="00B022EC" w:rsidRPr="00E22D66">
              <w:rPr>
                <w:rFonts w:ascii="Times New Roman" w:hAnsi="Times New Roman"/>
                <w:i/>
                <w:sz w:val="24"/>
                <w:szCs w:val="24"/>
                <w:lang w:eastAsia="fi-FI"/>
              </w:rPr>
              <w:t>rjen dhe funksionin e K</w:t>
            </w:r>
            <w:r w:rsidR="00E22D66">
              <w:rPr>
                <w:rFonts w:ascii="Times New Roman" w:hAnsi="Times New Roman"/>
                <w:i/>
                <w:sz w:val="24"/>
                <w:szCs w:val="24"/>
                <w:lang w:eastAsia="fi-FI"/>
              </w:rPr>
              <w:t>ë</w:t>
            </w:r>
            <w:r w:rsidR="00B022EC" w:rsidRPr="00E22D66">
              <w:rPr>
                <w:rFonts w:ascii="Times New Roman" w:hAnsi="Times New Roman"/>
                <w:i/>
                <w:sz w:val="24"/>
                <w:szCs w:val="24"/>
                <w:lang w:eastAsia="fi-FI"/>
              </w:rPr>
              <w:t>shillit t</w:t>
            </w:r>
            <w:r w:rsidR="00E22D66">
              <w:rPr>
                <w:rFonts w:ascii="Times New Roman" w:hAnsi="Times New Roman"/>
                <w:i/>
                <w:sz w:val="24"/>
                <w:szCs w:val="24"/>
                <w:lang w:eastAsia="fi-FI"/>
              </w:rPr>
              <w:t>ë Pë</w:t>
            </w:r>
            <w:r w:rsidR="00B022EC" w:rsidRPr="00E22D66">
              <w:rPr>
                <w:rFonts w:ascii="Times New Roman" w:hAnsi="Times New Roman"/>
                <w:i/>
                <w:sz w:val="24"/>
                <w:szCs w:val="24"/>
                <w:lang w:eastAsia="fi-FI"/>
              </w:rPr>
              <w:t>rgjithsh</w:t>
            </w:r>
            <w:r w:rsidR="00E22D66">
              <w:rPr>
                <w:rFonts w:ascii="Times New Roman" w:hAnsi="Times New Roman"/>
                <w:i/>
                <w:sz w:val="24"/>
                <w:szCs w:val="24"/>
                <w:lang w:eastAsia="fi-FI"/>
              </w:rPr>
              <w:t>ë</w:t>
            </w:r>
            <w:r w:rsidR="00B022EC" w:rsidRPr="00E22D66">
              <w:rPr>
                <w:rFonts w:ascii="Times New Roman" w:hAnsi="Times New Roman"/>
                <w:i/>
                <w:sz w:val="24"/>
                <w:szCs w:val="24"/>
                <w:lang w:eastAsia="fi-FI"/>
              </w:rPr>
              <w:t>m p</w:t>
            </w:r>
            <w:r w:rsidR="00E22D66">
              <w:rPr>
                <w:rFonts w:ascii="Times New Roman" w:hAnsi="Times New Roman"/>
                <w:i/>
                <w:sz w:val="24"/>
                <w:szCs w:val="24"/>
                <w:lang w:eastAsia="fi-FI"/>
              </w:rPr>
              <w:t>ë</w:t>
            </w:r>
            <w:r w:rsidR="00B022EC" w:rsidRPr="00E22D66">
              <w:rPr>
                <w:rFonts w:ascii="Times New Roman" w:hAnsi="Times New Roman"/>
                <w:i/>
                <w:sz w:val="24"/>
                <w:szCs w:val="24"/>
                <w:lang w:eastAsia="fi-FI"/>
              </w:rPr>
              <w:t>r Sh</w:t>
            </w:r>
            <w:r w:rsidR="00E22D66">
              <w:rPr>
                <w:rFonts w:ascii="Times New Roman" w:hAnsi="Times New Roman"/>
                <w:i/>
                <w:sz w:val="24"/>
                <w:szCs w:val="24"/>
                <w:lang w:eastAsia="fi-FI"/>
              </w:rPr>
              <w:t>ë</w:t>
            </w:r>
            <w:r w:rsidR="00B022EC" w:rsidRPr="00E22D66">
              <w:rPr>
                <w:rFonts w:ascii="Times New Roman" w:hAnsi="Times New Roman"/>
                <w:i/>
                <w:sz w:val="24"/>
                <w:szCs w:val="24"/>
                <w:lang w:eastAsia="fi-FI"/>
              </w:rPr>
              <w:t>rbime Sociale dhe Familjare</w:t>
            </w:r>
            <w:r w:rsidRPr="00E22D66">
              <w:rPr>
                <w:rFonts w:ascii="Times New Roman" w:hAnsi="Times New Roman"/>
                <w:i/>
                <w:sz w:val="24"/>
                <w:szCs w:val="24"/>
                <w:lang w:eastAsia="fi-FI"/>
              </w:rPr>
              <w:t>?</w:t>
            </w:r>
          </w:p>
          <w:p w14:paraId="30871FDE" w14:textId="49A584A8" w:rsidR="0041145F" w:rsidRPr="00E22D66" w:rsidRDefault="0041145F" w:rsidP="00E22D6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fi-FI"/>
              </w:rPr>
              <w:t>Nëse nuk jeni dakord me mandatin dhe funksionin e tij, cili do të ishte propozimi juaj?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610A" w14:textId="77777777" w:rsidR="00401C5A" w:rsidRPr="00E22D66" w:rsidRDefault="00401C5A" w:rsidP="00401C5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8ADB" w14:textId="77777777" w:rsidR="00401C5A" w:rsidRPr="00E22D66" w:rsidRDefault="00401C5A" w:rsidP="00401C5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2D66" w:rsidRPr="00E22D66" w14:paraId="1F65B220" w14:textId="77777777" w:rsidTr="00401C5A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AEBE9D4" w14:textId="7DD25AC5" w:rsidR="00401C5A" w:rsidRPr="00E22D66" w:rsidRDefault="0041145F" w:rsidP="00401C5A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8.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55E4" w14:textId="77777777" w:rsidR="00401C5A" w:rsidRDefault="00401C5A" w:rsidP="00E22D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2D66">
              <w:rPr>
                <w:rFonts w:ascii="Times New Roman" w:hAnsi="Times New Roman"/>
                <w:i/>
                <w:sz w:val="24"/>
                <w:szCs w:val="24"/>
              </w:rPr>
              <w:t xml:space="preserve">Cili është opinioni juaj lidhur me </w:t>
            </w:r>
            <w:r w:rsidR="00B022EC" w:rsidRPr="00E22D66">
              <w:rPr>
                <w:rFonts w:ascii="Times New Roman" w:hAnsi="Times New Roman"/>
                <w:i/>
                <w:sz w:val="24"/>
                <w:szCs w:val="24"/>
              </w:rPr>
              <w:t>profilet e profesionist</w:t>
            </w:r>
            <w:r w:rsidR="00E22D66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B022EC" w:rsidRPr="00E22D66">
              <w:rPr>
                <w:rFonts w:ascii="Times New Roman" w:hAnsi="Times New Roman"/>
                <w:i/>
                <w:sz w:val="24"/>
                <w:szCs w:val="24"/>
              </w:rPr>
              <w:t>ve n</w:t>
            </w:r>
            <w:r w:rsidR="00E22D66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B022EC" w:rsidRPr="00E22D66">
              <w:rPr>
                <w:rFonts w:ascii="Times New Roman" w:hAnsi="Times New Roman"/>
                <w:i/>
                <w:sz w:val="24"/>
                <w:szCs w:val="24"/>
              </w:rPr>
              <w:t xml:space="preserve"> fush</w:t>
            </w:r>
            <w:r w:rsidR="00E22D66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B022EC" w:rsidRPr="00E22D66">
              <w:rPr>
                <w:rFonts w:ascii="Times New Roman" w:hAnsi="Times New Roman"/>
                <w:i/>
                <w:sz w:val="24"/>
                <w:szCs w:val="24"/>
              </w:rPr>
              <w:t>n e sh</w:t>
            </w:r>
            <w:r w:rsidR="00E22D66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B022EC" w:rsidRPr="00E22D66">
              <w:rPr>
                <w:rFonts w:ascii="Times New Roman" w:hAnsi="Times New Roman"/>
                <w:i/>
                <w:sz w:val="24"/>
                <w:szCs w:val="24"/>
              </w:rPr>
              <w:t>rbimeve sociale</w:t>
            </w:r>
            <w:r w:rsidRPr="00E22D66">
              <w:rPr>
                <w:rFonts w:ascii="Times New Roman" w:hAnsi="Times New Roman"/>
                <w:i/>
                <w:sz w:val="24"/>
                <w:szCs w:val="24"/>
              </w:rPr>
              <w:t xml:space="preserve"> ?</w:t>
            </w:r>
          </w:p>
          <w:p w14:paraId="55605645" w14:textId="21199BE4" w:rsidR="0041145F" w:rsidRDefault="0041145F" w:rsidP="00E22D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A mendoni se fuqia punëtore (social </w:t>
            </w:r>
            <w:r w:rsidR="00E253E9">
              <w:rPr>
                <w:rFonts w:ascii="Times New Roman" w:hAnsi="Times New Roman"/>
                <w:i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orkforce) është e mbuluar</w:t>
            </w:r>
            <w:r w:rsidR="00E253E9">
              <w:rPr>
                <w:rFonts w:ascii="Times New Roman" w:hAnsi="Times New Roman"/>
                <w:i/>
                <w:sz w:val="24"/>
                <w:szCs w:val="24"/>
              </w:rPr>
              <w:t xml:space="preserve"> mirë dhe e rregulluar me këtë P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rojektligj?</w:t>
            </w:r>
          </w:p>
          <w:p w14:paraId="37762489" w14:textId="56D65787" w:rsidR="0041145F" w:rsidRPr="00E22D66" w:rsidRDefault="0041145F" w:rsidP="00E22D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Nëse jo, cili është propozimi juaj konkret për reformimin e kësaj fushe?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704A" w14:textId="77777777" w:rsidR="00401C5A" w:rsidRPr="00E22D66" w:rsidRDefault="00401C5A" w:rsidP="00401C5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9C88" w14:textId="77777777" w:rsidR="00401C5A" w:rsidRPr="00E22D66" w:rsidRDefault="00401C5A" w:rsidP="00401C5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2D66" w:rsidRPr="00E22D66" w14:paraId="6D2001CF" w14:textId="77777777" w:rsidTr="00401C5A">
        <w:trPr>
          <w:trHeight w:val="116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B6F2941" w14:textId="09F13A8B" w:rsidR="00401C5A" w:rsidRPr="00E22D66" w:rsidRDefault="0041145F" w:rsidP="00401C5A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5BDD" w14:textId="1767154C" w:rsidR="00401C5A" w:rsidRPr="00E22D66" w:rsidRDefault="00401C5A" w:rsidP="00E253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2D66">
              <w:rPr>
                <w:rFonts w:ascii="Times New Roman" w:hAnsi="Times New Roman"/>
                <w:i/>
                <w:sz w:val="24"/>
                <w:szCs w:val="24"/>
              </w:rPr>
              <w:t xml:space="preserve">Cili është opinioni juaj lidhur me </w:t>
            </w:r>
            <w:r w:rsidR="00E253E9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24117F" w:rsidRPr="00E22D66">
              <w:rPr>
                <w:rFonts w:ascii="Times New Roman" w:hAnsi="Times New Roman"/>
                <w:i/>
                <w:sz w:val="24"/>
                <w:szCs w:val="24"/>
              </w:rPr>
              <w:t xml:space="preserve">trehimin </w:t>
            </w:r>
            <w:r w:rsidR="00E253E9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r w:rsidR="00E22D66">
              <w:rPr>
                <w:rFonts w:ascii="Times New Roman" w:hAnsi="Times New Roman"/>
                <w:i/>
                <w:sz w:val="24"/>
                <w:szCs w:val="24"/>
              </w:rPr>
              <w:t>amiljar?</w:t>
            </w:r>
            <w:r w:rsidR="0024117F" w:rsidRPr="00E22D6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22D66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="0024117F" w:rsidRPr="00E22D66">
              <w:rPr>
                <w:rFonts w:ascii="Times New Roman" w:hAnsi="Times New Roman"/>
                <w:i/>
                <w:sz w:val="24"/>
                <w:szCs w:val="24"/>
              </w:rPr>
              <w:t xml:space="preserve"> duhet t</w:t>
            </w:r>
            <w:r w:rsidR="00E22D66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24117F" w:rsidRPr="00E22D66">
              <w:rPr>
                <w:rFonts w:ascii="Times New Roman" w:hAnsi="Times New Roman"/>
                <w:i/>
                <w:sz w:val="24"/>
                <w:szCs w:val="24"/>
              </w:rPr>
              <w:t xml:space="preserve"> kemi strehim familjar edhe p</w:t>
            </w:r>
            <w:r w:rsidR="00E22D66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24117F" w:rsidRPr="00E22D66">
              <w:rPr>
                <w:rFonts w:ascii="Times New Roman" w:hAnsi="Times New Roman"/>
                <w:i/>
                <w:sz w:val="24"/>
                <w:szCs w:val="24"/>
              </w:rPr>
              <w:t xml:space="preserve">r </w:t>
            </w:r>
            <w:r w:rsidR="00E22D66">
              <w:rPr>
                <w:rFonts w:ascii="Times New Roman" w:hAnsi="Times New Roman"/>
                <w:i/>
                <w:sz w:val="24"/>
                <w:szCs w:val="24"/>
              </w:rPr>
              <w:t xml:space="preserve">persona të </w:t>
            </w:r>
            <w:r w:rsidR="0024117F" w:rsidRPr="00E22D66">
              <w:rPr>
                <w:rFonts w:ascii="Times New Roman" w:hAnsi="Times New Roman"/>
                <w:i/>
                <w:sz w:val="24"/>
                <w:szCs w:val="24"/>
              </w:rPr>
              <w:t>rritur apo vet</w:t>
            </w:r>
            <w:r w:rsidR="00E22D66">
              <w:rPr>
                <w:rFonts w:ascii="Times New Roman" w:hAnsi="Times New Roman"/>
                <w:i/>
                <w:sz w:val="24"/>
                <w:szCs w:val="24"/>
              </w:rPr>
              <w:t>ëm pë</w:t>
            </w:r>
            <w:r w:rsidR="0024117F" w:rsidRPr="00E22D66">
              <w:rPr>
                <w:rFonts w:ascii="Times New Roman" w:hAnsi="Times New Roman"/>
                <w:i/>
                <w:sz w:val="24"/>
                <w:szCs w:val="24"/>
              </w:rPr>
              <w:t>r f</w:t>
            </w:r>
            <w:r w:rsidR="00E22D66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24117F" w:rsidRPr="00E22D66">
              <w:rPr>
                <w:rFonts w:ascii="Times New Roman" w:hAnsi="Times New Roman"/>
                <w:i/>
                <w:sz w:val="24"/>
                <w:szCs w:val="24"/>
              </w:rPr>
              <w:t>mij</w:t>
            </w:r>
            <w:r w:rsidR="00E22D66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22D66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D811" w14:textId="77777777" w:rsidR="00401C5A" w:rsidRPr="00E22D66" w:rsidRDefault="00401C5A" w:rsidP="00401C5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F983" w14:textId="77777777" w:rsidR="00401C5A" w:rsidRPr="00E22D66" w:rsidRDefault="00401C5A" w:rsidP="00401C5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1145F" w:rsidRPr="00E22D66" w14:paraId="505D3DF0" w14:textId="77777777" w:rsidTr="00401C5A">
        <w:trPr>
          <w:trHeight w:val="116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58BC98C" w14:textId="3BF058C9" w:rsidR="0041145F" w:rsidRDefault="0041145F" w:rsidP="00401C5A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D19B" w14:textId="358876E5" w:rsidR="0041145F" w:rsidRPr="00E22D66" w:rsidRDefault="00634350" w:rsidP="00E22D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 jan</w:t>
            </w:r>
            <w:r w:rsidR="00FE1695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</w:t>
            </w:r>
            <w:r w:rsidR="00FE1695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realizueshme sh</w:t>
            </w:r>
            <w:r w:rsidR="00FE1695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rbimet e parapara n</w:t>
            </w:r>
            <w:r w:rsidR="00FE1695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k</w:t>
            </w:r>
            <w:r w:rsidR="00FE1695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FE1695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E253E9">
              <w:rPr>
                <w:rFonts w:ascii="Times New Roman" w:hAnsi="Times New Roman"/>
                <w:i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rojektligj, dhe a keni v</w:t>
            </w:r>
            <w:r w:rsidR="00FE1695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rejtur ndonj</w:t>
            </w:r>
            <w:r w:rsidR="00FE1695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kolizion ligjor me Ligjet tjera bazike (p</w:t>
            </w:r>
            <w:r w:rsidR="00E253E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sh: Ligjin e Familjes, Ligjin p</w:t>
            </w:r>
            <w:r w:rsidR="00FE1695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 Mbrojtjen e F</w:t>
            </w:r>
            <w:r w:rsidR="00FE1695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mij</w:t>
            </w:r>
            <w:r w:rsidR="00FE1695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E253E9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etj</w:t>
            </w:r>
            <w:r w:rsidR="00E253E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)?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07AA" w14:textId="77777777" w:rsidR="0041145F" w:rsidRPr="00E22D66" w:rsidRDefault="0041145F" w:rsidP="00401C5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F560" w14:textId="77777777" w:rsidR="0041145F" w:rsidRPr="00E22D66" w:rsidRDefault="0041145F" w:rsidP="00401C5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E1695" w:rsidRPr="00E22D66" w14:paraId="2AE9B4F7" w14:textId="77777777" w:rsidTr="00401C5A">
        <w:trPr>
          <w:trHeight w:val="116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47E6305" w14:textId="0E5326E2" w:rsidR="00FE1695" w:rsidRDefault="00FE1695" w:rsidP="00401C5A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11.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92E7" w14:textId="4CDDE931" w:rsidR="00FE1695" w:rsidRDefault="00FE1695" w:rsidP="00E253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A mendoni që ndonjë shërbim nuk është i mbuluar me këtë </w:t>
            </w:r>
            <w:r w:rsidR="00E253E9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rojektligj dhe me të cilin do të sigurohej mbrojtje më e mirë e personave në nevojë?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8AD4" w14:textId="77777777" w:rsidR="00FE1695" w:rsidRPr="00E22D66" w:rsidRDefault="00FE1695" w:rsidP="00401C5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9180" w14:textId="77777777" w:rsidR="00FE1695" w:rsidRPr="00E22D66" w:rsidRDefault="00FE1695" w:rsidP="00401C5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7FF25FA0" w14:textId="77777777" w:rsidR="00385911" w:rsidRPr="00E22D66" w:rsidRDefault="00385911" w:rsidP="003859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14:paraId="104B8007" w14:textId="77777777" w:rsidR="00385911" w:rsidRPr="00401C5A" w:rsidRDefault="00385911" w:rsidP="003859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14:paraId="231A528E" w14:textId="77777777" w:rsidR="00385911" w:rsidRDefault="00385911" w:rsidP="00385911"/>
    <w:p w14:paraId="43DDDDCA" w14:textId="77777777" w:rsidR="008722F3" w:rsidRDefault="008722F3"/>
    <w:sectPr w:rsidR="008722F3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F8A98" w14:textId="77777777" w:rsidR="00BE3ED7" w:rsidRDefault="00BE3ED7" w:rsidP="0092105B">
      <w:pPr>
        <w:spacing w:after="0" w:line="240" w:lineRule="auto"/>
      </w:pPr>
      <w:r>
        <w:separator/>
      </w:r>
    </w:p>
  </w:endnote>
  <w:endnote w:type="continuationSeparator" w:id="0">
    <w:p w14:paraId="6014FFDC" w14:textId="77777777" w:rsidR="00BE3ED7" w:rsidRDefault="00BE3ED7" w:rsidP="0092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">
    <w:altName w:val="MS Mincho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7488089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3889C6" w14:textId="14A06E2D" w:rsidR="0092105B" w:rsidRDefault="0092105B" w:rsidP="005F1F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29AF58" w14:textId="77777777" w:rsidR="0092105B" w:rsidRDefault="0092105B" w:rsidP="009210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8502504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EB58EC" w14:textId="08CA94A1" w:rsidR="0092105B" w:rsidRDefault="0092105B" w:rsidP="005F1F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C3B15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4B6E13A" w14:textId="77777777" w:rsidR="0092105B" w:rsidRDefault="0092105B" w:rsidP="009210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871F4" w14:textId="77777777" w:rsidR="00BE3ED7" w:rsidRDefault="00BE3ED7" w:rsidP="0092105B">
      <w:pPr>
        <w:spacing w:after="0" w:line="240" w:lineRule="auto"/>
      </w:pPr>
      <w:r>
        <w:separator/>
      </w:r>
    </w:p>
  </w:footnote>
  <w:footnote w:type="continuationSeparator" w:id="0">
    <w:p w14:paraId="1F13087F" w14:textId="77777777" w:rsidR="00BE3ED7" w:rsidRDefault="00BE3ED7" w:rsidP="00921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11"/>
    <w:rsid w:val="000B05F7"/>
    <w:rsid w:val="000B5D07"/>
    <w:rsid w:val="000C2F20"/>
    <w:rsid w:val="000C3B15"/>
    <w:rsid w:val="00145E3E"/>
    <w:rsid w:val="001C2A18"/>
    <w:rsid w:val="0024117F"/>
    <w:rsid w:val="00337B09"/>
    <w:rsid w:val="00357A34"/>
    <w:rsid w:val="00385911"/>
    <w:rsid w:val="00401C5A"/>
    <w:rsid w:val="0041145F"/>
    <w:rsid w:val="004475B4"/>
    <w:rsid w:val="00531E6E"/>
    <w:rsid w:val="00553CD9"/>
    <w:rsid w:val="00574404"/>
    <w:rsid w:val="0061716B"/>
    <w:rsid w:val="00634350"/>
    <w:rsid w:val="00635BA3"/>
    <w:rsid w:val="00686548"/>
    <w:rsid w:val="007532DA"/>
    <w:rsid w:val="007919BE"/>
    <w:rsid w:val="007A38D1"/>
    <w:rsid w:val="008722F3"/>
    <w:rsid w:val="0092105B"/>
    <w:rsid w:val="009840F2"/>
    <w:rsid w:val="009A71EA"/>
    <w:rsid w:val="00A10BA5"/>
    <w:rsid w:val="00A146B2"/>
    <w:rsid w:val="00A53D2F"/>
    <w:rsid w:val="00AF163C"/>
    <w:rsid w:val="00B022EC"/>
    <w:rsid w:val="00BE3ED7"/>
    <w:rsid w:val="00BE73A2"/>
    <w:rsid w:val="00C17357"/>
    <w:rsid w:val="00C4723F"/>
    <w:rsid w:val="00C731D4"/>
    <w:rsid w:val="00CB32B8"/>
    <w:rsid w:val="00CE5073"/>
    <w:rsid w:val="00DA00D5"/>
    <w:rsid w:val="00DB2A52"/>
    <w:rsid w:val="00E211A1"/>
    <w:rsid w:val="00E22D66"/>
    <w:rsid w:val="00E253E9"/>
    <w:rsid w:val="00E34112"/>
    <w:rsid w:val="00E9553F"/>
    <w:rsid w:val="00FB1295"/>
    <w:rsid w:val="00FE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14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11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9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591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E507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3F"/>
    <w:rPr>
      <w:rFonts w:ascii="Tahoma" w:eastAsia="MS Mincho" w:hAnsi="Tahoma" w:cs="Tahoma"/>
      <w:sz w:val="16"/>
      <w:szCs w:val="16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921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05B"/>
    <w:rPr>
      <w:rFonts w:ascii="Calibri" w:eastAsia="MS Mincho" w:hAnsi="Calibri" w:cs="Times New Roman"/>
      <w:lang w:val="sq-AL"/>
    </w:rPr>
  </w:style>
  <w:style w:type="character" w:styleId="PageNumber">
    <w:name w:val="page number"/>
    <w:basedOn w:val="DefaultParagraphFont"/>
    <w:uiPriority w:val="99"/>
    <w:semiHidden/>
    <w:unhideWhenUsed/>
    <w:rsid w:val="00921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11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9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591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E507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3F"/>
    <w:rPr>
      <w:rFonts w:ascii="Tahoma" w:eastAsia="MS Mincho" w:hAnsi="Tahoma" w:cs="Tahoma"/>
      <w:sz w:val="16"/>
      <w:szCs w:val="16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921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05B"/>
    <w:rPr>
      <w:rFonts w:ascii="Calibri" w:eastAsia="MS Mincho" w:hAnsi="Calibri" w:cs="Times New Roman"/>
      <w:lang w:val="sq-AL"/>
    </w:rPr>
  </w:style>
  <w:style w:type="character" w:styleId="PageNumber">
    <w:name w:val="page number"/>
    <w:basedOn w:val="DefaultParagraphFont"/>
    <w:uiPriority w:val="99"/>
    <w:semiHidden/>
    <w:unhideWhenUsed/>
    <w:rsid w:val="00921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tfi.bislimi@rks-gov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Fatime Avdyli</dc:creator>
  <cp:lastModifiedBy>Adile Shaqiri</cp:lastModifiedBy>
  <cp:revision>5</cp:revision>
  <dcterms:created xsi:type="dcterms:W3CDTF">2021-02-24T09:25:00Z</dcterms:created>
  <dcterms:modified xsi:type="dcterms:W3CDTF">2021-02-26T09:08:00Z</dcterms:modified>
</cp:coreProperties>
</file>