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9B" w:rsidRPr="00126BA3" w:rsidRDefault="00DC4A9B" w:rsidP="00DC4A9B">
      <w:pPr>
        <w:tabs>
          <w:tab w:val="center" w:pos="6480"/>
        </w:tabs>
        <w:spacing w:after="0" w:line="240" w:lineRule="auto"/>
        <w:rPr>
          <w:rFonts w:ascii="Book Antiqua" w:eastAsia="Calibri" w:hAnsi="Book Antiqua"/>
          <w:sz w:val="28"/>
          <w:szCs w:val="28"/>
          <w:lang w:val="en-GB"/>
        </w:rPr>
      </w:pPr>
    </w:p>
    <w:p w:rsidR="00126BA3" w:rsidRDefault="001026DC" w:rsidP="00126BA3">
      <w:pPr>
        <w:ind w:left="162"/>
        <w:jc w:val="center"/>
        <w:rPr>
          <w:rFonts w:ascii="Book Antiqua" w:eastAsia="Calibri" w:hAnsi="Book Antiqua"/>
          <w:b/>
          <w:bCs/>
          <w:smallCaps/>
          <w:sz w:val="28"/>
          <w:szCs w:val="28"/>
          <w:lang w:val="hr-HR"/>
        </w:rPr>
      </w:pPr>
      <w:r w:rsidRPr="00126BA3">
        <w:rPr>
          <w:rFonts w:ascii="Book Antiqua" w:eastAsia="Calibri" w:hAnsi="Book Antiqua"/>
          <w:b/>
          <w:bCs/>
          <w:smallCaps/>
          <w:sz w:val="28"/>
          <w:szCs w:val="28"/>
          <w:lang w:val="hr-HR"/>
        </w:rPr>
        <w:t xml:space="preserve"> </w:t>
      </w:r>
      <w:proofErr w:type="spellStart"/>
      <w:r w:rsidRPr="00126BA3">
        <w:rPr>
          <w:rFonts w:ascii="Book Antiqua" w:eastAsia="Calibri" w:hAnsi="Book Antiqua"/>
          <w:b/>
          <w:bCs/>
          <w:smallCaps/>
          <w:sz w:val="28"/>
          <w:szCs w:val="28"/>
        </w:rPr>
        <w:t>Raporti</w:t>
      </w:r>
      <w:proofErr w:type="spellEnd"/>
      <w:r w:rsidR="00DC4A9B" w:rsidRPr="00126BA3">
        <w:rPr>
          <w:rFonts w:ascii="Book Antiqua" w:eastAsia="Calibri" w:hAnsi="Book Antiqua"/>
          <w:b/>
          <w:bCs/>
          <w:smallCaps/>
          <w:sz w:val="28"/>
          <w:szCs w:val="28"/>
        </w:rPr>
        <w:t xml:space="preserve"> </w:t>
      </w:r>
      <w:proofErr w:type="spellStart"/>
      <w:r w:rsidR="00DC4A9B" w:rsidRPr="00126BA3">
        <w:rPr>
          <w:rFonts w:ascii="Book Antiqua" w:eastAsia="Calibri" w:hAnsi="Book Antiqua"/>
          <w:b/>
          <w:bCs/>
          <w:smallCaps/>
          <w:sz w:val="28"/>
          <w:szCs w:val="28"/>
        </w:rPr>
        <w:t>nga</w:t>
      </w:r>
      <w:proofErr w:type="spellEnd"/>
      <w:r w:rsidR="00DC4A9B" w:rsidRPr="00126BA3">
        <w:rPr>
          <w:rFonts w:ascii="Book Antiqua" w:eastAsia="Calibri" w:hAnsi="Book Antiqua"/>
          <w:b/>
          <w:bCs/>
          <w:smallCaps/>
          <w:sz w:val="28"/>
          <w:szCs w:val="28"/>
        </w:rPr>
        <w:t xml:space="preserve"> </w:t>
      </w:r>
      <w:proofErr w:type="spellStart"/>
      <w:r w:rsidR="00DC4A9B" w:rsidRPr="00126BA3">
        <w:rPr>
          <w:rFonts w:ascii="Book Antiqua" w:eastAsia="Calibri" w:hAnsi="Book Antiqua"/>
          <w:b/>
          <w:bCs/>
          <w:smallCaps/>
          <w:sz w:val="28"/>
          <w:szCs w:val="28"/>
        </w:rPr>
        <w:t>procesi</w:t>
      </w:r>
      <w:proofErr w:type="spellEnd"/>
      <w:r w:rsidR="00DC4A9B" w:rsidRPr="00126BA3">
        <w:rPr>
          <w:rFonts w:ascii="Book Antiqua" w:eastAsia="Calibri" w:hAnsi="Book Antiqua"/>
          <w:b/>
          <w:bCs/>
          <w:smallCaps/>
          <w:sz w:val="28"/>
          <w:szCs w:val="28"/>
        </w:rPr>
        <w:t xml:space="preserve"> i </w:t>
      </w:r>
      <w:proofErr w:type="spellStart"/>
      <w:r w:rsidR="00DC4A9B" w:rsidRPr="00126BA3">
        <w:rPr>
          <w:rFonts w:ascii="Book Antiqua" w:eastAsia="Calibri" w:hAnsi="Book Antiqua"/>
          <w:b/>
          <w:bCs/>
          <w:smallCaps/>
          <w:sz w:val="28"/>
          <w:szCs w:val="28"/>
        </w:rPr>
        <w:t>konsultimit</w:t>
      </w:r>
      <w:proofErr w:type="spellEnd"/>
      <w:r w:rsidR="00126BA3">
        <w:rPr>
          <w:rFonts w:ascii="Book Antiqua" w:eastAsia="Calibri" w:hAnsi="Book Antiqua"/>
          <w:b/>
          <w:bCs/>
          <w:smallCaps/>
          <w:sz w:val="28"/>
          <w:szCs w:val="28"/>
        </w:rPr>
        <w:t xml:space="preserve"> </w:t>
      </w:r>
      <w:r w:rsidR="00126BA3">
        <w:rPr>
          <w:rFonts w:ascii="Book Antiqua" w:eastAsia="Calibri" w:hAnsi="Book Antiqua"/>
          <w:b/>
          <w:bCs/>
          <w:smallCaps/>
          <w:sz w:val="28"/>
          <w:szCs w:val="28"/>
          <w:lang w:val="hr-HR"/>
        </w:rPr>
        <w:t xml:space="preserve">të projektligjit </w:t>
      </w:r>
    </w:p>
    <w:p w:rsidR="00126BA3" w:rsidRDefault="00126BA3" w:rsidP="00126BA3">
      <w:pPr>
        <w:ind w:left="162"/>
        <w:jc w:val="center"/>
        <w:rPr>
          <w:rFonts w:ascii="Book Antiqua" w:eastAsia="Calibri" w:hAnsi="Book Antiqua"/>
          <w:b/>
          <w:bCs/>
          <w:smallCaps/>
          <w:sz w:val="28"/>
          <w:szCs w:val="28"/>
          <w:lang w:val="hr-HR"/>
        </w:rPr>
      </w:pPr>
    </w:p>
    <w:p w:rsidR="00126BA3" w:rsidRPr="00126BA3" w:rsidRDefault="00126BA3" w:rsidP="00126BA3">
      <w:pPr>
        <w:ind w:left="162"/>
        <w:jc w:val="center"/>
        <w:rPr>
          <w:rFonts w:ascii="Book Antiqua" w:eastAsia="Calibri" w:hAnsi="Book Antiqua"/>
          <w:b/>
          <w:bCs/>
          <w:smallCaps/>
          <w:sz w:val="28"/>
          <w:szCs w:val="28"/>
        </w:rPr>
      </w:pPr>
      <w:r w:rsidRPr="00151A06">
        <w:rPr>
          <w:b/>
        </w:rPr>
        <w:t>PËR PERCAKTIMIN E TE DREJTAVE DHE MBROJTJEN E TOPOGRAFIVE TË PRODUKTEVE GJYSMËPËRÇUESE</w:t>
      </w:r>
    </w:p>
    <w:p w:rsidR="00A918E0" w:rsidRPr="00DC4A9B" w:rsidRDefault="00A918E0" w:rsidP="00126BA3">
      <w:pPr>
        <w:spacing w:after="0" w:line="240" w:lineRule="auto"/>
        <w:jc w:val="center"/>
        <w:rPr>
          <w:rFonts w:ascii="Sylfaen" w:eastAsia="Calibri" w:hAnsi="Sylfaen"/>
          <w:sz w:val="24"/>
          <w:szCs w:val="24"/>
          <w:lang w:val="hr-HR"/>
        </w:rPr>
      </w:pPr>
    </w:p>
    <w:p w:rsidR="00DC4A9B" w:rsidRPr="00DC4A9B" w:rsidRDefault="00DC4A9B" w:rsidP="00DC4A9B">
      <w:pPr>
        <w:spacing w:after="0" w:line="240" w:lineRule="auto"/>
        <w:jc w:val="center"/>
        <w:rPr>
          <w:rFonts w:ascii="Sylfaen" w:eastAsia="Calibri" w:hAnsi="Sylfaen"/>
          <w:b/>
          <w:sz w:val="24"/>
          <w:szCs w:val="24"/>
          <w:lang w:val="da-DK"/>
        </w:rPr>
      </w:pPr>
      <w:r w:rsidRPr="00DC4A9B">
        <w:rPr>
          <w:rFonts w:ascii="Sylfaen" w:eastAsia="Calibri" w:hAnsi="Sylfaen"/>
          <w:b/>
          <w:sz w:val="24"/>
          <w:szCs w:val="24"/>
          <w:lang w:val="hr-HR"/>
        </w:rPr>
        <w:t>Hyrja/sfond</w:t>
      </w:r>
      <w:r w:rsidRPr="00DC4A9B">
        <w:rPr>
          <w:rFonts w:ascii="Sylfaen" w:eastAsia="Calibri" w:hAnsi="Sylfaen"/>
          <w:b/>
          <w:sz w:val="24"/>
          <w:szCs w:val="24"/>
          <w:lang w:val="da-DK"/>
        </w:rPr>
        <w:t>i</w:t>
      </w:r>
    </w:p>
    <w:p w:rsidR="00DC4A9B" w:rsidRPr="00DC4A9B" w:rsidRDefault="00DC4A9B" w:rsidP="00DC4A9B">
      <w:pPr>
        <w:spacing w:after="0" w:line="240" w:lineRule="auto"/>
        <w:jc w:val="both"/>
        <w:rPr>
          <w:rFonts w:ascii="Sylfaen" w:eastAsia="Calibri" w:hAnsi="Sylfaen"/>
          <w:i/>
          <w:sz w:val="24"/>
          <w:szCs w:val="24"/>
          <w:lang w:val="hr-HR"/>
        </w:rPr>
      </w:pPr>
    </w:p>
    <w:p w:rsidR="00157CA2" w:rsidRDefault="006775B7" w:rsidP="006775B7">
      <w:pPr>
        <w:spacing w:after="0" w:line="240" w:lineRule="auto"/>
        <w:jc w:val="both"/>
        <w:rPr>
          <w:rFonts w:ascii="Sylfaen" w:eastAsia="Calibri" w:hAnsi="Sylfaen"/>
          <w:i/>
          <w:noProof/>
          <w:sz w:val="24"/>
          <w:szCs w:val="24"/>
        </w:rPr>
      </w:pPr>
      <w:r w:rsidRPr="00575775">
        <w:rPr>
          <w:rFonts w:ascii="Sylfaen" w:eastAsia="Calibri" w:hAnsi="Sylfaen"/>
          <w:i/>
          <w:noProof/>
          <w:sz w:val="24"/>
          <w:szCs w:val="24"/>
        </w:rPr>
        <w:t xml:space="preserve">Ministria e Industrisë Ndërmarrësisë dhe Tregtisë </w:t>
      </w:r>
      <w:r w:rsidR="001569EA" w:rsidRPr="00575775">
        <w:rPr>
          <w:rFonts w:ascii="Sylfaen" w:eastAsia="Calibri" w:hAnsi="Sylfaen"/>
          <w:i/>
          <w:noProof/>
          <w:sz w:val="24"/>
          <w:szCs w:val="24"/>
        </w:rPr>
        <w:t xml:space="preserve">respektivisht </w:t>
      </w:r>
      <w:r w:rsidRPr="00575775">
        <w:rPr>
          <w:rFonts w:ascii="Sylfaen" w:eastAsia="Calibri" w:hAnsi="Sylfaen"/>
          <w:i/>
          <w:noProof/>
          <w:sz w:val="24"/>
          <w:szCs w:val="24"/>
        </w:rPr>
        <w:t xml:space="preserve">Agjencioni për Pronësi Industriale </w:t>
      </w:r>
      <w:r w:rsidR="001026DC" w:rsidRPr="00575775">
        <w:rPr>
          <w:rFonts w:ascii="Sylfaen" w:eastAsia="Calibri" w:hAnsi="Sylfaen"/>
          <w:i/>
          <w:noProof/>
          <w:sz w:val="24"/>
          <w:szCs w:val="24"/>
        </w:rPr>
        <w:t xml:space="preserve">në cilësinë e </w:t>
      </w:r>
      <w:r w:rsidR="0068520F" w:rsidRPr="00575775">
        <w:rPr>
          <w:rFonts w:ascii="Sylfaen" w:eastAsia="Calibri" w:hAnsi="Sylfaen"/>
          <w:i/>
          <w:noProof/>
          <w:sz w:val="24"/>
          <w:szCs w:val="24"/>
        </w:rPr>
        <w:t>Organit Propozues</w:t>
      </w:r>
      <w:r w:rsidR="0079131E" w:rsidRPr="00575775">
        <w:rPr>
          <w:rFonts w:ascii="Sylfaen" w:eastAsia="Calibri" w:hAnsi="Sylfaen"/>
          <w:i/>
          <w:noProof/>
          <w:sz w:val="24"/>
          <w:szCs w:val="24"/>
        </w:rPr>
        <w:t>,</w:t>
      </w:r>
      <w:r w:rsidR="0026542E" w:rsidRPr="00575775">
        <w:rPr>
          <w:rFonts w:ascii="Sylfaen" w:eastAsia="Calibri" w:hAnsi="Sylfaen"/>
          <w:i/>
          <w:noProof/>
          <w:sz w:val="24"/>
          <w:szCs w:val="24"/>
        </w:rPr>
        <w:t xml:space="preserve"> ka </w:t>
      </w:r>
      <w:r w:rsidR="001026DC" w:rsidRPr="00575775">
        <w:rPr>
          <w:rFonts w:ascii="Sylfaen" w:eastAsia="Calibri" w:hAnsi="Sylfaen"/>
          <w:i/>
          <w:noProof/>
          <w:sz w:val="24"/>
          <w:szCs w:val="24"/>
        </w:rPr>
        <w:t>propozuar  hartimin e kë</w:t>
      </w:r>
      <w:r w:rsidRPr="00575775">
        <w:rPr>
          <w:rFonts w:ascii="Sylfaen" w:eastAsia="Calibri" w:hAnsi="Sylfaen"/>
          <w:i/>
          <w:noProof/>
          <w:sz w:val="24"/>
          <w:szCs w:val="24"/>
        </w:rPr>
        <w:t>tij Projektligji</w:t>
      </w:r>
      <w:r w:rsidR="00157CA2" w:rsidRPr="00575775">
        <w:rPr>
          <w:rFonts w:ascii="Sylfaen" w:eastAsia="Calibri" w:hAnsi="Sylfaen"/>
          <w:i/>
          <w:noProof/>
          <w:sz w:val="24"/>
          <w:szCs w:val="24"/>
        </w:rPr>
        <w:t xml:space="preserve"> me qëllim që të bëhet harmonizimi I plotë me </w:t>
      </w:r>
      <w:r w:rsidR="00407A62" w:rsidRPr="00575775">
        <w:rPr>
          <w:rFonts w:ascii="Sylfaen" w:eastAsia="Calibri" w:hAnsi="Sylfaen"/>
          <w:i/>
          <w:noProof/>
          <w:sz w:val="24"/>
          <w:szCs w:val="24"/>
        </w:rPr>
        <w:t xml:space="preserve"> </w:t>
      </w:r>
      <w:r w:rsidR="00126BA3" w:rsidRPr="00126BA3">
        <w:rPr>
          <w:rFonts w:ascii="Sylfaen" w:eastAsia="Calibri" w:hAnsi="Sylfaen"/>
          <w:i/>
          <w:noProof/>
          <w:sz w:val="24"/>
          <w:szCs w:val="24"/>
        </w:rPr>
        <w:t>me Direktivën 87/54/EC të Këshillit të datës 16 dhjetorit 1986 për mbrojtjen ligjore të topografive të produkteve gjysmëpërçuese (OJ L 24, 27.1.1987, f. 36–40) dhe Direktivën 2004/48/EC të Parlamentit Evropian dhe të Këshillit të datës 29 prill 2004 për zbatimin e të drejtave të pronësisë intelektuale</w:t>
      </w:r>
      <w:r w:rsidR="00126BA3">
        <w:rPr>
          <w:rFonts w:ascii="Sylfaen" w:eastAsia="Calibri" w:hAnsi="Sylfaen"/>
          <w:i/>
          <w:noProof/>
          <w:sz w:val="24"/>
          <w:szCs w:val="24"/>
        </w:rPr>
        <w:t>.</w:t>
      </w:r>
    </w:p>
    <w:p w:rsidR="00126BA3" w:rsidRPr="00575775" w:rsidRDefault="00126BA3" w:rsidP="006775B7">
      <w:pPr>
        <w:spacing w:after="0" w:line="240" w:lineRule="auto"/>
        <w:jc w:val="both"/>
        <w:rPr>
          <w:rFonts w:ascii="Sylfaen" w:eastAsia="Calibri" w:hAnsi="Sylfaen"/>
          <w:i/>
          <w:noProof/>
          <w:sz w:val="24"/>
          <w:szCs w:val="24"/>
        </w:rPr>
      </w:pPr>
    </w:p>
    <w:p w:rsidR="00157CA2" w:rsidRPr="00575775" w:rsidRDefault="00157CA2" w:rsidP="009E0495">
      <w:pPr>
        <w:autoSpaceDE w:val="0"/>
        <w:autoSpaceDN w:val="0"/>
        <w:spacing w:after="0" w:line="240" w:lineRule="auto"/>
        <w:jc w:val="both"/>
        <w:rPr>
          <w:rFonts w:ascii="Sylfaen" w:eastAsia="Calibri" w:hAnsi="Sylfaen"/>
          <w:i/>
          <w:sz w:val="24"/>
          <w:szCs w:val="24"/>
          <w:lang w:val="sq-AL"/>
        </w:rPr>
      </w:pPr>
      <w:r w:rsidRPr="00575775">
        <w:rPr>
          <w:rFonts w:ascii="Sylfaen" w:eastAsia="Calibri" w:hAnsi="Sylfaen"/>
          <w:i/>
          <w:sz w:val="24"/>
          <w:szCs w:val="24"/>
          <w:lang w:val="sq-AL"/>
        </w:rPr>
        <w:t xml:space="preserve">Në bazë të vlerësimeve të API dhe eksperteve të projektit “   </w:t>
      </w:r>
      <w:r w:rsidR="009E0495" w:rsidRPr="009E0495">
        <w:rPr>
          <w:rFonts w:ascii="Times New Roman" w:hAnsi="Times New Roman"/>
          <w:b/>
          <w:bCs/>
          <w:sz w:val="24"/>
          <w:szCs w:val="24"/>
          <w:lang w:val="en-GB" w:eastAsia="sq-AL"/>
        </w:rPr>
        <w:t>EU Support for the Intellectual Property Rights in Kosovo</w:t>
      </w:r>
      <w:r w:rsidR="009E0495" w:rsidRPr="009E0495">
        <w:rPr>
          <w:rFonts w:ascii="Times New Roman" w:hAnsi="Times New Roman"/>
          <w:sz w:val="24"/>
          <w:szCs w:val="24"/>
          <w:lang w:val="en-GB" w:eastAsia="sq-AL"/>
        </w:rPr>
        <w:t xml:space="preserve"> </w:t>
      </w:r>
      <w:r w:rsidR="009E0495" w:rsidRPr="009E0495">
        <w:rPr>
          <w:rFonts w:ascii="Times New Roman" w:hAnsi="Times New Roman"/>
          <w:b/>
          <w:bCs/>
          <w:sz w:val="24"/>
          <w:szCs w:val="24"/>
          <w:lang w:val="en-GB" w:eastAsia="sq-AL"/>
        </w:rPr>
        <w:t>Project </w:t>
      </w:r>
      <w:r w:rsidR="009E0495" w:rsidRPr="009E0495">
        <w:rPr>
          <w:rFonts w:ascii="Segoe UI" w:hAnsi="Segoe UI" w:cs="Segoe UI"/>
          <w:color w:val="000000"/>
          <w:sz w:val="24"/>
          <w:szCs w:val="24"/>
          <w:lang w:val="en-GB" w:eastAsia="sq-AL"/>
        </w:rPr>
        <w:t xml:space="preserve"> </w:t>
      </w:r>
      <w:r w:rsidRPr="00575775">
        <w:rPr>
          <w:rFonts w:ascii="Sylfaen" w:eastAsia="Calibri" w:hAnsi="Sylfaen"/>
          <w:i/>
          <w:sz w:val="24"/>
          <w:szCs w:val="24"/>
          <w:lang w:val="sq-AL"/>
        </w:rPr>
        <w:t>”   është vlerësuar se duhet të ndryshohet ligj i cili do të jetë në harmoni me aktet ligjore të BE-se dhe të plotësoj disa mangësi të cilat ekzistojnë në ligjin në fuqi.</w:t>
      </w:r>
    </w:p>
    <w:p w:rsidR="00157CA2" w:rsidRPr="00575775" w:rsidRDefault="00157CA2" w:rsidP="006775B7">
      <w:pPr>
        <w:spacing w:after="0" w:line="240" w:lineRule="auto"/>
        <w:jc w:val="both"/>
        <w:rPr>
          <w:rFonts w:ascii="Sylfaen" w:eastAsia="Calibri" w:hAnsi="Sylfaen"/>
          <w:i/>
          <w:sz w:val="24"/>
          <w:szCs w:val="24"/>
          <w:lang w:val="sq-AL"/>
        </w:rPr>
      </w:pPr>
    </w:p>
    <w:p w:rsidR="00126BA3" w:rsidRPr="00126BA3" w:rsidRDefault="00126BA3" w:rsidP="00126BA3">
      <w:pPr>
        <w:spacing w:after="0" w:line="240" w:lineRule="auto"/>
        <w:jc w:val="both"/>
        <w:rPr>
          <w:rFonts w:ascii="Sylfaen" w:hAnsi="Sylfaen"/>
          <w:i/>
          <w:sz w:val="24"/>
          <w:szCs w:val="24"/>
          <w:lang w:val="sq-AL"/>
        </w:rPr>
      </w:pPr>
      <w:r w:rsidRPr="00126BA3">
        <w:rPr>
          <w:rFonts w:ascii="Sylfaen" w:hAnsi="Sylfaen"/>
          <w:i/>
          <w:sz w:val="24"/>
          <w:szCs w:val="24"/>
          <w:lang w:val="sq-AL"/>
        </w:rPr>
        <w:t>Arsye shemëria</w:t>
      </w:r>
      <w:r w:rsidRPr="00126BA3">
        <w:rPr>
          <w:rFonts w:ascii="Sylfaen" w:hAnsi="Sylfaen"/>
          <w:i/>
          <w:sz w:val="24"/>
          <w:szCs w:val="24"/>
          <w:lang w:val="sq-AL"/>
        </w:rPr>
        <w:t xml:space="preserve"> për hartimin e këtij Ligji konsiston në  përcaktimin e  kërkesave, masat dhe procedurat për mbrojtjen ligjore të </w:t>
      </w:r>
      <w:proofErr w:type="spellStart"/>
      <w:r w:rsidRPr="00126BA3">
        <w:rPr>
          <w:rFonts w:ascii="Sylfaen" w:hAnsi="Sylfaen"/>
          <w:i/>
          <w:sz w:val="24"/>
          <w:szCs w:val="24"/>
          <w:lang w:val="sq-AL"/>
        </w:rPr>
        <w:t>topografive</w:t>
      </w:r>
      <w:proofErr w:type="spellEnd"/>
      <w:r w:rsidRPr="00126BA3">
        <w:rPr>
          <w:rFonts w:ascii="Sylfaen" w:hAnsi="Sylfaen"/>
          <w:i/>
          <w:sz w:val="24"/>
          <w:szCs w:val="24"/>
          <w:lang w:val="sq-AL"/>
        </w:rPr>
        <w:t xml:space="preserve"> të produkteve </w:t>
      </w:r>
      <w:proofErr w:type="spellStart"/>
      <w:r w:rsidRPr="00126BA3">
        <w:rPr>
          <w:rFonts w:ascii="Sylfaen" w:hAnsi="Sylfaen"/>
          <w:i/>
          <w:sz w:val="24"/>
          <w:szCs w:val="24"/>
          <w:lang w:val="sq-AL"/>
        </w:rPr>
        <w:t>gjysmëpërçuese</w:t>
      </w:r>
      <w:proofErr w:type="spellEnd"/>
      <w:r w:rsidRPr="00126BA3">
        <w:rPr>
          <w:rFonts w:ascii="Sylfaen" w:hAnsi="Sylfaen"/>
          <w:i/>
          <w:sz w:val="24"/>
          <w:szCs w:val="24"/>
          <w:lang w:val="sq-AL"/>
        </w:rPr>
        <w:t xml:space="preserve"> dhe zbatimin e të drejtave që rrjedhin nga ky Ligj.</w:t>
      </w:r>
    </w:p>
    <w:p w:rsidR="00126BA3" w:rsidRPr="00126BA3" w:rsidRDefault="00126BA3" w:rsidP="00126BA3">
      <w:pPr>
        <w:spacing w:after="0" w:line="240" w:lineRule="auto"/>
        <w:jc w:val="both"/>
        <w:rPr>
          <w:rFonts w:ascii="Sylfaen" w:hAnsi="Sylfaen"/>
          <w:i/>
          <w:sz w:val="24"/>
          <w:szCs w:val="24"/>
          <w:lang w:val="sq-AL"/>
        </w:rPr>
      </w:pPr>
      <w:r w:rsidRPr="00126BA3">
        <w:rPr>
          <w:rFonts w:ascii="Sylfaen" w:hAnsi="Sylfaen"/>
          <w:i/>
          <w:sz w:val="24"/>
          <w:szCs w:val="24"/>
          <w:lang w:val="sq-AL"/>
        </w:rPr>
        <w:t xml:space="preserve">Ky ligj zbatohet për personat fizikë dhe juridikë vendor dhe te huaj që i nënshtrohen procedurës   se regjistrimit  për mbrojtjen e </w:t>
      </w:r>
      <w:proofErr w:type="spellStart"/>
      <w:r w:rsidRPr="00126BA3">
        <w:rPr>
          <w:rFonts w:ascii="Sylfaen" w:hAnsi="Sylfaen"/>
          <w:i/>
          <w:sz w:val="24"/>
          <w:szCs w:val="24"/>
          <w:lang w:val="sq-AL"/>
        </w:rPr>
        <w:t>topografive</w:t>
      </w:r>
      <w:proofErr w:type="spellEnd"/>
      <w:r w:rsidRPr="00126BA3">
        <w:rPr>
          <w:rFonts w:ascii="Sylfaen" w:hAnsi="Sylfaen"/>
          <w:i/>
          <w:sz w:val="24"/>
          <w:szCs w:val="24"/>
          <w:lang w:val="sq-AL"/>
        </w:rPr>
        <w:t xml:space="preserve"> të produkteve </w:t>
      </w:r>
      <w:proofErr w:type="spellStart"/>
      <w:r w:rsidRPr="00126BA3">
        <w:rPr>
          <w:rFonts w:ascii="Sylfaen" w:hAnsi="Sylfaen"/>
          <w:i/>
          <w:sz w:val="24"/>
          <w:szCs w:val="24"/>
          <w:lang w:val="sq-AL"/>
        </w:rPr>
        <w:t>gjysmëpërçuese</w:t>
      </w:r>
      <w:proofErr w:type="spellEnd"/>
      <w:r w:rsidRPr="00126BA3">
        <w:rPr>
          <w:rFonts w:ascii="Sylfaen" w:hAnsi="Sylfaen"/>
          <w:i/>
          <w:sz w:val="24"/>
          <w:szCs w:val="24"/>
          <w:lang w:val="sq-AL"/>
        </w:rPr>
        <w:t xml:space="preserve"> në </w:t>
      </w:r>
      <w:r w:rsidRPr="00126BA3">
        <w:rPr>
          <w:rFonts w:ascii="Sylfaen" w:hAnsi="Sylfaen"/>
          <w:i/>
          <w:sz w:val="24"/>
          <w:szCs w:val="24"/>
          <w:lang w:val="sq-AL"/>
        </w:rPr>
        <w:t>Agjencinë</w:t>
      </w:r>
      <w:r w:rsidRPr="00126BA3">
        <w:rPr>
          <w:rFonts w:ascii="Sylfaen" w:hAnsi="Sylfaen"/>
          <w:i/>
          <w:sz w:val="24"/>
          <w:szCs w:val="24"/>
          <w:lang w:val="sq-AL"/>
        </w:rPr>
        <w:t xml:space="preserve"> për Pronësi Industriale të Republikës së Kosovës. </w:t>
      </w:r>
    </w:p>
    <w:p w:rsidR="00126BA3" w:rsidRPr="00126BA3" w:rsidRDefault="00126BA3" w:rsidP="00126BA3">
      <w:pPr>
        <w:spacing w:after="0" w:line="240" w:lineRule="auto"/>
        <w:jc w:val="both"/>
        <w:rPr>
          <w:rFonts w:ascii="Sylfaen" w:hAnsi="Sylfaen"/>
          <w:i/>
          <w:sz w:val="24"/>
          <w:szCs w:val="24"/>
          <w:lang w:val="sq-AL"/>
        </w:rPr>
      </w:pPr>
    </w:p>
    <w:p w:rsidR="00126BA3" w:rsidRPr="00126BA3" w:rsidRDefault="00126BA3" w:rsidP="00126BA3">
      <w:pPr>
        <w:spacing w:after="0" w:line="240" w:lineRule="auto"/>
        <w:jc w:val="both"/>
        <w:rPr>
          <w:rFonts w:ascii="Sylfaen" w:hAnsi="Sylfaen"/>
          <w:i/>
          <w:sz w:val="24"/>
          <w:szCs w:val="24"/>
          <w:lang w:val="sq-AL"/>
        </w:rPr>
      </w:pPr>
      <w:r w:rsidRPr="00126BA3">
        <w:rPr>
          <w:rFonts w:ascii="Sylfaen" w:hAnsi="Sylfaen"/>
          <w:i/>
          <w:sz w:val="24"/>
          <w:szCs w:val="24"/>
          <w:lang w:val="sq-AL"/>
        </w:rPr>
        <w:t xml:space="preserve">Ky draft ligj </w:t>
      </w:r>
      <w:r w:rsidRPr="00126BA3">
        <w:rPr>
          <w:rFonts w:ascii="Sylfaen" w:hAnsi="Sylfaen"/>
          <w:i/>
          <w:sz w:val="24"/>
          <w:szCs w:val="24"/>
          <w:lang w:val="sq-AL"/>
        </w:rPr>
        <w:t>është</w:t>
      </w:r>
      <w:r w:rsidRPr="00126BA3">
        <w:rPr>
          <w:rFonts w:ascii="Sylfaen" w:hAnsi="Sylfaen"/>
          <w:i/>
          <w:sz w:val="24"/>
          <w:szCs w:val="24"/>
          <w:lang w:val="sq-AL"/>
        </w:rPr>
        <w:t xml:space="preserve"> hartuar dhe harmonizuar  sipas legjislacionit në fuqi të BE-së.</w:t>
      </w:r>
      <w:r w:rsidRPr="00126BA3">
        <w:t xml:space="preserve"> </w:t>
      </w:r>
      <w:r w:rsidRPr="00126BA3">
        <w:rPr>
          <w:rFonts w:ascii="Sylfaen" w:hAnsi="Sylfaen"/>
          <w:i/>
          <w:sz w:val="24"/>
          <w:szCs w:val="24"/>
          <w:lang w:val="sq-AL"/>
        </w:rPr>
        <w:t>Topografia e një produkti gjysmëpërçues do të thotë një varg imazhesh të ndërlidhura, të cilat, sido qofshin të fiksuara apo të koduara, e paraqesin modelin      tredimensional të shtresave nga të cilat përbëhet produkti gjysmëpërçues dhe në të cilin varg secili       imazh përbën pjesë të tërë modelit të një sipërfaqeje të produktit gjysmëpërçues në çdo fazë të prodhimit të tij.</w:t>
      </w:r>
    </w:p>
    <w:p w:rsidR="00126BA3" w:rsidRPr="00126BA3" w:rsidRDefault="00126BA3" w:rsidP="00126BA3">
      <w:pPr>
        <w:spacing w:after="0" w:line="240" w:lineRule="auto"/>
        <w:jc w:val="both"/>
        <w:rPr>
          <w:rFonts w:ascii="Sylfaen" w:hAnsi="Sylfaen"/>
          <w:i/>
          <w:sz w:val="24"/>
          <w:szCs w:val="24"/>
          <w:lang w:val="sq-AL"/>
        </w:rPr>
      </w:pPr>
      <w:r w:rsidRPr="00126BA3">
        <w:rPr>
          <w:rFonts w:ascii="Sylfaen" w:hAnsi="Sylfaen"/>
          <w:i/>
          <w:sz w:val="24"/>
          <w:szCs w:val="24"/>
          <w:lang w:val="sq-AL"/>
        </w:rPr>
        <w:t xml:space="preserve">Dispozitat e këtij ligji nuk vlejnë për çështje që kanë të bëjnë me patenta dhe të drejta të autorit, duke kufizuar rikrijimin e vizatimeve ose paraqitjeve të tjera artistike të </w:t>
      </w:r>
      <w:proofErr w:type="spellStart"/>
      <w:r w:rsidRPr="00126BA3">
        <w:rPr>
          <w:rFonts w:ascii="Sylfaen" w:hAnsi="Sylfaen"/>
          <w:i/>
          <w:sz w:val="24"/>
          <w:szCs w:val="24"/>
          <w:lang w:val="sq-AL"/>
        </w:rPr>
        <w:t>topografive</w:t>
      </w:r>
      <w:proofErr w:type="spellEnd"/>
      <w:r w:rsidRPr="00126BA3">
        <w:rPr>
          <w:rFonts w:ascii="Sylfaen" w:hAnsi="Sylfaen"/>
          <w:i/>
          <w:sz w:val="24"/>
          <w:szCs w:val="24"/>
          <w:lang w:val="sq-AL"/>
        </w:rPr>
        <w:t xml:space="preserve"> me anë të kopjimit të tyre në dy dimensione</w:t>
      </w:r>
    </w:p>
    <w:p w:rsidR="001026DC" w:rsidRDefault="001026DC" w:rsidP="00DC4A9B">
      <w:pPr>
        <w:spacing w:after="0" w:line="240" w:lineRule="auto"/>
        <w:jc w:val="both"/>
        <w:rPr>
          <w:rFonts w:ascii="Sylfaen" w:eastAsia="Calibri" w:hAnsi="Sylfaen"/>
          <w:i/>
          <w:sz w:val="24"/>
          <w:szCs w:val="24"/>
          <w:lang w:val="sq-AL"/>
        </w:rPr>
      </w:pPr>
    </w:p>
    <w:p w:rsidR="00126BA3" w:rsidRPr="00407A62" w:rsidRDefault="00126BA3" w:rsidP="00DC4A9B">
      <w:pPr>
        <w:spacing w:after="0" w:line="240" w:lineRule="auto"/>
        <w:jc w:val="both"/>
        <w:rPr>
          <w:rFonts w:ascii="Sylfaen" w:eastAsia="Calibri" w:hAnsi="Sylfaen"/>
          <w:i/>
          <w:sz w:val="24"/>
          <w:szCs w:val="24"/>
          <w:lang w:val="sq-AL"/>
        </w:rPr>
      </w:pPr>
    </w:p>
    <w:p w:rsidR="001026DC" w:rsidRPr="00407A62" w:rsidRDefault="001026DC" w:rsidP="00B22B53">
      <w:pPr>
        <w:spacing w:after="0" w:line="240" w:lineRule="auto"/>
        <w:jc w:val="both"/>
        <w:rPr>
          <w:rFonts w:ascii="Sylfaen" w:eastAsia="Calibri" w:hAnsi="Sylfaen"/>
          <w:i/>
          <w:noProof/>
          <w:sz w:val="24"/>
          <w:szCs w:val="24"/>
        </w:rPr>
      </w:pPr>
      <w:r w:rsidRPr="00407A62">
        <w:rPr>
          <w:rFonts w:ascii="Sylfaen" w:eastAsia="Calibri" w:hAnsi="Sylfaen"/>
          <w:i/>
          <w:sz w:val="24"/>
          <w:szCs w:val="24"/>
          <w:lang w:val="sq-AL"/>
        </w:rPr>
        <w:t>Bazuar në Rregulloren nr.</w:t>
      </w:r>
      <w:r w:rsidR="00CE6A48">
        <w:rPr>
          <w:rFonts w:ascii="Sylfaen" w:eastAsia="Calibri" w:hAnsi="Sylfaen"/>
          <w:i/>
          <w:sz w:val="24"/>
          <w:szCs w:val="24"/>
          <w:lang w:val="sq-AL"/>
        </w:rPr>
        <w:t xml:space="preserve"> </w:t>
      </w:r>
      <w:r w:rsidRPr="00407A62">
        <w:rPr>
          <w:rFonts w:ascii="Sylfaen" w:eastAsia="Calibri" w:hAnsi="Sylfaen"/>
          <w:i/>
          <w:sz w:val="24"/>
          <w:szCs w:val="24"/>
          <w:lang w:val="sq-AL"/>
        </w:rPr>
        <w:t>09/2011 të Punës</w:t>
      </w:r>
      <w:r w:rsidRPr="00407A62">
        <w:rPr>
          <w:rFonts w:ascii="Sylfaen" w:eastAsia="Calibri" w:hAnsi="Sylfaen"/>
          <w:i/>
          <w:noProof/>
          <w:sz w:val="24"/>
          <w:szCs w:val="24"/>
        </w:rPr>
        <w:t xml:space="preserve"> së Qeverisë</w:t>
      </w:r>
      <w:r w:rsidR="003C4CC4" w:rsidRPr="00407A62">
        <w:rPr>
          <w:rFonts w:ascii="Sylfaen" w:eastAsia="Calibri" w:hAnsi="Sylfaen"/>
          <w:i/>
          <w:noProof/>
          <w:sz w:val="24"/>
          <w:szCs w:val="24"/>
        </w:rPr>
        <w:t>,</w:t>
      </w:r>
      <w:r w:rsidRPr="00407A62">
        <w:rPr>
          <w:rFonts w:ascii="Sylfaen" w:eastAsia="Calibri" w:hAnsi="Sylfaen"/>
          <w:i/>
          <w:noProof/>
          <w:sz w:val="24"/>
          <w:szCs w:val="24"/>
        </w:rPr>
        <w:t xml:space="preserve"> </w:t>
      </w:r>
      <w:r w:rsidR="003C4CC4" w:rsidRPr="00407A62">
        <w:rPr>
          <w:rFonts w:ascii="Sylfaen" w:eastAsia="Calibri" w:hAnsi="Sylfaen"/>
          <w:i/>
          <w:noProof/>
          <w:sz w:val="24"/>
          <w:szCs w:val="24"/>
        </w:rPr>
        <w:t>Rregulloren nr.13/2013</w:t>
      </w:r>
      <w:r w:rsidR="008F298F" w:rsidRPr="00407A62">
        <w:rPr>
          <w:rFonts w:ascii="Sylfaen" w:eastAsia="Calibri" w:hAnsi="Sylfaen"/>
          <w:i/>
          <w:noProof/>
          <w:sz w:val="24"/>
          <w:szCs w:val="24"/>
        </w:rPr>
        <w:t xml:space="preserve"> Për Shërbimin Ligjor Qeveritar,</w:t>
      </w:r>
      <w:r w:rsidR="000E4FD6" w:rsidRPr="00407A62">
        <w:rPr>
          <w:rFonts w:ascii="Sylfaen" w:eastAsia="Calibri" w:hAnsi="Sylfaen"/>
          <w:i/>
          <w:noProof/>
          <w:sz w:val="24"/>
          <w:szCs w:val="24"/>
        </w:rPr>
        <w:t xml:space="preserve"> Ministria</w:t>
      </w:r>
      <w:r w:rsidRPr="00407A62">
        <w:rPr>
          <w:rFonts w:ascii="Sylfaen" w:eastAsia="Calibri" w:hAnsi="Sylfaen"/>
          <w:i/>
          <w:noProof/>
          <w:sz w:val="24"/>
          <w:szCs w:val="24"/>
        </w:rPr>
        <w:t xml:space="preserve"> </w:t>
      </w:r>
      <w:r w:rsidR="003C4CC4" w:rsidRPr="00407A62">
        <w:rPr>
          <w:rFonts w:ascii="Sylfaen" w:eastAsia="Calibri" w:hAnsi="Sylfaen"/>
          <w:i/>
          <w:noProof/>
          <w:sz w:val="24"/>
          <w:szCs w:val="24"/>
        </w:rPr>
        <w:t xml:space="preserve">i ka kaluar hapat e mëposhtëm të procesit legjislativ si:  formimin e grupit punues, pjesëmarrjen në </w:t>
      </w:r>
      <w:r w:rsidR="001569EA" w:rsidRPr="00407A62">
        <w:rPr>
          <w:rFonts w:ascii="Sylfaen" w:eastAsia="Calibri" w:hAnsi="Sylfaen"/>
          <w:i/>
          <w:noProof/>
          <w:sz w:val="24"/>
          <w:szCs w:val="24"/>
        </w:rPr>
        <w:t>disa takime me grupin punues</w:t>
      </w:r>
      <w:r w:rsidR="003C4CC4" w:rsidRPr="00407A62">
        <w:rPr>
          <w:rFonts w:ascii="Sylfaen" w:eastAsia="Calibri" w:hAnsi="Sylfaen"/>
          <w:i/>
          <w:noProof/>
          <w:sz w:val="24"/>
          <w:szCs w:val="24"/>
        </w:rPr>
        <w:t xml:space="preserve"> për </w:t>
      </w:r>
      <w:r w:rsidR="00A15291">
        <w:rPr>
          <w:rFonts w:ascii="Sylfaen" w:eastAsia="Calibri" w:hAnsi="Sylfaen"/>
          <w:i/>
          <w:noProof/>
          <w:sz w:val="24"/>
          <w:szCs w:val="24"/>
        </w:rPr>
        <w:t>h</w:t>
      </w:r>
      <w:r w:rsidR="003C4CC4" w:rsidRPr="00407A62">
        <w:rPr>
          <w:rFonts w:ascii="Sylfaen" w:eastAsia="Calibri" w:hAnsi="Sylfaen"/>
          <w:i/>
          <w:noProof/>
          <w:sz w:val="24"/>
          <w:szCs w:val="24"/>
        </w:rPr>
        <w:t xml:space="preserve">artimin </w:t>
      </w:r>
      <w:r w:rsidR="00A15291">
        <w:rPr>
          <w:rFonts w:ascii="Sylfaen" w:eastAsia="Calibri" w:hAnsi="Sylfaen"/>
          <w:i/>
          <w:noProof/>
          <w:sz w:val="24"/>
          <w:szCs w:val="24"/>
        </w:rPr>
        <w:lastRenderedPageBreak/>
        <w:t xml:space="preserve">draftit </w:t>
      </w:r>
      <w:r w:rsidR="003C4CC4" w:rsidRPr="00407A62">
        <w:rPr>
          <w:rFonts w:ascii="Sylfaen" w:eastAsia="Calibri" w:hAnsi="Sylfaen"/>
          <w:i/>
          <w:noProof/>
          <w:sz w:val="24"/>
          <w:szCs w:val="24"/>
        </w:rPr>
        <w:t xml:space="preserve">fillestar të </w:t>
      </w:r>
      <w:r w:rsidR="007E7BDB">
        <w:rPr>
          <w:rFonts w:ascii="Sylfaen" w:eastAsia="Calibri" w:hAnsi="Sylfaen"/>
          <w:i/>
          <w:noProof/>
          <w:sz w:val="24"/>
          <w:szCs w:val="24"/>
        </w:rPr>
        <w:t xml:space="preserve">Projektligjit </w:t>
      </w:r>
      <w:r w:rsidR="000E4FD6" w:rsidRPr="00407A62">
        <w:rPr>
          <w:rFonts w:ascii="Sylfaen" w:eastAsia="Calibri" w:hAnsi="Sylfaen"/>
          <w:i/>
          <w:noProof/>
          <w:sz w:val="24"/>
          <w:szCs w:val="24"/>
        </w:rPr>
        <w:t>dhe pas p</w:t>
      </w:r>
      <w:r w:rsidR="0073470C" w:rsidRPr="00407A62">
        <w:rPr>
          <w:rFonts w:ascii="Sylfaen" w:eastAsia="Calibri" w:hAnsi="Sylfaen"/>
          <w:i/>
          <w:noProof/>
          <w:sz w:val="24"/>
          <w:szCs w:val="24"/>
        </w:rPr>
        <w:t>ërfundimit të projekt</w:t>
      </w:r>
      <w:r w:rsidR="00124244">
        <w:rPr>
          <w:rFonts w:ascii="Sylfaen" w:eastAsia="Calibri" w:hAnsi="Sylfaen"/>
          <w:i/>
          <w:noProof/>
          <w:sz w:val="24"/>
          <w:szCs w:val="24"/>
        </w:rPr>
        <w:t>ligjit</w:t>
      </w:r>
      <w:r w:rsidR="0073470C" w:rsidRPr="00407A62">
        <w:rPr>
          <w:rFonts w:ascii="Sylfaen" w:eastAsia="Calibri" w:hAnsi="Sylfaen"/>
          <w:i/>
          <w:noProof/>
          <w:sz w:val="24"/>
          <w:szCs w:val="24"/>
        </w:rPr>
        <w:t xml:space="preserve"> </w:t>
      </w:r>
      <w:r w:rsidR="002A72AC">
        <w:rPr>
          <w:rFonts w:ascii="Sylfaen" w:eastAsia="Calibri" w:hAnsi="Sylfaen"/>
          <w:i/>
          <w:noProof/>
          <w:sz w:val="24"/>
          <w:szCs w:val="24"/>
        </w:rPr>
        <w:t>ë</w:t>
      </w:r>
      <w:r w:rsidR="0073470C" w:rsidRPr="00407A62">
        <w:rPr>
          <w:rFonts w:ascii="Sylfaen" w:eastAsia="Calibri" w:hAnsi="Sylfaen"/>
          <w:i/>
          <w:noProof/>
          <w:sz w:val="24"/>
          <w:szCs w:val="24"/>
        </w:rPr>
        <w:t>sht</w:t>
      </w:r>
      <w:r w:rsidR="002A72AC">
        <w:rPr>
          <w:rFonts w:ascii="Sylfaen" w:eastAsia="Calibri" w:hAnsi="Sylfaen"/>
          <w:i/>
          <w:noProof/>
          <w:sz w:val="24"/>
          <w:szCs w:val="24"/>
        </w:rPr>
        <w:t>ë</w:t>
      </w:r>
      <w:r w:rsidR="0073470C" w:rsidRPr="00407A62">
        <w:rPr>
          <w:rFonts w:ascii="Sylfaen" w:eastAsia="Calibri" w:hAnsi="Sylfaen"/>
          <w:i/>
          <w:noProof/>
          <w:sz w:val="24"/>
          <w:szCs w:val="24"/>
        </w:rPr>
        <w:t xml:space="preserve"> d</w:t>
      </w:r>
      <w:r w:rsidR="002A72AC">
        <w:rPr>
          <w:rFonts w:ascii="Sylfaen" w:eastAsia="Calibri" w:hAnsi="Sylfaen"/>
          <w:i/>
          <w:noProof/>
          <w:sz w:val="24"/>
          <w:szCs w:val="24"/>
        </w:rPr>
        <w:t>ë</w:t>
      </w:r>
      <w:r w:rsidR="0073470C" w:rsidRPr="00407A62">
        <w:rPr>
          <w:rFonts w:ascii="Sylfaen" w:eastAsia="Calibri" w:hAnsi="Sylfaen"/>
          <w:i/>
          <w:noProof/>
          <w:sz w:val="24"/>
          <w:szCs w:val="24"/>
        </w:rPr>
        <w:t xml:space="preserve">rguar </w:t>
      </w:r>
      <w:r w:rsidR="00A15291">
        <w:rPr>
          <w:rFonts w:ascii="Sylfaen" w:eastAsia="Calibri" w:hAnsi="Sylfaen"/>
          <w:i/>
          <w:noProof/>
          <w:sz w:val="24"/>
          <w:szCs w:val="24"/>
        </w:rPr>
        <w:t>për komente t</w:t>
      </w:r>
      <w:r w:rsidR="002A72AC">
        <w:rPr>
          <w:rFonts w:ascii="Sylfaen" w:eastAsia="Calibri" w:hAnsi="Sylfaen"/>
          <w:i/>
          <w:noProof/>
          <w:sz w:val="24"/>
          <w:szCs w:val="24"/>
        </w:rPr>
        <w:t>e</w:t>
      </w:r>
      <w:r w:rsidR="000E4FD6" w:rsidRPr="00407A62">
        <w:rPr>
          <w:rFonts w:ascii="Sylfaen" w:eastAsia="Calibri" w:hAnsi="Sylfaen"/>
          <w:i/>
          <w:noProof/>
          <w:sz w:val="24"/>
          <w:szCs w:val="24"/>
        </w:rPr>
        <w:t xml:space="preserve"> palët e interesit.</w:t>
      </w:r>
    </w:p>
    <w:p w:rsidR="0079131E" w:rsidRPr="00407A62" w:rsidRDefault="0079131E" w:rsidP="001026DC">
      <w:pPr>
        <w:spacing w:after="0" w:line="240" w:lineRule="auto"/>
        <w:jc w:val="both"/>
        <w:rPr>
          <w:rFonts w:ascii="Sylfaen" w:eastAsia="Calibri" w:hAnsi="Sylfaen"/>
          <w:i/>
          <w:noProof/>
          <w:sz w:val="24"/>
          <w:szCs w:val="24"/>
        </w:rPr>
      </w:pPr>
    </w:p>
    <w:p w:rsidR="0079131E" w:rsidRPr="00407A62" w:rsidRDefault="0079131E" w:rsidP="00B22B53">
      <w:pPr>
        <w:spacing w:after="0" w:line="240" w:lineRule="auto"/>
        <w:jc w:val="both"/>
        <w:rPr>
          <w:rFonts w:ascii="Sylfaen" w:eastAsia="Calibri" w:hAnsi="Sylfaen"/>
          <w:i/>
          <w:noProof/>
          <w:sz w:val="24"/>
          <w:szCs w:val="24"/>
        </w:rPr>
      </w:pPr>
      <w:r w:rsidRPr="00407A62">
        <w:rPr>
          <w:rFonts w:ascii="Sylfaen" w:eastAsia="Calibri" w:hAnsi="Sylfaen"/>
          <w:i/>
          <w:noProof/>
          <w:sz w:val="24"/>
          <w:szCs w:val="24"/>
        </w:rPr>
        <w:t xml:space="preserve">Qëllimi dhe fushëveprimi i konsultimit </w:t>
      </w:r>
      <w:r w:rsidR="000E4FD6" w:rsidRPr="00407A62">
        <w:rPr>
          <w:rFonts w:ascii="Sylfaen" w:eastAsia="Calibri" w:hAnsi="Sylfaen"/>
          <w:i/>
          <w:noProof/>
          <w:sz w:val="24"/>
          <w:szCs w:val="24"/>
        </w:rPr>
        <w:t xml:space="preserve">gjatë hartimit të politikave </w:t>
      </w:r>
      <w:r w:rsidRPr="00407A62">
        <w:rPr>
          <w:rFonts w:ascii="Sylfaen" w:eastAsia="Calibri" w:hAnsi="Sylfaen"/>
          <w:i/>
          <w:noProof/>
          <w:sz w:val="24"/>
          <w:szCs w:val="24"/>
        </w:rPr>
        <w:t>është me rëndësi që të gjithë</w:t>
      </w:r>
      <w:r w:rsidR="000E4FD6" w:rsidRPr="00407A62">
        <w:rPr>
          <w:rFonts w:ascii="Sylfaen" w:eastAsia="Calibri" w:hAnsi="Sylfaen"/>
          <w:i/>
          <w:noProof/>
          <w:sz w:val="24"/>
          <w:szCs w:val="24"/>
        </w:rPr>
        <w:t xml:space="preserve"> ata që janë të përfshirë në procesin e konsultimit të jenë të njohur qysh prej fillimit me qëllimin dhe </w:t>
      </w:r>
      <w:r w:rsidRPr="00407A62">
        <w:rPr>
          <w:rFonts w:ascii="Sylfaen" w:eastAsia="Calibri" w:hAnsi="Sylfaen"/>
          <w:i/>
          <w:noProof/>
          <w:sz w:val="24"/>
          <w:szCs w:val="24"/>
        </w:rPr>
        <w:t>fushëveprimin</w:t>
      </w:r>
      <w:r w:rsidR="000E4FD6" w:rsidRPr="00407A62">
        <w:rPr>
          <w:rFonts w:ascii="Sylfaen" w:eastAsia="Calibri" w:hAnsi="Sylfaen"/>
          <w:i/>
          <w:noProof/>
          <w:sz w:val="24"/>
          <w:szCs w:val="24"/>
        </w:rPr>
        <w:t xml:space="preserve"> e </w:t>
      </w:r>
      <w:r w:rsidR="0068520F" w:rsidRPr="00407A62">
        <w:rPr>
          <w:rFonts w:ascii="Sylfaen" w:eastAsia="Calibri" w:hAnsi="Sylfaen"/>
          <w:i/>
          <w:noProof/>
          <w:sz w:val="24"/>
          <w:szCs w:val="24"/>
        </w:rPr>
        <w:t>këtij projekt</w:t>
      </w:r>
      <w:r w:rsidR="000248DD">
        <w:rPr>
          <w:rFonts w:ascii="Sylfaen" w:eastAsia="Calibri" w:hAnsi="Sylfaen"/>
          <w:i/>
          <w:noProof/>
          <w:sz w:val="24"/>
          <w:szCs w:val="24"/>
        </w:rPr>
        <w:t>ligji</w:t>
      </w:r>
      <w:r w:rsidR="000E4FD6" w:rsidRPr="00407A62">
        <w:rPr>
          <w:rFonts w:ascii="Sylfaen" w:eastAsia="Calibri" w:hAnsi="Sylfaen"/>
          <w:i/>
          <w:noProof/>
          <w:sz w:val="24"/>
          <w:szCs w:val="24"/>
        </w:rPr>
        <w:t>.</w:t>
      </w:r>
      <w:r w:rsidRPr="00407A62">
        <w:rPr>
          <w:rFonts w:ascii="Sylfaen" w:eastAsia="Calibri" w:hAnsi="Sylfaen"/>
          <w:i/>
          <w:noProof/>
          <w:sz w:val="24"/>
          <w:szCs w:val="24"/>
        </w:rPr>
        <w:t xml:space="preserve"> </w:t>
      </w:r>
      <w:r w:rsidR="000E4FD6" w:rsidRPr="00407A62">
        <w:rPr>
          <w:rFonts w:ascii="Sylfaen" w:eastAsia="Calibri" w:hAnsi="Sylfaen"/>
          <w:i/>
          <w:noProof/>
          <w:sz w:val="24"/>
          <w:szCs w:val="24"/>
        </w:rPr>
        <w:t>Kjo do ti ndihmoi Ministrisë për të analizuar gjendjen, identifikimin e problemeve, opsioneve</w:t>
      </w:r>
      <w:r w:rsidR="008F298F" w:rsidRPr="00407A62">
        <w:rPr>
          <w:rFonts w:ascii="Sylfaen" w:eastAsia="Calibri" w:hAnsi="Sylfaen"/>
          <w:i/>
          <w:noProof/>
          <w:sz w:val="24"/>
          <w:szCs w:val="24"/>
        </w:rPr>
        <w:t>,</w:t>
      </w:r>
      <w:r w:rsidR="000E4FD6" w:rsidRPr="00407A62">
        <w:rPr>
          <w:rFonts w:ascii="Sylfaen" w:eastAsia="Calibri" w:hAnsi="Sylfaen"/>
          <w:i/>
          <w:noProof/>
          <w:sz w:val="24"/>
          <w:szCs w:val="24"/>
        </w:rPr>
        <w:t xml:space="preserve"> përgatitjen e</w:t>
      </w:r>
      <w:r w:rsidRPr="00407A62">
        <w:rPr>
          <w:rFonts w:ascii="Sylfaen" w:eastAsia="Calibri" w:hAnsi="Sylfaen"/>
          <w:i/>
          <w:noProof/>
          <w:sz w:val="24"/>
          <w:szCs w:val="24"/>
        </w:rPr>
        <w:t xml:space="preserve"> rekomandimeve</w:t>
      </w:r>
      <w:r w:rsidR="000E4FD6" w:rsidRPr="00407A62">
        <w:rPr>
          <w:rFonts w:ascii="Sylfaen" w:eastAsia="Calibri" w:hAnsi="Sylfaen"/>
          <w:i/>
          <w:noProof/>
          <w:sz w:val="24"/>
          <w:szCs w:val="24"/>
        </w:rPr>
        <w:t xml:space="preserve"> </w:t>
      </w:r>
      <w:r w:rsidR="008F298F" w:rsidRPr="00407A62">
        <w:rPr>
          <w:rFonts w:ascii="Sylfaen" w:eastAsia="Calibri" w:hAnsi="Sylfaen"/>
          <w:i/>
          <w:noProof/>
          <w:sz w:val="24"/>
          <w:szCs w:val="24"/>
        </w:rPr>
        <w:t xml:space="preserve">dhe </w:t>
      </w:r>
      <w:r w:rsidR="000E4FD6" w:rsidRPr="00407A62">
        <w:rPr>
          <w:rFonts w:ascii="Sylfaen" w:eastAsia="Calibri" w:hAnsi="Sylfaen"/>
          <w:i/>
          <w:noProof/>
          <w:sz w:val="24"/>
          <w:szCs w:val="24"/>
        </w:rPr>
        <w:t xml:space="preserve">propozimeve </w:t>
      </w:r>
      <w:r w:rsidR="0026542E" w:rsidRPr="00407A62">
        <w:rPr>
          <w:rFonts w:ascii="Sylfaen" w:eastAsia="Calibri" w:hAnsi="Sylfaen"/>
          <w:i/>
          <w:noProof/>
          <w:sz w:val="24"/>
          <w:szCs w:val="24"/>
        </w:rPr>
        <w:t>nga palët</w:t>
      </w:r>
      <w:r w:rsidR="008F298F" w:rsidRPr="00407A62">
        <w:rPr>
          <w:rFonts w:ascii="Sylfaen" w:eastAsia="Calibri" w:hAnsi="Sylfaen"/>
          <w:i/>
          <w:noProof/>
          <w:sz w:val="24"/>
          <w:szCs w:val="24"/>
        </w:rPr>
        <w:t>,</w:t>
      </w:r>
      <w:r w:rsidR="0026542E" w:rsidRPr="00407A62">
        <w:rPr>
          <w:rFonts w:ascii="Sylfaen" w:eastAsia="Calibri" w:hAnsi="Sylfaen"/>
          <w:i/>
          <w:noProof/>
          <w:sz w:val="24"/>
          <w:szCs w:val="24"/>
        </w:rPr>
        <w:t xml:space="preserve"> </w:t>
      </w:r>
      <w:r w:rsidR="000E4FD6" w:rsidRPr="00407A62">
        <w:rPr>
          <w:rFonts w:ascii="Sylfaen" w:eastAsia="Calibri" w:hAnsi="Sylfaen"/>
          <w:i/>
          <w:noProof/>
          <w:sz w:val="24"/>
          <w:szCs w:val="24"/>
        </w:rPr>
        <w:t>p</w:t>
      </w:r>
      <w:r w:rsidR="0068520F" w:rsidRPr="00407A62">
        <w:rPr>
          <w:rFonts w:ascii="Sylfaen" w:eastAsia="Calibri" w:hAnsi="Sylfaen"/>
          <w:i/>
          <w:noProof/>
          <w:sz w:val="24"/>
          <w:szCs w:val="24"/>
        </w:rPr>
        <w:t xml:space="preserve">ër ti përfshirë në </w:t>
      </w:r>
      <w:r w:rsidR="000248DD">
        <w:rPr>
          <w:rFonts w:ascii="Sylfaen" w:eastAsia="Calibri" w:hAnsi="Sylfaen"/>
          <w:i/>
          <w:noProof/>
          <w:sz w:val="24"/>
          <w:szCs w:val="24"/>
        </w:rPr>
        <w:t>Projekligj.</w:t>
      </w:r>
    </w:p>
    <w:p w:rsidR="001026DC" w:rsidRPr="00407A62" w:rsidRDefault="001026DC" w:rsidP="00DC4A9B">
      <w:pPr>
        <w:spacing w:after="0" w:line="240" w:lineRule="auto"/>
        <w:jc w:val="both"/>
        <w:rPr>
          <w:rFonts w:ascii="Sylfaen" w:eastAsia="Calibri" w:hAnsi="Sylfaen"/>
          <w:i/>
          <w:noProof/>
          <w:sz w:val="24"/>
          <w:szCs w:val="24"/>
        </w:rPr>
      </w:pPr>
    </w:p>
    <w:p w:rsidR="00DC4A9B" w:rsidRPr="00407A62" w:rsidRDefault="00DC4A9B" w:rsidP="00DC4A9B">
      <w:pPr>
        <w:spacing w:after="0" w:line="240" w:lineRule="auto"/>
        <w:jc w:val="center"/>
        <w:rPr>
          <w:rFonts w:ascii="Sylfaen" w:eastAsia="Calibri" w:hAnsi="Sylfaen"/>
          <w:b/>
          <w:noProof/>
          <w:sz w:val="24"/>
          <w:szCs w:val="24"/>
        </w:rPr>
      </w:pPr>
      <w:r w:rsidRPr="00407A62">
        <w:rPr>
          <w:rFonts w:ascii="Sylfaen" w:eastAsia="Calibri" w:hAnsi="Sylfaen"/>
          <w:b/>
          <w:noProof/>
          <w:sz w:val="24"/>
          <w:szCs w:val="24"/>
        </w:rPr>
        <w:t xml:space="preserve">Ecuria </w:t>
      </w:r>
      <w:r w:rsidR="00CE6A48">
        <w:rPr>
          <w:rFonts w:ascii="Sylfaen" w:eastAsia="Calibri" w:hAnsi="Sylfaen"/>
          <w:b/>
          <w:noProof/>
          <w:sz w:val="24"/>
          <w:szCs w:val="24"/>
        </w:rPr>
        <w:t xml:space="preserve">e </w:t>
      </w:r>
      <w:r w:rsidRPr="00407A62">
        <w:rPr>
          <w:rFonts w:ascii="Sylfaen" w:eastAsia="Calibri" w:hAnsi="Sylfaen"/>
          <w:b/>
          <w:noProof/>
          <w:sz w:val="24"/>
          <w:szCs w:val="24"/>
        </w:rPr>
        <w:t>procesit të konsultimit</w:t>
      </w:r>
    </w:p>
    <w:p w:rsidR="00DC4A9B" w:rsidRPr="00407A62" w:rsidRDefault="00DC4A9B" w:rsidP="00DC4A9B">
      <w:pPr>
        <w:spacing w:after="0" w:line="240" w:lineRule="auto"/>
        <w:jc w:val="both"/>
        <w:rPr>
          <w:rFonts w:ascii="Sylfaen" w:eastAsia="Calibri" w:hAnsi="Sylfaen"/>
          <w:i/>
          <w:noProof/>
          <w:sz w:val="24"/>
          <w:szCs w:val="24"/>
        </w:rPr>
      </w:pPr>
    </w:p>
    <w:p w:rsidR="00E673B1" w:rsidRPr="00407A62" w:rsidRDefault="00983DEE" w:rsidP="00B22B53">
      <w:pPr>
        <w:spacing w:after="0" w:line="240" w:lineRule="auto"/>
        <w:jc w:val="both"/>
        <w:rPr>
          <w:rFonts w:ascii="Sylfaen" w:eastAsia="Calibri" w:hAnsi="Sylfaen"/>
          <w:i/>
          <w:noProof/>
          <w:sz w:val="24"/>
          <w:szCs w:val="24"/>
        </w:rPr>
      </w:pPr>
      <w:r w:rsidRPr="00407A62">
        <w:rPr>
          <w:rFonts w:ascii="Sylfaen" w:eastAsia="Calibri" w:hAnsi="Sylfaen"/>
          <w:i/>
          <w:noProof/>
          <w:sz w:val="24"/>
          <w:szCs w:val="24"/>
        </w:rPr>
        <w:t>Duke pasur parasysh se procesi i</w:t>
      </w:r>
      <w:r w:rsidR="00BD7595" w:rsidRPr="00407A62">
        <w:rPr>
          <w:rFonts w:ascii="Sylfaen" w:eastAsia="Calibri" w:hAnsi="Sylfaen"/>
          <w:i/>
          <w:noProof/>
          <w:sz w:val="24"/>
          <w:szCs w:val="24"/>
        </w:rPr>
        <w:t xml:space="preserve"> konsultimeve është realizuar dhe është </w:t>
      </w:r>
      <w:r w:rsidRPr="00407A62">
        <w:rPr>
          <w:rFonts w:ascii="Sylfaen" w:eastAsia="Calibri" w:hAnsi="Sylfaen"/>
          <w:i/>
          <w:noProof/>
          <w:sz w:val="24"/>
          <w:szCs w:val="24"/>
        </w:rPr>
        <w:t>zhvilluar konform rregullave dhe procedura</w:t>
      </w:r>
      <w:r w:rsidR="00645408" w:rsidRPr="00407A62">
        <w:rPr>
          <w:rFonts w:ascii="Sylfaen" w:eastAsia="Calibri" w:hAnsi="Sylfaen"/>
          <w:i/>
          <w:noProof/>
          <w:sz w:val="24"/>
          <w:szCs w:val="24"/>
        </w:rPr>
        <w:t>ve</w:t>
      </w:r>
      <w:r w:rsidRPr="00407A62">
        <w:rPr>
          <w:rFonts w:ascii="Sylfaen" w:eastAsia="Calibri" w:hAnsi="Sylfaen"/>
          <w:i/>
          <w:noProof/>
          <w:sz w:val="24"/>
          <w:szCs w:val="24"/>
        </w:rPr>
        <w:t xml:space="preserve"> të përcaktuara në Rregulloren për Punën e Qeverisë nr. 09/2011, </w:t>
      </w:r>
      <w:r w:rsidR="008C2B5B" w:rsidRPr="00407A62">
        <w:rPr>
          <w:rFonts w:ascii="Sylfaen" w:eastAsia="Calibri" w:hAnsi="Sylfaen"/>
          <w:i/>
          <w:noProof/>
          <w:sz w:val="24"/>
          <w:szCs w:val="24"/>
        </w:rPr>
        <w:t>Rregulloren N</w:t>
      </w:r>
      <w:r w:rsidR="00386BF1" w:rsidRPr="00407A62">
        <w:rPr>
          <w:rFonts w:ascii="Sylfaen" w:eastAsia="Calibri" w:hAnsi="Sylfaen"/>
          <w:i/>
          <w:noProof/>
          <w:sz w:val="24"/>
          <w:szCs w:val="24"/>
        </w:rPr>
        <w:t>r</w:t>
      </w:r>
      <w:r w:rsidR="008C2B5B" w:rsidRPr="00407A62">
        <w:rPr>
          <w:rFonts w:ascii="Sylfaen" w:eastAsia="Calibri" w:hAnsi="Sylfaen"/>
          <w:i/>
          <w:noProof/>
          <w:sz w:val="24"/>
          <w:szCs w:val="24"/>
        </w:rPr>
        <w:t xml:space="preserve">. 05/2016 Për standardet minimale për procesin e konsultimit publik, </w:t>
      </w:r>
      <w:r w:rsidRPr="00407A62">
        <w:rPr>
          <w:rFonts w:ascii="Sylfaen" w:eastAsia="Calibri" w:hAnsi="Sylfaen"/>
          <w:i/>
          <w:noProof/>
          <w:sz w:val="24"/>
          <w:szCs w:val="24"/>
        </w:rPr>
        <w:t>Udhëzuesin për procesin e konsultimeve Nr.062/2011 dt. 26.09.2011,</w:t>
      </w:r>
      <w:r w:rsidR="00C85E8B" w:rsidRPr="00407A62">
        <w:rPr>
          <w:noProof/>
        </w:rPr>
        <w:t xml:space="preserve"> </w:t>
      </w:r>
      <w:r w:rsidR="00C85E8B" w:rsidRPr="00407A62">
        <w:rPr>
          <w:rFonts w:ascii="Sylfaen" w:eastAsia="Calibri" w:hAnsi="Sylfaen"/>
          <w:i/>
          <w:noProof/>
          <w:sz w:val="24"/>
          <w:szCs w:val="24"/>
        </w:rPr>
        <w:t xml:space="preserve">Ministria e </w:t>
      </w:r>
      <w:r w:rsidR="002C2B2F" w:rsidRPr="002C2B2F">
        <w:rPr>
          <w:rFonts w:ascii="Sylfaen" w:eastAsia="Calibri" w:hAnsi="Sylfaen"/>
          <w:i/>
          <w:noProof/>
          <w:sz w:val="24"/>
          <w:szCs w:val="24"/>
        </w:rPr>
        <w:t>e Industrisë Ndërmarrësisë dhe Tregtisë</w:t>
      </w:r>
      <w:r w:rsidR="00C85E8B" w:rsidRPr="00407A62">
        <w:rPr>
          <w:rFonts w:ascii="Sylfaen" w:eastAsia="Calibri" w:hAnsi="Sylfaen"/>
          <w:i/>
          <w:noProof/>
          <w:sz w:val="24"/>
          <w:szCs w:val="24"/>
        </w:rPr>
        <w:t xml:space="preserve">, </w:t>
      </w:r>
      <w:r w:rsidR="00126BA3">
        <w:rPr>
          <w:rFonts w:ascii="Sylfaen" w:eastAsia="Calibri" w:hAnsi="Sylfaen"/>
          <w:i/>
          <w:noProof/>
          <w:sz w:val="24"/>
          <w:szCs w:val="24"/>
        </w:rPr>
        <w:t xml:space="preserve">si organ propozues i këtij akti </w:t>
      </w:r>
      <w:r w:rsidR="00C85E8B" w:rsidRPr="00407A62">
        <w:rPr>
          <w:rFonts w:ascii="Sylfaen" w:eastAsia="Calibri" w:hAnsi="Sylfaen"/>
          <w:i/>
          <w:noProof/>
          <w:sz w:val="24"/>
          <w:szCs w:val="24"/>
        </w:rPr>
        <w:t>ligjor ka zhvilluar procesin e konsultimeve paraprake dhe p</w:t>
      </w:r>
      <w:r w:rsidR="008879E6" w:rsidRPr="00407A62">
        <w:rPr>
          <w:rFonts w:ascii="Sylfaen" w:eastAsia="Calibri" w:hAnsi="Sylfaen"/>
          <w:i/>
          <w:noProof/>
          <w:sz w:val="24"/>
          <w:szCs w:val="24"/>
        </w:rPr>
        <w:t>ublike në të cilën peri</w:t>
      </w:r>
      <w:r w:rsidR="0068520F" w:rsidRPr="00407A62">
        <w:rPr>
          <w:rFonts w:ascii="Sylfaen" w:eastAsia="Calibri" w:hAnsi="Sylfaen"/>
          <w:i/>
          <w:noProof/>
          <w:sz w:val="24"/>
          <w:szCs w:val="24"/>
        </w:rPr>
        <w:t>udhë</w:t>
      </w:r>
      <w:r w:rsidR="00C85E8B" w:rsidRPr="00407A62">
        <w:rPr>
          <w:rFonts w:ascii="Sylfaen" w:eastAsia="Calibri" w:hAnsi="Sylfaen"/>
          <w:i/>
          <w:noProof/>
          <w:sz w:val="24"/>
          <w:szCs w:val="24"/>
        </w:rPr>
        <w:t xml:space="preserve"> e  ka dërguar në Konsultim te të gjitha institucionet përkatëse dhe shoqatat relevante, që t’ju ofrojë informata për publikun e në veçanti për grupet e interesit me qëllim të merret mendimi i publikut dhe grupeve të interesit </w:t>
      </w:r>
      <w:r w:rsidR="00386BF1" w:rsidRPr="00407A62">
        <w:rPr>
          <w:rFonts w:ascii="Sylfaen" w:eastAsia="Calibri" w:hAnsi="Sylfaen"/>
          <w:i/>
          <w:noProof/>
          <w:sz w:val="24"/>
          <w:szCs w:val="24"/>
        </w:rPr>
        <w:t xml:space="preserve">rreth hartimit të </w:t>
      </w:r>
      <w:r w:rsidR="00461838">
        <w:rPr>
          <w:rFonts w:ascii="Sylfaen" w:eastAsia="Calibri" w:hAnsi="Sylfaen"/>
          <w:i/>
          <w:noProof/>
          <w:sz w:val="24"/>
          <w:szCs w:val="24"/>
        </w:rPr>
        <w:t>P</w:t>
      </w:r>
      <w:r w:rsidR="00386BF1" w:rsidRPr="00407A62">
        <w:rPr>
          <w:rFonts w:ascii="Sylfaen" w:eastAsia="Calibri" w:hAnsi="Sylfaen"/>
          <w:i/>
          <w:noProof/>
          <w:sz w:val="24"/>
          <w:szCs w:val="24"/>
        </w:rPr>
        <w:t>rojekt</w:t>
      </w:r>
      <w:r w:rsidR="00461838">
        <w:rPr>
          <w:rFonts w:ascii="Sylfaen" w:eastAsia="Calibri" w:hAnsi="Sylfaen"/>
          <w:i/>
          <w:noProof/>
          <w:sz w:val="24"/>
          <w:szCs w:val="24"/>
        </w:rPr>
        <w:t>-</w:t>
      </w:r>
      <w:r w:rsidR="000248DD">
        <w:rPr>
          <w:rFonts w:ascii="Sylfaen" w:eastAsia="Calibri" w:hAnsi="Sylfaen"/>
          <w:i/>
          <w:noProof/>
          <w:sz w:val="24"/>
          <w:szCs w:val="24"/>
        </w:rPr>
        <w:t xml:space="preserve">ligjit </w:t>
      </w:r>
      <w:r w:rsidR="00126BA3" w:rsidRPr="00126BA3">
        <w:rPr>
          <w:rFonts w:ascii="Sylfaen" w:eastAsia="Calibri" w:hAnsi="Sylfaen"/>
          <w:i/>
          <w:noProof/>
          <w:sz w:val="24"/>
          <w:szCs w:val="24"/>
        </w:rPr>
        <w:t>PERCAKTIMIN E TE DREJTAVE DHE MBROJTJEN E TOPOGRAFIVE TË PRODUKTEVE GJYSMËPËRÇUESE</w:t>
      </w:r>
    </w:p>
    <w:p w:rsidR="00E673B1" w:rsidRPr="00407A62" w:rsidRDefault="00E673B1" w:rsidP="008C2B5B">
      <w:pPr>
        <w:spacing w:after="0" w:line="240" w:lineRule="auto"/>
        <w:jc w:val="both"/>
        <w:rPr>
          <w:rFonts w:ascii="Sylfaen" w:eastAsia="Calibri" w:hAnsi="Sylfaen"/>
          <w:i/>
          <w:noProof/>
          <w:sz w:val="24"/>
          <w:szCs w:val="24"/>
        </w:rPr>
      </w:pPr>
    </w:p>
    <w:p w:rsidR="005D65F8" w:rsidRPr="00407A62" w:rsidRDefault="005D65F8" w:rsidP="00DC4A9B">
      <w:pPr>
        <w:spacing w:after="0" w:line="240" w:lineRule="auto"/>
        <w:jc w:val="both"/>
        <w:rPr>
          <w:rFonts w:ascii="Sylfaen" w:eastAsia="Calibri" w:hAnsi="Sylfaen"/>
          <w:i/>
          <w:noProof/>
          <w:sz w:val="24"/>
          <w:szCs w:val="24"/>
        </w:rPr>
      </w:pPr>
      <w:bookmarkStart w:id="0" w:name="_GoBack"/>
      <w:bookmarkEnd w:id="0"/>
    </w:p>
    <w:p w:rsidR="00DC4A9B" w:rsidRPr="00407A62" w:rsidRDefault="005D65F8" w:rsidP="00DC4A9B">
      <w:pPr>
        <w:spacing w:after="0" w:line="240" w:lineRule="auto"/>
        <w:jc w:val="both"/>
        <w:rPr>
          <w:rFonts w:ascii="Sylfaen" w:eastAsia="Calibri" w:hAnsi="Sylfaen"/>
          <w:i/>
          <w:noProof/>
          <w:sz w:val="24"/>
          <w:szCs w:val="24"/>
        </w:rPr>
      </w:pPr>
      <w:r w:rsidRPr="00407A62">
        <w:rPr>
          <w:rFonts w:ascii="Sylfaen" w:eastAsia="Calibri" w:hAnsi="Sylfaen"/>
          <w:i/>
          <w:noProof/>
          <w:sz w:val="24"/>
          <w:szCs w:val="24"/>
        </w:rPr>
        <w:t>Kohëzgjatja</w:t>
      </w:r>
      <w:r w:rsidR="00DC4A9B" w:rsidRPr="00407A62">
        <w:rPr>
          <w:rFonts w:ascii="Sylfaen" w:eastAsia="Calibri" w:hAnsi="Sylfaen"/>
          <w:i/>
          <w:noProof/>
          <w:sz w:val="24"/>
          <w:szCs w:val="24"/>
        </w:rPr>
        <w:t xml:space="preserve"> e procesit të kons</w:t>
      </w:r>
      <w:r w:rsidRPr="00407A62">
        <w:rPr>
          <w:rFonts w:ascii="Sylfaen" w:eastAsia="Calibri" w:hAnsi="Sylfaen"/>
          <w:i/>
          <w:noProof/>
          <w:sz w:val="24"/>
          <w:szCs w:val="24"/>
        </w:rPr>
        <w:t>ultimit të dokumentit në fjalë, është bërë konform Rregullores për Punën e Qeverisë nr. 09/2011.</w:t>
      </w:r>
    </w:p>
    <w:p w:rsidR="00DC4A9B" w:rsidRPr="00407A62" w:rsidRDefault="00DC4A9B" w:rsidP="00DC4A9B">
      <w:pPr>
        <w:spacing w:after="0" w:line="240" w:lineRule="auto"/>
        <w:jc w:val="both"/>
        <w:rPr>
          <w:rFonts w:ascii="Sylfaen" w:eastAsia="Calibri" w:hAnsi="Sylfaen"/>
          <w:i/>
          <w:noProof/>
          <w:sz w:val="24"/>
          <w:szCs w:val="24"/>
        </w:rPr>
      </w:pPr>
    </w:p>
    <w:p w:rsidR="00DC4A9B" w:rsidRPr="00407A62" w:rsidRDefault="00DC4A9B" w:rsidP="00DC4A9B">
      <w:pPr>
        <w:spacing w:after="0" w:line="240" w:lineRule="auto"/>
        <w:jc w:val="both"/>
        <w:rPr>
          <w:rFonts w:ascii="Sylfaen" w:eastAsia="Calibri" w:hAnsi="Sylfaen"/>
          <w:i/>
          <w:noProof/>
          <w:sz w:val="24"/>
          <w:szCs w:val="24"/>
        </w:rPr>
      </w:pPr>
    </w:p>
    <w:tbl>
      <w:tblPr>
        <w:tblStyle w:val="GridTable1Light-Accent51"/>
        <w:tblW w:w="22338" w:type="dxa"/>
        <w:tblLook w:val="04A0" w:firstRow="1" w:lastRow="0" w:firstColumn="1" w:lastColumn="0" w:noHBand="0" w:noVBand="1"/>
      </w:tblPr>
      <w:tblGrid>
        <w:gridCol w:w="2619"/>
        <w:gridCol w:w="2619"/>
        <w:gridCol w:w="2619"/>
        <w:gridCol w:w="2619"/>
        <w:gridCol w:w="2619"/>
        <w:gridCol w:w="2619"/>
        <w:gridCol w:w="1679"/>
        <w:gridCol w:w="1483"/>
        <w:gridCol w:w="1300"/>
        <w:gridCol w:w="2162"/>
      </w:tblGrid>
      <w:tr w:rsidR="00717A99" w:rsidRPr="00407A62" w:rsidTr="00717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autoSpaceDE w:val="0"/>
              <w:autoSpaceDN w:val="0"/>
              <w:adjustRightInd w:val="0"/>
              <w:spacing w:after="0" w:line="240" w:lineRule="auto"/>
              <w:rPr>
                <w:rFonts w:ascii="Sylfaen" w:hAnsi="Sylfaen"/>
                <w:noProof/>
                <w:sz w:val="20"/>
                <w:szCs w:val="24"/>
              </w:rPr>
            </w:pPr>
            <w:r w:rsidRPr="00407A62">
              <w:rPr>
                <w:rFonts w:ascii="Sylfaen" w:hAnsi="Sylfaen"/>
                <w:noProof/>
                <w:sz w:val="20"/>
                <w:szCs w:val="24"/>
              </w:rPr>
              <w:t>Metodat e Konsultimit</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Datat/kohëzgjatja</w:t>
            </w:r>
          </w:p>
        </w:tc>
        <w:tc>
          <w:tcPr>
            <w:tcW w:w="2619" w:type="dxa"/>
            <w:shd w:val="clear" w:color="auto" w:fill="FBE4D5"/>
          </w:tcPr>
          <w:p w:rsidR="00717A99" w:rsidRPr="00407A62" w:rsidRDefault="00717A99" w:rsidP="00CE6A48">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Numri i pjes</w:t>
            </w:r>
            <w:r w:rsidR="00CE6A48">
              <w:rPr>
                <w:rFonts w:ascii="Sylfaen" w:hAnsi="Sylfaen"/>
                <w:noProof/>
                <w:sz w:val="20"/>
                <w:szCs w:val="24"/>
              </w:rPr>
              <w:t>ë</w:t>
            </w:r>
            <w:r w:rsidRPr="00407A62">
              <w:rPr>
                <w:rFonts w:ascii="Sylfaen" w:hAnsi="Sylfaen"/>
                <w:noProof/>
                <w:sz w:val="20"/>
                <w:szCs w:val="24"/>
              </w:rPr>
              <w:t>marr</w:t>
            </w:r>
            <w:r w:rsidR="00CE6A48">
              <w:rPr>
                <w:rFonts w:ascii="Sylfaen" w:hAnsi="Sylfaen"/>
                <w:noProof/>
                <w:sz w:val="20"/>
                <w:szCs w:val="24"/>
              </w:rPr>
              <w:t>ë</w:t>
            </w:r>
            <w:r w:rsidRPr="00407A62">
              <w:rPr>
                <w:rFonts w:ascii="Sylfaen" w:hAnsi="Sylfaen"/>
                <w:noProof/>
                <w:sz w:val="20"/>
                <w:szCs w:val="24"/>
              </w:rPr>
              <w:t xml:space="preserve">sve </w:t>
            </w:r>
          </w:p>
        </w:tc>
        <w:tc>
          <w:tcPr>
            <w:tcW w:w="2619" w:type="dxa"/>
            <w:shd w:val="clear" w:color="auto" w:fill="FBE4D5"/>
          </w:tcPr>
          <w:p w:rsidR="00717A99" w:rsidRPr="00407A62" w:rsidRDefault="00717A99" w:rsidP="00CE6A48">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Numri i pjes</w:t>
            </w:r>
            <w:r w:rsidR="00CE6A48">
              <w:rPr>
                <w:rFonts w:ascii="Sylfaen" w:hAnsi="Sylfaen"/>
                <w:noProof/>
                <w:sz w:val="20"/>
                <w:szCs w:val="24"/>
              </w:rPr>
              <w:t>ë</w:t>
            </w:r>
            <w:r w:rsidRPr="00407A62">
              <w:rPr>
                <w:rFonts w:ascii="Sylfaen" w:hAnsi="Sylfaen"/>
                <w:noProof/>
                <w:sz w:val="20"/>
                <w:szCs w:val="24"/>
              </w:rPr>
              <w:t>marr</w:t>
            </w:r>
            <w:r w:rsidR="00CE6A48">
              <w:rPr>
                <w:rFonts w:ascii="Sylfaen" w:hAnsi="Sylfaen"/>
                <w:noProof/>
                <w:sz w:val="20"/>
                <w:szCs w:val="24"/>
              </w:rPr>
              <w:t>ë</w:t>
            </w:r>
            <w:r w:rsidRPr="00407A62">
              <w:rPr>
                <w:rFonts w:ascii="Sylfaen" w:hAnsi="Sylfaen"/>
                <w:noProof/>
                <w:sz w:val="20"/>
                <w:szCs w:val="24"/>
              </w:rPr>
              <w:t xml:space="preserve">sve te cilet kane kontribuar </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Numri i komenteve  te pranuara</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Metodat e Konsultimit</w:t>
            </w:r>
          </w:p>
        </w:tc>
        <w:tc>
          <w:tcPr>
            <w:tcW w:w="1679"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Datat/kohëzgjatja</w:t>
            </w:r>
          </w:p>
        </w:tc>
        <w:tc>
          <w:tcPr>
            <w:tcW w:w="1483"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 xml:space="preserve">Numri i pjesmarresve </w:t>
            </w:r>
          </w:p>
        </w:tc>
        <w:tc>
          <w:tcPr>
            <w:tcW w:w="1300"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 xml:space="preserve">Numri i pjesmarresve te cilet kane kontribuar </w:t>
            </w:r>
          </w:p>
        </w:tc>
        <w:tc>
          <w:tcPr>
            <w:tcW w:w="2162"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Numri i komenteve  te pranuara</w:t>
            </w: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color w:val="000000"/>
                <w:sz w:val="21"/>
                <w:szCs w:val="23"/>
              </w:rPr>
            </w:pPr>
            <w:r w:rsidRPr="00407A62">
              <w:rPr>
                <w:rFonts w:ascii="Sylfaen" w:hAnsi="Sylfaen"/>
                <w:noProof/>
                <w:color w:val="000000"/>
                <w:sz w:val="21"/>
                <w:szCs w:val="23"/>
              </w:rPr>
              <w:t>Konsultimet me shkrim / në mënyrë elektronike;</w:t>
            </w:r>
          </w:p>
        </w:tc>
        <w:tc>
          <w:tcPr>
            <w:tcW w:w="2619" w:type="dxa"/>
            <w:shd w:val="clear" w:color="auto" w:fill="FBE4D5"/>
          </w:tcPr>
          <w:p w:rsidR="001C572B" w:rsidRDefault="001C572B" w:rsidP="00B22B5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Pr>
                <w:rFonts w:ascii="Sylfaen" w:hAnsi="Sylfaen"/>
                <w:noProof/>
                <w:sz w:val="21"/>
                <w:szCs w:val="24"/>
              </w:rPr>
              <w:t xml:space="preserve">Data e fillimit: </w:t>
            </w:r>
            <w:r w:rsidR="000248DD" w:rsidRPr="000248DD">
              <w:rPr>
                <w:rFonts w:ascii="Sylfaen" w:hAnsi="Sylfaen"/>
                <w:noProof/>
                <w:sz w:val="21"/>
                <w:szCs w:val="24"/>
              </w:rPr>
              <w:t>14.05.2021</w:t>
            </w:r>
            <w:r>
              <w:rPr>
                <w:rFonts w:ascii="Sylfaen" w:hAnsi="Sylfaen"/>
                <w:noProof/>
                <w:sz w:val="21"/>
                <w:szCs w:val="24"/>
              </w:rPr>
              <w:t>Data e përfundimi</w:t>
            </w:r>
            <w:r w:rsidR="00460402">
              <w:rPr>
                <w:rFonts w:ascii="Sylfaen" w:hAnsi="Sylfaen"/>
                <w:noProof/>
                <w:sz w:val="21"/>
                <w:szCs w:val="24"/>
              </w:rPr>
              <w:t xml:space="preserve">t: </w:t>
            </w:r>
            <w:r w:rsidR="000248DD" w:rsidRPr="000248DD">
              <w:rPr>
                <w:rFonts w:ascii="Sylfaen" w:hAnsi="Sylfaen"/>
                <w:noProof/>
                <w:sz w:val="21"/>
                <w:szCs w:val="24"/>
              </w:rPr>
              <w:t>04.06.2021</w:t>
            </w:r>
          </w:p>
          <w:p w:rsidR="00717A99" w:rsidRPr="00407A62" w:rsidRDefault="00B22B53" w:rsidP="00B22B5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Pr>
                <w:rFonts w:ascii="Sylfaen" w:hAnsi="Sylfaen"/>
                <w:noProof/>
                <w:sz w:val="21"/>
                <w:szCs w:val="24"/>
              </w:rPr>
              <w:t>1</w:t>
            </w:r>
            <w:r w:rsidR="00717A99" w:rsidRPr="00407A62">
              <w:rPr>
                <w:rFonts w:ascii="Sylfaen" w:hAnsi="Sylfaen"/>
                <w:noProof/>
                <w:sz w:val="21"/>
                <w:szCs w:val="24"/>
              </w:rPr>
              <w:t>5 ditë pune</w:t>
            </w:r>
          </w:p>
        </w:tc>
        <w:tc>
          <w:tcPr>
            <w:tcW w:w="2619" w:type="dxa"/>
            <w:shd w:val="clear" w:color="auto" w:fill="FBE4D5"/>
          </w:tcPr>
          <w:p w:rsidR="00717A99" w:rsidRPr="00407A62" w:rsidRDefault="009B1658"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Pr>
                <w:rFonts w:ascii="Sylfaen" w:hAnsi="Sylfaen"/>
                <w:noProof/>
                <w:sz w:val="21"/>
                <w:szCs w:val="24"/>
              </w:rPr>
              <w:t>76</w:t>
            </w:r>
          </w:p>
        </w:tc>
        <w:tc>
          <w:tcPr>
            <w:tcW w:w="2619" w:type="dxa"/>
            <w:shd w:val="clear" w:color="auto" w:fill="FBE4D5"/>
          </w:tcPr>
          <w:p w:rsidR="00717A99" w:rsidRPr="00407A62" w:rsidRDefault="009B1658"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Pr>
                <w:rFonts w:ascii="Sylfaen" w:hAnsi="Sylfaen"/>
                <w:noProof/>
                <w:sz w:val="21"/>
                <w:szCs w:val="24"/>
              </w:rPr>
              <w:t>3</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sz w:val="21"/>
                <w:szCs w:val="24"/>
              </w:rPr>
              <w:t>1</w:t>
            </w: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21"/>
                <w:szCs w:val="23"/>
              </w:rPr>
            </w:pPr>
            <w:r w:rsidRPr="00407A62">
              <w:rPr>
                <w:rFonts w:ascii="Sylfaen" w:hAnsi="Sylfaen"/>
                <w:noProof/>
                <w:color w:val="000000"/>
                <w:sz w:val="21"/>
                <w:szCs w:val="23"/>
              </w:rPr>
              <w:t>Konsultimet me shkrim / në mënyrë elektronike;</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Publikimi në ueb faqe/Platforma elektronike</w:t>
            </w:r>
          </w:p>
        </w:tc>
        <w:tc>
          <w:tcPr>
            <w:tcW w:w="2619" w:type="dxa"/>
            <w:shd w:val="clear" w:color="auto" w:fill="FBE4D5"/>
          </w:tcPr>
          <w:p w:rsidR="00717A99" w:rsidRPr="00407A62" w:rsidRDefault="000248DD" w:rsidP="000248DD">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0248DD">
              <w:rPr>
                <w:rFonts w:ascii="Sylfaen" w:hAnsi="Sylfaen"/>
                <w:noProof/>
                <w:sz w:val="21"/>
                <w:szCs w:val="24"/>
              </w:rPr>
              <w:tab/>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Publikimi në ueb faqe/Platforma elektronike</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Takimet publike</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Takimet publike</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Konferencat</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Konferencat</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rPr>
          <w:trHeight w:val="283"/>
        </w:trPr>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Takime me grupe të interesit</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70452" w:rsidRPr="00407A62" w:rsidRDefault="00770452"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70452" w:rsidRPr="00407A62" w:rsidRDefault="00770452"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Takime me grupe të interesit</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Punëtoritë</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Punëtoritë</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Intervistat/takimet sy në sy</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Intervistat/takimet sy në sy</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lastRenderedPageBreak/>
              <w:t>Hulumtimet e opinionit</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Hulumtimet e opinionit</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Votimi diskutues</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Votimi diskutues</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color w:val="000000"/>
                <w:sz w:val="21"/>
                <w:szCs w:val="23"/>
              </w:rPr>
            </w:pPr>
            <w:r w:rsidRPr="00407A62">
              <w:rPr>
                <w:rFonts w:ascii="Sylfaen" w:hAnsi="Sylfaen"/>
                <w:noProof/>
                <w:color w:val="000000"/>
                <w:sz w:val="21"/>
                <w:szCs w:val="24"/>
              </w:rPr>
              <w:t xml:space="preserve">Panelet me qytetarë </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21"/>
                <w:szCs w:val="23"/>
              </w:rPr>
            </w:pPr>
            <w:r w:rsidRPr="00407A62">
              <w:rPr>
                <w:rFonts w:ascii="Sylfaen" w:hAnsi="Sylfaen"/>
                <w:noProof/>
                <w:color w:val="000000"/>
                <w:sz w:val="21"/>
                <w:szCs w:val="24"/>
              </w:rPr>
              <w:t xml:space="preserve">Panelet me qytetarë </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color w:val="000000"/>
                <w:sz w:val="21"/>
                <w:szCs w:val="24"/>
              </w:rPr>
            </w:pPr>
            <w:r w:rsidRPr="00407A62">
              <w:rPr>
                <w:rFonts w:ascii="Sylfaen" w:hAnsi="Sylfaen"/>
                <w:noProof/>
                <w:color w:val="000000"/>
                <w:sz w:val="21"/>
                <w:szCs w:val="24"/>
              </w:rPr>
              <w:t>Stendat në rrugë</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21"/>
                <w:szCs w:val="24"/>
              </w:rPr>
            </w:pPr>
            <w:r w:rsidRPr="00407A62">
              <w:rPr>
                <w:rFonts w:ascii="Sylfaen" w:hAnsi="Sylfaen"/>
                <w:noProof/>
                <w:color w:val="000000"/>
                <w:sz w:val="21"/>
                <w:szCs w:val="24"/>
              </w:rPr>
              <w:t>Stendat në rrugë</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color w:val="000000"/>
                <w:sz w:val="21"/>
                <w:szCs w:val="24"/>
              </w:rPr>
            </w:pPr>
            <w:r w:rsidRPr="00407A62">
              <w:rPr>
                <w:rFonts w:ascii="Sylfaen" w:hAnsi="Sylfaen"/>
                <w:noProof/>
                <w:color w:val="000000"/>
                <w:sz w:val="21"/>
                <w:szCs w:val="24"/>
              </w:rPr>
              <w:t>tjetër</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21"/>
                <w:szCs w:val="24"/>
              </w:rPr>
            </w:pPr>
            <w:r w:rsidRPr="00407A62">
              <w:rPr>
                <w:rFonts w:ascii="Sylfaen" w:hAnsi="Sylfaen"/>
                <w:noProof/>
                <w:color w:val="000000"/>
                <w:sz w:val="21"/>
                <w:szCs w:val="24"/>
              </w:rPr>
              <w:t>tjetër</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bl>
    <w:p w:rsidR="00DC4A9B" w:rsidRPr="00407A62" w:rsidRDefault="00DC4A9B" w:rsidP="00DC4A9B">
      <w:pPr>
        <w:spacing w:after="0" w:line="240" w:lineRule="auto"/>
        <w:jc w:val="both"/>
        <w:rPr>
          <w:rFonts w:ascii="Sylfaen" w:eastAsia="Calibri" w:hAnsi="Sylfaen"/>
          <w:noProof/>
          <w:sz w:val="24"/>
          <w:szCs w:val="24"/>
        </w:rPr>
      </w:pPr>
    </w:p>
    <w:p w:rsidR="00DC4A9B" w:rsidRPr="00407A62" w:rsidRDefault="00DC4A9B" w:rsidP="00DC4A9B">
      <w:pPr>
        <w:spacing w:after="0" w:line="240" w:lineRule="auto"/>
        <w:jc w:val="center"/>
        <w:rPr>
          <w:rFonts w:ascii="Sylfaen" w:eastAsia="Calibri" w:hAnsi="Sylfaen"/>
          <w:b/>
          <w:noProof/>
          <w:sz w:val="24"/>
          <w:szCs w:val="24"/>
        </w:rPr>
      </w:pPr>
      <w:r w:rsidRPr="00407A62">
        <w:rPr>
          <w:rFonts w:ascii="Sylfaen" w:eastAsia="Calibri" w:hAnsi="Sylfaen"/>
          <w:b/>
          <w:noProof/>
          <w:sz w:val="24"/>
          <w:szCs w:val="24"/>
        </w:rPr>
        <w:t xml:space="preserve">Përmbledhje e  kontributeve të pranuara gjatë procesit të konsultimit dhe kategoritë e kontribuesve </w:t>
      </w:r>
    </w:p>
    <w:p w:rsidR="00DC4A9B" w:rsidRPr="00407A62" w:rsidRDefault="00DC4A9B" w:rsidP="00DC4A9B">
      <w:pPr>
        <w:spacing w:after="0" w:line="240" w:lineRule="auto"/>
        <w:jc w:val="center"/>
        <w:rPr>
          <w:rFonts w:ascii="Sylfaen" w:eastAsia="Calibri" w:hAnsi="Sylfaen"/>
          <w:b/>
          <w:noProof/>
          <w:sz w:val="24"/>
          <w:szCs w:val="24"/>
        </w:rPr>
      </w:pPr>
    </w:p>
    <w:p w:rsidR="007C4FE1" w:rsidRDefault="007C4FE1" w:rsidP="00DC4A9B">
      <w:pPr>
        <w:spacing w:after="0" w:line="240" w:lineRule="auto"/>
        <w:jc w:val="center"/>
        <w:rPr>
          <w:rFonts w:ascii="Sylfaen" w:eastAsia="Calibri" w:hAnsi="Sylfaen"/>
          <w:i/>
          <w:noProof/>
          <w:sz w:val="24"/>
          <w:szCs w:val="24"/>
        </w:rPr>
      </w:pPr>
    </w:p>
    <w:p w:rsidR="007C4FE1" w:rsidRPr="00691631" w:rsidRDefault="00126BA3" w:rsidP="00691631">
      <w:pPr>
        <w:spacing w:after="0" w:line="240" w:lineRule="auto"/>
        <w:rPr>
          <w:rFonts w:ascii="Sylfaen" w:eastAsia="Calibri" w:hAnsi="Sylfaen"/>
          <w:i/>
          <w:noProof/>
          <w:sz w:val="24"/>
          <w:szCs w:val="24"/>
          <w:lang w:val="sq-AL"/>
        </w:rPr>
      </w:pPr>
      <w:r>
        <w:rPr>
          <w:rFonts w:ascii="Sylfaen" w:eastAsia="Calibri" w:hAnsi="Sylfaen"/>
          <w:i/>
          <w:noProof/>
          <w:sz w:val="24"/>
          <w:szCs w:val="24"/>
        </w:rPr>
        <w:t>Nuk kemi pranuar komente.</w:t>
      </w:r>
    </w:p>
    <w:p w:rsidR="007C4FE1" w:rsidRDefault="007C4FE1" w:rsidP="00DC4A9B">
      <w:pPr>
        <w:spacing w:after="0" w:line="240" w:lineRule="auto"/>
        <w:jc w:val="center"/>
        <w:rPr>
          <w:rFonts w:ascii="Sylfaen" w:eastAsia="Calibri" w:hAnsi="Sylfaen"/>
          <w:i/>
          <w:noProof/>
          <w:sz w:val="24"/>
          <w:szCs w:val="24"/>
        </w:rPr>
      </w:pPr>
    </w:p>
    <w:p w:rsidR="001E382D" w:rsidRDefault="001E382D" w:rsidP="00DC4A9B">
      <w:pPr>
        <w:spacing w:after="0" w:line="240" w:lineRule="auto"/>
        <w:jc w:val="center"/>
        <w:rPr>
          <w:rFonts w:ascii="Sylfaen" w:eastAsia="Calibri" w:hAnsi="Sylfaen"/>
          <w:b/>
          <w:noProof/>
          <w:sz w:val="24"/>
          <w:szCs w:val="24"/>
        </w:rPr>
      </w:pPr>
    </w:p>
    <w:p w:rsidR="00DC4A9B" w:rsidRPr="00407A62" w:rsidRDefault="00DC4A9B" w:rsidP="00DC4A9B">
      <w:pPr>
        <w:spacing w:after="0" w:line="240" w:lineRule="auto"/>
        <w:jc w:val="center"/>
        <w:rPr>
          <w:rFonts w:ascii="Sylfaen" w:eastAsia="Calibri" w:hAnsi="Sylfaen"/>
          <w:b/>
          <w:noProof/>
          <w:sz w:val="24"/>
          <w:szCs w:val="24"/>
        </w:rPr>
      </w:pPr>
      <w:r w:rsidRPr="00407A62">
        <w:rPr>
          <w:rFonts w:ascii="Sylfaen" w:eastAsia="Calibri" w:hAnsi="Sylfaen"/>
          <w:b/>
          <w:noProof/>
          <w:sz w:val="24"/>
          <w:szCs w:val="24"/>
        </w:rPr>
        <w:t>Hapat e ardhshëm</w:t>
      </w:r>
    </w:p>
    <w:p w:rsidR="008860B9" w:rsidRPr="00407A62" w:rsidRDefault="008860B9" w:rsidP="00DC4A9B">
      <w:pPr>
        <w:spacing w:after="0" w:line="240" w:lineRule="auto"/>
        <w:jc w:val="center"/>
        <w:rPr>
          <w:rFonts w:ascii="Sylfaen" w:eastAsia="Calibri" w:hAnsi="Sylfaen"/>
          <w:b/>
          <w:noProof/>
          <w:sz w:val="24"/>
          <w:szCs w:val="24"/>
        </w:rPr>
      </w:pPr>
    </w:p>
    <w:p w:rsidR="00DC4A9B" w:rsidRPr="00407A62" w:rsidRDefault="00DC4A9B" w:rsidP="00E94A8D">
      <w:pPr>
        <w:spacing w:after="0" w:line="240" w:lineRule="auto"/>
        <w:jc w:val="both"/>
        <w:rPr>
          <w:rFonts w:ascii="Sylfaen" w:eastAsia="Calibri" w:hAnsi="Sylfaen"/>
          <w:i/>
          <w:noProof/>
          <w:sz w:val="24"/>
          <w:szCs w:val="24"/>
        </w:rPr>
      </w:pPr>
      <w:r w:rsidRPr="00407A62">
        <w:rPr>
          <w:rFonts w:ascii="Sylfaen" w:eastAsia="Calibri" w:hAnsi="Sylfaen"/>
          <w:i/>
          <w:noProof/>
          <w:sz w:val="24"/>
          <w:szCs w:val="24"/>
        </w:rPr>
        <w:t xml:space="preserve">Pas përfundimit të procesit të konsultimit </w:t>
      </w:r>
      <w:r w:rsidR="00BC4366" w:rsidRPr="00407A62">
        <w:rPr>
          <w:rFonts w:ascii="Sylfaen" w:eastAsia="Calibri" w:hAnsi="Sylfaen"/>
          <w:i/>
          <w:noProof/>
          <w:sz w:val="24"/>
          <w:szCs w:val="24"/>
        </w:rPr>
        <w:t xml:space="preserve">paraprak dhe </w:t>
      </w:r>
      <w:r w:rsidR="00E94A8D" w:rsidRPr="00407A62">
        <w:rPr>
          <w:rFonts w:ascii="Sylfaen" w:eastAsia="Calibri" w:hAnsi="Sylfaen"/>
          <w:i/>
          <w:noProof/>
          <w:sz w:val="24"/>
          <w:szCs w:val="24"/>
        </w:rPr>
        <w:t>konsultimit publik i cil</w:t>
      </w:r>
      <w:r w:rsidR="001215C8" w:rsidRPr="00407A62">
        <w:rPr>
          <w:rFonts w:ascii="Sylfaen" w:eastAsia="Calibri" w:hAnsi="Sylfaen"/>
          <w:i/>
          <w:noProof/>
          <w:sz w:val="24"/>
          <w:szCs w:val="24"/>
        </w:rPr>
        <w:t>i</w:t>
      </w:r>
      <w:r w:rsidR="00E94A8D" w:rsidRPr="00407A62">
        <w:rPr>
          <w:rFonts w:ascii="Sylfaen" w:eastAsia="Calibri" w:hAnsi="Sylfaen"/>
          <w:i/>
          <w:noProof/>
          <w:sz w:val="24"/>
          <w:szCs w:val="24"/>
        </w:rPr>
        <w:t xml:space="preserve"> është bërë në pajtim me udhëzuesit dhe standardet përkatëse për konsultime publike të nxjerra në pajtim me RRPQ</w:t>
      </w:r>
      <w:r w:rsidR="001215C8" w:rsidRPr="00407A62">
        <w:rPr>
          <w:rFonts w:ascii="Sylfaen" w:eastAsia="Calibri" w:hAnsi="Sylfaen"/>
          <w:i/>
          <w:noProof/>
          <w:sz w:val="24"/>
          <w:szCs w:val="24"/>
        </w:rPr>
        <w:t>, zyrtari përgjegjës për hartimin e projekt</w:t>
      </w:r>
      <w:r w:rsidR="00691631">
        <w:rPr>
          <w:rFonts w:ascii="Sylfaen" w:eastAsia="Calibri" w:hAnsi="Sylfaen"/>
          <w:i/>
          <w:noProof/>
          <w:sz w:val="24"/>
          <w:szCs w:val="24"/>
        </w:rPr>
        <w:t>ligjit</w:t>
      </w:r>
      <w:r w:rsidR="001215C8" w:rsidRPr="00407A62">
        <w:rPr>
          <w:rFonts w:ascii="Sylfaen" w:eastAsia="Calibri" w:hAnsi="Sylfaen"/>
          <w:i/>
          <w:noProof/>
          <w:sz w:val="24"/>
          <w:szCs w:val="24"/>
        </w:rPr>
        <w:t xml:space="preserve"> ia dërgon projekt aktin normativ drejtorit të departamentit Ligjor të ministrisë përkatëse</w:t>
      </w:r>
      <w:r w:rsidR="001215C8" w:rsidRPr="00407A62">
        <w:rPr>
          <w:noProof/>
        </w:rPr>
        <w:t xml:space="preserve"> </w:t>
      </w:r>
      <w:r w:rsidR="001215C8" w:rsidRPr="00407A62">
        <w:rPr>
          <w:rFonts w:ascii="Sylfaen" w:hAnsi="Sylfaen"/>
          <w:i/>
          <w:noProof/>
          <w:sz w:val="24"/>
          <w:szCs w:val="24"/>
        </w:rPr>
        <w:t xml:space="preserve">i cili </w:t>
      </w:r>
      <w:r w:rsidR="001215C8" w:rsidRPr="00407A62">
        <w:rPr>
          <w:noProof/>
        </w:rPr>
        <w:t xml:space="preserve"> </w:t>
      </w:r>
      <w:r w:rsidR="001215C8" w:rsidRPr="00407A62">
        <w:rPr>
          <w:rFonts w:ascii="Sylfaen" w:eastAsia="Calibri" w:hAnsi="Sylfaen"/>
          <w:i/>
          <w:noProof/>
          <w:sz w:val="24"/>
          <w:szCs w:val="24"/>
        </w:rPr>
        <w:t>nëse nuk ka vërejtje, ia dërgon projekt aktin për shqyrtim dhe miratim Ministrit përkatës përmes Sekretarit të Përgjithshëm të ministrisë përkatës</w:t>
      </w:r>
      <w:r w:rsidR="00CE6A48">
        <w:rPr>
          <w:rFonts w:ascii="Sylfaen" w:eastAsia="Calibri" w:hAnsi="Sylfaen"/>
          <w:i/>
          <w:noProof/>
          <w:sz w:val="24"/>
          <w:szCs w:val="24"/>
        </w:rPr>
        <w:t>e</w:t>
      </w:r>
      <w:r w:rsidR="001215C8" w:rsidRPr="00407A62">
        <w:rPr>
          <w:rFonts w:ascii="Sylfaen" w:eastAsia="Calibri" w:hAnsi="Sylfaen"/>
          <w:i/>
          <w:noProof/>
          <w:sz w:val="24"/>
          <w:szCs w:val="24"/>
        </w:rPr>
        <w:t>.</w:t>
      </w:r>
    </w:p>
    <w:p w:rsidR="001215C8" w:rsidRPr="00407A62" w:rsidRDefault="001215C8" w:rsidP="00E94A8D">
      <w:pPr>
        <w:spacing w:after="0" w:line="240" w:lineRule="auto"/>
        <w:jc w:val="both"/>
        <w:rPr>
          <w:rFonts w:ascii="Sylfaen" w:eastAsia="Calibri" w:hAnsi="Sylfaen"/>
          <w:i/>
          <w:noProof/>
          <w:sz w:val="24"/>
          <w:szCs w:val="24"/>
        </w:rPr>
      </w:pPr>
    </w:p>
    <w:p w:rsidR="001215C8" w:rsidRPr="00407A62" w:rsidRDefault="001215C8" w:rsidP="00E94A8D">
      <w:pPr>
        <w:spacing w:after="0" w:line="240" w:lineRule="auto"/>
        <w:jc w:val="both"/>
        <w:rPr>
          <w:rFonts w:ascii="Sylfaen" w:eastAsia="Calibri" w:hAnsi="Sylfaen"/>
          <w:i/>
          <w:noProof/>
          <w:sz w:val="24"/>
          <w:szCs w:val="24"/>
        </w:rPr>
      </w:pPr>
    </w:p>
    <w:p w:rsidR="001215C8" w:rsidRPr="00407A62" w:rsidRDefault="001215C8" w:rsidP="00E94A8D">
      <w:pPr>
        <w:spacing w:after="0" w:line="240" w:lineRule="auto"/>
        <w:jc w:val="both"/>
        <w:rPr>
          <w:rFonts w:ascii="Sylfaen" w:eastAsia="Calibri" w:hAnsi="Sylfaen"/>
          <w:noProof/>
          <w:sz w:val="24"/>
          <w:szCs w:val="24"/>
        </w:rPr>
      </w:pPr>
    </w:p>
    <w:p w:rsidR="00DC4A9B" w:rsidRPr="00407A62" w:rsidRDefault="00DC4A9B" w:rsidP="00DC4A9B">
      <w:pPr>
        <w:spacing w:after="0" w:line="240" w:lineRule="auto"/>
        <w:rPr>
          <w:rFonts w:ascii="Sylfaen" w:eastAsia="Calibri" w:hAnsi="Sylfaen"/>
          <w:noProof/>
          <w:sz w:val="24"/>
          <w:szCs w:val="24"/>
        </w:rPr>
      </w:pPr>
      <w:r w:rsidRPr="00407A62">
        <w:rPr>
          <w:rFonts w:ascii="Sylfaen" w:eastAsia="Calibri" w:hAnsi="Sylfaen"/>
          <w:noProof/>
          <w:sz w:val="24"/>
          <w:szCs w:val="24"/>
        </w:rPr>
        <w:t xml:space="preserve">Tabela e detajuar me informatat per kontribuesit, arsyetimet për përgjigjet e pranuara dhe të refuzuara.  </w:t>
      </w:r>
    </w:p>
    <w:p w:rsidR="00DC4A9B" w:rsidRPr="00407A62" w:rsidRDefault="00DC4A9B" w:rsidP="00DC4A9B">
      <w:pPr>
        <w:spacing w:after="0" w:line="240" w:lineRule="auto"/>
        <w:rPr>
          <w:rFonts w:ascii="Sylfaen" w:eastAsia="Calibri" w:hAnsi="Sylfaen"/>
          <w:noProof/>
          <w:sz w:val="24"/>
          <w:szCs w:val="24"/>
        </w:rPr>
      </w:pPr>
    </w:p>
    <w:tbl>
      <w:tblPr>
        <w:tblStyle w:val="GridTable1Light-Accent51"/>
        <w:tblW w:w="10469" w:type="dxa"/>
        <w:tblLook w:val="0420" w:firstRow="1" w:lastRow="0" w:firstColumn="0" w:lastColumn="0" w:noHBand="0" w:noVBand="1"/>
      </w:tblPr>
      <w:tblGrid>
        <w:gridCol w:w="3055"/>
        <w:gridCol w:w="2880"/>
        <w:gridCol w:w="2093"/>
        <w:gridCol w:w="2441"/>
      </w:tblGrid>
      <w:tr w:rsidR="00B53F59" w:rsidRPr="00407A62" w:rsidTr="0060751B">
        <w:trPr>
          <w:cnfStyle w:val="100000000000" w:firstRow="1" w:lastRow="0" w:firstColumn="0" w:lastColumn="0" w:oddVBand="0" w:evenVBand="0" w:oddHBand="0" w:evenHBand="0" w:firstRowFirstColumn="0" w:firstRowLastColumn="0" w:lastRowFirstColumn="0" w:lastRowLastColumn="0"/>
          <w:trHeight w:val="1582"/>
        </w:trPr>
        <w:tc>
          <w:tcPr>
            <w:tcW w:w="3055" w:type="dxa"/>
            <w:shd w:val="clear" w:color="auto" w:fill="FBE4D5"/>
            <w:hideMark/>
          </w:tcPr>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Emri   i organizatës /individit</w:t>
            </w:r>
          </w:p>
        </w:tc>
        <w:tc>
          <w:tcPr>
            <w:tcW w:w="2880" w:type="dxa"/>
            <w:shd w:val="clear" w:color="auto" w:fill="FBE4D5"/>
            <w:hideMark/>
          </w:tcPr>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Koment i organizatës /individit</w:t>
            </w:r>
          </w:p>
        </w:tc>
        <w:tc>
          <w:tcPr>
            <w:tcW w:w="2093" w:type="dxa"/>
            <w:shd w:val="clear" w:color="auto" w:fill="FBE4D5"/>
            <w:hideMark/>
          </w:tcPr>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Përgjigja nga Ministria</w:t>
            </w:r>
          </w:p>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E pranuar plotësisht</w:t>
            </w:r>
          </w:p>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 xml:space="preserve">E pranuar pjesërisht </w:t>
            </w:r>
          </w:p>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E refuzuar</w:t>
            </w:r>
          </w:p>
          <w:p w:rsidR="00B53F59" w:rsidRPr="00407A62" w:rsidRDefault="00B53F59" w:rsidP="00B53F59">
            <w:pPr>
              <w:spacing w:after="0" w:line="240" w:lineRule="auto"/>
              <w:rPr>
                <w:rFonts w:ascii="Sylfaen" w:eastAsia="MS Mincho" w:hAnsi="Sylfaen"/>
                <w:b w:val="0"/>
                <w:bCs w:val="0"/>
                <w:noProof/>
                <w:sz w:val="24"/>
                <w:szCs w:val="24"/>
              </w:rPr>
            </w:pPr>
          </w:p>
        </w:tc>
        <w:tc>
          <w:tcPr>
            <w:tcW w:w="2441" w:type="dxa"/>
            <w:shd w:val="clear" w:color="auto" w:fill="FBE4D5"/>
            <w:hideMark/>
          </w:tcPr>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 xml:space="preserve">Sqarim nga Ministria </w:t>
            </w:r>
          </w:p>
          <w:p w:rsidR="00B53F59" w:rsidRPr="00407A62" w:rsidRDefault="00B53F59" w:rsidP="00B53F59">
            <w:pPr>
              <w:tabs>
                <w:tab w:val="left" w:pos="2556"/>
              </w:tabs>
              <w:spacing w:after="0" w:line="240" w:lineRule="auto"/>
              <w:ind w:right="541"/>
              <w:rPr>
                <w:rFonts w:ascii="Sylfaen" w:eastAsia="MS Mincho" w:hAnsi="Sylfaen"/>
                <w:b w:val="0"/>
                <w:bCs w:val="0"/>
                <w:noProof/>
                <w:sz w:val="24"/>
                <w:szCs w:val="24"/>
              </w:rPr>
            </w:pPr>
            <w:r w:rsidRPr="00407A62">
              <w:rPr>
                <w:rFonts w:ascii="Sylfaen" w:eastAsia="MS Mincho" w:hAnsi="Sylfaen"/>
                <w:b w:val="0"/>
                <w:bCs w:val="0"/>
                <w:noProof/>
                <w:sz w:val="24"/>
                <w:szCs w:val="24"/>
              </w:rPr>
              <w:t>(veçanërisht arsyet për të mos pranuar komente të caktuara)</w:t>
            </w:r>
          </w:p>
        </w:tc>
      </w:tr>
      <w:tr w:rsidR="00B53F59" w:rsidRPr="00407A62" w:rsidTr="0060751B">
        <w:trPr>
          <w:trHeight w:val="510"/>
        </w:trPr>
        <w:tc>
          <w:tcPr>
            <w:tcW w:w="3055" w:type="dxa"/>
          </w:tcPr>
          <w:p w:rsidR="007C4FE1" w:rsidRPr="00407A62" w:rsidRDefault="007C4FE1" w:rsidP="00B53F59">
            <w:pPr>
              <w:spacing w:after="0" w:line="240" w:lineRule="auto"/>
              <w:rPr>
                <w:rFonts w:ascii="Sylfaen" w:eastAsia="MS Mincho" w:hAnsi="Sylfaen"/>
                <w:noProof/>
                <w:sz w:val="24"/>
                <w:szCs w:val="24"/>
              </w:rPr>
            </w:pPr>
          </w:p>
        </w:tc>
        <w:tc>
          <w:tcPr>
            <w:tcW w:w="2880" w:type="dxa"/>
          </w:tcPr>
          <w:p w:rsidR="00B53F59" w:rsidRPr="00407A62" w:rsidRDefault="00B53F59" w:rsidP="00B53F59">
            <w:pPr>
              <w:spacing w:after="0" w:line="240" w:lineRule="auto"/>
              <w:rPr>
                <w:rFonts w:ascii="Sylfaen" w:eastAsia="MS Mincho" w:hAnsi="Sylfaen"/>
                <w:noProof/>
                <w:sz w:val="24"/>
                <w:szCs w:val="24"/>
              </w:rPr>
            </w:pPr>
          </w:p>
        </w:tc>
        <w:tc>
          <w:tcPr>
            <w:tcW w:w="2093" w:type="dxa"/>
          </w:tcPr>
          <w:p w:rsidR="00B53F59" w:rsidRPr="00407A62" w:rsidRDefault="00B53F59" w:rsidP="007C4FE1">
            <w:pPr>
              <w:spacing w:after="0" w:line="240" w:lineRule="auto"/>
              <w:jc w:val="both"/>
              <w:rPr>
                <w:rFonts w:ascii="Sylfaen" w:eastAsia="MS Mincho" w:hAnsi="Sylfaen"/>
                <w:noProof/>
                <w:sz w:val="24"/>
                <w:szCs w:val="24"/>
              </w:rPr>
            </w:pPr>
          </w:p>
        </w:tc>
        <w:tc>
          <w:tcPr>
            <w:tcW w:w="2441" w:type="dxa"/>
          </w:tcPr>
          <w:p w:rsidR="00B53F59" w:rsidRPr="00407A62" w:rsidRDefault="00B53F59" w:rsidP="007C4FE1">
            <w:pPr>
              <w:spacing w:after="0" w:line="240" w:lineRule="auto"/>
              <w:ind w:right="667"/>
              <w:jc w:val="both"/>
              <w:rPr>
                <w:rFonts w:ascii="Sylfaen" w:eastAsia="MS Mincho" w:hAnsi="Sylfaen"/>
                <w:noProof/>
                <w:sz w:val="24"/>
                <w:szCs w:val="24"/>
              </w:rPr>
            </w:pPr>
          </w:p>
        </w:tc>
      </w:tr>
      <w:tr w:rsidR="00A421F3" w:rsidRPr="00407A62" w:rsidTr="00126BA3">
        <w:trPr>
          <w:trHeight w:val="440"/>
        </w:trPr>
        <w:tc>
          <w:tcPr>
            <w:tcW w:w="3055" w:type="dxa"/>
          </w:tcPr>
          <w:p w:rsidR="00A421F3" w:rsidRPr="00407A62" w:rsidRDefault="00A421F3" w:rsidP="00A421F3">
            <w:pPr>
              <w:spacing w:after="0" w:line="240" w:lineRule="auto"/>
              <w:rPr>
                <w:rFonts w:ascii="Sylfaen" w:eastAsia="MS Mincho" w:hAnsi="Sylfaen"/>
                <w:noProof/>
                <w:sz w:val="24"/>
                <w:szCs w:val="24"/>
              </w:rPr>
            </w:pPr>
          </w:p>
        </w:tc>
        <w:tc>
          <w:tcPr>
            <w:tcW w:w="2880" w:type="dxa"/>
          </w:tcPr>
          <w:p w:rsidR="00A421F3" w:rsidRPr="00407A62" w:rsidRDefault="00A421F3" w:rsidP="00A421F3">
            <w:pPr>
              <w:spacing w:after="0" w:line="240" w:lineRule="auto"/>
              <w:rPr>
                <w:rFonts w:ascii="Sylfaen" w:eastAsia="MS Mincho" w:hAnsi="Sylfaen"/>
                <w:noProof/>
                <w:sz w:val="24"/>
                <w:szCs w:val="24"/>
              </w:rPr>
            </w:pPr>
          </w:p>
        </w:tc>
        <w:tc>
          <w:tcPr>
            <w:tcW w:w="2093" w:type="dxa"/>
          </w:tcPr>
          <w:p w:rsidR="00A421F3" w:rsidRPr="00407A62" w:rsidRDefault="00A421F3" w:rsidP="00A421F3">
            <w:pPr>
              <w:spacing w:after="0" w:line="240" w:lineRule="auto"/>
              <w:rPr>
                <w:rFonts w:ascii="Sylfaen" w:eastAsia="MS Mincho" w:hAnsi="Sylfaen"/>
                <w:noProof/>
                <w:sz w:val="24"/>
                <w:szCs w:val="24"/>
              </w:rPr>
            </w:pPr>
          </w:p>
        </w:tc>
        <w:tc>
          <w:tcPr>
            <w:tcW w:w="2441" w:type="dxa"/>
          </w:tcPr>
          <w:p w:rsidR="00E63F49" w:rsidRPr="00407A62" w:rsidRDefault="00E63F49" w:rsidP="00A421F3">
            <w:pPr>
              <w:spacing w:after="0" w:line="240" w:lineRule="auto"/>
              <w:rPr>
                <w:rFonts w:ascii="Sylfaen" w:eastAsia="MS Mincho" w:hAnsi="Sylfaen"/>
                <w:noProof/>
                <w:sz w:val="24"/>
                <w:szCs w:val="24"/>
              </w:rPr>
            </w:pPr>
          </w:p>
        </w:tc>
      </w:tr>
      <w:tr w:rsidR="00A421F3" w:rsidRPr="00407A62" w:rsidTr="0060751B">
        <w:trPr>
          <w:trHeight w:val="530"/>
        </w:trPr>
        <w:tc>
          <w:tcPr>
            <w:tcW w:w="3055" w:type="dxa"/>
          </w:tcPr>
          <w:p w:rsidR="00A421F3" w:rsidRPr="00407A62" w:rsidRDefault="00A421F3" w:rsidP="00A421F3">
            <w:pPr>
              <w:spacing w:after="0" w:line="240" w:lineRule="auto"/>
              <w:rPr>
                <w:rFonts w:ascii="Sylfaen" w:eastAsia="MS Mincho" w:hAnsi="Sylfaen"/>
                <w:noProof/>
                <w:sz w:val="24"/>
                <w:szCs w:val="24"/>
              </w:rPr>
            </w:pPr>
          </w:p>
        </w:tc>
        <w:tc>
          <w:tcPr>
            <w:tcW w:w="2880" w:type="dxa"/>
          </w:tcPr>
          <w:p w:rsidR="00A421F3" w:rsidRPr="00407A62" w:rsidRDefault="00A421F3" w:rsidP="00A421F3">
            <w:pPr>
              <w:spacing w:after="0" w:line="240" w:lineRule="auto"/>
              <w:rPr>
                <w:rFonts w:ascii="Sylfaen" w:eastAsia="MS Mincho" w:hAnsi="Sylfaen"/>
                <w:noProof/>
                <w:sz w:val="24"/>
                <w:szCs w:val="24"/>
              </w:rPr>
            </w:pPr>
          </w:p>
        </w:tc>
        <w:tc>
          <w:tcPr>
            <w:tcW w:w="2093" w:type="dxa"/>
          </w:tcPr>
          <w:p w:rsidR="00A421F3" w:rsidRPr="00407A62" w:rsidRDefault="00A421F3" w:rsidP="00A421F3">
            <w:pPr>
              <w:spacing w:after="0" w:line="240" w:lineRule="auto"/>
              <w:rPr>
                <w:rFonts w:ascii="Sylfaen" w:eastAsia="MS Mincho" w:hAnsi="Sylfaen"/>
                <w:noProof/>
                <w:sz w:val="24"/>
                <w:szCs w:val="24"/>
              </w:rPr>
            </w:pPr>
          </w:p>
        </w:tc>
        <w:tc>
          <w:tcPr>
            <w:tcW w:w="2441" w:type="dxa"/>
          </w:tcPr>
          <w:p w:rsidR="00A421F3" w:rsidRPr="00407A62" w:rsidRDefault="00A421F3" w:rsidP="00A421F3">
            <w:pPr>
              <w:spacing w:after="0" w:line="240" w:lineRule="auto"/>
              <w:rPr>
                <w:rFonts w:ascii="Sylfaen" w:eastAsia="MS Mincho" w:hAnsi="Sylfaen"/>
                <w:noProof/>
                <w:sz w:val="24"/>
                <w:szCs w:val="24"/>
              </w:rPr>
            </w:pPr>
          </w:p>
        </w:tc>
      </w:tr>
      <w:tr w:rsidR="00A421F3" w:rsidRPr="00407A62" w:rsidTr="0060751B">
        <w:tblPrEx>
          <w:tblLook w:val="04A0" w:firstRow="1" w:lastRow="0" w:firstColumn="1" w:lastColumn="0" w:noHBand="0" w:noVBand="1"/>
        </w:tblPrEx>
        <w:trPr>
          <w:trHeight w:val="51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rPr>
                <w:rFonts w:ascii="Sylfaen" w:eastAsia="MS Mincho" w:hAnsi="Sylfaen"/>
                <w:b w:val="0"/>
                <w:bCs w:val="0"/>
                <w:noProof/>
                <w:sz w:val="24"/>
                <w:szCs w:val="24"/>
              </w:rPr>
            </w:pPr>
          </w:p>
        </w:tc>
        <w:tc>
          <w:tcPr>
            <w:tcW w:w="2880" w:type="dxa"/>
          </w:tcPr>
          <w:p w:rsidR="00A421F3" w:rsidRPr="00A421F3"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p>
        </w:tc>
        <w:tc>
          <w:tcPr>
            <w:tcW w:w="2093"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A421F3" w:rsidRPr="00407A62" w:rsidRDefault="00A421F3" w:rsidP="00A421F3">
            <w:pPr>
              <w:spacing w:after="0" w:line="240" w:lineRule="auto"/>
              <w:ind w:right="667"/>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A421F3" w:rsidRPr="00407A62" w:rsidTr="0060751B">
        <w:tblPrEx>
          <w:tblLook w:val="04A0" w:firstRow="1" w:lastRow="0" w:firstColumn="1" w:lastColumn="0" w:noHBand="0" w:noVBand="1"/>
        </w:tblPrEx>
        <w:trPr>
          <w:trHeight w:val="44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rPr>
                <w:rFonts w:ascii="Sylfaen" w:eastAsia="MS Mincho" w:hAnsi="Sylfaen"/>
                <w:b w:val="0"/>
                <w:bCs w:val="0"/>
                <w:noProof/>
                <w:sz w:val="24"/>
                <w:szCs w:val="24"/>
              </w:rPr>
            </w:pPr>
          </w:p>
        </w:tc>
        <w:tc>
          <w:tcPr>
            <w:tcW w:w="2880" w:type="dxa"/>
          </w:tcPr>
          <w:p w:rsidR="00A421F3" w:rsidRPr="00A421F3"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p>
        </w:tc>
        <w:tc>
          <w:tcPr>
            <w:tcW w:w="2093"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rPr>
                <w:rFonts w:ascii="Sylfaen" w:eastAsia="MS Mincho" w:hAnsi="Sylfaen"/>
                <w:b w:val="0"/>
                <w:bCs w:val="0"/>
                <w:noProof/>
                <w:sz w:val="24"/>
                <w:szCs w:val="24"/>
              </w:rPr>
            </w:pPr>
          </w:p>
        </w:tc>
        <w:tc>
          <w:tcPr>
            <w:tcW w:w="2880" w:type="dxa"/>
          </w:tcPr>
          <w:p w:rsidR="00A421F3" w:rsidRPr="00A421F3"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p>
        </w:tc>
        <w:tc>
          <w:tcPr>
            <w:tcW w:w="2093"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jc w:val="both"/>
              <w:rPr>
                <w:rFonts w:ascii="Sylfaen" w:eastAsia="MS Mincho" w:hAnsi="Sylfaen"/>
                <w:b w:val="0"/>
                <w:bCs w:val="0"/>
                <w:noProof/>
                <w:sz w:val="24"/>
                <w:szCs w:val="24"/>
              </w:rPr>
            </w:pPr>
          </w:p>
        </w:tc>
        <w:tc>
          <w:tcPr>
            <w:tcW w:w="2880" w:type="dxa"/>
          </w:tcPr>
          <w:p w:rsidR="00A421F3" w:rsidRPr="00A421F3" w:rsidRDefault="00A421F3" w:rsidP="00A421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p>
        </w:tc>
        <w:tc>
          <w:tcPr>
            <w:tcW w:w="2093"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rPr>
                <w:rFonts w:ascii="Sylfaen" w:eastAsia="MS Mincho" w:hAnsi="Sylfaen"/>
                <w:b w:val="0"/>
                <w:bCs w:val="0"/>
                <w:noProof/>
                <w:sz w:val="24"/>
                <w:szCs w:val="24"/>
              </w:rPr>
            </w:pPr>
          </w:p>
        </w:tc>
        <w:tc>
          <w:tcPr>
            <w:tcW w:w="2880" w:type="dxa"/>
          </w:tcPr>
          <w:p w:rsidR="00A421F3" w:rsidRPr="00A421F3"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p>
        </w:tc>
        <w:tc>
          <w:tcPr>
            <w:tcW w:w="2093"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jc w:val="both"/>
              <w:rPr>
                <w:rFonts w:ascii="Sylfaen" w:eastAsia="MS Mincho" w:hAnsi="Sylfaen"/>
                <w:b w:val="0"/>
                <w:bCs w:val="0"/>
                <w:noProof/>
                <w:sz w:val="24"/>
                <w:szCs w:val="24"/>
              </w:rPr>
            </w:pPr>
          </w:p>
        </w:tc>
        <w:tc>
          <w:tcPr>
            <w:tcW w:w="2880" w:type="dxa"/>
          </w:tcPr>
          <w:p w:rsidR="00A421F3" w:rsidRPr="008A4EF5" w:rsidRDefault="00A421F3" w:rsidP="00A421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p>
        </w:tc>
        <w:tc>
          <w:tcPr>
            <w:tcW w:w="2093"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bl>
    <w:p w:rsidR="00592F21" w:rsidRPr="00407A62" w:rsidRDefault="00592F21" w:rsidP="007F569C">
      <w:pPr>
        <w:pStyle w:val="CommentText"/>
        <w:tabs>
          <w:tab w:val="left" w:pos="0"/>
        </w:tabs>
        <w:jc w:val="both"/>
        <w:rPr>
          <w:rFonts w:ascii="Times New Roman" w:eastAsia="Calibri" w:hAnsi="Times New Roman"/>
          <w:noProof/>
          <w:color w:val="FF0000"/>
          <w:sz w:val="24"/>
          <w:szCs w:val="24"/>
        </w:rPr>
      </w:pPr>
    </w:p>
    <w:sectPr w:rsidR="00592F21" w:rsidRPr="00407A62" w:rsidSect="00CF5A43">
      <w:headerReference w:type="default" r:id="rId8"/>
      <w:footerReference w:type="default" r:id="rId9"/>
      <w:pgSz w:w="11907" w:h="16839"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69" w:rsidRDefault="009C1669" w:rsidP="00531727">
      <w:pPr>
        <w:spacing w:after="0" w:line="240" w:lineRule="auto"/>
      </w:pPr>
      <w:r>
        <w:separator/>
      </w:r>
    </w:p>
    <w:p w:rsidR="009C1669" w:rsidRDefault="009C1669"/>
  </w:endnote>
  <w:endnote w:type="continuationSeparator" w:id="0">
    <w:p w:rsidR="009C1669" w:rsidRDefault="009C1669" w:rsidP="00531727">
      <w:pPr>
        <w:spacing w:after="0" w:line="240" w:lineRule="auto"/>
      </w:pPr>
      <w:r>
        <w:continuationSeparator/>
      </w:r>
    </w:p>
    <w:p w:rsidR="009C1669" w:rsidRDefault="009C1669"/>
  </w:endnote>
  <w:endnote w:type="continuationNotice" w:id="1">
    <w:p w:rsidR="009C1669" w:rsidRDefault="009C1669">
      <w:pPr>
        <w:spacing w:after="0" w:line="240" w:lineRule="auto"/>
      </w:pPr>
    </w:p>
    <w:p w:rsidR="009C1669" w:rsidRDefault="009C1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ngkok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DD" w:rsidRDefault="007B4CDD">
    <w:pPr>
      <w:pStyle w:val="Footer"/>
    </w:pPr>
  </w:p>
  <w:p w:rsidR="007B4CDD" w:rsidRDefault="007B4C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69" w:rsidRDefault="009C1669" w:rsidP="00531727">
      <w:pPr>
        <w:spacing w:after="0" w:line="240" w:lineRule="auto"/>
      </w:pPr>
      <w:r>
        <w:separator/>
      </w:r>
    </w:p>
    <w:p w:rsidR="009C1669" w:rsidRDefault="009C1669"/>
  </w:footnote>
  <w:footnote w:type="continuationSeparator" w:id="0">
    <w:p w:rsidR="009C1669" w:rsidRDefault="009C1669" w:rsidP="00531727">
      <w:pPr>
        <w:spacing w:after="0" w:line="240" w:lineRule="auto"/>
      </w:pPr>
      <w:r>
        <w:continuationSeparator/>
      </w:r>
    </w:p>
    <w:p w:rsidR="009C1669" w:rsidRDefault="009C1669"/>
  </w:footnote>
  <w:footnote w:type="continuationNotice" w:id="1">
    <w:p w:rsidR="009C1669" w:rsidRDefault="009C1669">
      <w:pPr>
        <w:spacing w:after="0" w:line="240" w:lineRule="auto"/>
      </w:pPr>
    </w:p>
    <w:p w:rsidR="009C1669" w:rsidRDefault="009C16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DD" w:rsidRDefault="007B4CDD">
    <w:pPr>
      <w:pStyle w:val="Header"/>
    </w:pPr>
  </w:p>
  <w:p w:rsidR="007B4CDD" w:rsidRDefault="007B4C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838"/>
    <w:multiLevelType w:val="hybridMultilevel"/>
    <w:tmpl w:val="12C2E76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50401"/>
    <w:multiLevelType w:val="hybridMultilevel"/>
    <w:tmpl w:val="847291A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60B9D"/>
    <w:multiLevelType w:val="hybridMultilevel"/>
    <w:tmpl w:val="6AC2078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3508A"/>
    <w:multiLevelType w:val="hybridMultilevel"/>
    <w:tmpl w:val="D12C4522"/>
    <w:lvl w:ilvl="0" w:tplc="76D668F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21846"/>
    <w:multiLevelType w:val="hybridMultilevel"/>
    <w:tmpl w:val="C406D6F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7591C"/>
    <w:multiLevelType w:val="hybridMultilevel"/>
    <w:tmpl w:val="88F45B74"/>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42AEB"/>
    <w:multiLevelType w:val="hybridMultilevel"/>
    <w:tmpl w:val="7428A13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45B60"/>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8E6461"/>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063F18"/>
    <w:multiLevelType w:val="hybridMultilevel"/>
    <w:tmpl w:val="8CAC2D2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9175A7"/>
    <w:multiLevelType w:val="hybridMultilevel"/>
    <w:tmpl w:val="C7F0E5EC"/>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1"/>
  </w:num>
  <w:num w:numId="5">
    <w:abstractNumId w:val="0"/>
  </w:num>
  <w:num w:numId="6">
    <w:abstractNumId w:val="4"/>
  </w:num>
  <w:num w:numId="7">
    <w:abstractNumId w:val="11"/>
  </w:num>
  <w:num w:numId="8">
    <w:abstractNumId w:val="10"/>
  </w:num>
  <w:num w:numId="9">
    <w:abstractNumId w:val="6"/>
  </w:num>
  <w:num w:numId="10">
    <w:abstractNumId w:val="5"/>
  </w:num>
  <w:num w:numId="11">
    <w:abstractNumId w:val="2"/>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1F"/>
    <w:rsid w:val="000002BA"/>
    <w:rsid w:val="0000683E"/>
    <w:rsid w:val="00014885"/>
    <w:rsid w:val="0001646A"/>
    <w:rsid w:val="0002002A"/>
    <w:rsid w:val="000220B2"/>
    <w:rsid w:val="00022AA2"/>
    <w:rsid w:val="0002485A"/>
    <w:rsid w:val="000248DD"/>
    <w:rsid w:val="00027E2E"/>
    <w:rsid w:val="0003006D"/>
    <w:rsid w:val="00034125"/>
    <w:rsid w:val="0003681C"/>
    <w:rsid w:val="00050A9D"/>
    <w:rsid w:val="000526DE"/>
    <w:rsid w:val="0005360D"/>
    <w:rsid w:val="00053A7F"/>
    <w:rsid w:val="000558AB"/>
    <w:rsid w:val="000573FF"/>
    <w:rsid w:val="0007261D"/>
    <w:rsid w:val="0007483E"/>
    <w:rsid w:val="00074E2D"/>
    <w:rsid w:val="00076231"/>
    <w:rsid w:val="000767C1"/>
    <w:rsid w:val="000777D5"/>
    <w:rsid w:val="0008080F"/>
    <w:rsid w:val="0008167D"/>
    <w:rsid w:val="00087568"/>
    <w:rsid w:val="00090D74"/>
    <w:rsid w:val="00091370"/>
    <w:rsid w:val="0009330B"/>
    <w:rsid w:val="00095C95"/>
    <w:rsid w:val="000968B6"/>
    <w:rsid w:val="000A1893"/>
    <w:rsid w:val="000A1F00"/>
    <w:rsid w:val="000A36DE"/>
    <w:rsid w:val="000A5970"/>
    <w:rsid w:val="000B3D30"/>
    <w:rsid w:val="000C1DE2"/>
    <w:rsid w:val="000C2261"/>
    <w:rsid w:val="000C5202"/>
    <w:rsid w:val="000C69D4"/>
    <w:rsid w:val="000D0C0D"/>
    <w:rsid w:val="000E37ED"/>
    <w:rsid w:val="000E4FD6"/>
    <w:rsid w:val="000F44AD"/>
    <w:rsid w:val="000F70DA"/>
    <w:rsid w:val="001026DC"/>
    <w:rsid w:val="001060E3"/>
    <w:rsid w:val="00110A4D"/>
    <w:rsid w:val="00110D4E"/>
    <w:rsid w:val="00111D88"/>
    <w:rsid w:val="00112E81"/>
    <w:rsid w:val="00112ECD"/>
    <w:rsid w:val="001132C9"/>
    <w:rsid w:val="00117F66"/>
    <w:rsid w:val="001215C8"/>
    <w:rsid w:val="00121823"/>
    <w:rsid w:val="0012296F"/>
    <w:rsid w:val="00123D7A"/>
    <w:rsid w:val="00124244"/>
    <w:rsid w:val="00126BA3"/>
    <w:rsid w:val="001311BF"/>
    <w:rsid w:val="001339FD"/>
    <w:rsid w:val="0014171F"/>
    <w:rsid w:val="0015128F"/>
    <w:rsid w:val="00152190"/>
    <w:rsid w:val="001560AD"/>
    <w:rsid w:val="001569EA"/>
    <w:rsid w:val="00157CA2"/>
    <w:rsid w:val="001622CE"/>
    <w:rsid w:val="00165453"/>
    <w:rsid w:val="001655FC"/>
    <w:rsid w:val="00167F84"/>
    <w:rsid w:val="0017234D"/>
    <w:rsid w:val="00181DE9"/>
    <w:rsid w:val="0018389B"/>
    <w:rsid w:val="00183DCB"/>
    <w:rsid w:val="00190A2A"/>
    <w:rsid w:val="00191689"/>
    <w:rsid w:val="00191BEB"/>
    <w:rsid w:val="001A02BA"/>
    <w:rsid w:val="001A1D18"/>
    <w:rsid w:val="001A4474"/>
    <w:rsid w:val="001B49C5"/>
    <w:rsid w:val="001C0221"/>
    <w:rsid w:val="001C15B5"/>
    <w:rsid w:val="001C2CDC"/>
    <w:rsid w:val="001C572B"/>
    <w:rsid w:val="001D12D3"/>
    <w:rsid w:val="001D6E37"/>
    <w:rsid w:val="001D74D7"/>
    <w:rsid w:val="001E3563"/>
    <w:rsid w:val="001E382D"/>
    <w:rsid w:val="001F12A5"/>
    <w:rsid w:val="001F383E"/>
    <w:rsid w:val="002003D6"/>
    <w:rsid w:val="002040B0"/>
    <w:rsid w:val="00205461"/>
    <w:rsid w:val="00205558"/>
    <w:rsid w:val="00205C80"/>
    <w:rsid w:val="0020692F"/>
    <w:rsid w:val="002100E7"/>
    <w:rsid w:val="0021675B"/>
    <w:rsid w:val="00217CE5"/>
    <w:rsid w:val="00221561"/>
    <w:rsid w:val="00223B7A"/>
    <w:rsid w:val="0023136A"/>
    <w:rsid w:val="00233CC7"/>
    <w:rsid w:val="00237C91"/>
    <w:rsid w:val="00240512"/>
    <w:rsid w:val="00241AA9"/>
    <w:rsid w:val="00243D3E"/>
    <w:rsid w:val="00246642"/>
    <w:rsid w:val="002503F5"/>
    <w:rsid w:val="00252B54"/>
    <w:rsid w:val="00263AEC"/>
    <w:rsid w:val="00264EB0"/>
    <w:rsid w:val="0026542E"/>
    <w:rsid w:val="002672EF"/>
    <w:rsid w:val="00267DFD"/>
    <w:rsid w:val="002724A3"/>
    <w:rsid w:val="00274437"/>
    <w:rsid w:val="00276821"/>
    <w:rsid w:val="002933E6"/>
    <w:rsid w:val="0029507F"/>
    <w:rsid w:val="002A0328"/>
    <w:rsid w:val="002A2B35"/>
    <w:rsid w:val="002A5E1F"/>
    <w:rsid w:val="002A5F1E"/>
    <w:rsid w:val="002A6153"/>
    <w:rsid w:val="002A72AC"/>
    <w:rsid w:val="002A79C7"/>
    <w:rsid w:val="002B0686"/>
    <w:rsid w:val="002B1F82"/>
    <w:rsid w:val="002B45C2"/>
    <w:rsid w:val="002B5D5A"/>
    <w:rsid w:val="002B6CE7"/>
    <w:rsid w:val="002B79D3"/>
    <w:rsid w:val="002C2B2F"/>
    <w:rsid w:val="002D1FD1"/>
    <w:rsid w:val="002E025A"/>
    <w:rsid w:val="002E4269"/>
    <w:rsid w:val="002E550E"/>
    <w:rsid w:val="002E6A97"/>
    <w:rsid w:val="002E6C75"/>
    <w:rsid w:val="002E7821"/>
    <w:rsid w:val="002F36C0"/>
    <w:rsid w:val="002F5CF9"/>
    <w:rsid w:val="00300B69"/>
    <w:rsid w:val="00300F8D"/>
    <w:rsid w:val="00301A65"/>
    <w:rsid w:val="003028BB"/>
    <w:rsid w:val="00304A9F"/>
    <w:rsid w:val="00304DC8"/>
    <w:rsid w:val="003062A6"/>
    <w:rsid w:val="003068FC"/>
    <w:rsid w:val="00313A06"/>
    <w:rsid w:val="00316CD8"/>
    <w:rsid w:val="00317436"/>
    <w:rsid w:val="00320C4E"/>
    <w:rsid w:val="003241EB"/>
    <w:rsid w:val="00325337"/>
    <w:rsid w:val="00325D02"/>
    <w:rsid w:val="00327B64"/>
    <w:rsid w:val="003350B6"/>
    <w:rsid w:val="0033725B"/>
    <w:rsid w:val="003421C0"/>
    <w:rsid w:val="003431DB"/>
    <w:rsid w:val="0034456D"/>
    <w:rsid w:val="0035090D"/>
    <w:rsid w:val="00355563"/>
    <w:rsid w:val="00356095"/>
    <w:rsid w:val="00365825"/>
    <w:rsid w:val="003702BC"/>
    <w:rsid w:val="003727D5"/>
    <w:rsid w:val="00375EB7"/>
    <w:rsid w:val="003773EE"/>
    <w:rsid w:val="00382043"/>
    <w:rsid w:val="00385E32"/>
    <w:rsid w:val="003861FE"/>
    <w:rsid w:val="00386BF1"/>
    <w:rsid w:val="00394E6D"/>
    <w:rsid w:val="00395ACA"/>
    <w:rsid w:val="003A5916"/>
    <w:rsid w:val="003A67AC"/>
    <w:rsid w:val="003A69B4"/>
    <w:rsid w:val="003A6B37"/>
    <w:rsid w:val="003B0477"/>
    <w:rsid w:val="003C2D73"/>
    <w:rsid w:val="003C4939"/>
    <w:rsid w:val="003C4CC4"/>
    <w:rsid w:val="003C5386"/>
    <w:rsid w:val="003E0CB7"/>
    <w:rsid w:val="003E1F3A"/>
    <w:rsid w:val="003E4DCF"/>
    <w:rsid w:val="00401674"/>
    <w:rsid w:val="00402AC3"/>
    <w:rsid w:val="00407A62"/>
    <w:rsid w:val="00411DBD"/>
    <w:rsid w:val="004166B1"/>
    <w:rsid w:val="0041684C"/>
    <w:rsid w:val="00422C37"/>
    <w:rsid w:val="004273D2"/>
    <w:rsid w:val="00427AD9"/>
    <w:rsid w:val="00432809"/>
    <w:rsid w:val="00434CFD"/>
    <w:rsid w:val="00443C66"/>
    <w:rsid w:val="0044695E"/>
    <w:rsid w:val="004558A3"/>
    <w:rsid w:val="00457C84"/>
    <w:rsid w:val="00460402"/>
    <w:rsid w:val="00461838"/>
    <w:rsid w:val="004636D4"/>
    <w:rsid w:val="00463C58"/>
    <w:rsid w:val="00466DA3"/>
    <w:rsid w:val="004673B0"/>
    <w:rsid w:val="00474FDE"/>
    <w:rsid w:val="00477E3C"/>
    <w:rsid w:val="00484ED9"/>
    <w:rsid w:val="00490384"/>
    <w:rsid w:val="00491E43"/>
    <w:rsid w:val="004944CD"/>
    <w:rsid w:val="00497A0D"/>
    <w:rsid w:val="004A5301"/>
    <w:rsid w:val="004A5B27"/>
    <w:rsid w:val="004B4AEE"/>
    <w:rsid w:val="004C0B45"/>
    <w:rsid w:val="004C2613"/>
    <w:rsid w:val="004C3C99"/>
    <w:rsid w:val="004D1D81"/>
    <w:rsid w:val="004E502A"/>
    <w:rsid w:val="004F65CA"/>
    <w:rsid w:val="00503CA6"/>
    <w:rsid w:val="005069B3"/>
    <w:rsid w:val="00506A73"/>
    <w:rsid w:val="005118D5"/>
    <w:rsid w:val="00511AC0"/>
    <w:rsid w:val="00514A43"/>
    <w:rsid w:val="00516580"/>
    <w:rsid w:val="00522C4E"/>
    <w:rsid w:val="00523249"/>
    <w:rsid w:val="00527D3B"/>
    <w:rsid w:val="00531727"/>
    <w:rsid w:val="00543BB9"/>
    <w:rsid w:val="00545843"/>
    <w:rsid w:val="00546102"/>
    <w:rsid w:val="00546E05"/>
    <w:rsid w:val="005473E1"/>
    <w:rsid w:val="00547EDA"/>
    <w:rsid w:val="00551753"/>
    <w:rsid w:val="005602A3"/>
    <w:rsid w:val="00563DF6"/>
    <w:rsid w:val="005719B1"/>
    <w:rsid w:val="00573DF9"/>
    <w:rsid w:val="00574D0A"/>
    <w:rsid w:val="00575775"/>
    <w:rsid w:val="0057660D"/>
    <w:rsid w:val="00583C33"/>
    <w:rsid w:val="00586A5E"/>
    <w:rsid w:val="00590C9E"/>
    <w:rsid w:val="00591C8C"/>
    <w:rsid w:val="00592F21"/>
    <w:rsid w:val="005A1A4D"/>
    <w:rsid w:val="005B0080"/>
    <w:rsid w:val="005B2724"/>
    <w:rsid w:val="005B5446"/>
    <w:rsid w:val="005C7F6C"/>
    <w:rsid w:val="005D1305"/>
    <w:rsid w:val="005D3C18"/>
    <w:rsid w:val="005D65F8"/>
    <w:rsid w:val="005E0183"/>
    <w:rsid w:val="005E0423"/>
    <w:rsid w:val="005E1B23"/>
    <w:rsid w:val="005E6DDE"/>
    <w:rsid w:val="005E7E0D"/>
    <w:rsid w:val="005F6CDA"/>
    <w:rsid w:val="005F7715"/>
    <w:rsid w:val="00602711"/>
    <w:rsid w:val="00603A43"/>
    <w:rsid w:val="00603D49"/>
    <w:rsid w:val="0060751B"/>
    <w:rsid w:val="00614586"/>
    <w:rsid w:val="00614C5A"/>
    <w:rsid w:val="00615CB0"/>
    <w:rsid w:val="0062176B"/>
    <w:rsid w:val="00622382"/>
    <w:rsid w:val="00623B05"/>
    <w:rsid w:val="00624C44"/>
    <w:rsid w:val="00625766"/>
    <w:rsid w:val="00630F27"/>
    <w:rsid w:val="00631043"/>
    <w:rsid w:val="00635934"/>
    <w:rsid w:val="006364B0"/>
    <w:rsid w:val="00645122"/>
    <w:rsid w:val="00645408"/>
    <w:rsid w:val="006555C8"/>
    <w:rsid w:val="00655F34"/>
    <w:rsid w:val="00656C8A"/>
    <w:rsid w:val="00662C0B"/>
    <w:rsid w:val="006631DE"/>
    <w:rsid w:val="00663C63"/>
    <w:rsid w:val="006704B6"/>
    <w:rsid w:val="006775B7"/>
    <w:rsid w:val="00677BC8"/>
    <w:rsid w:val="00680219"/>
    <w:rsid w:val="00681D89"/>
    <w:rsid w:val="00682395"/>
    <w:rsid w:val="00682527"/>
    <w:rsid w:val="00683190"/>
    <w:rsid w:val="0068520F"/>
    <w:rsid w:val="00691631"/>
    <w:rsid w:val="00692F7C"/>
    <w:rsid w:val="0069590D"/>
    <w:rsid w:val="006A14E5"/>
    <w:rsid w:val="006B2EAD"/>
    <w:rsid w:val="006B3B67"/>
    <w:rsid w:val="006C4846"/>
    <w:rsid w:val="006E016B"/>
    <w:rsid w:val="006E16D7"/>
    <w:rsid w:val="006E3036"/>
    <w:rsid w:val="006F1A0C"/>
    <w:rsid w:val="006F3329"/>
    <w:rsid w:val="006F7615"/>
    <w:rsid w:val="00702E1B"/>
    <w:rsid w:val="007103F5"/>
    <w:rsid w:val="00712B7A"/>
    <w:rsid w:val="00714336"/>
    <w:rsid w:val="00717A99"/>
    <w:rsid w:val="00717CB0"/>
    <w:rsid w:val="00724054"/>
    <w:rsid w:val="0073085C"/>
    <w:rsid w:val="007308B5"/>
    <w:rsid w:val="00732EA3"/>
    <w:rsid w:val="0073470C"/>
    <w:rsid w:val="0073533C"/>
    <w:rsid w:val="00741BAB"/>
    <w:rsid w:val="00743FB7"/>
    <w:rsid w:val="007504C3"/>
    <w:rsid w:val="007513B1"/>
    <w:rsid w:val="0075412D"/>
    <w:rsid w:val="00754D03"/>
    <w:rsid w:val="00757C11"/>
    <w:rsid w:val="007653AB"/>
    <w:rsid w:val="00770452"/>
    <w:rsid w:val="00771DFF"/>
    <w:rsid w:val="00772F37"/>
    <w:rsid w:val="0078325F"/>
    <w:rsid w:val="007857CA"/>
    <w:rsid w:val="00790C9E"/>
    <w:rsid w:val="0079131E"/>
    <w:rsid w:val="00791B1E"/>
    <w:rsid w:val="00793148"/>
    <w:rsid w:val="007B4CDD"/>
    <w:rsid w:val="007B6A0F"/>
    <w:rsid w:val="007C283F"/>
    <w:rsid w:val="007C4FE1"/>
    <w:rsid w:val="007D344D"/>
    <w:rsid w:val="007D3E3F"/>
    <w:rsid w:val="007D7110"/>
    <w:rsid w:val="007E2C60"/>
    <w:rsid w:val="007E49C5"/>
    <w:rsid w:val="007E537D"/>
    <w:rsid w:val="007E5DBF"/>
    <w:rsid w:val="007E7BDB"/>
    <w:rsid w:val="007F569C"/>
    <w:rsid w:val="00803D0D"/>
    <w:rsid w:val="0080771E"/>
    <w:rsid w:val="0081214D"/>
    <w:rsid w:val="008126C7"/>
    <w:rsid w:val="0081308A"/>
    <w:rsid w:val="008144DC"/>
    <w:rsid w:val="00820504"/>
    <w:rsid w:val="00824F08"/>
    <w:rsid w:val="00825ED7"/>
    <w:rsid w:val="00826DD2"/>
    <w:rsid w:val="0082710E"/>
    <w:rsid w:val="008310BB"/>
    <w:rsid w:val="0083111D"/>
    <w:rsid w:val="0084092C"/>
    <w:rsid w:val="00841AFB"/>
    <w:rsid w:val="008534D1"/>
    <w:rsid w:val="008539CC"/>
    <w:rsid w:val="0085794B"/>
    <w:rsid w:val="00862AEE"/>
    <w:rsid w:val="00863F76"/>
    <w:rsid w:val="008658BA"/>
    <w:rsid w:val="00874640"/>
    <w:rsid w:val="008763E3"/>
    <w:rsid w:val="008860B9"/>
    <w:rsid w:val="008879E6"/>
    <w:rsid w:val="00887F7F"/>
    <w:rsid w:val="00890A64"/>
    <w:rsid w:val="008A3594"/>
    <w:rsid w:val="008A4EF5"/>
    <w:rsid w:val="008B16C4"/>
    <w:rsid w:val="008B2EBF"/>
    <w:rsid w:val="008C2B5B"/>
    <w:rsid w:val="008C7601"/>
    <w:rsid w:val="008D12CB"/>
    <w:rsid w:val="008D1E24"/>
    <w:rsid w:val="008D2652"/>
    <w:rsid w:val="008D3B15"/>
    <w:rsid w:val="008D4350"/>
    <w:rsid w:val="008D5E75"/>
    <w:rsid w:val="008F06D1"/>
    <w:rsid w:val="008F298F"/>
    <w:rsid w:val="008F6AB3"/>
    <w:rsid w:val="00914566"/>
    <w:rsid w:val="00916332"/>
    <w:rsid w:val="00930930"/>
    <w:rsid w:val="00932650"/>
    <w:rsid w:val="00933C7C"/>
    <w:rsid w:val="0093543C"/>
    <w:rsid w:val="0093746B"/>
    <w:rsid w:val="00942AFF"/>
    <w:rsid w:val="00946198"/>
    <w:rsid w:val="00952690"/>
    <w:rsid w:val="00954A75"/>
    <w:rsid w:val="00954E1F"/>
    <w:rsid w:val="009643C9"/>
    <w:rsid w:val="00965D67"/>
    <w:rsid w:val="0096674D"/>
    <w:rsid w:val="00970A1E"/>
    <w:rsid w:val="00974C1F"/>
    <w:rsid w:val="0097746B"/>
    <w:rsid w:val="00977F68"/>
    <w:rsid w:val="009805DA"/>
    <w:rsid w:val="00982615"/>
    <w:rsid w:val="00982FC8"/>
    <w:rsid w:val="00983DEE"/>
    <w:rsid w:val="0098559E"/>
    <w:rsid w:val="00990FA0"/>
    <w:rsid w:val="00992015"/>
    <w:rsid w:val="0099518A"/>
    <w:rsid w:val="0099556C"/>
    <w:rsid w:val="0099722E"/>
    <w:rsid w:val="009A0E8B"/>
    <w:rsid w:val="009A2235"/>
    <w:rsid w:val="009A5C4C"/>
    <w:rsid w:val="009B1658"/>
    <w:rsid w:val="009C1669"/>
    <w:rsid w:val="009C2C73"/>
    <w:rsid w:val="009E0495"/>
    <w:rsid w:val="009E166F"/>
    <w:rsid w:val="009E238C"/>
    <w:rsid w:val="009E4FE0"/>
    <w:rsid w:val="009E6373"/>
    <w:rsid w:val="009F0EE7"/>
    <w:rsid w:val="009F328D"/>
    <w:rsid w:val="00A04BCD"/>
    <w:rsid w:val="00A13644"/>
    <w:rsid w:val="00A15291"/>
    <w:rsid w:val="00A222C6"/>
    <w:rsid w:val="00A26352"/>
    <w:rsid w:val="00A37BA1"/>
    <w:rsid w:val="00A421F3"/>
    <w:rsid w:val="00A45767"/>
    <w:rsid w:val="00A47EB4"/>
    <w:rsid w:val="00A51B1A"/>
    <w:rsid w:val="00A52FAB"/>
    <w:rsid w:val="00A55583"/>
    <w:rsid w:val="00A573EA"/>
    <w:rsid w:val="00A607C9"/>
    <w:rsid w:val="00A60AF2"/>
    <w:rsid w:val="00A60B59"/>
    <w:rsid w:val="00A616D1"/>
    <w:rsid w:val="00A6194F"/>
    <w:rsid w:val="00A61F6E"/>
    <w:rsid w:val="00A62A18"/>
    <w:rsid w:val="00A67CAE"/>
    <w:rsid w:val="00A67D8B"/>
    <w:rsid w:val="00A70285"/>
    <w:rsid w:val="00A73D31"/>
    <w:rsid w:val="00A7467C"/>
    <w:rsid w:val="00A8384D"/>
    <w:rsid w:val="00A8417B"/>
    <w:rsid w:val="00A86446"/>
    <w:rsid w:val="00A87099"/>
    <w:rsid w:val="00A90282"/>
    <w:rsid w:val="00A918E0"/>
    <w:rsid w:val="00A918E8"/>
    <w:rsid w:val="00AA25BA"/>
    <w:rsid w:val="00AA279A"/>
    <w:rsid w:val="00AA30CB"/>
    <w:rsid w:val="00AA38E6"/>
    <w:rsid w:val="00AA602C"/>
    <w:rsid w:val="00AB0D52"/>
    <w:rsid w:val="00AB3FB7"/>
    <w:rsid w:val="00AB74F7"/>
    <w:rsid w:val="00AC0C2C"/>
    <w:rsid w:val="00AC39D0"/>
    <w:rsid w:val="00AC4341"/>
    <w:rsid w:val="00AC7626"/>
    <w:rsid w:val="00AD14D5"/>
    <w:rsid w:val="00AE0F5D"/>
    <w:rsid w:val="00AE303F"/>
    <w:rsid w:val="00AE3768"/>
    <w:rsid w:val="00AE606C"/>
    <w:rsid w:val="00AF63FB"/>
    <w:rsid w:val="00B01BCB"/>
    <w:rsid w:val="00B03A7E"/>
    <w:rsid w:val="00B07B3B"/>
    <w:rsid w:val="00B10307"/>
    <w:rsid w:val="00B10674"/>
    <w:rsid w:val="00B14117"/>
    <w:rsid w:val="00B16876"/>
    <w:rsid w:val="00B22B53"/>
    <w:rsid w:val="00B23CCD"/>
    <w:rsid w:val="00B3027D"/>
    <w:rsid w:val="00B37E69"/>
    <w:rsid w:val="00B37FD8"/>
    <w:rsid w:val="00B40807"/>
    <w:rsid w:val="00B533E6"/>
    <w:rsid w:val="00B53F59"/>
    <w:rsid w:val="00B5569C"/>
    <w:rsid w:val="00B572E5"/>
    <w:rsid w:val="00B57595"/>
    <w:rsid w:val="00B57789"/>
    <w:rsid w:val="00B60191"/>
    <w:rsid w:val="00B61176"/>
    <w:rsid w:val="00B621B8"/>
    <w:rsid w:val="00B63836"/>
    <w:rsid w:val="00B645F8"/>
    <w:rsid w:val="00B64D96"/>
    <w:rsid w:val="00B72E65"/>
    <w:rsid w:val="00B74CC4"/>
    <w:rsid w:val="00B751D9"/>
    <w:rsid w:val="00B75FBA"/>
    <w:rsid w:val="00B83AB2"/>
    <w:rsid w:val="00B8709F"/>
    <w:rsid w:val="00B909D0"/>
    <w:rsid w:val="00B93CF8"/>
    <w:rsid w:val="00B96730"/>
    <w:rsid w:val="00BA383F"/>
    <w:rsid w:val="00BA4F7E"/>
    <w:rsid w:val="00BA7645"/>
    <w:rsid w:val="00BB2265"/>
    <w:rsid w:val="00BB6A9E"/>
    <w:rsid w:val="00BC0174"/>
    <w:rsid w:val="00BC0F9C"/>
    <w:rsid w:val="00BC4366"/>
    <w:rsid w:val="00BC4817"/>
    <w:rsid w:val="00BC7B28"/>
    <w:rsid w:val="00BD7595"/>
    <w:rsid w:val="00BE3DCF"/>
    <w:rsid w:val="00BE542B"/>
    <w:rsid w:val="00BE6C40"/>
    <w:rsid w:val="00BE78EC"/>
    <w:rsid w:val="00BE797F"/>
    <w:rsid w:val="00BF10A6"/>
    <w:rsid w:val="00BF7A91"/>
    <w:rsid w:val="00C04397"/>
    <w:rsid w:val="00C0656D"/>
    <w:rsid w:val="00C0726C"/>
    <w:rsid w:val="00C1608A"/>
    <w:rsid w:val="00C333C2"/>
    <w:rsid w:val="00C34211"/>
    <w:rsid w:val="00C36271"/>
    <w:rsid w:val="00C366CE"/>
    <w:rsid w:val="00C37090"/>
    <w:rsid w:val="00C4397C"/>
    <w:rsid w:val="00C45942"/>
    <w:rsid w:val="00C56D24"/>
    <w:rsid w:val="00C60200"/>
    <w:rsid w:val="00C62E10"/>
    <w:rsid w:val="00C65CD9"/>
    <w:rsid w:val="00C66E4B"/>
    <w:rsid w:val="00C74823"/>
    <w:rsid w:val="00C822F1"/>
    <w:rsid w:val="00C8257A"/>
    <w:rsid w:val="00C8288C"/>
    <w:rsid w:val="00C83AD8"/>
    <w:rsid w:val="00C855D2"/>
    <w:rsid w:val="00C85E8B"/>
    <w:rsid w:val="00C86E3B"/>
    <w:rsid w:val="00C96B59"/>
    <w:rsid w:val="00CA273E"/>
    <w:rsid w:val="00CA28F1"/>
    <w:rsid w:val="00CA372F"/>
    <w:rsid w:val="00CA49FF"/>
    <w:rsid w:val="00CA4D4E"/>
    <w:rsid w:val="00CA68A6"/>
    <w:rsid w:val="00CB1841"/>
    <w:rsid w:val="00CB4638"/>
    <w:rsid w:val="00CB5A77"/>
    <w:rsid w:val="00CC1455"/>
    <w:rsid w:val="00CC20FD"/>
    <w:rsid w:val="00CC47C7"/>
    <w:rsid w:val="00CD2D39"/>
    <w:rsid w:val="00CD4CB5"/>
    <w:rsid w:val="00CE0DD5"/>
    <w:rsid w:val="00CE1F2B"/>
    <w:rsid w:val="00CE6A48"/>
    <w:rsid w:val="00CF33FC"/>
    <w:rsid w:val="00CF3D07"/>
    <w:rsid w:val="00CF5084"/>
    <w:rsid w:val="00CF5A43"/>
    <w:rsid w:val="00D03232"/>
    <w:rsid w:val="00D0361B"/>
    <w:rsid w:val="00D13253"/>
    <w:rsid w:val="00D1533C"/>
    <w:rsid w:val="00D24163"/>
    <w:rsid w:val="00D27642"/>
    <w:rsid w:val="00D3124B"/>
    <w:rsid w:val="00D3595E"/>
    <w:rsid w:val="00D35D48"/>
    <w:rsid w:val="00D46D83"/>
    <w:rsid w:val="00D515E8"/>
    <w:rsid w:val="00D54057"/>
    <w:rsid w:val="00D55D10"/>
    <w:rsid w:val="00D56B8D"/>
    <w:rsid w:val="00D576D7"/>
    <w:rsid w:val="00D613E7"/>
    <w:rsid w:val="00D61C67"/>
    <w:rsid w:val="00D76883"/>
    <w:rsid w:val="00D77D8F"/>
    <w:rsid w:val="00D83975"/>
    <w:rsid w:val="00D95986"/>
    <w:rsid w:val="00DA0DDE"/>
    <w:rsid w:val="00DA16E7"/>
    <w:rsid w:val="00DA4C7E"/>
    <w:rsid w:val="00DB1502"/>
    <w:rsid w:val="00DC252B"/>
    <w:rsid w:val="00DC275D"/>
    <w:rsid w:val="00DC3A69"/>
    <w:rsid w:val="00DC4A9B"/>
    <w:rsid w:val="00DD7560"/>
    <w:rsid w:val="00DE7E2D"/>
    <w:rsid w:val="00DF12C0"/>
    <w:rsid w:val="00DF1547"/>
    <w:rsid w:val="00E00EC5"/>
    <w:rsid w:val="00E01C8C"/>
    <w:rsid w:val="00E02C01"/>
    <w:rsid w:val="00E06F6D"/>
    <w:rsid w:val="00E10A9F"/>
    <w:rsid w:val="00E14D84"/>
    <w:rsid w:val="00E21E02"/>
    <w:rsid w:val="00E2632E"/>
    <w:rsid w:val="00E3042A"/>
    <w:rsid w:val="00E30C53"/>
    <w:rsid w:val="00E36106"/>
    <w:rsid w:val="00E37BFE"/>
    <w:rsid w:val="00E43826"/>
    <w:rsid w:val="00E43D5C"/>
    <w:rsid w:val="00E4581A"/>
    <w:rsid w:val="00E502FD"/>
    <w:rsid w:val="00E55BEF"/>
    <w:rsid w:val="00E60199"/>
    <w:rsid w:val="00E61A33"/>
    <w:rsid w:val="00E61FD3"/>
    <w:rsid w:val="00E63F49"/>
    <w:rsid w:val="00E6413A"/>
    <w:rsid w:val="00E648E0"/>
    <w:rsid w:val="00E65A95"/>
    <w:rsid w:val="00E6694E"/>
    <w:rsid w:val="00E66AF1"/>
    <w:rsid w:val="00E673B1"/>
    <w:rsid w:val="00E6752E"/>
    <w:rsid w:val="00E720BB"/>
    <w:rsid w:val="00E7336E"/>
    <w:rsid w:val="00E7342F"/>
    <w:rsid w:val="00E81061"/>
    <w:rsid w:val="00E84B78"/>
    <w:rsid w:val="00E92E1F"/>
    <w:rsid w:val="00E9312E"/>
    <w:rsid w:val="00E93673"/>
    <w:rsid w:val="00E94A8D"/>
    <w:rsid w:val="00E97B53"/>
    <w:rsid w:val="00EA0729"/>
    <w:rsid w:val="00EA097D"/>
    <w:rsid w:val="00EA6C73"/>
    <w:rsid w:val="00EA7230"/>
    <w:rsid w:val="00EB1A1F"/>
    <w:rsid w:val="00EB28A6"/>
    <w:rsid w:val="00EC0E4B"/>
    <w:rsid w:val="00EC455C"/>
    <w:rsid w:val="00EC5BCE"/>
    <w:rsid w:val="00EC6BCA"/>
    <w:rsid w:val="00EC7E58"/>
    <w:rsid w:val="00ED1E01"/>
    <w:rsid w:val="00ED1F6D"/>
    <w:rsid w:val="00EE472E"/>
    <w:rsid w:val="00EF1174"/>
    <w:rsid w:val="00F002EC"/>
    <w:rsid w:val="00F01171"/>
    <w:rsid w:val="00F05304"/>
    <w:rsid w:val="00F05B75"/>
    <w:rsid w:val="00F07EB0"/>
    <w:rsid w:val="00F14BDD"/>
    <w:rsid w:val="00F201D4"/>
    <w:rsid w:val="00F23837"/>
    <w:rsid w:val="00F25BA6"/>
    <w:rsid w:val="00F26795"/>
    <w:rsid w:val="00F27979"/>
    <w:rsid w:val="00F27DF0"/>
    <w:rsid w:val="00F321B4"/>
    <w:rsid w:val="00F32CAF"/>
    <w:rsid w:val="00F3362D"/>
    <w:rsid w:val="00F43D8F"/>
    <w:rsid w:val="00F454C5"/>
    <w:rsid w:val="00F457EC"/>
    <w:rsid w:val="00F53FD2"/>
    <w:rsid w:val="00F616CA"/>
    <w:rsid w:val="00F646E8"/>
    <w:rsid w:val="00F654D8"/>
    <w:rsid w:val="00F65CC7"/>
    <w:rsid w:val="00F66125"/>
    <w:rsid w:val="00F70EC2"/>
    <w:rsid w:val="00F714AD"/>
    <w:rsid w:val="00F75020"/>
    <w:rsid w:val="00F75DDC"/>
    <w:rsid w:val="00F82567"/>
    <w:rsid w:val="00F83DD3"/>
    <w:rsid w:val="00F947BF"/>
    <w:rsid w:val="00F97B91"/>
    <w:rsid w:val="00FB6859"/>
    <w:rsid w:val="00FC18F6"/>
    <w:rsid w:val="00FC7ACC"/>
    <w:rsid w:val="00FD3AFC"/>
    <w:rsid w:val="00FE454A"/>
    <w:rsid w:val="00FE492A"/>
    <w:rsid w:val="00FF174E"/>
    <w:rsid w:val="00FF50F8"/>
    <w:rsid w:val="00FF5C6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75A206-ECE3-491C-AADA-B0703E31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1F"/>
    <w:pPr>
      <w:spacing w:after="200" w:line="276" w:lineRule="auto"/>
    </w:pPr>
    <w:rPr>
      <w:rFonts w:ascii="Calibri" w:hAnsi="Calibri"/>
      <w:sz w:val="22"/>
      <w:szCs w:val="22"/>
    </w:rPr>
  </w:style>
  <w:style w:type="paragraph" w:styleId="Heading1">
    <w:name w:val="heading 1"/>
    <w:basedOn w:val="Normal"/>
    <w:next w:val="Normal"/>
    <w:link w:val="Heading1Char"/>
    <w:qFormat/>
    <w:rsid w:val="00A73D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F3D0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4166B1"/>
    <w:pPr>
      <w:keepNext/>
      <w:spacing w:after="0" w:line="240" w:lineRule="auto"/>
      <w:jc w:val="center"/>
      <w:outlineLvl w:val="3"/>
    </w:pPr>
    <w:rPr>
      <w:rFonts w:ascii="Bangkok YU" w:hAnsi="Bangkok YU"/>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EB1A1F"/>
    <w:rPr>
      <w:rFonts w:ascii="Calibri" w:hAnsi="Calibri"/>
      <w:sz w:val="22"/>
      <w:szCs w:val="22"/>
      <w:lang w:val="en-US" w:eastAsia="en-US" w:bidi="ar-SA"/>
    </w:rPr>
  </w:style>
  <w:style w:type="paragraph" w:styleId="Header">
    <w:name w:val="header"/>
    <w:basedOn w:val="Normal"/>
    <w:link w:val="HeaderChar"/>
    <w:uiPriority w:val="99"/>
    <w:rsid w:val="00EB1A1F"/>
    <w:pPr>
      <w:tabs>
        <w:tab w:val="center" w:pos="4536"/>
        <w:tab w:val="right" w:pos="9072"/>
      </w:tabs>
      <w:spacing w:after="0" w:line="240" w:lineRule="auto"/>
    </w:pPr>
  </w:style>
  <w:style w:type="paragraph" w:styleId="BodyText">
    <w:name w:val="Body Text"/>
    <w:basedOn w:val="Normal"/>
    <w:rsid w:val="005E0423"/>
    <w:pPr>
      <w:spacing w:after="0" w:line="240" w:lineRule="auto"/>
    </w:pPr>
    <w:rPr>
      <w:rFonts w:ascii="Times New Roman" w:hAnsi="Times New Roman"/>
      <w:b/>
      <w:bCs/>
      <w:sz w:val="24"/>
      <w:szCs w:val="24"/>
    </w:rPr>
  </w:style>
  <w:style w:type="paragraph" w:styleId="BalloonText">
    <w:name w:val="Balloon Text"/>
    <w:basedOn w:val="Normal"/>
    <w:semiHidden/>
    <w:rsid w:val="005E0423"/>
    <w:rPr>
      <w:rFonts w:ascii="Tahoma" w:hAnsi="Tahoma" w:cs="Tahoma"/>
      <w:sz w:val="16"/>
      <w:szCs w:val="16"/>
    </w:rPr>
  </w:style>
  <w:style w:type="character" w:customStyle="1" w:styleId="il">
    <w:name w:val="il"/>
    <w:basedOn w:val="DefaultParagraphFont"/>
    <w:rsid w:val="00110D4E"/>
  </w:style>
  <w:style w:type="character" w:styleId="Hyperlink">
    <w:name w:val="Hyperlink"/>
    <w:uiPriority w:val="99"/>
    <w:unhideWhenUsed/>
    <w:rsid w:val="00304DC8"/>
    <w:rPr>
      <w:color w:val="0000FF"/>
      <w:u w:val="single"/>
    </w:rPr>
  </w:style>
  <w:style w:type="paragraph" w:styleId="PlainText">
    <w:name w:val="Plain Text"/>
    <w:basedOn w:val="Normal"/>
    <w:link w:val="PlainTextChar"/>
    <w:uiPriority w:val="99"/>
    <w:unhideWhenUsed/>
    <w:rsid w:val="00304DC8"/>
    <w:pPr>
      <w:spacing w:after="0" w:line="240" w:lineRule="auto"/>
    </w:pPr>
    <w:rPr>
      <w:rFonts w:eastAsia="Calibri"/>
      <w:szCs w:val="21"/>
    </w:rPr>
  </w:style>
  <w:style w:type="character" w:customStyle="1" w:styleId="PlainTextChar">
    <w:name w:val="Plain Text Char"/>
    <w:link w:val="PlainText"/>
    <w:uiPriority w:val="99"/>
    <w:rsid w:val="00304DC8"/>
    <w:rPr>
      <w:rFonts w:ascii="Calibri" w:eastAsia="Calibri" w:hAnsi="Calibri"/>
      <w:sz w:val="22"/>
      <w:szCs w:val="21"/>
      <w:lang w:eastAsia="en-US"/>
    </w:rPr>
  </w:style>
  <w:style w:type="character" w:customStyle="1" w:styleId="Heading4Char">
    <w:name w:val="Heading 4 Char"/>
    <w:link w:val="Heading4"/>
    <w:rsid w:val="004166B1"/>
    <w:rPr>
      <w:rFonts w:ascii="Bangkok YU" w:hAnsi="Bangkok YU" w:cs="Courier New"/>
      <w:b/>
      <w:bCs/>
      <w:sz w:val="24"/>
      <w:szCs w:val="24"/>
      <w:lang w:val="en-US" w:eastAsia="en-US"/>
    </w:rPr>
  </w:style>
  <w:style w:type="character" w:customStyle="1" w:styleId="apple-converted-space">
    <w:name w:val="apple-converted-space"/>
    <w:rsid w:val="00CF33FC"/>
  </w:style>
  <w:style w:type="paragraph" w:styleId="ListParagraph">
    <w:name w:val="List Paragraph"/>
    <w:basedOn w:val="Normal"/>
    <w:uiPriority w:val="34"/>
    <w:qFormat/>
    <w:rsid w:val="0097746B"/>
    <w:pPr>
      <w:spacing w:after="0" w:line="240" w:lineRule="auto"/>
      <w:ind w:left="720"/>
      <w:jc w:val="both"/>
    </w:pPr>
    <w:rPr>
      <w:rFonts w:ascii="Times New Roman" w:hAnsi="Times New Roman"/>
      <w:sz w:val="24"/>
      <w:lang w:val="sr-Latn-CS"/>
    </w:rPr>
  </w:style>
  <w:style w:type="paragraph" w:styleId="NormalWeb">
    <w:name w:val="Normal (Web)"/>
    <w:basedOn w:val="Normal"/>
    <w:unhideWhenUsed/>
    <w:rsid w:val="005E0183"/>
    <w:pPr>
      <w:spacing w:after="0" w:line="240" w:lineRule="auto"/>
    </w:pPr>
    <w:rPr>
      <w:rFonts w:ascii="Times New Roman" w:eastAsia="Calibri" w:hAnsi="Times New Roman"/>
      <w:sz w:val="24"/>
      <w:szCs w:val="24"/>
    </w:rPr>
  </w:style>
  <w:style w:type="character" w:styleId="Strong">
    <w:name w:val="Strong"/>
    <w:uiPriority w:val="22"/>
    <w:qFormat/>
    <w:rsid w:val="005E0183"/>
    <w:rPr>
      <w:b/>
      <w:bCs/>
    </w:rPr>
  </w:style>
  <w:style w:type="paragraph" w:styleId="NoSpacing">
    <w:name w:val="No Spacing"/>
    <w:uiPriority w:val="1"/>
    <w:qFormat/>
    <w:rsid w:val="00356095"/>
    <w:rPr>
      <w:rFonts w:ascii="Calibri" w:eastAsia="Calibri" w:hAnsi="Calibri"/>
      <w:sz w:val="22"/>
      <w:szCs w:val="22"/>
    </w:rPr>
  </w:style>
  <w:style w:type="paragraph" w:customStyle="1" w:styleId="aktuelno">
    <w:name w:val="aktuelno"/>
    <w:basedOn w:val="Normal"/>
    <w:rsid w:val="009A2235"/>
    <w:pPr>
      <w:spacing w:before="100" w:beforeAutospacing="1" w:after="100" w:afterAutospacing="1" w:line="240" w:lineRule="auto"/>
      <w:ind w:left="150" w:right="300"/>
      <w:jc w:val="both"/>
    </w:pPr>
    <w:rPr>
      <w:rFonts w:ascii="Verdana" w:hAnsi="Verdana"/>
      <w:color w:val="000000"/>
      <w:sz w:val="17"/>
      <w:szCs w:val="17"/>
    </w:rPr>
  </w:style>
  <w:style w:type="character" w:customStyle="1" w:styleId="Heading2Char">
    <w:name w:val="Heading 2 Char"/>
    <w:link w:val="Heading2"/>
    <w:semiHidden/>
    <w:rsid w:val="00CF3D07"/>
    <w:rPr>
      <w:rFonts w:ascii="Cambria" w:eastAsia="Times New Roman" w:hAnsi="Cambria" w:cs="Times New Roman"/>
      <w:b/>
      <w:bCs/>
      <w:i/>
      <w:iCs/>
      <w:sz w:val="28"/>
      <w:szCs w:val="28"/>
    </w:rPr>
  </w:style>
  <w:style w:type="paragraph" w:styleId="Title">
    <w:name w:val="Title"/>
    <w:basedOn w:val="Normal"/>
    <w:next w:val="Subtitle"/>
    <w:link w:val="TitleChar"/>
    <w:qFormat/>
    <w:rsid w:val="00E502FD"/>
    <w:pPr>
      <w:suppressAutoHyphens/>
      <w:spacing w:after="0" w:line="240" w:lineRule="auto"/>
      <w:jc w:val="center"/>
    </w:pPr>
    <w:rPr>
      <w:rFonts w:ascii="Arial" w:hAnsi="Arial"/>
      <w:b/>
      <w:sz w:val="24"/>
      <w:szCs w:val="24"/>
      <w:lang w:eastAsia="ar-SA"/>
    </w:rPr>
  </w:style>
  <w:style w:type="character" w:customStyle="1" w:styleId="TitleChar">
    <w:name w:val="Title Char"/>
    <w:link w:val="Title"/>
    <w:rsid w:val="00E502FD"/>
    <w:rPr>
      <w:rFonts w:ascii="Arial" w:hAnsi="Arial"/>
      <w:b/>
      <w:sz w:val="24"/>
      <w:szCs w:val="24"/>
      <w:lang w:eastAsia="ar-SA"/>
    </w:rPr>
  </w:style>
  <w:style w:type="paragraph" w:styleId="Subtitle">
    <w:name w:val="Subtitle"/>
    <w:basedOn w:val="Normal"/>
    <w:next w:val="Normal"/>
    <w:link w:val="SubtitleChar"/>
    <w:qFormat/>
    <w:rsid w:val="00E502FD"/>
    <w:pPr>
      <w:spacing w:after="60"/>
      <w:jc w:val="center"/>
      <w:outlineLvl w:val="1"/>
    </w:pPr>
    <w:rPr>
      <w:rFonts w:ascii="Cambria" w:hAnsi="Cambria"/>
      <w:sz w:val="24"/>
      <w:szCs w:val="24"/>
    </w:rPr>
  </w:style>
  <w:style w:type="character" w:customStyle="1" w:styleId="SubtitleChar">
    <w:name w:val="Subtitle Char"/>
    <w:link w:val="Subtitle"/>
    <w:rsid w:val="00E502FD"/>
    <w:rPr>
      <w:rFonts w:ascii="Cambria" w:eastAsia="Times New Roman" w:hAnsi="Cambria" w:cs="Times New Roman"/>
      <w:sz w:val="24"/>
      <w:szCs w:val="24"/>
    </w:rPr>
  </w:style>
  <w:style w:type="paragraph" w:styleId="Footer">
    <w:name w:val="footer"/>
    <w:basedOn w:val="Normal"/>
    <w:link w:val="FooterChar"/>
    <w:rsid w:val="00531727"/>
    <w:pPr>
      <w:tabs>
        <w:tab w:val="center" w:pos="4680"/>
        <w:tab w:val="right" w:pos="9360"/>
      </w:tabs>
    </w:pPr>
  </w:style>
  <w:style w:type="character" w:customStyle="1" w:styleId="FooterChar">
    <w:name w:val="Footer Char"/>
    <w:basedOn w:val="DefaultParagraphFont"/>
    <w:link w:val="Footer"/>
    <w:rsid w:val="00531727"/>
    <w:rPr>
      <w:rFonts w:ascii="Calibri" w:hAnsi="Calibri"/>
      <w:sz w:val="22"/>
      <w:szCs w:val="22"/>
    </w:rPr>
  </w:style>
  <w:style w:type="character" w:styleId="CommentReference">
    <w:name w:val="annotation reference"/>
    <w:basedOn w:val="DefaultParagraphFont"/>
    <w:rsid w:val="0078325F"/>
    <w:rPr>
      <w:sz w:val="16"/>
      <w:szCs w:val="16"/>
    </w:rPr>
  </w:style>
  <w:style w:type="paragraph" w:styleId="CommentText">
    <w:name w:val="annotation text"/>
    <w:basedOn w:val="Normal"/>
    <w:link w:val="CommentTextChar"/>
    <w:uiPriority w:val="99"/>
    <w:qFormat/>
    <w:rsid w:val="0078325F"/>
    <w:pPr>
      <w:spacing w:line="240" w:lineRule="auto"/>
    </w:pPr>
    <w:rPr>
      <w:sz w:val="20"/>
      <w:szCs w:val="20"/>
    </w:rPr>
  </w:style>
  <w:style w:type="character" w:customStyle="1" w:styleId="CommentTextChar">
    <w:name w:val="Comment Text Char"/>
    <w:basedOn w:val="DefaultParagraphFont"/>
    <w:link w:val="CommentText"/>
    <w:uiPriority w:val="99"/>
    <w:rsid w:val="0078325F"/>
    <w:rPr>
      <w:rFonts w:ascii="Calibri" w:hAnsi="Calibri"/>
    </w:rPr>
  </w:style>
  <w:style w:type="paragraph" w:styleId="CommentSubject">
    <w:name w:val="annotation subject"/>
    <w:basedOn w:val="CommentText"/>
    <w:next w:val="CommentText"/>
    <w:link w:val="CommentSubjectChar"/>
    <w:rsid w:val="0078325F"/>
    <w:rPr>
      <w:b/>
      <w:bCs/>
    </w:rPr>
  </w:style>
  <w:style w:type="character" w:customStyle="1" w:styleId="CommentSubjectChar">
    <w:name w:val="Comment Subject Char"/>
    <w:basedOn w:val="CommentTextChar"/>
    <w:link w:val="CommentSubject"/>
    <w:rsid w:val="0078325F"/>
    <w:rPr>
      <w:rFonts w:ascii="Calibri" w:hAnsi="Calibri"/>
      <w:b/>
      <w:bCs/>
    </w:rPr>
  </w:style>
  <w:style w:type="paragraph" w:styleId="Revision">
    <w:name w:val="Revision"/>
    <w:hidden/>
    <w:uiPriority w:val="99"/>
    <w:semiHidden/>
    <w:rsid w:val="0078325F"/>
    <w:rPr>
      <w:rFonts w:ascii="Calibri" w:hAnsi="Calibri"/>
      <w:sz w:val="22"/>
      <w:szCs w:val="22"/>
    </w:rPr>
  </w:style>
  <w:style w:type="paragraph" w:styleId="HTMLPreformatted">
    <w:name w:val="HTML Preformatted"/>
    <w:basedOn w:val="Normal"/>
    <w:link w:val="HTMLPreformattedChar"/>
    <w:semiHidden/>
    <w:unhideWhenUsed/>
    <w:rsid w:val="006364B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364B0"/>
    <w:rPr>
      <w:rFonts w:ascii="Consolas" w:hAnsi="Consolas" w:cs="Consolas"/>
    </w:rPr>
  </w:style>
  <w:style w:type="character" w:customStyle="1" w:styleId="mediumtext1">
    <w:name w:val="medium_text1"/>
    <w:rsid w:val="002A6153"/>
    <w:rPr>
      <w:sz w:val="24"/>
      <w:szCs w:val="24"/>
    </w:rPr>
  </w:style>
  <w:style w:type="table" w:customStyle="1" w:styleId="GridTable1Light-Accent51">
    <w:name w:val="Grid Table 1 Light - Accent 51"/>
    <w:basedOn w:val="TableNormal"/>
    <w:uiPriority w:val="46"/>
    <w:rsid w:val="00DC4A9B"/>
    <w:rPr>
      <w:rFonts w:ascii="Calibri" w:eastAsia="Calibri" w:hAnsi="Calibri"/>
      <w:sz w:val="24"/>
      <w:szCs w:val="24"/>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A73D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660">
      <w:bodyDiv w:val="1"/>
      <w:marLeft w:val="0"/>
      <w:marRight w:val="0"/>
      <w:marTop w:val="0"/>
      <w:marBottom w:val="0"/>
      <w:divBdr>
        <w:top w:val="none" w:sz="0" w:space="0" w:color="auto"/>
        <w:left w:val="none" w:sz="0" w:space="0" w:color="auto"/>
        <w:bottom w:val="none" w:sz="0" w:space="0" w:color="auto"/>
        <w:right w:val="none" w:sz="0" w:space="0" w:color="auto"/>
      </w:divBdr>
    </w:div>
    <w:div w:id="333840900">
      <w:bodyDiv w:val="1"/>
      <w:marLeft w:val="0"/>
      <w:marRight w:val="0"/>
      <w:marTop w:val="0"/>
      <w:marBottom w:val="0"/>
      <w:divBdr>
        <w:top w:val="none" w:sz="0" w:space="0" w:color="auto"/>
        <w:left w:val="none" w:sz="0" w:space="0" w:color="auto"/>
        <w:bottom w:val="none" w:sz="0" w:space="0" w:color="auto"/>
        <w:right w:val="none" w:sz="0" w:space="0" w:color="auto"/>
      </w:divBdr>
    </w:div>
    <w:div w:id="456795276">
      <w:bodyDiv w:val="1"/>
      <w:marLeft w:val="0"/>
      <w:marRight w:val="0"/>
      <w:marTop w:val="0"/>
      <w:marBottom w:val="0"/>
      <w:divBdr>
        <w:top w:val="none" w:sz="0" w:space="0" w:color="auto"/>
        <w:left w:val="none" w:sz="0" w:space="0" w:color="auto"/>
        <w:bottom w:val="none" w:sz="0" w:space="0" w:color="auto"/>
        <w:right w:val="none" w:sz="0" w:space="0" w:color="auto"/>
      </w:divBdr>
    </w:div>
    <w:div w:id="486092374">
      <w:bodyDiv w:val="1"/>
      <w:marLeft w:val="0"/>
      <w:marRight w:val="0"/>
      <w:marTop w:val="0"/>
      <w:marBottom w:val="0"/>
      <w:divBdr>
        <w:top w:val="none" w:sz="0" w:space="0" w:color="auto"/>
        <w:left w:val="none" w:sz="0" w:space="0" w:color="auto"/>
        <w:bottom w:val="none" w:sz="0" w:space="0" w:color="auto"/>
        <w:right w:val="none" w:sz="0" w:space="0" w:color="auto"/>
      </w:divBdr>
      <w:divsChild>
        <w:div w:id="1531258827">
          <w:marLeft w:val="0"/>
          <w:marRight w:val="0"/>
          <w:marTop w:val="0"/>
          <w:marBottom w:val="0"/>
          <w:divBdr>
            <w:top w:val="none" w:sz="0" w:space="0" w:color="auto"/>
            <w:left w:val="none" w:sz="0" w:space="0" w:color="auto"/>
            <w:bottom w:val="none" w:sz="0" w:space="0" w:color="auto"/>
            <w:right w:val="none" w:sz="0" w:space="0" w:color="auto"/>
          </w:divBdr>
          <w:divsChild>
            <w:div w:id="1797216054">
              <w:marLeft w:val="0"/>
              <w:marRight w:val="0"/>
              <w:marTop w:val="0"/>
              <w:marBottom w:val="0"/>
              <w:divBdr>
                <w:top w:val="none" w:sz="0" w:space="0" w:color="auto"/>
                <w:left w:val="none" w:sz="0" w:space="0" w:color="auto"/>
                <w:bottom w:val="none" w:sz="0" w:space="0" w:color="auto"/>
                <w:right w:val="none" w:sz="0" w:space="0" w:color="auto"/>
              </w:divBdr>
              <w:divsChild>
                <w:div w:id="852257345">
                  <w:marLeft w:val="0"/>
                  <w:marRight w:val="0"/>
                  <w:marTop w:val="0"/>
                  <w:marBottom w:val="0"/>
                  <w:divBdr>
                    <w:top w:val="none" w:sz="0" w:space="0" w:color="auto"/>
                    <w:left w:val="none" w:sz="0" w:space="0" w:color="auto"/>
                    <w:bottom w:val="none" w:sz="0" w:space="0" w:color="auto"/>
                    <w:right w:val="none" w:sz="0" w:space="0" w:color="auto"/>
                  </w:divBdr>
                  <w:divsChild>
                    <w:div w:id="1689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3881">
      <w:bodyDiv w:val="1"/>
      <w:marLeft w:val="0"/>
      <w:marRight w:val="0"/>
      <w:marTop w:val="0"/>
      <w:marBottom w:val="0"/>
      <w:divBdr>
        <w:top w:val="none" w:sz="0" w:space="0" w:color="auto"/>
        <w:left w:val="none" w:sz="0" w:space="0" w:color="auto"/>
        <w:bottom w:val="none" w:sz="0" w:space="0" w:color="auto"/>
        <w:right w:val="none" w:sz="0" w:space="0" w:color="auto"/>
      </w:divBdr>
    </w:div>
    <w:div w:id="713383496">
      <w:bodyDiv w:val="1"/>
      <w:marLeft w:val="0"/>
      <w:marRight w:val="0"/>
      <w:marTop w:val="0"/>
      <w:marBottom w:val="0"/>
      <w:divBdr>
        <w:top w:val="none" w:sz="0" w:space="0" w:color="auto"/>
        <w:left w:val="none" w:sz="0" w:space="0" w:color="auto"/>
        <w:bottom w:val="none" w:sz="0" w:space="0" w:color="auto"/>
        <w:right w:val="none" w:sz="0" w:space="0" w:color="auto"/>
      </w:divBdr>
    </w:div>
    <w:div w:id="763769099">
      <w:bodyDiv w:val="1"/>
      <w:marLeft w:val="0"/>
      <w:marRight w:val="0"/>
      <w:marTop w:val="0"/>
      <w:marBottom w:val="0"/>
      <w:divBdr>
        <w:top w:val="none" w:sz="0" w:space="0" w:color="auto"/>
        <w:left w:val="none" w:sz="0" w:space="0" w:color="auto"/>
        <w:bottom w:val="none" w:sz="0" w:space="0" w:color="auto"/>
        <w:right w:val="none" w:sz="0" w:space="0" w:color="auto"/>
      </w:divBdr>
    </w:div>
    <w:div w:id="767316452">
      <w:bodyDiv w:val="1"/>
      <w:marLeft w:val="0"/>
      <w:marRight w:val="0"/>
      <w:marTop w:val="0"/>
      <w:marBottom w:val="0"/>
      <w:divBdr>
        <w:top w:val="none" w:sz="0" w:space="0" w:color="auto"/>
        <w:left w:val="none" w:sz="0" w:space="0" w:color="auto"/>
        <w:bottom w:val="none" w:sz="0" w:space="0" w:color="auto"/>
        <w:right w:val="none" w:sz="0" w:space="0" w:color="auto"/>
      </w:divBdr>
    </w:div>
    <w:div w:id="788551605">
      <w:bodyDiv w:val="1"/>
      <w:marLeft w:val="0"/>
      <w:marRight w:val="0"/>
      <w:marTop w:val="0"/>
      <w:marBottom w:val="0"/>
      <w:divBdr>
        <w:top w:val="none" w:sz="0" w:space="0" w:color="auto"/>
        <w:left w:val="none" w:sz="0" w:space="0" w:color="auto"/>
        <w:bottom w:val="none" w:sz="0" w:space="0" w:color="auto"/>
        <w:right w:val="none" w:sz="0" w:space="0" w:color="auto"/>
      </w:divBdr>
    </w:div>
    <w:div w:id="807405077">
      <w:bodyDiv w:val="1"/>
      <w:marLeft w:val="0"/>
      <w:marRight w:val="0"/>
      <w:marTop w:val="0"/>
      <w:marBottom w:val="0"/>
      <w:divBdr>
        <w:top w:val="none" w:sz="0" w:space="0" w:color="auto"/>
        <w:left w:val="none" w:sz="0" w:space="0" w:color="auto"/>
        <w:bottom w:val="none" w:sz="0" w:space="0" w:color="auto"/>
        <w:right w:val="none" w:sz="0" w:space="0" w:color="auto"/>
      </w:divBdr>
    </w:div>
    <w:div w:id="936719586">
      <w:bodyDiv w:val="1"/>
      <w:marLeft w:val="0"/>
      <w:marRight w:val="0"/>
      <w:marTop w:val="0"/>
      <w:marBottom w:val="0"/>
      <w:divBdr>
        <w:top w:val="none" w:sz="0" w:space="0" w:color="auto"/>
        <w:left w:val="none" w:sz="0" w:space="0" w:color="auto"/>
        <w:bottom w:val="none" w:sz="0" w:space="0" w:color="auto"/>
        <w:right w:val="none" w:sz="0" w:space="0" w:color="auto"/>
      </w:divBdr>
    </w:div>
    <w:div w:id="1233346662">
      <w:bodyDiv w:val="1"/>
      <w:marLeft w:val="0"/>
      <w:marRight w:val="0"/>
      <w:marTop w:val="0"/>
      <w:marBottom w:val="0"/>
      <w:divBdr>
        <w:top w:val="none" w:sz="0" w:space="0" w:color="auto"/>
        <w:left w:val="none" w:sz="0" w:space="0" w:color="auto"/>
        <w:bottom w:val="none" w:sz="0" w:space="0" w:color="auto"/>
        <w:right w:val="none" w:sz="0" w:space="0" w:color="auto"/>
      </w:divBdr>
    </w:div>
    <w:div w:id="1248803427">
      <w:bodyDiv w:val="1"/>
      <w:marLeft w:val="0"/>
      <w:marRight w:val="0"/>
      <w:marTop w:val="0"/>
      <w:marBottom w:val="0"/>
      <w:divBdr>
        <w:top w:val="none" w:sz="0" w:space="0" w:color="auto"/>
        <w:left w:val="none" w:sz="0" w:space="0" w:color="auto"/>
        <w:bottom w:val="none" w:sz="0" w:space="0" w:color="auto"/>
        <w:right w:val="none" w:sz="0" w:space="0" w:color="auto"/>
      </w:divBdr>
    </w:div>
    <w:div w:id="1292176182">
      <w:bodyDiv w:val="1"/>
      <w:marLeft w:val="0"/>
      <w:marRight w:val="0"/>
      <w:marTop w:val="0"/>
      <w:marBottom w:val="0"/>
      <w:divBdr>
        <w:top w:val="none" w:sz="0" w:space="0" w:color="auto"/>
        <w:left w:val="none" w:sz="0" w:space="0" w:color="auto"/>
        <w:bottom w:val="none" w:sz="0" w:space="0" w:color="auto"/>
        <w:right w:val="none" w:sz="0" w:space="0" w:color="auto"/>
      </w:divBdr>
    </w:div>
    <w:div w:id="1374648125">
      <w:bodyDiv w:val="1"/>
      <w:marLeft w:val="0"/>
      <w:marRight w:val="0"/>
      <w:marTop w:val="0"/>
      <w:marBottom w:val="0"/>
      <w:divBdr>
        <w:top w:val="none" w:sz="0" w:space="0" w:color="auto"/>
        <w:left w:val="none" w:sz="0" w:space="0" w:color="auto"/>
        <w:bottom w:val="none" w:sz="0" w:space="0" w:color="auto"/>
        <w:right w:val="none" w:sz="0" w:space="0" w:color="auto"/>
      </w:divBdr>
    </w:div>
    <w:div w:id="1454012304">
      <w:bodyDiv w:val="1"/>
      <w:marLeft w:val="0"/>
      <w:marRight w:val="0"/>
      <w:marTop w:val="0"/>
      <w:marBottom w:val="0"/>
      <w:divBdr>
        <w:top w:val="none" w:sz="0" w:space="0" w:color="auto"/>
        <w:left w:val="none" w:sz="0" w:space="0" w:color="auto"/>
        <w:bottom w:val="none" w:sz="0" w:space="0" w:color="auto"/>
        <w:right w:val="none" w:sz="0" w:space="0" w:color="auto"/>
      </w:divBdr>
    </w:div>
    <w:div w:id="1637291999">
      <w:bodyDiv w:val="1"/>
      <w:marLeft w:val="0"/>
      <w:marRight w:val="0"/>
      <w:marTop w:val="0"/>
      <w:marBottom w:val="0"/>
      <w:divBdr>
        <w:top w:val="none" w:sz="0" w:space="0" w:color="auto"/>
        <w:left w:val="none" w:sz="0" w:space="0" w:color="auto"/>
        <w:bottom w:val="none" w:sz="0" w:space="0" w:color="auto"/>
        <w:right w:val="none" w:sz="0" w:space="0" w:color="auto"/>
      </w:divBdr>
    </w:div>
    <w:div w:id="1651054244">
      <w:bodyDiv w:val="1"/>
      <w:marLeft w:val="0"/>
      <w:marRight w:val="0"/>
      <w:marTop w:val="0"/>
      <w:marBottom w:val="0"/>
      <w:divBdr>
        <w:top w:val="none" w:sz="0" w:space="0" w:color="auto"/>
        <w:left w:val="none" w:sz="0" w:space="0" w:color="auto"/>
        <w:bottom w:val="none" w:sz="0" w:space="0" w:color="auto"/>
        <w:right w:val="none" w:sz="0" w:space="0" w:color="auto"/>
      </w:divBdr>
    </w:div>
    <w:div w:id="1672755544">
      <w:bodyDiv w:val="1"/>
      <w:marLeft w:val="0"/>
      <w:marRight w:val="0"/>
      <w:marTop w:val="0"/>
      <w:marBottom w:val="0"/>
      <w:divBdr>
        <w:top w:val="none" w:sz="0" w:space="0" w:color="auto"/>
        <w:left w:val="none" w:sz="0" w:space="0" w:color="auto"/>
        <w:bottom w:val="none" w:sz="0" w:space="0" w:color="auto"/>
        <w:right w:val="none" w:sz="0" w:space="0" w:color="auto"/>
      </w:divBdr>
    </w:div>
    <w:div w:id="1763795782">
      <w:bodyDiv w:val="1"/>
      <w:marLeft w:val="0"/>
      <w:marRight w:val="0"/>
      <w:marTop w:val="0"/>
      <w:marBottom w:val="0"/>
      <w:divBdr>
        <w:top w:val="none" w:sz="0" w:space="0" w:color="auto"/>
        <w:left w:val="none" w:sz="0" w:space="0" w:color="auto"/>
        <w:bottom w:val="none" w:sz="0" w:space="0" w:color="auto"/>
        <w:right w:val="none" w:sz="0" w:space="0" w:color="auto"/>
      </w:divBdr>
    </w:div>
    <w:div w:id="1823036524">
      <w:bodyDiv w:val="1"/>
      <w:marLeft w:val="0"/>
      <w:marRight w:val="0"/>
      <w:marTop w:val="0"/>
      <w:marBottom w:val="0"/>
      <w:divBdr>
        <w:top w:val="none" w:sz="0" w:space="0" w:color="auto"/>
        <w:left w:val="none" w:sz="0" w:space="0" w:color="auto"/>
        <w:bottom w:val="none" w:sz="0" w:space="0" w:color="auto"/>
        <w:right w:val="none" w:sz="0" w:space="0" w:color="auto"/>
      </w:divBdr>
    </w:div>
    <w:div w:id="1836795711">
      <w:bodyDiv w:val="1"/>
      <w:marLeft w:val="0"/>
      <w:marRight w:val="0"/>
      <w:marTop w:val="0"/>
      <w:marBottom w:val="0"/>
      <w:divBdr>
        <w:top w:val="none" w:sz="0" w:space="0" w:color="auto"/>
        <w:left w:val="none" w:sz="0" w:space="0" w:color="auto"/>
        <w:bottom w:val="none" w:sz="0" w:space="0" w:color="auto"/>
        <w:right w:val="none" w:sz="0" w:space="0" w:color="auto"/>
      </w:divBdr>
    </w:div>
    <w:div w:id="1863202175">
      <w:bodyDiv w:val="1"/>
      <w:marLeft w:val="0"/>
      <w:marRight w:val="0"/>
      <w:marTop w:val="0"/>
      <w:marBottom w:val="0"/>
      <w:divBdr>
        <w:top w:val="none" w:sz="0" w:space="0" w:color="auto"/>
        <w:left w:val="none" w:sz="0" w:space="0" w:color="auto"/>
        <w:bottom w:val="none" w:sz="0" w:space="0" w:color="auto"/>
        <w:right w:val="none" w:sz="0" w:space="0" w:color="auto"/>
      </w:divBdr>
    </w:div>
    <w:div w:id="205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5858-0186-4572-8B62-16CAD438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Selvie Çeku</cp:lastModifiedBy>
  <cp:revision>76</cp:revision>
  <cp:lastPrinted>2016-02-18T09:50:00Z</cp:lastPrinted>
  <dcterms:created xsi:type="dcterms:W3CDTF">2019-11-21T07:56:00Z</dcterms:created>
  <dcterms:modified xsi:type="dcterms:W3CDTF">2021-06-24T08:46:00Z</dcterms:modified>
</cp:coreProperties>
</file>